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8A" w:rsidRPr="00C742C7" w:rsidRDefault="00336B8A" w:rsidP="00336B8A">
      <w:pPr>
        <w:rPr>
          <w:rFonts w:cstheme="minorHAnsi"/>
          <w:b/>
          <w:sz w:val="24"/>
          <w:szCs w:val="24"/>
        </w:rPr>
      </w:pPr>
      <w:r w:rsidRPr="00C742C7">
        <w:rPr>
          <w:rFonts w:cstheme="minorHAnsi"/>
          <w:b/>
          <w:sz w:val="24"/>
          <w:szCs w:val="24"/>
        </w:rPr>
        <w:t>Szczegółowy opis przedmiotu zamówienia</w:t>
      </w:r>
    </w:p>
    <w:p w:rsidR="002D4D2D" w:rsidRPr="00FD7E41" w:rsidRDefault="002D4D2D" w:rsidP="002D4D2D">
      <w:pPr>
        <w:pStyle w:val="Akapitzlist"/>
        <w:numPr>
          <w:ilvl w:val="0"/>
          <w:numId w:val="23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sz w:val="24"/>
          <w:szCs w:val="24"/>
        </w:rPr>
        <w:t>Wymagania ogólne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O ile inaczej nie zaznaczono, wszelkie zapisy szczegółowego opisu przedmiotu zamówienia zawierające parametry techniczne należy odczytyw</w:t>
      </w:r>
      <w:r>
        <w:rPr>
          <w:rFonts w:cstheme="minorHAnsi"/>
          <w:bCs/>
          <w:sz w:val="24"/>
          <w:szCs w:val="24"/>
        </w:rPr>
        <w:t>ać jako parametry minimalne.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być nieużywany, wolny od wad fizycznych i prawnych, w pełni sprawny technicznie, nie może być obciążony prawami na rzecz osób trzecich, komponenty powinny pochodzić z oficjalnego kanału dystrybucyjnego producenta. Przez wadę fizyczną należy rozumieć również jakąkolwiek niezgodność ze szczegółowym o</w:t>
      </w:r>
      <w:r>
        <w:rPr>
          <w:rFonts w:cstheme="minorHAnsi"/>
          <w:bCs/>
          <w:sz w:val="24"/>
          <w:szCs w:val="24"/>
        </w:rPr>
        <w:t>pisem przedmiotu zamówienia.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mieć okablowanie, zasilacze oraz wszystkie inne komponenty, zapewniające właściwą instalację, możliwość uruchomienia oraz użytkowanie w typowym środowisku np. przewody zas</w:t>
      </w:r>
      <w:r>
        <w:rPr>
          <w:rFonts w:cstheme="minorHAnsi"/>
          <w:bCs/>
          <w:sz w:val="24"/>
          <w:szCs w:val="24"/>
        </w:rPr>
        <w:t>ilające i zasilacz, uchwyty.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Sprzęt musi być wyposażony we wszystkie niezbędne do jego działania i zapewnienia wymaganych funkcjonalności sprzętu standardowe rozwiązania softwarowe wraz z prawem do bezterminowego korzystania przez Zamawiającego z tych rozwiązań w takiej funkcji, jednakże w każdym przypadku nie krócej niż przez czas w jakim będzie techn</w:t>
      </w:r>
      <w:r>
        <w:rPr>
          <w:rFonts w:cstheme="minorHAnsi"/>
          <w:bCs/>
          <w:sz w:val="24"/>
          <w:szCs w:val="24"/>
        </w:rPr>
        <w:t>icznie możliwe używanie sprzętu</w:t>
      </w:r>
    </w:p>
    <w:p w:rsidR="002D4D2D" w:rsidRPr="00FD7E41" w:rsidRDefault="002D4D2D" w:rsidP="002D4D2D">
      <w:pPr>
        <w:pStyle w:val="Akapitzlist"/>
        <w:numPr>
          <w:ilvl w:val="0"/>
          <w:numId w:val="23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Organizacja dostawy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Wykonawca zobowiązany jest przeprowadzić dostawy przedmiotu zamówienia w godzinach uzgodnionych z Zamawiającym.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i ich komponenty muszą być oznakowane przez producenta w taki sposób, aby możliwa była identyfikacja zarówn</w:t>
      </w:r>
      <w:r>
        <w:rPr>
          <w:rFonts w:cstheme="minorHAnsi"/>
          <w:bCs/>
          <w:sz w:val="24"/>
          <w:szCs w:val="24"/>
        </w:rPr>
        <w:t>o produktu jak i producenta.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muszą być dostarczone Zamawiającemu w oryginalnych opakowaniach fabrycznych.</w:t>
      </w:r>
    </w:p>
    <w:p w:rsidR="00336B8A" w:rsidRPr="00336B8A" w:rsidRDefault="00336B8A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Szczegółowa specyfikacja</w:t>
      </w:r>
    </w:p>
    <w:p w:rsidR="00824EA4" w:rsidRDefault="00B55707" w:rsidP="00B55707">
      <w:pPr>
        <w:rPr>
          <w:b/>
          <w:sz w:val="24"/>
        </w:rPr>
      </w:pPr>
      <w:r>
        <w:rPr>
          <w:b/>
          <w:sz w:val="24"/>
        </w:rPr>
        <w:t xml:space="preserve">Multimedialny projektor </w:t>
      </w:r>
      <w:r w:rsidR="00F95868">
        <w:rPr>
          <w:b/>
          <w:sz w:val="24"/>
        </w:rPr>
        <w:t>(głów</w:t>
      </w:r>
      <w:r w:rsidR="00761C02">
        <w:rPr>
          <w:b/>
          <w:sz w:val="24"/>
        </w:rPr>
        <w:t xml:space="preserve">ny kod CPV </w:t>
      </w:r>
      <w:r w:rsidRPr="00B55707">
        <w:rPr>
          <w:b/>
          <w:sz w:val="24"/>
        </w:rPr>
        <w:t>38652100-1</w:t>
      </w:r>
      <w:r w:rsidR="00761C02">
        <w:rPr>
          <w:b/>
          <w:sz w:val="24"/>
        </w:rPr>
        <w:t xml:space="preserve">) – </w:t>
      </w:r>
      <w:r w:rsidR="00C27AA8">
        <w:rPr>
          <w:b/>
          <w:sz w:val="24"/>
        </w:rPr>
        <w:t>3</w:t>
      </w:r>
      <w:r>
        <w:rPr>
          <w:b/>
          <w:sz w:val="24"/>
        </w:rPr>
        <w:t xml:space="preserve"> sztuka</w:t>
      </w:r>
      <w:r w:rsidR="00761C02">
        <w:rPr>
          <w:b/>
          <w:sz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7909"/>
      </w:tblGrid>
      <w:tr w:rsidR="00761C02" w:rsidTr="00966D21">
        <w:tc>
          <w:tcPr>
            <w:tcW w:w="562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C742C7">
              <w:rPr>
                <w:rFonts w:cstheme="minorHAnsi"/>
                <w:b/>
                <w:bCs/>
                <w:sz w:val="20"/>
                <w:szCs w:val="24"/>
              </w:rPr>
              <w:t>Lp.</w:t>
            </w:r>
          </w:p>
        </w:tc>
        <w:tc>
          <w:tcPr>
            <w:tcW w:w="1985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Opis przedmiotu zamówienia</w:t>
            </w:r>
          </w:p>
        </w:tc>
        <w:tc>
          <w:tcPr>
            <w:tcW w:w="7909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310BF7">
              <w:rPr>
                <w:rFonts w:cstheme="minorHAnsi"/>
                <w:b/>
                <w:bCs/>
                <w:sz w:val="20"/>
                <w:szCs w:val="24"/>
              </w:rPr>
              <w:t>Minimalne parametry/funkcjonalności techniczne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1.</w:t>
            </w:r>
          </w:p>
        </w:tc>
        <w:tc>
          <w:tcPr>
            <w:tcW w:w="1985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Liczba sztuk</w:t>
            </w:r>
          </w:p>
        </w:tc>
        <w:tc>
          <w:tcPr>
            <w:tcW w:w="7909" w:type="dxa"/>
          </w:tcPr>
          <w:p w:rsidR="00761C02" w:rsidRPr="00C742C7" w:rsidRDefault="00C27AA8" w:rsidP="002D4D2D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3</w:t>
            </w:r>
          </w:p>
        </w:tc>
      </w:tr>
      <w:tr w:rsidR="00A93635" w:rsidTr="00966D21">
        <w:tc>
          <w:tcPr>
            <w:tcW w:w="562" w:type="dxa"/>
          </w:tcPr>
          <w:p w:rsidR="00A93635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2.</w:t>
            </w:r>
          </w:p>
        </w:tc>
        <w:tc>
          <w:tcPr>
            <w:tcW w:w="1985" w:type="dxa"/>
          </w:tcPr>
          <w:p w:rsidR="00A93635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Ogólne</w:t>
            </w:r>
          </w:p>
        </w:tc>
        <w:tc>
          <w:tcPr>
            <w:tcW w:w="7909" w:type="dxa"/>
          </w:tcPr>
          <w:p w:rsidR="00AF1227" w:rsidRDefault="00B55707" w:rsidP="00237E24">
            <w:pPr>
              <w:pStyle w:val="Akapitzlist"/>
              <w:numPr>
                <w:ilvl w:val="0"/>
                <w:numId w:val="24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Technologia wyświetlania 3LCD;</w:t>
            </w:r>
          </w:p>
          <w:p w:rsidR="00B55707" w:rsidRDefault="00B55707" w:rsidP="00237E24">
            <w:pPr>
              <w:pStyle w:val="Akapitzlist"/>
              <w:numPr>
                <w:ilvl w:val="0"/>
                <w:numId w:val="24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Typ źródła światła: </w:t>
            </w:r>
            <w:r w:rsidR="00F07A9C">
              <w:rPr>
                <w:rFonts w:cstheme="minorHAnsi"/>
                <w:bCs/>
                <w:sz w:val="20"/>
                <w:szCs w:val="24"/>
              </w:rPr>
              <w:t>lampa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B55707" w:rsidRDefault="00B55707" w:rsidP="00237E24">
            <w:pPr>
              <w:pStyle w:val="Akapitzlist"/>
              <w:numPr>
                <w:ilvl w:val="0"/>
                <w:numId w:val="24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Żywotność </w:t>
            </w:r>
            <w:r w:rsidR="00F07A9C">
              <w:rPr>
                <w:rFonts w:cstheme="minorHAnsi"/>
                <w:bCs/>
                <w:sz w:val="20"/>
                <w:szCs w:val="24"/>
              </w:rPr>
              <w:t>lampy</w:t>
            </w:r>
            <w:r w:rsidR="00A609C9">
              <w:rPr>
                <w:rFonts w:cstheme="minorHAnsi"/>
                <w:bCs/>
                <w:sz w:val="20"/>
                <w:szCs w:val="24"/>
              </w:rPr>
              <w:t xml:space="preserve"> powinna wynosić co najmniej </w:t>
            </w:r>
            <w:r w:rsidR="00F07A9C">
              <w:rPr>
                <w:rFonts w:cstheme="minorHAnsi"/>
                <w:bCs/>
                <w:sz w:val="20"/>
                <w:szCs w:val="24"/>
              </w:rPr>
              <w:t>12 000</w:t>
            </w:r>
            <w:r>
              <w:rPr>
                <w:rFonts w:cstheme="minorHAnsi"/>
                <w:bCs/>
                <w:sz w:val="20"/>
                <w:szCs w:val="24"/>
              </w:rPr>
              <w:t xml:space="preserve"> godzin w trybie ekonomicznym;</w:t>
            </w:r>
          </w:p>
          <w:p w:rsidR="00B55707" w:rsidRPr="00B55707" w:rsidRDefault="002C6D7E" w:rsidP="00237E24">
            <w:pPr>
              <w:pStyle w:val="Akapitzlist"/>
              <w:numPr>
                <w:ilvl w:val="0"/>
                <w:numId w:val="24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Kolor obudowy powinien być jasny (biały lub zbliżony).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3.</w:t>
            </w:r>
          </w:p>
        </w:tc>
        <w:tc>
          <w:tcPr>
            <w:tcW w:w="1985" w:type="dxa"/>
          </w:tcPr>
          <w:p w:rsidR="00761C02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Parametry obrazu</w:t>
            </w:r>
          </w:p>
        </w:tc>
        <w:tc>
          <w:tcPr>
            <w:tcW w:w="7909" w:type="dxa"/>
          </w:tcPr>
          <w:p w:rsidR="00AF1227" w:rsidRDefault="002C6D7E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Rozdzielczość natywna co najmniej 1920 x </w:t>
            </w:r>
            <w:r w:rsidR="00E86D6D">
              <w:rPr>
                <w:rFonts w:cstheme="minorHAnsi"/>
                <w:bCs/>
                <w:sz w:val="20"/>
                <w:szCs w:val="24"/>
              </w:rPr>
              <w:t>1080</w:t>
            </w:r>
            <w:r>
              <w:rPr>
                <w:rFonts w:cstheme="minorHAnsi"/>
                <w:bCs/>
                <w:sz w:val="20"/>
                <w:szCs w:val="24"/>
              </w:rPr>
              <w:t xml:space="preserve"> pikseli (</w:t>
            </w:r>
            <w:proofErr w:type="spellStart"/>
            <w:r w:rsidR="00E86D6D">
              <w:rPr>
                <w:rFonts w:cstheme="minorHAnsi"/>
                <w:bCs/>
                <w:sz w:val="20"/>
                <w:szCs w:val="24"/>
              </w:rPr>
              <w:t>FullHD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);</w:t>
            </w:r>
          </w:p>
          <w:p w:rsidR="002C6D7E" w:rsidRDefault="002C6D7E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Jasność powinna być na pozio</w:t>
            </w:r>
            <w:r w:rsidR="00A609C9">
              <w:rPr>
                <w:rFonts w:cstheme="minorHAnsi"/>
                <w:bCs/>
                <w:sz w:val="20"/>
                <w:szCs w:val="24"/>
              </w:rPr>
              <w:t xml:space="preserve">mie minimum </w:t>
            </w:r>
            <w:r w:rsidR="00F07A9C">
              <w:rPr>
                <w:rFonts w:cstheme="minorHAnsi"/>
                <w:bCs/>
                <w:sz w:val="20"/>
                <w:szCs w:val="24"/>
              </w:rPr>
              <w:t>4000</w:t>
            </w:r>
            <w:r>
              <w:rPr>
                <w:rFonts w:cstheme="minorHAnsi"/>
                <w:bCs/>
                <w:sz w:val="20"/>
                <w:szCs w:val="24"/>
              </w:rPr>
              <w:t xml:space="preserve"> ANSI lumenów;</w:t>
            </w:r>
          </w:p>
          <w:p w:rsidR="002272C4" w:rsidRDefault="002272C4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Dystans projekcyjny powinien wynosić co najmniej do 800 cm;</w:t>
            </w:r>
          </w:p>
          <w:p w:rsidR="002C6D7E" w:rsidRDefault="002C6D7E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Kontras</w:t>
            </w:r>
            <w:r w:rsidR="00A609C9">
              <w:rPr>
                <w:rFonts w:cstheme="minorHAnsi"/>
                <w:bCs/>
                <w:sz w:val="20"/>
                <w:szCs w:val="24"/>
              </w:rPr>
              <w:t xml:space="preserve">t powinien wynosić co najmniej </w:t>
            </w:r>
            <w:r w:rsidR="00F07A9C">
              <w:rPr>
                <w:rFonts w:cstheme="minorHAnsi"/>
                <w:bCs/>
                <w:sz w:val="20"/>
                <w:szCs w:val="24"/>
              </w:rPr>
              <w:t>10 000</w:t>
            </w:r>
            <w:r>
              <w:rPr>
                <w:rFonts w:cstheme="minorHAnsi"/>
                <w:bCs/>
                <w:sz w:val="20"/>
                <w:szCs w:val="24"/>
              </w:rPr>
              <w:t>:1;</w:t>
            </w:r>
          </w:p>
          <w:p w:rsidR="002C6D7E" w:rsidRDefault="002C6D7E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Projektor powinien obsługiwać </w:t>
            </w:r>
            <w:r w:rsidR="00A609C9">
              <w:rPr>
                <w:rFonts w:cstheme="minorHAnsi"/>
                <w:bCs/>
                <w:sz w:val="20"/>
                <w:szCs w:val="24"/>
              </w:rPr>
              <w:t xml:space="preserve">proporcje obrazu </w:t>
            </w:r>
            <w:r>
              <w:rPr>
                <w:rFonts w:cstheme="minorHAnsi"/>
                <w:bCs/>
                <w:sz w:val="20"/>
                <w:szCs w:val="24"/>
              </w:rPr>
              <w:t>16:</w:t>
            </w:r>
            <w:r w:rsidR="00F07A9C">
              <w:rPr>
                <w:rFonts w:cstheme="minorHAnsi"/>
                <w:bCs/>
                <w:sz w:val="20"/>
                <w:szCs w:val="24"/>
              </w:rPr>
              <w:t>9 lub 16:10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2C6D7E" w:rsidRPr="002C6D7E" w:rsidRDefault="002C6D7E" w:rsidP="00E86D6D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Projektor powinien umożliwiać </w:t>
            </w:r>
            <w:r w:rsidR="00E86D6D">
              <w:rPr>
                <w:rFonts w:cstheme="minorHAnsi"/>
                <w:bCs/>
                <w:sz w:val="20"/>
                <w:szCs w:val="24"/>
              </w:rPr>
              <w:t>korekcję trapezową (pionowa i pozioma) geometrii obrazu.</w:t>
            </w:r>
          </w:p>
        </w:tc>
      </w:tr>
      <w:tr w:rsidR="00761C02" w:rsidTr="00966D21">
        <w:tc>
          <w:tcPr>
            <w:tcW w:w="562" w:type="dxa"/>
          </w:tcPr>
          <w:p w:rsidR="00761C02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4.</w:t>
            </w:r>
          </w:p>
        </w:tc>
        <w:tc>
          <w:tcPr>
            <w:tcW w:w="1985" w:type="dxa"/>
          </w:tcPr>
          <w:p w:rsidR="00761C02" w:rsidRPr="00C742C7" w:rsidRDefault="00B55707" w:rsidP="00AF1227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Obiektyw i instalacja</w:t>
            </w:r>
          </w:p>
        </w:tc>
        <w:tc>
          <w:tcPr>
            <w:tcW w:w="7909" w:type="dxa"/>
          </w:tcPr>
          <w:p w:rsidR="002C10A2" w:rsidRDefault="00F07A9C" w:rsidP="00237E24">
            <w:pPr>
              <w:pStyle w:val="Akapitzlist"/>
              <w:numPr>
                <w:ilvl w:val="0"/>
                <w:numId w:val="21"/>
              </w:numPr>
              <w:ind w:left="313" w:hanging="31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Zoom optyczny co najmniej 1,2</w:t>
            </w:r>
            <w:r w:rsidR="00236E43">
              <w:rPr>
                <w:rFonts w:cstheme="minorHAnsi"/>
                <w:bCs/>
                <w:sz w:val="20"/>
                <w:szCs w:val="24"/>
              </w:rPr>
              <w:t>x;</w:t>
            </w:r>
          </w:p>
          <w:p w:rsidR="00236E43" w:rsidRPr="002C10A2" w:rsidRDefault="00236E43" w:rsidP="00F140AE">
            <w:pPr>
              <w:pStyle w:val="Akapitzlist"/>
              <w:numPr>
                <w:ilvl w:val="0"/>
                <w:numId w:val="21"/>
              </w:numPr>
              <w:ind w:left="313" w:hanging="313"/>
              <w:jc w:val="both"/>
              <w:rPr>
                <w:rFonts w:cstheme="minorHAnsi"/>
                <w:bCs/>
                <w:sz w:val="20"/>
                <w:szCs w:val="24"/>
              </w:rPr>
            </w:pPr>
            <w:bookmarkStart w:id="0" w:name="_GoBack"/>
            <w:bookmarkEnd w:id="0"/>
            <w:r>
              <w:rPr>
                <w:rFonts w:cstheme="minorHAnsi"/>
                <w:bCs/>
                <w:sz w:val="20"/>
                <w:szCs w:val="24"/>
              </w:rPr>
              <w:t xml:space="preserve">Minimalna i maksymalna przekątna obrazu powinna znajdować </w:t>
            </w:r>
            <w:r w:rsidR="00F07A9C">
              <w:rPr>
                <w:rFonts w:cstheme="minorHAnsi"/>
                <w:bCs/>
                <w:sz w:val="20"/>
                <w:szCs w:val="24"/>
              </w:rPr>
              <w:t xml:space="preserve">się w zakresie co najmniej od </w:t>
            </w:r>
            <w:r w:rsidR="00F140AE">
              <w:rPr>
                <w:rFonts w:cstheme="minorHAnsi"/>
                <w:bCs/>
                <w:sz w:val="20"/>
                <w:szCs w:val="24"/>
              </w:rPr>
              <w:t>30</w:t>
            </w:r>
            <w:r>
              <w:rPr>
                <w:rFonts w:cstheme="minorHAnsi"/>
                <w:bCs/>
                <w:sz w:val="20"/>
                <w:szCs w:val="24"/>
              </w:rPr>
              <w:t xml:space="preserve"> do </w:t>
            </w:r>
            <w:r w:rsidR="00F140AE">
              <w:rPr>
                <w:rFonts w:cstheme="minorHAnsi"/>
                <w:bCs/>
                <w:sz w:val="20"/>
                <w:szCs w:val="24"/>
              </w:rPr>
              <w:t>30</w:t>
            </w:r>
            <w:r w:rsidR="00F07A9C">
              <w:rPr>
                <w:rFonts w:cstheme="minorHAnsi"/>
                <w:bCs/>
                <w:sz w:val="20"/>
                <w:szCs w:val="24"/>
              </w:rPr>
              <w:t>0</w:t>
            </w:r>
            <w:r>
              <w:rPr>
                <w:rFonts w:cstheme="minorHAnsi"/>
                <w:bCs/>
                <w:sz w:val="20"/>
                <w:szCs w:val="24"/>
              </w:rPr>
              <w:t xml:space="preserve"> cali.</w:t>
            </w:r>
          </w:p>
        </w:tc>
      </w:tr>
      <w:tr w:rsidR="00AF1227" w:rsidTr="00966D21">
        <w:tc>
          <w:tcPr>
            <w:tcW w:w="562" w:type="dxa"/>
          </w:tcPr>
          <w:p w:rsidR="00AF1227" w:rsidRDefault="00336B8A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5.</w:t>
            </w:r>
          </w:p>
        </w:tc>
        <w:tc>
          <w:tcPr>
            <w:tcW w:w="1985" w:type="dxa"/>
          </w:tcPr>
          <w:p w:rsidR="00AF1227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Złącza</w:t>
            </w:r>
          </w:p>
        </w:tc>
        <w:tc>
          <w:tcPr>
            <w:tcW w:w="7909" w:type="dxa"/>
          </w:tcPr>
          <w:p w:rsidR="002C10A2" w:rsidRDefault="00236E43" w:rsidP="00237E24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Projektor powinien być wyposażony w co najmniej:</w:t>
            </w:r>
          </w:p>
          <w:p w:rsidR="00236E43" w:rsidRDefault="00236E43" w:rsidP="00237E24">
            <w:pPr>
              <w:pStyle w:val="Akapitzlist"/>
              <w:numPr>
                <w:ilvl w:val="0"/>
                <w:numId w:val="25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2 x HDMI;</w:t>
            </w:r>
          </w:p>
          <w:p w:rsidR="00236E43" w:rsidRDefault="00236E43" w:rsidP="00237E24">
            <w:pPr>
              <w:pStyle w:val="Akapitzlist"/>
              <w:numPr>
                <w:ilvl w:val="0"/>
                <w:numId w:val="25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 x USB-A;</w:t>
            </w:r>
          </w:p>
          <w:p w:rsidR="00236E43" w:rsidRDefault="00236E43" w:rsidP="00237E24">
            <w:pPr>
              <w:pStyle w:val="Akapitzlist"/>
              <w:numPr>
                <w:ilvl w:val="0"/>
                <w:numId w:val="25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 x VGA;</w:t>
            </w:r>
          </w:p>
          <w:p w:rsidR="00236E43" w:rsidRDefault="00236E43" w:rsidP="00237E24">
            <w:pPr>
              <w:pStyle w:val="Akapitzlist"/>
              <w:numPr>
                <w:ilvl w:val="0"/>
                <w:numId w:val="25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 x LAN RJ-45</w:t>
            </w:r>
          </w:p>
          <w:p w:rsidR="00236E43" w:rsidRPr="00236E43" w:rsidRDefault="00236E43" w:rsidP="00237E24">
            <w:pPr>
              <w:pStyle w:val="Akapitzlist"/>
              <w:numPr>
                <w:ilvl w:val="0"/>
                <w:numId w:val="25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1 x gniazdo audio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jack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3,5 mm</w:t>
            </w:r>
          </w:p>
        </w:tc>
      </w:tr>
      <w:tr w:rsidR="00336B8A" w:rsidTr="00966D21">
        <w:tc>
          <w:tcPr>
            <w:tcW w:w="562" w:type="dxa"/>
          </w:tcPr>
          <w:p w:rsidR="00336B8A" w:rsidRDefault="00336B8A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6.</w:t>
            </w:r>
          </w:p>
        </w:tc>
        <w:tc>
          <w:tcPr>
            <w:tcW w:w="1985" w:type="dxa"/>
          </w:tcPr>
          <w:p w:rsidR="00336B8A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Inne funkcje</w:t>
            </w:r>
          </w:p>
        </w:tc>
        <w:tc>
          <w:tcPr>
            <w:tcW w:w="7909" w:type="dxa"/>
          </w:tcPr>
          <w:p w:rsidR="00236E43" w:rsidRPr="00236E43" w:rsidRDefault="00236E43" w:rsidP="00237E24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Projektor powinien być wyposażony w funkcje:</w:t>
            </w:r>
          </w:p>
          <w:p w:rsidR="00336B8A" w:rsidRDefault="00236E43" w:rsidP="00237E24">
            <w:pPr>
              <w:pStyle w:val="Akapitzlist"/>
              <w:numPr>
                <w:ilvl w:val="0"/>
                <w:numId w:val="26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Pracy w trybie</w:t>
            </w:r>
            <w:r w:rsidRPr="00236E43">
              <w:rPr>
                <w:rFonts w:cstheme="minorHAnsi"/>
                <w:bCs/>
                <w:sz w:val="20"/>
                <w:szCs w:val="24"/>
              </w:rPr>
              <w:t xml:space="preserve"> cichym, maksymalnie do 2</w:t>
            </w:r>
            <w:r w:rsidR="00F07A9C">
              <w:rPr>
                <w:rFonts w:cstheme="minorHAnsi"/>
                <w:bCs/>
                <w:sz w:val="20"/>
                <w:szCs w:val="24"/>
              </w:rPr>
              <w:t>8</w:t>
            </w:r>
            <w:r w:rsidRPr="00236E43">
              <w:rPr>
                <w:rFonts w:cstheme="minorHAnsi"/>
                <w:bCs/>
                <w:sz w:val="20"/>
                <w:szCs w:val="24"/>
              </w:rPr>
              <w:t xml:space="preserve"> </w:t>
            </w:r>
            <w:proofErr w:type="spellStart"/>
            <w:r w:rsidRPr="00236E43">
              <w:rPr>
                <w:rFonts w:cstheme="minorHAnsi"/>
                <w:bCs/>
                <w:sz w:val="20"/>
                <w:szCs w:val="24"/>
              </w:rPr>
              <w:t>dB</w:t>
            </w:r>
            <w:proofErr w:type="spellEnd"/>
            <w:r w:rsidRPr="00236E43"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236E43" w:rsidRPr="00236E43" w:rsidRDefault="00F07A9C" w:rsidP="00F07A9C">
            <w:pPr>
              <w:pStyle w:val="Akapitzlist"/>
              <w:numPr>
                <w:ilvl w:val="0"/>
                <w:numId w:val="26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Wbudowany głośnik.</w:t>
            </w:r>
          </w:p>
        </w:tc>
      </w:tr>
      <w:tr w:rsidR="00B55707" w:rsidTr="00966D21">
        <w:tc>
          <w:tcPr>
            <w:tcW w:w="562" w:type="dxa"/>
          </w:tcPr>
          <w:p w:rsidR="00B55707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7.</w:t>
            </w:r>
          </w:p>
        </w:tc>
        <w:tc>
          <w:tcPr>
            <w:tcW w:w="1985" w:type="dxa"/>
          </w:tcPr>
          <w:p w:rsidR="00B55707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Akcesoria</w:t>
            </w:r>
          </w:p>
        </w:tc>
        <w:tc>
          <w:tcPr>
            <w:tcW w:w="7909" w:type="dxa"/>
          </w:tcPr>
          <w:p w:rsidR="00B55707" w:rsidRDefault="00237E24" w:rsidP="002D4D2D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Projektor musi zostać dostarczony z kablem zasilającym, pilotem do zdalnego sterowania, instrukcją obsługi w języku polskim i kartą gwarancyjną.</w:t>
            </w:r>
          </w:p>
        </w:tc>
      </w:tr>
      <w:tr w:rsidR="002C10A2" w:rsidTr="00966D21">
        <w:tc>
          <w:tcPr>
            <w:tcW w:w="562" w:type="dxa"/>
          </w:tcPr>
          <w:p w:rsidR="002C10A2" w:rsidRDefault="00B55707" w:rsidP="002C10A2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8</w:t>
            </w:r>
            <w:r w:rsidR="002C10A2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2C10A2" w:rsidRDefault="002C10A2" w:rsidP="002C10A2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Gwarancja</w:t>
            </w:r>
          </w:p>
        </w:tc>
        <w:tc>
          <w:tcPr>
            <w:tcW w:w="7909" w:type="dxa"/>
          </w:tcPr>
          <w:p w:rsidR="002C10A2" w:rsidRDefault="002C10A2" w:rsidP="00237E24">
            <w:pPr>
              <w:pStyle w:val="Akapitzlist"/>
              <w:numPr>
                <w:ilvl w:val="0"/>
                <w:numId w:val="27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237E24">
              <w:rPr>
                <w:rFonts w:cstheme="minorHAnsi"/>
                <w:bCs/>
                <w:sz w:val="20"/>
                <w:szCs w:val="24"/>
              </w:rPr>
              <w:t>Minimalny okres bezpłatnej gwarancji</w:t>
            </w:r>
            <w:r w:rsidR="00237E24">
              <w:rPr>
                <w:rFonts w:cstheme="minorHAnsi"/>
                <w:bCs/>
                <w:sz w:val="20"/>
                <w:szCs w:val="24"/>
              </w:rPr>
              <w:t xml:space="preserve"> na urządzenie</w:t>
            </w:r>
            <w:r w:rsidRPr="00237E24">
              <w:rPr>
                <w:rFonts w:cstheme="minorHAnsi"/>
                <w:bCs/>
                <w:sz w:val="20"/>
                <w:szCs w:val="24"/>
              </w:rPr>
              <w:t xml:space="preserve"> powinien wynosić 36 miesięcy</w:t>
            </w:r>
            <w:r w:rsidR="00237E24"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237E24" w:rsidRDefault="00237E24" w:rsidP="00237E24">
            <w:pPr>
              <w:pStyle w:val="Akapitzlist"/>
              <w:numPr>
                <w:ilvl w:val="0"/>
                <w:numId w:val="27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Minimalny okres bezpłatnej gwarancji na źródło światła powinien wynosić </w:t>
            </w:r>
            <w:r w:rsidR="00F07A9C">
              <w:rPr>
                <w:rFonts w:cstheme="minorHAnsi"/>
                <w:bCs/>
                <w:sz w:val="20"/>
                <w:szCs w:val="24"/>
              </w:rPr>
              <w:t>12</w:t>
            </w:r>
            <w:r>
              <w:rPr>
                <w:rFonts w:cstheme="minorHAnsi"/>
                <w:bCs/>
                <w:sz w:val="20"/>
                <w:szCs w:val="24"/>
              </w:rPr>
              <w:t xml:space="preserve"> miesięcy lub </w:t>
            </w:r>
            <w:r w:rsidR="00F07A9C">
              <w:rPr>
                <w:rFonts w:cstheme="minorHAnsi"/>
                <w:bCs/>
                <w:sz w:val="20"/>
                <w:szCs w:val="24"/>
              </w:rPr>
              <w:t>1</w:t>
            </w:r>
            <w:r>
              <w:rPr>
                <w:rFonts w:cstheme="minorHAnsi"/>
                <w:bCs/>
                <w:sz w:val="20"/>
                <w:szCs w:val="24"/>
              </w:rPr>
              <w:t> 000 godzin;</w:t>
            </w:r>
          </w:p>
          <w:p w:rsidR="00237E24" w:rsidRPr="00237E24" w:rsidRDefault="00237E24" w:rsidP="00237E24">
            <w:pPr>
              <w:pStyle w:val="Akapitzlist"/>
              <w:numPr>
                <w:ilvl w:val="0"/>
                <w:numId w:val="27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lastRenderedPageBreak/>
              <w:t>Serwis powinien być realizowany na terenie Polski.</w:t>
            </w:r>
          </w:p>
        </w:tc>
      </w:tr>
    </w:tbl>
    <w:p w:rsidR="00761C02" w:rsidRPr="00761C02" w:rsidRDefault="00761C02" w:rsidP="00966B9D">
      <w:pPr>
        <w:rPr>
          <w:sz w:val="24"/>
        </w:rPr>
      </w:pPr>
    </w:p>
    <w:sectPr w:rsidR="00761C02" w:rsidRPr="00761C02" w:rsidSect="00F95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05"/>
    <w:multiLevelType w:val="hybridMultilevel"/>
    <w:tmpl w:val="35D80E18"/>
    <w:lvl w:ilvl="0" w:tplc="1EB0C006">
      <w:start w:val="1"/>
      <w:numFmt w:val="lowerLetter"/>
      <w:lvlText w:val="%1."/>
      <w:lvlJc w:val="left"/>
      <w:pPr>
        <w:ind w:left="39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8" w:hanging="360"/>
      </w:pPr>
    </w:lvl>
    <w:lvl w:ilvl="2" w:tplc="0415001B" w:tentative="1">
      <w:start w:val="1"/>
      <w:numFmt w:val="lowerRoman"/>
      <w:lvlText w:val="%3."/>
      <w:lvlJc w:val="right"/>
      <w:pPr>
        <w:ind w:left="1838" w:hanging="180"/>
      </w:pPr>
    </w:lvl>
    <w:lvl w:ilvl="3" w:tplc="0415000F" w:tentative="1">
      <w:start w:val="1"/>
      <w:numFmt w:val="decimal"/>
      <w:lvlText w:val="%4."/>
      <w:lvlJc w:val="left"/>
      <w:pPr>
        <w:ind w:left="2558" w:hanging="360"/>
      </w:pPr>
    </w:lvl>
    <w:lvl w:ilvl="4" w:tplc="04150019" w:tentative="1">
      <w:start w:val="1"/>
      <w:numFmt w:val="lowerLetter"/>
      <w:lvlText w:val="%5."/>
      <w:lvlJc w:val="left"/>
      <w:pPr>
        <w:ind w:left="3278" w:hanging="360"/>
      </w:pPr>
    </w:lvl>
    <w:lvl w:ilvl="5" w:tplc="0415001B" w:tentative="1">
      <w:start w:val="1"/>
      <w:numFmt w:val="lowerRoman"/>
      <w:lvlText w:val="%6."/>
      <w:lvlJc w:val="right"/>
      <w:pPr>
        <w:ind w:left="3998" w:hanging="180"/>
      </w:pPr>
    </w:lvl>
    <w:lvl w:ilvl="6" w:tplc="0415000F" w:tentative="1">
      <w:start w:val="1"/>
      <w:numFmt w:val="decimal"/>
      <w:lvlText w:val="%7."/>
      <w:lvlJc w:val="left"/>
      <w:pPr>
        <w:ind w:left="4718" w:hanging="360"/>
      </w:pPr>
    </w:lvl>
    <w:lvl w:ilvl="7" w:tplc="04150019" w:tentative="1">
      <w:start w:val="1"/>
      <w:numFmt w:val="lowerLetter"/>
      <w:lvlText w:val="%8."/>
      <w:lvlJc w:val="left"/>
      <w:pPr>
        <w:ind w:left="5438" w:hanging="360"/>
      </w:pPr>
    </w:lvl>
    <w:lvl w:ilvl="8" w:tplc="0415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" w15:restartNumberingAfterBreak="0">
    <w:nsid w:val="05484198"/>
    <w:multiLevelType w:val="hybridMultilevel"/>
    <w:tmpl w:val="F8DA65F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4202C"/>
    <w:multiLevelType w:val="hybridMultilevel"/>
    <w:tmpl w:val="204450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402AE"/>
    <w:multiLevelType w:val="hybridMultilevel"/>
    <w:tmpl w:val="EA2642C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301F3"/>
    <w:multiLevelType w:val="hybridMultilevel"/>
    <w:tmpl w:val="B60EBA6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209D2"/>
    <w:multiLevelType w:val="hybridMultilevel"/>
    <w:tmpl w:val="3112E4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C1EEC"/>
    <w:multiLevelType w:val="hybridMultilevel"/>
    <w:tmpl w:val="91000F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F155C"/>
    <w:multiLevelType w:val="hybridMultilevel"/>
    <w:tmpl w:val="9C9811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F3F4E"/>
    <w:multiLevelType w:val="hybridMultilevel"/>
    <w:tmpl w:val="6AB4F1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B677C"/>
    <w:multiLevelType w:val="hybridMultilevel"/>
    <w:tmpl w:val="C11830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B7D5A"/>
    <w:multiLevelType w:val="hybridMultilevel"/>
    <w:tmpl w:val="DA2EBB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A3A17"/>
    <w:multiLevelType w:val="hybridMultilevel"/>
    <w:tmpl w:val="101A36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85DE4"/>
    <w:multiLevelType w:val="hybridMultilevel"/>
    <w:tmpl w:val="B1CA320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376D9"/>
    <w:multiLevelType w:val="hybridMultilevel"/>
    <w:tmpl w:val="2588475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A7583"/>
    <w:multiLevelType w:val="hybridMultilevel"/>
    <w:tmpl w:val="B07ADC6A"/>
    <w:lvl w:ilvl="0" w:tplc="7F0EAFFA">
      <w:start w:val="1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2" w:hanging="360"/>
      </w:pPr>
    </w:lvl>
    <w:lvl w:ilvl="2" w:tplc="0415001B" w:tentative="1">
      <w:start w:val="1"/>
      <w:numFmt w:val="lowerRoman"/>
      <w:lvlText w:val="%3."/>
      <w:lvlJc w:val="right"/>
      <w:pPr>
        <w:ind w:left="2122" w:hanging="180"/>
      </w:pPr>
    </w:lvl>
    <w:lvl w:ilvl="3" w:tplc="0415000F" w:tentative="1">
      <w:start w:val="1"/>
      <w:numFmt w:val="decimal"/>
      <w:lvlText w:val="%4."/>
      <w:lvlJc w:val="left"/>
      <w:pPr>
        <w:ind w:left="2842" w:hanging="360"/>
      </w:pPr>
    </w:lvl>
    <w:lvl w:ilvl="4" w:tplc="04150019" w:tentative="1">
      <w:start w:val="1"/>
      <w:numFmt w:val="lowerLetter"/>
      <w:lvlText w:val="%5."/>
      <w:lvlJc w:val="left"/>
      <w:pPr>
        <w:ind w:left="3562" w:hanging="360"/>
      </w:pPr>
    </w:lvl>
    <w:lvl w:ilvl="5" w:tplc="0415001B" w:tentative="1">
      <w:start w:val="1"/>
      <w:numFmt w:val="lowerRoman"/>
      <w:lvlText w:val="%6."/>
      <w:lvlJc w:val="right"/>
      <w:pPr>
        <w:ind w:left="4282" w:hanging="180"/>
      </w:pPr>
    </w:lvl>
    <w:lvl w:ilvl="6" w:tplc="0415000F" w:tentative="1">
      <w:start w:val="1"/>
      <w:numFmt w:val="decimal"/>
      <w:lvlText w:val="%7."/>
      <w:lvlJc w:val="left"/>
      <w:pPr>
        <w:ind w:left="5002" w:hanging="360"/>
      </w:pPr>
    </w:lvl>
    <w:lvl w:ilvl="7" w:tplc="04150019" w:tentative="1">
      <w:start w:val="1"/>
      <w:numFmt w:val="lowerLetter"/>
      <w:lvlText w:val="%8."/>
      <w:lvlJc w:val="left"/>
      <w:pPr>
        <w:ind w:left="5722" w:hanging="360"/>
      </w:pPr>
    </w:lvl>
    <w:lvl w:ilvl="8" w:tplc="0415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5" w15:restartNumberingAfterBreak="0">
    <w:nsid w:val="4AA96BC9"/>
    <w:multiLevelType w:val="hybridMultilevel"/>
    <w:tmpl w:val="8D2659D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32C84"/>
    <w:multiLevelType w:val="hybridMultilevel"/>
    <w:tmpl w:val="EE7CC74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9113E"/>
    <w:multiLevelType w:val="hybridMultilevel"/>
    <w:tmpl w:val="640215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C18D6"/>
    <w:multiLevelType w:val="hybridMultilevel"/>
    <w:tmpl w:val="2B42E72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C580B"/>
    <w:multiLevelType w:val="hybridMultilevel"/>
    <w:tmpl w:val="70A288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D6C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5901AE"/>
    <w:multiLevelType w:val="hybridMultilevel"/>
    <w:tmpl w:val="DECCBB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65B9E"/>
    <w:multiLevelType w:val="hybridMultilevel"/>
    <w:tmpl w:val="426C9D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87B6D"/>
    <w:multiLevelType w:val="hybridMultilevel"/>
    <w:tmpl w:val="CCC08D8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92639"/>
    <w:multiLevelType w:val="hybridMultilevel"/>
    <w:tmpl w:val="CB724C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E4685"/>
    <w:multiLevelType w:val="hybridMultilevel"/>
    <w:tmpl w:val="D5C0BC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17029"/>
    <w:multiLevelType w:val="hybridMultilevel"/>
    <w:tmpl w:val="7D10439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5"/>
  </w:num>
  <w:num w:numId="4">
    <w:abstractNumId w:val="6"/>
  </w:num>
  <w:num w:numId="5">
    <w:abstractNumId w:val="21"/>
  </w:num>
  <w:num w:numId="6">
    <w:abstractNumId w:val="5"/>
  </w:num>
  <w:num w:numId="7">
    <w:abstractNumId w:val="10"/>
  </w:num>
  <w:num w:numId="8">
    <w:abstractNumId w:val="14"/>
  </w:num>
  <w:num w:numId="9">
    <w:abstractNumId w:val="8"/>
  </w:num>
  <w:num w:numId="10">
    <w:abstractNumId w:val="22"/>
  </w:num>
  <w:num w:numId="11">
    <w:abstractNumId w:val="13"/>
  </w:num>
  <w:num w:numId="12">
    <w:abstractNumId w:val="9"/>
  </w:num>
  <w:num w:numId="13">
    <w:abstractNumId w:val="19"/>
  </w:num>
  <w:num w:numId="14">
    <w:abstractNumId w:val="24"/>
  </w:num>
  <w:num w:numId="15">
    <w:abstractNumId w:val="11"/>
  </w:num>
  <w:num w:numId="16">
    <w:abstractNumId w:val="16"/>
  </w:num>
  <w:num w:numId="17">
    <w:abstractNumId w:val="4"/>
  </w:num>
  <w:num w:numId="18">
    <w:abstractNumId w:val="1"/>
  </w:num>
  <w:num w:numId="19">
    <w:abstractNumId w:val="7"/>
  </w:num>
  <w:num w:numId="20">
    <w:abstractNumId w:val="26"/>
  </w:num>
  <w:num w:numId="21">
    <w:abstractNumId w:val="17"/>
  </w:num>
  <w:num w:numId="22">
    <w:abstractNumId w:val="15"/>
  </w:num>
  <w:num w:numId="23">
    <w:abstractNumId w:val="20"/>
  </w:num>
  <w:num w:numId="24">
    <w:abstractNumId w:val="23"/>
  </w:num>
  <w:num w:numId="25">
    <w:abstractNumId w:val="12"/>
  </w:num>
  <w:num w:numId="26">
    <w:abstractNumId w:val="1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68"/>
    <w:rsid w:val="00085655"/>
    <w:rsid w:val="00187B4C"/>
    <w:rsid w:val="001B76ED"/>
    <w:rsid w:val="002272C4"/>
    <w:rsid w:val="00236E43"/>
    <w:rsid w:val="00237E24"/>
    <w:rsid w:val="00237FEF"/>
    <w:rsid w:val="002C10A2"/>
    <w:rsid w:val="002C6D7E"/>
    <w:rsid w:val="002D4D2D"/>
    <w:rsid w:val="00336B8A"/>
    <w:rsid w:val="00352F8F"/>
    <w:rsid w:val="00761C02"/>
    <w:rsid w:val="007D56D0"/>
    <w:rsid w:val="007D6438"/>
    <w:rsid w:val="00824EA4"/>
    <w:rsid w:val="008F593F"/>
    <w:rsid w:val="00964188"/>
    <w:rsid w:val="00966B9D"/>
    <w:rsid w:val="00A609C9"/>
    <w:rsid w:val="00A93635"/>
    <w:rsid w:val="00AF1227"/>
    <w:rsid w:val="00B051A4"/>
    <w:rsid w:val="00B06E0B"/>
    <w:rsid w:val="00B55707"/>
    <w:rsid w:val="00B86FC1"/>
    <w:rsid w:val="00C27AA8"/>
    <w:rsid w:val="00D07C28"/>
    <w:rsid w:val="00D818C5"/>
    <w:rsid w:val="00DA3462"/>
    <w:rsid w:val="00E45B2C"/>
    <w:rsid w:val="00E86D6D"/>
    <w:rsid w:val="00EB0C9C"/>
    <w:rsid w:val="00F07A9C"/>
    <w:rsid w:val="00F140AE"/>
    <w:rsid w:val="00F9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06CEA8"/>
  <w15:chartTrackingRefBased/>
  <w15:docId w15:val="{0C3778B6-4B74-4240-B10D-469E78F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1C02"/>
    <w:pPr>
      <w:ind w:left="720"/>
      <w:contextualSpacing/>
    </w:pPr>
  </w:style>
  <w:style w:type="table" w:styleId="Tabela-Siatka">
    <w:name w:val="Table Grid"/>
    <w:basedOn w:val="Standardowy"/>
    <w:uiPriority w:val="39"/>
    <w:rsid w:val="0076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51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449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Jezuickie Centrum Kształcenia Zawodowego i Ustaw.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Zientarska</dc:creator>
  <cp:keywords/>
  <dc:description/>
  <cp:lastModifiedBy>Izabela Zientarska</cp:lastModifiedBy>
  <cp:revision>19</cp:revision>
  <dcterms:created xsi:type="dcterms:W3CDTF">2025-04-03T12:27:00Z</dcterms:created>
  <dcterms:modified xsi:type="dcterms:W3CDTF">2025-06-25T11:27:00Z</dcterms:modified>
</cp:coreProperties>
</file>