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ED9D51" w14:textId="031CB23A" w:rsidR="001A07A0" w:rsidRPr="00A81C3E" w:rsidRDefault="001A07A0" w:rsidP="00017379">
      <w:pPr>
        <w:spacing w:after="0" w:line="240" w:lineRule="auto"/>
        <w:rPr>
          <w:rFonts w:asciiTheme="minorHAnsi" w:hAnsiTheme="minorHAnsi" w:cstheme="minorHAnsi"/>
          <w:b/>
        </w:rPr>
      </w:pPr>
    </w:p>
    <w:p w14:paraId="0AEDC25A" w14:textId="5E45AAC5" w:rsidR="004E30EC" w:rsidRPr="00A81C3E" w:rsidRDefault="004E30EC" w:rsidP="00152A05">
      <w:pPr>
        <w:spacing w:after="0"/>
        <w:rPr>
          <w:rFonts w:asciiTheme="minorHAnsi" w:hAnsiTheme="minorHAnsi" w:cstheme="minorHAnsi"/>
        </w:rPr>
      </w:pPr>
      <w:bookmarkStart w:id="0" w:name="_heading=h.30j0zll" w:colFirst="0" w:colLast="0"/>
      <w:bookmarkEnd w:id="0"/>
      <w:r w:rsidRPr="00A81C3E">
        <w:rPr>
          <w:rFonts w:asciiTheme="minorHAnsi" w:hAnsiTheme="minorHAnsi" w:cstheme="minorHAnsi"/>
          <w:b/>
        </w:rPr>
        <w:t>SPECYFIKACJA WARUNKÓW ZAMÓWIENIA</w:t>
      </w:r>
    </w:p>
    <w:p w14:paraId="0E30F48D" w14:textId="77777777" w:rsidR="004E30EC" w:rsidRPr="00A81C3E" w:rsidRDefault="004E30EC" w:rsidP="00152A05">
      <w:pPr>
        <w:spacing w:after="0"/>
        <w:rPr>
          <w:rFonts w:asciiTheme="minorHAnsi" w:hAnsiTheme="minorHAnsi" w:cstheme="minorHAnsi"/>
        </w:rPr>
      </w:pPr>
    </w:p>
    <w:p w14:paraId="24108B97" w14:textId="6FEDF714"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Znak sprawy:</w:t>
      </w:r>
      <w:r w:rsidR="00045360" w:rsidRPr="00A81C3E">
        <w:rPr>
          <w:rFonts w:asciiTheme="minorHAnsi" w:hAnsiTheme="minorHAnsi" w:cstheme="minorHAnsi"/>
        </w:rPr>
        <w:t xml:space="preserve"> OR</w:t>
      </w:r>
      <w:r w:rsidR="00D0106F" w:rsidRPr="00A81C3E">
        <w:rPr>
          <w:rFonts w:asciiTheme="minorHAnsi" w:hAnsiTheme="minorHAnsi" w:cstheme="minorHAnsi"/>
        </w:rPr>
        <w:t>-</w:t>
      </w:r>
      <w:r w:rsidR="00045360" w:rsidRPr="00A81C3E">
        <w:rPr>
          <w:rFonts w:asciiTheme="minorHAnsi" w:hAnsiTheme="minorHAnsi" w:cstheme="minorHAnsi"/>
        </w:rPr>
        <w:t>II.272.</w:t>
      </w:r>
      <w:r w:rsidR="00881C93" w:rsidRPr="00A81C3E">
        <w:rPr>
          <w:rFonts w:asciiTheme="minorHAnsi" w:hAnsiTheme="minorHAnsi" w:cstheme="minorHAnsi"/>
        </w:rPr>
        <w:t>9</w:t>
      </w:r>
      <w:r w:rsidR="00045360" w:rsidRPr="00A81C3E">
        <w:rPr>
          <w:rFonts w:asciiTheme="minorHAnsi" w:hAnsiTheme="minorHAnsi" w:cstheme="minorHAnsi"/>
        </w:rPr>
        <w:t>.2025</w:t>
      </w:r>
    </w:p>
    <w:p w14:paraId="29C7F2F4" w14:textId="1BDF081A" w:rsidR="00152A05" w:rsidRPr="00A81C3E" w:rsidRDefault="00152A05" w:rsidP="00152A05">
      <w:pPr>
        <w:spacing w:after="0"/>
        <w:jc w:val="right"/>
        <w:rPr>
          <w:rFonts w:asciiTheme="minorHAnsi" w:hAnsiTheme="minorHAnsi" w:cstheme="minorHAnsi"/>
        </w:rPr>
      </w:pPr>
      <w:r w:rsidRPr="00A81C3E">
        <w:rPr>
          <w:rFonts w:asciiTheme="minorHAnsi" w:hAnsiTheme="minorHAnsi" w:cstheme="minorHAnsi"/>
        </w:rPr>
        <w:t xml:space="preserve">Sanok, </w:t>
      </w:r>
      <w:r w:rsidR="006E1AF7">
        <w:rPr>
          <w:rFonts w:asciiTheme="minorHAnsi" w:hAnsiTheme="minorHAnsi" w:cstheme="minorHAnsi"/>
        </w:rPr>
        <w:t>27</w:t>
      </w:r>
      <w:r w:rsidR="003D2FDB" w:rsidRPr="00A81C3E">
        <w:rPr>
          <w:rFonts w:asciiTheme="minorHAnsi" w:hAnsiTheme="minorHAnsi" w:cstheme="minorHAnsi"/>
        </w:rPr>
        <w:t>.06</w:t>
      </w:r>
      <w:r w:rsidR="002055FF" w:rsidRPr="00A81C3E">
        <w:rPr>
          <w:rFonts w:asciiTheme="minorHAnsi" w:hAnsiTheme="minorHAnsi" w:cstheme="minorHAnsi"/>
        </w:rPr>
        <w:t>.</w:t>
      </w:r>
      <w:r w:rsidRPr="00A81C3E">
        <w:rPr>
          <w:rFonts w:asciiTheme="minorHAnsi" w:hAnsiTheme="minorHAnsi" w:cstheme="minorHAnsi"/>
        </w:rPr>
        <w:t>2025 r.</w:t>
      </w:r>
    </w:p>
    <w:p w14:paraId="483CC979" w14:textId="4DBCC981"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Po</w:t>
      </w:r>
      <w:r w:rsidR="00045360" w:rsidRPr="00A81C3E">
        <w:rPr>
          <w:rFonts w:asciiTheme="minorHAnsi" w:hAnsiTheme="minorHAnsi" w:cstheme="minorHAnsi"/>
        </w:rPr>
        <w:t>wiat Sanocki</w:t>
      </w:r>
    </w:p>
    <w:p w14:paraId="5E8B4156" w14:textId="02856F6E" w:rsidR="00045360" w:rsidRPr="00A81C3E" w:rsidRDefault="00045360" w:rsidP="00152A05">
      <w:pPr>
        <w:spacing w:after="0"/>
        <w:rPr>
          <w:rFonts w:asciiTheme="minorHAnsi" w:hAnsiTheme="minorHAnsi" w:cstheme="minorHAnsi"/>
        </w:rPr>
      </w:pPr>
      <w:r w:rsidRPr="00A81C3E">
        <w:rPr>
          <w:rFonts w:asciiTheme="minorHAnsi" w:hAnsiTheme="minorHAnsi" w:cstheme="minorHAnsi"/>
        </w:rPr>
        <w:t>ul. Rynek 1</w:t>
      </w:r>
    </w:p>
    <w:p w14:paraId="54106E6E" w14:textId="68CBEED2" w:rsidR="00045360" w:rsidRPr="00A81C3E" w:rsidRDefault="00045360" w:rsidP="00152A05">
      <w:pPr>
        <w:spacing w:after="0"/>
        <w:rPr>
          <w:rFonts w:asciiTheme="minorHAnsi" w:hAnsiTheme="minorHAnsi" w:cstheme="minorHAnsi"/>
        </w:rPr>
      </w:pPr>
      <w:r w:rsidRPr="00A81C3E">
        <w:rPr>
          <w:rFonts w:asciiTheme="minorHAnsi" w:hAnsiTheme="minorHAnsi" w:cstheme="minorHAnsi"/>
        </w:rPr>
        <w:t>38-500 Sanok</w:t>
      </w:r>
    </w:p>
    <w:p w14:paraId="4E3C6DFA" w14:textId="77777777" w:rsidR="006763D6" w:rsidRPr="00A81C3E" w:rsidRDefault="006763D6" w:rsidP="00152A05">
      <w:pPr>
        <w:spacing w:after="0"/>
        <w:rPr>
          <w:rFonts w:asciiTheme="minorHAnsi" w:hAnsiTheme="minorHAnsi" w:cstheme="minorHAnsi"/>
        </w:rPr>
      </w:pPr>
      <w:r w:rsidRPr="00A81C3E">
        <w:rPr>
          <w:rFonts w:asciiTheme="minorHAnsi" w:hAnsiTheme="minorHAnsi" w:cstheme="minorHAnsi"/>
        </w:rPr>
        <w:t xml:space="preserve">NIP 687-17-86-679, </w:t>
      </w:r>
    </w:p>
    <w:p w14:paraId="5F09F9E7" w14:textId="7F53F113" w:rsidR="00152A05" w:rsidRPr="00A81C3E" w:rsidRDefault="006763D6" w:rsidP="00152A05">
      <w:pPr>
        <w:spacing w:after="0"/>
        <w:rPr>
          <w:rFonts w:asciiTheme="minorHAnsi" w:hAnsiTheme="minorHAnsi" w:cstheme="minorHAnsi"/>
        </w:rPr>
      </w:pPr>
      <w:r w:rsidRPr="00A81C3E">
        <w:rPr>
          <w:rFonts w:asciiTheme="minorHAnsi" w:hAnsiTheme="minorHAnsi" w:cstheme="minorHAnsi"/>
        </w:rPr>
        <w:t>REGON 370440703</w:t>
      </w:r>
    </w:p>
    <w:p w14:paraId="2D41BEAB" w14:textId="77777777" w:rsidR="006763D6" w:rsidRPr="00A81C3E" w:rsidRDefault="006763D6" w:rsidP="00152A05">
      <w:pPr>
        <w:spacing w:after="0"/>
        <w:rPr>
          <w:rFonts w:asciiTheme="minorHAnsi" w:hAnsiTheme="minorHAnsi" w:cstheme="minorHAnsi"/>
        </w:rPr>
      </w:pPr>
    </w:p>
    <w:p w14:paraId="1CC4EFAF" w14:textId="77777777" w:rsidR="00152A05" w:rsidRPr="00A81C3E" w:rsidRDefault="00152A05" w:rsidP="00045360">
      <w:pPr>
        <w:spacing w:after="0"/>
        <w:jc w:val="center"/>
        <w:rPr>
          <w:rFonts w:asciiTheme="minorHAnsi" w:hAnsiTheme="minorHAnsi" w:cstheme="minorHAnsi"/>
          <w:b/>
        </w:rPr>
      </w:pPr>
      <w:r w:rsidRPr="00A81C3E">
        <w:rPr>
          <w:rFonts w:asciiTheme="minorHAnsi" w:hAnsiTheme="minorHAnsi" w:cstheme="minorHAnsi"/>
          <w:b/>
        </w:rPr>
        <w:t>Specyfikacja Warunków Zamówienia  (zwana dalej „</w:t>
      </w:r>
      <w:proofErr w:type="spellStart"/>
      <w:r w:rsidRPr="00A81C3E">
        <w:rPr>
          <w:rFonts w:asciiTheme="minorHAnsi" w:hAnsiTheme="minorHAnsi" w:cstheme="minorHAnsi"/>
          <w:b/>
        </w:rPr>
        <w:t>swz</w:t>
      </w:r>
      <w:proofErr w:type="spellEnd"/>
      <w:r w:rsidRPr="00A81C3E">
        <w:rPr>
          <w:rFonts w:asciiTheme="minorHAnsi" w:hAnsiTheme="minorHAnsi" w:cstheme="minorHAnsi"/>
          <w:b/>
        </w:rPr>
        <w:t>”)</w:t>
      </w:r>
    </w:p>
    <w:p w14:paraId="4A2BBB1B" w14:textId="4460D603" w:rsidR="00152A05" w:rsidRPr="00A81C3E" w:rsidRDefault="00881C93" w:rsidP="00881C93">
      <w:pPr>
        <w:tabs>
          <w:tab w:val="left" w:pos="6681"/>
        </w:tabs>
        <w:spacing w:after="0"/>
        <w:rPr>
          <w:rFonts w:asciiTheme="minorHAnsi" w:hAnsiTheme="minorHAnsi" w:cstheme="minorHAnsi"/>
        </w:rPr>
      </w:pPr>
      <w:r w:rsidRPr="00A81C3E">
        <w:rPr>
          <w:rFonts w:asciiTheme="minorHAnsi" w:hAnsiTheme="minorHAnsi" w:cstheme="minorHAnsi"/>
        </w:rPr>
        <w:tab/>
      </w:r>
    </w:p>
    <w:p w14:paraId="7B83A34B" w14:textId="7C0C37D3" w:rsidR="00152A05" w:rsidRPr="00A81C3E" w:rsidRDefault="00881C93" w:rsidP="00881C93">
      <w:pPr>
        <w:spacing w:after="0"/>
        <w:jc w:val="both"/>
        <w:rPr>
          <w:rFonts w:asciiTheme="minorHAnsi" w:hAnsiTheme="minorHAnsi" w:cstheme="minorHAnsi"/>
        </w:rPr>
      </w:pPr>
      <w:r w:rsidRPr="00A81C3E">
        <w:rPr>
          <w:rFonts w:asciiTheme="minorHAnsi" w:hAnsiTheme="minorHAnsi" w:cstheme="minorHAnsi"/>
          <w:b/>
          <w:color w:val="000000"/>
        </w:rPr>
        <w:t xml:space="preserve">„Dostawa wyposażenia dla Zespołu Szkół nr 1 w Sanoku -w ramach projektu „Dostosowanie infrastruktury edukacyjnej Powiatu Sanockiego do potrzeb kształcenia zawodowego”,  </w:t>
      </w:r>
      <w:r w:rsidR="00045360" w:rsidRPr="00A81C3E">
        <w:rPr>
          <w:rFonts w:asciiTheme="minorHAnsi" w:hAnsiTheme="minorHAnsi" w:cstheme="minorHAnsi"/>
        </w:rPr>
        <w:t>współfinansowanego z Europejskiego Funduszu Rozwoju Regionalnego w ramach Priorytetu FEPK.05 Przyjazna przestrzeń społeczna,  programu regionalnego Fundusze Europejskie dla Podkarpaci</w:t>
      </w:r>
      <w:r w:rsidR="0000587D" w:rsidRPr="00A81C3E">
        <w:rPr>
          <w:rFonts w:asciiTheme="minorHAnsi" w:hAnsiTheme="minorHAnsi" w:cstheme="minorHAnsi"/>
        </w:rPr>
        <w:t>a</w:t>
      </w:r>
      <w:r w:rsidR="00045360" w:rsidRPr="00A81C3E">
        <w:rPr>
          <w:rFonts w:asciiTheme="minorHAnsi" w:hAnsiTheme="minorHAnsi" w:cstheme="minorHAnsi"/>
        </w:rPr>
        <w:t xml:space="preserve"> 2021-2027, Działanie FEPK.05.01 Edukacja, FEPK.05.01-IZ.00-005</w:t>
      </w:r>
      <w:r w:rsidRPr="00A81C3E">
        <w:rPr>
          <w:rFonts w:asciiTheme="minorHAnsi" w:hAnsiTheme="minorHAnsi" w:cstheme="minorHAnsi"/>
        </w:rPr>
        <w:t>7</w:t>
      </w:r>
      <w:r w:rsidR="00045360" w:rsidRPr="00A81C3E">
        <w:rPr>
          <w:rFonts w:asciiTheme="minorHAnsi" w:hAnsiTheme="minorHAnsi" w:cstheme="minorHAnsi"/>
        </w:rPr>
        <w:t>/23</w:t>
      </w:r>
    </w:p>
    <w:p w14:paraId="470C4A2B" w14:textId="77777777" w:rsidR="00045F8F" w:rsidRPr="00A81C3E" w:rsidRDefault="00045F8F" w:rsidP="00045F8F">
      <w:pPr>
        <w:spacing w:after="0"/>
        <w:jc w:val="both"/>
        <w:rPr>
          <w:rFonts w:asciiTheme="minorHAnsi" w:hAnsiTheme="minorHAnsi" w:cstheme="minorHAnsi"/>
        </w:rPr>
      </w:pPr>
    </w:p>
    <w:p w14:paraId="041C767A" w14:textId="77777777" w:rsidR="00152A05" w:rsidRPr="00A81C3E" w:rsidRDefault="00152A05" w:rsidP="00045F8F">
      <w:pPr>
        <w:spacing w:after="0"/>
        <w:jc w:val="both"/>
        <w:rPr>
          <w:rFonts w:asciiTheme="minorHAnsi" w:hAnsiTheme="minorHAnsi" w:cstheme="minorHAnsi"/>
        </w:rPr>
      </w:pPr>
      <w:r w:rsidRPr="00A81C3E">
        <w:rPr>
          <w:rFonts w:asciiTheme="minorHAnsi" w:hAnsiTheme="minorHAnsi" w:cstheme="minorHAnsi"/>
        </w:rPr>
        <w:t>Postępowanie o udzielenie zamówienia publicznego prowadzone jest zgodnie z przepisami ustawy z dnia 11 września 2019r. - Prawo zamówień publicznych (Dz. U. 2024, poz. 1320), zwanej dalej „ustawą Pzp” w trybie przetargu nieograniczonego o wartości zamówienia wyższej niż progi unijne określone w art. 3 ustawy Pzp</w:t>
      </w:r>
    </w:p>
    <w:p w14:paraId="52F9CE1B" w14:textId="77777777" w:rsidR="00152A05" w:rsidRPr="00A81C3E" w:rsidRDefault="00152A05" w:rsidP="00152A05">
      <w:pPr>
        <w:spacing w:after="0"/>
        <w:rPr>
          <w:rFonts w:asciiTheme="minorHAnsi" w:hAnsiTheme="minorHAnsi" w:cstheme="minorHAnsi"/>
        </w:rPr>
      </w:pPr>
    </w:p>
    <w:p w14:paraId="5464CCF5"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Przedmiotowe postępowanie prowadzone jest przy użyciu środków komunikacji elektronicznej. Składanie ofert następuje za pośrednictwem Platformy e-zamówienia dostępnej pod adresem internetowym: </w:t>
      </w:r>
    </w:p>
    <w:p w14:paraId="37D8FCF4" w14:textId="40F08263" w:rsidR="00152A05" w:rsidRPr="00A81C3E" w:rsidRDefault="00B87171" w:rsidP="00152A05">
      <w:pPr>
        <w:spacing w:after="0"/>
        <w:rPr>
          <w:rFonts w:asciiTheme="minorHAnsi" w:hAnsiTheme="minorHAnsi" w:cstheme="minorHAnsi"/>
        </w:rPr>
      </w:pPr>
      <w:hyperlink r:id="rId9" w:history="1">
        <w:r w:rsidR="00045360" w:rsidRPr="00A81C3E">
          <w:rPr>
            <w:rStyle w:val="Hipercze"/>
            <w:rFonts w:asciiTheme="minorHAnsi" w:hAnsiTheme="minorHAnsi" w:cstheme="minorHAnsi"/>
          </w:rPr>
          <w:t>https://ezamowienia.gov.pl</w:t>
        </w:r>
      </w:hyperlink>
    </w:p>
    <w:p w14:paraId="40F8AF95" w14:textId="77777777" w:rsidR="00045360" w:rsidRPr="00A81C3E" w:rsidRDefault="00045360" w:rsidP="00152A05">
      <w:pPr>
        <w:spacing w:after="0"/>
        <w:rPr>
          <w:rFonts w:asciiTheme="minorHAnsi" w:hAnsiTheme="minorHAnsi" w:cstheme="minorHAnsi"/>
        </w:rPr>
      </w:pPr>
    </w:p>
    <w:p w14:paraId="1A6CF4AF" w14:textId="77777777" w:rsidR="00152A05" w:rsidRPr="00A81C3E" w:rsidRDefault="00152A05" w:rsidP="00045360">
      <w:pPr>
        <w:spacing w:after="0"/>
        <w:jc w:val="center"/>
        <w:rPr>
          <w:rFonts w:asciiTheme="minorHAnsi" w:hAnsiTheme="minorHAnsi" w:cstheme="minorHAnsi"/>
        </w:rPr>
      </w:pPr>
      <w:r w:rsidRPr="00A81C3E">
        <w:rPr>
          <w:rFonts w:asciiTheme="minorHAnsi" w:hAnsiTheme="minorHAnsi" w:cstheme="minorHAnsi"/>
        </w:rPr>
        <w:t>ZATWIERDZAM</w:t>
      </w:r>
    </w:p>
    <w:p w14:paraId="60F3A175" w14:textId="65C6DC9D" w:rsidR="00152A05" w:rsidRPr="00A81C3E" w:rsidRDefault="00152A05" w:rsidP="00152A05">
      <w:pPr>
        <w:spacing w:after="0"/>
        <w:rPr>
          <w:rFonts w:asciiTheme="minorHAnsi" w:hAnsiTheme="minorHAnsi" w:cstheme="minorHAnsi"/>
        </w:rPr>
      </w:pPr>
    </w:p>
    <w:p w14:paraId="190A6C46" w14:textId="77777777" w:rsidR="00045360" w:rsidRPr="00A81C3E" w:rsidRDefault="00045360" w:rsidP="00152A05">
      <w:pPr>
        <w:spacing w:after="0"/>
        <w:rPr>
          <w:rFonts w:asciiTheme="minorHAnsi" w:hAnsiTheme="minorHAnsi" w:cstheme="minorHAnsi"/>
        </w:rPr>
      </w:pPr>
    </w:p>
    <w:p w14:paraId="7D85F512" w14:textId="0CA5EAF7" w:rsidR="00152A05" w:rsidRPr="00A81C3E" w:rsidRDefault="00152A05" w:rsidP="00045360">
      <w:pPr>
        <w:spacing w:after="0"/>
        <w:jc w:val="center"/>
        <w:rPr>
          <w:rFonts w:asciiTheme="minorHAnsi" w:hAnsiTheme="minorHAnsi" w:cstheme="minorHAnsi"/>
        </w:rPr>
      </w:pPr>
      <w:r w:rsidRPr="00A81C3E">
        <w:rPr>
          <w:rFonts w:asciiTheme="minorHAnsi" w:hAnsiTheme="minorHAnsi" w:cstheme="minorHAnsi"/>
        </w:rPr>
        <w:t>………………</w:t>
      </w:r>
      <w:r w:rsidR="00045360" w:rsidRPr="00A81C3E">
        <w:rPr>
          <w:rFonts w:asciiTheme="minorHAnsi" w:hAnsiTheme="minorHAnsi" w:cstheme="minorHAnsi"/>
        </w:rPr>
        <w:t>…………..</w:t>
      </w:r>
      <w:r w:rsidRPr="00A81C3E">
        <w:rPr>
          <w:rFonts w:asciiTheme="minorHAnsi" w:hAnsiTheme="minorHAnsi" w:cstheme="minorHAnsi"/>
        </w:rPr>
        <w:t>………………..</w:t>
      </w:r>
      <w:r w:rsidR="00045360" w:rsidRPr="00A81C3E">
        <w:rPr>
          <w:rFonts w:asciiTheme="minorHAnsi" w:hAnsiTheme="minorHAnsi" w:cstheme="minorHAnsi"/>
        </w:rPr>
        <w:tab/>
      </w:r>
      <w:r w:rsidR="00045360" w:rsidRPr="00A81C3E">
        <w:rPr>
          <w:rFonts w:asciiTheme="minorHAnsi" w:hAnsiTheme="minorHAnsi" w:cstheme="minorHAnsi"/>
        </w:rPr>
        <w:tab/>
      </w:r>
      <w:r w:rsidR="00045360" w:rsidRPr="00A81C3E">
        <w:rPr>
          <w:rFonts w:asciiTheme="minorHAnsi" w:hAnsiTheme="minorHAnsi" w:cstheme="minorHAnsi"/>
        </w:rPr>
        <w:tab/>
      </w:r>
      <w:r w:rsidR="00045360" w:rsidRPr="00A81C3E">
        <w:rPr>
          <w:rFonts w:asciiTheme="minorHAnsi" w:hAnsiTheme="minorHAnsi" w:cstheme="minorHAnsi"/>
        </w:rPr>
        <w:tab/>
        <w:t>…………………………..……………..</w:t>
      </w:r>
    </w:p>
    <w:p w14:paraId="17179F24" w14:textId="57E66D89" w:rsidR="00152A05" w:rsidRPr="00A81C3E" w:rsidRDefault="00152A05" w:rsidP="00152A05">
      <w:pPr>
        <w:spacing w:after="0"/>
        <w:rPr>
          <w:rFonts w:asciiTheme="minorHAnsi" w:hAnsiTheme="minorHAnsi" w:cstheme="minorHAnsi"/>
        </w:rPr>
      </w:pPr>
    </w:p>
    <w:p w14:paraId="0040D544" w14:textId="77777777" w:rsidR="00152A05" w:rsidRPr="00A81C3E" w:rsidRDefault="00152A05" w:rsidP="00152A05">
      <w:pPr>
        <w:spacing w:after="0"/>
        <w:rPr>
          <w:rFonts w:asciiTheme="minorHAnsi" w:hAnsiTheme="minorHAnsi" w:cstheme="minorHAnsi"/>
        </w:rPr>
      </w:pPr>
    </w:p>
    <w:p w14:paraId="0BF832BB"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Identyfikator (ID) postępowania na Platformie e-Zamówienia:</w:t>
      </w:r>
    </w:p>
    <w:p w14:paraId="6C96473A" w14:textId="77777777" w:rsidR="000D338B" w:rsidRDefault="000D338B" w:rsidP="003D2FDB">
      <w:pPr>
        <w:spacing w:after="0"/>
        <w:rPr>
          <w:rFonts w:asciiTheme="minorHAnsi" w:hAnsiTheme="minorHAnsi" w:cstheme="minorHAnsi"/>
          <w:b/>
        </w:rPr>
      </w:pPr>
      <w:r w:rsidRPr="000D338B">
        <w:rPr>
          <w:rFonts w:asciiTheme="minorHAnsi" w:hAnsiTheme="minorHAnsi" w:cstheme="minorHAnsi"/>
          <w:b/>
        </w:rPr>
        <w:t xml:space="preserve">ocds-148610-139260e4-4a6c-4138-a03a-cb65559873e3 </w:t>
      </w:r>
    </w:p>
    <w:p w14:paraId="50ED00F7" w14:textId="5C3765B8" w:rsidR="003D2FDB" w:rsidRPr="00A81C3E" w:rsidRDefault="00152A05" w:rsidP="003D2FDB">
      <w:pPr>
        <w:spacing w:after="0"/>
        <w:rPr>
          <w:rFonts w:asciiTheme="minorHAnsi" w:hAnsiTheme="minorHAnsi" w:cstheme="minorHAnsi"/>
        </w:rPr>
      </w:pPr>
      <w:r w:rsidRPr="00A81C3E">
        <w:rPr>
          <w:rFonts w:asciiTheme="minorHAnsi" w:hAnsiTheme="minorHAnsi" w:cstheme="minorHAnsi"/>
        </w:rPr>
        <w:t>Link do postępowania (Platforma e-Zamówienia)</w:t>
      </w:r>
    </w:p>
    <w:p w14:paraId="5B362CEF" w14:textId="1F4DF74D" w:rsidR="007429DE" w:rsidRPr="00A81C3E" w:rsidRDefault="000D338B">
      <w:pPr>
        <w:rPr>
          <w:rFonts w:asciiTheme="minorHAnsi" w:hAnsiTheme="minorHAnsi" w:cstheme="minorHAnsi"/>
        </w:rPr>
      </w:pPr>
      <w:r w:rsidRPr="000D338B">
        <w:rPr>
          <w:rStyle w:val="Hipercze"/>
          <w:rFonts w:asciiTheme="minorHAnsi" w:hAnsiTheme="minorHAnsi" w:cstheme="minorHAnsi"/>
          <w:b/>
        </w:rPr>
        <w:t xml:space="preserve">https://ezamowienia.gov.pl/mp-client/search/list/ocds-148610-139260e4-4a6c-4138-a03a-cb65559873e3 </w:t>
      </w:r>
      <w:r w:rsidR="007429DE" w:rsidRPr="00A81C3E">
        <w:rPr>
          <w:rFonts w:asciiTheme="minorHAnsi" w:hAnsiTheme="minorHAnsi" w:cstheme="minorHAnsi"/>
        </w:rPr>
        <w:br w:type="page"/>
      </w:r>
    </w:p>
    <w:p w14:paraId="7931C8F5" w14:textId="77777777" w:rsidR="007429DE" w:rsidRPr="00A81C3E" w:rsidRDefault="007429DE" w:rsidP="003D2FDB">
      <w:pPr>
        <w:spacing w:after="0"/>
        <w:rPr>
          <w:rFonts w:asciiTheme="minorHAnsi" w:hAnsiTheme="minorHAnsi" w:cstheme="minorHAnsi"/>
        </w:rPr>
      </w:pPr>
    </w:p>
    <w:sdt>
      <w:sdtPr>
        <w:rPr>
          <w:rFonts w:asciiTheme="minorHAnsi" w:eastAsia="Calibri" w:hAnsiTheme="minorHAnsi" w:cstheme="minorHAnsi"/>
          <w:color w:val="auto"/>
          <w:sz w:val="22"/>
          <w:szCs w:val="22"/>
        </w:rPr>
        <w:id w:val="1524819438"/>
        <w:docPartObj>
          <w:docPartGallery w:val="Table of Contents"/>
          <w:docPartUnique/>
        </w:docPartObj>
      </w:sdtPr>
      <w:sdtEndPr>
        <w:rPr>
          <w:b/>
          <w:bCs/>
        </w:rPr>
      </w:sdtEndPr>
      <w:sdtContent>
        <w:p w14:paraId="6F80FB0E" w14:textId="6981A3AF" w:rsidR="00450E58" w:rsidRPr="00A81C3E" w:rsidRDefault="00450E58">
          <w:pPr>
            <w:pStyle w:val="Nagwekspisutreci"/>
            <w:rPr>
              <w:rFonts w:asciiTheme="minorHAnsi" w:hAnsiTheme="minorHAnsi" w:cstheme="minorHAnsi"/>
              <w:sz w:val="22"/>
              <w:szCs w:val="22"/>
            </w:rPr>
          </w:pPr>
          <w:r w:rsidRPr="00A81C3E">
            <w:rPr>
              <w:rFonts w:asciiTheme="minorHAnsi" w:hAnsiTheme="minorHAnsi" w:cstheme="minorHAnsi"/>
              <w:sz w:val="22"/>
              <w:szCs w:val="22"/>
            </w:rPr>
            <w:t>Spis treści</w:t>
          </w:r>
        </w:p>
        <w:p w14:paraId="7750FC41" w14:textId="77777777" w:rsidR="00A81C3E" w:rsidRPr="00A81C3E" w:rsidRDefault="00450E58">
          <w:pPr>
            <w:pStyle w:val="Spistreci1"/>
            <w:tabs>
              <w:tab w:val="right" w:leader="dot" w:pos="10456"/>
            </w:tabs>
            <w:rPr>
              <w:rFonts w:eastAsiaTheme="minorEastAsia"/>
              <w:b w:val="0"/>
              <w:bCs w:val="0"/>
              <w:noProof/>
              <w:sz w:val="22"/>
              <w:szCs w:val="22"/>
            </w:rPr>
          </w:pPr>
          <w:r w:rsidRPr="00A81C3E">
            <w:rPr>
              <w:sz w:val="22"/>
              <w:szCs w:val="22"/>
            </w:rPr>
            <w:fldChar w:fldCharType="begin"/>
          </w:r>
          <w:r w:rsidRPr="00A81C3E">
            <w:rPr>
              <w:sz w:val="22"/>
              <w:szCs w:val="22"/>
            </w:rPr>
            <w:instrText xml:space="preserve"> TOC \o "1-3" \h \z \u </w:instrText>
          </w:r>
          <w:r w:rsidRPr="00A81C3E">
            <w:rPr>
              <w:sz w:val="22"/>
              <w:szCs w:val="22"/>
            </w:rPr>
            <w:fldChar w:fldCharType="separate"/>
          </w:r>
          <w:hyperlink w:anchor="_Toc200701763" w:history="1">
            <w:r w:rsidR="00A81C3E" w:rsidRPr="00A81C3E">
              <w:rPr>
                <w:rStyle w:val="Hipercze"/>
                <w:rFonts w:cstheme="minorHAnsi"/>
                <w:noProof/>
                <w:sz w:val="22"/>
                <w:szCs w:val="22"/>
              </w:rPr>
              <w:t>I. NAZWA I ADRES ZAMAWIAJĄCEGO</w:t>
            </w:r>
            <w:r w:rsidR="00A81C3E" w:rsidRPr="00A81C3E">
              <w:rPr>
                <w:noProof/>
                <w:webHidden/>
                <w:sz w:val="22"/>
                <w:szCs w:val="22"/>
              </w:rPr>
              <w:tab/>
            </w:r>
            <w:r w:rsidR="00A81C3E" w:rsidRPr="00A81C3E">
              <w:rPr>
                <w:noProof/>
                <w:webHidden/>
                <w:sz w:val="22"/>
                <w:szCs w:val="22"/>
              </w:rPr>
              <w:fldChar w:fldCharType="begin"/>
            </w:r>
            <w:r w:rsidR="00A81C3E" w:rsidRPr="00A81C3E">
              <w:rPr>
                <w:noProof/>
                <w:webHidden/>
                <w:sz w:val="22"/>
                <w:szCs w:val="22"/>
              </w:rPr>
              <w:instrText xml:space="preserve"> PAGEREF _Toc200701763 \h </w:instrText>
            </w:r>
            <w:r w:rsidR="00A81C3E" w:rsidRPr="00A81C3E">
              <w:rPr>
                <w:noProof/>
                <w:webHidden/>
                <w:sz w:val="22"/>
                <w:szCs w:val="22"/>
              </w:rPr>
            </w:r>
            <w:r w:rsidR="00A81C3E" w:rsidRPr="00A81C3E">
              <w:rPr>
                <w:noProof/>
                <w:webHidden/>
                <w:sz w:val="22"/>
                <w:szCs w:val="22"/>
              </w:rPr>
              <w:fldChar w:fldCharType="separate"/>
            </w:r>
            <w:r w:rsidR="00A81C3E" w:rsidRPr="00A81C3E">
              <w:rPr>
                <w:noProof/>
                <w:webHidden/>
                <w:sz w:val="22"/>
                <w:szCs w:val="22"/>
              </w:rPr>
              <w:t>4</w:t>
            </w:r>
            <w:r w:rsidR="00A81C3E" w:rsidRPr="00A81C3E">
              <w:rPr>
                <w:noProof/>
                <w:webHidden/>
                <w:sz w:val="22"/>
                <w:szCs w:val="22"/>
              </w:rPr>
              <w:fldChar w:fldCharType="end"/>
            </w:r>
          </w:hyperlink>
        </w:p>
        <w:p w14:paraId="78EA494A" w14:textId="77777777" w:rsidR="00A81C3E" w:rsidRPr="00A81C3E" w:rsidRDefault="00B87171">
          <w:pPr>
            <w:pStyle w:val="Spistreci1"/>
            <w:tabs>
              <w:tab w:val="right" w:leader="dot" w:pos="10456"/>
            </w:tabs>
            <w:rPr>
              <w:rFonts w:eastAsiaTheme="minorEastAsia"/>
              <w:b w:val="0"/>
              <w:bCs w:val="0"/>
              <w:noProof/>
              <w:sz w:val="22"/>
              <w:szCs w:val="22"/>
            </w:rPr>
          </w:pPr>
          <w:hyperlink w:anchor="_Toc200701764" w:history="1">
            <w:r w:rsidR="00A81C3E" w:rsidRPr="00A81C3E">
              <w:rPr>
                <w:rStyle w:val="Hipercze"/>
                <w:rFonts w:cstheme="minorHAnsi"/>
                <w:noProof/>
                <w:sz w:val="22"/>
                <w:szCs w:val="22"/>
              </w:rPr>
              <w:t>II. ADRES STRONY INTERNETOWEJ, NA KTÓREJ UDOSTĘPNIANE BĘDĄ ZMIANY I WYJAŚNIENIA TREŚCI SWZ ORAZ INNE DOKUMENTY ZAMÓWIENIA BEZPOŚREDNIO ZWIĄZANE POSTĘPOWANIEM O UDZIELENIE ZAMÓWIENIA</w:t>
            </w:r>
            <w:r w:rsidR="00A81C3E" w:rsidRPr="00A81C3E">
              <w:rPr>
                <w:noProof/>
                <w:webHidden/>
                <w:sz w:val="22"/>
                <w:szCs w:val="22"/>
              </w:rPr>
              <w:tab/>
            </w:r>
            <w:r w:rsidR="00A81C3E" w:rsidRPr="00A81C3E">
              <w:rPr>
                <w:noProof/>
                <w:webHidden/>
                <w:sz w:val="22"/>
                <w:szCs w:val="22"/>
              </w:rPr>
              <w:fldChar w:fldCharType="begin"/>
            </w:r>
            <w:r w:rsidR="00A81C3E" w:rsidRPr="00A81C3E">
              <w:rPr>
                <w:noProof/>
                <w:webHidden/>
                <w:sz w:val="22"/>
                <w:szCs w:val="22"/>
              </w:rPr>
              <w:instrText xml:space="preserve"> PAGEREF _Toc200701764 \h </w:instrText>
            </w:r>
            <w:r w:rsidR="00A81C3E" w:rsidRPr="00A81C3E">
              <w:rPr>
                <w:noProof/>
                <w:webHidden/>
                <w:sz w:val="22"/>
                <w:szCs w:val="22"/>
              </w:rPr>
            </w:r>
            <w:r w:rsidR="00A81C3E" w:rsidRPr="00A81C3E">
              <w:rPr>
                <w:noProof/>
                <w:webHidden/>
                <w:sz w:val="22"/>
                <w:szCs w:val="22"/>
              </w:rPr>
              <w:fldChar w:fldCharType="separate"/>
            </w:r>
            <w:r w:rsidR="00A81C3E" w:rsidRPr="00A81C3E">
              <w:rPr>
                <w:noProof/>
                <w:webHidden/>
                <w:sz w:val="22"/>
                <w:szCs w:val="22"/>
              </w:rPr>
              <w:t>4</w:t>
            </w:r>
            <w:r w:rsidR="00A81C3E" w:rsidRPr="00A81C3E">
              <w:rPr>
                <w:noProof/>
                <w:webHidden/>
                <w:sz w:val="22"/>
                <w:szCs w:val="22"/>
              </w:rPr>
              <w:fldChar w:fldCharType="end"/>
            </w:r>
          </w:hyperlink>
        </w:p>
        <w:p w14:paraId="4F0A8981" w14:textId="77777777" w:rsidR="00A81C3E" w:rsidRPr="00A81C3E" w:rsidRDefault="00B87171">
          <w:pPr>
            <w:pStyle w:val="Spistreci1"/>
            <w:tabs>
              <w:tab w:val="right" w:leader="dot" w:pos="10456"/>
            </w:tabs>
            <w:rPr>
              <w:rFonts w:eastAsiaTheme="minorEastAsia"/>
              <w:b w:val="0"/>
              <w:bCs w:val="0"/>
              <w:noProof/>
              <w:sz w:val="22"/>
              <w:szCs w:val="22"/>
            </w:rPr>
          </w:pPr>
          <w:hyperlink w:anchor="_Toc200701765" w:history="1">
            <w:r w:rsidR="00A81C3E" w:rsidRPr="00A81C3E">
              <w:rPr>
                <w:rStyle w:val="Hipercze"/>
                <w:rFonts w:cstheme="minorHAnsi"/>
                <w:noProof/>
                <w:sz w:val="22"/>
                <w:szCs w:val="22"/>
              </w:rPr>
              <w:t>III. TRYB UDZIELENIA ZAMÓWIENIA</w:t>
            </w:r>
            <w:r w:rsidR="00A81C3E" w:rsidRPr="00A81C3E">
              <w:rPr>
                <w:noProof/>
                <w:webHidden/>
                <w:sz w:val="22"/>
                <w:szCs w:val="22"/>
              </w:rPr>
              <w:tab/>
            </w:r>
            <w:r w:rsidR="00A81C3E" w:rsidRPr="00A81C3E">
              <w:rPr>
                <w:noProof/>
                <w:webHidden/>
                <w:sz w:val="22"/>
                <w:szCs w:val="22"/>
              </w:rPr>
              <w:fldChar w:fldCharType="begin"/>
            </w:r>
            <w:r w:rsidR="00A81C3E" w:rsidRPr="00A81C3E">
              <w:rPr>
                <w:noProof/>
                <w:webHidden/>
                <w:sz w:val="22"/>
                <w:szCs w:val="22"/>
              </w:rPr>
              <w:instrText xml:space="preserve"> PAGEREF _Toc200701765 \h </w:instrText>
            </w:r>
            <w:r w:rsidR="00A81C3E" w:rsidRPr="00A81C3E">
              <w:rPr>
                <w:noProof/>
                <w:webHidden/>
                <w:sz w:val="22"/>
                <w:szCs w:val="22"/>
              </w:rPr>
            </w:r>
            <w:r w:rsidR="00A81C3E" w:rsidRPr="00A81C3E">
              <w:rPr>
                <w:noProof/>
                <w:webHidden/>
                <w:sz w:val="22"/>
                <w:szCs w:val="22"/>
              </w:rPr>
              <w:fldChar w:fldCharType="separate"/>
            </w:r>
            <w:r w:rsidR="00A81C3E" w:rsidRPr="00A81C3E">
              <w:rPr>
                <w:noProof/>
                <w:webHidden/>
                <w:sz w:val="22"/>
                <w:szCs w:val="22"/>
              </w:rPr>
              <w:t>4</w:t>
            </w:r>
            <w:r w:rsidR="00A81C3E" w:rsidRPr="00A81C3E">
              <w:rPr>
                <w:noProof/>
                <w:webHidden/>
                <w:sz w:val="22"/>
                <w:szCs w:val="22"/>
              </w:rPr>
              <w:fldChar w:fldCharType="end"/>
            </w:r>
          </w:hyperlink>
        </w:p>
        <w:p w14:paraId="6249E9CF" w14:textId="77777777" w:rsidR="00A81C3E" w:rsidRPr="00A81C3E" w:rsidRDefault="00B87171">
          <w:pPr>
            <w:pStyle w:val="Spistreci1"/>
            <w:tabs>
              <w:tab w:val="right" w:leader="dot" w:pos="10456"/>
            </w:tabs>
            <w:rPr>
              <w:rFonts w:eastAsiaTheme="minorEastAsia"/>
              <w:b w:val="0"/>
              <w:bCs w:val="0"/>
              <w:noProof/>
              <w:sz w:val="22"/>
              <w:szCs w:val="22"/>
            </w:rPr>
          </w:pPr>
          <w:hyperlink w:anchor="_Toc200701766" w:history="1">
            <w:r w:rsidR="00A81C3E" w:rsidRPr="00A81C3E">
              <w:rPr>
                <w:rStyle w:val="Hipercze"/>
                <w:rFonts w:cstheme="minorHAnsi"/>
                <w:noProof/>
                <w:sz w:val="22"/>
                <w:szCs w:val="22"/>
              </w:rPr>
              <w:t>IV. OPIS PRZEDMIOTU ZAMÓWIENIA</w:t>
            </w:r>
            <w:r w:rsidR="00A81C3E" w:rsidRPr="00A81C3E">
              <w:rPr>
                <w:noProof/>
                <w:webHidden/>
                <w:sz w:val="22"/>
                <w:szCs w:val="22"/>
              </w:rPr>
              <w:tab/>
            </w:r>
            <w:r w:rsidR="00A81C3E" w:rsidRPr="00A81C3E">
              <w:rPr>
                <w:noProof/>
                <w:webHidden/>
                <w:sz w:val="22"/>
                <w:szCs w:val="22"/>
              </w:rPr>
              <w:fldChar w:fldCharType="begin"/>
            </w:r>
            <w:r w:rsidR="00A81C3E" w:rsidRPr="00A81C3E">
              <w:rPr>
                <w:noProof/>
                <w:webHidden/>
                <w:sz w:val="22"/>
                <w:szCs w:val="22"/>
              </w:rPr>
              <w:instrText xml:space="preserve"> PAGEREF _Toc200701766 \h </w:instrText>
            </w:r>
            <w:r w:rsidR="00A81C3E" w:rsidRPr="00A81C3E">
              <w:rPr>
                <w:noProof/>
                <w:webHidden/>
                <w:sz w:val="22"/>
                <w:szCs w:val="22"/>
              </w:rPr>
            </w:r>
            <w:r w:rsidR="00A81C3E" w:rsidRPr="00A81C3E">
              <w:rPr>
                <w:noProof/>
                <w:webHidden/>
                <w:sz w:val="22"/>
                <w:szCs w:val="22"/>
              </w:rPr>
              <w:fldChar w:fldCharType="separate"/>
            </w:r>
            <w:r w:rsidR="00A81C3E" w:rsidRPr="00A81C3E">
              <w:rPr>
                <w:noProof/>
                <w:webHidden/>
                <w:sz w:val="22"/>
                <w:szCs w:val="22"/>
              </w:rPr>
              <w:t>4</w:t>
            </w:r>
            <w:r w:rsidR="00A81C3E" w:rsidRPr="00A81C3E">
              <w:rPr>
                <w:noProof/>
                <w:webHidden/>
                <w:sz w:val="22"/>
                <w:szCs w:val="22"/>
              </w:rPr>
              <w:fldChar w:fldCharType="end"/>
            </w:r>
          </w:hyperlink>
        </w:p>
        <w:p w14:paraId="489BA322" w14:textId="77777777" w:rsidR="00A81C3E" w:rsidRPr="00A81C3E" w:rsidRDefault="00B87171">
          <w:pPr>
            <w:pStyle w:val="Spistreci2"/>
            <w:tabs>
              <w:tab w:val="right" w:leader="dot" w:pos="10456"/>
            </w:tabs>
            <w:rPr>
              <w:rFonts w:eastAsiaTheme="minorEastAsia"/>
              <w:i w:val="0"/>
              <w:iCs w:val="0"/>
              <w:noProof/>
              <w:sz w:val="22"/>
              <w:szCs w:val="22"/>
            </w:rPr>
          </w:pPr>
          <w:hyperlink w:anchor="_Toc200701767" w:history="1">
            <w:r w:rsidR="00A81C3E" w:rsidRPr="00A81C3E">
              <w:rPr>
                <w:rStyle w:val="Hipercze"/>
                <w:rFonts w:cstheme="minorHAnsi"/>
                <w:noProof/>
                <w:sz w:val="22"/>
                <w:szCs w:val="22"/>
              </w:rPr>
              <w:t>6.1 Część I - ZADANIE NR 1 - dostawa mebli:</w:t>
            </w:r>
            <w:r w:rsidR="00A81C3E" w:rsidRPr="00A81C3E">
              <w:rPr>
                <w:noProof/>
                <w:webHidden/>
                <w:sz w:val="22"/>
                <w:szCs w:val="22"/>
              </w:rPr>
              <w:tab/>
            </w:r>
            <w:r w:rsidR="00A81C3E" w:rsidRPr="00A81C3E">
              <w:rPr>
                <w:noProof/>
                <w:webHidden/>
                <w:sz w:val="22"/>
                <w:szCs w:val="22"/>
              </w:rPr>
              <w:fldChar w:fldCharType="begin"/>
            </w:r>
            <w:r w:rsidR="00A81C3E" w:rsidRPr="00A81C3E">
              <w:rPr>
                <w:noProof/>
                <w:webHidden/>
                <w:sz w:val="22"/>
                <w:szCs w:val="22"/>
              </w:rPr>
              <w:instrText xml:space="preserve"> PAGEREF _Toc200701767 \h </w:instrText>
            </w:r>
            <w:r w:rsidR="00A81C3E" w:rsidRPr="00A81C3E">
              <w:rPr>
                <w:noProof/>
                <w:webHidden/>
                <w:sz w:val="22"/>
                <w:szCs w:val="22"/>
              </w:rPr>
            </w:r>
            <w:r w:rsidR="00A81C3E" w:rsidRPr="00A81C3E">
              <w:rPr>
                <w:noProof/>
                <w:webHidden/>
                <w:sz w:val="22"/>
                <w:szCs w:val="22"/>
              </w:rPr>
              <w:fldChar w:fldCharType="separate"/>
            </w:r>
            <w:r w:rsidR="00A81C3E" w:rsidRPr="00A81C3E">
              <w:rPr>
                <w:noProof/>
                <w:webHidden/>
                <w:sz w:val="22"/>
                <w:szCs w:val="22"/>
              </w:rPr>
              <w:t>6</w:t>
            </w:r>
            <w:r w:rsidR="00A81C3E" w:rsidRPr="00A81C3E">
              <w:rPr>
                <w:noProof/>
                <w:webHidden/>
                <w:sz w:val="22"/>
                <w:szCs w:val="22"/>
              </w:rPr>
              <w:fldChar w:fldCharType="end"/>
            </w:r>
          </w:hyperlink>
        </w:p>
        <w:p w14:paraId="15CE2FA3" w14:textId="77777777" w:rsidR="00A81C3E" w:rsidRPr="00A81C3E" w:rsidRDefault="00B87171">
          <w:pPr>
            <w:pStyle w:val="Spistreci2"/>
            <w:tabs>
              <w:tab w:val="right" w:leader="dot" w:pos="10456"/>
            </w:tabs>
            <w:rPr>
              <w:rFonts w:eastAsiaTheme="minorEastAsia"/>
              <w:i w:val="0"/>
              <w:iCs w:val="0"/>
              <w:noProof/>
              <w:sz w:val="22"/>
              <w:szCs w:val="22"/>
            </w:rPr>
          </w:pPr>
          <w:hyperlink w:anchor="_Toc200701768" w:history="1">
            <w:r w:rsidR="00A81C3E" w:rsidRPr="00A81C3E">
              <w:rPr>
                <w:rStyle w:val="Hipercze"/>
                <w:rFonts w:cstheme="minorHAnsi"/>
                <w:noProof/>
                <w:sz w:val="22"/>
                <w:szCs w:val="22"/>
              </w:rPr>
              <w:t>6.2 Część II - ZADANIE NR 2 – dostawa oprogramowania:</w:t>
            </w:r>
            <w:r w:rsidR="00A81C3E" w:rsidRPr="00A81C3E">
              <w:rPr>
                <w:noProof/>
                <w:webHidden/>
                <w:sz w:val="22"/>
                <w:szCs w:val="22"/>
              </w:rPr>
              <w:tab/>
            </w:r>
            <w:r w:rsidR="00A81C3E" w:rsidRPr="00A81C3E">
              <w:rPr>
                <w:noProof/>
                <w:webHidden/>
                <w:sz w:val="22"/>
                <w:szCs w:val="22"/>
              </w:rPr>
              <w:fldChar w:fldCharType="begin"/>
            </w:r>
            <w:r w:rsidR="00A81C3E" w:rsidRPr="00A81C3E">
              <w:rPr>
                <w:noProof/>
                <w:webHidden/>
                <w:sz w:val="22"/>
                <w:szCs w:val="22"/>
              </w:rPr>
              <w:instrText xml:space="preserve"> PAGEREF _Toc200701768 \h </w:instrText>
            </w:r>
            <w:r w:rsidR="00A81C3E" w:rsidRPr="00A81C3E">
              <w:rPr>
                <w:noProof/>
                <w:webHidden/>
                <w:sz w:val="22"/>
                <w:szCs w:val="22"/>
              </w:rPr>
            </w:r>
            <w:r w:rsidR="00A81C3E" w:rsidRPr="00A81C3E">
              <w:rPr>
                <w:noProof/>
                <w:webHidden/>
                <w:sz w:val="22"/>
                <w:szCs w:val="22"/>
              </w:rPr>
              <w:fldChar w:fldCharType="separate"/>
            </w:r>
            <w:r w:rsidR="00A81C3E" w:rsidRPr="00A81C3E">
              <w:rPr>
                <w:noProof/>
                <w:webHidden/>
                <w:sz w:val="22"/>
                <w:szCs w:val="22"/>
              </w:rPr>
              <w:t>6</w:t>
            </w:r>
            <w:r w:rsidR="00A81C3E" w:rsidRPr="00A81C3E">
              <w:rPr>
                <w:noProof/>
                <w:webHidden/>
                <w:sz w:val="22"/>
                <w:szCs w:val="22"/>
              </w:rPr>
              <w:fldChar w:fldCharType="end"/>
            </w:r>
          </w:hyperlink>
        </w:p>
        <w:p w14:paraId="2206435A" w14:textId="77777777" w:rsidR="00A81C3E" w:rsidRPr="00A81C3E" w:rsidRDefault="00B87171">
          <w:pPr>
            <w:pStyle w:val="Spistreci2"/>
            <w:tabs>
              <w:tab w:val="right" w:leader="dot" w:pos="10456"/>
            </w:tabs>
            <w:rPr>
              <w:rFonts w:eastAsiaTheme="minorEastAsia"/>
              <w:i w:val="0"/>
              <w:iCs w:val="0"/>
              <w:noProof/>
              <w:sz w:val="22"/>
              <w:szCs w:val="22"/>
            </w:rPr>
          </w:pPr>
          <w:hyperlink w:anchor="_Toc200701769" w:history="1">
            <w:r w:rsidR="00A81C3E" w:rsidRPr="00A81C3E">
              <w:rPr>
                <w:rStyle w:val="Hipercze"/>
                <w:rFonts w:cstheme="minorHAnsi"/>
                <w:noProof/>
                <w:sz w:val="22"/>
                <w:szCs w:val="22"/>
              </w:rPr>
              <w:t>6.3. Część III – ZADANIE NR 3 dostawa sprzętu i wyposażenia  :</w:t>
            </w:r>
            <w:r w:rsidR="00A81C3E" w:rsidRPr="00A81C3E">
              <w:rPr>
                <w:noProof/>
                <w:webHidden/>
                <w:sz w:val="22"/>
                <w:szCs w:val="22"/>
              </w:rPr>
              <w:tab/>
            </w:r>
            <w:r w:rsidR="00A81C3E" w:rsidRPr="00A81C3E">
              <w:rPr>
                <w:noProof/>
                <w:webHidden/>
                <w:sz w:val="22"/>
                <w:szCs w:val="22"/>
              </w:rPr>
              <w:fldChar w:fldCharType="begin"/>
            </w:r>
            <w:r w:rsidR="00A81C3E" w:rsidRPr="00A81C3E">
              <w:rPr>
                <w:noProof/>
                <w:webHidden/>
                <w:sz w:val="22"/>
                <w:szCs w:val="22"/>
              </w:rPr>
              <w:instrText xml:space="preserve"> PAGEREF _Toc200701769 \h </w:instrText>
            </w:r>
            <w:r w:rsidR="00A81C3E" w:rsidRPr="00A81C3E">
              <w:rPr>
                <w:noProof/>
                <w:webHidden/>
                <w:sz w:val="22"/>
                <w:szCs w:val="22"/>
              </w:rPr>
            </w:r>
            <w:r w:rsidR="00A81C3E" w:rsidRPr="00A81C3E">
              <w:rPr>
                <w:noProof/>
                <w:webHidden/>
                <w:sz w:val="22"/>
                <w:szCs w:val="22"/>
              </w:rPr>
              <w:fldChar w:fldCharType="separate"/>
            </w:r>
            <w:r w:rsidR="00A81C3E" w:rsidRPr="00A81C3E">
              <w:rPr>
                <w:noProof/>
                <w:webHidden/>
                <w:sz w:val="22"/>
                <w:szCs w:val="22"/>
              </w:rPr>
              <w:t>6</w:t>
            </w:r>
            <w:r w:rsidR="00A81C3E" w:rsidRPr="00A81C3E">
              <w:rPr>
                <w:noProof/>
                <w:webHidden/>
                <w:sz w:val="22"/>
                <w:szCs w:val="22"/>
              </w:rPr>
              <w:fldChar w:fldCharType="end"/>
            </w:r>
          </w:hyperlink>
        </w:p>
        <w:p w14:paraId="6552A3F1" w14:textId="77777777" w:rsidR="00A81C3E" w:rsidRPr="00A81C3E" w:rsidRDefault="00B87171">
          <w:pPr>
            <w:pStyle w:val="Spistreci2"/>
            <w:tabs>
              <w:tab w:val="right" w:leader="dot" w:pos="10456"/>
            </w:tabs>
            <w:rPr>
              <w:rFonts w:eastAsiaTheme="minorEastAsia"/>
              <w:i w:val="0"/>
              <w:iCs w:val="0"/>
              <w:noProof/>
              <w:sz w:val="22"/>
              <w:szCs w:val="22"/>
            </w:rPr>
          </w:pPr>
          <w:hyperlink w:anchor="_Toc200701770" w:history="1">
            <w:r w:rsidR="00A81C3E" w:rsidRPr="00A81C3E">
              <w:rPr>
                <w:rStyle w:val="Hipercze"/>
                <w:rFonts w:cstheme="minorHAnsi"/>
                <w:noProof/>
                <w:sz w:val="22"/>
                <w:szCs w:val="22"/>
              </w:rPr>
              <w:t>6.4. Część IV – ZADANIE NR 4 dostawa sprzętu i wyposażenia sportowego:</w:t>
            </w:r>
            <w:r w:rsidR="00A81C3E" w:rsidRPr="00A81C3E">
              <w:rPr>
                <w:noProof/>
                <w:webHidden/>
                <w:sz w:val="22"/>
                <w:szCs w:val="22"/>
              </w:rPr>
              <w:tab/>
            </w:r>
            <w:r w:rsidR="00A81C3E" w:rsidRPr="00A81C3E">
              <w:rPr>
                <w:noProof/>
                <w:webHidden/>
                <w:sz w:val="22"/>
                <w:szCs w:val="22"/>
              </w:rPr>
              <w:fldChar w:fldCharType="begin"/>
            </w:r>
            <w:r w:rsidR="00A81C3E" w:rsidRPr="00A81C3E">
              <w:rPr>
                <w:noProof/>
                <w:webHidden/>
                <w:sz w:val="22"/>
                <w:szCs w:val="22"/>
              </w:rPr>
              <w:instrText xml:space="preserve"> PAGEREF _Toc200701770 \h </w:instrText>
            </w:r>
            <w:r w:rsidR="00A81C3E" w:rsidRPr="00A81C3E">
              <w:rPr>
                <w:noProof/>
                <w:webHidden/>
                <w:sz w:val="22"/>
                <w:szCs w:val="22"/>
              </w:rPr>
            </w:r>
            <w:r w:rsidR="00A81C3E" w:rsidRPr="00A81C3E">
              <w:rPr>
                <w:noProof/>
                <w:webHidden/>
                <w:sz w:val="22"/>
                <w:szCs w:val="22"/>
              </w:rPr>
              <w:fldChar w:fldCharType="separate"/>
            </w:r>
            <w:r w:rsidR="00A81C3E" w:rsidRPr="00A81C3E">
              <w:rPr>
                <w:noProof/>
                <w:webHidden/>
                <w:sz w:val="22"/>
                <w:szCs w:val="22"/>
              </w:rPr>
              <w:t>7</w:t>
            </w:r>
            <w:r w:rsidR="00A81C3E" w:rsidRPr="00A81C3E">
              <w:rPr>
                <w:noProof/>
                <w:webHidden/>
                <w:sz w:val="22"/>
                <w:szCs w:val="22"/>
              </w:rPr>
              <w:fldChar w:fldCharType="end"/>
            </w:r>
          </w:hyperlink>
        </w:p>
        <w:p w14:paraId="2E6842FF" w14:textId="77777777" w:rsidR="00A81C3E" w:rsidRPr="00A81C3E" w:rsidRDefault="00B87171">
          <w:pPr>
            <w:pStyle w:val="Spistreci2"/>
            <w:tabs>
              <w:tab w:val="right" w:leader="dot" w:pos="10456"/>
            </w:tabs>
            <w:rPr>
              <w:rFonts w:eastAsiaTheme="minorEastAsia"/>
              <w:i w:val="0"/>
              <w:iCs w:val="0"/>
              <w:noProof/>
              <w:sz w:val="22"/>
              <w:szCs w:val="22"/>
            </w:rPr>
          </w:pPr>
          <w:hyperlink w:anchor="_Toc200701771" w:history="1">
            <w:r w:rsidR="00A81C3E" w:rsidRPr="00A81C3E">
              <w:rPr>
                <w:rStyle w:val="Hipercze"/>
                <w:rFonts w:cstheme="minorHAnsi"/>
                <w:noProof/>
                <w:sz w:val="22"/>
                <w:szCs w:val="22"/>
              </w:rPr>
              <w:t>6.5. Część V – ZADANIE NR 5 dostawa sprzętu komputerowego:</w:t>
            </w:r>
            <w:r w:rsidR="00A81C3E" w:rsidRPr="00A81C3E">
              <w:rPr>
                <w:noProof/>
                <w:webHidden/>
                <w:sz w:val="22"/>
                <w:szCs w:val="22"/>
              </w:rPr>
              <w:tab/>
            </w:r>
            <w:r w:rsidR="00A81C3E" w:rsidRPr="00A81C3E">
              <w:rPr>
                <w:noProof/>
                <w:webHidden/>
                <w:sz w:val="22"/>
                <w:szCs w:val="22"/>
              </w:rPr>
              <w:fldChar w:fldCharType="begin"/>
            </w:r>
            <w:r w:rsidR="00A81C3E" w:rsidRPr="00A81C3E">
              <w:rPr>
                <w:noProof/>
                <w:webHidden/>
                <w:sz w:val="22"/>
                <w:szCs w:val="22"/>
              </w:rPr>
              <w:instrText xml:space="preserve"> PAGEREF _Toc200701771 \h </w:instrText>
            </w:r>
            <w:r w:rsidR="00A81C3E" w:rsidRPr="00A81C3E">
              <w:rPr>
                <w:noProof/>
                <w:webHidden/>
                <w:sz w:val="22"/>
                <w:szCs w:val="22"/>
              </w:rPr>
            </w:r>
            <w:r w:rsidR="00A81C3E" w:rsidRPr="00A81C3E">
              <w:rPr>
                <w:noProof/>
                <w:webHidden/>
                <w:sz w:val="22"/>
                <w:szCs w:val="22"/>
              </w:rPr>
              <w:fldChar w:fldCharType="separate"/>
            </w:r>
            <w:r w:rsidR="00A81C3E" w:rsidRPr="00A81C3E">
              <w:rPr>
                <w:noProof/>
                <w:webHidden/>
                <w:sz w:val="22"/>
                <w:szCs w:val="22"/>
              </w:rPr>
              <w:t>7</w:t>
            </w:r>
            <w:r w:rsidR="00A81C3E" w:rsidRPr="00A81C3E">
              <w:rPr>
                <w:noProof/>
                <w:webHidden/>
                <w:sz w:val="22"/>
                <w:szCs w:val="22"/>
              </w:rPr>
              <w:fldChar w:fldCharType="end"/>
            </w:r>
          </w:hyperlink>
        </w:p>
        <w:p w14:paraId="70DF006F" w14:textId="77777777" w:rsidR="00A81C3E" w:rsidRPr="00A81C3E" w:rsidRDefault="00B87171">
          <w:pPr>
            <w:pStyle w:val="Spistreci2"/>
            <w:tabs>
              <w:tab w:val="right" w:leader="dot" w:pos="10456"/>
            </w:tabs>
            <w:rPr>
              <w:rFonts w:eastAsiaTheme="minorEastAsia"/>
              <w:i w:val="0"/>
              <w:iCs w:val="0"/>
              <w:noProof/>
              <w:sz w:val="22"/>
              <w:szCs w:val="22"/>
            </w:rPr>
          </w:pPr>
          <w:hyperlink w:anchor="_Toc200701772" w:history="1">
            <w:r w:rsidR="00A81C3E" w:rsidRPr="00A81C3E">
              <w:rPr>
                <w:rStyle w:val="Hipercze"/>
                <w:rFonts w:cstheme="minorHAnsi"/>
                <w:noProof/>
                <w:sz w:val="22"/>
                <w:szCs w:val="22"/>
              </w:rPr>
              <w:t>6.6. Część VI – ZADANIE 6  - dostawa sprzętu i wyposażenia pracowni gastronomicznej:</w:t>
            </w:r>
            <w:r w:rsidR="00A81C3E" w:rsidRPr="00A81C3E">
              <w:rPr>
                <w:noProof/>
                <w:webHidden/>
                <w:sz w:val="22"/>
                <w:szCs w:val="22"/>
              </w:rPr>
              <w:tab/>
            </w:r>
            <w:r w:rsidR="00A81C3E" w:rsidRPr="00A81C3E">
              <w:rPr>
                <w:noProof/>
                <w:webHidden/>
                <w:sz w:val="22"/>
                <w:szCs w:val="22"/>
              </w:rPr>
              <w:fldChar w:fldCharType="begin"/>
            </w:r>
            <w:r w:rsidR="00A81C3E" w:rsidRPr="00A81C3E">
              <w:rPr>
                <w:noProof/>
                <w:webHidden/>
                <w:sz w:val="22"/>
                <w:szCs w:val="22"/>
              </w:rPr>
              <w:instrText xml:space="preserve"> PAGEREF _Toc200701772 \h </w:instrText>
            </w:r>
            <w:r w:rsidR="00A81C3E" w:rsidRPr="00A81C3E">
              <w:rPr>
                <w:noProof/>
                <w:webHidden/>
                <w:sz w:val="22"/>
                <w:szCs w:val="22"/>
              </w:rPr>
            </w:r>
            <w:r w:rsidR="00A81C3E" w:rsidRPr="00A81C3E">
              <w:rPr>
                <w:noProof/>
                <w:webHidden/>
                <w:sz w:val="22"/>
                <w:szCs w:val="22"/>
              </w:rPr>
              <w:fldChar w:fldCharType="separate"/>
            </w:r>
            <w:r w:rsidR="00A81C3E" w:rsidRPr="00A81C3E">
              <w:rPr>
                <w:noProof/>
                <w:webHidden/>
                <w:sz w:val="22"/>
                <w:szCs w:val="22"/>
              </w:rPr>
              <w:t>8</w:t>
            </w:r>
            <w:r w:rsidR="00A81C3E" w:rsidRPr="00A81C3E">
              <w:rPr>
                <w:noProof/>
                <w:webHidden/>
                <w:sz w:val="22"/>
                <w:szCs w:val="22"/>
              </w:rPr>
              <w:fldChar w:fldCharType="end"/>
            </w:r>
          </w:hyperlink>
        </w:p>
        <w:p w14:paraId="36208D53" w14:textId="77777777" w:rsidR="00A81C3E" w:rsidRPr="00A81C3E" w:rsidRDefault="00B87171">
          <w:pPr>
            <w:pStyle w:val="Spistreci2"/>
            <w:tabs>
              <w:tab w:val="right" w:leader="dot" w:pos="10456"/>
            </w:tabs>
            <w:rPr>
              <w:rFonts w:eastAsiaTheme="minorEastAsia"/>
              <w:i w:val="0"/>
              <w:iCs w:val="0"/>
              <w:noProof/>
              <w:sz w:val="22"/>
              <w:szCs w:val="22"/>
            </w:rPr>
          </w:pPr>
          <w:hyperlink w:anchor="_Toc200701773" w:history="1">
            <w:r w:rsidR="00A81C3E" w:rsidRPr="00A81C3E">
              <w:rPr>
                <w:rStyle w:val="Hipercze"/>
                <w:rFonts w:cstheme="minorHAnsi"/>
                <w:noProof/>
                <w:sz w:val="22"/>
                <w:szCs w:val="22"/>
              </w:rPr>
              <w:t>6.7. Część VII – ZADANIE NR 7 dostawa sprzętu i wyposażenia hotelarstwa:</w:t>
            </w:r>
            <w:r w:rsidR="00A81C3E" w:rsidRPr="00A81C3E">
              <w:rPr>
                <w:noProof/>
                <w:webHidden/>
                <w:sz w:val="22"/>
                <w:szCs w:val="22"/>
              </w:rPr>
              <w:tab/>
            </w:r>
            <w:r w:rsidR="00A81C3E" w:rsidRPr="00A81C3E">
              <w:rPr>
                <w:noProof/>
                <w:webHidden/>
                <w:sz w:val="22"/>
                <w:szCs w:val="22"/>
              </w:rPr>
              <w:fldChar w:fldCharType="begin"/>
            </w:r>
            <w:r w:rsidR="00A81C3E" w:rsidRPr="00A81C3E">
              <w:rPr>
                <w:noProof/>
                <w:webHidden/>
                <w:sz w:val="22"/>
                <w:szCs w:val="22"/>
              </w:rPr>
              <w:instrText xml:space="preserve"> PAGEREF _Toc200701773 \h </w:instrText>
            </w:r>
            <w:r w:rsidR="00A81C3E" w:rsidRPr="00A81C3E">
              <w:rPr>
                <w:noProof/>
                <w:webHidden/>
                <w:sz w:val="22"/>
                <w:szCs w:val="22"/>
              </w:rPr>
            </w:r>
            <w:r w:rsidR="00A81C3E" w:rsidRPr="00A81C3E">
              <w:rPr>
                <w:noProof/>
                <w:webHidden/>
                <w:sz w:val="22"/>
                <w:szCs w:val="22"/>
              </w:rPr>
              <w:fldChar w:fldCharType="separate"/>
            </w:r>
            <w:r w:rsidR="00A81C3E" w:rsidRPr="00A81C3E">
              <w:rPr>
                <w:noProof/>
                <w:webHidden/>
                <w:sz w:val="22"/>
                <w:szCs w:val="22"/>
              </w:rPr>
              <w:t>8</w:t>
            </w:r>
            <w:r w:rsidR="00A81C3E" w:rsidRPr="00A81C3E">
              <w:rPr>
                <w:noProof/>
                <w:webHidden/>
                <w:sz w:val="22"/>
                <w:szCs w:val="22"/>
              </w:rPr>
              <w:fldChar w:fldCharType="end"/>
            </w:r>
          </w:hyperlink>
        </w:p>
        <w:p w14:paraId="19DA6B51" w14:textId="77777777" w:rsidR="00A81C3E" w:rsidRPr="00A81C3E" w:rsidRDefault="00B87171">
          <w:pPr>
            <w:pStyle w:val="Spistreci2"/>
            <w:tabs>
              <w:tab w:val="right" w:leader="dot" w:pos="10456"/>
            </w:tabs>
            <w:rPr>
              <w:rFonts w:eastAsiaTheme="minorEastAsia"/>
              <w:i w:val="0"/>
              <w:iCs w:val="0"/>
              <w:noProof/>
              <w:sz w:val="22"/>
              <w:szCs w:val="22"/>
            </w:rPr>
          </w:pPr>
          <w:hyperlink w:anchor="_Toc200701774" w:history="1">
            <w:r w:rsidR="00A81C3E" w:rsidRPr="00A81C3E">
              <w:rPr>
                <w:rStyle w:val="Hipercze"/>
                <w:rFonts w:cstheme="minorHAnsi"/>
                <w:noProof/>
                <w:sz w:val="22"/>
                <w:szCs w:val="22"/>
              </w:rPr>
              <w:t>6.8. Część VIII – ZADANIE NR 8 dostawa sprzętu i wyposażenia pracowni logistycznej:</w:t>
            </w:r>
            <w:r w:rsidR="00A81C3E" w:rsidRPr="00A81C3E">
              <w:rPr>
                <w:noProof/>
                <w:webHidden/>
                <w:sz w:val="22"/>
                <w:szCs w:val="22"/>
              </w:rPr>
              <w:tab/>
            </w:r>
            <w:r w:rsidR="00A81C3E" w:rsidRPr="00A81C3E">
              <w:rPr>
                <w:noProof/>
                <w:webHidden/>
                <w:sz w:val="22"/>
                <w:szCs w:val="22"/>
              </w:rPr>
              <w:fldChar w:fldCharType="begin"/>
            </w:r>
            <w:r w:rsidR="00A81C3E" w:rsidRPr="00A81C3E">
              <w:rPr>
                <w:noProof/>
                <w:webHidden/>
                <w:sz w:val="22"/>
                <w:szCs w:val="22"/>
              </w:rPr>
              <w:instrText xml:space="preserve"> PAGEREF _Toc200701774 \h </w:instrText>
            </w:r>
            <w:r w:rsidR="00A81C3E" w:rsidRPr="00A81C3E">
              <w:rPr>
                <w:noProof/>
                <w:webHidden/>
                <w:sz w:val="22"/>
                <w:szCs w:val="22"/>
              </w:rPr>
            </w:r>
            <w:r w:rsidR="00A81C3E" w:rsidRPr="00A81C3E">
              <w:rPr>
                <w:noProof/>
                <w:webHidden/>
                <w:sz w:val="22"/>
                <w:szCs w:val="22"/>
              </w:rPr>
              <w:fldChar w:fldCharType="separate"/>
            </w:r>
            <w:r w:rsidR="00A81C3E" w:rsidRPr="00A81C3E">
              <w:rPr>
                <w:noProof/>
                <w:webHidden/>
                <w:sz w:val="22"/>
                <w:szCs w:val="22"/>
              </w:rPr>
              <w:t>9</w:t>
            </w:r>
            <w:r w:rsidR="00A81C3E" w:rsidRPr="00A81C3E">
              <w:rPr>
                <w:noProof/>
                <w:webHidden/>
                <w:sz w:val="22"/>
                <w:szCs w:val="22"/>
              </w:rPr>
              <w:fldChar w:fldCharType="end"/>
            </w:r>
          </w:hyperlink>
        </w:p>
        <w:p w14:paraId="6B53C4CF" w14:textId="77777777" w:rsidR="00A81C3E" w:rsidRPr="00A81C3E" w:rsidRDefault="00B87171">
          <w:pPr>
            <w:pStyle w:val="Spistreci2"/>
            <w:tabs>
              <w:tab w:val="right" w:leader="dot" w:pos="10456"/>
            </w:tabs>
            <w:rPr>
              <w:rFonts w:eastAsiaTheme="minorEastAsia"/>
              <w:i w:val="0"/>
              <w:iCs w:val="0"/>
              <w:noProof/>
              <w:sz w:val="22"/>
              <w:szCs w:val="22"/>
            </w:rPr>
          </w:pPr>
          <w:hyperlink w:anchor="_Toc200701775" w:history="1">
            <w:r w:rsidR="00A81C3E" w:rsidRPr="00A81C3E">
              <w:rPr>
                <w:rStyle w:val="Hipercze"/>
                <w:rFonts w:cstheme="minorHAnsi"/>
                <w:noProof/>
                <w:sz w:val="22"/>
                <w:szCs w:val="22"/>
              </w:rPr>
              <w:t>6.9. Część IX – ZADANIE NR 9 dostawa sprzętu i wyposażenia pracowni techn. żywienia:</w:t>
            </w:r>
            <w:r w:rsidR="00A81C3E" w:rsidRPr="00A81C3E">
              <w:rPr>
                <w:noProof/>
                <w:webHidden/>
                <w:sz w:val="22"/>
                <w:szCs w:val="22"/>
              </w:rPr>
              <w:tab/>
            </w:r>
            <w:r w:rsidR="00A81C3E" w:rsidRPr="00A81C3E">
              <w:rPr>
                <w:noProof/>
                <w:webHidden/>
                <w:sz w:val="22"/>
                <w:szCs w:val="22"/>
              </w:rPr>
              <w:fldChar w:fldCharType="begin"/>
            </w:r>
            <w:r w:rsidR="00A81C3E" w:rsidRPr="00A81C3E">
              <w:rPr>
                <w:noProof/>
                <w:webHidden/>
                <w:sz w:val="22"/>
                <w:szCs w:val="22"/>
              </w:rPr>
              <w:instrText xml:space="preserve"> PAGEREF _Toc200701775 \h </w:instrText>
            </w:r>
            <w:r w:rsidR="00A81C3E" w:rsidRPr="00A81C3E">
              <w:rPr>
                <w:noProof/>
                <w:webHidden/>
                <w:sz w:val="22"/>
                <w:szCs w:val="22"/>
              </w:rPr>
            </w:r>
            <w:r w:rsidR="00A81C3E" w:rsidRPr="00A81C3E">
              <w:rPr>
                <w:noProof/>
                <w:webHidden/>
                <w:sz w:val="22"/>
                <w:szCs w:val="22"/>
              </w:rPr>
              <w:fldChar w:fldCharType="separate"/>
            </w:r>
            <w:r w:rsidR="00A81C3E" w:rsidRPr="00A81C3E">
              <w:rPr>
                <w:noProof/>
                <w:webHidden/>
                <w:sz w:val="22"/>
                <w:szCs w:val="22"/>
              </w:rPr>
              <w:t>9</w:t>
            </w:r>
            <w:r w:rsidR="00A81C3E" w:rsidRPr="00A81C3E">
              <w:rPr>
                <w:noProof/>
                <w:webHidden/>
                <w:sz w:val="22"/>
                <w:szCs w:val="22"/>
              </w:rPr>
              <w:fldChar w:fldCharType="end"/>
            </w:r>
          </w:hyperlink>
        </w:p>
        <w:p w14:paraId="07B236DC" w14:textId="77777777" w:rsidR="00A81C3E" w:rsidRPr="00A81C3E" w:rsidRDefault="00B87171">
          <w:pPr>
            <w:pStyle w:val="Spistreci1"/>
            <w:tabs>
              <w:tab w:val="right" w:leader="dot" w:pos="10456"/>
            </w:tabs>
            <w:rPr>
              <w:rFonts w:eastAsiaTheme="minorEastAsia"/>
              <w:b w:val="0"/>
              <w:bCs w:val="0"/>
              <w:noProof/>
              <w:sz w:val="22"/>
              <w:szCs w:val="22"/>
            </w:rPr>
          </w:pPr>
          <w:hyperlink w:anchor="_Toc200701776" w:history="1">
            <w:r w:rsidR="00A81C3E" w:rsidRPr="00A81C3E">
              <w:rPr>
                <w:rStyle w:val="Hipercze"/>
                <w:rFonts w:cstheme="minorHAnsi"/>
                <w:noProof/>
                <w:sz w:val="22"/>
                <w:szCs w:val="22"/>
              </w:rPr>
              <w:t>V. TERMIN WYKONANIA ZAMÓWIENIA</w:t>
            </w:r>
            <w:r w:rsidR="00A81C3E" w:rsidRPr="00A81C3E">
              <w:rPr>
                <w:noProof/>
                <w:webHidden/>
                <w:sz w:val="22"/>
                <w:szCs w:val="22"/>
              </w:rPr>
              <w:tab/>
            </w:r>
            <w:r w:rsidR="00A81C3E" w:rsidRPr="00A81C3E">
              <w:rPr>
                <w:noProof/>
                <w:webHidden/>
                <w:sz w:val="22"/>
                <w:szCs w:val="22"/>
              </w:rPr>
              <w:fldChar w:fldCharType="begin"/>
            </w:r>
            <w:r w:rsidR="00A81C3E" w:rsidRPr="00A81C3E">
              <w:rPr>
                <w:noProof/>
                <w:webHidden/>
                <w:sz w:val="22"/>
                <w:szCs w:val="22"/>
              </w:rPr>
              <w:instrText xml:space="preserve"> PAGEREF _Toc200701776 \h </w:instrText>
            </w:r>
            <w:r w:rsidR="00A81C3E" w:rsidRPr="00A81C3E">
              <w:rPr>
                <w:noProof/>
                <w:webHidden/>
                <w:sz w:val="22"/>
                <w:szCs w:val="22"/>
              </w:rPr>
            </w:r>
            <w:r w:rsidR="00A81C3E" w:rsidRPr="00A81C3E">
              <w:rPr>
                <w:noProof/>
                <w:webHidden/>
                <w:sz w:val="22"/>
                <w:szCs w:val="22"/>
              </w:rPr>
              <w:fldChar w:fldCharType="separate"/>
            </w:r>
            <w:r w:rsidR="00A81C3E" w:rsidRPr="00A81C3E">
              <w:rPr>
                <w:noProof/>
                <w:webHidden/>
                <w:sz w:val="22"/>
                <w:szCs w:val="22"/>
              </w:rPr>
              <w:t>10</w:t>
            </w:r>
            <w:r w:rsidR="00A81C3E" w:rsidRPr="00A81C3E">
              <w:rPr>
                <w:noProof/>
                <w:webHidden/>
                <w:sz w:val="22"/>
                <w:szCs w:val="22"/>
              </w:rPr>
              <w:fldChar w:fldCharType="end"/>
            </w:r>
          </w:hyperlink>
        </w:p>
        <w:p w14:paraId="5AEF3A8F" w14:textId="77777777" w:rsidR="00A81C3E" w:rsidRPr="00A81C3E" w:rsidRDefault="00B87171">
          <w:pPr>
            <w:pStyle w:val="Spistreci1"/>
            <w:tabs>
              <w:tab w:val="right" w:leader="dot" w:pos="10456"/>
            </w:tabs>
            <w:rPr>
              <w:rFonts w:eastAsiaTheme="minorEastAsia"/>
              <w:b w:val="0"/>
              <w:bCs w:val="0"/>
              <w:noProof/>
              <w:sz w:val="22"/>
              <w:szCs w:val="22"/>
            </w:rPr>
          </w:pPr>
          <w:hyperlink w:anchor="_Toc200701777" w:history="1">
            <w:r w:rsidR="00A81C3E" w:rsidRPr="00A81C3E">
              <w:rPr>
                <w:rStyle w:val="Hipercze"/>
                <w:rFonts w:cstheme="minorHAnsi"/>
                <w:noProof/>
                <w:sz w:val="22"/>
                <w:szCs w:val="22"/>
              </w:rPr>
              <w:t>VI. PODSTAWY WYKLUCZENIA Z POSTĘPOWANIA</w:t>
            </w:r>
            <w:r w:rsidR="00A81C3E" w:rsidRPr="00A81C3E">
              <w:rPr>
                <w:noProof/>
                <w:webHidden/>
                <w:sz w:val="22"/>
                <w:szCs w:val="22"/>
              </w:rPr>
              <w:tab/>
            </w:r>
            <w:r w:rsidR="00A81C3E" w:rsidRPr="00A81C3E">
              <w:rPr>
                <w:noProof/>
                <w:webHidden/>
                <w:sz w:val="22"/>
                <w:szCs w:val="22"/>
              </w:rPr>
              <w:fldChar w:fldCharType="begin"/>
            </w:r>
            <w:r w:rsidR="00A81C3E" w:rsidRPr="00A81C3E">
              <w:rPr>
                <w:noProof/>
                <w:webHidden/>
                <w:sz w:val="22"/>
                <w:szCs w:val="22"/>
              </w:rPr>
              <w:instrText xml:space="preserve"> PAGEREF _Toc200701777 \h </w:instrText>
            </w:r>
            <w:r w:rsidR="00A81C3E" w:rsidRPr="00A81C3E">
              <w:rPr>
                <w:noProof/>
                <w:webHidden/>
                <w:sz w:val="22"/>
                <w:szCs w:val="22"/>
              </w:rPr>
            </w:r>
            <w:r w:rsidR="00A81C3E" w:rsidRPr="00A81C3E">
              <w:rPr>
                <w:noProof/>
                <w:webHidden/>
                <w:sz w:val="22"/>
                <w:szCs w:val="22"/>
              </w:rPr>
              <w:fldChar w:fldCharType="separate"/>
            </w:r>
            <w:r w:rsidR="00A81C3E" w:rsidRPr="00A81C3E">
              <w:rPr>
                <w:noProof/>
                <w:webHidden/>
                <w:sz w:val="22"/>
                <w:szCs w:val="22"/>
              </w:rPr>
              <w:t>10</w:t>
            </w:r>
            <w:r w:rsidR="00A81C3E" w:rsidRPr="00A81C3E">
              <w:rPr>
                <w:noProof/>
                <w:webHidden/>
                <w:sz w:val="22"/>
                <w:szCs w:val="22"/>
              </w:rPr>
              <w:fldChar w:fldCharType="end"/>
            </w:r>
          </w:hyperlink>
        </w:p>
        <w:p w14:paraId="26A67956" w14:textId="77777777" w:rsidR="00A81C3E" w:rsidRPr="00A81C3E" w:rsidRDefault="00B87171">
          <w:pPr>
            <w:pStyle w:val="Spistreci1"/>
            <w:tabs>
              <w:tab w:val="right" w:leader="dot" w:pos="10456"/>
            </w:tabs>
            <w:rPr>
              <w:rFonts w:eastAsiaTheme="minorEastAsia"/>
              <w:b w:val="0"/>
              <w:bCs w:val="0"/>
              <w:noProof/>
              <w:sz w:val="22"/>
              <w:szCs w:val="22"/>
            </w:rPr>
          </w:pPr>
          <w:hyperlink w:anchor="_Toc200701778" w:history="1">
            <w:r w:rsidR="00A81C3E" w:rsidRPr="00A81C3E">
              <w:rPr>
                <w:rStyle w:val="Hipercze"/>
                <w:rFonts w:cstheme="minorHAnsi"/>
                <w:noProof/>
                <w:sz w:val="22"/>
                <w:szCs w:val="22"/>
              </w:rPr>
              <w:t>VII. INFORMACJA O WARUNKACH UDZIAŁU W POSTĘPOWANIU</w:t>
            </w:r>
            <w:r w:rsidR="00A81C3E" w:rsidRPr="00A81C3E">
              <w:rPr>
                <w:noProof/>
                <w:webHidden/>
                <w:sz w:val="22"/>
                <w:szCs w:val="22"/>
              </w:rPr>
              <w:tab/>
            </w:r>
            <w:r w:rsidR="00A81C3E" w:rsidRPr="00A81C3E">
              <w:rPr>
                <w:noProof/>
                <w:webHidden/>
                <w:sz w:val="22"/>
                <w:szCs w:val="22"/>
              </w:rPr>
              <w:fldChar w:fldCharType="begin"/>
            </w:r>
            <w:r w:rsidR="00A81C3E" w:rsidRPr="00A81C3E">
              <w:rPr>
                <w:noProof/>
                <w:webHidden/>
                <w:sz w:val="22"/>
                <w:szCs w:val="22"/>
              </w:rPr>
              <w:instrText xml:space="preserve"> PAGEREF _Toc200701778 \h </w:instrText>
            </w:r>
            <w:r w:rsidR="00A81C3E" w:rsidRPr="00A81C3E">
              <w:rPr>
                <w:noProof/>
                <w:webHidden/>
                <w:sz w:val="22"/>
                <w:szCs w:val="22"/>
              </w:rPr>
            </w:r>
            <w:r w:rsidR="00A81C3E" w:rsidRPr="00A81C3E">
              <w:rPr>
                <w:noProof/>
                <w:webHidden/>
                <w:sz w:val="22"/>
                <w:szCs w:val="22"/>
              </w:rPr>
              <w:fldChar w:fldCharType="separate"/>
            </w:r>
            <w:r w:rsidR="00A81C3E" w:rsidRPr="00A81C3E">
              <w:rPr>
                <w:noProof/>
                <w:webHidden/>
                <w:sz w:val="22"/>
                <w:szCs w:val="22"/>
              </w:rPr>
              <w:t>12</w:t>
            </w:r>
            <w:r w:rsidR="00A81C3E" w:rsidRPr="00A81C3E">
              <w:rPr>
                <w:noProof/>
                <w:webHidden/>
                <w:sz w:val="22"/>
                <w:szCs w:val="22"/>
              </w:rPr>
              <w:fldChar w:fldCharType="end"/>
            </w:r>
          </w:hyperlink>
        </w:p>
        <w:p w14:paraId="5B89959B" w14:textId="77777777" w:rsidR="00A81C3E" w:rsidRPr="00A81C3E" w:rsidRDefault="00B87171">
          <w:pPr>
            <w:pStyle w:val="Spistreci1"/>
            <w:tabs>
              <w:tab w:val="right" w:leader="dot" w:pos="10456"/>
            </w:tabs>
            <w:rPr>
              <w:rFonts w:eastAsiaTheme="minorEastAsia"/>
              <w:b w:val="0"/>
              <w:bCs w:val="0"/>
              <w:noProof/>
              <w:sz w:val="22"/>
              <w:szCs w:val="22"/>
            </w:rPr>
          </w:pPr>
          <w:hyperlink w:anchor="_Toc200701779" w:history="1">
            <w:r w:rsidR="00A81C3E" w:rsidRPr="00A81C3E">
              <w:rPr>
                <w:rStyle w:val="Hipercze"/>
                <w:rFonts w:cstheme="minorHAnsi"/>
                <w:noProof/>
                <w:sz w:val="22"/>
                <w:szCs w:val="22"/>
              </w:rPr>
              <w:t>VIII. INFORMACJA O OŚWIADCZENIACH DOTYCZĄCYCH BRAKU PODSTAW WYKLUCZENIA – SKŁADANYCH NA WEZWANIE ZAMAWIAJĄCEGO (ART. 139 USTAWU PZP)</w:t>
            </w:r>
            <w:r w:rsidR="00A81C3E" w:rsidRPr="00A81C3E">
              <w:rPr>
                <w:noProof/>
                <w:webHidden/>
                <w:sz w:val="22"/>
                <w:szCs w:val="22"/>
              </w:rPr>
              <w:tab/>
            </w:r>
            <w:r w:rsidR="00A81C3E" w:rsidRPr="00A81C3E">
              <w:rPr>
                <w:noProof/>
                <w:webHidden/>
                <w:sz w:val="22"/>
                <w:szCs w:val="22"/>
              </w:rPr>
              <w:fldChar w:fldCharType="begin"/>
            </w:r>
            <w:r w:rsidR="00A81C3E" w:rsidRPr="00A81C3E">
              <w:rPr>
                <w:noProof/>
                <w:webHidden/>
                <w:sz w:val="22"/>
                <w:szCs w:val="22"/>
              </w:rPr>
              <w:instrText xml:space="preserve"> PAGEREF _Toc200701779 \h </w:instrText>
            </w:r>
            <w:r w:rsidR="00A81C3E" w:rsidRPr="00A81C3E">
              <w:rPr>
                <w:noProof/>
                <w:webHidden/>
                <w:sz w:val="22"/>
                <w:szCs w:val="22"/>
              </w:rPr>
            </w:r>
            <w:r w:rsidR="00A81C3E" w:rsidRPr="00A81C3E">
              <w:rPr>
                <w:noProof/>
                <w:webHidden/>
                <w:sz w:val="22"/>
                <w:szCs w:val="22"/>
              </w:rPr>
              <w:fldChar w:fldCharType="separate"/>
            </w:r>
            <w:r w:rsidR="00A81C3E" w:rsidRPr="00A81C3E">
              <w:rPr>
                <w:noProof/>
                <w:webHidden/>
                <w:sz w:val="22"/>
                <w:szCs w:val="22"/>
              </w:rPr>
              <w:t>12</w:t>
            </w:r>
            <w:r w:rsidR="00A81C3E" w:rsidRPr="00A81C3E">
              <w:rPr>
                <w:noProof/>
                <w:webHidden/>
                <w:sz w:val="22"/>
                <w:szCs w:val="22"/>
              </w:rPr>
              <w:fldChar w:fldCharType="end"/>
            </w:r>
          </w:hyperlink>
        </w:p>
        <w:p w14:paraId="483D5272" w14:textId="77777777" w:rsidR="00A81C3E" w:rsidRPr="00A81C3E" w:rsidRDefault="00B87171">
          <w:pPr>
            <w:pStyle w:val="Spistreci1"/>
            <w:tabs>
              <w:tab w:val="right" w:leader="dot" w:pos="10456"/>
            </w:tabs>
            <w:rPr>
              <w:rFonts w:eastAsiaTheme="minorEastAsia"/>
              <w:b w:val="0"/>
              <w:bCs w:val="0"/>
              <w:noProof/>
              <w:sz w:val="22"/>
              <w:szCs w:val="22"/>
            </w:rPr>
          </w:pPr>
          <w:hyperlink w:anchor="_Toc200701780" w:history="1">
            <w:r w:rsidR="00A81C3E" w:rsidRPr="00A81C3E">
              <w:rPr>
                <w:rStyle w:val="Hipercze"/>
                <w:rFonts w:cstheme="minorHAnsi"/>
                <w:noProof/>
                <w:sz w:val="22"/>
                <w:szCs w:val="22"/>
              </w:rPr>
              <w:t>IX. INFORMACJA O PODMIOTOWYCH I PRZEDMIOTOWYCH ŚRODKACH DOWODOWYCH ŻĄDANYCH W CELU POTWIERDZENIA SPEŁNIANIA WARUNKÓW UDZIAŁU W POSTĘPOWANIU I BRAKU PODSTAW DO WYKLUCZENIA</w:t>
            </w:r>
            <w:r w:rsidR="00A81C3E" w:rsidRPr="00A81C3E">
              <w:rPr>
                <w:noProof/>
                <w:webHidden/>
                <w:sz w:val="22"/>
                <w:szCs w:val="22"/>
              </w:rPr>
              <w:tab/>
            </w:r>
            <w:r w:rsidR="00A81C3E" w:rsidRPr="00A81C3E">
              <w:rPr>
                <w:noProof/>
                <w:webHidden/>
                <w:sz w:val="22"/>
                <w:szCs w:val="22"/>
              </w:rPr>
              <w:fldChar w:fldCharType="begin"/>
            </w:r>
            <w:r w:rsidR="00A81C3E" w:rsidRPr="00A81C3E">
              <w:rPr>
                <w:noProof/>
                <w:webHidden/>
                <w:sz w:val="22"/>
                <w:szCs w:val="22"/>
              </w:rPr>
              <w:instrText xml:space="preserve"> PAGEREF _Toc200701780 \h </w:instrText>
            </w:r>
            <w:r w:rsidR="00A81C3E" w:rsidRPr="00A81C3E">
              <w:rPr>
                <w:noProof/>
                <w:webHidden/>
                <w:sz w:val="22"/>
                <w:szCs w:val="22"/>
              </w:rPr>
            </w:r>
            <w:r w:rsidR="00A81C3E" w:rsidRPr="00A81C3E">
              <w:rPr>
                <w:noProof/>
                <w:webHidden/>
                <w:sz w:val="22"/>
                <w:szCs w:val="22"/>
              </w:rPr>
              <w:fldChar w:fldCharType="separate"/>
            </w:r>
            <w:r w:rsidR="00A81C3E" w:rsidRPr="00A81C3E">
              <w:rPr>
                <w:noProof/>
                <w:webHidden/>
                <w:sz w:val="22"/>
                <w:szCs w:val="22"/>
              </w:rPr>
              <w:t>13</w:t>
            </w:r>
            <w:r w:rsidR="00A81C3E" w:rsidRPr="00A81C3E">
              <w:rPr>
                <w:noProof/>
                <w:webHidden/>
                <w:sz w:val="22"/>
                <w:szCs w:val="22"/>
              </w:rPr>
              <w:fldChar w:fldCharType="end"/>
            </w:r>
          </w:hyperlink>
        </w:p>
        <w:p w14:paraId="7390B1E8" w14:textId="77777777" w:rsidR="00A81C3E" w:rsidRPr="00A81C3E" w:rsidRDefault="00B87171">
          <w:pPr>
            <w:pStyle w:val="Spistreci1"/>
            <w:tabs>
              <w:tab w:val="right" w:leader="dot" w:pos="10456"/>
            </w:tabs>
            <w:rPr>
              <w:rFonts w:eastAsiaTheme="minorEastAsia"/>
              <w:b w:val="0"/>
              <w:bCs w:val="0"/>
              <w:noProof/>
              <w:sz w:val="22"/>
              <w:szCs w:val="22"/>
            </w:rPr>
          </w:pPr>
          <w:hyperlink w:anchor="_Toc200701781" w:history="1">
            <w:r w:rsidR="00A81C3E" w:rsidRPr="00A81C3E">
              <w:rPr>
                <w:rStyle w:val="Hipercze"/>
                <w:rFonts w:cstheme="minorHAnsi"/>
                <w:noProof/>
                <w:sz w:val="22"/>
                <w:szCs w:val="22"/>
              </w:rPr>
              <w:t>X. POLEGANIE NA ZASOBACH INNYCH PODMIOTÓW (NIE DOTYCZY)</w:t>
            </w:r>
            <w:r w:rsidR="00A81C3E" w:rsidRPr="00A81C3E">
              <w:rPr>
                <w:noProof/>
                <w:webHidden/>
                <w:sz w:val="22"/>
                <w:szCs w:val="22"/>
              </w:rPr>
              <w:tab/>
            </w:r>
            <w:r w:rsidR="00A81C3E" w:rsidRPr="00A81C3E">
              <w:rPr>
                <w:noProof/>
                <w:webHidden/>
                <w:sz w:val="22"/>
                <w:szCs w:val="22"/>
              </w:rPr>
              <w:fldChar w:fldCharType="begin"/>
            </w:r>
            <w:r w:rsidR="00A81C3E" w:rsidRPr="00A81C3E">
              <w:rPr>
                <w:noProof/>
                <w:webHidden/>
                <w:sz w:val="22"/>
                <w:szCs w:val="22"/>
              </w:rPr>
              <w:instrText xml:space="preserve"> PAGEREF _Toc200701781 \h </w:instrText>
            </w:r>
            <w:r w:rsidR="00A81C3E" w:rsidRPr="00A81C3E">
              <w:rPr>
                <w:noProof/>
                <w:webHidden/>
                <w:sz w:val="22"/>
                <w:szCs w:val="22"/>
              </w:rPr>
            </w:r>
            <w:r w:rsidR="00A81C3E" w:rsidRPr="00A81C3E">
              <w:rPr>
                <w:noProof/>
                <w:webHidden/>
                <w:sz w:val="22"/>
                <w:szCs w:val="22"/>
              </w:rPr>
              <w:fldChar w:fldCharType="separate"/>
            </w:r>
            <w:r w:rsidR="00A81C3E" w:rsidRPr="00A81C3E">
              <w:rPr>
                <w:noProof/>
                <w:webHidden/>
                <w:sz w:val="22"/>
                <w:szCs w:val="22"/>
              </w:rPr>
              <w:t>16</w:t>
            </w:r>
            <w:r w:rsidR="00A81C3E" w:rsidRPr="00A81C3E">
              <w:rPr>
                <w:noProof/>
                <w:webHidden/>
                <w:sz w:val="22"/>
                <w:szCs w:val="22"/>
              </w:rPr>
              <w:fldChar w:fldCharType="end"/>
            </w:r>
          </w:hyperlink>
        </w:p>
        <w:p w14:paraId="110610F6" w14:textId="77777777" w:rsidR="00A81C3E" w:rsidRPr="00A81C3E" w:rsidRDefault="00B87171">
          <w:pPr>
            <w:pStyle w:val="Spistreci1"/>
            <w:tabs>
              <w:tab w:val="right" w:leader="dot" w:pos="10456"/>
            </w:tabs>
            <w:rPr>
              <w:rFonts w:eastAsiaTheme="minorEastAsia"/>
              <w:b w:val="0"/>
              <w:bCs w:val="0"/>
              <w:noProof/>
              <w:sz w:val="22"/>
              <w:szCs w:val="22"/>
            </w:rPr>
          </w:pPr>
          <w:hyperlink w:anchor="_Toc200701782" w:history="1">
            <w:r w:rsidR="00A81C3E" w:rsidRPr="00A81C3E">
              <w:rPr>
                <w:rStyle w:val="Hipercze"/>
                <w:rFonts w:cstheme="minorHAnsi"/>
                <w:noProof/>
                <w:sz w:val="22"/>
                <w:szCs w:val="22"/>
              </w:rPr>
              <w:t>XI. INFORMACJE O ŚRODKACH KOMUNIKACJI ELEKTRONICZNEJ PRZY UŻYCIU KTÓRYCH ZAMAWIAJĄCY BĘDZIE KOMUNIKOWAŁ SIĘ Z WYKONAWCAMI ORAZ INFORMACJE O WYMAGANIACH TECHNICZNYCH I ORGNIAZACYJNYCH SPORZĄDZANIA, WYSYŁANIA I ODBIERANIA KORESPONDENCJI ELEKTRONICZNEJ</w:t>
            </w:r>
            <w:r w:rsidR="00A81C3E" w:rsidRPr="00A81C3E">
              <w:rPr>
                <w:noProof/>
                <w:webHidden/>
                <w:sz w:val="22"/>
                <w:szCs w:val="22"/>
              </w:rPr>
              <w:tab/>
            </w:r>
            <w:r w:rsidR="00A81C3E" w:rsidRPr="00A81C3E">
              <w:rPr>
                <w:noProof/>
                <w:webHidden/>
                <w:sz w:val="22"/>
                <w:szCs w:val="22"/>
              </w:rPr>
              <w:fldChar w:fldCharType="begin"/>
            </w:r>
            <w:r w:rsidR="00A81C3E" w:rsidRPr="00A81C3E">
              <w:rPr>
                <w:noProof/>
                <w:webHidden/>
                <w:sz w:val="22"/>
                <w:szCs w:val="22"/>
              </w:rPr>
              <w:instrText xml:space="preserve"> PAGEREF _Toc200701782 \h </w:instrText>
            </w:r>
            <w:r w:rsidR="00A81C3E" w:rsidRPr="00A81C3E">
              <w:rPr>
                <w:noProof/>
                <w:webHidden/>
                <w:sz w:val="22"/>
                <w:szCs w:val="22"/>
              </w:rPr>
            </w:r>
            <w:r w:rsidR="00A81C3E" w:rsidRPr="00A81C3E">
              <w:rPr>
                <w:noProof/>
                <w:webHidden/>
                <w:sz w:val="22"/>
                <w:szCs w:val="22"/>
              </w:rPr>
              <w:fldChar w:fldCharType="separate"/>
            </w:r>
            <w:r w:rsidR="00A81C3E" w:rsidRPr="00A81C3E">
              <w:rPr>
                <w:noProof/>
                <w:webHidden/>
                <w:sz w:val="22"/>
                <w:szCs w:val="22"/>
              </w:rPr>
              <w:t>16</w:t>
            </w:r>
            <w:r w:rsidR="00A81C3E" w:rsidRPr="00A81C3E">
              <w:rPr>
                <w:noProof/>
                <w:webHidden/>
                <w:sz w:val="22"/>
                <w:szCs w:val="22"/>
              </w:rPr>
              <w:fldChar w:fldCharType="end"/>
            </w:r>
          </w:hyperlink>
        </w:p>
        <w:p w14:paraId="30C574A0" w14:textId="77777777" w:rsidR="00A81C3E" w:rsidRPr="00A81C3E" w:rsidRDefault="00B87171">
          <w:pPr>
            <w:pStyle w:val="Spistreci1"/>
            <w:tabs>
              <w:tab w:val="right" w:leader="dot" w:pos="10456"/>
            </w:tabs>
            <w:rPr>
              <w:rFonts w:eastAsiaTheme="minorEastAsia"/>
              <w:b w:val="0"/>
              <w:bCs w:val="0"/>
              <w:noProof/>
              <w:sz w:val="22"/>
              <w:szCs w:val="22"/>
            </w:rPr>
          </w:pPr>
          <w:hyperlink w:anchor="_Toc200701783" w:history="1">
            <w:r w:rsidR="00A81C3E" w:rsidRPr="00A81C3E">
              <w:rPr>
                <w:rStyle w:val="Hipercze"/>
                <w:rFonts w:cstheme="minorHAnsi"/>
                <w:noProof/>
                <w:sz w:val="22"/>
                <w:szCs w:val="22"/>
              </w:rPr>
              <w:t>XII. INFORMACJE O SPOSOBIE KOMUNIKOWANIA SIĘ ZAMAWIAJĄCEGO Z WYKONAWCAMI W INNY SPOSÓB NIŻ PRZY UZYCIU ŚRODKÓW KOMUNIKACJI ELEKTRONICZNEJ, W TYM W PRZYPADKU ZAISTNIENIA JEDNEJ Z SYTUACJI OKREŚLONYCH W ART. 65 UST. 1, ART. 66 I ART. 69</w:t>
            </w:r>
            <w:r w:rsidR="00A81C3E" w:rsidRPr="00A81C3E">
              <w:rPr>
                <w:noProof/>
                <w:webHidden/>
                <w:sz w:val="22"/>
                <w:szCs w:val="22"/>
              </w:rPr>
              <w:tab/>
            </w:r>
            <w:r w:rsidR="00A81C3E" w:rsidRPr="00A81C3E">
              <w:rPr>
                <w:noProof/>
                <w:webHidden/>
                <w:sz w:val="22"/>
                <w:szCs w:val="22"/>
              </w:rPr>
              <w:fldChar w:fldCharType="begin"/>
            </w:r>
            <w:r w:rsidR="00A81C3E" w:rsidRPr="00A81C3E">
              <w:rPr>
                <w:noProof/>
                <w:webHidden/>
                <w:sz w:val="22"/>
                <w:szCs w:val="22"/>
              </w:rPr>
              <w:instrText xml:space="preserve"> PAGEREF _Toc200701783 \h </w:instrText>
            </w:r>
            <w:r w:rsidR="00A81C3E" w:rsidRPr="00A81C3E">
              <w:rPr>
                <w:noProof/>
                <w:webHidden/>
                <w:sz w:val="22"/>
                <w:szCs w:val="22"/>
              </w:rPr>
            </w:r>
            <w:r w:rsidR="00A81C3E" w:rsidRPr="00A81C3E">
              <w:rPr>
                <w:noProof/>
                <w:webHidden/>
                <w:sz w:val="22"/>
                <w:szCs w:val="22"/>
              </w:rPr>
              <w:fldChar w:fldCharType="separate"/>
            </w:r>
            <w:r w:rsidR="00A81C3E" w:rsidRPr="00A81C3E">
              <w:rPr>
                <w:noProof/>
                <w:webHidden/>
                <w:sz w:val="22"/>
                <w:szCs w:val="22"/>
              </w:rPr>
              <w:t>18</w:t>
            </w:r>
            <w:r w:rsidR="00A81C3E" w:rsidRPr="00A81C3E">
              <w:rPr>
                <w:noProof/>
                <w:webHidden/>
                <w:sz w:val="22"/>
                <w:szCs w:val="22"/>
              </w:rPr>
              <w:fldChar w:fldCharType="end"/>
            </w:r>
          </w:hyperlink>
        </w:p>
        <w:p w14:paraId="2217EE00" w14:textId="77777777" w:rsidR="00A81C3E" w:rsidRPr="00A81C3E" w:rsidRDefault="00B87171">
          <w:pPr>
            <w:pStyle w:val="Spistreci1"/>
            <w:tabs>
              <w:tab w:val="right" w:leader="dot" w:pos="10456"/>
            </w:tabs>
            <w:rPr>
              <w:rFonts w:eastAsiaTheme="minorEastAsia"/>
              <w:b w:val="0"/>
              <w:bCs w:val="0"/>
              <w:noProof/>
              <w:sz w:val="22"/>
              <w:szCs w:val="22"/>
            </w:rPr>
          </w:pPr>
          <w:hyperlink w:anchor="_Toc200701784" w:history="1">
            <w:r w:rsidR="00A81C3E" w:rsidRPr="00A81C3E">
              <w:rPr>
                <w:rStyle w:val="Hipercze"/>
                <w:rFonts w:cstheme="minorHAnsi"/>
                <w:noProof/>
                <w:sz w:val="22"/>
                <w:szCs w:val="22"/>
              </w:rPr>
              <w:t>XIII. TERMIN ZWIĄZANIA OFERTĄ</w:t>
            </w:r>
            <w:r w:rsidR="00A81C3E" w:rsidRPr="00A81C3E">
              <w:rPr>
                <w:noProof/>
                <w:webHidden/>
                <w:sz w:val="22"/>
                <w:szCs w:val="22"/>
              </w:rPr>
              <w:tab/>
            </w:r>
            <w:r w:rsidR="00A81C3E" w:rsidRPr="00A81C3E">
              <w:rPr>
                <w:noProof/>
                <w:webHidden/>
                <w:sz w:val="22"/>
                <w:szCs w:val="22"/>
              </w:rPr>
              <w:fldChar w:fldCharType="begin"/>
            </w:r>
            <w:r w:rsidR="00A81C3E" w:rsidRPr="00A81C3E">
              <w:rPr>
                <w:noProof/>
                <w:webHidden/>
                <w:sz w:val="22"/>
                <w:szCs w:val="22"/>
              </w:rPr>
              <w:instrText xml:space="preserve"> PAGEREF _Toc200701784 \h </w:instrText>
            </w:r>
            <w:r w:rsidR="00A81C3E" w:rsidRPr="00A81C3E">
              <w:rPr>
                <w:noProof/>
                <w:webHidden/>
                <w:sz w:val="22"/>
                <w:szCs w:val="22"/>
              </w:rPr>
            </w:r>
            <w:r w:rsidR="00A81C3E" w:rsidRPr="00A81C3E">
              <w:rPr>
                <w:noProof/>
                <w:webHidden/>
                <w:sz w:val="22"/>
                <w:szCs w:val="22"/>
              </w:rPr>
              <w:fldChar w:fldCharType="separate"/>
            </w:r>
            <w:r w:rsidR="00A81C3E" w:rsidRPr="00A81C3E">
              <w:rPr>
                <w:noProof/>
                <w:webHidden/>
                <w:sz w:val="22"/>
                <w:szCs w:val="22"/>
              </w:rPr>
              <w:t>18</w:t>
            </w:r>
            <w:r w:rsidR="00A81C3E" w:rsidRPr="00A81C3E">
              <w:rPr>
                <w:noProof/>
                <w:webHidden/>
                <w:sz w:val="22"/>
                <w:szCs w:val="22"/>
              </w:rPr>
              <w:fldChar w:fldCharType="end"/>
            </w:r>
          </w:hyperlink>
        </w:p>
        <w:p w14:paraId="0B12419B" w14:textId="77777777" w:rsidR="00A81C3E" w:rsidRPr="00A81C3E" w:rsidRDefault="00B87171">
          <w:pPr>
            <w:pStyle w:val="Spistreci1"/>
            <w:tabs>
              <w:tab w:val="right" w:leader="dot" w:pos="10456"/>
            </w:tabs>
            <w:rPr>
              <w:rFonts w:eastAsiaTheme="minorEastAsia"/>
              <w:b w:val="0"/>
              <w:bCs w:val="0"/>
              <w:noProof/>
              <w:sz w:val="22"/>
              <w:szCs w:val="22"/>
            </w:rPr>
          </w:pPr>
          <w:hyperlink w:anchor="_Toc200701785" w:history="1">
            <w:r w:rsidR="00A81C3E" w:rsidRPr="00A81C3E">
              <w:rPr>
                <w:rStyle w:val="Hipercze"/>
                <w:rFonts w:cstheme="minorHAnsi"/>
                <w:noProof/>
                <w:sz w:val="22"/>
                <w:szCs w:val="22"/>
              </w:rPr>
              <w:t>XIV. INFORMACJA DLA WYKONAWCÓW WSPÓLNIE ZAMÓWIENIA (SPÓŁKI CYWILNE/ KONSORCJA) UBIEGAJĄCYCH SIĘ O UDZIELENIE ZAMÓWIENIA</w:t>
            </w:r>
            <w:r w:rsidR="00A81C3E" w:rsidRPr="00A81C3E">
              <w:rPr>
                <w:noProof/>
                <w:webHidden/>
                <w:sz w:val="22"/>
                <w:szCs w:val="22"/>
              </w:rPr>
              <w:tab/>
            </w:r>
            <w:r w:rsidR="00A81C3E" w:rsidRPr="00A81C3E">
              <w:rPr>
                <w:noProof/>
                <w:webHidden/>
                <w:sz w:val="22"/>
                <w:szCs w:val="22"/>
              </w:rPr>
              <w:fldChar w:fldCharType="begin"/>
            </w:r>
            <w:r w:rsidR="00A81C3E" w:rsidRPr="00A81C3E">
              <w:rPr>
                <w:noProof/>
                <w:webHidden/>
                <w:sz w:val="22"/>
                <w:szCs w:val="22"/>
              </w:rPr>
              <w:instrText xml:space="preserve"> PAGEREF _Toc200701785 \h </w:instrText>
            </w:r>
            <w:r w:rsidR="00A81C3E" w:rsidRPr="00A81C3E">
              <w:rPr>
                <w:noProof/>
                <w:webHidden/>
                <w:sz w:val="22"/>
                <w:szCs w:val="22"/>
              </w:rPr>
            </w:r>
            <w:r w:rsidR="00A81C3E" w:rsidRPr="00A81C3E">
              <w:rPr>
                <w:noProof/>
                <w:webHidden/>
                <w:sz w:val="22"/>
                <w:szCs w:val="22"/>
              </w:rPr>
              <w:fldChar w:fldCharType="separate"/>
            </w:r>
            <w:r w:rsidR="00A81C3E" w:rsidRPr="00A81C3E">
              <w:rPr>
                <w:noProof/>
                <w:webHidden/>
                <w:sz w:val="22"/>
                <w:szCs w:val="22"/>
              </w:rPr>
              <w:t>18</w:t>
            </w:r>
            <w:r w:rsidR="00A81C3E" w:rsidRPr="00A81C3E">
              <w:rPr>
                <w:noProof/>
                <w:webHidden/>
                <w:sz w:val="22"/>
                <w:szCs w:val="22"/>
              </w:rPr>
              <w:fldChar w:fldCharType="end"/>
            </w:r>
          </w:hyperlink>
        </w:p>
        <w:p w14:paraId="566B9559" w14:textId="77777777" w:rsidR="00A81C3E" w:rsidRPr="00A81C3E" w:rsidRDefault="00B87171">
          <w:pPr>
            <w:pStyle w:val="Spistreci1"/>
            <w:tabs>
              <w:tab w:val="right" w:leader="dot" w:pos="10456"/>
            </w:tabs>
            <w:rPr>
              <w:rFonts w:eastAsiaTheme="minorEastAsia"/>
              <w:b w:val="0"/>
              <w:bCs w:val="0"/>
              <w:noProof/>
              <w:sz w:val="22"/>
              <w:szCs w:val="22"/>
            </w:rPr>
          </w:pPr>
          <w:hyperlink w:anchor="_Toc200701786" w:history="1">
            <w:r w:rsidR="00A81C3E" w:rsidRPr="00A81C3E">
              <w:rPr>
                <w:rStyle w:val="Hipercze"/>
                <w:rFonts w:cstheme="minorHAnsi"/>
                <w:noProof/>
                <w:sz w:val="22"/>
                <w:szCs w:val="22"/>
              </w:rPr>
              <w:t>XV. UDZIELANIE WYJAŚNIEŃ TREŚCI SWZ I ZMIANA SWZ</w:t>
            </w:r>
            <w:r w:rsidR="00A81C3E" w:rsidRPr="00A81C3E">
              <w:rPr>
                <w:noProof/>
                <w:webHidden/>
                <w:sz w:val="22"/>
                <w:szCs w:val="22"/>
              </w:rPr>
              <w:tab/>
            </w:r>
            <w:r w:rsidR="00A81C3E" w:rsidRPr="00A81C3E">
              <w:rPr>
                <w:noProof/>
                <w:webHidden/>
                <w:sz w:val="22"/>
                <w:szCs w:val="22"/>
              </w:rPr>
              <w:fldChar w:fldCharType="begin"/>
            </w:r>
            <w:r w:rsidR="00A81C3E" w:rsidRPr="00A81C3E">
              <w:rPr>
                <w:noProof/>
                <w:webHidden/>
                <w:sz w:val="22"/>
                <w:szCs w:val="22"/>
              </w:rPr>
              <w:instrText xml:space="preserve"> PAGEREF _Toc200701786 \h </w:instrText>
            </w:r>
            <w:r w:rsidR="00A81C3E" w:rsidRPr="00A81C3E">
              <w:rPr>
                <w:noProof/>
                <w:webHidden/>
                <w:sz w:val="22"/>
                <w:szCs w:val="22"/>
              </w:rPr>
            </w:r>
            <w:r w:rsidR="00A81C3E" w:rsidRPr="00A81C3E">
              <w:rPr>
                <w:noProof/>
                <w:webHidden/>
                <w:sz w:val="22"/>
                <w:szCs w:val="22"/>
              </w:rPr>
              <w:fldChar w:fldCharType="separate"/>
            </w:r>
            <w:r w:rsidR="00A81C3E" w:rsidRPr="00A81C3E">
              <w:rPr>
                <w:noProof/>
                <w:webHidden/>
                <w:sz w:val="22"/>
                <w:szCs w:val="22"/>
              </w:rPr>
              <w:t>19</w:t>
            </w:r>
            <w:r w:rsidR="00A81C3E" w:rsidRPr="00A81C3E">
              <w:rPr>
                <w:noProof/>
                <w:webHidden/>
                <w:sz w:val="22"/>
                <w:szCs w:val="22"/>
              </w:rPr>
              <w:fldChar w:fldCharType="end"/>
            </w:r>
          </w:hyperlink>
        </w:p>
        <w:p w14:paraId="784D6074" w14:textId="77777777" w:rsidR="00A81C3E" w:rsidRPr="00A81C3E" w:rsidRDefault="00B87171">
          <w:pPr>
            <w:pStyle w:val="Spistreci1"/>
            <w:tabs>
              <w:tab w:val="right" w:leader="dot" w:pos="10456"/>
            </w:tabs>
            <w:rPr>
              <w:rFonts w:eastAsiaTheme="minorEastAsia"/>
              <w:b w:val="0"/>
              <w:bCs w:val="0"/>
              <w:noProof/>
              <w:sz w:val="22"/>
              <w:szCs w:val="22"/>
            </w:rPr>
          </w:pPr>
          <w:hyperlink w:anchor="_Toc200701787" w:history="1">
            <w:r w:rsidR="00A81C3E" w:rsidRPr="00A81C3E">
              <w:rPr>
                <w:rStyle w:val="Hipercze"/>
                <w:rFonts w:cstheme="minorHAnsi"/>
                <w:noProof/>
                <w:sz w:val="22"/>
                <w:szCs w:val="22"/>
              </w:rPr>
              <w:t>XIV. OPIS SPOSOBU PRZYGOTOWANIA OFERTY</w:t>
            </w:r>
            <w:r w:rsidR="00A81C3E" w:rsidRPr="00A81C3E">
              <w:rPr>
                <w:noProof/>
                <w:webHidden/>
                <w:sz w:val="22"/>
                <w:szCs w:val="22"/>
              </w:rPr>
              <w:tab/>
            </w:r>
            <w:r w:rsidR="00A81C3E" w:rsidRPr="00A81C3E">
              <w:rPr>
                <w:noProof/>
                <w:webHidden/>
                <w:sz w:val="22"/>
                <w:szCs w:val="22"/>
              </w:rPr>
              <w:fldChar w:fldCharType="begin"/>
            </w:r>
            <w:r w:rsidR="00A81C3E" w:rsidRPr="00A81C3E">
              <w:rPr>
                <w:noProof/>
                <w:webHidden/>
                <w:sz w:val="22"/>
                <w:szCs w:val="22"/>
              </w:rPr>
              <w:instrText xml:space="preserve"> PAGEREF _Toc200701787 \h </w:instrText>
            </w:r>
            <w:r w:rsidR="00A81C3E" w:rsidRPr="00A81C3E">
              <w:rPr>
                <w:noProof/>
                <w:webHidden/>
                <w:sz w:val="22"/>
                <w:szCs w:val="22"/>
              </w:rPr>
            </w:r>
            <w:r w:rsidR="00A81C3E" w:rsidRPr="00A81C3E">
              <w:rPr>
                <w:noProof/>
                <w:webHidden/>
                <w:sz w:val="22"/>
                <w:szCs w:val="22"/>
              </w:rPr>
              <w:fldChar w:fldCharType="separate"/>
            </w:r>
            <w:r w:rsidR="00A81C3E" w:rsidRPr="00A81C3E">
              <w:rPr>
                <w:noProof/>
                <w:webHidden/>
                <w:sz w:val="22"/>
                <w:szCs w:val="22"/>
              </w:rPr>
              <w:t>19</w:t>
            </w:r>
            <w:r w:rsidR="00A81C3E" w:rsidRPr="00A81C3E">
              <w:rPr>
                <w:noProof/>
                <w:webHidden/>
                <w:sz w:val="22"/>
                <w:szCs w:val="22"/>
              </w:rPr>
              <w:fldChar w:fldCharType="end"/>
            </w:r>
          </w:hyperlink>
        </w:p>
        <w:p w14:paraId="4B7A3C46" w14:textId="77777777" w:rsidR="00A81C3E" w:rsidRPr="00A81C3E" w:rsidRDefault="00B87171">
          <w:pPr>
            <w:pStyle w:val="Spistreci1"/>
            <w:tabs>
              <w:tab w:val="right" w:leader="dot" w:pos="10456"/>
            </w:tabs>
            <w:rPr>
              <w:rFonts w:eastAsiaTheme="minorEastAsia"/>
              <w:b w:val="0"/>
              <w:bCs w:val="0"/>
              <w:noProof/>
              <w:sz w:val="22"/>
              <w:szCs w:val="22"/>
            </w:rPr>
          </w:pPr>
          <w:hyperlink w:anchor="_Toc200701788" w:history="1">
            <w:r w:rsidR="00A81C3E" w:rsidRPr="00A81C3E">
              <w:rPr>
                <w:rStyle w:val="Hipercze"/>
                <w:rFonts w:cstheme="minorHAnsi"/>
                <w:noProof/>
                <w:sz w:val="22"/>
                <w:szCs w:val="22"/>
              </w:rPr>
              <w:t>XVI. TERMIN I SPOSÓB ZŁOŻENIA OFERT</w:t>
            </w:r>
            <w:r w:rsidR="00A81C3E" w:rsidRPr="00A81C3E">
              <w:rPr>
                <w:noProof/>
                <w:webHidden/>
                <w:sz w:val="22"/>
                <w:szCs w:val="22"/>
              </w:rPr>
              <w:tab/>
            </w:r>
            <w:r w:rsidR="00A81C3E" w:rsidRPr="00A81C3E">
              <w:rPr>
                <w:noProof/>
                <w:webHidden/>
                <w:sz w:val="22"/>
                <w:szCs w:val="22"/>
              </w:rPr>
              <w:fldChar w:fldCharType="begin"/>
            </w:r>
            <w:r w:rsidR="00A81C3E" w:rsidRPr="00A81C3E">
              <w:rPr>
                <w:noProof/>
                <w:webHidden/>
                <w:sz w:val="22"/>
                <w:szCs w:val="22"/>
              </w:rPr>
              <w:instrText xml:space="preserve"> PAGEREF _Toc200701788 \h </w:instrText>
            </w:r>
            <w:r w:rsidR="00A81C3E" w:rsidRPr="00A81C3E">
              <w:rPr>
                <w:noProof/>
                <w:webHidden/>
                <w:sz w:val="22"/>
                <w:szCs w:val="22"/>
              </w:rPr>
            </w:r>
            <w:r w:rsidR="00A81C3E" w:rsidRPr="00A81C3E">
              <w:rPr>
                <w:noProof/>
                <w:webHidden/>
                <w:sz w:val="22"/>
                <w:szCs w:val="22"/>
              </w:rPr>
              <w:fldChar w:fldCharType="separate"/>
            </w:r>
            <w:r w:rsidR="00A81C3E" w:rsidRPr="00A81C3E">
              <w:rPr>
                <w:noProof/>
                <w:webHidden/>
                <w:sz w:val="22"/>
                <w:szCs w:val="22"/>
              </w:rPr>
              <w:t>21</w:t>
            </w:r>
            <w:r w:rsidR="00A81C3E" w:rsidRPr="00A81C3E">
              <w:rPr>
                <w:noProof/>
                <w:webHidden/>
                <w:sz w:val="22"/>
                <w:szCs w:val="22"/>
              </w:rPr>
              <w:fldChar w:fldCharType="end"/>
            </w:r>
          </w:hyperlink>
        </w:p>
        <w:p w14:paraId="2B672644" w14:textId="77777777" w:rsidR="00A81C3E" w:rsidRPr="00A81C3E" w:rsidRDefault="00B87171">
          <w:pPr>
            <w:pStyle w:val="Spistreci1"/>
            <w:tabs>
              <w:tab w:val="right" w:leader="dot" w:pos="10456"/>
            </w:tabs>
            <w:rPr>
              <w:rFonts w:eastAsiaTheme="minorEastAsia"/>
              <w:b w:val="0"/>
              <w:bCs w:val="0"/>
              <w:noProof/>
              <w:sz w:val="22"/>
              <w:szCs w:val="22"/>
            </w:rPr>
          </w:pPr>
          <w:hyperlink w:anchor="_Toc200701789" w:history="1">
            <w:r w:rsidR="00A81C3E" w:rsidRPr="00A81C3E">
              <w:rPr>
                <w:rStyle w:val="Hipercze"/>
                <w:rFonts w:cstheme="minorHAnsi"/>
                <w:noProof/>
                <w:sz w:val="22"/>
                <w:szCs w:val="22"/>
              </w:rPr>
              <w:t>XVIII. TERMIN OTWARCIA OFERT</w:t>
            </w:r>
            <w:r w:rsidR="00A81C3E" w:rsidRPr="00A81C3E">
              <w:rPr>
                <w:noProof/>
                <w:webHidden/>
                <w:sz w:val="22"/>
                <w:szCs w:val="22"/>
              </w:rPr>
              <w:tab/>
            </w:r>
            <w:r w:rsidR="00A81C3E" w:rsidRPr="00A81C3E">
              <w:rPr>
                <w:noProof/>
                <w:webHidden/>
                <w:sz w:val="22"/>
                <w:szCs w:val="22"/>
              </w:rPr>
              <w:fldChar w:fldCharType="begin"/>
            </w:r>
            <w:r w:rsidR="00A81C3E" w:rsidRPr="00A81C3E">
              <w:rPr>
                <w:noProof/>
                <w:webHidden/>
                <w:sz w:val="22"/>
                <w:szCs w:val="22"/>
              </w:rPr>
              <w:instrText xml:space="preserve"> PAGEREF _Toc200701789 \h </w:instrText>
            </w:r>
            <w:r w:rsidR="00A81C3E" w:rsidRPr="00A81C3E">
              <w:rPr>
                <w:noProof/>
                <w:webHidden/>
                <w:sz w:val="22"/>
                <w:szCs w:val="22"/>
              </w:rPr>
            </w:r>
            <w:r w:rsidR="00A81C3E" w:rsidRPr="00A81C3E">
              <w:rPr>
                <w:noProof/>
                <w:webHidden/>
                <w:sz w:val="22"/>
                <w:szCs w:val="22"/>
              </w:rPr>
              <w:fldChar w:fldCharType="separate"/>
            </w:r>
            <w:r w:rsidR="00A81C3E" w:rsidRPr="00A81C3E">
              <w:rPr>
                <w:noProof/>
                <w:webHidden/>
                <w:sz w:val="22"/>
                <w:szCs w:val="22"/>
              </w:rPr>
              <w:t>23</w:t>
            </w:r>
            <w:r w:rsidR="00A81C3E" w:rsidRPr="00A81C3E">
              <w:rPr>
                <w:noProof/>
                <w:webHidden/>
                <w:sz w:val="22"/>
                <w:szCs w:val="22"/>
              </w:rPr>
              <w:fldChar w:fldCharType="end"/>
            </w:r>
          </w:hyperlink>
        </w:p>
        <w:p w14:paraId="2F33DA91" w14:textId="77777777" w:rsidR="00A81C3E" w:rsidRPr="00A81C3E" w:rsidRDefault="00B87171">
          <w:pPr>
            <w:pStyle w:val="Spistreci1"/>
            <w:tabs>
              <w:tab w:val="right" w:leader="dot" w:pos="10456"/>
            </w:tabs>
            <w:rPr>
              <w:rFonts w:eastAsiaTheme="minorEastAsia"/>
              <w:b w:val="0"/>
              <w:bCs w:val="0"/>
              <w:noProof/>
              <w:sz w:val="22"/>
              <w:szCs w:val="22"/>
            </w:rPr>
          </w:pPr>
          <w:hyperlink w:anchor="_Toc200701790" w:history="1">
            <w:r w:rsidR="00A81C3E" w:rsidRPr="00A81C3E">
              <w:rPr>
                <w:rStyle w:val="Hipercze"/>
                <w:rFonts w:cstheme="minorHAnsi"/>
                <w:noProof/>
                <w:sz w:val="22"/>
                <w:szCs w:val="22"/>
              </w:rPr>
              <w:t>XIX. OPIS SPOSOBU OBLICZANIA CENY OFERTY</w:t>
            </w:r>
            <w:r w:rsidR="00A81C3E" w:rsidRPr="00A81C3E">
              <w:rPr>
                <w:noProof/>
                <w:webHidden/>
                <w:sz w:val="22"/>
                <w:szCs w:val="22"/>
              </w:rPr>
              <w:tab/>
            </w:r>
            <w:r w:rsidR="00A81C3E" w:rsidRPr="00A81C3E">
              <w:rPr>
                <w:noProof/>
                <w:webHidden/>
                <w:sz w:val="22"/>
                <w:szCs w:val="22"/>
              </w:rPr>
              <w:fldChar w:fldCharType="begin"/>
            </w:r>
            <w:r w:rsidR="00A81C3E" w:rsidRPr="00A81C3E">
              <w:rPr>
                <w:noProof/>
                <w:webHidden/>
                <w:sz w:val="22"/>
                <w:szCs w:val="22"/>
              </w:rPr>
              <w:instrText xml:space="preserve"> PAGEREF _Toc200701790 \h </w:instrText>
            </w:r>
            <w:r w:rsidR="00A81C3E" w:rsidRPr="00A81C3E">
              <w:rPr>
                <w:noProof/>
                <w:webHidden/>
                <w:sz w:val="22"/>
                <w:szCs w:val="22"/>
              </w:rPr>
            </w:r>
            <w:r w:rsidR="00A81C3E" w:rsidRPr="00A81C3E">
              <w:rPr>
                <w:noProof/>
                <w:webHidden/>
                <w:sz w:val="22"/>
                <w:szCs w:val="22"/>
              </w:rPr>
              <w:fldChar w:fldCharType="separate"/>
            </w:r>
            <w:r w:rsidR="00A81C3E" w:rsidRPr="00A81C3E">
              <w:rPr>
                <w:noProof/>
                <w:webHidden/>
                <w:sz w:val="22"/>
                <w:szCs w:val="22"/>
              </w:rPr>
              <w:t>23</w:t>
            </w:r>
            <w:r w:rsidR="00A81C3E" w:rsidRPr="00A81C3E">
              <w:rPr>
                <w:noProof/>
                <w:webHidden/>
                <w:sz w:val="22"/>
                <w:szCs w:val="22"/>
              </w:rPr>
              <w:fldChar w:fldCharType="end"/>
            </w:r>
          </w:hyperlink>
        </w:p>
        <w:p w14:paraId="7354BAAC" w14:textId="77777777" w:rsidR="00A81C3E" w:rsidRPr="00A81C3E" w:rsidRDefault="00B87171">
          <w:pPr>
            <w:pStyle w:val="Spistreci1"/>
            <w:tabs>
              <w:tab w:val="right" w:leader="dot" w:pos="10456"/>
            </w:tabs>
            <w:rPr>
              <w:rFonts w:eastAsiaTheme="minorEastAsia"/>
              <w:b w:val="0"/>
              <w:bCs w:val="0"/>
              <w:noProof/>
              <w:sz w:val="22"/>
              <w:szCs w:val="22"/>
            </w:rPr>
          </w:pPr>
          <w:hyperlink w:anchor="_Toc200701791" w:history="1">
            <w:r w:rsidR="00A81C3E" w:rsidRPr="00A81C3E">
              <w:rPr>
                <w:rStyle w:val="Hipercze"/>
                <w:rFonts w:cstheme="minorHAnsi"/>
                <w:noProof/>
                <w:sz w:val="22"/>
                <w:szCs w:val="22"/>
              </w:rPr>
              <w:t>XX. OPIS KRYTERIÓW OCENY OFERT WRAZ Z PODANIEM WAG TYCH KRYTERIÓW I SPOSOBU OCENY OFERT</w:t>
            </w:r>
            <w:r w:rsidR="00A81C3E" w:rsidRPr="00A81C3E">
              <w:rPr>
                <w:noProof/>
                <w:webHidden/>
                <w:sz w:val="22"/>
                <w:szCs w:val="22"/>
              </w:rPr>
              <w:tab/>
            </w:r>
            <w:r w:rsidR="00A81C3E" w:rsidRPr="00A81C3E">
              <w:rPr>
                <w:noProof/>
                <w:webHidden/>
                <w:sz w:val="22"/>
                <w:szCs w:val="22"/>
              </w:rPr>
              <w:fldChar w:fldCharType="begin"/>
            </w:r>
            <w:r w:rsidR="00A81C3E" w:rsidRPr="00A81C3E">
              <w:rPr>
                <w:noProof/>
                <w:webHidden/>
                <w:sz w:val="22"/>
                <w:szCs w:val="22"/>
              </w:rPr>
              <w:instrText xml:space="preserve"> PAGEREF _Toc200701791 \h </w:instrText>
            </w:r>
            <w:r w:rsidR="00A81C3E" w:rsidRPr="00A81C3E">
              <w:rPr>
                <w:noProof/>
                <w:webHidden/>
                <w:sz w:val="22"/>
                <w:szCs w:val="22"/>
              </w:rPr>
            </w:r>
            <w:r w:rsidR="00A81C3E" w:rsidRPr="00A81C3E">
              <w:rPr>
                <w:noProof/>
                <w:webHidden/>
                <w:sz w:val="22"/>
                <w:szCs w:val="22"/>
              </w:rPr>
              <w:fldChar w:fldCharType="separate"/>
            </w:r>
            <w:r w:rsidR="00A81C3E" w:rsidRPr="00A81C3E">
              <w:rPr>
                <w:noProof/>
                <w:webHidden/>
                <w:sz w:val="22"/>
                <w:szCs w:val="22"/>
              </w:rPr>
              <w:t>24</w:t>
            </w:r>
            <w:r w:rsidR="00A81C3E" w:rsidRPr="00A81C3E">
              <w:rPr>
                <w:noProof/>
                <w:webHidden/>
                <w:sz w:val="22"/>
                <w:szCs w:val="22"/>
              </w:rPr>
              <w:fldChar w:fldCharType="end"/>
            </w:r>
          </w:hyperlink>
        </w:p>
        <w:p w14:paraId="148A5C10" w14:textId="77777777" w:rsidR="00A81C3E" w:rsidRPr="00A81C3E" w:rsidRDefault="00B87171">
          <w:pPr>
            <w:pStyle w:val="Spistreci1"/>
            <w:tabs>
              <w:tab w:val="right" w:leader="dot" w:pos="10456"/>
            </w:tabs>
            <w:rPr>
              <w:rFonts w:eastAsiaTheme="minorEastAsia"/>
              <w:b w:val="0"/>
              <w:bCs w:val="0"/>
              <w:noProof/>
              <w:sz w:val="22"/>
              <w:szCs w:val="22"/>
            </w:rPr>
          </w:pPr>
          <w:hyperlink w:anchor="_Toc200701792" w:history="1">
            <w:r w:rsidR="00A81C3E" w:rsidRPr="00A81C3E">
              <w:rPr>
                <w:rStyle w:val="Hipercze"/>
                <w:rFonts w:cstheme="minorHAnsi"/>
                <w:noProof/>
                <w:sz w:val="22"/>
                <w:szCs w:val="22"/>
              </w:rPr>
              <w:t>XXI. PROJEKTOWANE POSTANOWIENIA UMOWY W SPRAWIE ZAMÓWIENIA PUBLICZNEGO, KTÓRE ZOSTANĄ WPROWADZONE DO TREŚCI TEJ UMOWY</w:t>
            </w:r>
            <w:r w:rsidR="00A81C3E" w:rsidRPr="00A81C3E">
              <w:rPr>
                <w:noProof/>
                <w:webHidden/>
                <w:sz w:val="22"/>
                <w:szCs w:val="22"/>
              </w:rPr>
              <w:tab/>
            </w:r>
            <w:r w:rsidR="00A81C3E" w:rsidRPr="00A81C3E">
              <w:rPr>
                <w:noProof/>
                <w:webHidden/>
                <w:sz w:val="22"/>
                <w:szCs w:val="22"/>
              </w:rPr>
              <w:fldChar w:fldCharType="begin"/>
            </w:r>
            <w:r w:rsidR="00A81C3E" w:rsidRPr="00A81C3E">
              <w:rPr>
                <w:noProof/>
                <w:webHidden/>
                <w:sz w:val="22"/>
                <w:szCs w:val="22"/>
              </w:rPr>
              <w:instrText xml:space="preserve"> PAGEREF _Toc200701792 \h </w:instrText>
            </w:r>
            <w:r w:rsidR="00A81C3E" w:rsidRPr="00A81C3E">
              <w:rPr>
                <w:noProof/>
                <w:webHidden/>
                <w:sz w:val="22"/>
                <w:szCs w:val="22"/>
              </w:rPr>
            </w:r>
            <w:r w:rsidR="00A81C3E" w:rsidRPr="00A81C3E">
              <w:rPr>
                <w:noProof/>
                <w:webHidden/>
                <w:sz w:val="22"/>
                <w:szCs w:val="22"/>
              </w:rPr>
              <w:fldChar w:fldCharType="separate"/>
            </w:r>
            <w:r w:rsidR="00A81C3E" w:rsidRPr="00A81C3E">
              <w:rPr>
                <w:noProof/>
                <w:webHidden/>
                <w:sz w:val="22"/>
                <w:szCs w:val="22"/>
              </w:rPr>
              <w:t>25</w:t>
            </w:r>
            <w:r w:rsidR="00A81C3E" w:rsidRPr="00A81C3E">
              <w:rPr>
                <w:noProof/>
                <w:webHidden/>
                <w:sz w:val="22"/>
                <w:szCs w:val="22"/>
              </w:rPr>
              <w:fldChar w:fldCharType="end"/>
            </w:r>
          </w:hyperlink>
        </w:p>
        <w:p w14:paraId="1AFA83CB" w14:textId="77777777" w:rsidR="00A81C3E" w:rsidRPr="00A81C3E" w:rsidRDefault="00B87171">
          <w:pPr>
            <w:pStyle w:val="Spistreci1"/>
            <w:tabs>
              <w:tab w:val="right" w:leader="dot" w:pos="10456"/>
            </w:tabs>
            <w:rPr>
              <w:rFonts w:eastAsiaTheme="minorEastAsia"/>
              <w:b w:val="0"/>
              <w:bCs w:val="0"/>
              <w:noProof/>
              <w:sz w:val="22"/>
              <w:szCs w:val="22"/>
            </w:rPr>
          </w:pPr>
          <w:hyperlink w:anchor="_Toc200701793" w:history="1">
            <w:r w:rsidR="00A81C3E" w:rsidRPr="00A81C3E">
              <w:rPr>
                <w:rStyle w:val="Hipercze"/>
                <w:rFonts w:cstheme="minorHAnsi"/>
                <w:noProof/>
                <w:sz w:val="22"/>
                <w:szCs w:val="22"/>
              </w:rPr>
              <w:t>XXII. INFORMACJE O FORMALNOŚCIACH, JAKICH NALEŻY DOPEŁNIĆ PO WYBORZE OFERTY W CELU ZAWARCIA UMOWY</w:t>
            </w:r>
            <w:r w:rsidR="00A81C3E" w:rsidRPr="00A81C3E">
              <w:rPr>
                <w:noProof/>
                <w:webHidden/>
                <w:sz w:val="22"/>
                <w:szCs w:val="22"/>
              </w:rPr>
              <w:tab/>
            </w:r>
            <w:r w:rsidR="00A81C3E" w:rsidRPr="00A81C3E">
              <w:rPr>
                <w:noProof/>
                <w:webHidden/>
                <w:sz w:val="22"/>
                <w:szCs w:val="22"/>
              </w:rPr>
              <w:fldChar w:fldCharType="begin"/>
            </w:r>
            <w:r w:rsidR="00A81C3E" w:rsidRPr="00A81C3E">
              <w:rPr>
                <w:noProof/>
                <w:webHidden/>
                <w:sz w:val="22"/>
                <w:szCs w:val="22"/>
              </w:rPr>
              <w:instrText xml:space="preserve"> PAGEREF _Toc200701793 \h </w:instrText>
            </w:r>
            <w:r w:rsidR="00A81C3E" w:rsidRPr="00A81C3E">
              <w:rPr>
                <w:noProof/>
                <w:webHidden/>
                <w:sz w:val="22"/>
                <w:szCs w:val="22"/>
              </w:rPr>
            </w:r>
            <w:r w:rsidR="00A81C3E" w:rsidRPr="00A81C3E">
              <w:rPr>
                <w:noProof/>
                <w:webHidden/>
                <w:sz w:val="22"/>
                <w:szCs w:val="22"/>
              </w:rPr>
              <w:fldChar w:fldCharType="separate"/>
            </w:r>
            <w:r w:rsidR="00A81C3E" w:rsidRPr="00A81C3E">
              <w:rPr>
                <w:noProof/>
                <w:webHidden/>
                <w:sz w:val="22"/>
                <w:szCs w:val="22"/>
              </w:rPr>
              <w:t>26</w:t>
            </w:r>
            <w:r w:rsidR="00A81C3E" w:rsidRPr="00A81C3E">
              <w:rPr>
                <w:noProof/>
                <w:webHidden/>
                <w:sz w:val="22"/>
                <w:szCs w:val="22"/>
              </w:rPr>
              <w:fldChar w:fldCharType="end"/>
            </w:r>
          </w:hyperlink>
        </w:p>
        <w:p w14:paraId="179EBC25" w14:textId="77777777" w:rsidR="00A81C3E" w:rsidRPr="00A81C3E" w:rsidRDefault="00B87171">
          <w:pPr>
            <w:pStyle w:val="Spistreci1"/>
            <w:tabs>
              <w:tab w:val="right" w:leader="dot" w:pos="10456"/>
            </w:tabs>
            <w:rPr>
              <w:rFonts w:eastAsiaTheme="minorEastAsia"/>
              <w:b w:val="0"/>
              <w:bCs w:val="0"/>
              <w:noProof/>
              <w:sz w:val="22"/>
              <w:szCs w:val="22"/>
            </w:rPr>
          </w:pPr>
          <w:hyperlink w:anchor="_Toc200701794" w:history="1">
            <w:r w:rsidR="00A81C3E" w:rsidRPr="00A81C3E">
              <w:rPr>
                <w:rStyle w:val="Hipercze"/>
                <w:rFonts w:cstheme="minorHAnsi"/>
                <w:noProof/>
                <w:sz w:val="22"/>
                <w:szCs w:val="22"/>
              </w:rPr>
              <w:t>XXIII. PODWYKONAWSTWO, INFORMACJA O PRZEWIDYWANYCH ZAMÓWIENIACH (O KTÓRYCH MOWA W ART. 214 UST. 1 PKT 7 USTAWY PZP)</w:t>
            </w:r>
            <w:r w:rsidR="00A81C3E" w:rsidRPr="00A81C3E">
              <w:rPr>
                <w:noProof/>
                <w:webHidden/>
                <w:sz w:val="22"/>
                <w:szCs w:val="22"/>
              </w:rPr>
              <w:tab/>
            </w:r>
            <w:r w:rsidR="00A81C3E" w:rsidRPr="00A81C3E">
              <w:rPr>
                <w:noProof/>
                <w:webHidden/>
                <w:sz w:val="22"/>
                <w:szCs w:val="22"/>
              </w:rPr>
              <w:fldChar w:fldCharType="begin"/>
            </w:r>
            <w:r w:rsidR="00A81C3E" w:rsidRPr="00A81C3E">
              <w:rPr>
                <w:noProof/>
                <w:webHidden/>
                <w:sz w:val="22"/>
                <w:szCs w:val="22"/>
              </w:rPr>
              <w:instrText xml:space="preserve"> PAGEREF _Toc200701794 \h </w:instrText>
            </w:r>
            <w:r w:rsidR="00A81C3E" w:rsidRPr="00A81C3E">
              <w:rPr>
                <w:noProof/>
                <w:webHidden/>
                <w:sz w:val="22"/>
                <w:szCs w:val="22"/>
              </w:rPr>
            </w:r>
            <w:r w:rsidR="00A81C3E" w:rsidRPr="00A81C3E">
              <w:rPr>
                <w:noProof/>
                <w:webHidden/>
                <w:sz w:val="22"/>
                <w:szCs w:val="22"/>
              </w:rPr>
              <w:fldChar w:fldCharType="separate"/>
            </w:r>
            <w:r w:rsidR="00A81C3E" w:rsidRPr="00A81C3E">
              <w:rPr>
                <w:noProof/>
                <w:webHidden/>
                <w:sz w:val="22"/>
                <w:szCs w:val="22"/>
              </w:rPr>
              <w:t>26</w:t>
            </w:r>
            <w:r w:rsidR="00A81C3E" w:rsidRPr="00A81C3E">
              <w:rPr>
                <w:noProof/>
                <w:webHidden/>
                <w:sz w:val="22"/>
                <w:szCs w:val="22"/>
              </w:rPr>
              <w:fldChar w:fldCharType="end"/>
            </w:r>
          </w:hyperlink>
        </w:p>
        <w:p w14:paraId="3FA4902A" w14:textId="77777777" w:rsidR="00A81C3E" w:rsidRPr="00A81C3E" w:rsidRDefault="00B87171">
          <w:pPr>
            <w:pStyle w:val="Spistreci1"/>
            <w:tabs>
              <w:tab w:val="right" w:leader="dot" w:pos="10456"/>
            </w:tabs>
            <w:rPr>
              <w:rFonts w:eastAsiaTheme="minorEastAsia"/>
              <w:b w:val="0"/>
              <w:bCs w:val="0"/>
              <w:noProof/>
              <w:sz w:val="22"/>
              <w:szCs w:val="22"/>
            </w:rPr>
          </w:pPr>
          <w:hyperlink w:anchor="_Toc200701795" w:history="1">
            <w:r w:rsidR="00A81C3E" w:rsidRPr="00A81C3E">
              <w:rPr>
                <w:rStyle w:val="Hipercze"/>
                <w:rFonts w:cstheme="minorHAnsi"/>
                <w:noProof/>
                <w:sz w:val="22"/>
                <w:szCs w:val="22"/>
              </w:rPr>
              <w:t>XXIV. WYMAGANIA DOTYCZĄCE WADIUM</w:t>
            </w:r>
            <w:r w:rsidR="00A81C3E" w:rsidRPr="00A81C3E">
              <w:rPr>
                <w:noProof/>
                <w:webHidden/>
                <w:sz w:val="22"/>
                <w:szCs w:val="22"/>
              </w:rPr>
              <w:tab/>
            </w:r>
            <w:r w:rsidR="00A81C3E" w:rsidRPr="00A81C3E">
              <w:rPr>
                <w:noProof/>
                <w:webHidden/>
                <w:sz w:val="22"/>
                <w:szCs w:val="22"/>
              </w:rPr>
              <w:fldChar w:fldCharType="begin"/>
            </w:r>
            <w:r w:rsidR="00A81C3E" w:rsidRPr="00A81C3E">
              <w:rPr>
                <w:noProof/>
                <w:webHidden/>
                <w:sz w:val="22"/>
                <w:szCs w:val="22"/>
              </w:rPr>
              <w:instrText xml:space="preserve"> PAGEREF _Toc200701795 \h </w:instrText>
            </w:r>
            <w:r w:rsidR="00A81C3E" w:rsidRPr="00A81C3E">
              <w:rPr>
                <w:noProof/>
                <w:webHidden/>
                <w:sz w:val="22"/>
                <w:szCs w:val="22"/>
              </w:rPr>
            </w:r>
            <w:r w:rsidR="00A81C3E" w:rsidRPr="00A81C3E">
              <w:rPr>
                <w:noProof/>
                <w:webHidden/>
                <w:sz w:val="22"/>
                <w:szCs w:val="22"/>
              </w:rPr>
              <w:fldChar w:fldCharType="separate"/>
            </w:r>
            <w:r w:rsidR="00A81C3E" w:rsidRPr="00A81C3E">
              <w:rPr>
                <w:noProof/>
                <w:webHidden/>
                <w:sz w:val="22"/>
                <w:szCs w:val="22"/>
              </w:rPr>
              <w:t>26</w:t>
            </w:r>
            <w:r w:rsidR="00A81C3E" w:rsidRPr="00A81C3E">
              <w:rPr>
                <w:noProof/>
                <w:webHidden/>
                <w:sz w:val="22"/>
                <w:szCs w:val="22"/>
              </w:rPr>
              <w:fldChar w:fldCharType="end"/>
            </w:r>
          </w:hyperlink>
        </w:p>
        <w:p w14:paraId="273B61FE" w14:textId="77777777" w:rsidR="00A81C3E" w:rsidRPr="00A81C3E" w:rsidRDefault="00B87171">
          <w:pPr>
            <w:pStyle w:val="Spistreci1"/>
            <w:tabs>
              <w:tab w:val="right" w:leader="dot" w:pos="10456"/>
            </w:tabs>
            <w:rPr>
              <w:rFonts w:eastAsiaTheme="minorEastAsia"/>
              <w:b w:val="0"/>
              <w:bCs w:val="0"/>
              <w:noProof/>
              <w:sz w:val="22"/>
              <w:szCs w:val="22"/>
            </w:rPr>
          </w:pPr>
          <w:hyperlink w:anchor="_Toc200701796" w:history="1">
            <w:r w:rsidR="00A81C3E" w:rsidRPr="00A81C3E">
              <w:rPr>
                <w:rStyle w:val="Hipercze"/>
                <w:rFonts w:cstheme="minorHAnsi"/>
                <w:noProof/>
                <w:sz w:val="22"/>
                <w:szCs w:val="22"/>
              </w:rPr>
              <w:t>XXV. ZABEZPIECZENIE NALEŻYTEGO WYKONANIA UMOWY</w:t>
            </w:r>
            <w:r w:rsidR="00A81C3E" w:rsidRPr="00A81C3E">
              <w:rPr>
                <w:noProof/>
                <w:webHidden/>
                <w:sz w:val="22"/>
                <w:szCs w:val="22"/>
              </w:rPr>
              <w:tab/>
            </w:r>
            <w:r w:rsidR="00A81C3E" w:rsidRPr="00A81C3E">
              <w:rPr>
                <w:noProof/>
                <w:webHidden/>
                <w:sz w:val="22"/>
                <w:szCs w:val="22"/>
              </w:rPr>
              <w:fldChar w:fldCharType="begin"/>
            </w:r>
            <w:r w:rsidR="00A81C3E" w:rsidRPr="00A81C3E">
              <w:rPr>
                <w:noProof/>
                <w:webHidden/>
                <w:sz w:val="22"/>
                <w:szCs w:val="22"/>
              </w:rPr>
              <w:instrText xml:space="preserve"> PAGEREF _Toc200701796 \h </w:instrText>
            </w:r>
            <w:r w:rsidR="00A81C3E" w:rsidRPr="00A81C3E">
              <w:rPr>
                <w:noProof/>
                <w:webHidden/>
                <w:sz w:val="22"/>
                <w:szCs w:val="22"/>
              </w:rPr>
            </w:r>
            <w:r w:rsidR="00A81C3E" w:rsidRPr="00A81C3E">
              <w:rPr>
                <w:noProof/>
                <w:webHidden/>
                <w:sz w:val="22"/>
                <w:szCs w:val="22"/>
              </w:rPr>
              <w:fldChar w:fldCharType="separate"/>
            </w:r>
            <w:r w:rsidR="00A81C3E" w:rsidRPr="00A81C3E">
              <w:rPr>
                <w:noProof/>
                <w:webHidden/>
                <w:sz w:val="22"/>
                <w:szCs w:val="22"/>
              </w:rPr>
              <w:t>26</w:t>
            </w:r>
            <w:r w:rsidR="00A81C3E" w:rsidRPr="00A81C3E">
              <w:rPr>
                <w:noProof/>
                <w:webHidden/>
                <w:sz w:val="22"/>
                <w:szCs w:val="22"/>
              </w:rPr>
              <w:fldChar w:fldCharType="end"/>
            </w:r>
          </w:hyperlink>
        </w:p>
        <w:p w14:paraId="2C2B12BC" w14:textId="77777777" w:rsidR="00A81C3E" w:rsidRPr="00A81C3E" w:rsidRDefault="00B87171">
          <w:pPr>
            <w:pStyle w:val="Spistreci1"/>
            <w:tabs>
              <w:tab w:val="right" w:leader="dot" w:pos="10456"/>
            </w:tabs>
            <w:rPr>
              <w:rFonts w:eastAsiaTheme="minorEastAsia"/>
              <w:b w:val="0"/>
              <w:bCs w:val="0"/>
              <w:noProof/>
              <w:sz w:val="22"/>
              <w:szCs w:val="22"/>
            </w:rPr>
          </w:pPr>
          <w:hyperlink w:anchor="_Toc200701797" w:history="1">
            <w:r w:rsidR="00A81C3E" w:rsidRPr="00A81C3E">
              <w:rPr>
                <w:rStyle w:val="Hipercze"/>
                <w:rFonts w:cstheme="minorHAnsi"/>
                <w:noProof/>
                <w:sz w:val="22"/>
                <w:szCs w:val="22"/>
              </w:rPr>
              <w:t>XXVI. POUCZENIE O ŚRODKACH OCHRONY PRAWNEJ</w:t>
            </w:r>
            <w:r w:rsidR="00A81C3E" w:rsidRPr="00A81C3E">
              <w:rPr>
                <w:noProof/>
                <w:webHidden/>
                <w:sz w:val="22"/>
                <w:szCs w:val="22"/>
              </w:rPr>
              <w:tab/>
            </w:r>
            <w:r w:rsidR="00A81C3E" w:rsidRPr="00A81C3E">
              <w:rPr>
                <w:noProof/>
                <w:webHidden/>
                <w:sz w:val="22"/>
                <w:szCs w:val="22"/>
              </w:rPr>
              <w:fldChar w:fldCharType="begin"/>
            </w:r>
            <w:r w:rsidR="00A81C3E" w:rsidRPr="00A81C3E">
              <w:rPr>
                <w:noProof/>
                <w:webHidden/>
                <w:sz w:val="22"/>
                <w:szCs w:val="22"/>
              </w:rPr>
              <w:instrText xml:space="preserve"> PAGEREF _Toc200701797 \h </w:instrText>
            </w:r>
            <w:r w:rsidR="00A81C3E" w:rsidRPr="00A81C3E">
              <w:rPr>
                <w:noProof/>
                <w:webHidden/>
                <w:sz w:val="22"/>
                <w:szCs w:val="22"/>
              </w:rPr>
            </w:r>
            <w:r w:rsidR="00A81C3E" w:rsidRPr="00A81C3E">
              <w:rPr>
                <w:noProof/>
                <w:webHidden/>
                <w:sz w:val="22"/>
                <w:szCs w:val="22"/>
              </w:rPr>
              <w:fldChar w:fldCharType="separate"/>
            </w:r>
            <w:r w:rsidR="00A81C3E" w:rsidRPr="00A81C3E">
              <w:rPr>
                <w:noProof/>
                <w:webHidden/>
                <w:sz w:val="22"/>
                <w:szCs w:val="22"/>
              </w:rPr>
              <w:t>27</w:t>
            </w:r>
            <w:r w:rsidR="00A81C3E" w:rsidRPr="00A81C3E">
              <w:rPr>
                <w:noProof/>
                <w:webHidden/>
                <w:sz w:val="22"/>
                <w:szCs w:val="22"/>
              </w:rPr>
              <w:fldChar w:fldCharType="end"/>
            </w:r>
          </w:hyperlink>
        </w:p>
        <w:p w14:paraId="0B7A7863" w14:textId="77777777" w:rsidR="00A81C3E" w:rsidRPr="00A81C3E" w:rsidRDefault="00B87171">
          <w:pPr>
            <w:pStyle w:val="Spistreci1"/>
            <w:tabs>
              <w:tab w:val="right" w:leader="dot" w:pos="10456"/>
            </w:tabs>
            <w:rPr>
              <w:rFonts w:eastAsiaTheme="minorEastAsia"/>
              <w:b w:val="0"/>
              <w:bCs w:val="0"/>
              <w:noProof/>
              <w:sz w:val="22"/>
              <w:szCs w:val="22"/>
            </w:rPr>
          </w:pPr>
          <w:hyperlink w:anchor="_Toc200701798" w:history="1">
            <w:r w:rsidR="00A81C3E" w:rsidRPr="00A81C3E">
              <w:rPr>
                <w:rStyle w:val="Hipercze"/>
                <w:rFonts w:cstheme="minorHAnsi"/>
                <w:noProof/>
                <w:sz w:val="22"/>
                <w:szCs w:val="22"/>
              </w:rPr>
              <w:t>XXVII. INFORMACJE OGÓLNE</w:t>
            </w:r>
            <w:r w:rsidR="00A81C3E" w:rsidRPr="00A81C3E">
              <w:rPr>
                <w:noProof/>
                <w:webHidden/>
                <w:sz w:val="22"/>
                <w:szCs w:val="22"/>
              </w:rPr>
              <w:tab/>
            </w:r>
            <w:r w:rsidR="00A81C3E" w:rsidRPr="00A81C3E">
              <w:rPr>
                <w:noProof/>
                <w:webHidden/>
                <w:sz w:val="22"/>
                <w:szCs w:val="22"/>
              </w:rPr>
              <w:fldChar w:fldCharType="begin"/>
            </w:r>
            <w:r w:rsidR="00A81C3E" w:rsidRPr="00A81C3E">
              <w:rPr>
                <w:noProof/>
                <w:webHidden/>
                <w:sz w:val="22"/>
                <w:szCs w:val="22"/>
              </w:rPr>
              <w:instrText xml:space="preserve"> PAGEREF _Toc200701798 \h </w:instrText>
            </w:r>
            <w:r w:rsidR="00A81C3E" w:rsidRPr="00A81C3E">
              <w:rPr>
                <w:noProof/>
                <w:webHidden/>
                <w:sz w:val="22"/>
                <w:szCs w:val="22"/>
              </w:rPr>
            </w:r>
            <w:r w:rsidR="00A81C3E" w:rsidRPr="00A81C3E">
              <w:rPr>
                <w:noProof/>
                <w:webHidden/>
                <w:sz w:val="22"/>
                <w:szCs w:val="22"/>
              </w:rPr>
              <w:fldChar w:fldCharType="separate"/>
            </w:r>
            <w:r w:rsidR="00A81C3E" w:rsidRPr="00A81C3E">
              <w:rPr>
                <w:noProof/>
                <w:webHidden/>
                <w:sz w:val="22"/>
                <w:szCs w:val="22"/>
              </w:rPr>
              <w:t>28</w:t>
            </w:r>
            <w:r w:rsidR="00A81C3E" w:rsidRPr="00A81C3E">
              <w:rPr>
                <w:noProof/>
                <w:webHidden/>
                <w:sz w:val="22"/>
                <w:szCs w:val="22"/>
              </w:rPr>
              <w:fldChar w:fldCharType="end"/>
            </w:r>
          </w:hyperlink>
        </w:p>
        <w:p w14:paraId="74692961" w14:textId="77777777" w:rsidR="00A81C3E" w:rsidRPr="00A81C3E" w:rsidRDefault="00B87171">
          <w:pPr>
            <w:pStyle w:val="Spistreci1"/>
            <w:tabs>
              <w:tab w:val="right" w:leader="dot" w:pos="10456"/>
            </w:tabs>
            <w:rPr>
              <w:rFonts w:eastAsiaTheme="minorEastAsia"/>
              <w:b w:val="0"/>
              <w:bCs w:val="0"/>
              <w:noProof/>
              <w:sz w:val="22"/>
              <w:szCs w:val="22"/>
            </w:rPr>
          </w:pPr>
          <w:hyperlink w:anchor="_Toc200701799" w:history="1">
            <w:r w:rsidR="00A81C3E" w:rsidRPr="00A81C3E">
              <w:rPr>
                <w:rStyle w:val="Hipercze"/>
                <w:rFonts w:cstheme="minorHAnsi"/>
                <w:noProof/>
                <w:sz w:val="22"/>
                <w:szCs w:val="22"/>
              </w:rPr>
              <w:t>XXVIII. KLAUZULA INFORMACYJNA</w:t>
            </w:r>
            <w:r w:rsidR="00A81C3E" w:rsidRPr="00A81C3E">
              <w:rPr>
                <w:noProof/>
                <w:webHidden/>
                <w:sz w:val="22"/>
                <w:szCs w:val="22"/>
              </w:rPr>
              <w:tab/>
            </w:r>
            <w:r w:rsidR="00A81C3E" w:rsidRPr="00A81C3E">
              <w:rPr>
                <w:noProof/>
                <w:webHidden/>
                <w:sz w:val="22"/>
                <w:szCs w:val="22"/>
              </w:rPr>
              <w:fldChar w:fldCharType="begin"/>
            </w:r>
            <w:r w:rsidR="00A81C3E" w:rsidRPr="00A81C3E">
              <w:rPr>
                <w:noProof/>
                <w:webHidden/>
                <w:sz w:val="22"/>
                <w:szCs w:val="22"/>
              </w:rPr>
              <w:instrText xml:space="preserve"> PAGEREF _Toc200701799 \h </w:instrText>
            </w:r>
            <w:r w:rsidR="00A81C3E" w:rsidRPr="00A81C3E">
              <w:rPr>
                <w:noProof/>
                <w:webHidden/>
                <w:sz w:val="22"/>
                <w:szCs w:val="22"/>
              </w:rPr>
            </w:r>
            <w:r w:rsidR="00A81C3E" w:rsidRPr="00A81C3E">
              <w:rPr>
                <w:noProof/>
                <w:webHidden/>
                <w:sz w:val="22"/>
                <w:szCs w:val="22"/>
              </w:rPr>
              <w:fldChar w:fldCharType="separate"/>
            </w:r>
            <w:r w:rsidR="00A81C3E" w:rsidRPr="00A81C3E">
              <w:rPr>
                <w:noProof/>
                <w:webHidden/>
                <w:sz w:val="22"/>
                <w:szCs w:val="22"/>
              </w:rPr>
              <w:t>28</w:t>
            </w:r>
            <w:r w:rsidR="00A81C3E" w:rsidRPr="00A81C3E">
              <w:rPr>
                <w:noProof/>
                <w:webHidden/>
                <w:sz w:val="22"/>
                <w:szCs w:val="22"/>
              </w:rPr>
              <w:fldChar w:fldCharType="end"/>
            </w:r>
          </w:hyperlink>
        </w:p>
        <w:p w14:paraId="01657005" w14:textId="77777777" w:rsidR="00A81C3E" w:rsidRPr="00A81C3E" w:rsidRDefault="00B87171">
          <w:pPr>
            <w:pStyle w:val="Spistreci1"/>
            <w:tabs>
              <w:tab w:val="right" w:leader="dot" w:pos="10456"/>
            </w:tabs>
            <w:rPr>
              <w:rFonts w:eastAsiaTheme="minorEastAsia"/>
              <w:b w:val="0"/>
              <w:bCs w:val="0"/>
              <w:noProof/>
              <w:sz w:val="22"/>
              <w:szCs w:val="22"/>
            </w:rPr>
          </w:pPr>
          <w:hyperlink w:anchor="_Toc200701800" w:history="1">
            <w:r w:rsidR="00A81C3E" w:rsidRPr="00A81C3E">
              <w:rPr>
                <w:rStyle w:val="Hipercze"/>
                <w:rFonts w:cstheme="minorHAnsi"/>
                <w:noProof/>
                <w:sz w:val="22"/>
                <w:szCs w:val="22"/>
              </w:rPr>
              <w:t>XXIX. ZAŁĄCZNIKI DO SWZ</w:t>
            </w:r>
            <w:r w:rsidR="00A81C3E" w:rsidRPr="00A81C3E">
              <w:rPr>
                <w:noProof/>
                <w:webHidden/>
                <w:sz w:val="22"/>
                <w:szCs w:val="22"/>
              </w:rPr>
              <w:tab/>
            </w:r>
            <w:r w:rsidR="00A81C3E" w:rsidRPr="00A81C3E">
              <w:rPr>
                <w:noProof/>
                <w:webHidden/>
                <w:sz w:val="22"/>
                <w:szCs w:val="22"/>
              </w:rPr>
              <w:fldChar w:fldCharType="begin"/>
            </w:r>
            <w:r w:rsidR="00A81C3E" w:rsidRPr="00A81C3E">
              <w:rPr>
                <w:noProof/>
                <w:webHidden/>
                <w:sz w:val="22"/>
                <w:szCs w:val="22"/>
              </w:rPr>
              <w:instrText xml:space="preserve"> PAGEREF _Toc200701800 \h </w:instrText>
            </w:r>
            <w:r w:rsidR="00A81C3E" w:rsidRPr="00A81C3E">
              <w:rPr>
                <w:noProof/>
                <w:webHidden/>
                <w:sz w:val="22"/>
                <w:szCs w:val="22"/>
              </w:rPr>
            </w:r>
            <w:r w:rsidR="00A81C3E" w:rsidRPr="00A81C3E">
              <w:rPr>
                <w:noProof/>
                <w:webHidden/>
                <w:sz w:val="22"/>
                <w:szCs w:val="22"/>
              </w:rPr>
              <w:fldChar w:fldCharType="separate"/>
            </w:r>
            <w:r w:rsidR="00A81C3E" w:rsidRPr="00A81C3E">
              <w:rPr>
                <w:noProof/>
                <w:webHidden/>
                <w:sz w:val="22"/>
                <w:szCs w:val="22"/>
              </w:rPr>
              <w:t>29</w:t>
            </w:r>
            <w:r w:rsidR="00A81C3E" w:rsidRPr="00A81C3E">
              <w:rPr>
                <w:noProof/>
                <w:webHidden/>
                <w:sz w:val="22"/>
                <w:szCs w:val="22"/>
              </w:rPr>
              <w:fldChar w:fldCharType="end"/>
            </w:r>
          </w:hyperlink>
        </w:p>
        <w:p w14:paraId="422C4CA2" w14:textId="0087818D" w:rsidR="00450E58" w:rsidRPr="00A81C3E" w:rsidRDefault="00450E58">
          <w:pPr>
            <w:rPr>
              <w:rFonts w:asciiTheme="minorHAnsi" w:hAnsiTheme="minorHAnsi" w:cstheme="minorHAnsi"/>
            </w:rPr>
          </w:pPr>
          <w:r w:rsidRPr="00A81C3E">
            <w:rPr>
              <w:rFonts w:asciiTheme="minorHAnsi" w:hAnsiTheme="minorHAnsi" w:cstheme="minorHAnsi"/>
              <w:b/>
              <w:bCs/>
            </w:rPr>
            <w:fldChar w:fldCharType="end"/>
          </w:r>
        </w:p>
      </w:sdtContent>
    </w:sdt>
    <w:p w14:paraId="1DE9DE48" w14:textId="77777777" w:rsidR="00FC3277" w:rsidRPr="00A81C3E" w:rsidRDefault="00FC3277" w:rsidP="00152A05">
      <w:pPr>
        <w:spacing w:after="0"/>
        <w:rPr>
          <w:rFonts w:asciiTheme="minorHAnsi" w:hAnsiTheme="minorHAnsi" w:cstheme="minorHAnsi"/>
        </w:rPr>
      </w:pPr>
    </w:p>
    <w:p w14:paraId="1576B012" w14:textId="77777777" w:rsidR="00152A05" w:rsidRPr="00A81C3E" w:rsidRDefault="00152A05" w:rsidP="00FC3277">
      <w:pPr>
        <w:pStyle w:val="Nagwek1"/>
        <w:rPr>
          <w:rFonts w:asciiTheme="minorHAnsi" w:hAnsiTheme="minorHAnsi" w:cstheme="minorHAnsi"/>
          <w:sz w:val="22"/>
          <w:szCs w:val="22"/>
        </w:rPr>
      </w:pPr>
      <w:r w:rsidRPr="00A81C3E">
        <w:rPr>
          <w:rFonts w:asciiTheme="minorHAnsi" w:hAnsiTheme="minorHAnsi" w:cstheme="minorHAnsi"/>
          <w:sz w:val="22"/>
          <w:szCs w:val="22"/>
        </w:rPr>
        <w:br w:type="column"/>
      </w:r>
      <w:bookmarkStart w:id="1" w:name="_Toc200701763"/>
      <w:r w:rsidRPr="00A81C3E">
        <w:rPr>
          <w:rFonts w:asciiTheme="minorHAnsi" w:hAnsiTheme="minorHAnsi" w:cstheme="minorHAnsi"/>
          <w:sz w:val="22"/>
          <w:szCs w:val="22"/>
        </w:rPr>
        <w:lastRenderedPageBreak/>
        <w:t>I. NAZWA I ADRES ZAMAWIAJĄCEGO</w:t>
      </w:r>
      <w:bookmarkEnd w:id="1"/>
      <w:r w:rsidRPr="00A81C3E">
        <w:rPr>
          <w:rFonts w:asciiTheme="minorHAnsi" w:hAnsiTheme="minorHAnsi" w:cstheme="minorHAnsi"/>
          <w:sz w:val="22"/>
          <w:szCs w:val="22"/>
        </w:rPr>
        <w:t xml:space="preserve"> </w:t>
      </w:r>
    </w:p>
    <w:p w14:paraId="054D624F" w14:textId="6E6E388B"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Zamawiającym jest </w:t>
      </w:r>
      <w:r w:rsidRPr="00A81C3E">
        <w:rPr>
          <w:rFonts w:asciiTheme="minorHAnsi" w:hAnsiTheme="minorHAnsi" w:cstheme="minorHAnsi"/>
          <w:b/>
        </w:rPr>
        <w:t xml:space="preserve">Powiat </w:t>
      </w:r>
      <w:r w:rsidR="003D2FDB" w:rsidRPr="00A81C3E">
        <w:rPr>
          <w:rFonts w:asciiTheme="minorHAnsi" w:hAnsiTheme="minorHAnsi" w:cstheme="minorHAnsi"/>
          <w:b/>
        </w:rPr>
        <w:t>S</w:t>
      </w:r>
      <w:r w:rsidRPr="00A81C3E">
        <w:rPr>
          <w:rFonts w:asciiTheme="minorHAnsi" w:hAnsiTheme="minorHAnsi" w:cstheme="minorHAnsi"/>
          <w:b/>
        </w:rPr>
        <w:t xml:space="preserve">anocki, </w:t>
      </w:r>
      <w:r w:rsidRPr="00A81C3E">
        <w:rPr>
          <w:rFonts w:asciiTheme="minorHAnsi" w:hAnsiTheme="minorHAnsi" w:cstheme="minorHAnsi"/>
        </w:rPr>
        <w:t>z siedzibą</w:t>
      </w:r>
      <w:r w:rsidR="003D2FDB" w:rsidRPr="00A81C3E">
        <w:rPr>
          <w:rFonts w:asciiTheme="minorHAnsi" w:hAnsiTheme="minorHAnsi" w:cstheme="minorHAnsi"/>
        </w:rPr>
        <w:t xml:space="preserve"> w</w:t>
      </w:r>
      <w:r w:rsidRPr="00A81C3E">
        <w:rPr>
          <w:rFonts w:asciiTheme="minorHAnsi" w:hAnsiTheme="minorHAnsi" w:cstheme="minorHAnsi"/>
        </w:rPr>
        <w:t xml:space="preserve"> </w:t>
      </w:r>
      <w:r w:rsidR="003D2FDB" w:rsidRPr="00A81C3E">
        <w:rPr>
          <w:rFonts w:asciiTheme="minorHAnsi" w:hAnsiTheme="minorHAnsi" w:cstheme="minorHAnsi"/>
        </w:rPr>
        <w:t xml:space="preserve">Sanoku </w:t>
      </w:r>
      <w:r w:rsidRPr="00A81C3E">
        <w:rPr>
          <w:rFonts w:asciiTheme="minorHAnsi" w:hAnsiTheme="minorHAnsi" w:cstheme="minorHAnsi"/>
        </w:rPr>
        <w:t>przy ul. Rynek 1,</w:t>
      </w:r>
      <w:r w:rsidR="003D2FDB" w:rsidRPr="00A81C3E">
        <w:rPr>
          <w:rFonts w:asciiTheme="minorHAnsi" w:hAnsiTheme="minorHAnsi" w:cstheme="minorHAnsi"/>
        </w:rPr>
        <w:t xml:space="preserve"> 38-500 Sanok,</w:t>
      </w:r>
    </w:p>
    <w:p w14:paraId="739D1C7A" w14:textId="3CA7165F" w:rsidR="00152A05" w:rsidRPr="00A81C3E" w:rsidRDefault="006763D6" w:rsidP="00152A05">
      <w:pPr>
        <w:spacing w:after="0"/>
        <w:rPr>
          <w:rFonts w:asciiTheme="minorHAnsi" w:hAnsiTheme="minorHAnsi" w:cstheme="minorHAnsi"/>
        </w:rPr>
      </w:pPr>
      <w:r w:rsidRPr="00A81C3E">
        <w:rPr>
          <w:rFonts w:asciiTheme="minorHAnsi" w:hAnsiTheme="minorHAnsi" w:cstheme="minorHAnsi"/>
        </w:rPr>
        <w:t xml:space="preserve">NIP 687-17-86-679, REGON 370440703, </w:t>
      </w:r>
      <w:r w:rsidR="00152A05" w:rsidRPr="00A81C3E">
        <w:rPr>
          <w:rFonts w:asciiTheme="minorHAnsi" w:hAnsiTheme="minorHAnsi" w:cstheme="minorHAnsi"/>
        </w:rPr>
        <w:t>zwan</w:t>
      </w:r>
      <w:r w:rsidR="001D2A94" w:rsidRPr="00A81C3E">
        <w:rPr>
          <w:rFonts w:asciiTheme="minorHAnsi" w:hAnsiTheme="minorHAnsi" w:cstheme="minorHAnsi"/>
        </w:rPr>
        <w:t>y</w:t>
      </w:r>
      <w:r w:rsidR="00152A05" w:rsidRPr="00A81C3E">
        <w:rPr>
          <w:rFonts w:asciiTheme="minorHAnsi" w:hAnsiTheme="minorHAnsi" w:cstheme="minorHAnsi"/>
        </w:rPr>
        <w:t xml:space="preserve"> dalej „</w:t>
      </w:r>
      <w:r w:rsidR="00152A05" w:rsidRPr="00A81C3E">
        <w:rPr>
          <w:rFonts w:asciiTheme="minorHAnsi" w:hAnsiTheme="minorHAnsi" w:cstheme="minorHAnsi"/>
          <w:b/>
        </w:rPr>
        <w:t>Zamawiającym</w:t>
      </w:r>
      <w:r w:rsidR="00152A05" w:rsidRPr="00A81C3E">
        <w:rPr>
          <w:rFonts w:asciiTheme="minorHAnsi" w:hAnsiTheme="minorHAnsi" w:cstheme="minorHAnsi"/>
        </w:rPr>
        <w:t>”.</w:t>
      </w:r>
    </w:p>
    <w:p w14:paraId="6D5A635D" w14:textId="77777777" w:rsidR="00152A05" w:rsidRPr="00A81C3E" w:rsidRDefault="00152A05" w:rsidP="00152A05">
      <w:pPr>
        <w:spacing w:after="0"/>
        <w:rPr>
          <w:rFonts w:asciiTheme="minorHAnsi" w:hAnsiTheme="minorHAnsi" w:cstheme="minorHAnsi"/>
        </w:rPr>
      </w:pPr>
    </w:p>
    <w:p w14:paraId="3FA2C81E"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Dane do kontaktu: </w:t>
      </w:r>
    </w:p>
    <w:p w14:paraId="62E3FEF0" w14:textId="2E16227F"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telefon: </w:t>
      </w:r>
      <w:r w:rsidR="00426A39" w:rsidRPr="00A81C3E">
        <w:rPr>
          <w:rFonts w:asciiTheme="minorHAnsi" w:hAnsiTheme="minorHAnsi" w:cstheme="minorHAnsi"/>
        </w:rPr>
        <w:t>13 46 52 945</w:t>
      </w:r>
      <w:r w:rsidRPr="00A81C3E">
        <w:rPr>
          <w:rFonts w:asciiTheme="minorHAnsi" w:hAnsiTheme="minorHAnsi" w:cstheme="minorHAnsi"/>
        </w:rPr>
        <w:t xml:space="preserve"> </w:t>
      </w:r>
    </w:p>
    <w:p w14:paraId="36CDBCE5" w14:textId="2CA800D9" w:rsidR="00152A05" w:rsidRPr="00A81C3E" w:rsidRDefault="00152A05" w:rsidP="00152A05">
      <w:pPr>
        <w:spacing w:after="0"/>
        <w:rPr>
          <w:rFonts w:asciiTheme="minorHAnsi" w:hAnsiTheme="minorHAnsi" w:cstheme="minorHAnsi"/>
          <w:b/>
        </w:rPr>
      </w:pPr>
      <w:r w:rsidRPr="00A81C3E">
        <w:rPr>
          <w:rFonts w:asciiTheme="minorHAnsi" w:hAnsiTheme="minorHAnsi" w:cstheme="minorHAnsi"/>
        </w:rPr>
        <w:t xml:space="preserve">adres poczty elektronicznej (e-mail): </w:t>
      </w:r>
      <w:r w:rsidR="00AC71F9" w:rsidRPr="00A81C3E">
        <w:rPr>
          <w:rFonts w:asciiTheme="minorHAnsi" w:hAnsiTheme="minorHAnsi" w:cstheme="minorHAnsi"/>
          <w:b/>
        </w:rPr>
        <w:t>zamowieniapubliczne</w:t>
      </w:r>
      <w:r w:rsidR="001D2A94" w:rsidRPr="00A81C3E">
        <w:rPr>
          <w:rFonts w:asciiTheme="minorHAnsi" w:hAnsiTheme="minorHAnsi" w:cstheme="minorHAnsi"/>
          <w:b/>
        </w:rPr>
        <w:t>@powiat-sanok.pl</w:t>
      </w:r>
      <w:r w:rsidRPr="00A81C3E">
        <w:rPr>
          <w:rFonts w:asciiTheme="minorHAnsi" w:hAnsiTheme="minorHAnsi" w:cstheme="minorHAnsi"/>
          <w:b/>
        </w:rPr>
        <w:t xml:space="preserve"> </w:t>
      </w:r>
    </w:p>
    <w:p w14:paraId="0EDB2A3A" w14:textId="22E57091" w:rsidR="00152A05" w:rsidRPr="00A81C3E" w:rsidRDefault="00152A05" w:rsidP="00152A05">
      <w:pPr>
        <w:spacing w:after="0"/>
        <w:rPr>
          <w:rFonts w:asciiTheme="minorHAnsi" w:hAnsiTheme="minorHAnsi" w:cstheme="minorHAnsi"/>
        </w:rPr>
      </w:pPr>
    </w:p>
    <w:p w14:paraId="08EFA700" w14:textId="77777777" w:rsidR="00152A05" w:rsidRPr="00A81C3E" w:rsidRDefault="00152A05" w:rsidP="00FC3277">
      <w:pPr>
        <w:pStyle w:val="Nagwek1"/>
        <w:rPr>
          <w:rFonts w:asciiTheme="minorHAnsi" w:hAnsiTheme="minorHAnsi" w:cstheme="minorHAnsi"/>
          <w:sz w:val="22"/>
          <w:szCs w:val="22"/>
        </w:rPr>
      </w:pPr>
      <w:bookmarkStart w:id="2" w:name="_Toc200701764"/>
      <w:r w:rsidRPr="00A81C3E">
        <w:rPr>
          <w:rFonts w:asciiTheme="minorHAnsi" w:hAnsiTheme="minorHAnsi" w:cstheme="minorHAnsi"/>
          <w:sz w:val="22"/>
          <w:szCs w:val="22"/>
        </w:rPr>
        <w:t>II. ADRES STRONY INTERNETOWEJ, NA KTÓREJ UDOSTĘPNIANE BĘDĄ ZMIANY I WYJAŚNIENIA TREŚCI SWZ ORAZ INNE DOKUMENTY ZAMÓWIENIA BEZPOŚREDNIO ZWIĄZANE POSTĘPOWANIEM O UDZIELENIE ZAMÓWIENIA</w:t>
      </w:r>
      <w:bookmarkEnd w:id="2"/>
      <w:r w:rsidRPr="00A81C3E">
        <w:rPr>
          <w:rFonts w:asciiTheme="minorHAnsi" w:hAnsiTheme="minorHAnsi" w:cstheme="minorHAnsi"/>
          <w:sz w:val="22"/>
          <w:szCs w:val="22"/>
        </w:rPr>
        <w:t xml:space="preserve"> </w:t>
      </w:r>
    </w:p>
    <w:p w14:paraId="5C0E2823" w14:textId="5664CEDC"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Zmiany i wyjaśnienia treści </w:t>
      </w:r>
      <w:proofErr w:type="spellStart"/>
      <w:r w:rsidRPr="00A81C3E">
        <w:rPr>
          <w:rFonts w:asciiTheme="minorHAnsi" w:hAnsiTheme="minorHAnsi" w:cstheme="minorHAnsi"/>
        </w:rPr>
        <w:t>swz</w:t>
      </w:r>
      <w:proofErr w:type="spellEnd"/>
      <w:r w:rsidRPr="00A81C3E">
        <w:rPr>
          <w:rFonts w:asciiTheme="minorHAnsi" w:hAnsiTheme="minorHAnsi" w:cstheme="minorHAnsi"/>
        </w:rPr>
        <w:t xml:space="preserve"> oraz inne dokumenty zamówienia bezpośre</w:t>
      </w:r>
      <w:r w:rsidR="007C586B" w:rsidRPr="00A81C3E">
        <w:rPr>
          <w:rFonts w:asciiTheme="minorHAnsi" w:hAnsiTheme="minorHAnsi" w:cstheme="minorHAnsi"/>
        </w:rPr>
        <w:t>dnio związane z postępowaniem o </w:t>
      </w:r>
      <w:r w:rsidRPr="00A81C3E">
        <w:rPr>
          <w:rFonts w:asciiTheme="minorHAnsi" w:hAnsiTheme="minorHAnsi" w:cstheme="minorHAnsi"/>
        </w:rPr>
        <w:t xml:space="preserve">udzielenie zamówienia będą udostępnianie na stronie internetowej prowadzonego postępowania: </w:t>
      </w:r>
      <w:hyperlink r:id="rId10" w:history="1">
        <w:r w:rsidR="000D338B" w:rsidRPr="000D338B">
          <w:rPr>
            <w:rStyle w:val="Hipercze"/>
            <w:rFonts w:asciiTheme="minorHAnsi" w:hAnsiTheme="minorHAnsi" w:cstheme="minorHAnsi"/>
            <w:b/>
          </w:rPr>
          <w:t>https://ezamowienia.gov.pl/mp-client/search/list/ocds-148610-139260e4-4a6c-4138-a03a-cb65559873e3</w:t>
        </w:r>
      </w:hyperlink>
    </w:p>
    <w:p w14:paraId="2626BDA1" w14:textId="77777777" w:rsidR="00152A05" w:rsidRPr="00A81C3E" w:rsidRDefault="00152A05" w:rsidP="00FC3277">
      <w:pPr>
        <w:pStyle w:val="Nagwek1"/>
        <w:rPr>
          <w:rFonts w:asciiTheme="minorHAnsi" w:hAnsiTheme="minorHAnsi" w:cstheme="minorHAnsi"/>
          <w:sz w:val="22"/>
          <w:szCs w:val="22"/>
        </w:rPr>
      </w:pPr>
      <w:bookmarkStart w:id="3" w:name="_Toc200701765"/>
      <w:r w:rsidRPr="00A81C3E">
        <w:rPr>
          <w:rFonts w:asciiTheme="minorHAnsi" w:hAnsiTheme="minorHAnsi" w:cstheme="minorHAnsi"/>
          <w:sz w:val="22"/>
          <w:szCs w:val="22"/>
        </w:rPr>
        <w:t>III. TRYB UDZIELENIA ZAMÓWIENIA</w:t>
      </w:r>
      <w:bookmarkEnd w:id="3"/>
      <w:r w:rsidRPr="00A81C3E">
        <w:rPr>
          <w:rFonts w:asciiTheme="minorHAnsi" w:hAnsiTheme="minorHAnsi" w:cstheme="minorHAnsi"/>
          <w:sz w:val="22"/>
          <w:szCs w:val="22"/>
        </w:rPr>
        <w:t xml:space="preserve"> </w:t>
      </w:r>
    </w:p>
    <w:p w14:paraId="37458715" w14:textId="673DEB76" w:rsidR="00152A05" w:rsidRPr="00A81C3E" w:rsidRDefault="00152A05" w:rsidP="007C586B">
      <w:pPr>
        <w:spacing w:after="0"/>
        <w:jc w:val="both"/>
        <w:rPr>
          <w:rFonts w:asciiTheme="minorHAnsi" w:hAnsiTheme="minorHAnsi" w:cstheme="minorHAnsi"/>
        </w:rPr>
      </w:pPr>
      <w:r w:rsidRPr="00A81C3E">
        <w:rPr>
          <w:rFonts w:asciiTheme="minorHAnsi" w:hAnsiTheme="minorHAnsi" w:cstheme="minorHAnsi"/>
        </w:rPr>
        <w:t>1. Postępowanie o udzielenie zamówienia prowadzone jest w imieniu i na rzecz Powiatu sanockiego, zgodnie z</w:t>
      </w:r>
      <w:r w:rsidR="007C586B" w:rsidRPr="00A81C3E">
        <w:rPr>
          <w:rFonts w:asciiTheme="minorHAnsi" w:hAnsiTheme="minorHAnsi" w:cstheme="minorHAnsi"/>
        </w:rPr>
        <w:t> </w:t>
      </w:r>
      <w:r w:rsidRPr="00A81C3E">
        <w:rPr>
          <w:rFonts w:asciiTheme="minorHAnsi" w:hAnsiTheme="minorHAnsi" w:cstheme="minorHAnsi"/>
        </w:rPr>
        <w:t>przepisami ustawy Pzp, na podstawie art. 132-139 ustawy Pzp - w trybie przetargu nieograniczonego.</w:t>
      </w:r>
    </w:p>
    <w:p w14:paraId="015BEFF3" w14:textId="77777777" w:rsidR="00152A05" w:rsidRPr="00A81C3E" w:rsidRDefault="00152A05" w:rsidP="007C586B">
      <w:pPr>
        <w:spacing w:after="0"/>
        <w:jc w:val="both"/>
        <w:rPr>
          <w:rFonts w:asciiTheme="minorHAnsi" w:hAnsiTheme="minorHAnsi" w:cstheme="minorHAnsi"/>
        </w:rPr>
      </w:pPr>
      <w:r w:rsidRPr="00A81C3E">
        <w:rPr>
          <w:rFonts w:asciiTheme="minorHAnsi" w:hAnsiTheme="minorHAnsi" w:cstheme="minorHAnsi"/>
        </w:rPr>
        <w:t>2. Zamawiający będzie stosował w przedmiotowym postępowaniu procedurę, o której mowa w art. 139 ust. 1 ustawy Pzp. w wyniku której najpierw dokonane zostanie badanie i ocena ofert, a następnie dokonana zostanie kwalifikacja podmiotowa Wykonawcy, którego oferta została najwyżej oceniona w zakresie braku podstaw wykluczenia oraz spełniania warunków udziału w postępowaniu.</w:t>
      </w:r>
    </w:p>
    <w:p w14:paraId="3F10DD0C" w14:textId="77777777" w:rsidR="00152A05" w:rsidRPr="00A81C3E" w:rsidRDefault="00152A05" w:rsidP="007C586B">
      <w:pPr>
        <w:spacing w:after="0"/>
        <w:jc w:val="both"/>
        <w:rPr>
          <w:rFonts w:asciiTheme="minorHAnsi" w:hAnsiTheme="minorHAnsi" w:cstheme="minorHAnsi"/>
        </w:rPr>
      </w:pPr>
      <w:r w:rsidRPr="00A81C3E">
        <w:rPr>
          <w:rFonts w:asciiTheme="minorHAnsi" w:hAnsiTheme="minorHAnsi" w:cstheme="minorHAnsi"/>
        </w:rPr>
        <w:t>3. Jeżeli wobec Wykonawcy, którego oferta została najwyżej oceniona zachodzą podstawy wykluczenia, Wykonawca ten nie spełnia warunków udziału w postępowaniu, nie składa podmiotowych środków dowodowych lub oświadczenia, o którym mowa w art. 125 ust. 1 ustawy Pzp, potwierdzających brak podstaw do wykluczenia lub spełnianie warunków udziału w postępowaniu, Zamawiający dokona ponownego badania i oceny ofert pozostałych Wykonawców, a następnie dokonana kwalifikacji podmiotowej Wykonawcy, którego oferta została najwyżej ocenia, w zakresie braku podstaw wykluczenia oraz spełniania warunków udziału w postępowaniu.</w:t>
      </w:r>
    </w:p>
    <w:p w14:paraId="768853A0" w14:textId="451F9D18" w:rsidR="00152A05" w:rsidRPr="00A81C3E" w:rsidRDefault="00152A05" w:rsidP="007C586B">
      <w:pPr>
        <w:spacing w:after="0"/>
        <w:jc w:val="both"/>
        <w:rPr>
          <w:rFonts w:asciiTheme="minorHAnsi" w:hAnsiTheme="minorHAnsi" w:cstheme="minorHAnsi"/>
        </w:rPr>
      </w:pPr>
      <w:r w:rsidRPr="00A81C3E">
        <w:rPr>
          <w:rFonts w:asciiTheme="minorHAnsi" w:hAnsiTheme="minorHAnsi" w:cstheme="minorHAnsi"/>
        </w:rPr>
        <w:t xml:space="preserve">4. Zamawiający kontynuuje procedurę, o której mowa w ust. 3 </w:t>
      </w:r>
      <w:proofErr w:type="spellStart"/>
      <w:r w:rsidRPr="00A81C3E">
        <w:rPr>
          <w:rFonts w:asciiTheme="minorHAnsi" w:hAnsiTheme="minorHAnsi" w:cstheme="minorHAnsi"/>
        </w:rPr>
        <w:t>swz</w:t>
      </w:r>
      <w:proofErr w:type="spellEnd"/>
      <w:r w:rsidRPr="00A81C3E">
        <w:rPr>
          <w:rFonts w:asciiTheme="minorHAnsi" w:hAnsiTheme="minorHAnsi" w:cstheme="minorHAnsi"/>
        </w:rPr>
        <w:t xml:space="preserve"> do momentu wyboru najkorzystniejszej oferty albo unieważnienia postępowania o udzielenie zamówienia.</w:t>
      </w:r>
    </w:p>
    <w:p w14:paraId="66FD1E41" w14:textId="77777777" w:rsidR="00152A05" w:rsidRPr="00A81C3E" w:rsidRDefault="00152A05" w:rsidP="00D76D81">
      <w:pPr>
        <w:pStyle w:val="Nagwek1"/>
        <w:rPr>
          <w:rFonts w:asciiTheme="minorHAnsi" w:hAnsiTheme="minorHAnsi" w:cstheme="minorHAnsi"/>
          <w:sz w:val="22"/>
          <w:szCs w:val="22"/>
        </w:rPr>
      </w:pPr>
      <w:bookmarkStart w:id="4" w:name="_Toc200701766"/>
      <w:r w:rsidRPr="00A81C3E">
        <w:rPr>
          <w:rFonts w:asciiTheme="minorHAnsi" w:hAnsiTheme="minorHAnsi" w:cstheme="minorHAnsi"/>
          <w:sz w:val="22"/>
          <w:szCs w:val="22"/>
        </w:rPr>
        <w:t>IV. OPIS PRZEDMIOTU ZAMÓWIENIA</w:t>
      </w:r>
      <w:bookmarkEnd w:id="4"/>
      <w:r w:rsidRPr="00A81C3E">
        <w:rPr>
          <w:rFonts w:asciiTheme="minorHAnsi" w:hAnsiTheme="minorHAnsi" w:cstheme="minorHAnsi"/>
          <w:sz w:val="22"/>
          <w:szCs w:val="22"/>
        </w:rPr>
        <w:t xml:space="preserve"> </w:t>
      </w:r>
    </w:p>
    <w:p w14:paraId="5286C935" w14:textId="77777777" w:rsidR="009C2388" w:rsidRPr="00A81C3E" w:rsidRDefault="00152A05" w:rsidP="009C2388">
      <w:pPr>
        <w:spacing w:after="0"/>
        <w:ind w:left="720"/>
        <w:rPr>
          <w:rFonts w:asciiTheme="minorHAnsi" w:hAnsiTheme="minorHAnsi" w:cstheme="minorHAnsi"/>
          <w:b/>
        </w:rPr>
      </w:pPr>
      <w:r w:rsidRPr="00A81C3E">
        <w:rPr>
          <w:rFonts w:asciiTheme="minorHAnsi" w:hAnsiTheme="minorHAnsi" w:cstheme="minorHAnsi"/>
        </w:rPr>
        <w:t xml:space="preserve">1. Przedmiotem zamówienia jest Dostawa fabrycznie nowego doposażenia pracowni/warsztatów w sprzęt niezbędny do kształcenia (w tym TIK) </w:t>
      </w:r>
      <w:r w:rsidR="009C2388" w:rsidRPr="00A81C3E">
        <w:rPr>
          <w:rFonts w:asciiTheme="minorHAnsi" w:hAnsiTheme="minorHAnsi" w:cstheme="minorHAnsi"/>
          <w:b/>
          <w:color w:val="000000"/>
        </w:rPr>
        <w:t>Zespołu Szkół nr 1 w Sanoku</w:t>
      </w:r>
      <w:r w:rsidR="009C2388" w:rsidRPr="00A81C3E">
        <w:rPr>
          <w:rFonts w:asciiTheme="minorHAnsi" w:hAnsiTheme="minorHAnsi" w:cstheme="minorHAnsi"/>
        </w:rPr>
        <w:t xml:space="preserve"> w podziale na </w:t>
      </w:r>
      <w:r w:rsidR="009C2388" w:rsidRPr="00A81C3E">
        <w:rPr>
          <w:rFonts w:asciiTheme="minorHAnsi" w:hAnsiTheme="minorHAnsi" w:cstheme="minorHAnsi"/>
          <w:b/>
        </w:rPr>
        <w:t>9 części:</w:t>
      </w:r>
    </w:p>
    <w:p w14:paraId="5A6099EF" w14:textId="77777777" w:rsidR="00781292" w:rsidRPr="00A81C3E" w:rsidRDefault="00781292" w:rsidP="001F3213">
      <w:pPr>
        <w:spacing w:after="0"/>
        <w:ind w:left="720"/>
        <w:rPr>
          <w:rFonts w:asciiTheme="minorHAnsi" w:hAnsiTheme="minorHAnsi" w:cstheme="minorHAnsi"/>
          <w:b/>
        </w:rPr>
      </w:pPr>
    </w:p>
    <w:p w14:paraId="2EA6C811" w14:textId="3E854F13" w:rsidR="00232847" w:rsidRPr="00A81C3E" w:rsidRDefault="00781292" w:rsidP="00232847">
      <w:pPr>
        <w:pStyle w:val="Akapitzlist"/>
        <w:numPr>
          <w:ilvl w:val="0"/>
          <w:numId w:val="16"/>
        </w:numPr>
        <w:spacing w:after="0"/>
        <w:rPr>
          <w:rFonts w:asciiTheme="minorHAnsi" w:hAnsiTheme="minorHAnsi" w:cstheme="minorHAnsi"/>
          <w:szCs w:val="22"/>
        </w:rPr>
      </w:pPr>
      <w:r w:rsidRPr="00A81C3E">
        <w:rPr>
          <w:rFonts w:asciiTheme="minorHAnsi" w:hAnsiTheme="minorHAnsi" w:cstheme="minorHAnsi"/>
          <w:szCs w:val="22"/>
        </w:rPr>
        <w:t xml:space="preserve">dostawa </w:t>
      </w:r>
      <w:r w:rsidR="00FB406D" w:rsidRPr="00A81C3E">
        <w:rPr>
          <w:rFonts w:asciiTheme="minorHAnsi" w:hAnsiTheme="minorHAnsi" w:cstheme="minorHAnsi"/>
          <w:szCs w:val="22"/>
        </w:rPr>
        <w:t>mebli</w:t>
      </w:r>
    </w:p>
    <w:p w14:paraId="6303CE7F" w14:textId="1B3763F2" w:rsidR="00781292" w:rsidRPr="00A81C3E" w:rsidRDefault="00781292" w:rsidP="00232847">
      <w:pPr>
        <w:pStyle w:val="Akapitzlist"/>
        <w:numPr>
          <w:ilvl w:val="0"/>
          <w:numId w:val="16"/>
        </w:numPr>
        <w:spacing w:after="0"/>
        <w:rPr>
          <w:rFonts w:asciiTheme="minorHAnsi" w:hAnsiTheme="minorHAnsi" w:cstheme="minorHAnsi"/>
          <w:szCs w:val="22"/>
        </w:rPr>
      </w:pPr>
      <w:r w:rsidRPr="00A81C3E">
        <w:rPr>
          <w:rFonts w:asciiTheme="minorHAnsi" w:hAnsiTheme="minorHAnsi" w:cstheme="minorHAnsi"/>
          <w:szCs w:val="22"/>
        </w:rPr>
        <w:t>dostawa oprogramowania</w:t>
      </w:r>
    </w:p>
    <w:p w14:paraId="10AFCDAC" w14:textId="404A8C3D" w:rsidR="00781292" w:rsidRPr="00A81C3E" w:rsidRDefault="00FB406D" w:rsidP="00232847">
      <w:pPr>
        <w:pStyle w:val="Akapitzlist"/>
        <w:numPr>
          <w:ilvl w:val="0"/>
          <w:numId w:val="16"/>
        </w:numPr>
        <w:spacing w:after="0"/>
        <w:rPr>
          <w:rFonts w:asciiTheme="minorHAnsi" w:hAnsiTheme="minorHAnsi" w:cstheme="minorHAnsi"/>
          <w:szCs w:val="22"/>
        </w:rPr>
      </w:pPr>
      <w:r w:rsidRPr="00A81C3E">
        <w:rPr>
          <w:rFonts w:asciiTheme="minorHAnsi" w:hAnsiTheme="minorHAnsi" w:cstheme="minorHAnsi"/>
          <w:szCs w:val="22"/>
        </w:rPr>
        <w:t>dostawa sprzętu i wyposażenia</w:t>
      </w:r>
    </w:p>
    <w:p w14:paraId="45A5E8E9" w14:textId="6152A21B" w:rsidR="00781292" w:rsidRPr="00A81C3E" w:rsidRDefault="00781292" w:rsidP="00781292">
      <w:pPr>
        <w:pStyle w:val="Akapitzlist"/>
        <w:numPr>
          <w:ilvl w:val="0"/>
          <w:numId w:val="16"/>
        </w:numPr>
        <w:rPr>
          <w:rFonts w:asciiTheme="minorHAnsi" w:hAnsiTheme="minorHAnsi" w:cstheme="minorHAnsi"/>
          <w:szCs w:val="22"/>
        </w:rPr>
      </w:pPr>
      <w:r w:rsidRPr="00A81C3E">
        <w:rPr>
          <w:rFonts w:asciiTheme="minorHAnsi" w:hAnsiTheme="minorHAnsi" w:cstheme="minorHAnsi"/>
          <w:szCs w:val="22"/>
        </w:rPr>
        <w:t xml:space="preserve">dostawa </w:t>
      </w:r>
      <w:r w:rsidR="00FB406D" w:rsidRPr="00A81C3E">
        <w:rPr>
          <w:rFonts w:asciiTheme="minorHAnsi" w:hAnsiTheme="minorHAnsi" w:cstheme="minorHAnsi"/>
          <w:szCs w:val="22"/>
        </w:rPr>
        <w:t xml:space="preserve">sprzętu i wyposażenia </w:t>
      </w:r>
      <w:r w:rsidR="009C2388" w:rsidRPr="00A81C3E">
        <w:rPr>
          <w:rFonts w:asciiTheme="minorHAnsi" w:hAnsiTheme="minorHAnsi" w:cstheme="minorHAnsi"/>
          <w:szCs w:val="22"/>
        </w:rPr>
        <w:t>sportowego</w:t>
      </w:r>
    </w:p>
    <w:p w14:paraId="393F5DA1" w14:textId="77777777" w:rsidR="009C2388" w:rsidRPr="00A81C3E" w:rsidRDefault="009C2388" w:rsidP="009C2388">
      <w:pPr>
        <w:pStyle w:val="Akapitzlist"/>
        <w:numPr>
          <w:ilvl w:val="0"/>
          <w:numId w:val="16"/>
        </w:numPr>
        <w:rPr>
          <w:rFonts w:asciiTheme="minorHAnsi" w:hAnsiTheme="minorHAnsi" w:cstheme="minorHAnsi"/>
          <w:szCs w:val="22"/>
        </w:rPr>
      </w:pPr>
      <w:r w:rsidRPr="00A81C3E">
        <w:rPr>
          <w:rFonts w:asciiTheme="minorHAnsi" w:hAnsiTheme="minorHAnsi" w:cstheme="minorHAnsi"/>
          <w:szCs w:val="22"/>
        </w:rPr>
        <w:t>dostawa  sprzętu komputerowego</w:t>
      </w:r>
    </w:p>
    <w:p w14:paraId="7C74282A" w14:textId="0C0F7E5C" w:rsidR="009C2388" w:rsidRPr="00A81C3E" w:rsidRDefault="00781292" w:rsidP="009C2388">
      <w:pPr>
        <w:pStyle w:val="Akapitzlist"/>
        <w:numPr>
          <w:ilvl w:val="0"/>
          <w:numId w:val="16"/>
        </w:numPr>
        <w:rPr>
          <w:rFonts w:asciiTheme="minorHAnsi" w:hAnsiTheme="minorHAnsi" w:cstheme="minorHAnsi"/>
          <w:szCs w:val="22"/>
        </w:rPr>
      </w:pPr>
      <w:r w:rsidRPr="00A81C3E">
        <w:rPr>
          <w:rFonts w:asciiTheme="minorHAnsi" w:hAnsiTheme="minorHAnsi" w:cstheme="minorHAnsi"/>
          <w:szCs w:val="22"/>
        </w:rPr>
        <w:t>dostaw</w:t>
      </w:r>
      <w:r w:rsidR="00FB406D" w:rsidRPr="00A81C3E">
        <w:rPr>
          <w:rFonts w:asciiTheme="minorHAnsi" w:hAnsiTheme="minorHAnsi" w:cstheme="minorHAnsi"/>
          <w:szCs w:val="22"/>
        </w:rPr>
        <w:t xml:space="preserve">a sprzętu i wyposażenia </w:t>
      </w:r>
      <w:r w:rsidR="009C2388" w:rsidRPr="00A81C3E">
        <w:rPr>
          <w:rFonts w:asciiTheme="minorHAnsi" w:hAnsiTheme="minorHAnsi" w:cstheme="minorHAnsi"/>
          <w:szCs w:val="22"/>
        </w:rPr>
        <w:t xml:space="preserve">pracowni gastronomicznej  </w:t>
      </w:r>
    </w:p>
    <w:p w14:paraId="496F510F" w14:textId="6054111F" w:rsidR="009C2388" w:rsidRPr="00A81C3E" w:rsidRDefault="009C2388" w:rsidP="009C2388">
      <w:pPr>
        <w:pStyle w:val="Akapitzlist"/>
        <w:numPr>
          <w:ilvl w:val="0"/>
          <w:numId w:val="16"/>
        </w:numPr>
        <w:rPr>
          <w:rFonts w:asciiTheme="minorHAnsi" w:hAnsiTheme="minorHAnsi" w:cstheme="minorHAnsi"/>
          <w:szCs w:val="22"/>
        </w:rPr>
      </w:pPr>
      <w:r w:rsidRPr="00A81C3E">
        <w:rPr>
          <w:rFonts w:asciiTheme="minorHAnsi" w:hAnsiTheme="minorHAnsi" w:cstheme="minorHAnsi"/>
          <w:szCs w:val="22"/>
        </w:rPr>
        <w:t>dostawa sprzętu i wyposażenia pracowni hotelarstwa</w:t>
      </w:r>
    </w:p>
    <w:p w14:paraId="1CA2663C" w14:textId="48EEBCCE" w:rsidR="009C2388" w:rsidRPr="00A81C3E" w:rsidRDefault="009C2388" w:rsidP="009C2388">
      <w:pPr>
        <w:pStyle w:val="Akapitzlist"/>
        <w:numPr>
          <w:ilvl w:val="0"/>
          <w:numId w:val="16"/>
        </w:numPr>
        <w:rPr>
          <w:rFonts w:asciiTheme="minorHAnsi" w:hAnsiTheme="minorHAnsi" w:cstheme="minorHAnsi"/>
          <w:szCs w:val="22"/>
        </w:rPr>
      </w:pPr>
      <w:r w:rsidRPr="00A81C3E">
        <w:rPr>
          <w:rFonts w:asciiTheme="minorHAnsi" w:hAnsiTheme="minorHAnsi" w:cstheme="minorHAnsi"/>
          <w:szCs w:val="22"/>
        </w:rPr>
        <w:t>dostawa sprzętu i wyposażenia pracowni logistycznej</w:t>
      </w:r>
    </w:p>
    <w:p w14:paraId="3D79CAD5" w14:textId="60A5F954" w:rsidR="009C2388" w:rsidRPr="00A81C3E" w:rsidRDefault="009C2388" w:rsidP="009C2388">
      <w:pPr>
        <w:pStyle w:val="Akapitzlist"/>
        <w:numPr>
          <w:ilvl w:val="0"/>
          <w:numId w:val="16"/>
        </w:numPr>
        <w:rPr>
          <w:rFonts w:asciiTheme="minorHAnsi" w:hAnsiTheme="minorHAnsi" w:cstheme="minorHAnsi"/>
          <w:szCs w:val="22"/>
        </w:rPr>
      </w:pPr>
      <w:r w:rsidRPr="00A81C3E">
        <w:rPr>
          <w:rFonts w:asciiTheme="minorHAnsi" w:hAnsiTheme="minorHAnsi" w:cstheme="minorHAnsi"/>
          <w:szCs w:val="22"/>
        </w:rPr>
        <w:t>dostawa sprzętu i wyposażenia pracowni techn. żywienia</w:t>
      </w:r>
    </w:p>
    <w:p w14:paraId="3F6EFDE8" w14:textId="677E44E0"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lastRenderedPageBreak/>
        <w:t xml:space="preserve">2. Zamawiający dopuszcza składanie ofert częściowych. Wykonawca może złożyć ofertę na dowolną ilość zadań. </w:t>
      </w:r>
      <w:r w:rsidR="00B0149F" w:rsidRPr="00A81C3E">
        <w:rPr>
          <w:rFonts w:asciiTheme="minorHAnsi" w:hAnsiTheme="minorHAnsi" w:cstheme="minorHAnsi"/>
        </w:rPr>
        <w:t>Zamawiający nie ogranicza maksymalnej liczby</w:t>
      </w:r>
      <w:r w:rsidRPr="00A81C3E">
        <w:rPr>
          <w:rFonts w:asciiTheme="minorHAnsi" w:hAnsiTheme="minorHAnsi" w:cstheme="minorHAnsi"/>
        </w:rPr>
        <w:t xml:space="preserve"> części, na które może zostać udzielone </w:t>
      </w:r>
      <w:r w:rsidR="00B0149F" w:rsidRPr="00A81C3E">
        <w:rPr>
          <w:rFonts w:asciiTheme="minorHAnsi" w:hAnsiTheme="minorHAnsi" w:cstheme="minorHAnsi"/>
        </w:rPr>
        <w:t>zamówienie jednemu Wykonawcy</w:t>
      </w:r>
      <w:r w:rsidRPr="00A81C3E">
        <w:rPr>
          <w:rFonts w:asciiTheme="minorHAnsi" w:hAnsiTheme="minorHAnsi" w:cstheme="minorHAnsi"/>
        </w:rPr>
        <w:t xml:space="preserve">. </w:t>
      </w:r>
    </w:p>
    <w:p w14:paraId="200F8985" w14:textId="166B80C5"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3. Zasady prowadzenia postępowania, wskazane w niniejszej </w:t>
      </w:r>
      <w:proofErr w:type="spellStart"/>
      <w:r w:rsidRPr="00A81C3E">
        <w:rPr>
          <w:rFonts w:asciiTheme="minorHAnsi" w:hAnsiTheme="minorHAnsi" w:cstheme="minorHAnsi"/>
        </w:rPr>
        <w:t>swz</w:t>
      </w:r>
      <w:proofErr w:type="spellEnd"/>
      <w:r w:rsidRPr="00A81C3E">
        <w:rPr>
          <w:rFonts w:asciiTheme="minorHAnsi" w:hAnsiTheme="minorHAnsi" w:cstheme="minorHAnsi"/>
        </w:rPr>
        <w:t>, są takie same dla każdego Zadania (chyba</w:t>
      </w:r>
      <w:r w:rsidR="00A95B90" w:rsidRPr="00A81C3E">
        <w:rPr>
          <w:rFonts w:asciiTheme="minorHAnsi" w:hAnsiTheme="minorHAnsi" w:cstheme="minorHAnsi"/>
        </w:rPr>
        <w:t>,</w:t>
      </w:r>
      <w:r w:rsidRPr="00A81C3E">
        <w:rPr>
          <w:rFonts w:asciiTheme="minorHAnsi" w:hAnsiTheme="minorHAnsi" w:cstheme="minorHAnsi"/>
        </w:rPr>
        <w:t xml:space="preserve"> że w treści </w:t>
      </w:r>
      <w:proofErr w:type="spellStart"/>
      <w:r w:rsidRPr="00A81C3E">
        <w:rPr>
          <w:rFonts w:asciiTheme="minorHAnsi" w:hAnsiTheme="minorHAnsi" w:cstheme="minorHAnsi"/>
        </w:rPr>
        <w:t>swz</w:t>
      </w:r>
      <w:proofErr w:type="spellEnd"/>
      <w:r w:rsidRPr="00A81C3E">
        <w:rPr>
          <w:rFonts w:asciiTheme="minorHAnsi" w:hAnsiTheme="minorHAnsi" w:cstheme="minorHAnsi"/>
        </w:rPr>
        <w:t xml:space="preserve"> wskazano inaczej). </w:t>
      </w:r>
    </w:p>
    <w:p w14:paraId="0F1B7DCC"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b/>
          <w:bCs/>
        </w:rPr>
        <w:t xml:space="preserve">UWAGA: </w:t>
      </w:r>
    </w:p>
    <w:p w14:paraId="2CB5C3B7"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Jeżeli w </w:t>
      </w:r>
      <w:proofErr w:type="spellStart"/>
      <w:r w:rsidRPr="00A81C3E">
        <w:rPr>
          <w:rFonts w:asciiTheme="minorHAnsi" w:hAnsiTheme="minorHAnsi" w:cstheme="minorHAnsi"/>
        </w:rPr>
        <w:t>swz</w:t>
      </w:r>
      <w:proofErr w:type="spellEnd"/>
      <w:r w:rsidRPr="00A81C3E">
        <w:rPr>
          <w:rFonts w:asciiTheme="minorHAnsi" w:hAnsiTheme="minorHAnsi" w:cstheme="minorHAnsi"/>
        </w:rPr>
        <w:t xml:space="preserve"> nie ma wskazania, do której części zamówienia odnosi się określony zapis, należy przyjąć, iż zapis ten dotyczy wszystkich części niniejszego zamówienia. </w:t>
      </w:r>
    </w:p>
    <w:p w14:paraId="4EA1490E" w14:textId="1C7C74EE" w:rsidR="00576919"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4. Wspólny Słownik Zamówień (CPV): </w:t>
      </w:r>
    </w:p>
    <w:p w14:paraId="5DAE3559" w14:textId="77777777" w:rsidR="008B7D3A" w:rsidRPr="00A81C3E" w:rsidRDefault="008B7D3A" w:rsidP="008B7D3A">
      <w:pPr>
        <w:spacing w:after="0"/>
        <w:rPr>
          <w:rFonts w:asciiTheme="minorHAnsi" w:hAnsiTheme="minorHAnsi" w:cstheme="minorHAnsi"/>
        </w:rPr>
      </w:pPr>
    </w:p>
    <w:p w14:paraId="5183319A" w14:textId="77777777" w:rsidR="00BA501A" w:rsidRPr="00BA501A" w:rsidRDefault="00BA501A" w:rsidP="00BA501A">
      <w:pPr>
        <w:spacing w:after="0"/>
        <w:rPr>
          <w:rFonts w:asciiTheme="minorHAnsi" w:hAnsiTheme="minorHAnsi" w:cstheme="minorHAnsi"/>
        </w:rPr>
      </w:pPr>
      <w:r w:rsidRPr="00BA501A">
        <w:rPr>
          <w:rFonts w:asciiTheme="minorHAnsi" w:hAnsiTheme="minorHAnsi" w:cstheme="minorHAnsi"/>
        </w:rPr>
        <w:t>Przedmiot główny</w:t>
      </w:r>
    </w:p>
    <w:p w14:paraId="3112B9BD" w14:textId="77777777" w:rsidR="00BA501A" w:rsidRPr="00BA501A" w:rsidRDefault="00BA501A" w:rsidP="00BA501A">
      <w:pPr>
        <w:spacing w:after="0"/>
        <w:rPr>
          <w:rFonts w:asciiTheme="minorHAnsi" w:hAnsiTheme="minorHAnsi" w:cstheme="minorHAnsi"/>
        </w:rPr>
      </w:pPr>
      <w:r w:rsidRPr="00BA501A">
        <w:rPr>
          <w:rFonts w:asciiTheme="minorHAnsi" w:hAnsiTheme="minorHAnsi" w:cstheme="minorHAnsi"/>
        </w:rPr>
        <w:t>39162000-5 (Pomoce naukowe)</w:t>
      </w:r>
    </w:p>
    <w:p w14:paraId="366C4481" w14:textId="77777777" w:rsidR="00BA501A" w:rsidRPr="00BA501A" w:rsidRDefault="00BA501A" w:rsidP="00BA501A">
      <w:pPr>
        <w:spacing w:after="0"/>
        <w:rPr>
          <w:rFonts w:asciiTheme="minorHAnsi" w:hAnsiTheme="minorHAnsi" w:cstheme="minorHAnsi"/>
        </w:rPr>
      </w:pPr>
    </w:p>
    <w:p w14:paraId="1EF686B1" w14:textId="77777777" w:rsidR="00BA501A" w:rsidRDefault="00BA501A" w:rsidP="00BA501A">
      <w:pPr>
        <w:spacing w:after="0"/>
        <w:rPr>
          <w:rFonts w:asciiTheme="minorHAnsi" w:hAnsiTheme="minorHAnsi" w:cstheme="minorHAnsi"/>
        </w:rPr>
      </w:pPr>
      <w:r w:rsidRPr="00BA501A">
        <w:rPr>
          <w:rFonts w:asciiTheme="minorHAnsi" w:hAnsiTheme="minorHAnsi" w:cstheme="minorHAnsi"/>
        </w:rPr>
        <w:t>Dodatkowe kody CPV</w:t>
      </w:r>
    </w:p>
    <w:p w14:paraId="14EA9424" w14:textId="77777777" w:rsidR="00BA501A" w:rsidRDefault="00BA501A" w:rsidP="00BA501A">
      <w:pPr>
        <w:spacing w:after="0"/>
        <w:rPr>
          <w:rFonts w:asciiTheme="minorHAnsi" w:hAnsiTheme="minorHAnsi" w:cstheme="minorHAnsi"/>
        </w:rPr>
      </w:pPr>
    </w:p>
    <w:p w14:paraId="0EB61E9B" w14:textId="7299E4C7" w:rsidR="008B7D3A" w:rsidRPr="00A81C3E" w:rsidRDefault="008B7D3A" w:rsidP="00BA501A">
      <w:pPr>
        <w:spacing w:after="0"/>
        <w:rPr>
          <w:rFonts w:asciiTheme="minorHAnsi" w:hAnsiTheme="minorHAnsi" w:cstheme="minorHAnsi"/>
        </w:rPr>
      </w:pPr>
      <w:r w:rsidRPr="00A81C3E">
        <w:rPr>
          <w:rFonts w:asciiTheme="minorHAnsi" w:hAnsiTheme="minorHAnsi" w:cstheme="minorHAnsi"/>
        </w:rPr>
        <w:t xml:space="preserve">30236000-2 (Różny sprzęt komputerowy) </w:t>
      </w:r>
    </w:p>
    <w:p w14:paraId="7BC0D415" w14:textId="77777777" w:rsidR="008B7D3A" w:rsidRPr="00A81C3E" w:rsidRDefault="008B7D3A" w:rsidP="008B7D3A">
      <w:pPr>
        <w:spacing w:after="0"/>
        <w:rPr>
          <w:rFonts w:asciiTheme="minorHAnsi" w:hAnsiTheme="minorHAnsi" w:cstheme="minorHAnsi"/>
        </w:rPr>
      </w:pPr>
      <w:r w:rsidRPr="00A81C3E">
        <w:rPr>
          <w:rFonts w:asciiTheme="minorHAnsi" w:hAnsiTheme="minorHAnsi" w:cstheme="minorHAnsi"/>
        </w:rPr>
        <w:t>48900000-7 Różne pakiety oprogramowania i systemy komputerowe</w:t>
      </w:r>
    </w:p>
    <w:p w14:paraId="2F95172D" w14:textId="77777777" w:rsidR="008B7D3A" w:rsidRPr="00A81C3E" w:rsidRDefault="008B7D3A" w:rsidP="008B7D3A">
      <w:pPr>
        <w:spacing w:after="0"/>
        <w:rPr>
          <w:rFonts w:asciiTheme="minorHAnsi" w:hAnsiTheme="minorHAnsi" w:cstheme="minorHAnsi"/>
        </w:rPr>
      </w:pPr>
      <w:r w:rsidRPr="00A81C3E">
        <w:rPr>
          <w:rFonts w:asciiTheme="minorHAnsi" w:hAnsiTheme="minorHAnsi" w:cstheme="minorHAnsi"/>
        </w:rPr>
        <w:t xml:space="preserve">30213300-8 (komputer biurkowy) </w:t>
      </w:r>
    </w:p>
    <w:p w14:paraId="05A6E268" w14:textId="77777777" w:rsidR="008B7D3A" w:rsidRPr="00A81C3E" w:rsidRDefault="008B7D3A" w:rsidP="008B7D3A">
      <w:pPr>
        <w:spacing w:after="0"/>
        <w:rPr>
          <w:rFonts w:asciiTheme="minorHAnsi" w:hAnsiTheme="minorHAnsi" w:cstheme="minorHAnsi"/>
        </w:rPr>
      </w:pPr>
      <w:r w:rsidRPr="00A81C3E">
        <w:rPr>
          <w:rFonts w:asciiTheme="minorHAnsi" w:hAnsiTheme="minorHAnsi" w:cstheme="minorHAnsi"/>
        </w:rPr>
        <w:t xml:space="preserve">30213100-6 (komputer przenośny) </w:t>
      </w:r>
    </w:p>
    <w:p w14:paraId="6E486713" w14:textId="77777777" w:rsidR="008B7D3A" w:rsidRPr="00A81C3E" w:rsidRDefault="008B7D3A" w:rsidP="008B7D3A">
      <w:pPr>
        <w:spacing w:after="0"/>
        <w:rPr>
          <w:rFonts w:asciiTheme="minorHAnsi" w:hAnsiTheme="minorHAnsi" w:cstheme="minorHAnsi"/>
        </w:rPr>
      </w:pPr>
      <w:r w:rsidRPr="00A81C3E">
        <w:rPr>
          <w:rFonts w:asciiTheme="minorHAnsi" w:hAnsiTheme="minorHAnsi" w:cstheme="minorHAnsi"/>
        </w:rPr>
        <w:t>30237410-6 Myszka komputerowa</w:t>
      </w:r>
    </w:p>
    <w:p w14:paraId="6AA7460D" w14:textId="77777777" w:rsidR="008B7D3A" w:rsidRPr="00A81C3E" w:rsidRDefault="008B7D3A" w:rsidP="008B7D3A">
      <w:pPr>
        <w:spacing w:after="0"/>
        <w:rPr>
          <w:rFonts w:asciiTheme="minorHAnsi" w:hAnsiTheme="minorHAnsi" w:cstheme="minorHAnsi"/>
        </w:rPr>
      </w:pPr>
      <w:r w:rsidRPr="00A81C3E">
        <w:rPr>
          <w:rFonts w:asciiTheme="minorHAnsi" w:hAnsiTheme="minorHAnsi" w:cstheme="minorHAnsi"/>
        </w:rPr>
        <w:t>30232110-8 (drukarki laserowe)</w:t>
      </w:r>
    </w:p>
    <w:p w14:paraId="2E374E32" w14:textId="77777777" w:rsidR="008B7D3A" w:rsidRPr="00A81C3E" w:rsidRDefault="008B7D3A" w:rsidP="008B7D3A">
      <w:pPr>
        <w:spacing w:after="0"/>
        <w:rPr>
          <w:rFonts w:asciiTheme="minorHAnsi" w:hAnsiTheme="minorHAnsi" w:cstheme="minorHAnsi"/>
        </w:rPr>
      </w:pPr>
      <w:r w:rsidRPr="00A81C3E">
        <w:rPr>
          <w:rFonts w:asciiTheme="minorHAnsi" w:hAnsiTheme="minorHAnsi" w:cstheme="minorHAnsi"/>
        </w:rPr>
        <w:t xml:space="preserve">30231310-3 Wyświetlacze płaskie </w:t>
      </w:r>
    </w:p>
    <w:p w14:paraId="1ABF961B" w14:textId="77777777" w:rsidR="008B7D3A" w:rsidRPr="00A81C3E" w:rsidRDefault="008B7D3A" w:rsidP="008B7D3A">
      <w:pPr>
        <w:spacing w:after="0"/>
        <w:rPr>
          <w:rFonts w:asciiTheme="minorHAnsi" w:hAnsiTheme="minorHAnsi" w:cstheme="minorHAnsi"/>
        </w:rPr>
      </w:pPr>
      <w:r w:rsidRPr="00A81C3E">
        <w:rPr>
          <w:rFonts w:asciiTheme="minorHAnsi" w:hAnsiTheme="minorHAnsi" w:cstheme="minorHAnsi"/>
        </w:rPr>
        <w:t>30232100-5 (drukarki i plotery)</w:t>
      </w:r>
    </w:p>
    <w:p w14:paraId="42EE374A" w14:textId="77777777" w:rsidR="008B7D3A" w:rsidRPr="00A81C3E" w:rsidRDefault="008B7D3A" w:rsidP="008B7D3A">
      <w:pPr>
        <w:spacing w:after="0"/>
        <w:rPr>
          <w:rFonts w:asciiTheme="minorHAnsi" w:hAnsiTheme="minorHAnsi" w:cstheme="minorHAnsi"/>
        </w:rPr>
      </w:pPr>
      <w:r w:rsidRPr="00A81C3E">
        <w:rPr>
          <w:rFonts w:asciiTheme="minorHAnsi" w:hAnsiTheme="minorHAnsi" w:cstheme="minorHAnsi"/>
        </w:rPr>
        <w:t>48190000-6 (Pakiety oprogramowania edukacyjnego)</w:t>
      </w:r>
    </w:p>
    <w:p w14:paraId="47CBF58A" w14:textId="77777777" w:rsidR="008B7D3A" w:rsidRPr="00A81C3E" w:rsidRDefault="008B7D3A" w:rsidP="008B7D3A">
      <w:pPr>
        <w:spacing w:after="0"/>
        <w:rPr>
          <w:rFonts w:asciiTheme="minorHAnsi" w:hAnsiTheme="minorHAnsi" w:cstheme="minorHAnsi"/>
        </w:rPr>
      </w:pPr>
      <w:r w:rsidRPr="00A81C3E">
        <w:rPr>
          <w:rFonts w:asciiTheme="minorHAnsi" w:hAnsiTheme="minorHAnsi" w:cstheme="minorHAnsi"/>
        </w:rPr>
        <w:t>39290000-1 (Wyposażenie różne)]</w:t>
      </w:r>
    </w:p>
    <w:p w14:paraId="769778EF" w14:textId="79AC27EA" w:rsidR="008B7D3A" w:rsidRPr="00A81C3E" w:rsidRDefault="008B7D3A" w:rsidP="008B7D3A">
      <w:pPr>
        <w:spacing w:after="0"/>
        <w:rPr>
          <w:rFonts w:asciiTheme="minorHAnsi" w:hAnsiTheme="minorHAnsi" w:cstheme="minorHAnsi"/>
        </w:rPr>
      </w:pPr>
      <w:r w:rsidRPr="00A81C3E">
        <w:rPr>
          <w:rFonts w:asciiTheme="minorHAnsi" w:hAnsiTheme="minorHAnsi" w:cstheme="minorHAnsi"/>
        </w:rPr>
        <w:t>39313000-9 (Wyposażenie hotelowe)</w:t>
      </w:r>
    </w:p>
    <w:p w14:paraId="2C0765CE" w14:textId="77777777" w:rsidR="008B7D3A" w:rsidRPr="00A81C3E" w:rsidRDefault="008B7D3A" w:rsidP="008B7D3A">
      <w:pPr>
        <w:spacing w:after="0"/>
        <w:rPr>
          <w:rFonts w:asciiTheme="minorHAnsi" w:hAnsiTheme="minorHAnsi" w:cstheme="minorHAnsi"/>
        </w:rPr>
      </w:pPr>
      <w:r w:rsidRPr="00A81C3E">
        <w:rPr>
          <w:rFonts w:asciiTheme="minorHAnsi" w:hAnsiTheme="minorHAnsi" w:cstheme="minorHAnsi"/>
        </w:rPr>
        <w:t>39512000-4 (Bielizna pościelowa)</w:t>
      </w:r>
    </w:p>
    <w:p w14:paraId="32D968C7" w14:textId="166A35BE" w:rsidR="008B7D3A" w:rsidRPr="00A81C3E" w:rsidRDefault="008B7D3A" w:rsidP="008B7D3A">
      <w:pPr>
        <w:spacing w:after="0"/>
        <w:rPr>
          <w:rFonts w:asciiTheme="minorHAnsi" w:hAnsiTheme="minorHAnsi" w:cstheme="minorHAnsi"/>
        </w:rPr>
      </w:pPr>
      <w:r w:rsidRPr="00A81C3E">
        <w:rPr>
          <w:rFonts w:asciiTheme="minorHAnsi" w:hAnsiTheme="minorHAnsi" w:cstheme="minorHAnsi"/>
        </w:rPr>
        <w:t>39512100-5 (Prześcieradła)</w:t>
      </w:r>
    </w:p>
    <w:p w14:paraId="59956512" w14:textId="151842BC" w:rsidR="008B7D3A" w:rsidRPr="00A81C3E" w:rsidRDefault="008B7D3A" w:rsidP="008B7D3A">
      <w:pPr>
        <w:spacing w:after="0"/>
        <w:rPr>
          <w:rFonts w:asciiTheme="minorHAnsi" w:hAnsiTheme="minorHAnsi" w:cstheme="minorHAnsi"/>
        </w:rPr>
      </w:pPr>
      <w:r w:rsidRPr="00A81C3E">
        <w:rPr>
          <w:rFonts w:asciiTheme="minorHAnsi" w:hAnsiTheme="minorHAnsi" w:cstheme="minorHAnsi"/>
        </w:rPr>
        <w:t>37400000-2 (Artykuły i sprzęt sportowy)</w:t>
      </w:r>
    </w:p>
    <w:p w14:paraId="53534804" w14:textId="2E9FF053" w:rsidR="008B7D3A" w:rsidRPr="00A81C3E" w:rsidRDefault="008B7D3A" w:rsidP="008B7D3A">
      <w:pPr>
        <w:spacing w:after="0"/>
        <w:rPr>
          <w:rFonts w:asciiTheme="minorHAnsi" w:hAnsiTheme="minorHAnsi" w:cstheme="minorHAnsi"/>
        </w:rPr>
      </w:pPr>
      <w:r w:rsidRPr="00A81C3E">
        <w:rPr>
          <w:rFonts w:asciiTheme="minorHAnsi" w:hAnsiTheme="minorHAnsi" w:cstheme="minorHAnsi"/>
        </w:rPr>
        <w:t>37440000-4 (Sprzęt do ćwiczeń fizycznych)</w:t>
      </w:r>
    </w:p>
    <w:p w14:paraId="3CFEB18C" w14:textId="00807F0B" w:rsidR="008B7D3A" w:rsidRPr="00A81C3E" w:rsidRDefault="008B7D3A" w:rsidP="008B7D3A">
      <w:pPr>
        <w:spacing w:after="0"/>
        <w:rPr>
          <w:rFonts w:asciiTheme="minorHAnsi" w:hAnsiTheme="minorHAnsi" w:cstheme="minorHAnsi"/>
        </w:rPr>
      </w:pPr>
      <w:r w:rsidRPr="00A81C3E">
        <w:rPr>
          <w:rFonts w:asciiTheme="minorHAnsi" w:hAnsiTheme="minorHAnsi" w:cstheme="minorHAnsi"/>
        </w:rPr>
        <w:t>39141000-2 (Meble i wyposażenie kuchni)</w:t>
      </w:r>
    </w:p>
    <w:p w14:paraId="11EE1783" w14:textId="2EDE925D" w:rsidR="008B7D3A" w:rsidRPr="00A81C3E" w:rsidRDefault="008B7D3A" w:rsidP="008B7D3A">
      <w:pPr>
        <w:spacing w:after="0"/>
        <w:rPr>
          <w:rFonts w:asciiTheme="minorHAnsi" w:hAnsiTheme="minorHAnsi" w:cstheme="minorHAnsi"/>
        </w:rPr>
      </w:pPr>
      <w:r w:rsidRPr="00A81C3E">
        <w:rPr>
          <w:rFonts w:asciiTheme="minorHAnsi" w:hAnsiTheme="minorHAnsi" w:cstheme="minorHAnsi"/>
        </w:rPr>
        <w:t>39315000-3 (Urządzenia restauracyjne)</w:t>
      </w:r>
    </w:p>
    <w:p w14:paraId="7608B349" w14:textId="7618E2A5" w:rsidR="008B7D3A" w:rsidRDefault="008B7D3A" w:rsidP="008B7D3A">
      <w:pPr>
        <w:spacing w:after="0"/>
        <w:rPr>
          <w:rFonts w:asciiTheme="minorHAnsi" w:hAnsiTheme="minorHAnsi" w:cstheme="minorHAnsi"/>
        </w:rPr>
      </w:pPr>
      <w:r w:rsidRPr="00A81C3E">
        <w:rPr>
          <w:rFonts w:asciiTheme="minorHAnsi" w:hAnsiTheme="minorHAnsi" w:cstheme="minorHAnsi"/>
        </w:rPr>
        <w:t>42214100-0 (Piece kuchenne)</w:t>
      </w:r>
    </w:p>
    <w:p w14:paraId="55E30DDF" w14:textId="463F72C7" w:rsidR="00751591" w:rsidRPr="00A81C3E" w:rsidRDefault="008B7D3A" w:rsidP="008B7D3A">
      <w:pPr>
        <w:spacing w:after="0"/>
        <w:rPr>
          <w:rFonts w:asciiTheme="minorHAnsi" w:hAnsiTheme="minorHAnsi" w:cstheme="minorHAnsi"/>
        </w:rPr>
      </w:pPr>
      <w:r w:rsidRPr="00A81C3E">
        <w:rPr>
          <w:rFonts w:asciiTheme="minorHAnsi" w:hAnsiTheme="minorHAnsi" w:cstheme="minorHAnsi"/>
        </w:rPr>
        <w:t>34711200-6 (Bezzałogowe statki powietrzne)</w:t>
      </w:r>
    </w:p>
    <w:p w14:paraId="220062C1" w14:textId="77777777" w:rsidR="00781292" w:rsidRPr="00A81C3E" w:rsidRDefault="00781292" w:rsidP="00781292">
      <w:pPr>
        <w:spacing w:after="0"/>
        <w:rPr>
          <w:rFonts w:asciiTheme="minorHAnsi" w:hAnsiTheme="minorHAnsi" w:cstheme="minorHAnsi"/>
        </w:rPr>
      </w:pPr>
      <w:r w:rsidRPr="00A81C3E">
        <w:rPr>
          <w:rFonts w:asciiTheme="minorHAnsi" w:hAnsiTheme="minorHAnsi" w:cstheme="minorHAnsi"/>
        </w:rPr>
        <w:t>39300000-5 (Różny sprzęt)</w:t>
      </w:r>
    </w:p>
    <w:p w14:paraId="03E4DA2D" w14:textId="77777777" w:rsidR="00781292" w:rsidRPr="00A81C3E" w:rsidRDefault="00781292" w:rsidP="00781292">
      <w:pPr>
        <w:spacing w:after="0"/>
        <w:rPr>
          <w:rFonts w:asciiTheme="minorHAnsi" w:hAnsiTheme="minorHAnsi" w:cstheme="minorHAnsi"/>
        </w:rPr>
      </w:pPr>
      <w:r w:rsidRPr="00A81C3E">
        <w:rPr>
          <w:rFonts w:asciiTheme="minorHAnsi" w:hAnsiTheme="minorHAnsi" w:cstheme="minorHAnsi"/>
        </w:rPr>
        <w:t>39160000-1 (Meble szkolne)</w:t>
      </w:r>
    </w:p>
    <w:p w14:paraId="7D92986E" w14:textId="77777777" w:rsidR="00781292" w:rsidRPr="00A81C3E" w:rsidRDefault="00781292" w:rsidP="00781292">
      <w:pPr>
        <w:spacing w:after="0"/>
        <w:rPr>
          <w:rFonts w:asciiTheme="minorHAnsi" w:hAnsiTheme="minorHAnsi" w:cstheme="minorHAnsi"/>
        </w:rPr>
      </w:pPr>
      <w:r w:rsidRPr="00A81C3E">
        <w:rPr>
          <w:rFonts w:asciiTheme="minorHAnsi" w:hAnsiTheme="minorHAnsi" w:cstheme="minorHAnsi"/>
        </w:rPr>
        <w:t>39150000-8 (Różne meble i wyposażenie)</w:t>
      </w:r>
    </w:p>
    <w:p w14:paraId="7BEEBAFA" w14:textId="77777777" w:rsidR="00781292" w:rsidRPr="00A81C3E" w:rsidRDefault="00781292" w:rsidP="00781292">
      <w:pPr>
        <w:spacing w:after="0"/>
        <w:rPr>
          <w:rFonts w:asciiTheme="minorHAnsi" w:hAnsiTheme="minorHAnsi" w:cstheme="minorHAnsi"/>
        </w:rPr>
      </w:pPr>
      <w:r w:rsidRPr="00A81C3E">
        <w:rPr>
          <w:rFonts w:asciiTheme="minorHAnsi" w:hAnsiTheme="minorHAnsi" w:cstheme="minorHAnsi"/>
        </w:rPr>
        <w:t>39130000-2 (Meble biurowe)</w:t>
      </w:r>
    </w:p>
    <w:p w14:paraId="10881550" w14:textId="77777777" w:rsidR="00781292" w:rsidRPr="00A81C3E" w:rsidRDefault="00781292" w:rsidP="00781292">
      <w:pPr>
        <w:spacing w:after="0"/>
        <w:rPr>
          <w:rFonts w:asciiTheme="minorHAnsi" w:hAnsiTheme="minorHAnsi" w:cstheme="minorHAnsi"/>
        </w:rPr>
      </w:pPr>
      <w:r w:rsidRPr="00A81C3E">
        <w:rPr>
          <w:rFonts w:asciiTheme="minorHAnsi" w:hAnsiTheme="minorHAnsi" w:cstheme="minorHAnsi"/>
        </w:rPr>
        <w:t>39120000-9 (Stoły, kredensy, biurka i biblioteczki)</w:t>
      </w:r>
    </w:p>
    <w:p w14:paraId="4FA667B7" w14:textId="77777777" w:rsidR="00781292" w:rsidRPr="00A81C3E" w:rsidRDefault="00781292" w:rsidP="00781292">
      <w:pPr>
        <w:spacing w:after="0"/>
        <w:rPr>
          <w:rFonts w:asciiTheme="minorHAnsi" w:hAnsiTheme="minorHAnsi" w:cstheme="minorHAnsi"/>
        </w:rPr>
      </w:pPr>
      <w:r w:rsidRPr="00A81C3E">
        <w:rPr>
          <w:rFonts w:asciiTheme="minorHAnsi" w:hAnsiTheme="minorHAnsi" w:cstheme="minorHAnsi"/>
        </w:rPr>
        <w:t>39110000-6 (Siedziska, krzesła i produkty z nimi związane, i ich części)</w:t>
      </w:r>
    </w:p>
    <w:p w14:paraId="3DE5C686" w14:textId="77777777" w:rsidR="00781292" w:rsidRPr="00A81C3E" w:rsidRDefault="00781292" w:rsidP="00781292">
      <w:pPr>
        <w:spacing w:after="0"/>
        <w:rPr>
          <w:rFonts w:asciiTheme="minorHAnsi" w:hAnsiTheme="minorHAnsi" w:cstheme="minorHAnsi"/>
        </w:rPr>
      </w:pPr>
      <w:r w:rsidRPr="00A81C3E">
        <w:rPr>
          <w:rFonts w:asciiTheme="minorHAnsi" w:hAnsiTheme="minorHAnsi" w:cstheme="minorHAnsi"/>
        </w:rPr>
        <w:t>30190000-7 (Różny sprzęt i artykuły biurowe)</w:t>
      </w:r>
    </w:p>
    <w:p w14:paraId="15CA026F" w14:textId="77777777" w:rsidR="00425B81" w:rsidRDefault="00425B81" w:rsidP="00425B81">
      <w:pPr>
        <w:spacing w:after="0"/>
        <w:rPr>
          <w:rFonts w:asciiTheme="minorHAnsi" w:hAnsiTheme="minorHAnsi" w:cstheme="minorHAnsi"/>
        </w:rPr>
      </w:pPr>
      <w:r w:rsidRPr="00425B81">
        <w:rPr>
          <w:rFonts w:asciiTheme="minorHAnsi" w:hAnsiTheme="minorHAnsi" w:cstheme="minorHAnsi"/>
        </w:rPr>
        <w:t>39221000-7</w:t>
      </w:r>
      <w:r>
        <w:rPr>
          <w:rFonts w:asciiTheme="minorHAnsi" w:hAnsiTheme="minorHAnsi" w:cstheme="minorHAnsi"/>
        </w:rPr>
        <w:t xml:space="preserve"> (</w:t>
      </w:r>
      <w:r w:rsidRPr="00425B81">
        <w:rPr>
          <w:rFonts w:asciiTheme="minorHAnsi" w:hAnsiTheme="minorHAnsi" w:cstheme="minorHAnsi"/>
        </w:rPr>
        <w:t>Sprzęt kuchenny</w:t>
      </w:r>
      <w:r>
        <w:rPr>
          <w:rFonts w:asciiTheme="minorHAnsi" w:hAnsiTheme="minorHAnsi" w:cstheme="minorHAnsi"/>
        </w:rPr>
        <w:t>)</w:t>
      </w:r>
    </w:p>
    <w:p w14:paraId="01CC0FF4" w14:textId="77777777" w:rsidR="00425B81" w:rsidRPr="00A81C3E" w:rsidRDefault="00425B81" w:rsidP="00425B81">
      <w:pPr>
        <w:spacing w:after="0"/>
        <w:rPr>
          <w:rFonts w:asciiTheme="minorHAnsi" w:hAnsiTheme="minorHAnsi" w:cstheme="minorHAnsi"/>
        </w:rPr>
      </w:pPr>
      <w:r w:rsidRPr="00425B81">
        <w:rPr>
          <w:rFonts w:asciiTheme="minorHAnsi" w:hAnsiTheme="minorHAnsi" w:cstheme="minorHAnsi"/>
        </w:rPr>
        <w:t>39221100-8</w:t>
      </w:r>
      <w:r>
        <w:rPr>
          <w:rFonts w:asciiTheme="minorHAnsi" w:hAnsiTheme="minorHAnsi" w:cstheme="minorHAnsi"/>
        </w:rPr>
        <w:t xml:space="preserve"> (</w:t>
      </w:r>
      <w:r w:rsidRPr="00425B81">
        <w:rPr>
          <w:rFonts w:asciiTheme="minorHAnsi" w:hAnsiTheme="minorHAnsi" w:cstheme="minorHAnsi"/>
        </w:rPr>
        <w:t>Zastawa kuchenna</w:t>
      </w:r>
      <w:r>
        <w:rPr>
          <w:rFonts w:asciiTheme="minorHAnsi" w:hAnsiTheme="minorHAnsi" w:cstheme="minorHAnsi"/>
        </w:rPr>
        <w:t>)</w:t>
      </w:r>
    </w:p>
    <w:p w14:paraId="32FDE3DD" w14:textId="77777777" w:rsidR="00781292" w:rsidRPr="00A81C3E" w:rsidRDefault="00781292" w:rsidP="00781292">
      <w:pPr>
        <w:spacing w:after="0"/>
        <w:rPr>
          <w:rFonts w:asciiTheme="minorHAnsi" w:hAnsiTheme="minorHAnsi" w:cstheme="minorHAnsi"/>
        </w:rPr>
      </w:pPr>
    </w:p>
    <w:p w14:paraId="7208F4AC" w14:textId="4A31F076" w:rsidR="00152A05" w:rsidRPr="00A81C3E" w:rsidRDefault="00152A05" w:rsidP="00152A05">
      <w:pPr>
        <w:spacing w:after="0"/>
        <w:rPr>
          <w:rFonts w:asciiTheme="minorHAnsi" w:hAnsiTheme="minorHAnsi" w:cstheme="minorHAnsi"/>
          <w:b/>
        </w:rPr>
      </w:pPr>
      <w:r w:rsidRPr="00A81C3E">
        <w:rPr>
          <w:rFonts w:asciiTheme="minorHAnsi" w:hAnsiTheme="minorHAnsi" w:cstheme="minorHAnsi"/>
        </w:rPr>
        <w:t>5. Zamawiający informuje, że dostawa sprzętu, stanowiącego przedmiot zamówienia realizowana jest w ramach projektu „</w:t>
      </w:r>
      <w:r w:rsidR="00692C2E" w:rsidRPr="00A81C3E">
        <w:rPr>
          <w:rFonts w:asciiTheme="minorHAnsi" w:hAnsiTheme="minorHAnsi" w:cstheme="minorHAnsi"/>
          <w:b/>
        </w:rPr>
        <w:t>Dostosowanie infrastruktury edukacyjnej Powiatu Sanockiego do potrzeb kształcenia zawodowego</w:t>
      </w:r>
      <w:r w:rsidR="00033385" w:rsidRPr="00A81C3E">
        <w:rPr>
          <w:rFonts w:asciiTheme="minorHAnsi" w:hAnsiTheme="minorHAnsi" w:cstheme="minorHAnsi"/>
          <w:b/>
        </w:rPr>
        <w:t>” współfinansowan</w:t>
      </w:r>
      <w:r w:rsidR="00692C2E" w:rsidRPr="00A81C3E">
        <w:rPr>
          <w:rFonts w:asciiTheme="minorHAnsi" w:hAnsiTheme="minorHAnsi" w:cstheme="minorHAnsi"/>
          <w:b/>
        </w:rPr>
        <w:t>ego</w:t>
      </w:r>
      <w:r w:rsidR="00033385" w:rsidRPr="00A81C3E">
        <w:rPr>
          <w:rFonts w:asciiTheme="minorHAnsi" w:hAnsiTheme="minorHAnsi" w:cstheme="minorHAnsi"/>
          <w:b/>
        </w:rPr>
        <w:t xml:space="preserve"> z Europejskiego Funduszu Rozwoju Regionalnego w ramach Priorytetu FEPK.05 Przyjazna </w:t>
      </w:r>
      <w:r w:rsidR="00033385" w:rsidRPr="00A81C3E">
        <w:rPr>
          <w:rFonts w:asciiTheme="minorHAnsi" w:hAnsiTheme="minorHAnsi" w:cstheme="minorHAnsi"/>
          <w:b/>
        </w:rPr>
        <w:lastRenderedPageBreak/>
        <w:t>przestrzeń społeczna,  programu regionalnego Fundusze Europejskie dla Podkarpacie 2021-2027, Działanie FEPK.05.01 Edukacja, FEPK.05.01-IZ.00-005</w:t>
      </w:r>
      <w:r w:rsidR="00692C2E" w:rsidRPr="00A81C3E">
        <w:rPr>
          <w:rFonts w:asciiTheme="minorHAnsi" w:hAnsiTheme="minorHAnsi" w:cstheme="minorHAnsi"/>
          <w:b/>
        </w:rPr>
        <w:t>7</w:t>
      </w:r>
      <w:r w:rsidR="00033385" w:rsidRPr="00A81C3E">
        <w:rPr>
          <w:rFonts w:asciiTheme="minorHAnsi" w:hAnsiTheme="minorHAnsi" w:cstheme="minorHAnsi"/>
          <w:b/>
        </w:rPr>
        <w:t>/23</w:t>
      </w:r>
      <w:r w:rsidRPr="00A81C3E">
        <w:rPr>
          <w:rFonts w:asciiTheme="minorHAnsi" w:hAnsiTheme="minorHAnsi" w:cstheme="minorHAnsi"/>
          <w:b/>
        </w:rPr>
        <w:t xml:space="preserve">. </w:t>
      </w:r>
    </w:p>
    <w:p w14:paraId="5C9F6D15" w14:textId="2A8783F0" w:rsidR="00152A05" w:rsidRPr="00A81C3E" w:rsidRDefault="00152A05" w:rsidP="00152A05">
      <w:pPr>
        <w:spacing w:after="0"/>
        <w:rPr>
          <w:rFonts w:asciiTheme="minorHAnsi" w:hAnsiTheme="minorHAnsi" w:cstheme="minorHAnsi"/>
          <w:b/>
        </w:rPr>
      </w:pPr>
      <w:r w:rsidRPr="00A81C3E">
        <w:rPr>
          <w:rFonts w:asciiTheme="minorHAnsi" w:hAnsiTheme="minorHAnsi" w:cstheme="minorHAnsi"/>
        </w:rPr>
        <w:t xml:space="preserve">6. Przedmiot zamówienia został podzielony </w:t>
      </w:r>
      <w:r w:rsidRPr="00A81C3E">
        <w:rPr>
          <w:rFonts w:asciiTheme="minorHAnsi" w:hAnsiTheme="minorHAnsi" w:cstheme="minorHAnsi"/>
          <w:b/>
        </w:rPr>
        <w:t xml:space="preserve">na </w:t>
      </w:r>
      <w:r w:rsidR="00692C2E" w:rsidRPr="00A81C3E">
        <w:rPr>
          <w:rFonts w:asciiTheme="minorHAnsi" w:hAnsiTheme="minorHAnsi" w:cstheme="minorHAnsi"/>
          <w:b/>
        </w:rPr>
        <w:t>9</w:t>
      </w:r>
      <w:r w:rsidRPr="00A81C3E">
        <w:rPr>
          <w:rFonts w:asciiTheme="minorHAnsi" w:hAnsiTheme="minorHAnsi" w:cstheme="minorHAnsi"/>
          <w:b/>
        </w:rPr>
        <w:t xml:space="preserve"> części:</w:t>
      </w:r>
    </w:p>
    <w:p w14:paraId="6E004E12" w14:textId="77777777" w:rsidR="00232847" w:rsidRPr="00A81C3E" w:rsidRDefault="00232847" w:rsidP="00152A05">
      <w:pPr>
        <w:spacing w:after="0"/>
        <w:rPr>
          <w:rFonts w:asciiTheme="minorHAnsi" w:hAnsiTheme="minorHAnsi" w:cstheme="minorHAnsi"/>
          <w:b/>
        </w:rPr>
      </w:pPr>
    </w:p>
    <w:p w14:paraId="137C6D8B" w14:textId="012D2361" w:rsidR="00D76D81" w:rsidRPr="00A81C3E" w:rsidRDefault="00152A05" w:rsidP="00E07F77">
      <w:pPr>
        <w:pStyle w:val="Nagwek2"/>
        <w:rPr>
          <w:rFonts w:asciiTheme="minorHAnsi" w:hAnsiTheme="minorHAnsi" w:cstheme="minorHAnsi"/>
          <w:sz w:val="22"/>
          <w:szCs w:val="22"/>
        </w:rPr>
      </w:pPr>
      <w:bookmarkStart w:id="5" w:name="_Toc200701767"/>
      <w:r w:rsidRPr="00A81C3E">
        <w:rPr>
          <w:rFonts w:asciiTheme="minorHAnsi" w:hAnsiTheme="minorHAnsi" w:cstheme="minorHAnsi"/>
          <w:sz w:val="22"/>
          <w:szCs w:val="22"/>
        </w:rPr>
        <w:t>6.1 Część I - ZADANIE NR 1</w:t>
      </w:r>
      <w:r w:rsidR="00142590" w:rsidRPr="00A81C3E">
        <w:rPr>
          <w:rFonts w:asciiTheme="minorHAnsi" w:hAnsiTheme="minorHAnsi" w:cstheme="minorHAnsi"/>
          <w:sz w:val="22"/>
          <w:szCs w:val="22"/>
        </w:rPr>
        <w:t xml:space="preserve"> - dostawa mebli</w:t>
      </w:r>
      <w:r w:rsidRPr="00A81C3E">
        <w:rPr>
          <w:rFonts w:asciiTheme="minorHAnsi" w:hAnsiTheme="minorHAnsi" w:cstheme="minorHAnsi"/>
          <w:sz w:val="22"/>
          <w:szCs w:val="22"/>
        </w:rPr>
        <w:t>:</w:t>
      </w:r>
      <w:bookmarkEnd w:id="5"/>
    </w:p>
    <w:p w14:paraId="12E35D70" w14:textId="13AAA3C5" w:rsidR="00152A05" w:rsidRPr="00A81C3E" w:rsidRDefault="00152A05" w:rsidP="00251698">
      <w:pPr>
        <w:spacing w:after="0"/>
        <w:jc w:val="both"/>
        <w:rPr>
          <w:rFonts w:asciiTheme="minorHAnsi" w:hAnsiTheme="minorHAnsi" w:cstheme="minorHAnsi"/>
        </w:rPr>
      </w:pPr>
      <w:r w:rsidRPr="00A81C3E">
        <w:rPr>
          <w:rFonts w:asciiTheme="minorHAnsi" w:hAnsiTheme="minorHAnsi" w:cstheme="minorHAnsi"/>
        </w:rPr>
        <w:t>1. W ramach przedmiotowego Zadania Wykonawca zobowiązany będzie do dostawy fabrycznie now</w:t>
      </w:r>
      <w:r w:rsidR="00142590" w:rsidRPr="00A81C3E">
        <w:rPr>
          <w:rFonts w:asciiTheme="minorHAnsi" w:hAnsiTheme="minorHAnsi" w:cstheme="minorHAnsi"/>
        </w:rPr>
        <w:t>ych</w:t>
      </w:r>
      <w:r w:rsidRPr="00A81C3E">
        <w:rPr>
          <w:rFonts w:asciiTheme="minorHAnsi" w:hAnsiTheme="minorHAnsi" w:cstheme="minorHAnsi"/>
        </w:rPr>
        <w:t xml:space="preserve"> </w:t>
      </w:r>
      <w:r w:rsidR="00142590" w:rsidRPr="00A81C3E">
        <w:rPr>
          <w:rFonts w:asciiTheme="minorHAnsi" w:hAnsiTheme="minorHAnsi" w:cstheme="minorHAnsi"/>
        </w:rPr>
        <w:t>mebli</w:t>
      </w:r>
      <w:r w:rsidRPr="00A81C3E">
        <w:rPr>
          <w:rFonts w:asciiTheme="minorHAnsi" w:hAnsiTheme="minorHAnsi" w:cstheme="minorHAnsi"/>
        </w:rPr>
        <w:t xml:space="preserve"> do szkoły objętej projektem</w:t>
      </w:r>
      <w:r w:rsidR="00E74F2B" w:rsidRPr="00A81C3E">
        <w:rPr>
          <w:rFonts w:asciiTheme="minorHAnsi" w:hAnsiTheme="minorHAnsi" w:cstheme="minorHAnsi"/>
        </w:rPr>
        <w:t>.</w:t>
      </w:r>
    </w:p>
    <w:p w14:paraId="37844191" w14:textId="7F7C714E" w:rsidR="00152A05" w:rsidRPr="00A81C3E" w:rsidRDefault="00152A05" w:rsidP="00251698">
      <w:pPr>
        <w:spacing w:after="0"/>
        <w:jc w:val="both"/>
        <w:rPr>
          <w:rFonts w:asciiTheme="minorHAnsi" w:hAnsiTheme="minorHAnsi" w:cstheme="minorHAnsi"/>
        </w:rPr>
      </w:pPr>
      <w:r w:rsidRPr="00A81C3E">
        <w:rPr>
          <w:rFonts w:asciiTheme="minorHAnsi" w:hAnsiTheme="minorHAnsi" w:cstheme="minorHAnsi"/>
        </w:rPr>
        <w:t xml:space="preserve">2. Szczegółowy opis przedmiotu zamówienia zawarty jest w Załączniku nr 1 do </w:t>
      </w:r>
      <w:proofErr w:type="spellStart"/>
      <w:r w:rsidRPr="00A81C3E">
        <w:rPr>
          <w:rFonts w:asciiTheme="minorHAnsi" w:hAnsiTheme="minorHAnsi" w:cstheme="minorHAnsi"/>
        </w:rPr>
        <w:t>swz</w:t>
      </w:r>
      <w:proofErr w:type="spellEnd"/>
      <w:r w:rsidRPr="00A81C3E">
        <w:rPr>
          <w:rFonts w:asciiTheme="minorHAnsi" w:hAnsiTheme="minorHAnsi" w:cstheme="minorHAnsi"/>
        </w:rPr>
        <w:t xml:space="preserve"> – Opis przedmiotu zamówienia dla Zadania 1 (zwan</w:t>
      </w:r>
      <w:r w:rsidR="00086E40" w:rsidRPr="00A81C3E">
        <w:rPr>
          <w:rFonts w:asciiTheme="minorHAnsi" w:hAnsiTheme="minorHAnsi" w:cstheme="minorHAnsi"/>
        </w:rPr>
        <w:t>ym dalej „OPZ</w:t>
      </w:r>
      <w:r w:rsidRPr="00A81C3E">
        <w:rPr>
          <w:rFonts w:asciiTheme="minorHAnsi" w:hAnsiTheme="minorHAnsi" w:cstheme="minorHAnsi"/>
        </w:rPr>
        <w:t>” )</w:t>
      </w:r>
      <w:r w:rsidR="00E74F2B" w:rsidRPr="00A81C3E">
        <w:rPr>
          <w:rFonts w:asciiTheme="minorHAnsi" w:hAnsiTheme="minorHAnsi" w:cstheme="minorHAnsi"/>
        </w:rPr>
        <w:t>.</w:t>
      </w:r>
    </w:p>
    <w:p w14:paraId="67D43423" w14:textId="3597EEF3" w:rsidR="00152A05" w:rsidRPr="00A81C3E" w:rsidRDefault="00152A05" w:rsidP="00251698">
      <w:pPr>
        <w:spacing w:after="0"/>
        <w:jc w:val="both"/>
        <w:rPr>
          <w:rFonts w:asciiTheme="minorHAnsi" w:hAnsiTheme="minorHAnsi" w:cstheme="minorHAnsi"/>
        </w:rPr>
      </w:pPr>
      <w:r w:rsidRPr="00A81C3E">
        <w:rPr>
          <w:rFonts w:asciiTheme="minorHAnsi" w:hAnsiTheme="minorHAnsi" w:cstheme="minorHAnsi"/>
        </w:rPr>
        <w:t>3. Wykonawca zobowiązany jest również do transportu przedmiotu zamówienia, jego rozład</w:t>
      </w:r>
      <w:r w:rsidR="00D2145F" w:rsidRPr="00A81C3E">
        <w:rPr>
          <w:rFonts w:asciiTheme="minorHAnsi" w:hAnsiTheme="minorHAnsi" w:cstheme="minorHAnsi"/>
        </w:rPr>
        <w:t>unku oraz wniesienia sprzętu (zgodnie z OPZ 1) w szkole</w:t>
      </w:r>
      <w:r w:rsidRPr="00A81C3E">
        <w:rPr>
          <w:rFonts w:asciiTheme="minorHAnsi" w:hAnsiTheme="minorHAnsi" w:cstheme="minorHAnsi"/>
        </w:rPr>
        <w:t xml:space="preserve"> oraz uprzątnięcia wszelkich powstałych w wyniku dostawy odpadów i nieczystości oraz usunięcia ewentualnie powstałych uszkodzeń </w:t>
      </w:r>
    </w:p>
    <w:p w14:paraId="52E10219" w14:textId="6135CE74" w:rsidR="00152A05" w:rsidRPr="00A81C3E" w:rsidRDefault="00152A05" w:rsidP="00251698">
      <w:pPr>
        <w:spacing w:after="0"/>
        <w:jc w:val="both"/>
        <w:rPr>
          <w:rFonts w:asciiTheme="minorHAnsi" w:hAnsiTheme="minorHAnsi" w:cstheme="minorHAnsi"/>
        </w:rPr>
      </w:pPr>
      <w:r w:rsidRPr="00A81C3E">
        <w:rPr>
          <w:rFonts w:asciiTheme="minorHAnsi" w:hAnsiTheme="minorHAnsi" w:cstheme="minorHAnsi"/>
        </w:rPr>
        <w:t>4. Za</w:t>
      </w:r>
      <w:r w:rsidR="00142590" w:rsidRPr="00A81C3E">
        <w:rPr>
          <w:rFonts w:asciiTheme="minorHAnsi" w:hAnsiTheme="minorHAnsi" w:cstheme="minorHAnsi"/>
        </w:rPr>
        <w:t>mawiający wymaga aby dostarczone</w:t>
      </w:r>
      <w:r w:rsidRPr="00A81C3E">
        <w:rPr>
          <w:rFonts w:asciiTheme="minorHAnsi" w:hAnsiTheme="minorHAnsi" w:cstheme="minorHAnsi"/>
        </w:rPr>
        <w:t xml:space="preserve"> </w:t>
      </w:r>
      <w:r w:rsidR="00142590" w:rsidRPr="00A81C3E">
        <w:rPr>
          <w:rFonts w:asciiTheme="minorHAnsi" w:hAnsiTheme="minorHAnsi" w:cstheme="minorHAnsi"/>
        </w:rPr>
        <w:t>meble</w:t>
      </w:r>
      <w:r w:rsidRPr="00A81C3E">
        <w:rPr>
          <w:rFonts w:asciiTheme="minorHAnsi" w:hAnsiTheme="minorHAnsi" w:cstheme="minorHAnsi"/>
        </w:rPr>
        <w:t xml:space="preserve"> był</w:t>
      </w:r>
      <w:r w:rsidR="00D2145F" w:rsidRPr="00A81C3E">
        <w:rPr>
          <w:rFonts w:asciiTheme="minorHAnsi" w:hAnsiTheme="minorHAnsi" w:cstheme="minorHAnsi"/>
        </w:rPr>
        <w:t xml:space="preserve"> fabrycznie nowe</w:t>
      </w:r>
      <w:r w:rsidRPr="00A81C3E">
        <w:rPr>
          <w:rFonts w:asciiTheme="minorHAnsi" w:hAnsiTheme="minorHAnsi" w:cstheme="minorHAnsi"/>
        </w:rPr>
        <w:t xml:space="preserve">, </w:t>
      </w:r>
      <w:r w:rsidR="00D2145F" w:rsidRPr="00A81C3E">
        <w:rPr>
          <w:rFonts w:asciiTheme="minorHAnsi" w:hAnsiTheme="minorHAnsi" w:cstheme="minorHAnsi"/>
        </w:rPr>
        <w:t>nieużywane</w:t>
      </w:r>
      <w:r w:rsidRPr="00A81C3E">
        <w:rPr>
          <w:rFonts w:asciiTheme="minorHAnsi" w:hAnsiTheme="minorHAnsi" w:cstheme="minorHAnsi"/>
        </w:rPr>
        <w:t xml:space="preserve"> </w:t>
      </w:r>
      <w:r w:rsidR="00D2145F" w:rsidRPr="00A81C3E">
        <w:rPr>
          <w:rFonts w:asciiTheme="minorHAnsi" w:hAnsiTheme="minorHAnsi" w:cstheme="minorHAnsi"/>
        </w:rPr>
        <w:t>i nieuszkodzone</w:t>
      </w:r>
      <w:r w:rsidRPr="00A81C3E">
        <w:rPr>
          <w:rFonts w:asciiTheme="minorHAnsi" w:hAnsiTheme="minorHAnsi" w:cstheme="minorHAnsi"/>
        </w:rPr>
        <w:t>.</w:t>
      </w:r>
    </w:p>
    <w:p w14:paraId="1D1A5BB1" w14:textId="0EFEB153" w:rsidR="00152A05" w:rsidRPr="00A81C3E" w:rsidRDefault="00152A05" w:rsidP="00251698">
      <w:pPr>
        <w:spacing w:after="0"/>
        <w:jc w:val="both"/>
        <w:rPr>
          <w:rFonts w:asciiTheme="minorHAnsi" w:hAnsiTheme="minorHAnsi" w:cstheme="minorHAnsi"/>
        </w:rPr>
      </w:pPr>
      <w:r w:rsidRPr="00A81C3E">
        <w:rPr>
          <w:rFonts w:asciiTheme="minorHAnsi" w:hAnsiTheme="minorHAnsi" w:cstheme="minorHAnsi"/>
        </w:rPr>
        <w:t>5. Do oferowanego sprzętu muszą być dołączone wszystkie akcesoria i wyposażenie dodatkowe wskazane w OPZ.</w:t>
      </w:r>
    </w:p>
    <w:p w14:paraId="173C4A47" w14:textId="77777777" w:rsidR="00152A05" w:rsidRPr="00A81C3E" w:rsidRDefault="00152A05" w:rsidP="00251698">
      <w:pPr>
        <w:spacing w:after="0"/>
        <w:jc w:val="both"/>
        <w:rPr>
          <w:rFonts w:asciiTheme="minorHAnsi" w:hAnsiTheme="minorHAnsi" w:cstheme="minorHAnsi"/>
        </w:rPr>
      </w:pPr>
      <w:r w:rsidRPr="00A81C3E">
        <w:rPr>
          <w:rFonts w:asciiTheme="minorHAnsi" w:hAnsiTheme="minorHAnsi" w:cstheme="minorHAnsi"/>
        </w:rPr>
        <w:t>6. Przedstawione parametry przedmiotu zamówienia stanowią minimum techniczne i jakościowe oczekiwane przez Zamawiającego.</w:t>
      </w:r>
    </w:p>
    <w:p w14:paraId="7EFA4960" w14:textId="77777777" w:rsidR="00152A05" w:rsidRPr="00A81C3E" w:rsidRDefault="00152A05" w:rsidP="00251698">
      <w:pPr>
        <w:spacing w:after="0"/>
        <w:jc w:val="both"/>
        <w:rPr>
          <w:rFonts w:asciiTheme="minorHAnsi" w:hAnsiTheme="minorHAnsi" w:cstheme="minorHAnsi"/>
        </w:rPr>
      </w:pPr>
      <w:r w:rsidRPr="00A81C3E">
        <w:rPr>
          <w:rFonts w:asciiTheme="minorHAnsi" w:hAnsiTheme="minorHAnsi" w:cstheme="minorHAnsi"/>
        </w:rPr>
        <w:t>7. Przy dostawie sprzętu Wykonawca zobowiązany jest dołączyć instrukcje obsługi w języku polskim.</w:t>
      </w:r>
    </w:p>
    <w:p w14:paraId="62DDE1EE" w14:textId="77777777" w:rsidR="00152A05" w:rsidRPr="00A81C3E" w:rsidRDefault="00152A05" w:rsidP="00251698">
      <w:pPr>
        <w:spacing w:after="0"/>
        <w:jc w:val="both"/>
        <w:rPr>
          <w:rFonts w:asciiTheme="minorHAnsi" w:hAnsiTheme="minorHAnsi" w:cstheme="minorHAnsi"/>
        </w:rPr>
      </w:pPr>
      <w:r w:rsidRPr="00A81C3E">
        <w:rPr>
          <w:rFonts w:asciiTheme="minorHAnsi" w:hAnsiTheme="minorHAnsi" w:cstheme="minorHAnsi"/>
        </w:rPr>
        <w:t>8. Przedmiot zamówienia ma być opakowany w sposób zabezpieczający go przed uszkodzeniem. Na Wykonawcy ciąży odpowiedzialność z tytułu uszkodzenia lub utraty przedmiotu umowy aż do chwili wydania Zamawiającemu w miejscu dostawy, potwierdzonej protokołem odbioru.</w:t>
      </w:r>
    </w:p>
    <w:p w14:paraId="02C77D6B" w14:textId="255D20FD" w:rsidR="00152A05" w:rsidRPr="00A81C3E" w:rsidRDefault="00D2145F" w:rsidP="00251698">
      <w:pPr>
        <w:spacing w:after="0"/>
        <w:jc w:val="both"/>
        <w:rPr>
          <w:rFonts w:asciiTheme="minorHAnsi" w:hAnsiTheme="minorHAnsi" w:cstheme="minorHAnsi"/>
        </w:rPr>
      </w:pPr>
      <w:r w:rsidRPr="00A81C3E">
        <w:rPr>
          <w:rFonts w:asciiTheme="minorHAnsi" w:hAnsiTheme="minorHAnsi" w:cstheme="minorHAnsi"/>
        </w:rPr>
        <w:t>9</w:t>
      </w:r>
      <w:r w:rsidR="00152A05" w:rsidRPr="00A81C3E">
        <w:rPr>
          <w:rFonts w:asciiTheme="minorHAnsi" w:hAnsiTheme="minorHAnsi" w:cstheme="minorHAnsi"/>
        </w:rPr>
        <w:t xml:space="preserve">. Dostawa winna być realizowana wyłącznie w dni robocze w godzinach od 8.00 do 15.00, z wyłączeniem sobót - bądź w innym terminie zaakceptowanym przez Zamawiającego. </w:t>
      </w:r>
    </w:p>
    <w:p w14:paraId="3A231D41" w14:textId="4DEF49C1" w:rsidR="00152A05" w:rsidRPr="00A81C3E" w:rsidRDefault="00D2145F" w:rsidP="00251698">
      <w:pPr>
        <w:spacing w:after="0"/>
        <w:jc w:val="both"/>
        <w:rPr>
          <w:rFonts w:asciiTheme="minorHAnsi" w:hAnsiTheme="minorHAnsi" w:cstheme="minorHAnsi"/>
        </w:rPr>
      </w:pPr>
      <w:r w:rsidRPr="00A81C3E">
        <w:rPr>
          <w:rFonts w:asciiTheme="minorHAnsi" w:hAnsiTheme="minorHAnsi" w:cstheme="minorHAnsi"/>
        </w:rPr>
        <w:t>10</w:t>
      </w:r>
      <w:r w:rsidR="00152A05" w:rsidRPr="00A81C3E">
        <w:rPr>
          <w:rFonts w:asciiTheme="minorHAnsi" w:hAnsiTheme="minorHAnsi" w:cstheme="minorHAnsi"/>
        </w:rPr>
        <w:t>. Wykonawca zobowiązany jest ustalić termin dostawy (dzień) bezpośrednio z dyrektorem szkoły.</w:t>
      </w:r>
    </w:p>
    <w:p w14:paraId="01A620BE" w14:textId="7A399FBB" w:rsidR="00152A05" w:rsidRPr="00A81C3E" w:rsidRDefault="00D2145F" w:rsidP="00251698">
      <w:pPr>
        <w:spacing w:after="0"/>
        <w:jc w:val="both"/>
        <w:rPr>
          <w:rFonts w:asciiTheme="minorHAnsi" w:hAnsiTheme="minorHAnsi" w:cstheme="minorHAnsi"/>
        </w:rPr>
      </w:pPr>
      <w:r w:rsidRPr="00A81C3E">
        <w:rPr>
          <w:rFonts w:asciiTheme="minorHAnsi" w:hAnsiTheme="minorHAnsi" w:cstheme="minorHAnsi"/>
        </w:rPr>
        <w:t>11</w:t>
      </w:r>
      <w:r w:rsidR="00152A05" w:rsidRPr="00A81C3E">
        <w:rPr>
          <w:rFonts w:asciiTheme="minorHAnsi" w:hAnsiTheme="minorHAnsi" w:cstheme="minorHAnsi"/>
        </w:rPr>
        <w:t>. Zamawiający wymaga gwarancji na dostarczony sprzęt, liczonej od daty podpisan</w:t>
      </w:r>
      <w:r w:rsidR="00232E11" w:rsidRPr="00A81C3E">
        <w:rPr>
          <w:rFonts w:asciiTheme="minorHAnsi" w:hAnsiTheme="minorHAnsi" w:cstheme="minorHAnsi"/>
        </w:rPr>
        <w:t>ia protokołu odbioru końcowego.</w:t>
      </w:r>
    </w:p>
    <w:p w14:paraId="5BAE98F8" w14:textId="77777777" w:rsidR="00251698" w:rsidRPr="00A81C3E" w:rsidRDefault="00251698" w:rsidP="00781292">
      <w:pPr>
        <w:rPr>
          <w:rFonts w:asciiTheme="minorHAnsi" w:eastAsiaTheme="majorEastAsia" w:hAnsiTheme="minorHAnsi" w:cstheme="minorHAnsi"/>
          <w:color w:val="365F91" w:themeColor="accent1" w:themeShade="BF"/>
        </w:rPr>
      </w:pPr>
    </w:p>
    <w:p w14:paraId="14D43060" w14:textId="42B50EFD" w:rsidR="00781292" w:rsidRPr="00A81C3E" w:rsidRDefault="00781292" w:rsidP="00450E58">
      <w:pPr>
        <w:pStyle w:val="Nagwek2"/>
        <w:rPr>
          <w:rFonts w:asciiTheme="minorHAnsi" w:hAnsiTheme="minorHAnsi" w:cstheme="minorHAnsi"/>
          <w:sz w:val="22"/>
          <w:szCs w:val="22"/>
        </w:rPr>
      </w:pPr>
      <w:bookmarkStart w:id="6" w:name="_Toc200701768"/>
      <w:r w:rsidRPr="00A81C3E">
        <w:rPr>
          <w:rFonts w:asciiTheme="minorHAnsi" w:hAnsiTheme="minorHAnsi" w:cstheme="minorHAnsi"/>
          <w:sz w:val="22"/>
          <w:szCs w:val="22"/>
        </w:rPr>
        <w:t>6.2 Część II - ZADANIE NR 2 – dostawa oprogramowania:</w:t>
      </w:r>
      <w:bookmarkEnd w:id="6"/>
      <w:r w:rsidRPr="00A81C3E">
        <w:rPr>
          <w:rFonts w:asciiTheme="minorHAnsi" w:hAnsiTheme="minorHAnsi" w:cstheme="minorHAnsi"/>
          <w:sz w:val="22"/>
          <w:szCs w:val="22"/>
        </w:rPr>
        <w:tab/>
      </w:r>
    </w:p>
    <w:p w14:paraId="6A6E11F4" w14:textId="42F50F69" w:rsidR="00152A05" w:rsidRPr="00A81C3E" w:rsidRDefault="00152A05" w:rsidP="00251698">
      <w:pPr>
        <w:spacing w:after="0"/>
        <w:jc w:val="both"/>
        <w:rPr>
          <w:rFonts w:asciiTheme="minorHAnsi" w:hAnsiTheme="minorHAnsi" w:cstheme="minorHAnsi"/>
        </w:rPr>
      </w:pPr>
      <w:r w:rsidRPr="00A81C3E">
        <w:rPr>
          <w:rFonts w:asciiTheme="minorHAnsi" w:hAnsiTheme="minorHAnsi" w:cstheme="minorHAnsi"/>
        </w:rPr>
        <w:t xml:space="preserve">1. W ramach przedmiotowego Zadania Wykonawca zobowiązany będzie do dostawy </w:t>
      </w:r>
      <w:r w:rsidR="00781292" w:rsidRPr="00A81C3E">
        <w:rPr>
          <w:rFonts w:asciiTheme="minorHAnsi" w:hAnsiTheme="minorHAnsi" w:cstheme="minorHAnsi"/>
        </w:rPr>
        <w:t>oprogramowania</w:t>
      </w:r>
      <w:r w:rsidRPr="00A81C3E">
        <w:rPr>
          <w:rFonts w:asciiTheme="minorHAnsi" w:hAnsiTheme="minorHAnsi" w:cstheme="minorHAnsi"/>
        </w:rPr>
        <w:t xml:space="preserve"> do szkoły objętej projektem</w:t>
      </w:r>
      <w:r w:rsidR="000F6417" w:rsidRPr="00A81C3E">
        <w:rPr>
          <w:rFonts w:asciiTheme="minorHAnsi" w:hAnsiTheme="minorHAnsi" w:cstheme="minorHAnsi"/>
        </w:rPr>
        <w:t>.</w:t>
      </w:r>
    </w:p>
    <w:p w14:paraId="1BB3B5D4" w14:textId="59609343" w:rsidR="00152A05" w:rsidRPr="00A81C3E" w:rsidRDefault="00152A05" w:rsidP="00251698">
      <w:pPr>
        <w:spacing w:after="0"/>
        <w:jc w:val="both"/>
        <w:rPr>
          <w:rFonts w:asciiTheme="minorHAnsi" w:hAnsiTheme="minorHAnsi" w:cstheme="minorHAnsi"/>
        </w:rPr>
      </w:pPr>
      <w:r w:rsidRPr="00A81C3E">
        <w:rPr>
          <w:rFonts w:asciiTheme="minorHAnsi" w:hAnsiTheme="minorHAnsi" w:cstheme="minorHAnsi"/>
        </w:rPr>
        <w:t xml:space="preserve">2. Szczegółowy opis przedmiotu zamówienia zawarty jest w Załączniku nr </w:t>
      </w:r>
      <w:r w:rsidR="00232E11" w:rsidRPr="00A81C3E">
        <w:rPr>
          <w:rFonts w:asciiTheme="minorHAnsi" w:hAnsiTheme="minorHAnsi" w:cstheme="minorHAnsi"/>
        </w:rPr>
        <w:t>1</w:t>
      </w:r>
      <w:r w:rsidRPr="00A81C3E">
        <w:rPr>
          <w:rFonts w:asciiTheme="minorHAnsi" w:hAnsiTheme="minorHAnsi" w:cstheme="minorHAnsi"/>
        </w:rPr>
        <w:t xml:space="preserve"> do </w:t>
      </w:r>
      <w:proofErr w:type="spellStart"/>
      <w:r w:rsidRPr="00A81C3E">
        <w:rPr>
          <w:rFonts w:asciiTheme="minorHAnsi" w:hAnsiTheme="minorHAnsi" w:cstheme="minorHAnsi"/>
        </w:rPr>
        <w:t>swz</w:t>
      </w:r>
      <w:proofErr w:type="spellEnd"/>
      <w:r w:rsidRPr="00A81C3E">
        <w:rPr>
          <w:rFonts w:asciiTheme="minorHAnsi" w:hAnsiTheme="minorHAnsi" w:cstheme="minorHAnsi"/>
        </w:rPr>
        <w:t xml:space="preserve"> – Opis przedmiotu zamówienia dla Zadania </w:t>
      </w:r>
      <w:r w:rsidR="002202E0" w:rsidRPr="00A81C3E">
        <w:rPr>
          <w:rFonts w:asciiTheme="minorHAnsi" w:hAnsiTheme="minorHAnsi" w:cstheme="minorHAnsi"/>
        </w:rPr>
        <w:t>2</w:t>
      </w:r>
      <w:r w:rsidR="00DD34C2" w:rsidRPr="00A81C3E">
        <w:rPr>
          <w:rFonts w:asciiTheme="minorHAnsi" w:hAnsiTheme="minorHAnsi" w:cstheme="minorHAnsi"/>
        </w:rPr>
        <w:t xml:space="preserve"> (zwanym dalej „OPZ</w:t>
      </w:r>
      <w:r w:rsidR="002202E0" w:rsidRPr="00A81C3E">
        <w:rPr>
          <w:rFonts w:asciiTheme="minorHAnsi" w:hAnsiTheme="minorHAnsi" w:cstheme="minorHAnsi"/>
        </w:rPr>
        <w:t xml:space="preserve"> 2</w:t>
      </w:r>
      <w:r w:rsidR="00207F34" w:rsidRPr="00A81C3E">
        <w:rPr>
          <w:rFonts w:asciiTheme="minorHAnsi" w:hAnsiTheme="minorHAnsi" w:cstheme="minorHAnsi"/>
        </w:rPr>
        <w:t>”)</w:t>
      </w:r>
      <w:r w:rsidR="000F6417" w:rsidRPr="00A81C3E">
        <w:rPr>
          <w:rFonts w:asciiTheme="minorHAnsi" w:hAnsiTheme="minorHAnsi" w:cstheme="minorHAnsi"/>
        </w:rPr>
        <w:t>.</w:t>
      </w:r>
    </w:p>
    <w:p w14:paraId="585346FA" w14:textId="57FE40B7" w:rsidR="00152A05" w:rsidRPr="00A81C3E" w:rsidRDefault="00152A05" w:rsidP="00251698">
      <w:pPr>
        <w:spacing w:after="0"/>
        <w:jc w:val="both"/>
        <w:rPr>
          <w:rFonts w:asciiTheme="minorHAnsi" w:hAnsiTheme="minorHAnsi" w:cstheme="minorHAnsi"/>
        </w:rPr>
      </w:pPr>
      <w:r w:rsidRPr="00A81C3E">
        <w:rPr>
          <w:rFonts w:asciiTheme="minorHAnsi" w:hAnsiTheme="minorHAnsi" w:cstheme="minorHAnsi"/>
        </w:rPr>
        <w:t xml:space="preserve">3. Wykonawca zobowiązany jest również do </w:t>
      </w:r>
      <w:r w:rsidR="008D51DB" w:rsidRPr="00A81C3E">
        <w:rPr>
          <w:rFonts w:asciiTheme="minorHAnsi" w:hAnsiTheme="minorHAnsi" w:cstheme="minorHAnsi"/>
        </w:rPr>
        <w:t xml:space="preserve">dostarczenia </w:t>
      </w:r>
      <w:r w:rsidRPr="00A81C3E">
        <w:rPr>
          <w:rFonts w:asciiTheme="minorHAnsi" w:hAnsiTheme="minorHAnsi" w:cstheme="minorHAnsi"/>
        </w:rPr>
        <w:t>przedmiotu zamówienia</w:t>
      </w:r>
      <w:r w:rsidR="008D51DB" w:rsidRPr="00A81C3E">
        <w:rPr>
          <w:rFonts w:asciiTheme="minorHAnsi" w:hAnsiTheme="minorHAnsi" w:cstheme="minorHAnsi"/>
        </w:rPr>
        <w:t xml:space="preserve"> </w:t>
      </w:r>
      <w:r w:rsidRPr="00A81C3E">
        <w:rPr>
          <w:rFonts w:asciiTheme="minorHAnsi" w:hAnsiTheme="minorHAnsi" w:cstheme="minorHAnsi"/>
        </w:rPr>
        <w:t xml:space="preserve"> bezpośrednio do szkoły</w:t>
      </w:r>
      <w:r w:rsidR="008D51DB" w:rsidRPr="00A81C3E">
        <w:rPr>
          <w:rFonts w:asciiTheme="minorHAnsi" w:hAnsiTheme="minorHAnsi" w:cstheme="minorHAnsi"/>
        </w:rPr>
        <w:t xml:space="preserve">. </w:t>
      </w:r>
    </w:p>
    <w:p w14:paraId="0DD6D12C" w14:textId="67305970" w:rsidR="00152A05" w:rsidRPr="00A81C3E" w:rsidRDefault="00152A05" w:rsidP="00251698">
      <w:pPr>
        <w:spacing w:after="0"/>
        <w:jc w:val="both"/>
        <w:rPr>
          <w:rFonts w:asciiTheme="minorHAnsi" w:hAnsiTheme="minorHAnsi" w:cstheme="minorHAnsi"/>
        </w:rPr>
      </w:pPr>
      <w:r w:rsidRPr="00A81C3E">
        <w:rPr>
          <w:rFonts w:asciiTheme="minorHAnsi" w:hAnsiTheme="minorHAnsi" w:cstheme="minorHAnsi"/>
        </w:rPr>
        <w:t>4. Zamawiający wymaga aby dostarczon</w:t>
      </w:r>
      <w:r w:rsidR="008D51DB" w:rsidRPr="00A81C3E">
        <w:rPr>
          <w:rFonts w:asciiTheme="minorHAnsi" w:hAnsiTheme="minorHAnsi" w:cstheme="minorHAnsi"/>
        </w:rPr>
        <w:t xml:space="preserve">e oprogramowanie </w:t>
      </w:r>
      <w:r w:rsidRPr="00A81C3E">
        <w:rPr>
          <w:rFonts w:asciiTheme="minorHAnsi" w:hAnsiTheme="minorHAnsi" w:cstheme="minorHAnsi"/>
        </w:rPr>
        <w:t>był</w:t>
      </w:r>
      <w:r w:rsidR="008D51DB" w:rsidRPr="00A81C3E">
        <w:rPr>
          <w:rFonts w:asciiTheme="minorHAnsi" w:hAnsiTheme="minorHAnsi" w:cstheme="minorHAnsi"/>
        </w:rPr>
        <w:t xml:space="preserve">o nowe, </w:t>
      </w:r>
      <w:r w:rsidRPr="00A81C3E">
        <w:rPr>
          <w:rFonts w:asciiTheme="minorHAnsi" w:hAnsiTheme="minorHAnsi" w:cstheme="minorHAnsi"/>
        </w:rPr>
        <w:t>nieużywan</w:t>
      </w:r>
      <w:r w:rsidR="008D51DB" w:rsidRPr="00A81C3E">
        <w:rPr>
          <w:rFonts w:asciiTheme="minorHAnsi" w:hAnsiTheme="minorHAnsi" w:cstheme="minorHAnsi"/>
        </w:rPr>
        <w:t>e</w:t>
      </w:r>
      <w:r w:rsidRPr="00A81C3E">
        <w:rPr>
          <w:rFonts w:asciiTheme="minorHAnsi" w:hAnsiTheme="minorHAnsi" w:cstheme="minorHAnsi"/>
        </w:rPr>
        <w:t xml:space="preserve"> i nieuszkodzon</w:t>
      </w:r>
      <w:r w:rsidR="008D51DB" w:rsidRPr="00A81C3E">
        <w:rPr>
          <w:rFonts w:asciiTheme="minorHAnsi" w:hAnsiTheme="minorHAnsi" w:cstheme="minorHAnsi"/>
        </w:rPr>
        <w:t>e</w:t>
      </w:r>
      <w:r w:rsidRPr="00A81C3E">
        <w:rPr>
          <w:rFonts w:asciiTheme="minorHAnsi" w:hAnsiTheme="minorHAnsi" w:cstheme="minorHAnsi"/>
        </w:rPr>
        <w:t>.</w:t>
      </w:r>
    </w:p>
    <w:p w14:paraId="05232B20" w14:textId="4C8A5547" w:rsidR="00152A05" w:rsidRPr="00A81C3E" w:rsidRDefault="00152A05" w:rsidP="00251698">
      <w:pPr>
        <w:spacing w:after="0"/>
        <w:jc w:val="both"/>
        <w:rPr>
          <w:rFonts w:asciiTheme="minorHAnsi" w:hAnsiTheme="minorHAnsi" w:cstheme="minorHAnsi"/>
        </w:rPr>
      </w:pPr>
      <w:r w:rsidRPr="00A81C3E">
        <w:rPr>
          <w:rFonts w:asciiTheme="minorHAnsi" w:hAnsiTheme="minorHAnsi" w:cstheme="minorHAnsi"/>
        </w:rPr>
        <w:t xml:space="preserve">5. Do oferowanego </w:t>
      </w:r>
      <w:r w:rsidR="008D51DB" w:rsidRPr="00A81C3E">
        <w:rPr>
          <w:rFonts w:asciiTheme="minorHAnsi" w:hAnsiTheme="minorHAnsi" w:cstheme="minorHAnsi"/>
        </w:rPr>
        <w:t>oprogramowania</w:t>
      </w:r>
      <w:r w:rsidRPr="00A81C3E">
        <w:rPr>
          <w:rFonts w:asciiTheme="minorHAnsi" w:hAnsiTheme="minorHAnsi" w:cstheme="minorHAnsi"/>
        </w:rPr>
        <w:t xml:space="preserve"> muszą być dołączone wszystkie </w:t>
      </w:r>
      <w:r w:rsidR="008D51DB" w:rsidRPr="00A81C3E">
        <w:rPr>
          <w:rFonts w:asciiTheme="minorHAnsi" w:hAnsiTheme="minorHAnsi" w:cstheme="minorHAnsi"/>
        </w:rPr>
        <w:t>elementy</w:t>
      </w:r>
      <w:r w:rsidRPr="00A81C3E">
        <w:rPr>
          <w:rFonts w:asciiTheme="minorHAnsi" w:hAnsiTheme="minorHAnsi" w:cstheme="minorHAnsi"/>
        </w:rPr>
        <w:t xml:space="preserve"> wskazane w OPZ</w:t>
      </w:r>
      <w:r w:rsidR="002202E0" w:rsidRPr="00A81C3E">
        <w:rPr>
          <w:rFonts w:asciiTheme="minorHAnsi" w:hAnsiTheme="minorHAnsi" w:cstheme="minorHAnsi"/>
        </w:rPr>
        <w:t xml:space="preserve"> 2</w:t>
      </w:r>
      <w:r w:rsidRPr="00A81C3E">
        <w:rPr>
          <w:rFonts w:asciiTheme="minorHAnsi" w:hAnsiTheme="minorHAnsi" w:cstheme="minorHAnsi"/>
        </w:rPr>
        <w:t xml:space="preserve">. </w:t>
      </w:r>
    </w:p>
    <w:p w14:paraId="313A2F8F" w14:textId="77777777" w:rsidR="00152A05" w:rsidRPr="00A81C3E" w:rsidRDefault="00152A05" w:rsidP="00251698">
      <w:pPr>
        <w:spacing w:after="0"/>
        <w:jc w:val="both"/>
        <w:rPr>
          <w:rFonts w:asciiTheme="minorHAnsi" w:hAnsiTheme="minorHAnsi" w:cstheme="minorHAnsi"/>
        </w:rPr>
      </w:pPr>
      <w:r w:rsidRPr="00A81C3E">
        <w:rPr>
          <w:rFonts w:asciiTheme="minorHAnsi" w:hAnsiTheme="minorHAnsi" w:cstheme="minorHAnsi"/>
        </w:rPr>
        <w:t>6. Przedstawione parametry przedmiotu zamówienia stanowią minimum techniczne i jakościowe oczekiwane przez Zamawiającego.</w:t>
      </w:r>
    </w:p>
    <w:p w14:paraId="203F5EFD" w14:textId="13B5FD3C" w:rsidR="00152A05" w:rsidRPr="00A81C3E" w:rsidRDefault="00152A05" w:rsidP="00251698">
      <w:pPr>
        <w:spacing w:after="0"/>
        <w:jc w:val="both"/>
        <w:rPr>
          <w:rFonts w:asciiTheme="minorHAnsi" w:hAnsiTheme="minorHAnsi" w:cstheme="minorHAnsi"/>
        </w:rPr>
      </w:pPr>
      <w:r w:rsidRPr="00A81C3E">
        <w:rPr>
          <w:rFonts w:asciiTheme="minorHAnsi" w:hAnsiTheme="minorHAnsi" w:cstheme="minorHAnsi"/>
        </w:rPr>
        <w:t xml:space="preserve">7. Przy dostawie </w:t>
      </w:r>
      <w:r w:rsidR="008D51DB" w:rsidRPr="00A81C3E">
        <w:rPr>
          <w:rFonts w:asciiTheme="minorHAnsi" w:hAnsiTheme="minorHAnsi" w:cstheme="minorHAnsi"/>
        </w:rPr>
        <w:t>oprogramowanie</w:t>
      </w:r>
      <w:r w:rsidRPr="00A81C3E">
        <w:rPr>
          <w:rFonts w:asciiTheme="minorHAnsi" w:hAnsiTheme="minorHAnsi" w:cstheme="minorHAnsi"/>
        </w:rPr>
        <w:t xml:space="preserve"> Wykonawca zobowiązany jest dołączyć instrukcje obsługi w języku polskim.</w:t>
      </w:r>
    </w:p>
    <w:p w14:paraId="3A2BC1D0" w14:textId="77777777" w:rsidR="00152A05" w:rsidRPr="00A81C3E" w:rsidRDefault="00152A05" w:rsidP="00251698">
      <w:pPr>
        <w:spacing w:after="0"/>
        <w:jc w:val="both"/>
        <w:rPr>
          <w:rFonts w:asciiTheme="minorHAnsi" w:hAnsiTheme="minorHAnsi" w:cstheme="minorHAnsi"/>
        </w:rPr>
      </w:pPr>
      <w:r w:rsidRPr="00A81C3E">
        <w:rPr>
          <w:rFonts w:asciiTheme="minorHAnsi" w:hAnsiTheme="minorHAnsi" w:cstheme="minorHAnsi"/>
        </w:rPr>
        <w:t>8. Przedmiot zamówienia ma być opakowany w sposób zabezpieczający go przed uszkodzeniem. Na Wykonawcy ciąży odpowiedzialność z tytułu uszkodzenia lub utraty przedmiotu umowy aż do chwili wydania Zamawiającemu w miejscu dostawy, potwierdzonej protokołem odbioru.</w:t>
      </w:r>
    </w:p>
    <w:p w14:paraId="7B875CE6" w14:textId="48C4A160" w:rsidR="00152A05" w:rsidRPr="00A81C3E" w:rsidRDefault="00207F34" w:rsidP="00251698">
      <w:pPr>
        <w:spacing w:after="0"/>
        <w:jc w:val="both"/>
        <w:rPr>
          <w:rFonts w:asciiTheme="minorHAnsi" w:hAnsiTheme="minorHAnsi" w:cstheme="minorHAnsi"/>
        </w:rPr>
      </w:pPr>
      <w:r w:rsidRPr="00A81C3E">
        <w:rPr>
          <w:rFonts w:asciiTheme="minorHAnsi" w:hAnsiTheme="minorHAnsi" w:cstheme="minorHAnsi"/>
        </w:rPr>
        <w:t>9</w:t>
      </w:r>
      <w:r w:rsidR="00152A05" w:rsidRPr="00A81C3E">
        <w:rPr>
          <w:rFonts w:asciiTheme="minorHAnsi" w:hAnsiTheme="minorHAnsi" w:cstheme="minorHAnsi"/>
        </w:rPr>
        <w:t xml:space="preserve">. Dostawa winna być realizowana wyłącznie w dni robocze w godzinach od 8.00 do 15.00, z wyłączeniem sobót - bądź w innym terminie zaakceptowanym przez Zamawiającego. </w:t>
      </w:r>
    </w:p>
    <w:p w14:paraId="1303D047" w14:textId="5D9EF0F6" w:rsidR="00152A05" w:rsidRPr="00A81C3E" w:rsidRDefault="00207F34" w:rsidP="00251698">
      <w:pPr>
        <w:spacing w:after="0"/>
        <w:jc w:val="both"/>
        <w:rPr>
          <w:rFonts w:asciiTheme="minorHAnsi" w:hAnsiTheme="minorHAnsi" w:cstheme="minorHAnsi"/>
        </w:rPr>
      </w:pPr>
      <w:r w:rsidRPr="00A81C3E">
        <w:rPr>
          <w:rFonts w:asciiTheme="minorHAnsi" w:hAnsiTheme="minorHAnsi" w:cstheme="minorHAnsi"/>
        </w:rPr>
        <w:t>10</w:t>
      </w:r>
      <w:r w:rsidR="00152A05" w:rsidRPr="00A81C3E">
        <w:rPr>
          <w:rFonts w:asciiTheme="minorHAnsi" w:hAnsiTheme="minorHAnsi" w:cstheme="minorHAnsi"/>
        </w:rPr>
        <w:t>. Wykonawca zobowiązany jest ustalić termin dostawy (dzień) bezpośrednio z dyrektorem szkoły.</w:t>
      </w:r>
    </w:p>
    <w:p w14:paraId="24DB3390" w14:textId="3295146E" w:rsidR="00152A05" w:rsidRPr="00A81C3E" w:rsidRDefault="00152A05" w:rsidP="00251698">
      <w:pPr>
        <w:spacing w:after="0"/>
        <w:jc w:val="both"/>
        <w:rPr>
          <w:rFonts w:asciiTheme="minorHAnsi" w:hAnsiTheme="minorHAnsi" w:cstheme="minorHAnsi"/>
        </w:rPr>
      </w:pPr>
      <w:r w:rsidRPr="00A81C3E">
        <w:rPr>
          <w:rFonts w:asciiTheme="minorHAnsi" w:hAnsiTheme="minorHAnsi" w:cstheme="minorHAnsi"/>
        </w:rPr>
        <w:t>1</w:t>
      </w:r>
      <w:r w:rsidR="00207F34" w:rsidRPr="00A81C3E">
        <w:rPr>
          <w:rFonts w:asciiTheme="minorHAnsi" w:hAnsiTheme="minorHAnsi" w:cstheme="minorHAnsi"/>
        </w:rPr>
        <w:t>1</w:t>
      </w:r>
      <w:r w:rsidRPr="00A81C3E">
        <w:rPr>
          <w:rFonts w:asciiTheme="minorHAnsi" w:hAnsiTheme="minorHAnsi" w:cstheme="minorHAnsi"/>
        </w:rPr>
        <w:t>. Zamawiający wymaga gwarancji na dostarczony sprzęt, liczonej od daty podpisania protokołu odbioru końcowego.</w:t>
      </w:r>
    </w:p>
    <w:p w14:paraId="29E293AA" w14:textId="77777777" w:rsidR="00251698" w:rsidRPr="00A81C3E" w:rsidRDefault="00251698" w:rsidP="008D51DB">
      <w:pPr>
        <w:rPr>
          <w:rFonts w:asciiTheme="minorHAnsi" w:eastAsiaTheme="majorEastAsia" w:hAnsiTheme="minorHAnsi" w:cstheme="minorHAnsi"/>
          <w:color w:val="365F91" w:themeColor="accent1" w:themeShade="BF"/>
        </w:rPr>
      </w:pPr>
    </w:p>
    <w:p w14:paraId="5159409E" w14:textId="399EE26B" w:rsidR="00D802F5" w:rsidRPr="00A81C3E" w:rsidRDefault="00D802F5" w:rsidP="00D802F5">
      <w:pPr>
        <w:pStyle w:val="Nagwek2"/>
        <w:rPr>
          <w:rFonts w:asciiTheme="minorHAnsi" w:hAnsiTheme="minorHAnsi" w:cstheme="minorHAnsi"/>
          <w:sz w:val="22"/>
          <w:szCs w:val="22"/>
        </w:rPr>
      </w:pPr>
      <w:bookmarkStart w:id="7" w:name="_Toc198633135"/>
      <w:bookmarkStart w:id="8" w:name="_Toc200701769"/>
      <w:bookmarkStart w:id="9" w:name="_Toc198633136"/>
      <w:r w:rsidRPr="00A81C3E">
        <w:rPr>
          <w:rFonts w:asciiTheme="minorHAnsi" w:hAnsiTheme="minorHAnsi" w:cstheme="minorHAnsi"/>
          <w:sz w:val="22"/>
          <w:szCs w:val="22"/>
        </w:rPr>
        <w:t>6.</w:t>
      </w:r>
      <w:r w:rsidR="00692C2E" w:rsidRPr="00A81C3E">
        <w:rPr>
          <w:rFonts w:asciiTheme="minorHAnsi" w:hAnsiTheme="minorHAnsi" w:cstheme="minorHAnsi"/>
          <w:sz w:val="22"/>
          <w:szCs w:val="22"/>
        </w:rPr>
        <w:t>3</w:t>
      </w:r>
      <w:r w:rsidRPr="00A81C3E">
        <w:rPr>
          <w:rFonts w:asciiTheme="minorHAnsi" w:hAnsiTheme="minorHAnsi" w:cstheme="minorHAnsi"/>
          <w:sz w:val="22"/>
          <w:szCs w:val="22"/>
        </w:rPr>
        <w:t xml:space="preserve">. Część </w:t>
      </w:r>
      <w:r w:rsidR="00692C2E" w:rsidRPr="00A81C3E">
        <w:rPr>
          <w:rFonts w:asciiTheme="minorHAnsi" w:hAnsiTheme="minorHAnsi" w:cstheme="minorHAnsi"/>
          <w:sz w:val="22"/>
          <w:szCs w:val="22"/>
        </w:rPr>
        <w:t>III</w:t>
      </w:r>
      <w:r w:rsidRPr="00A81C3E">
        <w:rPr>
          <w:rFonts w:asciiTheme="minorHAnsi" w:hAnsiTheme="minorHAnsi" w:cstheme="minorHAnsi"/>
          <w:sz w:val="22"/>
          <w:szCs w:val="22"/>
        </w:rPr>
        <w:t xml:space="preserve"> – ZADANIE NR </w:t>
      </w:r>
      <w:r w:rsidR="00692C2E" w:rsidRPr="00A81C3E">
        <w:rPr>
          <w:rFonts w:asciiTheme="minorHAnsi" w:hAnsiTheme="minorHAnsi" w:cstheme="minorHAnsi"/>
          <w:sz w:val="22"/>
          <w:szCs w:val="22"/>
        </w:rPr>
        <w:t>3</w:t>
      </w:r>
      <w:r w:rsidRPr="00A81C3E">
        <w:rPr>
          <w:rFonts w:asciiTheme="minorHAnsi" w:hAnsiTheme="minorHAnsi" w:cstheme="minorHAnsi"/>
          <w:sz w:val="22"/>
          <w:szCs w:val="22"/>
        </w:rPr>
        <w:t xml:space="preserve"> dostawa sprzętu i wyposażenia  :</w:t>
      </w:r>
      <w:bookmarkEnd w:id="7"/>
      <w:bookmarkEnd w:id="8"/>
    </w:p>
    <w:p w14:paraId="6810C5A9" w14:textId="77777777" w:rsidR="00D802F5" w:rsidRPr="00A81C3E" w:rsidRDefault="00D802F5" w:rsidP="00251698">
      <w:pPr>
        <w:spacing w:after="0"/>
        <w:jc w:val="both"/>
        <w:rPr>
          <w:rFonts w:asciiTheme="minorHAnsi" w:hAnsiTheme="minorHAnsi" w:cstheme="minorHAnsi"/>
        </w:rPr>
      </w:pPr>
      <w:r w:rsidRPr="00A81C3E">
        <w:rPr>
          <w:rFonts w:asciiTheme="minorHAnsi" w:hAnsiTheme="minorHAnsi" w:cstheme="minorHAnsi"/>
        </w:rPr>
        <w:t>1. W ramach przedmiotowego Zadania Wykonawca zobowiązany będzie do dostawy fabrycznie nowego sprzętu i wyposażenia do szkoły objętej projektem.</w:t>
      </w:r>
    </w:p>
    <w:p w14:paraId="667BE38C" w14:textId="7D511A57" w:rsidR="00D802F5" w:rsidRPr="00A81C3E" w:rsidRDefault="00D802F5" w:rsidP="00251698">
      <w:pPr>
        <w:spacing w:after="0"/>
        <w:jc w:val="both"/>
        <w:rPr>
          <w:rFonts w:asciiTheme="minorHAnsi" w:hAnsiTheme="minorHAnsi" w:cstheme="minorHAnsi"/>
        </w:rPr>
      </w:pPr>
      <w:r w:rsidRPr="00A81C3E">
        <w:rPr>
          <w:rFonts w:asciiTheme="minorHAnsi" w:hAnsiTheme="minorHAnsi" w:cstheme="minorHAnsi"/>
        </w:rPr>
        <w:t xml:space="preserve">2. Szczegółowy opis przedmiotu zamówienia zawarty jest w Załączniku nr 1 do </w:t>
      </w:r>
      <w:proofErr w:type="spellStart"/>
      <w:r w:rsidRPr="00A81C3E">
        <w:rPr>
          <w:rFonts w:asciiTheme="minorHAnsi" w:hAnsiTheme="minorHAnsi" w:cstheme="minorHAnsi"/>
        </w:rPr>
        <w:t>swz</w:t>
      </w:r>
      <w:proofErr w:type="spellEnd"/>
      <w:r w:rsidRPr="00A81C3E">
        <w:rPr>
          <w:rFonts w:asciiTheme="minorHAnsi" w:hAnsiTheme="minorHAnsi" w:cstheme="minorHAnsi"/>
        </w:rPr>
        <w:t xml:space="preserve"> – Opis przedmiotu zamówienia dla Zadania </w:t>
      </w:r>
      <w:r w:rsidR="00692C2E" w:rsidRPr="00A81C3E">
        <w:rPr>
          <w:rFonts w:asciiTheme="minorHAnsi" w:hAnsiTheme="minorHAnsi" w:cstheme="minorHAnsi"/>
        </w:rPr>
        <w:t>3</w:t>
      </w:r>
      <w:r w:rsidRPr="00A81C3E">
        <w:rPr>
          <w:rFonts w:asciiTheme="minorHAnsi" w:hAnsiTheme="minorHAnsi" w:cstheme="minorHAnsi"/>
        </w:rPr>
        <w:t xml:space="preserve"> (zwanym dalej „OPZ </w:t>
      </w:r>
      <w:r w:rsidR="00692C2E" w:rsidRPr="00A81C3E">
        <w:rPr>
          <w:rFonts w:asciiTheme="minorHAnsi" w:hAnsiTheme="minorHAnsi" w:cstheme="minorHAnsi"/>
        </w:rPr>
        <w:t>3</w:t>
      </w:r>
      <w:r w:rsidRPr="00A81C3E">
        <w:rPr>
          <w:rFonts w:asciiTheme="minorHAnsi" w:hAnsiTheme="minorHAnsi" w:cstheme="minorHAnsi"/>
        </w:rPr>
        <w:t>” ).</w:t>
      </w:r>
    </w:p>
    <w:p w14:paraId="39D55511" w14:textId="7BD685F1" w:rsidR="00D802F5" w:rsidRPr="00A81C3E" w:rsidRDefault="00D802F5" w:rsidP="00251698">
      <w:pPr>
        <w:spacing w:after="0"/>
        <w:jc w:val="both"/>
        <w:rPr>
          <w:rFonts w:asciiTheme="minorHAnsi" w:hAnsiTheme="minorHAnsi" w:cstheme="minorHAnsi"/>
        </w:rPr>
      </w:pPr>
      <w:r w:rsidRPr="00A81C3E">
        <w:rPr>
          <w:rFonts w:asciiTheme="minorHAnsi" w:hAnsiTheme="minorHAnsi" w:cstheme="minorHAnsi"/>
        </w:rPr>
        <w:t xml:space="preserve">3. Wykonawca zobowiązany jest również do transportu przedmiotu zamówienia, jego rozładunku oraz wniesienia sprzętu we wskazanych pomieszczeniach (zgodnie z OPZ </w:t>
      </w:r>
      <w:r w:rsidR="00692C2E" w:rsidRPr="00A81C3E">
        <w:rPr>
          <w:rFonts w:asciiTheme="minorHAnsi" w:hAnsiTheme="minorHAnsi" w:cstheme="minorHAnsi"/>
        </w:rPr>
        <w:t>3</w:t>
      </w:r>
      <w:r w:rsidRPr="00A81C3E">
        <w:rPr>
          <w:rFonts w:asciiTheme="minorHAnsi" w:hAnsiTheme="minorHAnsi" w:cstheme="minorHAnsi"/>
        </w:rPr>
        <w:t xml:space="preserve">) w szkole oraz uprzątnięcia wszelkich powstałych w wyniku dostawy odpadów i nieczystości oraz usunięcia ewentualnie powstałych uszkodzeń. </w:t>
      </w:r>
    </w:p>
    <w:p w14:paraId="482D3389" w14:textId="77777777" w:rsidR="00D802F5" w:rsidRPr="00A81C3E" w:rsidRDefault="00D802F5" w:rsidP="00251698">
      <w:pPr>
        <w:spacing w:after="0"/>
        <w:jc w:val="both"/>
        <w:rPr>
          <w:rFonts w:asciiTheme="minorHAnsi" w:hAnsiTheme="minorHAnsi" w:cstheme="minorHAnsi"/>
        </w:rPr>
      </w:pPr>
      <w:r w:rsidRPr="00A81C3E">
        <w:rPr>
          <w:rFonts w:asciiTheme="minorHAnsi" w:hAnsiTheme="minorHAnsi" w:cstheme="minorHAnsi"/>
        </w:rPr>
        <w:t>4. Zamawiający wymaga aby dostarczony sprzęt był fabrycznie nowy, nieużywany i nieuszkodzony.</w:t>
      </w:r>
    </w:p>
    <w:p w14:paraId="091ED7C1" w14:textId="1DE8C8B0" w:rsidR="00D802F5" w:rsidRPr="00A81C3E" w:rsidRDefault="00D802F5" w:rsidP="00251698">
      <w:pPr>
        <w:spacing w:after="0"/>
        <w:jc w:val="both"/>
        <w:rPr>
          <w:rFonts w:asciiTheme="minorHAnsi" w:hAnsiTheme="minorHAnsi" w:cstheme="minorHAnsi"/>
        </w:rPr>
      </w:pPr>
      <w:r w:rsidRPr="00A81C3E">
        <w:rPr>
          <w:rFonts w:asciiTheme="minorHAnsi" w:hAnsiTheme="minorHAnsi" w:cstheme="minorHAnsi"/>
        </w:rPr>
        <w:t xml:space="preserve">5. Do oferowanego sprzętu muszą być dołączone wszystkie akcesoria i wyposażenie dodatkowe wskazane w OPZ </w:t>
      </w:r>
      <w:r w:rsidR="00692C2E" w:rsidRPr="00A81C3E">
        <w:rPr>
          <w:rFonts w:asciiTheme="minorHAnsi" w:hAnsiTheme="minorHAnsi" w:cstheme="minorHAnsi"/>
        </w:rPr>
        <w:t>3</w:t>
      </w:r>
      <w:r w:rsidRPr="00A81C3E">
        <w:rPr>
          <w:rFonts w:asciiTheme="minorHAnsi" w:hAnsiTheme="minorHAnsi" w:cstheme="minorHAnsi"/>
        </w:rPr>
        <w:t xml:space="preserve">. </w:t>
      </w:r>
    </w:p>
    <w:p w14:paraId="7F47B770" w14:textId="77777777" w:rsidR="00D802F5" w:rsidRPr="00A81C3E" w:rsidRDefault="00D802F5" w:rsidP="00251698">
      <w:pPr>
        <w:spacing w:after="0"/>
        <w:jc w:val="both"/>
        <w:rPr>
          <w:rFonts w:asciiTheme="minorHAnsi" w:hAnsiTheme="minorHAnsi" w:cstheme="minorHAnsi"/>
        </w:rPr>
      </w:pPr>
      <w:r w:rsidRPr="00A81C3E">
        <w:rPr>
          <w:rFonts w:asciiTheme="minorHAnsi" w:hAnsiTheme="minorHAnsi" w:cstheme="minorHAnsi"/>
        </w:rPr>
        <w:t>6. Przedstawione parametry przedmiotu zamówienia stanowią minimum techniczne i jakościowe oczekiwane przez Zamawiającego.</w:t>
      </w:r>
    </w:p>
    <w:p w14:paraId="7D5549F5" w14:textId="77777777" w:rsidR="00D802F5" w:rsidRPr="00A81C3E" w:rsidRDefault="00D802F5" w:rsidP="00251698">
      <w:pPr>
        <w:spacing w:after="0"/>
        <w:jc w:val="both"/>
        <w:rPr>
          <w:rFonts w:asciiTheme="minorHAnsi" w:hAnsiTheme="minorHAnsi" w:cstheme="minorHAnsi"/>
        </w:rPr>
      </w:pPr>
      <w:r w:rsidRPr="00A81C3E">
        <w:rPr>
          <w:rFonts w:asciiTheme="minorHAnsi" w:hAnsiTheme="minorHAnsi" w:cstheme="minorHAnsi"/>
        </w:rPr>
        <w:t>7. Przy dostawie sprzętu Wykonawca zobowiązany jest dołączyć instrukcje obsługi w języku polskim.</w:t>
      </w:r>
    </w:p>
    <w:p w14:paraId="4C032906" w14:textId="77777777" w:rsidR="00D802F5" w:rsidRPr="00A81C3E" w:rsidRDefault="00D802F5" w:rsidP="00251698">
      <w:pPr>
        <w:spacing w:after="0"/>
        <w:jc w:val="both"/>
        <w:rPr>
          <w:rFonts w:asciiTheme="minorHAnsi" w:hAnsiTheme="minorHAnsi" w:cstheme="minorHAnsi"/>
        </w:rPr>
      </w:pPr>
      <w:r w:rsidRPr="00A81C3E">
        <w:rPr>
          <w:rFonts w:asciiTheme="minorHAnsi" w:hAnsiTheme="minorHAnsi" w:cstheme="minorHAnsi"/>
        </w:rPr>
        <w:t>8. Przedmiot zamówienia ma być opakowany w sposób zabezpieczający go przed uszkodzeniem. Na Wykonawcy ciąży odpowiedzialność z tytułu uszkodzenia lub utraty przedmiotu umowy aż do chwili wydania Zamawiającemu w miejscu dostawy, potwierdzonej protokołem odbioru.</w:t>
      </w:r>
    </w:p>
    <w:p w14:paraId="3049B01C" w14:textId="77777777" w:rsidR="00D802F5" w:rsidRPr="00A81C3E" w:rsidRDefault="00D802F5" w:rsidP="00251698">
      <w:pPr>
        <w:spacing w:after="0"/>
        <w:jc w:val="both"/>
        <w:rPr>
          <w:rFonts w:asciiTheme="minorHAnsi" w:hAnsiTheme="minorHAnsi" w:cstheme="minorHAnsi"/>
        </w:rPr>
      </w:pPr>
      <w:r w:rsidRPr="00A81C3E">
        <w:rPr>
          <w:rFonts w:asciiTheme="minorHAnsi" w:hAnsiTheme="minorHAnsi" w:cstheme="minorHAnsi"/>
        </w:rPr>
        <w:t xml:space="preserve">9. Dostawa winna być realizowana wyłącznie w dni robocze w godzinach od 8.00 do 15.00, z wyłączeniem sobót - bądź w innym terminie zaakceptowanym przez Zamawiającego. </w:t>
      </w:r>
    </w:p>
    <w:p w14:paraId="15F5EF5A" w14:textId="77777777" w:rsidR="00D802F5" w:rsidRPr="00A81C3E" w:rsidRDefault="00D802F5" w:rsidP="00251698">
      <w:pPr>
        <w:spacing w:after="0"/>
        <w:jc w:val="both"/>
        <w:rPr>
          <w:rFonts w:asciiTheme="minorHAnsi" w:hAnsiTheme="minorHAnsi" w:cstheme="minorHAnsi"/>
        </w:rPr>
      </w:pPr>
      <w:r w:rsidRPr="00A81C3E">
        <w:rPr>
          <w:rFonts w:asciiTheme="minorHAnsi" w:hAnsiTheme="minorHAnsi" w:cstheme="minorHAnsi"/>
        </w:rPr>
        <w:t>10. Wykonawca zobowiązany jest ustalić termin dostawy (dzień) bezpośrednio z dyrektorem szkoły.</w:t>
      </w:r>
    </w:p>
    <w:p w14:paraId="16EC069F" w14:textId="77777777" w:rsidR="00D802F5" w:rsidRPr="00A81C3E" w:rsidRDefault="00D802F5" w:rsidP="00251698">
      <w:pPr>
        <w:spacing w:after="0"/>
        <w:jc w:val="both"/>
        <w:rPr>
          <w:rFonts w:asciiTheme="minorHAnsi" w:hAnsiTheme="minorHAnsi" w:cstheme="minorHAnsi"/>
        </w:rPr>
      </w:pPr>
      <w:r w:rsidRPr="00A81C3E">
        <w:rPr>
          <w:rFonts w:asciiTheme="minorHAnsi" w:hAnsiTheme="minorHAnsi" w:cstheme="minorHAnsi"/>
        </w:rPr>
        <w:t>11. Zamawiający wymaga gwarancji na dostarczony sprzęt, liczonej od daty podpisania protokołu odbioru końcowego.</w:t>
      </w:r>
    </w:p>
    <w:p w14:paraId="5C29F999" w14:textId="77777777" w:rsidR="00D802F5" w:rsidRPr="00A81C3E" w:rsidRDefault="00D802F5" w:rsidP="00D802F5">
      <w:pPr>
        <w:rPr>
          <w:rFonts w:asciiTheme="minorHAnsi" w:hAnsiTheme="minorHAnsi" w:cstheme="minorHAnsi"/>
        </w:rPr>
      </w:pPr>
    </w:p>
    <w:p w14:paraId="1F6A80E7" w14:textId="4DAFD1F1" w:rsidR="00D802F5" w:rsidRPr="00A81C3E" w:rsidRDefault="00D802F5" w:rsidP="00D802F5">
      <w:pPr>
        <w:pStyle w:val="Nagwek2"/>
        <w:rPr>
          <w:rFonts w:asciiTheme="minorHAnsi" w:hAnsiTheme="minorHAnsi" w:cstheme="minorHAnsi"/>
          <w:sz w:val="22"/>
          <w:szCs w:val="22"/>
        </w:rPr>
      </w:pPr>
      <w:bookmarkStart w:id="10" w:name="_Toc200701770"/>
      <w:r w:rsidRPr="00A81C3E">
        <w:rPr>
          <w:rFonts w:asciiTheme="minorHAnsi" w:hAnsiTheme="minorHAnsi" w:cstheme="minorHAnsi"/>
          <w:sz w:val="22"/>
          <w:szCs w:val="22"/>
        </w:rPr>
        <w:t>6.</w:t>
      </w:r>
      <w:r w:rsidR="00692C2E" w:rsidRPr="00A81C3E">
        <w:rPr>
          <w:rFonts w:asciiTheme="minorHAnsi" w:hAnsiTheme="minorHAnsi" w:cstheme="minorHAnsi"/>
          <w:sz w:val="22"/>
          <w:szCs w:val="22"/>
        </w:rPr>
        <w:t>4</w:t>
      </w:r>
      <w:r w:rsidRPr="00A81C3E">
        <w:rPr>
          <w:rFonts w:asciiTheme="minorHAnsi" w:hAnsiTheme="minorHAnsi" w:cstheme="minorHAnsi"/>
          <w:sz w:val="22"/>
          <w:szCs w:val="22"/>
        </w:rPr>
        <w:t xml:space="preserve">. Część </w:t>
      </w:r>
      <w:r w:rsidR="00692C2E" w:rsidRPr="00A81C3E">
        <w:rPr>
          <w:rFonts w:asciiTheme="minorHAnsi" w:hAnsiTheme="minorHAnsi" w:cstheme="minorHAnsi"/>
          <w:sz w:val="22"/>
          <w:szCs w:val="22"/>
        </w:rPr>
        <w:t>IV</w:t>
      </w:r>
      <w:r w:rsidRPr="00A81C3E">
        <w:rPr>
          <w:rFonts w:asciiTheme="minorHAnsi" w:hAnsiTheme="minorHAnsi" w:cstheme="minorHAnsi"/>
          <w:sz w:val="22"/>
          <w:szCs w:val="22"/>
        </w:rPr>
        <w:t xml:space="preserve"> – ZADANIE NR </w:t>
      </w:r>
      <w:r w:rsidR="00692C2E" w:rsidRPr="00A81C3E">
        <w:rPr>
          <w:rFonts w:asciiTheme="minorHAnsi" w:hAnsiTheme="minorHAnsi" w:cstheme="minorHAnsi"/>
          <w:sz w:val="22"/>
          <w:szCs w:val="22"/>
        </w:rPr>
        <w:t>4</w:t>
      </w:r>
      <w:r w:rsidRPr="00A81C3E">
        <w:rPr>
          <w:rFonts w:asciiTheme="minorHAnsi" w:hAnsiTheme="minorHAnsi" w:cstheme="minorHAnsi"/>
          <w:sz w:val="22"/>
          <w:szCs w:val="22"/>
        </w:rPr>
        <w:t xml:space="preserve"> dostawa sprzętu i wyposażenia </w:t>
      </w:r>
      <w:r w:rsidR="00692C2E" w:rsidRPr="00A81C3E">
        <w:rPr>
          <w:rFonts w:asciiTheme="minorHAnsi" w:hAnsiTheme="minorHAnsi" w:cstheme="minorHAnsi"/>
          <w:sz w:val="22"/>
          <w:szCs w:val="22"/>
        </w:rPr>
        <w:t>sportowego</w:t>
      </w:r>
      <w:r w:rsidRPr="00A81C3E">
        <w:rPr>
          <w:rFonts w:asciiTheme="minorHAnsi" w:hAnsiTheme="minorHAnsi" w:cstheme="minorHAnsi"/>
          <w:sz w:val="22"/>
          <w:szCs w:val="22"/>
        </w:rPr>
        <w:t>:</w:t>
      </w:r>
      <w:bookmarkEnd w:id="10"/>
    </w:p>
    <w:p w14:paraId="53DFD2D1" w14:textId="77777777" w:rsidR="00D802F5" w:rsidRPr="00A81C3E" w:rsidRDefault="00D802F5" w:rsidP="00251698">
      <w:pPr>
        <w:spacing w:after="0"/>
        <w:jc w:val="both"/>
        <w:rPr>
          <w:rFonts w:asciiTheme="minorHAnsi" w:hAnsiTheme="minorHAnsi" w:cstheme="minorHAnsi"/>
        </w:rPr>
      </w:pPr>
      <w:r w:rsidRPr="00A81C3E">
        <w:rPr>
          <w:rFonts w:asciiTheme="minorHAnsi" w:hAnsiTheme="minorHAnsi" w:cstheme="minorHAnsi"/>
        </w:rPr>
        <w:t>1. W ramach przedmiotowego Zadania Wykonawca zobowiązany będzie do dostawy fabrycznie nowego sprzętu i wyposażenia do szkoły objętej projektem.</w:t>
      </w:r>
    </w:p>
    <w:p w14:paraId="4CA77EE8" w14:textId="430E2D76" w:rsidR="00D802F5" w:rsidRPr="00A81C3E" w:rsidRDefault="00D802F5" w:rsidP="00251698">
      <w:pPr>
        <w:spacing w:after="0"/>
        <w:jc w:val="both"/>
        <w:rPr>
          <w:rFonts w:asciiTheme="minorHAnsi" w:hAnsiTheme="minorHAnsi" w:cstheme="minorHAnsi"/>
        </w:rPr>
      </w:pPr>
      <w:r w:rsidRPr="00A81C3E">
        <w:rPr>
          <w:rFonts w:asciiTheme="minorHAnsi" w:hAnsiTheme="minorHAnsi" w:cstheme="minorHAnsi"/>
        </w:rPr>
        <w:t xml:space="preserve">2. Szczegółowy opis przedmiotu zamówienia zawarty jest w Załączniku nr 1 do </w:t>
      </w:r>
      <w:proofErr w:type="spellStart"/>
      <w:r w:rsidRPr="00A81C3E">
        <w:rPr>
          <w:rFonts w:asciiTheme="minorHAnsi" w:hAnsiTheme="minorHAnsi" w:cstheme="minorHAnsi"/>
        </w:rPr>
        <w:t>swz</w:t>
      </w:r>
      <w:proofErr w:type="spellEnd"/>
      <w:r w:rsidRPr="00A81C3E">
        <w:rPr>
          <w:rFonts w:asciiTheme="minorHAnsi" w:hAnsiTheme="minorHAnsi" w:cstheme="minorHAnsi"/>
        </w:rPr>
        <w:t xml:space="preserve"> – Opis przedmiotu zamówienia dla Zadania </w:t>
      </w:r>
      <w:r w:rsidR="00692C2E" w:rsidRPr="00A81C3E">
        <w:rPr>
          <w:rFonts w:asciiTheme="minorHAnsi" w:hAnsiTheme="minorHAnsi" w:cstheme="minorHAnsi"/>
        </w:rPr>
        <w:t>4</w:t>
      </w:r>
      <w:r w:rsidRPr="00A81C3E">
        <w:rPr>
          <w:rFonts w:asciiTheme="minorHAnsi" w:hAnsiTheme="minorHAnsi" w:cstheme="minorHAnsi"/>
        </w:rPr>
        <w:t xml:space="preserve"> (zwanym dalej „OPZ </w:t>
      </w:r>
      <w:r w:rsidR="00692C2E" w:rsidRPr="00A81C3E">
        <w:rPr>
          <w:rFonts w:asciiTheme="minorHAnsi" w:hAnsiTheme="minorHAnsi" w:cstheme="minorHAnsi"/>
        </w:rPr>
        <w:t>4</w:t>
      </w:r>
      <w:r w:rsidRPr="00A81C3E">
        <w:rPr>
          <w:rFonts w:asciiTheme="minorHAnsi" w:hAnsiTheme="minorHAnsi" w:cstheme="minorHAnsi"/>
        </w:rPr>
        <w:t>” ).</w:t>
      </w:r>
    </w:p>
    <w:p w14:paraId="50BC6219" w14:textId="2F75FB28" w:rsidR="00D802F5" w:rsidRPr="00A81C3E" w:rsidRDefault="00D802F5" w:rsidP="00251698">
      <w:pPr>
        <w:spacing w:after="0"/>
        <w:jc w:val="both"/>
        <w:rPr>
          <w:rFonts w:asciiTheme="minorHAnsi" w:hAnsiTheme="minorHAnsi" w:cstheme="minorHAnsi"/>
        </w:rPr>
      </w:pPr>
      <w:r w:rsidRPr="00A81C3E">
        <w:rPr>
          <w:rFonts w:asciiTheme="minorHAnsi" w:hAnsiTheme="minorHAnsi" w:cstheme="minorHAnsi"/>
        </w:rPr>
        <w:t xml:space="preserve">3. Wykonawca zobowiązany jest również do transportu przedmiotu zamówienia, jego rozładunku oraz wniesienia sprzętu we wskazanych pomieszczeniach (zgodnie z OPZ </w:t>
      </w:r>
      <w:r w:rsidR="00692C2E" w:rsidRPr="00A81C3E">
        <w:rPr>
          <w:rFonts w:asciiTheme="minorHAnsi" w:hAnsiTheme="minorHAnsi" w:cstheme="minorHAnsi"/>
        </w:rPr>
        <w:t>4</w:t>
      </w:r>
      <w:r w:rsidRPr="00A81C3E">
        <w:rPr>
          <w:rFonts w:asciiTheme="minorHAnsi" w:hAnsiTheme="minorHAnsi" w:cstheme="minorHAnsi"/>
        </w:rPr>
        <w:t xml:space="preserve"> ) w szkole oraz uprzątnięcia wszelkich powstałych w wyniku dostawy odpadów i nieczystości oraz usunięcia ewentualnie powstałych uszkodzeń. </w:t>
      </w:r>
    </w:p>
    <w:p w14:paraId="660C2E6C" w14:textId="77777777" w:rsidR="00D802F5" w:rsidRPr="00A81C3E" w:rsidRDefault="00D802F5" w:rsidP="00251698">
      <w:pPr>
        <w:spacing w:after="0"/>
        <w:jc w:val="both"/>
        <w:rPr>
          <w:rFonts w:asciiTheme="minorHAnsi" w:hAnsiTheme="minorHAnsi" w:cstheme="minorHAnsi"/>
        </w:rPr>
      </w:pPr>
      <w:r w:rsidRPr="00A81C3E">
        <w:rPr>
          <w:rFonts w:asciiTheme="minorHAnsi" w:hAnsiTheme="minorHAnsi" w:cstheme="minorHAnsi"/>
        </w:rPr>
        <w:t>4. Zamawiający wymaga aby dostarczony sprzęt był fabrycznie nowy, nieużywany i nieuszkodzony.</w:t>
      </w:r>
    </w:p>
    <w:p w14:paraId="7C5DE12A" w14:textId="5FDABA59" w:rsidR="00D802F5" w:rsidRPr="00A81C3E" w:rsidRDefault="00D802F5" w:rsidP="00251698">
      <w:pPr>
        <w:spacing w:after="0"/>
        <w:jc w:val="both"/>
        <w:rPr>
          <w:rFonts w:asciiTheme="minorHAnsi" w:hAnsiTheme="minorHAnsi" w:cstheme="minorHAnsi"/>
        </w:rPr>
      </w:pPr>
      <w:r w:rsidRPr="00A81C3E">
        <w:rPr>
          <w:rFonts w:asciiTheme="minorHAnsi" w:hAnsiTheme="minorHAnsi" w:cstheme="minorHAnsi"/>
        </w:rPr>
        <w:t xml:space="preserve">5. Do oferowanego sprzętu muszą być dołączone wszystkie akcesoria i wyposażenie dodatkowe wskazane w OPZ </w:t>
      </w:r>
      <w:r w:rsidR="00692C2E" w:rsidRPr="00A81C3E">
        <w:rPr>
          <w:rFonts w:asciiTheme="minorHAnsi" w:hAnsiTheme="minorHAnsi" w:cstheme="minorHAnsi"/>
        </w:rPr>
        <w:t>4</w:t>
      </w:r>
      <w:r w:rsidRPr="00A81C3E">
        <w:rPr>
          <w:rFonts w:asciiTheme="minorHAnsi" w:hAnsiTheme="minorHAnsi" w:cstheme="minorHAnsi"/>
        </w:rPr>
        <w:t xml:space="preserve">. </w:t>
      </w:r>
    </w:p>
    <w:p w14:paraId="3893F2BB" w14:textId="77777777" w:rsidR="00D802F5" w:rsidRPr="00A81C3E" w:rsidRDefault="00D802F5" w:rsidP="00251698">
      <w:pPr>
        <w:spacing w:after="0"/>
        <w:jc w:val="both"/>
        <w:rPr>
          <w:rFonts w:asciiTheme="minorHAnsi" w:hAnsiTheme="minorHAnsi" w:cstheme="minorHAnsi"/>
        </w:rPr>
      </w:pPr>
      <w:r w:rsidRPr="00A81C3E">
        <w:rPr>
          <w:rFonts w:asciiTheme="minorHAnsi" w:hAnsiTheme="minorHAnsi" w:cstheme="minorHAnsi"/>
        </w:rPr>
        <w:t>6. Przedstawione parametry przedmiotu zamówienia stanowią minimum techniczne i jakościowe oczekiwane przez Zamawiającego.</w:t>
      </w:r>
    </w:p>
    <w:p w14:paraId="1ED3CE1F" w14:textId="77777777" w:rsidR="00D802F5" w:rsidRPr="00A81C3E" w:rsidRDefault="00D802F5" w:rsidP="00251698">
      <w:pPr>
        <w:spacing w:after="0"/>
        <w:jc w:val="both"/>
        <w:rPr>
          <w:rFonts w:asciiTheme="minorHAnsi" w:hAnsiTheme="minorHAnsi" w:cstheme="minorHAnsi"/>
        </w:rPr>
      </w:pPr>
      <w:r w:rsidRPr="00A81C3E">
        <w:rPr>
          <w:rFonts w:asciiTheme="minorHAnsi" w:hAnsiTheme="minorHAnsi" w:cstheme="minorHAnsi"/>
        </w:rPr>
        <w:t>7. Przy dostawie sprzętu Wykonawca zobowiązany jest dołączyć instrukcje obsługi w języku polskim.</w:t>
      </w:r>
    </w:p>
    <w:p w14:paraId="3E973B1A" w14:textId="77777777" w:rsidR="00D802F5" w:rsidRPr="00A81C3E" w:rsidRDefault="00D802F5" w:rsidP="00251698">
      <w:pPr>
        <w:spacing w:after="0"/>
        <w:jc w:val="both"/>
        <w:rPr>
          <w:rFonts w:asciiTheme="minorHAnsi" w:hAnsiTheme="minorHAnsi" w:cstheme="minorHAnsi"/>
        </w:rPr>
      </w:pPr>
      <w:r w:rsidRPr="00A81C3E">
        <w:rPr>
          <w:rFonts w:asciiTheme="minorHAnsi" w:hAnsiTheme="minorHAnsi" w:cstheme="minorHAnsi"/>
        </w:rPr>
        <w:t>8. Przedmiot zamówienia ma być opakowany w sposób zabezpieczający go przed uszkodzeniem. Na Wykonawcy ciąży odpowiedzialność z tytułu uszkodzenia lub utraty przedmiotu umowy aż do chwili wydania Zamawiającemu w miejscu dostawy, potwierdzonej protokołem odbioru.</w:t>
      </w:r>
    </w:p>
    <w:p w14:paraId="4AC324FE" w14:textId="77777777" w:rsidR="00D802F5" w:rsidRPr="00A81C3E" w:rsidRDefault="00D802F5" w:rsidP="00251698">
      <w:pPr>
        <w:spacing w:after="0"/>
        <w:jc w:val="both"/>
        <w:rPr>
          <w:rFonts w:asciiTheme="minorHAnsi" w:hAnsiTheme="minorHAnsi" w:cstheme="minorHAnsi"/>
        </w:rPr>
      </w:pPr>
      <w:r w:rsidRPr="00A81C3E">
        <w:rPr>
          <w:rFonts w:asciiTheme="minorHAnsi" w:hAnsiTheme="minorHAnsi" w:cstheme="minorHAnsi"/>
        </w:rPr>
        <w:t xml:space="preserve">9. Dostawa winna być realizowana wyłącznie w dni robocze w godzinach od 8.00 do 15.00, z wyłączeniem sobót - bądź w innym terminie zaakceptowanym przez Zamawiającego. </w:t>
      </w:r>
    </w:p>
    <w:p w14:paraId="3B6F083A" w14:textId="77777777" w:rsidR="00D802F5" w:rsidRPr="00A81C3E" w:rsidRDefault="00D802F5" w:rsidP="00251698">
      <w:pPr>
        <w:spacing w:after="0"/>
        <w:jc w:val="both"/>
        <w:rPr>
          <w:rFonts w:asciiTheme="minorHAnsi" w:hAnsiTheme="minorHAnsi" w:cstheme="minorHAnsi"/>
        </w:rPr>
      </w:pPr>
      <w:r w:rsidRPr="00A81C3E">
        <w:rPr>
          <w:rFonts w:asciiTheme="minorHAnsi" w:hAnsiTheme="minorHAnsi" w:cstheme="minorHAnsi"/>
        </w:rPr>
        <w:t>10. Wykonawca zobowiązany jest ustalić termin dostawy (dzień) bezpośrednio z dyrektorem szkoły.</w:t>
      </w:r>
    </w:p>
    <w:p w14:paraId="2D9B7EC0" w14:textId="77777777" w:rsidR="00D802F5" w:rsidRPr="00A81C3E" w:rsidRDefault="00D802F5" w:rsidP="00251698">
      <w:pPr>
        <w:spacing w:after="0"/>
        <w:jc w:val="both"/>
        <w:rPr>
          <w:rFonts w:asciiTheme="minorHAnsi" w:hAnsiTheme="minorHAnsi" w:cstheme="minorHAnsi"/>
        </w:rPr>
      </w:pPr>
      <w:r w:rsidRPr="00A81C3E">
        <w:rPr>
          <w:rFonts w:asciiTheme="minorHAnsi" w:hAnsiTheme="minorHAnsi" w:cstheme="minorHAnsi"/>
        </w:rPr>
        <w:t>11. Zamawiający wymaga gwarancji na dostarczony sprzęt, liczonej od daty podpisania protokołu odbioru końcowego.</w:t>
      </w:r>
    </w:p>
    <w:p w14:paraId="652BC072" w14:textId="77777777" w:rsidR="00692C2E" w:rsidRPr="00A81C3E" w:rsidRDefault="00692C2E" w:rsidP="00197A0F">
      <w:pPr>
        <w:pStyle w:val="Nagwek2"/>
        <w:rPr>
          <w:rFonts w:asciiTheme="minorHAnsi" w:hAnsiTheme="minorHAnsi" w:cstheme="minorHAnsi"/>
          <w:sz w:val="22"/>
          <w:szCs w:val="22"/>
        </w:rPr>
      </w:pPr>
    </w:p>
    <w:p w14:paraId="5D8DA108" w14:textId="7CDB7AFD" w:rsidR="00197A0F" w:rsidRPr="00A81C3E" w:rsidRDefault="00197A0F" w:rsidP="00197A0F">
      <w:pPr>
        <w:pStyle w:val="Nagwek2"/>
        <w:rPr>
          <w:rFonts w:asciiTheme="minorHAnsi" w:hAnsiTheme="minorHAnsi" w:cstheme="minorHAnsi"/>
          <w:sz w:val="22"/>
          <w:szCs w:val="22"/>
        </w:rPr>
      </w:pPr>
      <w:bookmarkStart w:id="11" w:name="_Toc200701771"/>
      <w:r w:rsidRPr="00A81C3E">
        <w:rPr>
          <w:rFonts w:asciiTheme="minorHAnsi" w:hAnsiTheme="minorHAnsi" w:cstheme="minorHAnsi"/>
          <w:sz w:val="22"/>
          <w:szCs w:val="22"/>
        </w:rPr>
        <w:t>6.</w:t>
      </w:r>
      <w:r w:rsidR="00692C2E" w:rsidRPr="00A81C3E">
        <w:rPr>
          <w:rFonts w:asciiTheme="minorHAnsi" w:hAnsiTheme="minorHAnsi" w:cstheme="minorHAnsi"/>
          <w:sz w:val="22"/>
          <w:szCs w:val="22"/>
        </w:rPr>
        <w:t>5</w:t>
      </w:r>
      <w:r w:rsidRPr="00A81C3E">
        <w:rPr>
          <w:rFonts w:asciiTheme="minorHAnsi" w:hAnsiTheme="minorHAnsi" w:cstheme="minorHAnsi"/>
          <w:sz w:val="22"/>
          <w:szCs w:val="22"/>
        </w:rPr>
        <w:t xml:space="preserve">. Część </w:t>
      </w:r>
      <w:r w:rsidR="00692C2E" w:rsidRPr="00A81C3E">
        <w:rPr>
          <w:rFonts w:asciiTheme="minorHAnsi" w:hAnsiTheme="minorHAnsi" w:cstheme="minorHAnsi"/>
          <w:sz w:val="22"/>
          <w:szCs w:val="22"/>
        </w:rPr>
        <w:t>V</w:t>
      </w:r>
      <w:r w:rsidRPr="00A81C3E">
        <w:rPr>
          <w:rFonts w:asciiTheme="minorHAnsi" w:hAnsiTheme="minorHAnsi" w:cstheme="minorHAnsi"/>
          <w:sz w:val="22"/>
          <w:szCs w:val="22"/>
        </w:rPr>
        <w:t xml:space="preserve"> – ZADANIE NR </w:t>
      </w:r>
      <w:r w:rsidR="00692C2E" w:rsidRPr="00A81C3E">
        <w:rPr>
          <w:rFonts w:asciiTheme="minorHAnsi" w:hAnsiTheme="minorHAnsi" w:cstheme="minorHAnsi"/>
          <w:sz w:val="22"/>
          <w:szCs w:val="22"/>
        </w:rPr>
        <w:t>5</w:t>
      </w:r>
      <w:r w:rsidRPr="00A81C3E">
        <w:rPr>
          <w:rFonts w:asciiTheme="minorHAnsi" w:hAnsiTheme="minorHAnsi" w:cstheme="minorHAnsi"/>
          <w:sz w:val="22"/>
          <w:szCs w:val="22"/>
        </w:rPr>
        <w:t xml:space="preserve"> </w:t>
      </w:r>
      <w:r w:rsidR="0011268A" w:rsidRPr="00A81C3E">
        <w:rPr>
          <w:rFonts w:asciiTheme="minorHAnsi" w:hAnsiTheme="minorHAnsi" w:cstheme="minorHAnsi"/>
          <w:sz w:val="22"/>
          <w:szCs w:val="22"/>
        </w:rPr>
        <w:t>dostawa sprzętu komputerowego</w:t>
      </w:r>
      <w:r w:rsidR="00DD34C2" w:rsidRPr="00A81C3E">
        <w:rPr>
          <w:rFonts w:asciiTheme="minorHAnsi" w:hAnsiTheme="minorHAnsi" w:cstheme="minorHAnsi"/>
          <w:sz w:val="22"/>
          <w:szCs w:val="22"/>
        </w:rPr>
        <w:t>:</w:t>
      </w:r>
      <w:bookmarkEnd w:id="9"/>
      <w:bookmarkEnd w:id="11"/>
    </w:p>
    <w:p w14:paraId="3085F66F" w14:textId="0D8D56B1" w:rsidR="00086E40" w:rsidRPr="00A81C3E" w:rsidRDefault="00086E40" w:rsidP="00251698">
      <w:pPr>
        <w:spacing w:after="0"/>
        <w:jc w:val="both"/>
        <w:rPr>
          <w:rFonts w:asciiTheme="minorHAnsi" w:hAnsiTheme="minorHAnsi" w:cstheme="minorHAnsi"/>
        </w:rPr>
      </w:pPr>
      <w:r w:rsidRPr="00A81C3E">
        <w:rPr>
          <w:rFonts w:asciiTheme="minorHAnsi" w:hAnsiTheme="minorHAnsi" w:cstheme="minorHAnsi"/>
        </w:rPr>
        <w:t>1. W ramach przedmiotowego Zadania Wykonawca zobowiązany będzie do dostawy fabrycznie nowego sprzętu komputerowego do szkoły objętej projektem.</w:t>
      </w:r>
    </w:p>
    <w:p w14:paraId="1E4BD4C5" w14:textId="0BAF1DA3" w:rsidR="00086E40" w:rsidRPr="00A81C3E" w:rsidRDefault="00086E40" w:rsidP="00251698">
      <w:pPr>
        <w:spacing w:after="0"/>
        <w:jc w:val="both"/>
        <w:rPr>
          <w:rFonts w:asciiTheme="minorHAnsi" w:hAnsiTheme="minorHAnsi" w:cstheme="minorHAnsi"/>
        </w:rPr>
      </w:pPr>
      <w:r w:rsidRPr="00A81C3E">
        <w:rPr>
          <w:rFonts w:asciiTheme="minorHAnsi" w:hAnsiTheme="minorHAnsi" w:cstheme="minorHAnsi"/>
        </w:rPr>
        <w:t xml:space="preserve">2. Szczegółowy opis przedmiotu zamówienia zawarty jest w Załączniku nr </w:t>
      </w:r>
      <w:r w:rsidR="00232E11" w:rsidRPr="00A81C3E">
        <w:rPr>
          <w:rFonts w:asciiTheme="minorHAnsi" w:hAnsiTheme="minorHAnsi" w:cstheme="minorHAnsi"/>
        </w:rPr>
        <w:t>1</w:t>
      </w:r>
      <w:r w:rsidRPr="00A81C3E">
        <w:rPr>
          <w:rFonts w:asciiTheme="minorHAnsi" w:hAnsiTheme="minorHAnsi" w:cstheme="minorHAnsi"/>
        </w:rPr>
        <w:t xml:space="preserve"> do </w:t>
      </w:r>
      <w:proofErr w:type="spellStart"/>
      <w:r w:rsidRPr="00A81C3E">
        <w:rPr>
          <w:rFonts w:asciiTheme="minorHAnsi" w:hAnsiTheme="minorHAnsi" w:cstheme="minorHAnsi"/>
        </w:rPr>
        <w:t>swz</w:t>
      </w:r>
      <w:proofErr w:type="spellEnd"/>
      <w:r w:rsidRPr="00A81C3E">
        <w:rPr>
          <w:rFonts w:asciiTheme="minorHAnsi" w:hAnsiTheme="minorHAnsi" w:cstheme="minorHAnsi"/>
        </w:rPr>
        <w:t xml:space="preserve"> – Opis przedmiotu zamówienia dla Zadania </w:t>
      </w:r>
      <w:r w:rsidR="00692C2E" w:rsidRPr="00A81C3E">
        <w:rPr>
          <w:rFonts w:asciiTheme="minorHAnsi" w:hAnsiTheme="minorHAnsi" w:cstheme="minorHAnsi"/>
        </w:rPr>
        <w:t>5</w:t>
      </w:r>
      <w:r w:rsidR="00DD34C2" w:rsidRPr="00A81C3E">
        <w:rPr>
          <w:rFonts w:asciiTheme="minorHAnsi" w:hAnsiTheme="minorHAnsi" w:cstheme="minorHAnsi"/>
        </w:rPr>
        <w:t xml:space="preserve"> (zwanym dalej „OPZ</w:t>
      </w:r>
      <w:r w:rsidR="002202E0" w:rsidRPr="00A81C3E">
        <w:rPr>
          <w:rFonts w:asciiTheme="minorHAnsi" w:hAnsiTheme="minorHAnsi" w:cstheme="minorHAnsi"/>
        </w:rPr>
        <w:t xml:space="preserve"> </w:t>
      </w:r>
      <w:r w:rsidR="00692C2E" w:rsidRPr="00A81C3E">
        <w:rPr>
          <w:rFonts w:asciiTheme="minorHAnsi" w:hAnsiTheme="minorHAnsi" w:cstheme="minorHAnsi"/>
        </w:rPr>
        <w:t>5</w:t>
      </w:r>
      <w:r w:rsidRPr="00A81C3E">
        <w:rPr>
          <w:rFonts w:asciiTheme="minorHAnsi" w:hAnsiTheme="minorHAnsi" w:cstheme="minorHAnsi"/>
        </w:rPr>
        <w:t>” ).</w:t>
      </w:r>
    </w:p>
    <w:p w14:paraId="5E2E583D" w14:textId="1247DD1B" w:rsidR="00086E40" w:rsidRPr="00A81C3E" w:rsidRDefault="00086E40" w:rsidP="00251698">
      <w:pPr>
        <w:spacing w:after="0"/>
        <w:jc w:val="both"/>
        <w:rPr>
          <w:rFonts w:asciiTheme="minorHAnsi" w:hAnsiTheme="minorHAnsi" w:cstheme="minorHAnsi"/>
        </w:rPr>
      </w:pPr>
      <w:r w:rsidRPr="00A81C3E">
        <w:rPr>
          <w:rFonts w:asciiTheme="minorHAnsi" w:hAnsiTheme="minorHAnsi" w:cstheme="minorHAnsi"/>
        </w:rPr>
        <w:t>3. Wykonawca zobowiązany jest również do transportu przedmiotu zamówienia, jego rozładunku oraz wniesienia sprzętu we wskazanych</w:t>
      </w:r>
      <w:r w:rsidR="00DD34C2" w:rsidRPr="00A81C3E">
        <w:rPr>
          <w:rFonts w:asciiTheme="minorHAnsi" w:hAnsiTheme="minorHAnsi" w:cstheme="minorHAnsi"/>
        </w:rPr>
        <w:t xml:space="preserve"> pomieszczeniach (zgodnie z OPZ</w:t>
      </w:r>
      <w:r w:rsidR="002202E0" w:rsidRPr="00A81C3E">
        <w:rPr>
          <w:rFonts w:asciiTheme="minorHAnsi" w:hAnsiTheme="minorHAnsi" w:cstheme="minorHAnsi"/>
        </w:rPr>
        <w:t xml:space="preserve"> </w:t>
      </w:r>
      <w:r w:rsidR="00692C2E" w:rsidRPr="00A81C3E">
        <w:rPr>
          <w:rFonts w:asciiTheme="minorHAnsi" w:hAnsiTheme="minorHAnsi" w:cstheme="minorHAnsi"/>
        </w:rPr>
        <w:t>5</w:t>
      </w:r>
      <w:r w:rsidRPr="00A81C3E">
        <w:rPr>
          <w:rFonts w:asciiTheme="minorHAnsi" w:hAnsiTheme="minorHAnsi" w:cstheme="minorHAnsi"/>
        </w:rPr>
        <w:t xml:space="preserve">) w szkole oraz uprzątnięcia wszelkich powstałych w wyniku dostawy odpadów i nieczystości oraz usunięcia ewentualnie powstałych uszkodzeń. </w:t>
      </w:r>
    </w:p>
    <w:p w14:paraId="32FC11B9" w14:textId="77777777" w:rsidR="00086E40" w:rsidRPr="00A81C3E" w:rsidRDefault="00086E40" w:rsidP="00251698">
      <w:pPr>
        <w:spacing w:after="0"/>
        <w:jc w:val="both"/>
        <w:rPr>
          <w:rFonts w:asciiTheme="minorHAnsi" w:hAnsiTheme="minorHAnsi" w:cstheme="minorHAnsi"/>
        </w:rPr>
      </w:pPr>
      <w:r w:rsidRPr="00A81C3E">
        <w:rPr>
          <w:rFonts w:asciiTheme="minorHAnsi" w:hAnsiTheme="minorHAnsi" w:cstheme="minorHAnsi"/>
        </w:rPr>
        <w:t>4. Zamawiający wymaga aby dostarczony sprzęt był fabrycznie nowy, nieużywany i nieuszkodzony.</w:t>
      </w:r>
    </w:p>
    <w:p w14:paraId="0B40BFD3" w14:textId="38A983DB" w:rsidR="00086E40" w:rsidRPr="00A81C3E" w:rsidRDefault="00086E40" w:rsidP="00251698">
      <w:pPr>
        <w:spacing w:after="0"/>
        <w:jc w:val="both"/>
        <w:rPr>
          <w:rFonts w:asciiTheme="minorHAnsi" w:hAnsiTheme="minorHAnsi" w:cstheme="minorHAnsi"/>
        </w:rPr>
      </w:pPr>
      <w:r w:rsidRPr="00A81C3E">
        <w:rPr>
          <w:rFonts w:asciiTheme="minorHAnsi" w:hAnsiTheme="minorHAnsi" w:cstheme="minorHAnsi"/>
        </w:rPr>
        <w:t>5. Do oferowanego sprzętu muszą być dołączone wszystkie akcesoria i wyposażenie dodatkowe wskazane w OPZ</w:t>
      </w:r>
      <w:r w:rsidR="002202E0" w:rsidRPr="00A81C3E">
        <w:rPr>
          <w:rFonts w:asciiTheme="minorHAnsi" w:hAnsiTheme="minorHAnsi" w:cstheme="minorHAnsi"/>
        </w:rPr>
        <w:t xml:space="preserve"> </w:t>
      </w:r>
      <w:r w:rsidR="00692C2E" w:rsidRPr="00A81C3E">
        <w:rPr>
          <w:rFonts w:asciiTheme="minorHAnsi" w:hAnsiTheme="minorHAnsi" w:cstheme="minorHAnsi"/>
        </w:rPr>
        <w:t>5</w:t>
      </w:r>
      <w:r w:rsidRPr="00A81C3E">
        <w:rPr>
          <w:rFonts w:asciiTheme="minorHAnsi" w:hAnsiTheme="minorHAnsi" w:cstheme="minorHAnsi"/>
        </w:rPr>
        <w:t xml:space="preserve">. </w:t>
      </w:r>
    </w:p>
    <w:p w14:paraId="4E0BBE6B" w14:textId="77777777" w:rsidR="00086E40" w:rsidRPr="00A81C3E" w:rsidRDefault="00086E40" w:rsidP="00251698">
      <w:pPr>
        <w:spacing w:after="0"/>
        <w:jc w:val="both"/>
        <w:rPr>
          <w:rFonts w:asciiTheme="minorHAnsi" w:hAnsiTheme="minorHAnsi" w:cstheme="minorHAnsi"/>
        </w:rPr>
      </w:pPr>
      <w:r w:rsidRPr="00A81C3E">
        <w:rPr>
          <w:rFonts w:asciiTheme="minorHAnsi" w:hAnsiTheme="minorHAnsi" w:cstheme="minorHAnsi"/>
        </w:rPr>
        <w:t>6. Przedstawione parametry przedmiotu zamówienia stanowią minimum techniczne i jakościowe oczekiwane przez Zamawiającego.</w:t>
      </w:r>
    </w:p>
    <w:p w14:paraId="3394F4A0" w14:textId="77777777" w:rsidR="00086E40" w:rsidRPr="00A81C3E" w:rsidRDefault="00086E40" w:rsidP="00251698">
      <w:pPr>
        <w:spacing w:after="0"/>
        <w:jc w:val="both"/>
        <w:rPr>
          <w:rFonts w:asciiTheme="minorHAnsi" w:hAnsiTheme="minorHAnsi" w:cstheme="minorHAnsi"/>
        </w:rPr>
      </w:pPr>
      <w:r w:rsidRPr="00A81C3E">
        <w:rPr>
          <w:rFonts w:asciiTheme="minorHAnsi" w:hAnsiTheme="minorHAnsi" w:cstheme="minorHAnsi"/>
        </w:rPr>
        <w:t>7. Przy dostawie sprzętu Wykonawca zobowiązany jest dołączyć instrukcje obsługi w języku polskim.</w:t>
      </w:r>
    </w:p>
    <w:p w14:paraId="74796B39" w14:textId="77777777" w:rsidR="00086E40" w:rsidRPr="00A81C3E" w:rsidRDefault="00086E40" w:rsidP="00251698">
      <w:pPr>
        <w:spacing w:after="0"/>
        <w:jc w:val="both"/>
        <w:rPr>
          <w:rFonts w:asciiTheme="minorHAnsi" w:hAnsiTheme="minorHAnsi" w:cstheme="minorHAnsi"/>
        </w:rPr>
      </w:pPr>
      <w:r w:rsidRPr="00A81C3E">
        <w:rPr>
          <w:rFonts w:asciiTheme="minorHAnsi" w:hAnsiTheme="minorHAnsi" w:cstheme="minorHAnsi"/>
        </w:rPr>
        <w:t>8. Przedmiot zamówienia ma być opakowany w sposób zabezpieczający go przed uszkodzeniem. Na Wykonawcy ciąży odpowiedzialność z tytułu uszkodzenia lub utraty przedmiotu umowy aż do chwili wydania Zamawiającemu w miejscu dostawy, potwierdzonej protokołem odbioru.</w:t>
      </w:r>
    </w:p>
    <w:p w14:paraId="71136663" w14:textId="77777777" w:rsidR="00086E40" w:rsidRPr="00A81C3E" w:rsidRDefault="00086E40" w:rsidP="00251698">
      <w:pPr>
        <w:spacing w:after="0"/>
        <w:jc w:val="both"/>
        <w:rPr>
          <w:rFonts w:asciiTheme="minorHAnsi" w:hAnsiTheme="minorHAnsi" w:cstheme="minorHAnsi"/>
        </w:rPr>
      </w:pPr>
      <w:r w:rsidRPr="00A81C3E">
        <w:rPr>
          <w:rFonts w:asciiTheme="minorHAnsi" w:hAnsiTheme="minorHAnsi" w:cstheme="minorHAnsi"/>
        </w:rPr>
        <w:t xml:space="preserve">9. Dostawa winna być realizowana wyłącznie w dni robocze w godzinach od 8.00 do 15.00, z wyłączeniem sobót - bądź w innym terminie zaakceptowanym przez Zamawiającego. </w:t>
      </w:r>
    </w:p>
    <w:p w14:paraId="104BC766" w14:textId="77777777" w:rsidR="00086E40" w:rsidRPr="00A81C3E" w:rsidRDefault="00086E40" w:rsidP="00251698">
      <w:pPr>
        <w:spacing w:after="0"/>
        <w:jc w:val="both"/>
        <w:rPr>
          <w:rFonts w:asciiTheme="minorHAnsi" w:hAnsiTheme="minorHAnsi" w:cstheme="minorHAnsi"/>
        </w:rPr>
      </w:pPr>
      <w:r w:rsidRPr="00A81C3E">
        <w:rPr>
          <w:rFonts w:asciiTheme="minorHAnsi" w:hAnsiTheme="minorHAnsi" w:cstheme="minorHAnsi"/>
        </w:rPr>
        <w:t>10. Wykonawca zobowiązany jest ustalić termin dostawy (dzień) bezpośrednio z dyrektorem szkoły.</w:t>
      </w:r>
    </w:p>
    <w:p w14:paraId="462D4907" w14:textId="00A9A1D2" w:rsidR="00086E40" w:rsidRPr="00A81C3E" w:rsidRDefault="00086E40" w:rsidP="00251698">
      <w:pPr>
        <w:spacing w:after="0"/>
        <w:jc w:val="both"/>
        <w:rPr>
          <w:rFonts w:asciiTheme="minorHAnsi" w:hAnsiTheme="minorHAnsi" w:cstheme="minorHAnsi"/>
        </w:rPr>
      </w:pPr>
      <w:r w:rsidRPr="00A81C3E">
        <w:rPr>
          <w:rFonts w:asciiTheme="minorHAnsi" w:hAnsiTheme="minorHAnsi" w:cstheme="minorHAnsi"/>
        </w:rPr>
        <w:t>11. Zamawiający wymaga gwarancji na dostarczony sprzęt, liczonej od daty podpisania protokołu odbioru końcowego.</w:t>
      </w:r>
    </w:p>
    <w:p w14:paraId="5BDC55AD" w14:textId="77777777" w:rsidR="00251698" w:rsidRPr="00A81C3E" w:rsidRDefault="00251698" w:rsidP="00251698">
      <w:pPr>
        <w:pStyle w:val="Nagwek2"/>
        <w:rPr>
          <w:rFonts w:asciiTheme="minorHAnsi" w:hAnsiTheme="minorHAnsi" w:cstheme="minorHAnsi"/>
          <w:sz w:val="22"/>
          <w:szCs w:val="22"/>
        </w:rPr>
      </w:pPr>
      <w:bookmarkStart w:id="12" w:name="_Toc198633138"/>
    </w:p>
    <w:p w14:paraId="52AF0572" w14:textId="7CF860E3" w:rsidR="00251698" w:rsidRPr="00A81C3E" w:rsidRDefault="00692C2E" w:rsidP="00251698">
      <w:pPr>
        <w:pStyle w:val="Nagwek2"/>
        <w:rPr>
          <w:rFonts w:asciiTheme="minorHAnsi" w:hAnsiTheme="minorHAnsi" w:cstheme="minorHAnsi"/>
          <w:sz w:val="22"/>
          <w:szCs w:val="22"/>
        </w:rPr>
      </w:pPr>
      <w:bookmarkStart w:id="13" w:name="_Toc200701772"/>
      <w:r w:rsidRPr="00A81C3E">
        <w:rPr>
          <w:rFonts w:asciiTheme="minorHAnsi" w:hAnsiTheme="minorHAnsi" w:cstheme="minorHAnsi"/>
          <w:sz w:val="22"/>
          <w:szCs w:val="22"/>
        </w:rPr>
        <w:t>6.6. Część V</w:t>
      </w:r>
      <w:r w:rsidR="00251698" w:rsidRPr="00A81C3E">
        <w:rPr>
          <w:rFonts w:asciiTheme="minorHAnsi" w:hAnsiTheme="minorHAnsi" w:cstheme="minorHAnsi"/>
          <w:sz w:val="22"/>
          <w:szCs w:val="22"/>
        </w:rPr>
        <w:t xml:space="preserve">I – ZADANIE </w:t>
      </w:r>
      <w:r w:rsidRPr="00A81C3E">
        <w:rPr>
          <w:rFonts w:asciiTheme="minorHAnsi" w:hAnsiTheme="minorHAnsi" w:cstheme="minorHAnsi"/>
          <w:sz w:val="22"/>
          <w:szCs w:val="22"/>
        </w:rPr>
        <w:t>6</w:t>
      </w:r>
      <w:r w:rsidR="00251698" w:rsidRPr="00A81C3E">
        <w:rPr>
          <w:rFonts w:asciiTheme="minorHAnsi" w:hAnsiTheme="minorHAnsi" w:cstheme="minorHAnsi"/>
          <w:sz w:val="22"/>
          <w:szCs w:val="22"/>
        </w:rPr>
        <w:t xml:space="preserve"> </w:t>
      </w:r>
      <w:bookmarkEnd w:id="12"/>
      <w:r w:rsidR="00251698" w:rsidRPr="00A81C3E">
        <w:rPr>
          <w:rFonts w:asciiTheme="minorHAnsi" w:hAnsiTheme="minorHAnsi" w:cstheme="minorHAnsi"/>
          <w:sz w:val="22"/>
          <w:szCs w:val="22"/>
        </w:rPr>
        <w:t xml:space="preserve"> - dostawa </w:t>
      </w:r>
      <w:r w:rsidRPr="00A81C3E">
        <w:rPr>
          <w:rFonts w:asciiTheme="minorHAnsi" w:hAnsiTheme="minorHAnsi" w:cstheme="minorHAnsi"/>
          <w:sz w:val="22"/>
          <w:szCs w:val="22"/>
        </w:rPr>
        <w:t xml:space="preserve">sprzętu i </w:t>
      </w:r>
      <w:r w:rsidR="00251698" w:rsidRPr="00A81C3E">
        <w:rPr>
          <w:rFonts w:asciiTheme="minorHAnsi" w:hAnsiTheme="minorHAnsi" w:cstheme="minorHAnsi"/>
          <w:sz w:val="22"/>
          <w:szCs w:val="22"/>
        </w:rPr>
        <w:t xml:space="preserve">wyposażenia </w:t>
      </w:r>
      <w:r w:rsidRPr="00A81C3E">
        <w:rPr>
          <w:rFonts w:asciiTheme="minorHAnsi" w:hAnsiTheme="minorHAnsi" w:cstheme="minorHAnsi"/>
          <w:sz w:val="22"/>
          <w:szCs w:val="22"/>
        </w:rPr>
        <w:t>pracowni gastronomicznej</w:t>
      </w:r>
      <w:r w:rsidR="00251698" w:rsidRPr="00A81C3E">
        <w:rPr>
          <w:rFonts w:asciiTheme="minorHAnsi" w:hAnsiTheme="minorHAnsi" w:cstheme="minorHAnsi"/>
          <w:sz w:val="22"/>
          <w:szCs w:val="22"/>
        </w:rPr>
        <w:t>:</w:t>
      </w:r>
      <w:bookmarkEnd w:id="13"/>
      <w:r w:rsidR="00251698" w:rsidRPr="00A81C3E">
        <w:rPr>
          <w:rFonts w:asciiTheme="minorHAnsi" w:hAnsiTheme="minorHAnsi" w:cstheme="minorHAnsi"/>
          <w:sz w:val="22"/>
          <w:szCs w:val="22"/>
        </w:rPr>
        <w:tab/>
      </w:r>
    </w:p>
    <w:p w14:paraId="1F70D370" w14:textId="77777777" w:rsidR="00251698" w:rsidRPr="00A81C3E" w:rsidRDefault="00251698" w:rsidP="00251698">
      <w:pPr>
        <w:spacing w:after="0"/>
        <w:jc w:val="both"/>
        <w:rPr>
          <w:rFonts w:asciiTheme="minorHAnsi" w:hAnsiTheme="minorHAnsi" w:cstheme="minorHAnsi"/>
        </w:rPr>
      </w:pPr>
      <w:r w:rsidRPr="00A81C3E">
        <w:rPr>
          <w:rFonts w:asciiTheme="minorHAnsi" w:hAnsiTheme="minorHAnsi" w:cstheme="minorHAnsi"/>
        </w:rPr>
        <w:t>1. W ramach przedmiotowego Zadania Wykonawca zobowiązany będzie do dostawy fabrycznie nowego sprzętu i wyposażenia do szkoły objętej projektem.</w:t>
      </w:r>
    </w:p>
    <w:p w14:paraId="466C2E2D" w14:textId="639C02CF" w:rsidR="00251698" w:rsidRPr="00A81C3E" w:rsidRDefault="00251698" w:rsidP="00251698">
      <w:pPr>
        <w:spacing w:after="0"/>
        <w:jc w:val="both"/>
        <w:rPr>
          <w:rFonts w:asciiTheme="minorHAnsi" w:hAnsiTheme="minorHAnsi" w:cstheme="minorHAnsi"/>
        </w:rPr>
      </w:pPr>
      <w:r w:rsidRPr="00A81C3E">
        <w:rPr>
          <w:rFonts w:asciiTheme="minorHAnsi" w:hAnsiTheme="minorHAnsi" w:cstheme="minorHAnsi"/>
        </w:rPr>
        <w:t xml:space="preserve">2. Szczegółowy opis przedmiotu zamówienia zawarty jest w Załączniku nr 1 do </w:t>
      </w:r>
      <w:proofErr w:type="spellStart"/>
      <w:r w:rsidRPr="00A81C3E">
        <w:rPr>
          <w:rFonts w:asciiTheme="minorHAnsi" w:hAnsiTheme="minorHAnsi" w:cstheme="minorHAnsi"/>
        </w:rPr>
        <w:t>swz</w:t>
      </w:r>
      <w:proofErr w:type="spellEnd"/>
      <w:r w:rsidRPr="00A81C3E">
        <w:rPr>
          <w:rFonts w:asciiTheme="minorHAnsi" w:hAnsiTheme="minorHAnsi" w:cstheme="minorHAnsi"/>
        </w:rPr>
        <w:t xml:space="preserve"> – Opis przedmiotu zamówienia dla Zadania </w:t>
      </w:r>
      <w:r w:rsidR="00692C2E" w:rsidRPr="00A81C3E">
        <w:rPr>
          <w:rFonts w:asciiTheme="minorHAnsi" w:hAnsiTheme="minorHAnsi" w:cstheme="minorHAnsi"/>
        </w:rPr>
        <w:t>6</w:t>
      </w:r>
      <w:r w:rsidRPr="00A81C3E">
        <w:rPr>
          <w:rFonts w:asciiTheme="minorHAnsi" w:hAnsiTheme="minorHAnsi" w:cstheme="minorHAnsi"/>
        </w:rPr>
        <w:t xml:space="preserve"> (zwanym dalej „OPZ </w:t>
      </w:r>
      <w:r w:rsidR="00692C2E" w:rsidRPr="00A81C3E">
        <w:rPr>
          <w:rFonts w:asciiTheme="minorHAnsi" w:hAnsiTheme="minorHAnsi" w:cstheme="minorHAnsi"/>
        </w:rPr>
        <w:t>6</w:t>
      </w:r>
      <w:r w:rsidRPr="00A81C3E">
        <w:rPr>
          <w:rFonts w:asciiTheme="minorHAnsi" w:hAnsiTheme="minorHAnsi" w:cstheme="minorHAnsi"/>
        </w:rPr>
        <w:t>” ).</w:t>
      </w:r>
    </w:p>
    <w:p w14:paraId="3F3460EB" w14:textId="61432172" w:rsidR="00251698" w:rsidRPr="00A81C3E" w:rsidRDefault="00251698" w:rsidP="00251698">
      <w:pPr>
        <w:spacing w:after="0"/>
        <w:jc w:val="both"/>
        <w:rPr>
          <w:rFonts w:asciiTheme="minorHAnsi" w:hAnsiTheme="minorHAnsi" w:cstheme="minorHAnsi"/>
        </w:rPr>
      </w:pPr>
      <w:r w:rsidRPr="00A81C3E">
        <w:rPr>
          <w:rFonts w:asciiTheme="minorHAnsi" w:hAnsiTheme="minorHAnsi" w:cstheme="minorHAnsi"/>
        </w:rPr>
        <w:t xml:space="preserve">3. Wykonawca zobowiązany jest również do transportu przedmiotu zamówienia, jego rozładunku oraz wniesienia sprzętu we wskazanych pomieszczeniach (zgodnie z OPZ </w:t>
      </w:r>
      <w:r w:rsidR="00692C2E" w:rsidRPr="00A81C3E">
        <w:rPr>
          <w:rFonts w:asciiTheme="minorHAnsi" w:hAnsiTheme="minorHAnsi" w:cstheme="minorHAnsi"/>
        </w:rPr>
        <w:t>6</w:t>
      </w:r>
      <w:r w:rsidRPr="00A81C3E">
        <w:rPr>
          <w:rFonts w:asciiTheme="minorHAnsi" w:hAnsiTheme="minorHAnsi" w:cstheme="minorHAnsi"/>
        </w:rPr>
        <w:t xml:space="preserve">) w szkole oraz uprzątnięcia wszelkich powstałych w wyniku dostawy odpadów i nieczystości oraz usunięcia ewentualnie powstałych uszkodzeń. </w:t>
      </w:r>
    </w:p>
    <w:p w14:paraId="5776F8C7" w14:textId="77777777" w:rsidR="00251698" w:rsidRPr="00A81C3E" w:rsidRDefault="00251698" w:rsidP="00251698">
      <w:pPr>
        <w:spacing w:after="0"/>
        <w:jc w:val="both"/>
        <w:rPr>
          <w:rFonts w:asciiTheme="minorHAnsi" w:hAnsiTheme="minorHAnsi" w:cstheme="minorHAnsi"/>
        </w:rPr>
      </w:pPr>
      <w:r w:rsidRPr="00A81C3E">
        <w:rPr>
          <w:rFonts w:asciiTheme="minorHAnsi" w:hAnsiTheme="minorHAnsi" w:cstheme="minorHAnsi"/>
        </w:rPr>
        <w:t>4. Zamawiający wymaga aby dostarczony sprzęt był fabrycznie nowy, nieużywany i nieuszkodzony.</w:t>
      </w:r>
    </w:p>
    <w:p w14:paraId="1B090B2A" w14:textId="74AA3274" w:rsidR="00251698" w:rsidRPr="00A81C3E" w:rsidRDefault="00251698" w:rsidP="00251698">
      <w:pPr>
        <w:spacing w:after="0"/>
        <w:jc w:val="both"/>
        <w:rPr>
          <w:rFonts w:asciiTheme="minorHAnsi" w:hAnsiTheme="minorHAnsi" w:cstheme="minorHAnsi"/>
        </w:rPr>
      </w:pPr>
      <w:r w:rsidRPr="00A81C3E">
        <w:rPr>
          <w:rFonts w:asciiTheme="minorHAnsi" w:hAnsiTheme="minorHAnsi" w:cstheme="minorHAnsi"/>
        </w:rPr>
        <w:t xml:space="preserve">5. Do oferowanego sprzętu muszą być dołączone wszystkie akcesoria i wyposażenie dodatkowe wskazane w OPZ </w:t>
      </w:r>
      <w:r w:rsidR="00692C2E" w:rsidRPr="00A81C3E">
        <w:rPr>
          <w:rFonts w:asciiTheme="minorHAnsi" w:hAnsiTheme="minorHAnsi" w:cstheme="minorHAnsi"/>
        </w:rPr>
        <w:t>6</w:t>
      </w:r>
      <w:r w:rsidRPr="00A81C3E">
        <w:rPr>
          <w:rFonts w:asciiTheme="minorHAnsi" w:hAnsiTheme="minorHAnsi" w:cstheme="minorHAnsi"/>
        </w:rPr>
        <w:t>.</w:t>
      </w:r>
    </w:p>
    <w:p w14:paraId="595E953A" w14:textId="77777777" w:rsidR="00251698" w:rsidRPr="00A81C3E" w:rsidRDefault="00251698" w:rsidP="00251698">
      <w:pPr>
        <w:spacing w:after="0"/>
        <w:jc w:val="both"/>
        <w:rPr>
          <w:rFonts w:asciiTheme="minorHAnsi" w:hAnsiTheme="minorHAnsi" w:cstheme="minorHAnsi"/>
        </w:rPr>
      </w:pPr>
      <w:r w:rsidRPr="00A81C3E">
        <w:rPr>
          <w:rFonts w:asciiTheme="minorHAnsi" w:hAnsiTheme="minorHAnsi" w:cstheme="minorHAnsi"/>
        </w:rPr>
        <w:t>6. Przedstawione parametry przedmiotu zamówienia stanowią minimum techniczne i jakościowe oczekiwane przez Zamawiającego.</w:t>
      </w:r>
    </w:p>
    <w:p w14:paraId="1C8FC623" w14:textId="77777777" w:rsidR="00251698" w:rsidRPr="00A81C3E" w:rsidRDefault="00251698" w:rsidP="00251698">
      <w:pPr>
        <w:spacing w:after="0"/>
        <w:jc w:val="both"/>
        <w:rPr>
          <w:rFonts w:asciiTheme="minorHAnsi" w:hAnsiTheme="minorHAnsi" w:cstheme="minorHAnsi"/>
        </w:rPr>
      </w:pPr>
      <w:r w:rsidRPr="00A81C3E">
        <w:rPr>
          <w:rFonts w:asciiTheme="minorHAnsi" w:hAnsiTheme="minorHAnsi" w:cstheme="minorHAnsi"/>
        </w:rPr>
        <w:t>7. Przy dostawie sprzętu Wykonawca zobowiązany jest dołączyć instrukcje obsługi w języku polskim.</w:t>
      </w:r>
    </w:p>
    <w:p w14:paraId="52B0EE0D" w14:textId="77777777" w:rsidR="00251698" w:rsidRPr="00A81C3E" w:rsidRDefault="00251698" w:rsidP="00251698">
      <w:pPr>
        <w:spacing w:after="0"/>
        <w:jc w:val="both"/>
        <w:rPr>
          <w:rFonts w:asciiTheme="minorHAnsi" w:hAnsiTheme="minorHAnsi" w:cstheme="minorHAnsi"/>
        </w:rPr>
      </w:pPr>
      <w:r w:rsidRPr="00A81C3E">
        <w:rPr>
          <w:rFonts w:asciiTheme="minorHAnsi" w:hAnsiTheme="minorHAnsi" w:cstheme="minorHAnsi"/>
        </w:rPr>
        <w:t>8. Przedmiot zamówienia ma być opakowany w sposób zabezpieczający go przed uszkodzeniem. Na Wykonawcy ciąży odpowiedzialność z tytułu uszkodzenia lub utraty przedmiotu umowy aż do chwili wydania Zamawiającemu w miejscu dostawy, potwierdzonej protokołem odbioru.</w:t>
      </w:r>
    </w:p>
    <w:p w14:paraId="68A9518C" w14:textId="77777777" w:rsidR="00251698" w:rsidRPr="00A81C3E" w:rsidRDefault="00251698" w:rsidP="00251698">
      <w:pPr>
        <w:spacing w:after="0"/>
        <w:jc w:val="both"/>
        <w:rPr>
          <w:rFonts w:asciiTheme="minorHAnsi" w:hAnsiTheme="minorHAnsi" w:cstheme="minorHAnsi"/>
        </w:rPr>
      </w:pPr>
      <w:r w:rsidRPr="00A81C3E">
        <w:rPr>
          <w:rFonts w:asciiTheme="minorHAnsi" w:hAnsiTheme="minorHAnsi" w:cstheme="minorHAnsi"/>
        </w:rPr>
        <w:t xml:space="preserve">9. Dostawa winna być realizowana wyłącznie w dni robocze w godzinach od 8.00 do 15.00, z wyłączeniem sobót - bądź w innym terminie zaakceptowanym przez Zamawiającego. </w:t>
      </w:r>
    </w:p>
    <w:p w14:paraId="42AA461F" w14:textId="77777777" w:rsidR="00251698" w:rsidRPr="00A81C3E" w:rsidRDefault="00251698" w:rsidP="00251698">
      <w:pPr>
        <w:spacing w:after="0"/>
        <w:jc w:val="both"/>
        <w:rPr>
          <w:rFonts w:asciiTheme="minorHAnsi" w:hAnsiTheme="minorHAnsi" w:cstheme="minorHAnsi"/>
        </w:rPr>
      </w:pPr>
      <w:r w:rsidRPr="00A81C3E">
        <w:rPr>
          <w:rFonts w:asciiTheme="minorHAnsi" w:hAnsiTheme="minorHAnsi" w:cstheme="minorHAnsi"/>
        </w:rPr>
        <w:t>10. Wykonawca zobowiązany jest ustalić termin dostawy (dzień) bezpośrednio z dyrektorem szkoły.</w:t>
      </w:r>
    </w:p>
    <w:p w14:paraId="1950DA12" w14:textId="77777777" w:rsidR="00251698" w:rsidRPr="00A81C3E" w:rsidRDefault="00251698" w:rsidP="00251698">
      <w:pPr>
        <w:spacing w:after="0"/>
        <w:jc w:val="both"/>
        <w:rPr>
          <w:rFonts w:asciiTheme="minorHAnsi" w:hAnsiTheme="minorHAnsi" w:cstheme="minorHAnsi"/>
        </w:rPr>
      </w:pPr>
      <w:r w:rsidRPr="00A81C3E">
        <w:rPr>
          <w:rFonts w:asciiTheme="minorHAnsi" w:hAnsiTheme="minorHAnsi" w:cstheme="minorHAnsi"/>
        </w:rPr>
        <w:t>11. Zamawiający wymaga gwarancji na dostarczony sprzęt, liczonej od daty podpisania protokołu odbioru końcowego.</w:t>
      </w:r>
    </w:p>
    <w:p w14:paraId="74E00F11" w14:textId="77777777" w:rsidR="00251698" w:rsidRPr="00A81C3E" w:rsidRDefault="00251698" w:rsidP="00DD34C2">
      <w:pPr>
        <w:rPr>
          <w:rFonts w:asciiTheme="minorHAnsi" w:hAnsiTheme="minorHAnsi" w:cstheme="minorHAnsi"/>
        </w:rPr>
      </w:pPr>
    </w:p>
    <w:p w14:paraId="3A1CA1BF" w14:textId="4CF73E32" w:rsidR="0000587D" w:rsidRPr="00A81C3E" w:rsidRDefault="0000587D" w:rsidP="0000587D">
      <w:pPr>
        <w:pStyle w:val="Nagwek2"/>
        <w:rPr>
          <w:rFonts w:asciiTheme="minorHAnsi" w:hAnsiTheme="minorHAnsi" w:cstheme="minorHAnsi"/>
          <w:sz w:val="22"/>
          <w:szCs w:val="22"/>
        </w:rPr>
      </w:pPr>
      <w:bookmarkStart w:id="14" w:name="_Toc200701773"/>
      <w:r w:rsidRPr="00A81C3E">
        <w:rPr>
          <w:rFonts w:asciiTheme="minorHAnsi" w:hAnsiTheme="minorHAnsi" w:cstheme="minorHAnsi"/>
          <w:sz w:val="22"/>
          <w:szCs w:val="22"/>
        </w:rPr>
        <w:t>6.7. Część VII – ZADANIE NR 7 dostawa sprzętu i wyposażenia hotelarstwa:</w:t>
      </w:r>
      <w:bookmarkEnd w:id="14"/>
    </w:p>
    <w:p w14:paraId="7775FA45" w14:textId="77777777" w:rsidR="0000587D" w:rsidRPr="00A81C3E" w:rsidRDefault="0000587D" w:rsidP="0000587D">
      <w:pPr>
        <w:spacing w:after="0"/>
        <w:jc w:val="both"/>
        <w:rPr>
          <w:rFonts w:asciiTheme="minorHAnsi" w:hAnsiTheme="minorHAnsi" w:cstheme="minorHAnsi"/>
        </w:rPr>
      </w:pPr>
      <w:r w:rsidRPr="00A81C3E">
        <w:rPr>
          <w:rFonts w:asciiTheme="minorHAnsi" w:hAnsiTheme="minorHAnsi" w:cstheme="minorHAnsi"/>
        </w:rPr>
        <w:t>1. W ramach przedmiotowego Zadania Wykonawca zobowiązany będzie do dostawy fabrycznie nowego sprzętu i wyposażenia do szkoły objętej projektem.</w:t>
      </w:r>
    </w:p>
    <w:p w14:paraId="040F19C3" w14:textId="204B5788" w:rsidR="0000587D" w:rsidRPr="00A81C3E" w:rsidRDefault="0000587D" w:rsidP="0000587D">
      <w:pPr>
        <w:spacing w:after="0"/>
        <w:jc w:val="both"/>
        <w:rPr>
          <w:rFonts w:asciiTheme="minorHAnsi" w:hAnsiTheme="minorHAnsi" w:cstheme="minorHAnsi"/>
        </w:rPr>
      </w:pPr>
      <w:r w:rsidRPr="00A81C3E">
        <w:rPr>
          <w:rFonts w:asciiTheme="minorHAnsi" w:hAnsiTheme="minorHAnsi" w:cstheme="minorHAnsi"/>
        </w:rPr>
        <w:t xml:space="preserve">2. Szczegółowy opis przedmiotu zamówienia zawarty jest w Załączniku nr 1 do </w:t>
      </w:r>
      <w:proofErr w:type="spellStart"/>
      <w:r w:rsidRPr="00A81C3E">
        <w:rPr>
          <w:rFonts w:asciiTheme="minorHAnsi" w:hAnsiTheme="minorHAnsi" w:cstheme="minorHAnsi"/>
        </w:rPr>
        <w:t>swz</w:t>
      </w:r>
      <w:proofErr w:type="spellEnd"/>
      <w:r w:rsidRPr="00A81C3E">
        <w:rPr>
          <w:rFonts w:asciiTheme="minorHAnsi" w:hAnsiTheme="minorHAnsi" w:cstheme="minorHAnsi"/>
        </w:rPr>
        <w:t xml:space="preserve"> – Opis przedmiotu zamówienia dla Zadania 7 (zwanym dalej „OPZ 7” ).</w:t>
      </w:r>
    </w:p>
    <w:p w14:paraId="525C0882" w14:textId="43C0D4F0" w:rsidR="0000587D" w:rsidRPr="00A81C3E" w:rsidRDefault="0000587D" w:rsidP="0000587D">
      <w:pPr>
        <w:spacing w:after="0"/>
        <w:jc w:val="both"/>
        <w:rPr>
          <w:rFonts w:asciiTheme="minorHAnsi" w:hAnsiTheme="minorHAnsi" w:cstheme="minorHAnsi"/>
        </w:rPr>
      </w:pPr>
      <w:r w:rsidRPr="00A81C3E">
        <w:rPr>
          <w:rFonts w:asciiTheme="minorHAnsi" w:hAnsiTheme="minorHAnsi" w:cstheme="minorHAnsi"/>
        </w:rPr>
        <w:t xml:space="preserve">3. Wykonawca zobowiązany jest również do transportu przedmiotu zamówienia, jego rozładunku oraz wniesienia sprzętu we wskazanych pomieszczeniach (zgodnie z OPZ 7 ) w szkole oraz uprzątnięcia wszelkich powstałych w wyniku dostawy odpadów i nieczystości oraz usunięcia ewentualnie powstałych uszkodzeń. </w:t>
      </w:r>
    </w:p>
    <w:p w14:paraId="2FBF45AF" w14:textId="77777777" w:rsidR="0000587D" w:rsidRPr="00A81C3E" w:rsidRDefault="0000587D" w:rsidP="0000587D">
      <w:pPr>
        <w:spacing w:after="0"/>
        <w:jc w:val="both"/>
        <w:rPr>
          <w:rFonts w:asciiTheme="minorHAnsi" w:hAnsiTheme="minorHAnsi" w:cstheme="minorHAnsi"/>
        </w:rPr>
      </w:pPr>
      <w:r w:rsidRPr="00A81C3E">
        <w:rPr>
          <w:rFonts w:asciiTheme="minorHAnsi" w:hAnsiTheme="minorHAnsi" w:cstheme="minorHAnsi"/>
        </w:rPr>
        <w:t>4. Zamawiający wymaga aby dostarczony sprzęt był fabrycznie nowy, nieużywany i nieuszkodzony.</w:t>
      </w:r>
    </w:p>
    <w:p w14:paraId="57E117F9" w14:textId="72D1C0B5" w:rsidR="0000587D" w:rsidRPr="00A81C3E" w:rsidRDefault="0000587D" w:rsidP="0000587D">
      <w:pPr>
        <w:spacing w:after="0"/>
        <w:jc w:val="both"/>
        <w:rPr>
          <w:rFonts w:asciiTheme="minorHAnsi" w:hAnsiTheme="minorHAnsi" w:cstheme="minorHAnsi"/>
        </w:rPr>
      </w:pPr>
      <w:r w:rsidRPr="00A81C3E">
        <w:rPr>
          <w:rFonts w:asciiTheme="minorHAnsi" w:hAnsiTheme="minorHAnsi" w:cstheme="minorHAnsi"/>
        </w:rPr>
        <w:t xml:space="preserve">5. Do oferowanego sprzętu muszą być dołączone wszystkie akcesoria i wyposażenie dodatkowe wskazane w OPZ 7. </w:t>
      </w:r>
    </w:p>
    <w:p w14:paraId="71619DA5" w14:textId="77777777" w:rsidR="0000587D" w:rsidRPr="00A81C3E" w:rsidRDefault="0000587D" w:rsidP="0000587D">
      <w:pPr>
        <w:spacing w:after="0"/>
        <w:jc w:val="both"/>
        <w:rPr>
          <w:rFonts w:asciiTheme="minorHAnsi" w:hAnsiTheme="minorHAnsi" w:cstheme="minorHAnsi"/>
        </w:rPr>
      </w:pPr>
      <w:r w:rsidRPr="00A81C3E">
        <w:rPr>
          <w:rFonts w:asciiTheme="minorHAnsi" w:hAnsiTheme="minorHAnsi" w:cstheme="minorHAnsi"/>
        </w:rPr>
        <w:t>6. Przedstawione parametry przedmiotu zamówienia stanowią minimum techniczne i jakościowe oczekiwane przez Zamawiającego.</w:t>
      </w:r>
    </w:p>
    <w:p w14:paraId="48E9BC40" w14:textId="77777777" w:rsidR="0000587D" w:rsidRPr="00A81C3E" w:rsidRDefault="0000587D" w:rsidP="0000587D">
      <w:pPr>
        <w:spacing w:after="0"/>
        <w:jc w:val="both"/>
        <w:rPr>
          <w:rFonts w:asciiTheme="minorHAnsi" w:hAnsiTheme="minorHAnsi" w:cstheme="minorHAnsi"/>
        </w:rPr>
      </w:pPr>
      <w:r w:rsidRPr="00A81C3E">
        <w:rPr>
          <w:rFonts w:asciiTheme="minorHAnsi" w:hAnsiTheme="minorHAnsi" w:cstheme="minorHAnsi"/>
        </w:rPr>
        <w:t>7. Przy dostawie sprzętu Wykonawca zobowiązany jest dołączyć instrukcje obsługi w języku polskim.</w:t>
      </w:r>
    </w:p>
    <w:p w14:paraId="49E7C016" w14:textId="77777777" w:rsidR="0000587D" w:rsidRPr="00A81C3E" w:rsidRDefault="0000587D" w:rsidP="0000587D">
      <w:pPr>
        <w:spacing w:after="0"/>
        <w:jc w:val="both"/>
        <w:rPr>
          <w:rFonts w:asciiTheme="minorHAnsi" w:hAnsiTheme="minorHAnsi" w:cstheme="minorHAnsi"/>
        </w:rPr>
      </w:pPr>
      <w:r w:rsidRPr="00A81C3E">
        <w:rPr>
          <w:rFonts w:asciiTheme="minorHAnsi" w:hAnsiTheme="minorHAnsi" w:cstheme="minorHAnsi"/>
        </w:rPr>
        <w:t>8. Przedmiot zamówienia ma być opakowany w sposób zabezpieczający go przed uszkodzeniem. Na Wykonawcy ciąży odpowiedzialność z tytułu uszkodzenia lub utraty przedmiotu umowy aż do chwili wydania Zamawiającemu w miejscu dostawy, potwierdzonej protokołem odbioru.</w:t>
      </w:r>
    </w:p>
    <w:p w14:paraId="5AC0E7DA" w14:textId="77777777" w:rsidR="0000587D" w:rsidRPr="00A81C3E" w:rsidRDefault="0000587D" w:rsidP="0000587D">
      <w:pPr>
        <w:spacing w:after="0"/>
        <w:jc w:val="both"/>
        <w:rPr>
          <w:rFonts w:asciiTheme="minorHAnsi" w:hAnsiTheme="minorHAnsi" w:cstheme="minorHAnsi"/>
        </w:rPr>
      </w:pPr>
      <w:r w:rsidRPr="00A81C3E">
        <w:rPr>
          <w:rFonts w:asciiTheme="minorHAnsi" w:hAnsiTheme="minorHAnsi" w:cstheme="minorHAnsi"/>
        </w:rPr>
        <w:t xml:space="preserve">9. Dostawa winna być realizowana wyłącznie w dni robocze w godzinach od 8.00 do 15.00, z wyłączeniem sobót - bądź w innym terminie zaakceptowanym przez Zamawiającego. </w:t>
      </w:r>
    </w:p>
    <w:p w14:paraId="358B8A8F" w14:textId="77777777" w:rsidR="0000587D" w:rsidRPr="00A81C3E" w:rsidRDefault="0000587D" w:rsidP="0000587D">
      <w:pPr>
        <w:spacing w:after="0"/>
        <w:jc w:val="both"/>
        <w:rPr>
          <w:rFonts w:asciiTheme="minorHAnsi" w:hAnsiTheme="minorHAnsi" w:cstheme="minorHAnsi"/>
        </w:rPr>
      </w:pPr>
      <w:r w:rsidRPr="00A81C3E">
        <w:rPr>
          <w:rFonts w:asciiTheme="minorHAnsi" w:hAnsiTheme="minorHAnsi" w:cstheme="minorHAnsi"/>
        </w:rPr>
        <w:t>10. Wykonawca zobowiązany jest ustalić termin dostawy (dzień) bezpośrednio z dyrektorem szkoły.</w:t>
      </w:r>
    </w:p>
    <w:p w14:paraId="454F6D29" w14:textId="77777777" w:rsidR="0000587D" w:rsidRPr="00A81C3E" w:rsidRDefault="0000587D" w:rsidP="0000587D">
      <w:pPr>
        <w:spacing w:after="0"/>
        <w:jc w:val="both"/>
        <w:rPr>
          <w:rFonts w:asciiTheme="minorHAnsi" w:hAnsiTheme="minorHAnsi" w:cstheme="minorHAnsi"/>
        </w:rPr>
      </w:pPr>
      <w:r w:rsidRPr="00A81C3E">
        <w:rPr>
          <w:rFonts w:asciiTheme="minorHAnsi" w:hAnsiTheme="minorHAnsi" w:cstheme="minorHAnsi"/>
        </w:rPr>
        <w:t>11. Zamawiający wymaga gwarancji na dostarczony sprzęt, liczonej od daty podpisania protokołu odbioru końcowego.</w:t>
      </w:r>
    </w:p>
    <w:p w14:paraId="284A0132" w14:textId="77777777" w:rsidR="0000587D" w:rsidRPr="00A81C3E" w:rsidRDefault="0000587D" w:rsidP="00DD34C2">
      <w:pPr>
        <w:rPr>
          <w:rFonts w:asciiTheme="minorHAnsi" w:hAnsiTheme="minorHAnsi" w:cstheme="minorHAnsi"/>
        </w:rPr>
      </w:pPr>
    </w:p>
    <w:p w14:paraId="532D35F4" w14:textId="2A7BAF67" w:rsidR="0000587D" w:rsidRPr="00A81C3E" w:rsidRDefault="0000587D" w:rsidP="0000587D">
      <w:pPr>
        <w:pStyle w:val="Nagwek2"/>
        <w:rPr>
          <w:rFonts w:asciiTheme="minorHAnsi" w:hAnsiTheme="minorHAnsi" w:cstheme="minorHAnsi"/>
          <w:sz w:val="22"/>
          <w:szCs w:val="22"/>
        </w:rPr>
      </w:pPr>
      <w:bookmarkStart w:id="15" w:name="_Toc200701774"/>
      <w:r w:rsidRPr="00A81C3E">
        <w:rPr>
          <w:rFonts w:asciiTheme="minorHAnsi" w:hAnsiTheme="minorHAnsi" w:cstheme="minorHAnsi"/>
          <w:sz w:val="22"/>
          <w:szCs w:val="22"/>
        </w:rPr>
        <w:t>6.8. Część VIII – ZADANIE NR 8 dostawa sprzętu i wyposażenia pracowni logistycznej:</w:t>
      </w:r>
      <w:bookmarkEnd w:id="15"/>
    </w:p>
    <w:p w14:paraId="087BB453" w14:textId="77777777" w:rsidR="0000587D" w:rsidRPr="00A81C3E" w:rsidRDefault="0000587D" w:rsidP="0000587D">
      <w:pPr>
        <w:spacing w:after="0"/>
        <w:jc w:val="both"/>
        <w:rPr>
          <w:rFonts w:asciiTheme="minorHAnsi" w:hAnsiTheme="minorHAnsi" w:cstheme="minorHAnsi"/>
        </w:rPr>
      </w:pPr>
      <w:r w:rsidRPr="00A81C3E">
        <w:rPr>
          <w:rFonts w:asciiTheme="minorHAnsi" w:hAnsiTheme="minorHAnsi" w:cstheme="minorHAnsi"/>
        </w:rPr>
        <w:t>1. W ramach przedmiotowego Zadania Wykonawca zobowiązany będzie do dostawy fabrycznie nowego sprzętu i wyposażenia do szkoły objętej projektem.</w:t>
      </w:r>
    </w:p>
    <w:p w14:paraId="0CC19019" w14:textId="616493F2" w:rsidR="0000587D" w:rsidRPr="00A81C3E" w:rsidRDefault="0000587D" w:rsidP="0000587D">
      <w:pPr>
        <w:spacing w:after="0"/>
        <w:jc w:val="both"/>
        <w:rPr>
          <w:rFonts w:asciiTheme="minorHAnsi" w:hAnsiTheme="minorHAnsi" w:cstheme="minorHAnsi"/>
        </w:rPr>
      </w:pPr>
      <w:r w:rsidRPr="00A81C3E">
        <w:rPr>
          <w:rFonts w:asciiTheme="minorHAnsi" w:hAnsiTheme="minorHAnsi" w:cstheme="minorHAnsi"/>
        </w:rPr>
        <w:t xml:space="preserve">2. Szczegółowy opis przedmiotu zamówienia zawarty jest w Załączniku nr 1 do </w:t>
      </w:r>
      <w:proofErr w:type="spellStart"/>
      <w:r w:rsidRPr="00A81C3E">
        <w:rPr>
          <w:rFonts w:asciiTheme="minorHAnsi" w:hAnsiTheme="minorHAnsi" w:cstheme="minorHAnsi"/>
        </w:rPr>
        <w:t>swz</w:t>
      </w:r>
      <w:proofErr w:type="spellEnd"/>
      <w:r w:rsidRPr="00A81C3E">
        <w:rPr>
          <w:rFonts w:asciiTheme="minorHAnsi" w:hAnsiTheme="minorHAnsi" w:cstheme="minorHAnsi"/>
        </w:rPr>
        <w:t xml:space="preserve"> – Opis przedmiotu zamówienia dla Zadania 8 (zwanym dalej „OPZ 8” ).</w:t>
      </w:r>
    </w:p>
    <w:p w14:paraId="78C1CE8B" w14:textId="30A779EB" w:rsidR="0000587D" w:rsidRPr="00A81C3E" w:rsidRDefault="0000587D" w:rsidP="0000587D">
      <w:pPr>
        <w:spacing w:after="0"/>
        <w:jc w:val="both"/>
        <w:rPr>
          <w:rFonts w:asciiTheme="minorHAnsi" w:hAnsiTheme="minorHAnsi" w:cstheme="minorHAnsi"/>
        </w:rPr>
      </w:pPr>
      <w:r w:rsidRPr="00A81C3E">
        <w:rPr>
          <w:rFonts w:asciiTheme="minorHAnsi" w:hAnsiTheme="minorHAnsi" w:cstheme="minorHAnsi"/>
        </w:rPr>
        <w:t xml:space="preserve">3. Wykonawca zobowiązany jest również do transportu przedmiotu zamówienia, jego rozładunku oraz wniesienia sprzętu we wskazanych pomieszczeniach (zgodnie z OPZ 8 ) w szkole oraz uprzątnięcia wszelkich powstałych w wyniku dostawy odpadów i nieczystości oraz usunięcia ewentualnie powstałych uszkodzeń. </w:t>
      </w:r>
    </w:p>
    <w:p w14:paraId="3E1DA4EE" w14:textId="77777777" w:rsidR="0000587D" w:rsidRPr="00A81C3E" w:rsidRDefault="0000587D" w:rsidP="0000587D">
      <w:pPr>
        <w:spacing w:after="0"/>
        <w:jc w:val="both"/>
        <w:rPr>
          <w:rFonts w:asciiTheme="minorHAnsi" w:hAnsiTheme="minorHAnsi" w:cstheme="minorHAnsi"/>
        </w:rPr>
      </w:pPr>
      <w:r w:rsidRPr="00A81C3E">
        <w:rPr>
          <w:rFonts w:asciiTheme="minorHAnsi" w:hAnsiTheme="minorHAnsi" w:cstheme="minorHAnsi"/>
        </w:rPr>
        <w:t>4. Zamawiający wymaga aby dostarczony sprzęt był fabrycznie nowy, nieużywany i nieuszkodzony.</w:t>
      </w:r>
    </w:p>
    <w:p w14:paraId="124D10CF" w14:textId="3A7CF2F7" w:rsidR="0000587D" w:rsidRPr="00A81C3E" w:rsidRDefault="0000587D" w:rsidP="0000587D">
      <w:pPr>
        <w:spacing w:after="0"/>
        <w:jc w:val="both"/>
        <w:rPr>
          <w:rFonts w:asciiTheme="minorHAnsi" w:hAnsiTheme="minorHAnsi" w:cstheme="minorHAnsi"/>
        </w:rPr>
      </w:pPr>
      <w:r w:rsidRPr="00A81C3E">
        <w:rPr>
          <w:rFonts w:asciiTheme="minorHAnsi" w:hAnsiTheme="minorHAnsi" w:cstheme="minorHAnsi"/>
        </w:rPr>
        <w:t xml:space="preserve">5. Do oferowanego sprzętu muszą być dołączone wszystkie akcesoria i wyposażenie dodatkowe wskazane w OPZ 8. </w:t>
      </w:r>
    </w:p>
    <w:p w14:paraId="318AA094" w14:textId="77777777" w:rsidR="0000587D" w:rsidRPr="00A81C3E" w:rsidRDefault="0000587D" w:rsidP="0000587D">
      <w:pPr>
        <w:spacing w:after="0"/>
        <w:jc w:val="both"/>
        <w:rPr>
          <w:rFonts w:asciiTheme="minorHAnsi" w:hAnsiTheme="minorHAnsi" w:cstheme="minorHAnsi"/>
        </w:rPr>
      </w:pPr>
      <w:r w:rsidRPr="00A81C3E">
        <w:rPr>
          <w:rFonts w:asciiTheme="minorHAnsi" w:hAnsiTheme="minorHAnsi" w:cstheme="minorHAnsi"/>
        </w:rPr>
        <w:t>6. Przedstawione parametry przedmiotu zamówienia stanowią minimum techniczne i jakościowe oczekiwane przez Zamawiającego.</w:t>
      </w:r>
    </w:p>
    <w:p w14:paraId="2E3F1D44" w14:textId="77777777" w:rsidR="0000587D" w:rsidRPr="00A81C3E" w:rsidRDefault="0000587D" w:rsidP="0000587D">
      <w:pPr>
        <w:spacing w:after="0"/>
        <w:jc w:val="both"/>
        <w:rPr>
          <w:rFonts w:asciiTheme="minorHAnsi" w:hAnsiTheme="minorHAnsi" w:cstheme="minorHAnsi"/>
        </w:rPr>
      </w:pPr>
      <w:r w:rsidRPr="00A81C3E">
        <w:rPr>
          <w:rFonts w:asciiTheme="minorHAnsi" w:hAnsiTheme="minorHAnsi" w:cstheme="minorHAnsi"/>
        </w:rPr>
        <w:t>7. Przy dostawie sprzętu Wykonawca zobowiązany jest dołączyć instrukcje obsługi w języku polskim.</w:t>
      </w:r>
    </w:p>
    <w:p w14:paraId="465288D4" w14:textId="77777777" w:rsidR="0000587D" w:rsidRPr="00A81C3E" w:rsidRDefault="0000587D" w:rsidP="0000587D">
      <w:pPr>
        <w:spacing w:after="0"/>
        <w:jc w:val="both"/>
        <w:rPr>
          <w:rFonts w:asciiTheme="minorHAnsi" w:hAnsiTheme="minorHAnsi" w:cstheme="minorHAnsi"/>
        </w:rPr>
      </w:pPr>
      <w:r w:rsidRPr="00A81C3E">
        <w:rPr>
          <w:rFonts w:asciiTheme="minorHAnsi" w:hAnsiTheme="minorHAnsi" w:cstheme="minorHAnsi"/>
        </w:rPr>
        <w:t>8. Przedmiot zamówienia ma być opakowany w sposób zabezpieczający go przed uszkodzeniem. Na Wykonawcy ciąży odpowiedzialność z tytułu uszkodzenia lub utraty przedmiotu umowy aż do chwili wydania Zamawiającemu w miejscu dostawy, potwierdzonej protokołem odbioru.</w:t>
      </w:r>
    </w:p>
    <w:p w14:paraId="6757FFA9" w14:textId="77777777" w:rsidR="0000587D" w:rsidRPr="00A81C3E" w:rsidRDefault="0000587D" w:rsidP="0000587D">
      <w:pPr>
        <w:spacing w:after="0"/>
        <w:jc w:val="both"/>
        <w:rPr>
          <w:rFonts w:asciiTheme="minorHAnsi" w:hAnsiTheme="minorHAnsi" w:cstheme="minorHAnsi"/>
        </w:rPr>
      </w:pPr>
      <w:r w:rsidRPr="00A81C3E">
        <w:rPr>
          <w:rFonts w:asciiTheme="minorHAnsi" w:hAnsiTheme="minorHAnsi" w:cstheme="minorHAnsi"/>
        </w:rPr>
        <w:t xml:space="preserve">9. Dostawa winna być realizowana wyłącznie w dni robocze w godzinach od 8.00 do 15.00, z wyłączeniem sobót - bądź w innym terminie zaakceptowanym przez Zamawiającego. </w:t>
      </w:r>
    </w:p>
    <w:p w14:paraId="35F7DDA6" w14:textId="77777777" w:rsidR="0000587D" w:rsidRPr="00A81C3E" w:rsidRDefault="0000587D" w:rsidP="0000587D">
      <w:pPr>
        <w:spacing w:after="0"/>
        <w:jc w:val="both"/>
        <w:rPr>
          <w:rFonts w:asciiTheme="minorHAnsi" w:hAnsiTheme="minorHAnsi" w:cstheme="minorHAnsi"/>
        </w:rPr>
      </w:pPr>
      <w:r w:rsidRPr="00A81C3E">
        <w:rPr>
          <w:rFonts w:asciiTheme="minorHAnsi" w:hAnsiTheme="minorHAnsi" w:cstheme="minorHAnsi"/>
        </w:rPr>
        <w:t>10. Wykonawca zobowiązany jest ustalić termin dostawy (dzień) bezpośrednio z dyrektorem szkoły.</w:t>
      </w:r>
    </w:p>
    <w:p w14:paraId="00FEE853" w14:textId="77777777" w:rsidR="0000587D" w:rsidRPr="00A81C3E" w:rsidRDefault="0000587D" w:rsidP="0000587D">
      <w:pPr>
        <w:spacing w:after="0"/>
        <w:jc w:val="both"/>
        <w:rPr>
          <w:rFonts w:asciiTheme="minorHAnsi" w:hAnsiTheme="minorHAnsi" w:cstheme="minorHAnsi"/>
        </w:rPr>
      </w:pPr>
      <w:r w:rsidRPr="00A81C3E">
        <w:rPr>
          <w:rFonts w:asciiTheme="minorHAnsi" w:hAnsiTheme="minorHAnsi" w:cstheme="minorHAnsi"/>
        </w:rPr>
        <w:t>11. Zamawiający wymaga gwarancji na dostarczony sprzęt, liczonej od daty podpisania protokołu odbioru końcowego.</w:t>
      </w:r>
    </w:p>
    <w:p w14:paraId="2B871402" w14:textId="77777777" w:rsidR="00A81C3E" w:rsidRPr="00A81C3E" w:rsidRDefault="00A81C3E" w:rsidP="0000587D">
      <w:pPr>
        <w:spacing w:after="0"/>
        <w:jc w:val="both"/>
        <w:rPr>
          <w:rFonts w:asciiTheme="minorHAnsi" w:hAnsiTheme="minorHAnsi" w:cstheme="minorHAnsi"/>
        </w:rPr>
      </w:pPr>
    </w:p>
    <w:p w14:paraId="6681C6AB" w14:textId="6E47FD7E" w:rsidR="0000587D" w:rsidRPr="00A81C3E" w:rsidRDefault="0000587D" w:rsidP="0000587D">
      <w:pPr>
        <w:pStyle w:val="Nagwek2"/>
        <w:rPr>
          <w:rFonts w:asciiTheme="minorHAnsi" w:hAnsiTheme="minorHAnsi" w:cstheme="minorHAnsi"/>
          <w:sz w:val="22"/>
          <w:szCs w:val="22"/>
        </w:rPr>
      </w:pPr>
      <w:bookmarkStart w:id="16" w:name="_Toc200701775"/>
      <w:r w:rsidRPr="00A81C3E">
        <w:rPr>
          <w:rFonts w:asciiTheme="minorHAnsi" w:hAnsiTheme="minorHAnsi" w:cstheme="minorHAnsi"/>
          <w:sz w:val="22"/>
          <w:szCs w:val="22"/>
        </w:rPr>
        <w:t>6.9. Część IX – ZADANIE NR 9 dostawa sprzętu i wyposażenia pracowni techn. żywienia:</w:t>
      </w:r>
      <w:bookmarkEnd w:id="16"/>
    </w:p>
    <w:p w14:paraId="1BAF7F44" w14:textId="77777777" w:rsidR="0000587D" w:rsidRPr="00A81C3E" w:rsidRDefault="0000587D" w:rsidP="0000587D">
      <w:pPr>
        <w:spacing w:after="0"/>
        <w:jc w:val="both"/>
        <w:rPr>
          <w:rFonts w:asciiTheme="minorHAnsi" w:hAnsiTheme="minorHAnsi" w:cstheme="minorHAnsi"/>
        </w:rPr>
      </w:pPr>
      <w:r w:rsidRPr="00A81C3E">
        <w:rPr>
          <w:rFonts w:asciiTheme="minorHAnsi" w:hAnsiTheme="minorHAnsi" w:cstheme="minorHAnsi"/>
        </w:rPr>
        <w:t>1. W ramach przedmiotowego Zadania Wykonawca zobowiązany będzie do dostawy fabrycznie nowego sprzętu i wyposażenia do szkoły objętej projektem.</w:t>
      </w:r>
    </w:p>
    <w:p w14:paraId="36B211D2" w14:textId="6413B223" w:rsidR="0000587D" w:rsidRPr="00A81C3E" w:rsidRDefault="0000587D" w:rsidP="0000587D">
      <w:pPr>
        <w:spacing w:after="0"/>
        <w:jc w:val="both"/>
        <w:rPr>
          <w:rFonts w:asciiTheme="minorHAnsi" w:hAnsiTheme="minorHAnsi" w:cstheme="minorHAnsi"/>
        </w:rPr>
      </w:pPr>
      <w:r w:rsidRPr="00A81C3E">
        <w:rPr>
          <w:rFonts w:asciiTheme="minorHAnsi" w:hAnsiTheme="minorHAnsi" w:cstheme="minorHAnsi"/>
        </w:rPr>
        <w:t xml:space="preserve">2. Szczegółowy opis przedmiotu zamówienia zawarty jest w Załączniku nr 1 do </w:t>
      </w:r>
      <w:proofErr w:type="spellStart"/>
      <w:r w:rsidRPr="00A81C3E">
        <w:rPr>
          <w:rFonts w:asciiTheme="minorHAnsi" w:hAnsiTheme="minorHAnsi" w:cstheme="minorHAnsi"/>
        </w:rPr>
        <w:t>swz</w:t>
      </w:r>
      <w:proofErr w:type="spellEnd"/>
      <w:r w:rsidRPr="00A81C3E">
        <w:rPr>
          <w:rFonts w:asciiTheme="minorHAnsi" w:hAnsiTheme="minorHAnsi" w:cstheme="minorHAnsi"/>
        </w:rPr>
        <w:t xml:space="preserve"> – Opis przedmiotu zamówienia dla Zadania 9 (zwanym dalej „OPZ 9” ).</w:t>
      </w:r>
    </w:p>
    <w:p w14:paraId="68626F04" w14:textId="0D450654" w:rsidR="0000587D" w:rsidRPr="00A81C3E" w:rsidRDefault="0000587D" w:rsidP="0000587D">
      <w:pPr>
        <w:spacing w:after="0"/>
        <w:jc w:val="both"/>
        <w:rPr>
          <w:rFonts w:asciiTheme="minorHAnsi" w:hAnsiTheme="minorHAnsi" w:cstheme="minorHAnsi"/>
        </w:rPr>
      </w:pPr>
      <w:r w:rsidRPr="00A81C3E">
        <w:rPr>
          <w:rFonts w:asciiTheme="minorHAnsi" w:hAnsiTheme="minorHAnsi" w:cstheme="minorHAnsi"/>
        </w:rPr>
        <w:t xml:space="preserve">3. Wykonawca zobowiązany jest również do transportu przedmiotu zamówienia, jego rozładunku oraz wniesienia sprzętu we wskazanych pomieszczeniach (zgodnie z OPZ 9 ) w szkole oraz uprzątnięcia wszelkich powstałych w wyniku dostawy odpadów i nieczystości oraz usunięcia ewentualnie powstałych uszkodzeń. </w:t>
      </w:r>
    </w:p>
    <w:p w14:paraId="2349E278" w14:textId="77777777" w:rsidR="0000587D" w:rsidRPr="00A81C3E" w:rsidRDefault="0000587D" w:rsidP="0000587D">
      <w:pPr>
        <w:spacing w:after="0"/>
        <w:jc w:val="both"/>
        <w:rPr>
          <w:rFonts w:asciiTheme="minorHAnsi" w:hAnsiTheme="minorHAnsi" w:cstheme="minorHAnsi"/>
        </w:rPr>
      </w:pPr>
      <w:r w:rsidRPr="00A81C3E">
        <w:rPr>
          <w:rFonts w:asciiTheme="minorHAnsi" w:hAnsiTheme="minorHAnsi" w:cstheme="minorHAnsi"/>
        </w:rPr>
        <w:t>4. Zamawiający wymaga aby dostarczony sprzęt był fabrycznie nowy, nieużywany i nieuszkodzony.</w:t>
      </w:r>
    </w:p>
    <w:p w14:paraId="6481CC4A" w14:textId="10424CA7" w:rsidR="0000587D" w:rsidRPr="00A81C3E" w:rsidRDefault="0000587D" w:rsidP="0000587D">
      <w:pPr>
        <w:spacing w:after="0"/>
        <w:jc w:val="both"/>
        <w:rPr>
          <w:rFonts w:asciiTheme="minorHAnsi" w:hAnsiTheme="minorHAnsi" w:cstheme="minorHAnsi"/>
        </w:rPr>
      </w:pPr>
      <w:r w:rsidRPr="00A81C3E">
        <w:rPr>
          <w:rFonts w:asciiTheme="minorHAnsi" w:hAnsiTheme="minorHAnsi" w:cstheme="minorHAnsi"/>
        </w:rPr>
        <w:t xml:space="preserve">5. Do oferowanego sprzętu muszą być dołączone wszystkie akcesoria i wyposażenie dodatkowe wskazane w OPZ 9. </w:t>
      </w:r>
    </w:p>
    <w:p w14:paraId="628723A6" w14:textId="77777777" w:rsidR="0000587D" w:rsidRPr="00A81C3E" w:rsidRDefault="0000587D" w:rsidP="0000587D">
      <w:pPr>
        <w:spacing w:after="0"/>
        <w:jc w:val="both"/>
        <w:rPr>
          <w:rFonts w:asciiTheme="minorHAnsi" w:hAnsiTheme="minorHAnsi" w:cstheme="minorHAnsi"/>
        </w:rPr>
      </w:pPr>
      <w:r w:rsidRPr="00A81C3E">
        <w:rPr>
          <w:rFonts w:asciiTheme="minorHAnsi" w:hAnsiTheme="minorHAnsi" w:cstheme="minorHAnsi"/>
        </w:rPr>
        <w:t>6. Przedstawione parametry przedmiotu zamówienia stanowią minimum techniczne i jakościowe oczekiwane przez Zamawiającego.</w:t>
      </w:r>
    </w:p>
    <w:p w14:paraId="756F7F4D" w14:textId="77777777" w:rsidR="0000587D" w:rsidRPr="00A81C3E" w:rsidRDefault="0000587D" w:rsidP="0000587D">
      <w:pPr>
        <w:spacing w:after="0"/>
        <w:jc w:val="both"/>
        <w:rPr>
          <w:rFonts w:asciiTheme="minorHAnsi" w:hAnsiTheme="minorHAnsi" w:cstheme="minorHAnsi"/>
        </w:rPr>
      </w:pPr>
      <w:r w:rsidRPr="00A81C3E">
        <w:rPr>
          <w:rFonts w:asciiTheme="minorHAnsi" w:hAnsiTheme="minorHAnsi" w:cstheme="minorHAnsi"/>
        </w:rPr>
        <w:t>7. Przy dostawie sprzętu Wykonawca zobowiązany jest dołączyć instrukcje obsługi w języku polskim.</w:t>
      </w:r>
    </w:p>
    <w:p w14:paraId="5173B1AC" w14:textId="77777777" w:rsidR="0000587D" w:rsidRPr="00A81C3E" w:rsidRDefault="0000587D" w:rsidP="0000587D">
      <w:pPr>
        <w:spacing w:after="0"/>
        <w:jc w:val="both"/>
        <w:rPr>
          <w:rFonts w:asciiTheme="minorHAnsi" w:hAnsiTheme="minorHAnsi" w:cstheme="minorHAnsi"/>
        </w:rPr>
      </w:pPr>
      <w:r w:rsidRPr="00A81C3E">
        <w:rPr>
          <w:rFonts w:asciiTheme="minorHAnsi" w:hAnsiTheme="minorHAnsi" w:cstheme="minorHAnsi"/>
        </w:rPr>
        <w:t>8. Przedmiot zamówienia ma być opakowany w sposób zabezpieczający go przed uszkodzeniem. Na Wykonawcy ciąży odpowiedzialność z tytułu uszkodzenia lub utraty przedmiotu umowy aż do chwili wydania Zamawiającemu w miejscu dostawy, potwierdzonej protokołem odbioru.</w:t>
      </w:r>
    </w:p>
    <w:p w14:paraId="5E73E155" w14:textId="77777777" w:rsidR="0000587D" w:rsidRPr="00A81C3E" w:rsidRDefault="0000587D" w:rsidP="0000587D">
      <w:pPr>
        <w:spacing w:after="0"/>
        <w:jc w:val="both"/>
        <w:rPr>
          <w:rFonts w:asciiTheme="minorHAnsi" w:hAnsiTheme="minorHAnsi" w:cstheme="minorHAnsi"/>
        </w:rPr>
      </w:pPr>
      <w:r w:rsidRPr="00A81C3E">
        <w:rPr>
          <w:rFonts w:asciiTheme="minorHAnsi" w:hAnsiTheme="minorHAnsi" w:cstheme="minorHAnsi"/>
        </w:rPr>
        <w:t xml:space="preserve">9. Dostawa winna być realizowana wyłącznie w dni robocze w godzinach od 8.00 do 15.00, z wyłączeniem sobót - bądź w innym terminie zaakceptowanym przez Zamawiającego. </w:t>
      </w:r>
    </w:p>
    <w:p w14:paraId="1E986F85" w14:textId="77777777" w:rsidR="0000587D" w:rsidRPr="00A81C3E" w:rsidRDefault="0000587D" w:rsidP="0000587D">
      <w:pPr>
        <w:spacing w:after="0"/>
        <w:jc w:val="both"/>
        <w:rPr>
          <w:rFonts w:asciiTheme="minorHAnsi" w:hAnsiTheme="minorHAnsi" w:cstheme="minorHAnsi"/>
        </w:rPr>
      </w:pPr>
      <w:r w:rsidRPr="00A81C3E">
        <w:rPr>
          <w:rFonts w:asciiTheme="minorHAnsi" w:hAnsiTheme="minorHAnsi" w:cstheme="minorHAnsi"/>
        </w:rPr>
        <w:t>10. Wykonawca zobowiązany jest ustalić termin dostawy (dzień) bezpośrednio z dyrektorem szkoły.</w:t>
      </w:r>
    </w:p>
    <w:p w14:paraId="58FAFB89" w14:textId="77777777" w:rsidR="0000587D" w:rsidRPr="00A81C3E" w:rsidRDefault="0000587D" w:rsidP="0000587D">
      <w:pPr>
        <w:spacing w:after="0"/>
        <w:jc w:val="both"/>
        <w:rPr>
          <w:rFonts w:asciiTheme="minorHAnsi" w:hAnsiTheme="minorHAnsi" w:cstheme="minorHAnsi"/>
        </w:rPr>
      </w:pPr>
      <w:r w:rsidRPr="00A81C3E">
        <w:rPr>
          <w:rFonts w:asciiTheme="minorHAnsi" w:hAnsiTheme="minorHAnsi" w:cstheme="minorHAnsi"/>
        </w:rPr>
        <w:t>11. Zamawiający wymaga gwarancji na dostarczony sprzęt, liczonej od daty podpisania protokołu odbioru końcowego.</w:t>
      </w:r>
    </w:p>
    <w:p w14:paraId="312AD4A9" w14:textId="77777777" w:rsidR="0000587D" w:rsidRPr="00A81C3E" w:rsidRDefault="0000587D" w:rsidP="00DD34C2">
      <w:pPr>
        <w:rPr>
          <w:rFonts w:asciiTheme="minorHAnsi" w:hAnsiTheme="minorHAnsi" w:cstheme="minorHAnsi"/>
        </w:rPr>
      </w:pPr>
    </w:p>
    <w:p w14:paraId="0A8EB62C" w14:textId="56B8E60F" w:rsidR="00D9521C" w:rsidRPr="00A81C3E" w:rsidRDefault="00D9521C" w:rsidP="00DD34C2">
      <w:pPr>
        <w:rPr>
          <w:rFonts w:asciiTheme="minorHAnsi" w:hAnsiTheme="minorHAnsi" w:cstheme="minorHAnsi"/>
          <w:b/>
        </w:rPr>
      </w:pPr>
      <w:r w:rsidRPr="00A81C3E">
        <w:rPr>
          <w:rFonts w:asciiTheme="minorHAnsi" w:hAnsiTheme="minorHAnsi" w:cstheme="minorHAnsi"/>
          <w:b/>
        </w:rPr>
        <w:t xml:space="preserve">Przedmiot zamówienia ma zostać dostarczony do </w:t>
      </w:r>
      <w:r w:rsidR="00AD1A9C" w:rsidRPr="00A81C3E">
        <w:rPr>
          <w:rFonts w:asciiTheme="minorHAnsi" w:hAnsiTheme="minorHAnsi" w:cstheme="minorHAnsi"/>
          <w:b/>
          <w:color w:val="000000"/>
        </w:rPr>
        <w:t>Zespołu Szkół nr 1 w Sanoku</w:t>
      </w:r>
      <w:r w:rsidR="00AD1A9C" w:rsidRPr="00A81C3E">
        <w:rPr>
          <w:rFonts w:asciiTheme="minorHAnsi" w:hAnsiTheme="minorHAnsi" w:cstheme="minorHAnsi"/>
          <w:b/>
        </w:rPr>
        <w:t xml:space="preserve"> </w:t>
      </w:r>
      <w:r w:rsidRPr="00A81C3E">
        <w:rPr>
          <w:rFonts w:asciiTheme="minorHAnsi" w:hAnsiTheme="minorHAnsi" w:cstheme="minorHAnsi"/>
          <w:b/>
        </w:rPr>
        <w:t xml:space="preserve"> </w:t>
      </w:r>
      <w:r w:rsidR="00AD1A9C" w:rsidRPr="00A81C3E">
        <w:rPr>
          <w:rFonts w:asciiTheme="minorHAnsi" w:hAnsiTheme="minorHAnsi" w:cstheme="minorHAnsi"/>
          <w:b/>
        </w:rPr>
        <w:t>im. Karola Adamieckiego</w:t>
      </w:r>
      <w:r w:rsidR="00AD1A9C" w:rsidRPr="00A81C3E">
        <w:rPr>
          <w:rFonts w:asciiTheme="minorHAnsi" w:hAnsiTheme="minorHAnsi" w:cstheme="minorHAnsi"/>
        </w:rPr>
        <w:t xml:space="preserve">, ul. Jana III Sobieskiego 23, </w:t>
      </w:r>
      <w:r w:rsidRPr="00A81C3E">
        <w:rPr>
          <w:rFonts w:asciiTheme="minorHAnsi" w:hAnsiTheme="minorHAnsi" w:cstheme="minorHAnsi"/>
          <w:b/>
        </w:rPr>
        <w:t xml:space="preserve"> </w:t>
      </w:r>
      <w:r w:rsidRPr="00A81C3E">
        <w:rPr>
          <w:rFonts w:asciiTheme="minorHAnsi" w:hAnsiTheme="minorHAnsi" w:cstheme="minorHAnsi"/>
        </w:rPr>
        <w:t>38-</w:t>
      </w:r>
      <w:r w:rsidR="00251698" w:rsidRPr="00A81C3E">
        <w:rPr>
          <w:rFonts w:asciiTheme="minorHAnsi" w:hAnsiTheme="minorHAnsi" w:cstheme="minorHAnsi"/>
        </w:rPr>
        <w:t> </w:t>
      </w:r>
      <w:r w:rsidRPr="00A81C3E">
        <w:rPr>
          <w:rFonts w:asciiTheme="minorHAnsi" w:hAnsiTheme="minorHAnsi" w:cstheme="minorHAnsi"/>
        </w:rPr>
        <w:t>500 Sanok.</w:t>
      </w:r>
    </w:p>
    <w:p w14:paraId="2C3DB022" w14:textId="77777777" w:rsidR="00152A05" w:rsidRPr="00A81C3E" w:rsidRDefault="00152A05" w:rsidP="00E07F77">
      <w:pPr>
        <w:pStyle w:val="Nagwek1"/>
        <w:rPr>
          <w:rFonts w:asciiTheme="minorHAnsi" w:hAnsiTheme="minorHAnsi" w:cstheme="minorHAnsi"/>
          <w:sz w:val="22"/>
          <w:szCs w:val="22"/>
        </w:rPr>
      </w:pPr>
      <w:bookmarkStart w:id="17" w:name="_Toc200701776"/>
      <w:r w:rsidRPr="00A81C3E">
        <w:rPr>
          <w:rFonts w:asciiTheme="minorHAnsi" w:hAnsiTheme="minorHAnsi" w:cstheme="minorHAnsi"/>
          <w:sz w:val="22"/>
          <w:szCs w:val="22"/>
        </w:rPr>
        <w:t>V. TERMIN WYKONANIA ZAMÓWIENIA</w:t>
      </w:r>
      <w:bookmarkEnd w:id="17"/>
      <w:r w:rsidRPr="00A81C3E">
        <w:rPr>
          <w:rFonts w:asciiTheme="minorHAnsi" w:hAnsiTheme="minorHAnsi" w:cstheme="minorHAnsi"/>
          <w:sz w:val="22"/>
          <w:szCs w:val="22"/>
        </w:rPr>
        <w:t xml:space="preserve"> </w:t>
      </w:r>
    </w:p>
    <w:p w14:paraId="559AD2E7"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Termin wykonania zamówienia: </w:t>
      </w:r>
    </w:p>
    <w:p w14:paraId="2F99DDDB" w14:textId="5D80C35A" w:rsidR="00152A05" w:rsidRPr="00A81C3E" w:rsidRDefault="00535046" w:rsidP="00152A05">
      <w:pPr>
        <w:spacing w:after="0"/>
        <w:rPr>
          <w:rFonts w:asciiTheme="minorHAnsi" w:hAnsiTheme="minorHAnsi" w:cstheme="minorHAnsi"/>
        </w:rPr>
      </w:pPr>
      <w:r w:rsidRPr="00A81C3E">
        <w:rPr>
          <w:rFonts w:asciiTheme="minorHAnsi" w:hAnsiTheme="minorHAnsi" w:cstheme="minorHAnsi"/>
        </w:rPr>
        <w:t xml:space="preserve">Zadania należy wykonać w </w:t>
      </w:r>
      <w:r w:rsidR="00152A05" w:rsidRPr="00A81C3E">
        <w:rPr>
          <w:rFonts w:asciiTheme="minorHAnsi" w:hAnsiTheme="minorHAnsi" w:cstheme="minorHAnsi"/>
        </w:rPr>
        <w:t xml:space="preserve"> terminie </w:t>
      </w:r>
      <w:r w:rsidR="00067907">
        <w:rPr>
          <w:rFonts w:asciiTheme="minorHAnsi" w:hAnsiTheme="minorHAnsi" w:cstheme="minorHAnsi"/>
        </w:rPr>
        <w:t>6</w:t>
      </w:r>
      <w:r w:rsidR="00DA5B51" w:rsidRPr="00A81C3E">
        <w:rPr>
          <w:rFonts w:asciiTheme="minorHAnsi" w:hAnsiTheme="minorHAnsi" w:cstheme="minorHAnsi"/>
        </w:rPr>
        <w:t>0 dni</w:t>
      </w:r>
      <w:r w:rsidR="00152A05" w:rsidRPr="00A81C3E">
        <w:rPr>
          <w:rFonts w:asciiTheme="minorHAnsi" w:hAnsiTheme="minorHAnsi" w:cstheme="minorHAnsi"/>
        </w:rPr>
        <w:t xml:space="preserve"> od dnia </w:t>
      </w:r>
      <w:r w:rsidRPr="00A81C3E">
        <w:rPr>
          <w:rFonts w:asciiTheme="minorHAnsi" w:hAnsiTheme="minorHAnsi" w:cstheme="minorHAnsi"/>
        </w:rPr>
        <w:t xml:space="preserve">zawarcia </w:t>
      </w:r>
      <w:r w:rsidR="00152A05" w:rsidRPr="00A81C3E">
        <w:rPr>
          <w:rFonts w:asciiTheme="minorHAnsi" w:hAnsiTheme="minorHAnsi" w:cstheme="minorHAnsi"/>
        </w:rPr>
        <w:t>umowy</w:t>
      </w:r>
      <w:r w:rsidR="00A95B90" w:rsidRPr="00A81C3E">
        <w:rPr>
          <w:rFonts w:asciiTheme="minorHAnsi" w:hAnsiTheme="minorHAnsi" w:cstheme="minorHAnsi"/>
        </w:rPr>
        <w:t>;</w:t>
      </w:r>
    </w:p>
    <w:p w14:paraId="5AA6CF86" w14:textId="77777777" w:rsidR="00152A05" w:rsidRPr="00A81C3E" w:rsidRDefault="00152A05" w:rsidP="00152A05">
      <w:pPr>
        <w:spacing w:after="0"/>
        <w:rPr>
          <w:rFonts w:asciiTheme="minorHAnsi" w:hAnsiTheme="minorHAnsi" w:cstheme="minorHAnsi"/>
        </w:rPr>
      </w:pPr>
    </w:p>
    <w:p w14:paraId="6230EA0D" w14:textId="77777777" w:rsidR="00152A05" w:rsidRPr="00A81C3E" w:rsidRDefault="00152A05" w:rsidP="00E07F77">
      <w:pPr>
        <w:pStyle w:val="Nagwek1"/>
        <w:rPr>
          <w:rFonts w:asciiTheme="minorHAnsi" w:hAnsiTheme="minorHAnsi" w:cstheme="minorHAnsi"/>
          <w:sz w:val="22"/>
          <w:szCs w:val="22"/>
        </w:rPr>
      </w:pPr>
      <w:bookmarkStart w:id="18" w:name="_Toc200701777"/>
      <w:r w:rsidRPr="00A81C3E">
        <w:rPr>
          <w:rFonts w:asciiTheme="minorHAnsi" w:hAnsiTheme="minorHAnsi" w:cstheme="minorHAnsi"/>
          <w:sz w:val="22"/>
          <w:szCs w:val="22"/>
        </w:rPr>
        <w:t>VI. PODSTAWY WYKLUCZENIA Z POSTĘPOWANIA</w:t>
      </w:r>
      <w:bookmarkEnd w:id="18"/>
      <w:r w:rsidRPr="00A81C3E">
        <w:rPr>
          <w:rFonts w:asciiTheme="minorHAnsi" w:hAnsiTheme="minorHAnsi" w:cstheme="minorHAnsi"/>
          <w:sz w:val="22"/>
          <w:szCs w:val="22"/>
        </w:rPr>
        <w:t xml:space="preserve"> </w:t>
      </w:r>
    </w:p>
    <w:p w14:paraId="098FD4EF"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1. Podstawy wykluczenia, o których mowa w art. 108 ust. 1 ustawy Pzp: </w:t>
      </w:r>
    </w:p>
    <w:p w14:paraId="6DE890FD"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Z postępowania o udzielenie zamówienia wyklucza się, z zastrzeżeniem art. 110 ust. 2 ustawy Pzp, Wykonawcę: </w:t>
      </w:r>
    </w:p>
    <w:p w14:paraId="76C8B041" w14:textId="77777777" w:rsidR="00EA455E" w:rsidRPr="00A81C3E" w:rsidRDefault="00EA455E" w:rsidP="00EA455E">
      <w:pPr>
        <w:numPr>
          <w:ilvl w:val="2"/>
          <w:numId w:val="12"/>
        </w:numPr>
        <w:spacing w:after="0"/>
        <w:ind w:left="284" w:hanging="284"/>
        <w:rPr>
          <w:rFonts w:asciiTheme="minorHAnsi" w:hAnsiTheme="minorHAnsi" w:cstheme="minorHAnsi"/>
        </w:rPr>
      </w:pPr>
      <w:r w:rsidRPr="00A81C3E">
        <w:rPr>
          <w:rFonts w:asciiTheme="minorHAnsi" w:hAnsiTheme="minorHAnsi" w:cstheme="minorHAnsi"/>
        </w:rPr>
        <w:t>będącego osobą fizyczną, którego prawomocnie skazano za przestępstwo:</w:t>
      </w:r>
    </w:p>
    <w:p w14:paraId="0C1EB71C" w14:textId="77777777" w:rsidR="00EA455E" w:rsidRPr="00A81C3E" w:rsidRDefault="00EA455E" w:rsidP="00EA455E">
      <w:pPr>
        <w:numPr>
          <w:ilvl w:val="0"/>
          <w:numId w:val="13"/>
        </w:numPr>
        <w:spacing w:after="0"/>
        <w:rPr>
          <w:rFonts w:asciiTheme="minorHAnsi" w:hAnsiTheme="minorHAnsi" w:cstheme="minorHAnsi"/>
        </w:rPr>
      </w:pPr>
      <w:r w:rsidRPr="00A81C3E">
        <w:rPr>
          <w:rFonts w:asciiTheme="minorHAnsi" w:hAnsiTheme="minorHAnsi" w:cstheme="minorHAnsi"/>
        </w:rPr>
        <w:t xml:space="preserve">udziału w zorganizowanej grupie przestępczej albo związku mającym na celu popełnienie przestępstwa lub przestępstwa skarbowego, o którym mowa w </w:t>
      </w:r>
      <w:hyperlink r:id="rId11" w:anchor="/document/16798683?unitId=art(258)&amp;cm=DOCUMENT" w:tgtFrame="_blank" w:history="1">
        <w:r w:rsidRPr="00A81C3E">
          <w:rPr>
            <w:rFonts w:asciiTheme="minorHAnsi" w:hAnsiTheme="minorHAnsi" w:cstheme="minorHAnsi"/>
          </w:rPr>
          <w:t>art. 258</w:t>
        </w:r>
      </w:hyperlink>
      <w:r w:rsidRPr="00A81C3E">
        <w:rPr>
          <w:rFonts w:asciiTheme="minorHAnsi" w:hAnsiTheme="minorHAnsi" w:cstheme="minorHAnsi"/>
        </w:rPr>
        <w:t xml:space="preserve"> Kodeksu karnego,</w:t>
      </w:r>
    </w:p>
    <w:p w14:paraId="11636CA4" w14:textId="77777777" w:rsidR="00EA455E" w:rsidRPr="00A81C3E" w:rsidRDefault="00EA455E" w:rsidP="00EA455E">
      <w:pPr>
        <w:numPr>
          <w:ilvl w:val="0"/>
          <w:numId w:val="13"/>
        </w:numPr>
        <w:spacing w:after="0"/>
        <w:rPr>
          <w:rFonts w:asciiTheme="minorHAnsi" w:hAnsiTheme="minorHAnsi" w:cstheme="minorHAnsi"/>
        </w:rPr>
      </w:pPr>
      <w:r w:rsidRPr="00A81C3E">
        <w:rPr>
          <w:rFonts w:asciiTheme="minorHAnsi" w:hAnsiTheme="minorHAnsi" w:cstheme="minorHAnsi"/>
        </w:rPr>
        <w:t xml:space="preserve">handlu ludźmi, o którym mowa w </w:t>
      </w:r>
      <w:hyperlink r:id="rId12" w:anchor="/document/16798683?unitId=art(189(a))&amp;cm=DOCUMENT" w:tgtFrame="_blank" w:history="1">
        <w:r w:rsidRPr="00A81C3E">
          <w:rPr>
            <w:rFonts w:asciiTheme="minorHAnsi" w:hAnsiTheme="minorHAnsi" w:cstheme="minorHAnsi"/>
          </w:rPr>
          <w:t>art. 189a</w:t>
        </w:r>
      </w:hyperlink>
      <w:r w:rsidRPr="00A81C3E">
        <w:rPr>
          <w:rFonts w:asciiTheme="minorHAnsi" w:hAnsiTheme="minorHAnsi" w:cstheme="minorHAnsi"/>
        </w:rPr>
        <w:t xml:space="preserve"> Kodeksu karnego,</w:t>
      </w:r>
    </w:p>
    <w:p w14:paraId="2E4B7D49" w14:textId="77777777" w:rsidR="00EA455E" w:rsidRPr="00A81C3E" w:rsidRDefault="00EA455E" w:rsidP="00EA455E">
      <w:pPr>
        <w:numPr>
          <w:ilvl w:val="0"/>
          <w:numId w:val="13"/>
        </w:numPr>
        <w:spacing w:after="0"/>
        <w:rPr>
          <w:rFonts w:asciiTheme="minorHAnsi" w:hAnsiTheme="minorHAnsi" w:cstheme="minorHAnsi"/>
        </w:rPr>
      </w:pPr>
      <w:r w:rsidRPr="00A81C3E">
        <w:rPr>
          <w:rFonts w:asciiTheme="minorHAnsi" w:hAnsiTheme="minorHAnsi" w:cstheme="minorHAnsi"/>
        </w:rPr>
        <w:t xml:space="preserve">o którym mowa w </w:t>
      </w:r>
      <w:hyperlink r:id="rId13" w:anchor="/document/16798683?unitId=art(228)&amp;cm=DOCUMENT" w:history="1">
        <w:r w:rsidRPr="00A81C3E">
          <w:rPr>
            <w:rFonts w:asciiTheme="minorHAnsi" w:hAnsiTheme="minorHAnsi" w:cstheme="minorHAnsi"/>
          </w:rPr>
          <w:t>art. 228-230a</w:t>
        </w:r>
      </w:hyperlink>
      <w:r w:rsidRPr="00A81C3E">
        <w:rPr>
          <w:rFonts w:asciiTheme="minorHAnsi" w:hAnsiTheme="minorHAnsi" w:cstheme="minorHAnsi"/>
        </w:rPr>
        <w:t xml:space="preserve">, </w:t>
      </w:r>
      <w:hyperlink r:id="rId14" w:anchor="/document/17631344?unitId=art(250(a))&amp;cm=DOCUMENT" w:history="1">
        <w:r w:rsidRPr="00A81C3E">
          <w:rPr>
            <w:rFonts w:asciiTheme="minorHAnsi" w:hAnsiTheme="minorHAnsi" w:cstheme="minorHAnsi"/>
          </w:rPr>
          <w:t>art. 250a</w:t>
        </w:r>
      </w:hyperlink>
      <w:r w:rsidRPr="00A81C3E">
        <w:rPr>
          <w:rFonts w:asciiTheme="minorHAnsi" w:hAnsiTheme="minorHAnsi" w:cstheme="minorHAnsi"/>
        </w:rPr>
        <w:t xml:space="preserve"> Kodeksu karnego, w </w:t>
      </w:r>
      <w:hyperlink r:id="rId15" w:anchor="/document/17631344?unitId=art(46)&amp;cm=DOCUMENT" w:history="1">
        <w:r w:rsidRPr="00A81C3E">
          <w:rPr>
            <w:rFonts w:asciiTheme="minorHAnsi" w:hAnsiTheme="minorHAnsi" w:cstheme="minorHAnsi"/>
          </w:rPr>
          <w:t>art. 46-48</w:t>
        </w:r>
      </w:hyperlink>
      <w:r w:rsidRPr="00A81C3E">
        <w:rPr>
          <w:rFonts w:asciiTheme="minorHAnsi" w:hAnsiTheme="minorHAnsi" w:cstheme="minorHAnsi"/>
        </w:rPr>
        <w:t xml:space="preserve"> ustawy z dnia 25 czerwca 2010 r. o sporcie (t.j.:</w:t>
      </w:r>
      <w:proofErr w:type="spellStart"/>
      <w:r w:rsidRPr="00A81C3E">
        <w:rPr>
          <w:rFonts w:asciiTheme="minorHAnsi" w:hAnsiTheme="minorHAnsi" w:cstheme="minorHAnsi"/>
        </w:rPr>
        <w:t>Dz</w:t>
      </w:r>
      <w:proofErr w:type="spellEnd"/>
      <w:r w:rsidRPr="00A81C3E">
        <w:rPr>
          <w:rFonts w:asciiTheme="minorHAnsi" w:hAnsiTheme="minorHAnsi" w:cstheme="minorHAnsi"/>
        </w:rPr>
        <w:t xml:space="preserve">. U. z 2024 r. poz. 1488 z późn.zm.) lub w </w:t>
      </w:r>
      <w:hyperlink r:id="rId16" w:anchor="/document/17712396?unitId=art(54)ust(1)&amp;cm=DOCUMENT" w:history="1">
        <w:r w:rsidRPr="00A81C3E">
          <w:rPr>
            <w:rFonts w:asciiTheme="minorHAnsi" w:hAnsiTheme="minorHAnsi" w:cstheme="minorHAnsi"/>
          </w:rPr>
          <w:t>art. 54 ust. 1-4</w:t>
        </w:r>
      </w:hyperlink>
      <w:r w:rsidRPr="00A81C3E">
        <w:rPr>
          <w:rFonts w:asciiTheme="minorHAnsi" w:hAnsiTheme="minorHAnsi" w:cstheme="minorHAnsi"/>
        </w:rPr>
        <w:t xml:space="preserve"> ustawy z dnia 12 maja 2011 r. o refundacji leków, środków spożywczych specjalnego przeznaczenia żywieniowego oraz wyrobów medycznych (t.j.:</w:t>
      </w:r>
      <w:proofErr w:type="spellStart"/>
      <w:r w:rsidRPr="00A81C3E">
        <w:rPr>
          <w:rFonts w:asciiTheme="minorHAnsi" w:hAnsiTheme="minorHAnsi" w:cstheme="minorHAnsi"/>
        </w:rPr>
        <w:t>Dz</w:t>
      </w:r>
      <w:proofErr w:type="spellEnd"/>
      <w:r w:rsidRPr="00A81C3E">
        <w:rPr>
          <w:rFonts w:asciiTheme="minorHAnsi" w:hAnsiTheme="minorHAnsi" w:cstheme="minorHAnsi"/>
        </w:rPr>
        <w:t>. U. z 2024 r. poz. 930 z późn.zm.),</w:t>
      </w:r>
    </w:p>
    <w:p w14:paraId="21122BB8" w14:textId="77777777" w:rsidR="00EA455E" w:rsidRPr="00A81C3E" w:rsidRDefault="00EA455E" w:rsidP="00EA455E">
      <w:pPr>
        <w:numPr>
          <w:ilvl w:val="0"/>
          <w:numId w:val="13"/>
        </w:numPr>
        <w:spacing w:after="0"/>
        <w:rPr>
          <w:rFonts w:asciiTheme="minorHAnsi" w:hAnsiTheme="minorHAnsi" w:cstheme="minorHAnsi"/>
        </w:rPr>
      </w:pPr>
      <w:r w:rsidRPr="00A81C3E">
        <w:rPr>
          <w:rFonts w:asciiTheme="minorHAnsi" w:hAnsiTheme="minorHAnsi" w:cstheme="minorHAnsi"/>
        </w:rPr>
        <w:t xml:space="preserve">finansowania przestępstwa o charakterze terrorystycznym, o którym mowa w </w:t>
      </w:r>
      <w:hyperlink r:id="rId17" w:anchor="/document/16798683?unitId=art(165(a))&amp;cm=DOCUMENT" w:tgtFrame="_blank" w:history="1">
        <w:r w:rsidRPr="00A81C3E">
          <w:rPr>
            <w:rFonts w:asciiTheme="minorHAnsi" w:hAnsiTheme="minorHAnsi" w:cstheme="minorHAnsi"/>
          </w:rPr>
          <w:t>art. 165a</w:t>
        </w:r>
      </w:hyperlink>
      <w:r w:rsidRPr="00A81C3E">
        <w:rPr>
          <w:rFonts w:asciiTheme="minorHAnsi" w:hAnsiTheme="minorHAnsi" w:cstheme="minorHAnsi"/>
        </w:rPr>
        <w:t xml:space="preserve"> Kodeksu karnego, lub przestępstwo udaremniania lub utrudniania stwierdzenia przestępnego pochodzenia pieniędzy lub ukrywania ich pochodzenia, o którym mowa w </w:t>
      </w:r>
      <w:hyperlink r:id="rId18" w:anchor="/document/16798683?unitId=art(299)&amp;cm=DOCUMENT" w:tgtFrame="_blank" w:history="1">
        <w:r w:rsidRPr="00A81C3E">
          <w:rPr>
            <w:rFonts w:asciiTheme="minorHAnsi" w:hAnsiTheme="minorHAnsi" w:cstheme="minorHAnsi"/>
          </w:rPr>
          <w:t>art. 299</w:t>
        </w:r>
      </w:hyperlink>
      <w:r w:rsidRPr="00A81C3E">
        <w:rPr>
          <w:rFonts w:asciiTheme="minorHAnsi" w:hAnsiTheme="minorHAnsi" w:cstheme="minorHAnsi"/>
        </w:rPr>
        <w:t xml:space="preserve"> Kodeksu karnego,</w:t>
      </w:r>
    </w:p>
    <w:p w14:paraId="5123EF49" w14:textId="77777777" w:rsidR="00EA455E" w:rsidRPr="00A81C3E" w:rsidRDefault="00EA455E" w:rsidP="00EA455E">
      <w:pPr>
        <w:numPr>
          <w:ilvl w:val="0"/>
          <w:numId w:val="13"/>
        </w:numPr>
        <w:spacing w:after="0"/>
        <w:rPr>
          <w:rFonts w:asciiTheme="minorHAnsi" w:hAnsiTheme="minorHAnsi" w:cstheme="minorHAnsi"/>
        </w:rPr>
      </w:pPr>
      <w:r w:rsidRPr="00A81C3E">
        <w:rPr>
          <w:rFonts w:asciiTheme="minorHAnsi" w:hAnsiTheme="minorHAnsi" w:cstheme="minorHAnsi"/>
        </w:rPr>
        <w:t xml:space="preserve">o charakterze terrorystycznym, o którym mowa w </w:t>
      </w:r>
      <w:hyperlink r:id="rId19" w:anchor="/document/16798683?unitId=art(115)par(20)&amp;cm=DOCUMENT" w:tgtFrame="_blank" w:history="1">
        <w:r w:rsidRPr="00A81C3E">
          <w:rPr>
            <w:rFonts w:asciiTheme="minorHAnsi" w:hAnsiTheme="minorHAnsi" w:cstheme="minorHAnsi"/>
          </w:rPr>
          <w:t>art. 115 § 20</w:t>
        </w:r>
      </w:hyperlink>
      <w:r w:rsidRPr="00A81C3E">
        <w:rPr>
          <w:rFonts w:asciiTheme="minorHAnsi" w:hAnsiTheme="minorHAnsi" w:cstheme="minorHAnsi"/>
        </w:rPr>
        <w:t xml:space="preserve"> Kodeksu karnego, lub mające na celu popełnienie tego przestępstwa,</w:t>
      </w:r>
    </w:p>
    <w:p w14:paraId="6A9F9B42" w14:textId="77777777" w:rsidR="00EA455E" w:rsidRPr="00A81C3E" w:rsidRDefault="00EA455E" w:rsidP="00EA455E">
      <w:pPr>
        <w:numPr>
          <w:ilvl w:val="0"/>
          <w:numId w:val="13"/>
        </w:numPr>
        <w:spacing w:after="0"/>
        <w:rPr>
          <w:rFonts w:asciiTheme="minorHAnsi" w:hAnsiTheme="minorHAnsi" w:cstheme="minorHAnsi"/>
        </w:rPr>
      </w:pPr>
      <w:r w:rsidRPr="00A81C3E">
        <w:rPr>
          <w:rFonts w:asciiTheme="minorHAnsi" w:hAnsiTheme="minorHAnsi" w:cstheme="minorHAnsi"/>
        </w:rPr>
        <w:t xml:space="preserve">powierzenia wykonywania pracy małoletniemu cudzoziemcowi, o którym mowa w </w:t>
      </w:r>
      <w:hyperlink r:id="rId20" w:anchor="/document/17896506?unitId=art(9)ust(2)&amp;cm=DOCUMENT" w:tgtFrame="_blank" w:history="1">
        <w:r w:rsidRPr="00A81C3E">
          <w:rPr>
            <w:rFonts w:asciiTheme="minorHAnsi" w:hAnsiTheme="minorHAnsi" w:cstheme="minorHAnsi"/>
          </w:rPr>
          <w:t>art. 9 ust. 2</w:t>
        </w:r>
      </w:hyperlink>
      <w:r w:rsidRPr="00A81C3E">
        <w:rPr>
          <w:rFonts w:asciiTheme="minorHAnsi" w:hAnsiTheme="minorHAnsi" w:cstheme="minorHAnsi"/>
        </w:rPr>
        <w:t xml:space="preserve"> ustawy z dnia 15 czerwca 2012 r. o skutkach powierzania wykonywania pracy cudzoziemcom przebywającym wbrew przepisom na terytorium Rzeczypospolitej Polskiej (t.j.: Dz. U. z 2021 r. poz. 1745),</w:t>
      </w:r>
    </w:p>
    <w:p w14:paraId="081427B8" w14:textId="77777777" w:rsidR="00EA455E" w:rsidRPr="00A81C3E" w:rsidRDefault="00EA455E" w:rsidP="00EA455E">
      <w:pPr>
        <w:numPr>
          <w:ilvl w:val="0"/>
          <w:numId w:val="13"/>
        </w:numPr>
        <w:spacing w:after="0"/>
        <w:rPr>
          <w:rFonts w:asciiTheme="minorHAnsi" w:hAnsiTheme="minorHAnsi" w:cstheme="minorHAnsi"/>
        </w:rPr>
      </w:pPr>
      <w:r w:rsidRPr="00A81C3E">
        <w:rPr>
          <w:rFonts w:asciiTheme="minorHAnsi" w:hAnsiTheme="minorHAnsi" w:cstheme="minorHAnsi"/>
        </w:rPr>
        <w:t xml:space="preserve">przeciwko obrotowi gospodarczemu, o których mowa w </w:t>
      </w:r>
      <w:hyperlink r:id="rId21" w:anchor="/document/16798683?unitId=art(296)&amp;cm=DOCUMENT" w:tgtFrame="_blank" w:history="1">
        <w:r w:rsidRPr="00A81C3E">
          <w:rPr>
            <w:rFonts w:asciiTheme="minorHAnsi" w:hAnsiTheme="minorHAnsi" w:cstheme="minorHAnsi"/>
          </w:rPr>
          <w:t>art. 296-307</w:t>
        </w:r>
      </w:hyperlink>
      <w:r w:rsidRPr="00A81C3E">
        <w:rPr>
          <w:rFonts w:asciiTheme="minorHAnsi" w:hAnsiTheme="minorHAnsi" w:cstheme="minorHAnsi"/>
        </w:rPr>
        <w:t xml:space="preserve"> Kodeksu karnego, przestępstwo oszustwa, o którym mowa w </w:t>
      </w:r>
      <w:hyperlink r:id="rId22" w:anchor="/document/16798683?unitId=art(286)&amp;cm=DOCUMENT" w:tgtFrame="_blank" w:history="1">
        <w:r w:rsidRPr="00A81C3E">
          <w:rPr>
            <w:rFonts w:asciiTheme="minorHAnsi" w:hAnsiTheme="minorHAnsi" w:cstheme="minorHAnsi"/>
          </w:rPr>
          <w:t>art. 286</w:t>
        </w:r>
      </w:hyperlink>
      <w:r w:rsidRPr="00A81C3E">
        <w:rPr>
          <w:rFonts w:asciiTheme="minorHAnsi" w:hAnsiTheme="minorHAnsi" w:cstheme="minorHAnsi"/>
        </w:rPr>
        <w:t xml:space="preserve"> Kodeksu karnego, przestępstwo przeciwko wiarygodności dokumentów, o których mowa w </w:t>
      </w:r>
      <w:hyperlink r:id="rId23" w:anchor="/document/16798683?unitId=art(270)&amp;cm=DOCUMENT" w:tgtFrame="_blank" w:history="1">
        <w:r w:rsidRPr="00A81C3E">
          <w:rPr>
            <w:rFonts w:asciiTheme="minorHAnsi" w:hAnsiTheme="minorHAnsi" w:cstheme="minorHAnsi"/>
          </w:rPr>
          <w:t>art. 270-277d</w:t>
        </w:r>
      </w:hyperlink>
      <w:r w:rsidRPr="00A81C3E">
        <w:rPr>
          <w:rFonts w:asciiTheme="minorHAnsi" w:hAnsiTheme="minorHAnsi" w:cstheme="minorHAnsi"/>
        </w:rPr>
        <w:t xml:space="preserve"> Kodeksu karnego, lub przestępstwo skarbowe,</w:t>
      </w:r>
    </w:p>
    <w:p w14:paraId="0844712C" w14:textId="77777777" w:rsidR="00EA455E" w:rsidRPr="00A81C3E" w:rsidRDefault="00EA455E" w:rsidP="00EA455E">
      <w:pPr>
        <w:numPr>
          <w:ilvl w:val="0"/>
          <w:numId w:val="13"/>
        </w:numPr>
        <w:spacing w:after="0"/>
        <w:rPr>
          <w:rFonts w:asciiTheme="minorHAnsi" w:hAnsiTheme="minorHAnsi" w:cstheme="minorHAnsi"/>
        </w:rPr>
      </w:pPr>
      <w:r w:rsidRPr="00A81C3E">
        <w:rPr>
          <w:rFonts w:asciiTheme="minorHAnsi" w:hAnsiTheme="minorHAnsi" w:cstheme="minorHAnsi"/>
        </w:rPr>
        <w:t>o którym mowa w art. 9 ust. 1 i 3 lub art. 10 ustawy z dnia 15 czerwca 2012 r. o skutkach powierzania wykonywania pracy cudzoziemcom przebywającym wbrew przepisom na terytorium Rzeczypospolitej Polskiej</w:t>
      </w:r>
    </w:p>
    <w:p w14:paraId="44B668B8" w14:textId="77777777" w:rsidR="00EA455E" w:rsidRPr="00A81C3E" w:rsidRDefault="00EA455E" w:rsidP="00EA455E">
      <w:pPr>
        <w:spacing w:after="0"/>
        <w:ind w:left="426" w:hanging="1"/>
        <w:rPr>
          <w:rFonts w:asciiTheme="minorHAnsi" w:hAnsiTheme="minorHAnsi" w:cstheme="minorHAnsi"/>
        </w:rPr>
      </w:pPr>
      <w:r w:rsidRPr="00A81C3E">
        <w:rPr>
          <w:rFonts w:asciiTheme="minorHAnsi" w:hAnsiTheme="minorHAnsi" w:cstheme="minorHAnsi"/>
        </w:rPr>
        <w:t>- lub za odpowiedni czyn zabroniony określony w przepisach prawa obcego;</w:t>
      </w:r>
    </w:p>
    <w:p w14:paraId="5F45DDAE" w14:textId="77777777" w:rsidR="00EA455E" w:rsidRPr="00A81C3E" w:rsidRDefault="00EA455E" w:rsidP="00EA455E">
      <w:pPr>
        <w:numPr>
          <w:ilvl w:val="0"/>
          <w:numId w:val="12"/>
        </w:numPr>
        <w:spacing w:after="0"/>
        <w:rPr>
          <w:rFonts w:asciiTheme="minorHAnsi" w:hAnsiTheme="minorHAnsi" w:cstheme="minorHAnsi"/>
        </w:rPr>
      </w:pPr>
      <w:r w:rsidRPr="00A81C3E">
        <w:rPr>
          <w:rFonts w:asciiTheme="minorHAnsi" w:hAnsiTheme="minorHAnsi" w:cstheme="minorHAnsi"/>
        </w:rPr>
        <w:t>jeżeli urzędującego członka jego organu zarządzającego lub nadzorczego, wspólnika spółki w spółce jawnej lub partnerskiej albo komplementariusza w spółce komandytowej lub komandytowo-akcyjnej lub prokurenta prawomocnie skazano za przestępstwo, o którym mowa w pkt 1;</w:t>
      </w:r>
    </w:p>
    <w:p w14:paraId="16564051" w14:textId="77777777" w:rsidR="00EA455E" w:rsidRPr="00A81C3E" w:rsidRDefault="00EA455E" w:rsidP="00EA455E">
      <w:pPr>
        <w:numPr>
          <w:ilvl w:val="0"/>
          <w:numId w:val="12"/>
        </w:numPr>
        <w:spacing w:after="0"/>
        <w:rPr>
          <w:rFonts w:asciiTheme="minorHAnsi" w:hAnsiTheme="minorHAnsi" w:cstheme="minorHAnsi"/>
        </w:rPr>
      </w:pPr>
      <w:r w:rsidRPr="00A81C3E">
        <w:rPr>
          <w:rFonts w:asciiTheme="minorHAnsi" w:hAnsiTheme="minorHAnsi" w:cstheme="minorHAnsi"/>
        </w:rPr>
        <w:t>wobec którego wydano prawomocny wyrok sądu lub ostateczną decyzję administracyjną o zaleganiu z uiszczeniem podatków, opłat lub składek na ubezpieczenie społeczne lub zdrowotne, chyba że Wykonawca odpowiednio przed upływem terminu do składania wniosków o dopuszczenie do udziału w postępowaniu albo przed upływem terminu składania ofert dokonał płatności należnych podatków, opłat lub składek na ubezpieczenie społeczne lub zdrowotne wraz z odsetkami lub grzywnami lub zawarł wiążące porozumienie w sprawie spłaty tych należności;</w:t>
      </w:r>
    </w:p>
    <w:p w14:paraId="05EE30AE" w14:textId="77777777" w:rsidR="00EA455E" w:rsidRPr="00A81C3E" w:rsidRDefault="00EA455E" w:rsidP="00EA455E">
      <w:pPr>
        <w:numPr>
          <w:ilvl w:val="0"/>
          <w:numId w:val="12"/>
        </w:numPr>
        <w:spacing w:after="0"/>
        <w:rPr>
          <w:rFonts w:asciiTheme="minorHAnsi" w:hAnsiTheme="minorHAnsi" w:cstheme="minorHAnsi"/>
        </w:rPr>
      </w:pPr>
      <w:r w:rsidRPr="00A81C3E">
        <w:rPr>
          <w:rFonts w:asciiTheme="minorHAnsi" w:hAnsiTheme="minorHAnsi" w:cstheme="minorHAnsi"/>
        </w:rPr>
        <w:t>wobec którego prawomocnie orzeczono zakaz ubiegania się o zamówienia publiczne;</w:t>
      </w:r>
    </w:p>
    <w:p w14:paraId="1DCE411B" w14:textId="77777777" w:rsidR="00EA455E" w:rsidRPr="00A81C3E" w:rsidRDefault="00EA455E" w:rsidP="00611D60">
      <w:pPr>
        <w:numPr>
          <w:ilvl w:val="0"/>
          <w:numId w:val="13"/>
        </w:numPr>
        <w:spacing w:after="0"/>
        <w:rPr>
          <w:rFonts w:asciiTheme="minorHAnsi" w:hAnsiTheme="minorHAnsi" w:cstheme="minorHAnsi"/>
        </w:rPr>
      </w:pPr>
      <w:r w:rsidRPr="00A81C3E">
        <w:rPr>
          <w:rFonts w:asciiTheme="minorHAnsi" w:hAnsiTheme="minorHAnsi" w:cstheme="minorHAnsi"/>
        </w:rPr>
        <w:t xml:space="preserve">jeżeli Zamawiający może stwierdzić, na podstawie wiarygodnych przesłanek, że Wykonawca zawarł z innymi Wykonawcami porozumienie mające na celu zakłócenie konkurencji, w szczególności jeżeli należąc do tej samej grupy kapitałowej w rozumieniu </w:t>
      </w:r>
      <w:hyperlink r:id="rId24" w:anchor="/document/17337528?cm=DOCUMENT" w:tgtFrame="_blank" w:history="1">
        <w:r w:rsidRPr="00A81C3E">
          <w:rPr>
            <w:rFonts w:asciiTheme="minorHAnsi" w:hAnsiTheme="minorHAnsi" w:cstheme="minorHAnsi"/>
          </w:rPr>
          <w:t>ustawy</w:t>
        </w:r>
      </w:hyperlink>
      <w:r w:rsidRPr="00A81C3E">
        <w:rPr>
          <w:rFonts w:asciiTheme="minorHAnsi" w:hAnsiTheme="minorHAnsi" w:cstheme="minorHAnsi"/>
        </w:rPr>
        <w:t xml:space="preserve"> z dnia 16 lutego 2007 r. o ochronie konkurencji i konsumentów, złożyli odrębne oferty, oferty częściowe lub wnioski o dopuszczenie do udziału w postępowaniu, chyba że wykażą, że przygotowali te oferty lub wnioski niezależnie od siebie;</w:t>
      </w:r>
    </w:p>
    <w:p w14:paraId="0CA45DA3" w14:textId="77777777" w:rsidR="00EA455E" w:rsidRPr="00A81C3E" w:rsidRDefault="00EA455E" w:rsidP="00611D60">
      <w:pPr>
        <w:numPr>
          <w:ilvl w:val="0"/>
          <w:numId w:val="13"/>
        </w:numPr>
        <w:spacing w:after="0"/>
        <w:rPr>
          <w:rFonts w:asciiTheme="minorHAnsi" w:hAnsiTheme="minorHAnsi" w:cstheme="minorHAnsi"/>
        </w:rPr>
      </w:pPr>
      <w:r w:rsidRPr="00A81C3E">
        <w:rPr>
          <w:rFonts w:asciiTheme="minorHAnsi" w:hAnsiTheme="minorHAnsi" w:cstheme="minorHAnsi"/>
        </w:rPr>
        <w:t xml:space="preserve">jeżeli, w przypadkach, o których mowa w art. 85 ust. 1, doszło do zakłócenia konkurencji wynikającego z wcześniejszego zaangażowania tego Wykonawcy lub podmiotu, który należy z wykonawcą do tej samej grupy kapitałowej w rozumieniu </w:t>
      </w:r>
      <w:hyperlink r:id="rId25" w:anchor="/document/17337528?cm=DOCUMENT" w:tgtFrame="_blank" w:history="1">
        <w:r w:rsidRPr="00A81C3E">
          <w:rPr>
            <w:rFonts w:asciiTheme="minorHAnsi" w:hAnsiTheme="minorHAnsi" w:cstheme="minorHAnsi"/>
          </w:rPr>
          <w:t>ustawy</w:t>
        </w:r>
      </w:hyperlink>
      <w:r w:rsidRPr="00A81C3E">
        <w:rPr>
          <w:rFonts w:asciiTheme="minorHAnsi" w:hAnsiTheme="minorHAnsi" w:cstheme="minorHAnsi"/>
        </w:rPr>
        <w:t xml:space="preserve"> z dnia 16 lutego 2007 r. o ochronie konkurencji i konsumentów, chyba że spowodowane tym zakłócenie konkurencji może być wyeliminowane w inny sposób niż przez wykluczenie Wykonawcy z udziału w postępowaniu o udzielenie zamówienia.</w:t>
      </w:r>
    </w:p>
    <w:p w14:paraId="13B9C14E"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2. Z postępowania o udzielenie zamówienia wyklucza się również Wykonawcę, w stosunku do którego zachodzi okoliczność wskazana w art. 109 ust. 1 pkt 4, 8 i 10 ustawy Pzp - z zastrzeżeniem art. 110 ust. 2 ustawy Pzp - tj. wyklucza się Wykonawcę: </w:t>
      </w:r>
    </w:p>
    <w:p w14:paraId="5839781E" w14:textId="77777777" w:rsidR="00152A05" w:rsidRPr="00A81C3E" w:rsidRDefault="00152A05" w:rsidP="00152A05">
      <w:pPr>
        <w:spacing w:after="0"/>
        <w:ind w:left="426" w:hanging="1"/>
        <w:rPr>
          <w:rFonts w:asciiTheme="minorHAnsi" w:hAnsiTheme="minorHAnsi" w:cstheme="minorHAnsi"/>
        </w:rPr>
      </w:pPr>
      <w:r w:rsidRPr="00A81C3E">
        <w:rPr>
          <w:rFonts w:asciiTheme="minorHAnsi" w:hAnsiTheme="minorHAnsi" w:cstheme="minorHAnsi"/>
        </w:rPr>
        <w:t xml:space="preserve">1) w stosunku do którego otwarto likwidację, ogłoszono upadłość, którego aktywami zarządza likwidator lub sąd, zawarł układ z wierzycielami, którego działalność gospodarcza jest zawieszona albo znajduje się on w innej tego rodzaju sytuacji wynikającej z podobnej procedury przewidzianej w przepisach miejsca wszczęcia tej procedury; </w:t>
      </w:r>
    </w:p>
    <w:p w14:paraId="2FC20C3D" w14:textId="77777777" w:rsidR="00152A05" w:rsidRPr="00A81C3E" w:rsidRDefault="00152A05" w:rsidP="00152A05">
      <w:pPr>
        <w:spacing w:after="0"/>
        <w:ind w:left="426" w:hanging="1"/>
        <w:rPr>
          <w:rFonts w:asciiTheme="minorHAnsi" w:hAnsiTheme="minorHAnsi" w:cstheme="minorHAnsi"/>
        </w:rPr>
      </w:pPr>
      <w:r w:rsidRPr="00A81C3E">
        <w:rPr>
          <w:rFonts w:asciiTheme="minorHAnsi" w:hAnsiTheme="minorHAnsi" w:cstheme="minorHAnsi"/>
        </w:rPr>
        <w:t xml:space="preserve">2) który w wyniku zamierzonego działania lub rażącego niedbalstwa wprowadził zamawiającego w błąd przy przedstawianiu informacji, że nie podlega wykluczeniu, spełnia warunki udziału w postępowaniu lub kryteria selekcji, co mogło mieć istotny wpływ na decyzje podejmowane przez zamawiającego w postępowaniu o udzielenie zamówienia lub który zataił te informacje lub nie jest w stanie przedstawić wymaganych podmiotowych środków dowodowych; </w:t>
      </w:r>
    </w:p>
    <w:p w14:paraId="425C44DF" w14:textId="77777777" w:rsidR="00152A05" w:rsidRPr="00A81C3E" w:rsidRDefault="00152A05" w:rsidP="00152A05">
      <w:pPr>
        <w:spacing w:after="0"/>
        <w:ind w:left="426" w:hanging="1"/>
        <w:rPr>
          <w:rFonts w:asciiTheme="minorHAnsi" w:hAnsiTheme="minorHAnsi" w:cstheme="minorHAnsi"/>
        </w:rPr>
      </w:pPr>
      <w:r w:rsidRPr="00A81C3E">
        <w:rPr>
          <w:rFonts w:asciiTheme="minorHAnsi" w:hAnsiTheme="minorHAnsi" w:cstheme="minorHAnsi"/>
        </w:rPr>
        <w:t>3) który w wyniku lekkomyślności lub niedbalstwa przedstawił informacje wprowadzające w błąd, co mogło mieć istotny wpływ na decyzje podejmowane przez zamawiającego w postepowaniu o udzielenie zamówienia.</w:t>
      </w:r>
    </w:p>
    <w:p w14:paraId="68CAE824" w14:textId="554C55B9"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3. Z postępowania o udzielenie zamówienia wyklucza się również Wykonawcę, w stosunku do którego zachodzi okoliczność wskazana w art. 7 ust. 1 ustawy z dnia 13 kwietnia 2022 r. o szczególnych rozwiązaniach w zakresie przeciwdziałania wspieraniu agresji na Ukrainę oraz służących ochronie bezpieczeństwa narodowego </w:t>
      </w:r>
      <w:r w:rsidR="00EA455E" w:rsidRPr="00A81C3E">
        <w:rPr>
          <w:rFonts w:asciiTheme="minorHAnsi" w:hAnsiTheme="minorHAnsi" w:cstheme="minorHAnsi"/>
        </w:rPr>
        <w:t>(t.j. Dz.U. z 2025 r. poz.514), tj.</w:t>
      </w:r>
      <w:r w:rsidRPr="00A81C3E">
        <w:rPr>
          <w:rFonts w:asciiTheme="minorHAnsi" w:hAnsiTheme="minorHAnsi" w:cstheme="minorHAnsi"/>
        </w:rPr>
        <w:t xml:space="preserve"> wyklucza się:</w:t>
      </w:r>
    </w:p>
    <w:p w14:paraId="039D1797" w14:textId="77777777" w:rsidR="00EA455E" w:rsidRPr="00A81C3E" w:rsidRDefault="00EA455E" w:rsidP="00EA455E">
      <w:pPr>
        <w:numPr>
          <w:ilvl w:val="0"/>
          <w:numId w:val="14"/>
        </w:numPr>
        <w:spacing w:after="0"/>
        <w:rPr>
          <w:rFonts w:asciiTheme="minorHAnsi" w:hAnsiTheme="minorHAnsi" w:cstheme="minorHAnsi"/>
          <w:bCs/>
        </w:rPr>
      </w:pPr>
      <w:r w:rsidRPr="00A81C3E">
        <w:rPr>
          <w:rFonts w:asciiTheme="minorHAnsi" w:hAnsiTheme="minorHAnsi" w:cstheme="minorHAnsi"/>
          <w:bCs/>
        </w:rPr>
        <w:t xml:space="preserve">wykonawcę oraz uczestnika konkursu wymienionego w wykazach określonych </w:t>
      </w:r>
      <w:r w:rsidRPr="00A81C3E">
        <w:rPr>
          <w:rFonts w:asciiTheme="minorHAnsi" w:hAnsiTheme="minorHAnsi" w:cstheme="minorHAnsi"/>
          <w:bCs/>
        </w:rPr>
        <w:br/>
        <w:t xml:space="preserve">w rozporządzeniu 765/2006 i rozporządzeniu 269/2014 albo wpisanego na listę na podstawie decyzji w sprawie wpisu na listę rozstrzygającej o zastosowaniu środka, </w:t>
      </w:r>
      <w:r w:rsidRPr="00A81C3E">
        <w:rPr>
          <w:rFonts w:asciiTheme="minorHAnsi" w:hAnsiTheme="minorHAnsi" w:cstheme="minorHAnsi"/>
          <w:bCs/>
        </w:rPr>
        <w:br/>
        <w:t>o którym mowa w art. 1 pkt 3;</w:t>
      </w:r>
    </w:p>
    <w:p w14:paraId="3C9EBE05" w14:textId="77777777" w:rsidR="00EA455E" w:rsidRPr="00A81C3E" w:rsidRDefault="00EA455E" w:rsidP="00EA455E">
      <w:pPr>
        <w:numPr>
          <w:ilvl w:val="0"/>
          <w:numId w:val="14"/>
        </w:numPr>
        <w:spacing w:after="0"/>
        <w:rPr>
          <w:rFonts w:asciiTheme="minorHAnsi" w:hAnsiTheme="minorHAnsi" w:cstheme="minorHAnsi"/>
          <w:bCs/>
        </w:rPr>
      </w:pPr>
      <w:r w:rsidRPr="00A81C3E">
        <w:rPr>
          <w:rFonts w:asciiTheme="minorHAnsi" w:hAnsiTheme="minorHAnsi" w:cstheme="minorHAnsi"/>
          <w:bCs/>
        </w:rPr>
        <w:t xml:space="preserve">wykonawcę oraz uczestnika konkursu, którego beneficjentem rzeczywistym </w:t>
      </w:r>
      <w:r w:rsidRPr="00A81C3E">
        <w:rPr>
          <w:rFonts w:asciiTheme="minorHAnsi" w:hAnsiTheme="minorHAnsi" w:cstheme="minorHAnsi"/>
          <w:bCs/>
        </w:rPr>
        <w:br/>
        <w:t xml:space="preserve">w rozumieniu ustawy z dnia 1 marca 2018 r. o przeciwdziałaniu praniu pieniędzy oraz finansowaniu terroryzmu (t.j.: Dz. U. z 2023 r. poz. 1124 z późn.zm.) jest osoba wymieniona </w:t>
      </w:r>
      <w:r w:rsidRPr="00A81C3E">
        <w:rPr>
          <w:rFonts w:asciiTheme="minorHAnsi" w:hAnsiTheme="minorHAnsi" w:cstheme="minorHAnsi"/>
          <w:bCs/>
        </w:rPr>
        <w:br/>
        <w:t>w wykazach określonych w rozporządzeniu 765/2006 i rozporządzeniu 269/2014 albo wpisana na listę lub będąca takim beneficjentem rzeczywistym od dnia 24 lutego 2022 r., o ile została wpisana na listę na podstawie decyzji w sprawie wpisu na listę rozstrzygającej o zastosowaniu środka, o którym mowa w art. 1 pkt 3;</w:t>
      </w:r>
    </w:p>
    <w:p w14:paraId="30EC8834" w14:textId="77777777" w:rsidR="00EA455E" w:rsidRPr="00A81C3E" w:rsidRDefault="00EA455E" w:rsidP="00EA455E">
      <w:pPr>
        <w:numPr>
          <w:ilvl w:val="0"/>
          <w:numId w:val="14"/>
        </w:numPr>
        <w:spacing w:after="0"/>
        <w:rPr>
          <w:rFonts w:asciiTheme="minorHAnsi" w:hAnsiTheme="minorHAnsi" w:cstheme="minorHAnsi"/>
          <w:bCs/>
        </w:rPr>
      </w:pPr>
      <w:r w:rsidRPr="00A81C3E">
        <w:rPr>
          <w:rFonts w:asciiTheme="minorHAnsi" w:hAnsiTheme="minorHAnsi" w:cstheme="minorHAnsi"/>
          <w:bCs/>
        </w:rPr>
        <w:t>wykonawcę oraz uczestnika konkursu, którego jednostką dominującą w rozumieniu art. 3 ust. 1 pkt 37 ustawy z dnia 29 września 1994 r. o rachunkowości (Dz. U. z 2021 r. poz. 217, 2105 i 2106) jest podmiot wymieniony w wykazach określonych w rozporządzeniu 765/2006 i rozporządzeniu 269/2014 albo wpisany na listę lub będący taką jednostką dominującą od dnia 24 lutego 2022 r., o ile został wpisany na listę na podstawie decyzji w sprawie wpisu na listę rozstrzygającej o zastosowaniu środka, o którym mowa w art. 1 pkt 3.</w:t>
      </w:r>
    </w:p>
    <w:p w14:paraId="5D1C26B0" w14:textId="003279FF"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4. Z postępowania o udzielenie zamówienia wyklucza się również Wykonawcę, w stosunku do którego zachodzi okoliczność wskazana w art. 5k rozporządzenia Rady (UE) nr 833/2014 z dnia 31 lipca 2014 r. dotyczącego środków ograniczających w związku z działaniami Rosji destabilizującymi sytuację na Ukrainie (Dz. Urz. UE nr L 229 z 31.7.2014, str. 1), w brzmieniu nadanym rozporządzeniem Rady (UE) 2022/576 w sprawie zmiany rozporządzenia (UE) nr 833/2014 dotyczącego środków ograniczających w związku z działaniami Rosji destabilizującymi sytuację na Ukrainie (Dz. Urz. UE nr L 111 z 8.4.2022, str. 1</w:t>
      </w:r>
      <w:r w:rsidR="00EA455E" w:rsidRPr="00A81C3E">
        <w:rPr>
          <w:rFonts w:asciiTheme="minorHAnsi" w:hAnsiTheme="minorHAnsi" w:cstheme="minorHAnsi"/>
        </w:rPr>
        <w:t>, Dz.U. L 59I z 25.2.2023</w:t>
      </w:r>
      <w:r w:rsidRPr="00A81C3E">
        <w:rPr>
          <w:rFonts w:asciiTheme="minorHAnsi" w:hAnsiTheme="minorHAnsi" w:cstheme="minorHAnsi"/>
        </w:rPr>
        <w:t>)</w:t>
      </w:r>
    </w:p>
    <w:p w14:paraId="1C051318" w14:textId="77777777" w:rsidR="00152A05" w:rsidRPr="00A81C3E" w:rsidRDefault="00152A05" w:rsidP="00E07F77">
      <w:pPr>
        <w:pStyle w:val="Nagwek1"/>
        <w:rPr>
          <w:rFonts w:asciiTheme="minorHAnsi" w:hAnsiTheme="minorHAnsi" w:cstheme="minorHAnsi"/>
          <w:sz w:val="22"/>
          <w:szCs w:val="22"/>
        </w:rPr>
      </w:pPr>
      <w:bookmarkStart w:id="19" w:name="_Toc200701778"/>
      <w:r w:rsidRPr="00A81C3E">
        <w:rPr>
          <w:rFonts w:asciiTheme="minorHAnsi" w:hAnsiTheme="minorHAnsi" w:cstheme="minorHAnsi"/>
          <w:sz w:val="22"/>
          <w:szCs w:val="22"/>
        </w:rPr>
        <w:t>VII. INFORMACJA O WARUNKACH UDZIAŁU W POSTĘPOWANIU</w:t>
      </w:r>
      <w:bookmarkEnd w:id="19"/>
      <w:r w:rsidRPr="00A81C3E">
        <w:rPr>
          <w:rFonts w:asciiTheme="minorHAnsi" w:hAnsiTheme="minorHAnsi" w:cstheme="minorHAnsi"/>
          <w:sz w:val="22"/>
          <w:szCs w:val="22"/>
        </w:rPr>
        <w:t xml:space="preserve"> </w:t>
      </w:r>
    </w:p>
    <w:p w14:paraId="09BA3B71"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1. Przez „Wykonawcę” rozumie się osobę fizyczną, osobę prawną albo jednostkę organizacyjną nie posiadającą osobowości prawnej, która ubiega się o udzielenie zamówienia publicznego, złożyła ofertę lub zawarła umowę w sprawie zamówienia publicznego (art. 7 pkt 30 ustawy Pzp). Wykonawcy mogą wspólnie ubiegać się o udzielenie zamówienia publicznego (spółka cywilna, konsorcjum) – zgodnie z art. 58 ustawy Pzp.</w:t>
      </w:r>
    </w:p>
    <w:p w14:paraId="4887089C"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2. O udzielenie zamówienia mogą ubiegać się Wykonawcy, którzy nie podlegają wykluczeniu na zasadach określonych w rozdz. VI </w:t>
      </w:r>
      <w:proofErr w:type="spellStart"/>
      <w:r w:rsidRPr="00A81C3E">
        <w:rPr>
          <w:rFonts w:asciiTheme="minorHAnsi" w:hAnsiTheme="minorHAnsi" w:cstheme="minorHAnsi"/>
        </w:rPr>
        <w:t>swz</w:t>
      </w:r>
      <w:proofErr w:type="spellEnd"/>
      <w:r w:rsidRPr="00A81C3E">
        <w:rPr>
          <w:rFonts w:asciiTheme="minorHAnsi" w:hAnsiTheme="minorHAnsi" w:cstheme="minorHAnsi"/>
        </w:rPr>
        <w:t xml:space="preserve"> oraz spełniają określone przez Zamawiającego warunki udziału w postępowaniu dotyczące: </w:t>
      </w:r>
    </w:p>
    <w:p w14:paraId="7F62291A" w14:textId="77777777" w:rsidR="00152A05" w:rsidRPr="00A81C3E" w:rsidRDefault="00152A05" w:rsidP="00152A05">
      <w:pPr>
        <w:spacing w:after="0"/>
        <w:ind w:left="426" w:hanging="1"/>
        <w:rPr>
          <w:rFonts w:asciiTheme="minorHAnsi" w:hAnsiTheme="minorHAnsi" w:cstheme="minorHAnsi"/>
        </w:rPr>
      </w:pPr>
      <w:r w:rsidRPr="00A81C3E">
        <w:rPr>
          <w:rFonts w:asciiTheme="minorHAnsi" w:hAnsiTheme="minorHAnsi" w:cstheme="minorHAnsi"/>
        </w:rPr>
        <w:t xml:space="preserve">1) zdolności do występowania w obrocie gospodarczym - Zamawiający nie wyznacza szczegółowego warunku w tym zakresie, </w:t>
      </w:r>
    </w:p>
    <w:p w14:paraId="73CFC1E1" w14:textId="77777777" w:rsidR="00152A05" w:rsidRPr="00A81C3E" w:rsidRDefault="00152A05" w:rsidP="00152A05">
      <w:pPr>
        <w:spacing w:after="0"/>
        <w:ind w:left="426" w:hanging="1"/>
        <w:rPr>
          <w:rFonts w:asciiTheme="minorHAnsi" w:hAnsiTheme="minorHAnsi" w:cstheme="minorHAnsi"/>
        </w:rPr>
      </w:pPr>
      <w:r w:rsidRPr="00A81C3E">
        <w:rPr>
          <w:rFonts w:asciiTheme="minorHAnsi" w:hAnsiTheme="minorHAnsi" w:cstheme="minorHAnsi"/>
        </w:rPr>
        <w:t>2) uprawnień do prowadzenia określonej działalności gospodarczej lub zawodowej, o ile wynika to z odrębnych przepisów - Zamawiający nie wyznacza szczegółowego warunku w tym zakresie,</w:t>
      </w:r>
    </w:p>
    <w:p w14:paraId="044DC343" w14:textId="77777777" w:rsidR="00152A05" w:rsidRPr="00A81C3E" w:rsidRDefault="00152A05" w:rsidP="00152A05">
      <w:pPr>
        <w:spacing w:after="0"/>
        <w:ind w:left="426" w:hanging="1"/>
        <w:rPr>
          <w:rFonts w:asciiTheme="minorHAnsi" w:hAnsiTheme="minorHAnsi" w:cstheme="minorHAnsi"/>
        </w:rPr>
      </w:pPr>
      <w:r w:rsidRPr="00A81C3E">
        <w:rPr>
          <w:rFonts w:asciiTheme="minorHAnsi" w:hAnsiTheme="minorHAnsi" w:cstheme="minorHAnsi"/>
        </w:rPr>
        <w:t>3) sytuacji ekonomicznej lub finansowej - Zamawiający nie wyznacza szczegółowego warunku w tym zakresie,</w:t>
      </w:r>
    </w:p>
    <w:p w14:paraId="190EECC6" w14:textId="39D8B7C2" w:rsidR="00152A05" w:rsidRPr="00A81C3E" w:rsidRDefault="00152A05" w:rsidP="00E07F77">
      <w:pPr>
        <w:spacing w:after="0"/>
        <w:ind w:left="426" w:hanging="1"/>
        <w:rPr>
          <w:rFonts w:asciiTheme="minorHAnsi" w:hAnsiTheme="minorHAnsi" w:cstheme="minorHAnsi"/>
        </w:rPr>
      </w:pPr>
      <w:r w:rsidRPr="00A81C3E">
        <w:rPr>
          <w:rFonts w:asciiTheme="minorHAnsi" w:hAnsiTheme="minorHAnsi" w:cstheme="minorHAnsi"/>
        </w:rPr>
        <w:t>4) zdolności technicznej lub zawodowej - Zamawiający nie wyznacza szczegółowego warunku w tym zakresie.</w:t>
      </w:r>
    </w:p>
    <w:p w14:paraId="6C9E2658" w14:textId="77777777" w:rsidR="00152A05" w:rsidRPr="00A81C3E" w:rsidRDefault="00152A05" w:rsidP="00E07F77">
      <w:pPr>
        <w:pStyle w:val="Nagwek1"/>
        <w:rPr>
          <w:rFonts w:asciiTheme="minorHAnsi" w:hAnsiTheme="minorHAnsi" w:cstheme="minorHAnsi"/>
          <w:sz w:val="22"/>
          <w:szCs w:val="22"/>
        </w:rPr>
      </w:pPr>
      <w:bookmarkStart w:id="20" w:name="_Toc200701779"/>
      <w:r w:rsidRPr="00A81C3E">
        <w:rPr>
          <w:rFonts w:asciiTheme="minorHAnsi" w:hAnsiTheme="minorHAnsi" w:cstheme="minorHAnsi"/>
          <w:sz w:val="22"/>
          <w:szCs w:val="22"/>
        </w:rPr>
        <w:t>VIII. INFORMACJA O OŚWIADCZENIACH DOTYCZĄCYCH BRAKU PODSTAW WYKLUCZENIA – SKŁADANYCH NA WEZWANIE ZAMAWIAJĄCEGO (ART. 139 USTAWU PZP)</w:t>
      </w:r>
      <w:bookmarkEnd w:id="20"/>
      <w:r w:rsidRPr="00A81C3E">
        <w:rPr>
          <w:rFonts w:asciiTheme="minorHAnsi" w:hAnsiTheme="minorHAnsi" w:cstheme="minorHAnsi"/>
          <w:sz w:val="22"/>
          <w:szCs w:val="22"/>
        </w:rPr>
        <w:t xml:space="preserve"> </w:t>
      </w:r>
    </w:p>
    <w:p w14:paraId="0A31E393" w14:textId="77777777" w:rsidR="00152A05" w:rsidRPr="00A81C3E" w:rsidRDefault="00152A05" w:rsidP="00611D60">
      <w:pPr>
        <w:spacing w:after="0"/>
        <w:jc w:val="both"/>
        <w:rPr>
          <w:rFonts w:asciiTheme="minorHAnsi" w:hAnsiTheme="minorHAnsi" w:cstheme="minorHAnsi"/>
        </w:rPr>
      </w:pPr>
      <w:r w:rsidRPr="00A81C3E">
        <w:rPr>
          <w:rFonts w:asciiTheme="minorHAnsi" w:hAnsiTheme="minorHAnsi" w:cstheme="minorHAnsi"/>
        </w:rPr>
        <w:t xml:space="preserve">1. Zamawiający informuje, że Wykonawca zobowiązany jest załączyć do oferty, aktualne na dzień składania oferty: </w:t>
      </w:r>
    </w:p>
    <w:p w14:paraId="36F43D91" w14:textId="24F2B12D" w:rsidR="00152A05" w:rsidRPr="00A81C3E" w:rsidRDefault="00152A05" w:rsidP="00611D60">
      <w:pPr>
        <w:spacing w:after="0"/>
        <w:ind w:left="426" w:hanging="1"/>
        <w:jc w:val="both"/>
        <w:rPr>
          <w:rFonts w:asciiTheme="minorHAnsi" w:hAnsiTheme="minorHAnsi" w:cstheme="minorHAnsi"/>
        </w:rPr>
      </w:pPr>
      <w:r w:rsidRPr="00A81C3E">
        <w:rPr>
          <w:rFonts w:asciiTheme="minorHAnsi" w:hAnsiTheme="minorHAnsi" w:cstheme="minorHAnsi"/>
        </w:rPr>
        <w:t xml:space="preserve">1) oświadczenia, o którym mowa w art. 125 ust. 1 ustawy Pzp zamawiający - JEDZ (załącznik nr </w:t>
      </w:r>
      <w:r w:rsidR="00987038" w:rsidRPr="00A81C3E">
        <w:rPr>
          <w:rFonts w:asciiTheme="minorHAnsi" w:hAnsiTheme="minorHAnsi" w:cstheme="minorHAnsi"/>
        </w:rPr>
        <w:t>3</w:t>
      </w:r>
      <w:r w:rsidRPr="00A81C3E">
        <w:rPr>
          <w:rFonts w:asciiTheme="minorHAnsi" w:hAnsiTheme="minorHAnsi" w:cstheme="minorHAnsi"/>
        </w:rPr>
        <w:t xml:space="preserve"> do </w:t>
      </w:r>
      <w:proofErr w:type="spellStart"/>
      <w:r w:rsidRPr="00A81C3E">
        <w:rPr>
          <w:rFonts w:asciiTheme="minorHAnsi" w:hAnsiTheme="minorHAnsi" w:cstheme="minorHAnsi"/>
        </w:rPr>
        <w:t>swz</w:t>
      </w:r>
      <w:proofErr w:type="spellEnd"/>
      <w:r w:rsidRPr="00A81C3E">
        <w:rPr>
          <w:rFonts w:asciiTheme="minorHAnsi" w:hAnsiTheme="minorHAnsi" w:cstheme="minorHAnsi"/>
        </w:rPr>
        <w:t xml:space="preserve">) </w:t>
      </w:r>
    </w:p>
    <w:p w14:paraId="52EAC23C" w14:textId="6372C99F" w:rsidR="00152A05" w:rsidRPr="00A81C3E" w:rsidRDefault="00152A05" w:rsidP="00611D60">
      <w:pPr>
        <w:spacing w:after="0"/>
        <w:ind w:left="426" w:hanging="1"/>
        <w:jc w:val="both"/>
        <w:rPr>
          <w:rFonts w:asciiTheme="minorHAnsi" w:hAnsiTheme="minorHAnsi" w:cstheme="minorHAnsi"/>
        </w:rPr>
      </w:pPr>
      <w:r w:rsidRPr="00A81C3E">
        <w:rPr>
          <w:rFonts w:asciiTheme="minorHAnsi" w:hAnsiTheme="minorHAnsi" w:cstheme="minorHAnsi"/>
        </w:rPr>
        <w:t xml:space="preserve">2) oświadczenia z którego wynikać będzie, że w stosunku do tego wykonawcy nie zachodzi podstawa wykluczenia przewidziana w art. 5k rozporządzenia Rady (UE) nr 833/2014 z dnia 31 lipca 2014 r. dotyczącego środków ograniczających w związku z działaniami Rosji destabilizującymi sytuację na Ukrainie (Dz. Urz. UE nr L 229 z 31.7.2014, str. 1), w brzmieniu nadanym rozporządzeniem Rady (UE) 2022/576 w sprawie zmiany rozporządzenia (UE) nr 833/2014 dotyczącego środków ograniczających w związku z działaniami Rosji destabilizującymi sytuację na Ukrainie </w:t>
      </w:r>
      <w:r w:rsidR="00611D60" w:rsidRPr="00A81C3E">
        <w:rPr>
          <w:rFonts w:asciiTheme="minorHAnsi" w:hAnsiTheme="minorHAnsi" w:cstheme="minorHAnsi"/>
        </w:rPr>
        <w:t xml:space="preserve">(Dz. Urz. UE nr L 111 z 8.4.2022, str. 1, Dz.U. L 59I z 25.2.2023) </w:t>
      </w:r>
      <w:r w:rsidRPr="00A81C3E">
        <w:rPr>
          <w:rFonts w:asciiTheme="minorHAnsi" w:hAnsiTheme="minorHAnsi" w:cstheme="minorHAnsi"/>
        </w:rPr>
        <w:t xml:space="preserve">oraz podstawa prawna przewidziana w art. 7 ust. 1 ustawy z dnia 13 kwietnia 2022 r. o szczególnych rozwiązaniach w zakresie przeciwdziałania wspieraniu agresji na Ukrainę oraz służących ochronie bezpieczeństwa narodowego </w:t>
      </w:r>
      <w:r w:rsidR="008E02AE" w:rsidRPr="00A81C3E">
        <w:rPr>
          <w:rFonts w:asciiTheme="minorHAnsi" w:hAnsiTheme="minorHAnsi" w:cstheme="minorHAnsi"/>
        </w:rPr>
        <w:t>(t.j. Dz.U. z 2025 r. poz.514)</w:t>
      </w:r>
      <w:r w:rsidRPr="00A81C3E">
        <w:rPr>
          <w:rFonts w:asciiTheme="minorHAnsi" w:hAnsiTheme="minorHAnsi" w:cstheme="minorHAnsi"/>
        </w:rPr>
        <w:t xml:space="preserve">– wzór stosownego oświadczenia stanowi Załącznik nr </w:t>
      </w:r>
      <w:r w:rsidR="00987038" w:rsidRPr="00A81C3E">
        <w:rPr>
          <w:rFonts w:asciiTheme="minorHAnsi" w:hAnsiTheme="minorHAnsi" w:cstheme="minorHAnsi"/>
        </w:rPr>
        <w:t>4</w:t>
      </w:r>
      <w:r w:rsidRPr="00A81C3E">
        <w:rPr>
          <w:rFonts w:asciiTheme="minorHAnsi" w:hAnsiTheme="minorHAnsi" w:cstheme="minorHAnsi"/>
        </w:rPr>
        <w:t xml:space="preserve"> do </w:t>
      </w:r>
      <w:proofErr w:type="spellStart"/>
      <w:r w:rsidRPr="00A81C3E">
        <w:rPr>
          <w:rFonts w:asciiTheme="minorHAnsi" w:hAnsiTheme="minorHAnsi" w:cstheme="minorHAnsi"/>
        </w:rPr>
        <w:t>swz</w:t>
      </w:r>
      <w:proofErr w:type="spellEnd"/>
      <w:r w:rsidRPr="00A81C3E">
        <w:rPr>
          <w:rFonts w:asciiTheme="minorHAnsi" w:hAnsiTheme="minorHAnsi" w:cstheme="minorHAnsi"/>
        </w:rPr>
        <w:t xml:space="preserve">. </w:t>
      </w:r>
    </w:p>
    <w:p w14:paraId="132A5A7B" w14:textId="77777777" w:rsidR="00152A05" w:rsidRPr="00A81C3E" w:rsidRDefault="00152A05" w:rsidP="00611D60">
      <w:pPr>
        <w:spacing w:after="0"/>
        <w:jc w:val="both"/>
        <w:rPr>
          <w:rFonts w:asciiTheme="minorHAnsi" w:hAnsiTheme="minorHAnsi" w:cstheme="minorHAnsi"/>
        </w:rPr>
      </w:pPr>
      <w:r w:rsidRPr="00A81C3E">
        <w:rPr>
          <w:rFonts w:asciiTheme="minorHAnsi" w:hAnsiTheme="minorHAnsi" w:cstheme="minorHAnsi"/>
        </w:rPr>
        <w:t xml:space="preserve">Oświadczenia te nie są podmiotowym środkiem dowodowym – stanowią dowód potwierdzający brak podstaw wykluczenia Wykonawcy z postępowania na dzień składania oferty, tymczasowo zastępujący wymagane przez Zamawiającego podmiotowe środki dowodowe. </w:t>
      </w:r>
    </w:p>
    <w:p w14:paraId="5ADDDCA0" w14:textId="77777777" w:rsidR="00152A05" w:rsidRPr="00A81C3E" w:rsidRDefault="00152A05" w:rsidP="00611D60">
      <w:pPr>
        <w:spacing w:after="0"/>
        <w:jc w:val="both"/>
        <w:rPr>
          <w:rFonts w:asciiTheme="minorHAnsi" w:hAnsiTheme="minorHAnsi" w:cstheme="minorHAnsi"/>
        </w:rPr>
      </w:pPr>
      <w:r w:rsidRPr="00A81C3E">
        <w:rPr>
          <w:rFonts w:asciiTheme="minorHAnsi" w:hAnsiTheme="minorHAnsi" w:cstheme="minorHAnsi"/>
        </w:rPr>
        <w:t xml:space="preserve">2. Oświadczenie, o którym mowa w ust. 1 pkt 1, Wykonawca składa w formie Jednolitego Europejskiego Dokumentu Zamówienia (zwanego „jednolitym dokumentem” lub „JEDZ”), sporządzonego zgodnie ze wzorem standardowego formularza określonego w Rozporządzeniu wykonawczym Komisji (UE) 2016/7 z dnia 5 stycznia 2016 r. (Dz. Urz. UE nr L 3 z 6.1.2016, str. 16). </w:t>
      </w:r>
    </w:p>
    <w:p w14:paraId="0C65CBF5" w14:textId="77777777" w:rsidR="00152A05" w:rsidRPr="00A81C3E" w:rsidRDefault="00152A05" w:rsidP="00611D60">
      <w:pPr>
        <w:spacing w:after="0"/>
        <w:jc w:val="both"/>
        <w:rPr>
          <w:rFonts w:asciiTheme="minorHAnsi" w:hAnsiTheme="minorHAnsi" w:cstheme="minorHAnsi"/>
        </w:rPr>
      </w:pPr>
      <w:r w:rsidRPr="00A81C3E">
        <w:rPr>
          <w:rFonts w:asciiTheme="minorHAnsi" w:hAnsiTheme="minorHAnsi" w:cstheme="minorHAnsi"/>
        </w:rPr>
        <w:t xml:space="preserve">3. Wykonawca zobowiązany jest przesłać Zamawiającemu zarówno JEDZ jak i oświadczenie, o którym mowa w ust. 1 pkt 2, w postaci elektronicznej opatrzonej kwalifikowanym podpisem elektronicznym, zgodnie z zasadami określonymi w rozdz. X </w:t>
      </w:r>
      <w:proofErr w:type="spellStart"/>
      <w:r w:rsidRPr="00A81C3E">
        <w:rPr>
          <w:rFonts w:asciiTheme="minorHAnsi" w:hAnsiTheme="minorHAnsi" w:cstheme="minorHAnsi"/>
        </w:rPr>
        <w:t>swz</w:t>
      </w:r>
      <w:proofErr w:type="spellEnd"/>
      <w:r w:rsidRPr="00A81C3E">
        <w:rPr>
          <w:rFonts w:asciiTheme="minorHAnsi" w:hAnsiTheme="minorHAnsi" w:cstheme="minorHAnsi"/>
        </w:rPr>
        <w:t xml:space="preserve">. </w:t>
      </w:r>
    </w:p>
    <w:p w14:paraId="384E23B6" w14:textId="77777777" w:rsidR="00152A05" w:rsidRPr="00A81C3E" w:rsidRDefault="00152A05" w:rsidP="00611D60">
      <w:pPr>
        <w:spacing w:after="0"/>
        <w:jc w:val="both"/>
        <w:rPr>
          <w:rFonts w:asciiTheme="minorHAnsi" w:hAnsiTheme="minorHAnsi" w:cstheme="minorHAnsi"/>
        </w:rPr>
      </w:pPr>
      <w:r w:rsidRPr="00A81C3E">
        <w:rPr>
          <w:rFonts w:asciiTheme="minorHAnsi" w:hAnsiTheme="minorHAnsi" w:cstheme="minorHAnsi"/>
        </w:rPr>
        <w:t xml:space="preserve">4. Przy wypełnianiu JEDZ Wykonawca może skorzystać z instrukcji jego wypełniania zamieszczonej przez UZP na stronie internetowej pod adresem: </w:t>
      </w:r>
      <w:hyperlink r:id="rId26" w:history="1">
        <w:r w:rsidRPr="00A81C3E">
          <w:rPr>
            <w:rStyle w:val="Hipercze"/>
            <w:rFonts w:asciiTheme="minorHAnsi" w:hAnsiTheme="minorHAnsi" w:cstheme="minorHAnsi"/>
          </w:rPr>
          <w:t>https://www.gov.pl/web/uzp/jednolity-europejski-dokument-zamowienia</w:t>
        </w:r>
      </w:hyperlink>
    </w:p>
    <w:p w14:paraId="28BCCF51" w14:textId="77777777" w:rsidR="00152A05" w:rsidRPr="00A81C3E" w:rsidRDefault="00152A05" w:rsidP="00611D60">
      <w:pPr>
        <w:spacing w:after="0"/>
        <w:jc w:val="both"/>
        <w:rPr>
          <w:rFonts w:asciiTheme="minorHAnsi" w:hAnsiTheme="minorHAnsi" w:cstheme="minorHAnsi"/>
        </w:rPr>
      </w:pPr>
      <w:r w:rsidRPr="00A81C3E">
        <w:rPr>
          <w:rFonts w:asciiTheme="minorHAnsi" w:hAnsiTheme="minorHAnsi" w:cstheme="minorHAnsi"/>
        </w:rPr>
        <w:t xml:space="preserve">5. Wykonawca wypełnia JEDZ, tworząc dokument elektroniczny, w zakresie wynikającym z treści niniejszej </w:t>
      </w:r>
      <w:proofErr w:type="spellStart"/>
      <w:r w:rsidRPr="00A81C3E">
        <w:rPr>
          <w:rFonts w:asciiTheme="minorHAnsi" w:hAnsiTheme="minorHAnsi" w:cstheme="minorHAnsi"/>
        </w:rPr>
        <w:t>swz</w:t>
      </w:r>
      <w:proofErr w:type="spellEnd"/>
      <w:r w:rsidRPr="00A81C3E">
        <w:rPr>
          <w:rFonts w:asciiTheme="minorHAnsi" w:hAnsiTheme="minorHAnsi" w:cstheme="minorHAnsi"/>
        </w:rPr>
        <w:t xml:space="preserve">. </w:t>
      </w:r>
    </w:p>
    <w:p w14:paraId="6E6A13DD" w14:textId="6FFC1918" w:rsidR="00152A05" w:rsidRPr="00A81C3E" w:rsidRDefault="00152A05" w:rsidP="00611D60">
      <w:pPr>
        <w:spacing w:after="0"/>
        <w:jc w:val="both"/>
        <w:rPr>
          <w:rFonts w:asciiTheme="minorHAnsi" w:hAnsiTheme="minorHAnsi" w:cstheme="minorHAnsi"/>
        </w:rPr>
      </w:pPr>
      <w:r w:rsidRPr="00A81C3E">
        <w:rPr>
          <w:rFonts w:asciiTheme="minorHAnsi" w:hAnsiTheme="minorHAnsi" w:cstheme="minorHAnsi"/>
        </w:rPr>
        <w:t xml:space="preserve">6. JEDZ, przygotowany wstępnie przez Zamawiającego dla przedmiotowego postępowania, jest dostępny na stronie prowadzonego postępowania, w miejscu zamieszczenia niniejszej </w:t>
      </w:r>
      <w:proofErr w:type="spellStart"/>
      <w:r w:rsidRPr="00A81C3E">
        <w:rPr>
          <w:rFonts w:asciiTheme="minorHAnsi" w:hAnsiTheme="minorHAnsi" w:cstheme="minorHAnsi"/>
        </w:rPr>
        <w:t>swz</w:t>
      </w:r>
      <w:proofErr w:type="spellEnd"/>
      <w:r w:rsidRPr="00A81C3E">
        <w:rPr>
          <w:rFonts w:asciiTheme="minorHAnsi" w:hAnsiTheme="minorHAnsi" w:cstheme="minorHAnsi"/>
        </w:rPr>
        <w:t xml:space="preserve"> (załącznik nr </w:t>
      </w:r>
      <w:r w:rsidR="00987038" w:rsidRPr="00A81C3E">
        <w:rPr>
          <w:rFonts w:asciiTheme="minorHAnsi" w:hAnsiTheme="minorHAnsi" w:cstheme="minorHAnsi"/>
        </w:rPr>
        <w:t>3</w:t>
      </w:r>
      <w:r w:rsidRPr="00A81C3E">
        <w:rPr>
          <w:rFonts w:asciiTheme="minorHAnsi" w:hAnsiTheme="minorHAnsi" w:cstheme="minorHAnsi"/>
        </w:rPr>
        <w:t xml:space="preserve"> do </w:t>
      </w:r>
      <w:proofErr w:type="spellStart"/>
      <w:r w:rsidRPr="00A81C3E">
        <w:rPr>
          <w:rFonts w:asciiTheme="minorHAnsi" w:hAnsiTheme="minorHAnsi" w:cstheme="minorHAnsi"/>
        </w:rPr>
        <w:t>swz</w:t>
      </w:r>
      <w:proofErr w:type="spellEnd"/>
      <w:r w:rsidRPr="00A81C3E">
        <w:rPr>
          <w:rFonts w:asciiTheme="minorHAnsi" w:hAnsiTheme="minorHAnsi" w:cstheme="minorHAnsi"/>
        </w:rPr>
        <w:t xml:space="preserve">) - udostępniony plik XML zawiera tylko pola przeznaczone do wypełnienia przez Wykonawcę. </w:t>
      </w:r>
    </w:p>
    <w:p w14:paraId="76890363" w14:textId="77777777" w:rsidR="00152A05" w:rsidRPr="00A81C3E" w:rsidRDefault="00152A05" w:rsidP="00611D60">
      <w:pPr>
        <w:spacing w:after="0"/>
        <w:jc w:val="both"/>
        <w:rPr>
          <w:rFonts w:asciiTheme="minorHAnsi" w:hAnsiTheme="minorHAnsi" w:cstheme="minorHAnsi"/>
        </w:rPr>
      </w:pPr>
      <w:r w:rsidRPr="00A81C3E">
        <w:rPr>
          <w:rFonts w:asciiTheme="minorHAnsi" w:hAnsiTheme="minorHAnsi" w:cstheme="minorHAnsi"/>
        </w:rPr>
        <w:t xml:space="preserve">7. Jednocześnie Zamawiający informuje, że pod adresem: </w:t>
      </w:r>
      <w:hyperlink r:id="rId27" w:history="1">
        <w:r w:rsidRPr="00A81C3E">
          <w:rPr>
            <w:rStyle w:val="Hipercze"/>
            <w:rFonts w:asciiTheme="minorHAnsi" w:hAnsiTheme="minorHAnsi" w:cstheme="minorHAnsi"/>
          </w:rPr>
          <w:t>https://espd.uzp.gov.pl/</w:t>
        </w:r>
      </w:hyperlink>
      <w:r w:rsidRPr="00A81C3E">
        <w:rPr>
          <w:rFonts w:asciiTheme="minorHAnsi" w:hAnsiTheme="minorHAnsi" w:cstheme="minorHAnsi"/>
        </w:rPr>
        <w:t xml:space="preserve"> dostępne jest elektroniczne narzędzie przygotowane przez Urząd Zamówień Publicznych w oparciu o narzędzie opracowane przez KE, które może być wykorzystane do realizacji obowiązku przekazywania JEDZ w formie elektronicznej. Serwis ten umożliwia Wykonawcom utworzenie, wypełnienie i ponowne wykorzystanie standardowego formularza Jednolitego Europejskiego Dokumentu Zamówienia w wersji elektronicznej (</w:t>
      </w:r>
      <w:proofErr w:type="spellStart"/>
      <w:r w:rsidRPr="00A81C3E">
        <w:rPr>
          <w:rFonts w:asciiTheme="minorHAnsi" w:hAnsiTheme="minorHAnsi" w:cstheme="minorHAnsi"/>
        </w:rPr>
        <w:t>eESPD</w:t>
      </w:r>
      <w:proofErr w:type="spellEnd"/>
      <w:r w:rsidRPr="00A81C3E">
        <w:rPr>
          <w:rFonts w:asciiTheme="minorHAnsi" w:hAnsiTheme="minorHAnsi" w:cstheme="minorHAnsi"/>
        </w:rPr>
        <w:t xml:space="preserve">). </w:t>
      </w:r>
    </w:p>
    <w:p w14:paraId="0153E1C8" w14:textId="77777777" w:rsidR="00152A05" w:rsidRPr="00A81C3E" w:rsidRDefault="00152A05" w:rsidP="00611D60">
      <w:pPr>
        <w:spacing w:after="0"/>
        <w:jc w:val="both"/>
        <w:rPr>
          <w:rFonts w:asciiTheme="minorHAnsi" w:hAnsiTheme="minorHAnsi" w:cstheme="minorHAnsi"/>
        </w:rPr>
      </w:pPr>
      <w:r w:rsidRPr="00A81C3E">
        <w:rPr>
          <w:rFonts w:asciiTheme="minorHAnsi" w:hAnsiTheme="minorHAnsi" w:cstheme="minorHAnsi"/>
        </w:rPr>
        <w:t xml:space="preserve">8. Wymagane jest, co do zasady, wypełnienie przez Wykonawcę części I, II, III, IV, VI JEDZ. </w:t>
      </w:r>
    </w:p>
    <w:p w14:paraId="0A097007" w14:textId="77777777" w:rsidR="00152A05" w:rsidRPr="00A81C3E" w:rsidRDefault="00152A05" w:rsidP="00611D60">
      <w:pPr>
        <w:spacing w:after="0"/>
        <w:jc w:val="both"/>
        <w:rPr>
          <w:rFonts w:asciiTheme="minorHAnsi" w:hAnsiTheme="minorHAnsi" w:cstheme="minorHAnsi"/>
        </w:rPr>
      </w:pPr>
      <w:r w:rsidRPr="00A81C3E">
        <w:rPr>
          <w:rFonts w:asciiTheme="minorHAnsi" w:hAnsiTheme="minorHAnsi" w:cstheme="minorHAnsi"/>
        </w:rPr>
        <w:t xml:space="preserve">9. Wykonawca zobowiązany jest wypełnić część I JEDZ - jeżeli nie korzysta z pliku </w:t>
      </w:r>
      <w:proofErr w:type="spellStart"/>
      <w:r w:rsidRPr="00A81C3E">
        <w:rPr>
          <w:rFonts w:asciiTheme="minorHAnsi" w:hAnsiTheme="minorHAnsi" w:cstheme="minorHAnsi"/>
        </w:rPr>
        <w:t>xml</w:t>
      </w:r>
      <w:proofErr w:type="spellEnd"/>
      <w:r w:rsidRPr="00A81C3E">
        <w:rPr>
          <w:rFonts w:asciiTheme="minorHAnsi" w:hAnsiTheme="minorHAnsi" w:cstheme="minorHAnsi"/>
        </w:rPr>
        <w:t xml:space="preserve"> udostępnionego przez Zamawiającego, o którym mowa w ust. 6.</w:t>
      </w:r>
    </w:p>
    <w:p w14:paraId="271B8321" w14:textId="77777777" w:rsidR="00152A05" w:rsidRPr="00A81C3E" w:rsidRDefault="00152A05" w:rsidP="00611D60">
      <w:pPr>
        <w:spacing w:after="0"/>
        <w:jc w:val="both"/>
        <w:rPr>
          <w:rFonts w:asciiTheme="minorHAnsi" w:hAnsiTheme="minorHAnsi" w:cstheme="minorHAnsi"/>
        </w:rPr>
      </w:pPr>
      <w:r w:rsidRPr="00A81C3E">
        <w:rPr>
          <w:rFonts w:asciiTheme="minorHAnsi" w:hAnsiTheme="minorHAnsi" w:cstheme="minorHAnsi"/>
        </w:rPr>
        <w:t>10. W części II. Wykonawca wypełnia sekcje A-D stosownie do zaistniałych okoliczności. Wykonawca jest zobowiązany wskazać w JEDZ w części II. Sekcja D części zamówienia, których wykonanie zamierza powierzyć podwykonawcom i podać firmy podwykonawców, jeśli są już znane.</w:t>
      </w:r>
    </w:p>
    <w:p w14:paraId="65824C02" w14:textId="77777777" w:rsidR="00152A05" w:rsidRPr="00A81C3E" w:rsidRDefault="00152A05" w:rsidP="00611D60">
      <w:pPr>
        <w:spacing w:after="0"/>
        <w:jc w:val="both"/>
        <w:rPr>
          <w:rFonts w:asciiTheme="minorHAnsi" w:hAnsiTheme="minorHAnsi" w:cstheme="minorHAnsi"/>
        </w:rPr>
      </w:pPr>
      <w:r w:rsidRPr="00A81C3E">
        <w:rPr>
          <w:rFonts w:asciiTheme="minorHAnsi" w:hAnsiTheme="minorHAnsi" w:cstheme="minorHAnsi"/>
        </w:rPr>
        <w:t>11. Wykonawca wypełnia część III. JEDZ dotyczącą podstaw wykluczenia.</w:t>
      </w:r>
    </w:p>
    <w:p w14:paraId="52AAE811" w14:textId="127B0A3E" w:rsidR="00152A05" w:rsidRPr="00A81C3E" w:rsidRDefault="00152A05" w:rsidP="00611D60">
      <w:pPr>
        <w:spacing w:after="0"/>
        <w:jc w:val="both"/>
        <w:rPr>
          <w:rFonts w:asciiTheme="minorHAnsi" w:hAnsiTheme="minorHAnsi" w:cstheme="minorHAnsi"/>
        </w:rPr>
      </w:pPr>
      <w:r w:rsidRPr="00A81C3E">
        <w:rPr>
          <w:rFonts w:asciiTheme="minorHAnsi" w:hAnsiTheme="minorHAnsi" w:cstheme="minorHAnsi"/>
        </w:rPr>
        <w:t xml:space="preserve">12. Wykonawca, w części IV. JEDZ, wypełnia jedynie sekcję </w:t>
      </w:r>
      <w:r w:rsidR="001F43AE" w:rsidRPr="00A81C3E">
        <w:rPr>
          <w:rFonts w:asciiTheme="minorHAnsi" w:hAnsiTheme="minorHAnsi" w:cstheme="minorHAnsi"/>
        </w:rPr>
        <w:t>ɑ:</w:t>
      </w:r>
      <w:r w:rsidRPr="00A81C3E">
        <w:rPr>
          <w:rFonts w:asciiTheme="minorHAnsi" w:hAnsiTheme="minorHAnsi" w:cstheme="minorHAnsi"/>
        </w:rPr>
        <w:t xml:space="preserve"> ogólne oświadczenie o spełnianiu warunków udziału w postępowaniu. Wykonawca nie musi wypełniać żadnej z pozostałych sekcji części IV JEDZ dotyczącej kryteriów kwalifikacji.</w:t>
      </w:r>
    </w:p>
    <w:p w14:paraId="0195B596" w14:textId="77777777" w:rsidR="00152A05" w:rsidRPr="00A81C3E" w:rsidRDefault="00152A05" w:rsidP="00611D60">
      <w:pPr>
        <w:spacing w:after="0"/>
        <w:jc w:val="both"/>
        <w:rPr>
          <w:rFonts w:asciiTheme="minorHAnsi" w:hAnsiTheme="minorHAnsi" w:cstheme="minorHAnsi"/>
        </w:rPr>
      </w:pPr>
      <w:r w:rsidRPr="00A81C3E">
        <w:rPr>
          <w:rFonts w:asciiTheme="minorHAnsi" w:hAnsiTheme="minorHAnsi" w:cstheme="minorHAnsi"/>
        </w:rPr>
        <w:t xml:space="preserve">13. Właściwej weryfikacji braku podstaw do wykluczenia i spełniania warunków udziału w postępowaniu, Zamawiający dokona w oparciu o stosowne dokumenty, o których mowa w rozdz. IX </w:t>
      </w:r>
      <w:proofErr w:type="spellStart"/>
      <w:r w:rsidRPr="00A81C3E">
        <w:rPr>
          <w:rFonts w:asciiTheme="minorHAnsi" w:hAnsiTheme="minorHAnsi" w:cstheme="minorHAnsi"/>
        </w:rPr>
        <w:t>swz</w:t>
      </w:r>
      <w:proofErr w:type="spellEnd"/>
      <w:r w:rsidRPr="00A81C3E">
        <w:rPr>
          <w:rFonts w:asciiTheme="minorHAnsi" w:hAnsiTheme="minorHAnsi" w:cstheme="minorHAnsi"/>
        </w:rPr>
        <w:t>, składane przez Wykonawcę, którego oferta zostanie oceniona najwyżej.</w:t>
      </w:r>
    </w:p>
    <w:p w14:paraId="6763F410" w14:textId="77777777" w:rsidR="00152A05" w:rsidRPr="00A81C3E" w:rsidRDefault="00152A05" w:rsidP="00611D60">
      <w:pPr>
        <w:spacing w:after="0"/>
        <w:jc w:val="both"/>
        <w:rPr>
          <w:rFonts w:asciiTheme="minorHAnsi" w:hAnsiTheme="minorHAnsi" w:cstheme="minorHAnsi"/>
        </w:rPr>
      </w:pPr>
      <w:r w:rsidRPr="00A81C3E">
        <w:rPr>
          <w:rFonts w:asciiTheme="minorHAnsi" w:hAnsiTheme="minorHAnsi" w:cstheme="minorHAnsi"/>
        </w:rPr>
        <w:t>14. W przypadku wykonawców wspólnie ubiegających się o zamówienie – JEDZ składa każdy z tych Wykonawców (dotyczy również wspólników spółki cywilnej).</w:t>
      </w:r>
    </w:p>
    <w:p w14:paraId="3874719F" w14:textId="1544B894" w:rsidR="00152A05" w:rsidRPr="00A81C3E" w:rsidRDefault="00152A05" w:rsidP="00611D60">
      <w:pPr>
        <w:spacing w:after="0"/>
        <w:jc w:val="both"/>
        <w:rPr>
          <w:rFonts w:asciiTheme="minorHAnsi" w:hAnsiTheme="minorHAnsi" w:cstheme="minorHAnsi"/>
        </w:rPr>
      </w:pPr>
      <w:r w:rsidRPr="00A81C3E">
        <w:rPr>
          <w:rFonts w:asciiTheme="minorHAnsi" w:hAnsiTheme="minorHAnsi" w:cstheme="minorHAnsi"/>
        </w:rPr>
        <w:t>15. Jeżeli Wykonawca powołuje się na zasoby innych podmiotów, w celu wykazania braku istnienia wobec nich podstaw wykluczenia oraz spełnienia, w zakresie w jakim powołuje się na ich zasoby, warunków udziału w postępowaniu, w myśl art. 125 ust. 5 ustawy Pzp, ma obowiązek przedstawić dla każdego z podmiotów, których to dotyczy – odrębny jednolity dokument JEDZ.</w:t>
      </w:r>
    </w:p>
    <w:p w14:paraId="6637C072" w14:textId="77777777" w:rsidR="00152A05" w:rsidRPr="00A81C3E" w:rsidRDefault="00152A05" w:rsidP="001F43AE">
      <w:pPr>
        <w:pStyle w:val="Nagwek1"/>
        <w:rPr>
          <w:rFonts w:asciiTheme="minorHAnsi" w:hAnsiTheme="minorHAnsi" w:cstheme="minorHAnsi"/>
          <w:sz w:val="22"/>
          <w:szCs w:val="22"/>
        </w:rPr>
      </w:pPr>
      <w:bookmarkStart w:id="21" w:name="_Toc200701780"/>
      <w:r w:rsidRPr="00A81C3E">
        <w:rPr>
          <w:rFonts w:asciiTheme="minorHAnsi" w:hAnsiTheme="minorHAnsi" w:cstheme="minorHAnsi"/>
          <w:sz w:val="22"/>
          <w:szCs w:val="22"/>
        </w:rPr>
        <w:t>IX. INFORMACJA O PODMIOTOWYCH I PRZEDMIOTOWYCH ŚRODKACH DOWODOWYCH ŻĄDANYCH W CELU POTWIERDZENIA SPEŁNIANIA WARUNKÓW UDZIAŁU W POSTĘPOWANIU I BRAKU PODSTAW DO WYKLUCZENIA</w:t>
      </w:r>
      <w:bookmarkEnd w:id="21"/>
      <w:r w:rsidRPr="00A81C3E">
        <w:rPr>
          <w:rFonts w:asciiTheme="minorHAnsi" w:hAnsiTheme="minorHAnsi" w:cstheme="minorHAnsi"/>
          <w:sz w:val="22"/>
          <w:szCs w:val="22"/>
        </w:rPr>
        <w:t xml:space="preserve"> </w:t>
      </w:r>
    </w:p>
    <w:p w14:paraId="03DEB8FF" w14:textId="77777777" w:rsidR="00152A05" w:rsidRPr="00A81C3E" w:rsidRDefault="00152A05" w:rsidP="00611D60">
      <w:pPr>
        <w:spacing w:after="0"/>
        <w:jc w:val="both"/>
        <w:rPr>
          <w:rFonts w:asciiTheme="minorHAnsi" w:hAnsiTheme="minorHAnsi" w:cstheme="minorHAnsi"/>
        </w:rPr>
      </w:pPr>
    </w:p>
    <w:p w14:paraId="126BD17A" w14:textId="77777777" w:rsidR="00152A05" w:rsidRPr="00A81C3E" w:rsidRDefault="00152A05" w:rsidP="00611D60">
      <w:pPr>
        <w:spacing w:after="0"/>
        <w:jc w:val="both"/>
        <w:rPr>
          <w:rFonts w:asciiTheme="minorHAnsi" w:hAnsiTheme="minorHAnsi" w:cstheme="minorHAnsi"/>
        </w:rPr>
      </w:pPr>
      <w:r w:rsidRPr="00A81C3E">
        <w:rPr>
          <w:rFonts w:asciiTheme="minorHAnsi" w:hAnsiTheme="minorHAnsi" w:cstheme="minorHAnsi"/>
        </w:rPr>
        <w:t>I. PODMIOTOWE ŚRODKI DOWODOWE:</w:t>
      </w:r>
    </w:p>
    <w:p w14:paraId="4D4FE9B2" w14:textId="77777777" w:rsidR="00152A05" w:rsidRPr="00A81C3E" w:rsidRDefault="00152A05" w:rsidP="00611D60">
      <w:pPr>
        <w:spacing w:after="0"/>
        <w:jc w:val="both"/>
        <w:rPr>
          <w:rFonts w:asciiTheme="minorHAnsi" w:hAnsiTheme="minorHAnsi" w:cstheme="minorHAnsi"/>
        </w:rPr>
      </w:pPr>
      <w:r w:rsidRPr="00A81C3E">
        <w:rPr>
          <w:rFonts w:asciiTheme="minorHAnsi" w:hAnsiTheme="minorHAnsi" w:cstheme="minorHAnsi"/>
        </w:rPr>
        <w:t xml:space="preserve">1. W postępowaniu o udzielenie niniejszego zamówienia Zamawiający – celem potwierdzenia braku podstaw do wykluczenia i spełniania warunków udziału w postępowaniu - przed wyborem najkorzystniejszej oferty wezwie Wykonawcę, którego oferta została najwyżej oceniona, do złożenia, w wyznaczonym terminie (nie krótszym niż 10 dni), następujących podmiotowych środków dowodowych: </w:t>
      </w:r>
    </w:p>
    <w:p w14:paraId="0DC52A3C" w14:textId="77777777" w:rsidR="00152A05" w:rsidRPr="00A81C3E" w:rsidRDefault="00152A05" w:rsidP="00611D60">
      <w:pPr>
        <w:spacing w:after="0"/>
        <w:ind w:left="426" w:hanging="1"/>
        <w:jc w:val="both"/>
        <w:rPr>
          <w:rFonts w:asciiTheme="minorHAnsi" w:hAnsiTheme="minorHAnsi" w:cstheme="minorHAnsi"/>
        </w:rPr>
      </w:pPr>
      <w:r w:rsidRPr="00A81C3E">
        <w:rPr>
          <w:rFonts w:asciiTheme="minorHAnsi" w:hAnsiTheme="minorHAnsi" w:cstheme="minorHAnsi"/>
        </w:rPr>
        <w:t>1) informacji z Krajowego Rejestru Karnego - w zakresie art. 108 ust. 1 pkt 1, 2 i 4 ustawy Pzp sporządzonej nie wcześniej niż 6 miesięcy przed jej złożeniem;</w:t>
      </w:r>
    </w:p>
    <w:p w14:paraId="5FF1E7BB" w14:textId="43F2F61D" w:rsidR="00152A05" w:rsidRPr="00A81C3E" w:rsidRDefault="00152A05" w:rsidP="00611D60">
      <w:pPr>
        <w:spacing w:after="0"/>
        <w:ind w:left="426" w:hanging="1"/>
        <w:jc w:val="both"/>
        <w:rPr>
          <w:rFonts w:asciiTheme="minorHAnsi" w:hAnsiTheme="minorHAnsi" w:cstheme="minorHAnsi"/>
        </w:rPr>
      </w:pPr>
      <w:r w:rsidRPr="00A81C3E">
        <w:rPr>
          <w:rFonts w:asciiTheme="minorHAnsi" w:hAnsiTheme="minorHAnsi" w:cstheme="minorHAnsi"/>
        </w:rPr>
        <w:t xml:space="preserve">2) oświadczenia wykonawcy, w zakresie art. 108 ust. 1 pkt 5 ustawy Pzp, o braku przynależności do tej samej grupy kapitałowej w rozumieniu ustawy z dnia 16 lutego 2007 r. o ochronie konkurencji i konsumentów (tj. Dz. U. z 2024 r. poz. 1616 ze zm.), z innym wykonawcą, który złożył odrębną ofertę, ofertę częściową lub wniosek o dopuszczenie do udziału w postępowaniu, albo oświadczenia o przynależności do tej samej grupy kapitałowej wraz z dokumentami lub informacjami potwierdzającymi przygotowanie oferty, oferty częściowej lub wniosku o dopuszczenie do udziału w postępowaniu niezależnie od innego wykonawcy należącego do tej samej grupy kapitałowej (wzór oświadczenia stanowi załącznik </w:t>
      </w:r>
      <w:r w:rsidR="00987038" w:rsidRPr="00A81C3E">
        <w:rPr>
          <w:rFonts w:asciiTheme="minorHAnsi" w:hAnsiTheme="minorHAnsi" w:cstheme="minorHAnsi"/>
        </w:rPr>
        <w:t>nr 6</w:t>
      </w:r>
      <w:r w:rsidRPr="00A81C3E">
        <w:rPr>
          <w:rFonts w:asciiTheme="minorHAnsi" w:hAnsiTheme="minorHAnsi" w:cstheme="minorHAnsi"/>
        </w:rPr>
        <w:t xml:space="preserve"> do </w:t>
      </w:r>
      <w:proofErr w:type="spellStart"/>
      <w:r w:rsidRPr="00A81C3E">
        <w:rPr>
          <w:rFonts w:asciiTheme="minorHAnsi" w:hAnsiTheme="minorHAnsi" w:cstheme="minorHAnsi"/>
        </w:rPr>
        <w:t>swz</w:t>
      </w:r>
      <w:proofErr w:type="spellEnd"/>
      <w:r w:rsidRPr="00A81C3E">
        <w:rPr>
          <w:rFonts w:asciiTheme="minorHAnsi" w:hAnsiTheme="minorHAnsi" w:cstheme="minorHAnsi"/>
        </w:rPr>
        <w:t>);</w:t>
      </w:r>
    </w:p>
    <w:p w14:paraId="5E53EA04" w14:textId="77777777" w:rsidR="00152A05" w:rsidRPr="00A81C3E" w:rsidRDefault="00152A05" w:rsidP="00611D60">
      <w:pPr>
        <w:spacing w:after="0"/>
        <w:ind w:left="426" w:hanging="1"/>
        <w:jc w:val="both"/>
        <w:rPr>
          <w:rFonts w:asciiTheme="minorHAnsi" w:hAnsiTheme="minorHAnsi" w:cstheme="minorHAnsi"/>
        </w:rPr>
      </w:pPr>
      <w:r w:rsidRPr="00A81C3E">
        <w:rPr>
          <w:rFonts w:asciiTheme="minorHAnsi" w:hAnsiTheme="minorHAnsi" w:cstheme="minorHAnsi"/>
        </w:rPr>
        <w:t xml:space="preserve">3) oświadczenia wykonawcy o aktualności informacji zawartych w oświadczeniu, o którym mowa w art. 125 ust. 1 ustawy oraz w rozdz. VIII ust. 2 </w:t>
      </w:r>
      <w:proofErr w:type="spellStart"/>
      <w:r w:rsidRPr="00A81C3E">
        <w:rPr>
          <w:rFonts w:asciiTheme="minorHAnsi" w:hAnsiTheme="minorHAnsi" w:cstheme="minorHAnsi"/>
        </w:rPr>
        <w:t>swz</w:t>
      </w:r>
      <w:proofErr w:type="spellEnd"/>
      <w:r w:rsidRPr="00A81C3E">
        <w:rPr>
          <w:rFonts w:asciiTheme="minorHAnsi" w:hAnsiTheme="minorHAnsi" w:cstheme="minorHAnsi"/>
        </w:rPr>
        <w:t xml:space="preserve">, w zakresie podstaw wykluczenia z postępowania wskazanych przez zamawiającego, o których mowa w: </w:t>
      </w:r>
    </w:p>
    <w:p w14:paraId="544589AC" w14:textId="77777777" w:rsidR="00152A05" w:rsidRPr="00A81C3E" w:rsidRDefault="00152A05" w:rsidP="00611D60">
      <w:pPr>
        <w:spacing w:after="0"/>
        <w:ind w:left="709"/>
        <w:jc w:val="both"/>
        <w:rPr>
          <w:rFonts w:asciiTheme="minorHAnsi" w:hAnsiTheme="minorHAnsi" w:cstheme="minorHAnsi"/>
        </w:rPr>
      </w:pPr>
      <w:r w:rsidRPr="00A81C3E">
        <w:rPr>
          <w:rFonts w:asciiTheme="minorHAnsi" w:hAnsiTheme="minorHAnsi" w:cstheme="minorHAnsi"/>
        </w:rPr>
        <w:t xml:space="preserve">a) art. 108 ust. 1 pkt 3 ustawy, </w:t>
      </w:r>
    </w:p>
    <w:p w14:paraId="0ABF6CBF" w14:textId="77777777" w:rsidR="00152A05" w:rsidRPr="00A81C3E" w:rsidRDefault="00152A05" w:rsidP="00611D60">
      <w:pPr>
        <w:spacing w:after="0"/>
        <w:ind w:left="709"/>
        <w:jc w:val="both"/>
        <w:rPr>
          <w:rFonts w:asciiTheme="minorHAnsi" w:hAnsiTheme="minorHAnsi" w:cstheme="minorHAnsi"/>
        </w:rPr>
      </w:pPr>
      <w:r w:rsidRPr="00A81C3E">
        <w:rPr>
          <w:rFonts w:asciiTheme="minorHAnsi" w:hAnsiTheme="minorHAnsi" w:cstheme="minorHAnsi"/>
        </w:rPr>
        <w:t xml:space="preserve">b) art. 108 ust. 1 pkt 4 ustawy, dotyczących orzeczenia zakazu ubiegania się o zamówienie publiczne tytułem środka zapobiegawczego, </w:t>
      </w:r>
    </w:p>
    <w:p w14:paraId="6CBB8605" w14:textId="77777777" w:rsidR="00152A05" w:rsidRPr="00A81C3E" w:rsidRDefault="00152A05" w:rsidP="00611D60">
      <w:pPr>
        <w:spacing w:after="0"/>
        <w:ind w:left="709"/>
        <w:jc w:val="both"/>
        <w:rPr>
          <w:rFonts w:asciiTheme="minorHAnsi" w:hAnsiTheme="minorHAnsi" w:cstheme="minorHAnsi"/>
        </w:rPr>
      </w:pPr>
      <w:r w:rsidRPr="00A81C3E">
        <w:rPr>
          <w:rFonts w:asciiTheme="minorHAnsi" w:hAnsiTheme="minorHAnsi" w:cstheme="minorHAnsi"/>
        </w:rPr>
        <w:t xml:space="preserve">c) art. 108 ust. 1 pkt 5 ustawy, dotyczących zawarcia z innymi wykonawcami porozumienia mającego na celu zakłócenie konkurencji, </w:t>
      </w:r>
    </w:p>
    <w:p w14:paraId="71115537" w14:textId="77777777" w:rsidR="00152A05" w:rsidRPr="00A81C3E" w:rsidRDefault="00152A05" w:rsidP="00611D60">
      <w:pPr>
        <w:spacing w:after="0"/>
        <w:ind w:left="709"/>
        <w:jc w:val="both"/>
        <w:rPr>
          <w:rFonts w:asciiTheme="minorHAnsi" w:hAnsiTheme="minorHAnsi" w:cstheme="minorHAnsi"/>
        </w:rPr>
      </w:pPr>
      <w:r w:rsidRPr="00A81C3E">
        <w:rPr>
          <w:rFonts w:asciiTheme="minorHAnsi" w:hAnsiTheme="minorHAnsi" w:cstheme="minorHAnsi"/>
        </w:rPr>
        <w:t xml:space="preserve">d) art. 108 ust. 1 pkt 6 ustawy, </w:t>
      </w:r>
    </w:p>
    <w:p w14:paraId="40FF124C" w14:textId="77777777" w:rsidR="00152A05" w:rsidRPr="00A81C3E" w:rsidRDefault="00152A05" w:rsidP="00611D60">
      <w:pPr>
        <w:spacing w:after="0"/>
        <w:ind w:left="709"/>
        <w:jc w:val="both"/>
        <w:rPr>
          <w:rFonts w:asciiTheme="minorHAnsi" w:hAnsiTheme="minorHAnsi" w:cstheme="minorHAnsi"/>
        </w:rPr>
      </w:pPr>
      <w:r w:rsidRPr="00A81C3E">
        <w:rPr>
          <w:rFonts w:asciiTheme="minorHAnsi" w:hAnsiTheme="minorHAnsi" w:cstheme="minorHAnsi"/>
        </w:rPr>
        <w:t xml:space="preserve">e) art. 109 ust. 1 pkt 8 i 10 ustawy Pzp </w:t>
      </w:r>
    </w:p>
    <w:p w14:paraId="07CC0870" w14:textId="77777777" w:rsidR="008E02AE" w:rsidRPr="00A81C3E" w:rsidRDefault="00152A05" w:rsidP="00611D60">
      <w:pPr>
        <w:spacing w:after="0"/>
        <w:ind w:left="709"/>
        <w:jc w:val="both"/>
        <w:rPr>
          <w:rFonts w:asciiTheme="minorHAnsi" w:hAnsiTheme="minorHAnsi" w:cstheme="minorHAnsi"/>
        </w:rPr>
      </w:pPr>
      <w:r w:rsidRPr="00A81C3E">
        <w:rPr>
          <w:rFonts w:asciiTheme="minorHAnsi" w:hAnsiTheme="minorHAnsi" w:cstheme="minorHAnsi"/>
        </w:rPr>
        <w:t xml:space="preserve">f) art. 7 ust. 1 ustawy z dnia 13 kwietnia 2022 r. o szczególnych rozwiązaniach w zakresie przeciwdziałania wspieraniu agresji na Ukrainę oraz służących ochronie bezpieczeństwa narodowego </w:t>
      </w:r>
      <w:r w:rsidR="008E02AE" w:rsidRPr="00A81C3E">
        <w:rPr>
          <w:rFonts w:asciiTheme="minorHAnsi" w:hAnsiTheme="minorHAnsi" w:cstheme="minorHAnsi"/>
        </w:rPr>
        <w:t xml:space="preserve">(t.j. Dz.U. z 2025 r. poz.514), </w:t>
      </w:r>
    </w:p>
    <w:p w14:paraId="0A431689" w14:textId="22C955FA" w:rsidR="00152A05" w:rsidRPr="00A81C3E" w:rsidRDefault="00152A05" w:rsidP="00611D60">
      <w:pPr>
        <w:spacing w:after="0"/>
        <w:ind w:left="709"/>
        <w:jc w:val="both"/>
        <w:rPr>
          <w:rFonts w:asciiTheme="minorHAnsi" w:hAnsiTheme="minorHAnsi" w:cstheme="minorHAnsi"/>
        </w:rPr>
      </w:pPr>
      <w:r w:rsidRPr="00A81C3E">
        <w:rPr>
          <w:rFonts w:asciiTheme="minorHAnsi" w:hAnsiTheme="minorHAnsi" w:cstheme="minorHAnsi"/>
        </w:rPr>
        <w:t xml:space="preserve">g) art. 5k rozporządzenia Rady (UE) nr 833/2014 z dnia 31 lipca 2014 r. dotyczącego środków ograniczających w związku z działaniami Rosji destabilizującymi sytuację na Ukrainie (Dz. Urz. UE nr L 229 z 31.7.2014, str. 1), w brzmieniu nadanym rozporządzeniem Rady (UE) 2022/576 w sprawie zmiany rozporządzenia (UE) nr 833/2014 dotyczącego środków ograniczających w związku z działaniami Rosji destabilizującymi sytuację na Ukrainie </w:t>
      </w:r>
      <w:r w:rsidR="00611D60" w:rsidRPr="00A81C3E">
        <w:rPr>
          <w:rFonts w:asciiTheme="minorHAnsi" w:hAnsiTheme="minorHAnsi" w:cstheme="minorHAnsi"/>
        </w:rPr>
        <w:t xml:space="preserve">(Dz. Urz. UE nr L 111 z 8.4.2022, str. 1, Dz.U. L 59I z 25.2.2023) </w:t>
      </w:r>
      <w:r w:rsidRPr="00A81C3E">
        <w:rPr>
          <w:rFonts w:asciiTheme="minorHAnsi" w:hAnsiTheme="minorHAnsi" w:cstheme="minorHAnsi"/>
        </w:rPr>
        <w:t>(wzór ośw</w:t>
      </w:r>
      <w:r w:rsidR="00B522CD" w:rsidRPr="00A81C3E">
        <w:rPr>
          <w:rFonts w:asciiTheme="minorHAnsi" w:hAnsiTheme="minorHAnsi" w:cstheme="minorHAnsi"/>
        </w:rPr>
        <w:t>iadczenia stanowi załącznik nr 7</w:t>
      </w:r>
      <w:r w:rsidRPr="00A81C3E">
        <w:rPr>
          <w:rFonts w:asciiTheme="minorHAnsi" w:hAnsiTheme="minorHAnsi" w:cstheme="minorHAnsi"/>
        </w:rPr>
        <w:t xml:space="preserve"> do </w:t>
      </w:r>
      <w:proofErr w:type="spellStart"/>
      <w:r w:rsidRPr="00A81C3E">
        <w:rPr>
          <w:rFonts w:asciiTheme="minorHAnsi" w:hAnsiTheme="minorHAnsi" w:cstheme="minorHAnsi"/>
        </w:rPr>
        <w:t>swz</w:t>
      </w:r>
      <w:proofErr w:type="spellEnd"/>
      <w:r w:rsidRPr="00A81C3E">
        <w:rPr>
          <w:rFonts w:asciiTheme="minorHAnsi" w:hAnsiTheme="minorHAnsi" w:cstheme="minorHAnsi"/>
        </w:rPr>
        <w:t>);</w:t>
      </w:r>
    </w:p>
    <w:p w14:paraId="4AC449CE" w14:textId="77777777" w:rsidR="00152A05" w:rsidRPr="00A81C3E" w:rsidRDefault="00152A05" w:rsidP="00611D60">
      <w:pPr>
        <w:spacing w:after="0"/>
        <w:jc w:val="both"/>
        <w:rPr>
          <w:rFonts w:asciiTheme="minorHAnsi" w:hAnsiTheme="minorHAnsi" w:cstheme="minorHAnsi"/>
        </w:rPr>
      </w:pPr>
      <w:r w:rsidRPr="00A81C3E">
        <w:rPr>
          <w:rFonts w:asciiTheme="minorHAnsi" w:hAnsiTheme="minorHAnsi" w:cstheme="minorHAnsi"/>
        </w:rPr>
        <w:t>2. Wykonawca, którego oferta zostanie najwyżej oceniona, zobowiązany jest do złożenia na wezwanie Zamawiającego podmiotowych środków dowodowych aktualnych na dzień ich złożenia.</w:t>
      </w:r>
    </w:p>
    <w:p w14:paraId="67503AFA" w14:textId="77777777" w:rsidR="00152A05" w:rsidRPr="00A81C3E" w:rsidRDefault="00152A05" w:rsidP="00611D60">
      <w:pPr>
        <w:spacing w:after="0"/>
        <w:jc w:val="both"/>
        <w:rPr>
          <w:rFonts w:asciiTheme="minorHAnsi" w:hAnsiTheme="minorHAnsi" w:cstheme="minorHAnsi"/>
        </w:rPr>
      </w:pPr>
      <w:r w:rsidRPr="00A81C3E">
        <w:rPr>
          <w:rFonts w:asciiTheme="minorHAnsi" w:hAnsiTheme="minorHAnsi" w:cstheme="minorHAnsi"/>
        </w:rPr>
        <w:t xml:space="preserve">3. Jeżeli Wykonawca ma siedzibę lub miejsce zamieszkania poza terytorium Rzeczypospolitej Polskiej zamiast dokumentów: </w:t>
      </w:r>
    </w:p>
    <w:p w14:paraId="0BF36C2E" w14:textId="77777777" w:rsidR="00152A05" w:rsidRPr="00A81C3E" w:rsidRDefault="00152A05" w:rsidP="00611D60">
      <w:pPr>
        <w:spacing w:after="0"/>
        <w:ind w:left="426" w:hanging="1"/>
        <w:jc w:val="both"/>
        <w:rPr>
          <w:rFonts w:asciiTheme="minorHAnsi" w:hAnsiTheme="minorHAnsi" w:cstheme="minorHAnsi"/>
        </w:rPr>
      </w:pPr>
      <w:r w:rsidRPr="00A81C3E">
        <w:rPr>
          <w:rFonts w:asciiTheme="minorHAnsi" w:hAnsiTheme="minorHAnsi" w:cstheme="minorHAnsi"/>
        </w:rPr>
        <w:t xml:space="preserve">1) informacji z Krajowego Rejestru Karnego, o której mowa w Rozdziale IX ust. 1 pkt 1 </w:t>
      </w:r>
      <w:proofErr w:type="spellStart"/>
      <w:r w:rsidRPr="00A81C3E">
        <w:rPr>
          <w:rFonts w:asciiTheme="minorHAnsi" w:hAnsiTheme="minorHAnsi" w:cstheme="minorHAnsi"/>
        </w:rPr>
        <w:t>swz</w:t>
      </w:r>
      <w:proofErr w:type="spellEnd"/>
      <w:r w:rsidRPr="00A81C3E">
        <w:rPr>
          <w:rFonts w:asciiTheme="minorHAnsi" w:hAnsiTheme="minorHAnsi" w:cstheme="minorHAnsi"/>
        </w:rPr>
        <w:t xml:space="preserve"> - składa informację z odpowiedniego rejestru albo, w przypadku braku takiego rejestru, inny równoważny dokument wydany przez właściwy organ sądowy lub administracyjny kraju, w którym wykonawca ma siedzibę lub miejsce zamieszkania, w zakresie, o którym mowa w § 2 ust. 1 pkt 1 Rozporządzenia w sprawie dokumentów (dokumenty powinny być wystawione nie wcześniej niż 6 miesięcy przed ich złożeniem).</w:t>
      </w:r>
    </w:p>
    <w:p w14:paraId="1489CEA5" w14:textId="77777777" w:rsidR="00152A05" w:rsidRPr="00A81C3E" w:rsidRDefault="00152A05" w:rsidP="00611D60">
      <w:pPr>
        <w:spacing w:after="0"/>
        <w:jc w:val="both"/>
        <w:rPr>
          <w:rFonts w:asciiTheme="minorHAnsi" w:hAnsiTheme="minorHAnsi" w:cstheme="minorHAnsi"/>
        </w:rPr>
      </w:pPr>
      <w:r w:rsidRPr="00A81C3E">
        <w:rPr>
          <w:rFonts w:asciiTheme="minorHAnsi" w:hAnsiTheme="minorHAnsi" w:cstheme="minorHAnsi"/>
        </w:rPr>
        <w:t xml:space="preserve">4. Jeżeli w kraju, w którym wykonawca ma siedzibę lub miejsce zamieszkania, nie wydaje się dokumentów, o których mowa w ust. 3 pkt 1 </w:t>
      </w:r>
      <w:proofErr w:type="spellStart"/>
      <w:r w:rsidRPr="00A81C3E">
        <w:rPr>
          <w:rFonts w:asciiTheme="minorHAnsi" w:hAnsiTheme="minorHAnsi" w:cstheme="minorHAnsi"/>
        </w:rPr>
        <w:t>swz</w:t>
      </w:r>
      <w:proofErr w:type="spellEnd"/>
      <w:r w:rsidRPr="00A81C3E">
        <w:rPr>
          <w:rFonts w:asciiTheme="minorHAnsi" w:hAnsiTheme="minorHAnsi" w:cstheme="minorHAnsi"/>
        </w:rPr>
        <w:t>, lub gdy dokumenty te nie odnoszą się do wszystkich przypadków, o których mowa w art. 108 ust. 1 pkt 1, 2 i 4 ustawy Pzp, zastępuje się je w całości lub w części dokumentem zawierającym odpowiednio oświadczenie wykonawcy, ze wskazaniem osoby albo osób uprawnionych do jego reprezentacji, lub oświadczenie osoby, której dokument miał dotyczyć, złożone przed notariuszem lub przed organem sądowym, administracyjnym albo organem samorządu zawodowego lub gospodarczego właściwym ze względu na siedzibę lub miejsce zamieszkania wykonawcy. Dokumenty te powinny być wystawione nie wcześniej niż 6 miesięcy przed ich złożeniem.</w:t>
      </w:r>
    </w:p>
    <w:p w14:paraId="05C950AF" w14:textId="77777777" w:rsidR="00152A05" w:rsidRPr="00A81C3E" w:rsidRDefault="00152A05" w:rsidP="00611D60">
      <w:pPr>
        <w:spacing w:after="0"/>
        <w:jc w:val="both"/>
        <w:rPr>
          <w:rFonts w:asciiTheme="minorHAnsi" w:hAnsiTheme="minorHAnsi" w:cstheme="minorHAnsi"/>
        </w:rPr>
      </w:pPr>
      <w:r w:rsidRPr="00A81C3E">
        <w:rPr>
          <w:rFonts w:asciiTheme="minorHAnsi" w:hAnsiTheme="minorHAnsi" w:cstheme="minorHAnsi"/>
        </w:rPr>
        <w:t>5. W przypadku wątpliwości co do treści dokumentu złożonego przez Wykonawcę, Zamawiający może zwrócić się bezpośrednio do właściwych organów kraju, w którym wykonawca ma siedzibę lub miejsce zamieszkania o udzielenie niezbędnych informacji dotyczących tego dokumentu.</w:t>
      </w:r>
    </w:p>
    <w:p w14:paraId="1728FAA8" w14:textId="77777777" w:rsidR="00152A05" w:rsidRPr="00A81C3E" w:rsidRDefault="00152A05" w:rsidP="00611D60">
      <w:pPr>
        <w:spacing w:after="0"/>
        <w:jc w:val="both"/>
        <w:rPr>
          <w:rFonts w:asciiTheme="minorHAnsi" w:hAnsiTheme="minorHAnsi" w:cstheme="minorHAnsi"/>
        </w:rPr>
      </w:pPr>
      <w:r w:rsidRPr="00A81C3E">
        <w:rPr>
          <w:rFonts w:asciiTheme="minorHAnsi" w:hAnsiTheme="minorHAnsi" w:cstheme="minorHAnsi"/>
        </w:rPr>
        <w:t>6. Jeżeli jest to niezbędne do zapewnienia odpowiedniego przebiegu postępowania o udzielenie zamówienia, Zamawiający może na każdym etapie postępowania wezwać wykonawców do złożenia wszystkich lub niektórych podmiotowych środków dowodowych aktualnych na dzień ich złożenia.</w:t>
      </w:r>
    </w:p>
    <w:p w14:paraId="1A24B189" w14:textId="77777777" w:rsidR="00152A05" w:rsidRPr="00A81C3E" w:rsidRDefault="00152A05" w:rsidP="00611D60">
      <w:pPr>
        <w:spacing w:after="0"/>
        <w:jc w:val="both"/>
        <w:rPr>
          <w:rFonts w:asciiTheme="minorHAnsi" w:hAnsiTheme="minorHAnsi" w:cstheme="minorHAnsi"/>
        </w:rPr>
      </w:pPr>
      <w:r w:rsidRPr="00A81C3E">
        <w:rPr>
          <w:rFonts w:asciiTheme="minorHAnsi" w:hAnsiTheme="minorHAnsi" w:cstheme="minorHAnsi"/>
        </w:rPr>
        <w:t xml:space="preserve">7. Zamawiający nie wzywa do złożenia podmiotowych środków dowodowych, jeżeli: </w:t>
      </w:r>
    </w:p>
    <w:p w14:paraId="0CBB9895" w14:textId="77777777" w:rsidR="00152A05" w:rsidRPr="00A81C3E" w:rsidRDefault="00152A05" w:rsidP="00611D60">
      <w:pPr>
        <w:spacing w:after="0"/>
        <w:ind w:left="426" w:hanging="1"/>
        <w:jc w:val="both"/>
        <w:rPr>
          <w:rFonts w:asciiTheme="minorHAnsi" w:hAnsiTheme="minorHAnsi" w:cstheme="minorHAnsi"/>
        </w:rPr>
      </w:pPr>
      <w:r w:rsidRPr="00A81C3E">
        <w:rPr>
          <w:rFonts w:asciiTheme="minorHAnsi" w:hAnsiTheme="minorHAnsi" w:cstheme="minorHAnsi"/>
        </w:rPr>
        <w:t xml:space="preserve">1) może je uzyskać za pomocą bezpłatnych i ogólnodostępnych baz danych, w szczególności rejestrów publicznych w rozumieniu ustawy z dnia 17 lutego 2005 r. o informatyzacji działalności podmiotów realizujących zadania publiczne - o ile wykonawca wskazał w jednolitym dokumencie (JEDZ) dane umożliwiające dostęp do tych środków (np. adres internetowy, wydający urząd lub organ, dokładne dane referencyjne dokumentacji); </w:t>
      </w:r>
    </w:p>
    <w:p w14:paraId="13D94E5E" w14:textId="77777777" w:rsidR="00152A05" w:rsidRPr="00A81C3E" w:rsidRDefault="00152A05" w:rsidP="00611D60">
      <w:pPr>
        <w:spacing w:after="0"/>
        <w:ind w:left="426" w:hanging="1"/>
        <w:jc w:val="both"/>
        <w:rPr>
          <w:rFonts w:asciiTheme="minorHAnsi" w:hAnsiTheme="minorHAnsi" w:cstheme="minorHAnsi"/>
        </w:rPr>
      </w:pPr>
      <w:r w:rsidRPr="00A81C3E">
        <w:rPr>
          <w:rFonts w:asciiTheme="minorHAnsi" w:hAnsiTheme="minorHAnsi" w:cstheme="minorHAnsi"/>
        </w:rPr>
        <w:t>2) podmiotowym środkiem dowodowym jest oświadczenie, którego treść odpowiada zakresowi oświadczenia, o którym mowa w art. 125 ust. 1 ustawy Pzp.</w:t>
      </w:r>
    </w:p>
    <w:p w14:paraId="12A03582" w14:textId="77777777" w:rsidR="00152A05" w:rsidRPr="00A81C3E" w:rsidRDefault="00152A05" w:rsidP="00611D60">
      <w:pPr>
        <w:spacing w:after="0"/>
        <w:jc w:val="both"/>
        <w:rPr>
          <w:rFonts w:asciiTheme="minorHAnsi" w:hAnsiTheme="minorHAnsi" w:cstheme="minorHAnsi"/>
        </w:rPr>
      </w:pPr>
      <w:r w:rsidRPr="00A81C3E">
        <w:rPr>
          <w:rFonts w:asciiTheme="minorHAnsi" w:hAnsiTheme="minorHAnsi" w:cstheme="minorHAnsi"/>
        </w:rPr>
        <w:t>8. Wykonawca nie jest zobowiązany do złożenia podmiotowych środków dowodowych, które Zamawiający posiada, jeżeli Wykonawca wskaże te środki oraz potwierdzi ich prawidłowość i aktualność.</w:t>
      </w:r>
    </w:p>
    <w:p w14:paraId="27316909" w14:textId="77777777" w:rsidR="00152A05" w:rsidRPr="00A81C3E" w:rsidRDefault="00152A05" w:rsidP="00611D60">
      <w:pPr>
        <w:spacing w:after="0"/>
        <w:jc w:val="both"/>
        <w:rPr>
          <w:rFonts w:asciiTheme="minorHAnsi" w:hAnsiTheme="minorHAnsi" w:cstheme="minorHAnsi"/>
        </w:rPr>
      </w:pPr>
      <w:r w:rsidRPr="00A81C3E">
        <w:rPr>
          <w:rFonts w:asciiTheme="minorHAnsi" w:hAnsiTheme="minorHAnsi" w:cstheme="minorHAnsi"/>
        </w:rPr>
        <w:t>9. Podmiotowe środki dowodowe lub inne dokumenty, w tym dokumenty potwierdzające umocowanie do reprezentowania, sporządzone w języku obcym przekazuje się wraz z tłumaczeniem na język polski.</w:t>
      </w:r>
    </w:p>
    <w:p w14:paraId="2D974993" w14:textId="77777777" w:rsidR="00152A05" w:rsidRPr="00A81C3E" w:rsidRDefault="00152A05" w:rsidP="00152A05">
      <w:pPr>
        <w:spacing w:after="0"/>
        <w:rPr>
          <w:rFonts w:asciiTheme="minorHAnsi" w:hAnsiTheme="minorHAnsi" w:cstheme="minorHAnsi"/>
        </w:rPr>
      </w:pPr>
    </w:p>
    <w:p w14:paraId="1FEE54EF"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II. PRZEDMIOTOWE ŚRODKI DOWODOWE: </w:t>
      </w:r>
    </w:p>
    <w:p w14:paraId="1F9038E9" w14:textId="7AE40E8B" w:rsidR="00D81B45" w:rsidRPr="00A81C3E" w:rsidRDefault="00D81B45" w:rsidP="00D81B45">
      <w:pPr>
        <w:pStyle w:val="Akapitzlist"/>
        <w:numPr>
          <w:ilvl w:val="0"/>
          <w:numId w:val="15"/>
        </w:numPr>
        <w:spacing w:after="0"/>
        <w:rPr>
          <w:rFonts w:asciiTheme="minorHAnsi" w:hAnsiTheme="minorHAnsi" w:cstheme="minorHAnsi"/>
          <w:szCs w:val="22"/>
        </w:rPr>
      </w:pPr>
      <w:r w:rsidRPr="00A81C3E">
        <w:rPr>
          <w:rFonts w:asciiTheme="minorHAnsi" w:hAnsiTheme="minorHAnsi" w:cstheme="minorHAnsi"/>
          <w:szCs w:val="22"/>
        </w:rPr>
        <w:t xml:space="preserve">Zamawiający celu potwierdzenia zgodności oferowanych dostaw z wymaganiami, cechami lub kryteriami określonymi w opisie przedmiotu zamówienia lub wymaganiami związanymi z realizacją zamówienia żąda od wykonawców </w:t>
      </w:r>
      <w:r w:rsidRPr="00A81C3E">
        <w:rPr>
          <w:rFonts w:asciiTheme="minorHAnsi" w:hAnsiTheme="minorHAnsi" w:cstheme="minorHAnsi"/>
          <w:b/>
          <w:szCs w:val="22"/>
        </w:rPr>
        <w:t xml:space="preserve">złożenia wraz z ofertą </w:t>
      </w:r>
      <w:r w:rsidRPr="00A81C3E">
        <w:rPr>
          <w:rFonts w:asciiTheme="minorHAnsi" w:hAnsiTheme="minorHAnsi" w:cstheme="minorHAnsi"/>
          <w:szCs w:val="22"/>
        </w:rPr>
        <w:t>następujących przedmiotowych środków dowodowych:</w:t>
      </w:r>
    </w:p>
    <w:p w14:paraId="153D2813" w14:textId="6E58B8DC" w:rsidR="00152A05" w:rsidRPr="00A81C3E" w:rsidRDefault="00316C9B" w:rsidP="003460B9">
      <w:pPr>
        <w:spacing w:after="0"/>
        <w:ind w:left="720"/>
        <w:rPr>
          <w:rFonts w:asciiTheme="minorHAnsi" w:hAnsiTheme="minorHAnsi" w:cstheme="minorHAnsi"/>
          <w:b/>
          <w:bCs/>
        </w:rPr>
      </w:pPr>
      <w:r w:rsidRPr="00A81C3E">
        <w:rPr>
          <w:rFonts w:asciiTheme="minorHAnsi" w:hAnsiTheme="minorHAnsi" w:cstheme="minorHAnsi"/>
          <w:b/>
          <w:bCs/>
        </w:rPr>
        <w:t xml:space="preserve">ZADANIE </w:t>
      </w:r>
      <w:r w:rsidR="00BF2236" w:rsidRPr="00A81C3E">
        <w:rPr>
          <w:rFonts w:asciiTheme="minorHAnsi" w:hAnsiTheme="minorHAnsi" w:cstheme="minorHAnsi"/>
          <w:b/>
          <w:bCs/>
        </w:rPr>
        <w:t>1</w:t>
      </w:r>
      <w:r w:rsidR="00152A05" w:rsidRPr="00A81C3E">
        <w:rPr>
          <w:rFonts w:asciiTheme="minorHAnsi" w:hAnsiTheme="minorHAnsi" w:cstheme="minorHAnsi"/>
          <w:b/>
          <w:bCs/>
        </w:rPr>
        <w:t xml:space="preserve">: </w:t>
      </w:r>
    </w:p>
    <w:p w14:paraId="1F795A4E" w14:textId="76FDF5C4" w:rsidR="00BF2236" w:rsidRPr="00A81C3E" w:rsidRDefault="00BF2236" w:rsidP="003460B9">
      <w:pPr>
        <w:spacing w:after="0"/>
        <w:ind w:left="720"/>
        <w:rPr>
          <w:rFonts w:asciiTheme="minorHAnsi" w:hAnsiTheme="minorHAnsi" w:cstheme="minorHAnsi"/>
        </w:rPr>
      </w:pPr>
      <w:r w:rsidRPr="00A81C3E">
        <w:rPr>
          <w:rFonts w:asciiTheme="minorHAnsi" w:hAnsiTheme="minorHAnsi" w:cstheme="minorHAnsi"/>
        </w:rPr>
        <w:t xml:space="preserve">Załącznik nr 1 – szczegółowy opis przedmiotu zamówienia - część nr 1- MEBLE: </w:t>
      </w:r>
    </w:p>
    <w:p w14:paraId="67184792" w14:textId="1F67B9E7" w:rsidR="00BF2236" w:rsidRPr="00A81C3E" w:rsidRDefault="00BF2236" w:rsidP="003460B9">
      <w:pPr>
        <w:spacing w:after="0" w:line="240" w:lineRule="auto"/>
        <w:ind w:left="720"/>
        <w:rPr>
          <w:rFonts w:asciiTheme="minorHAnsi" w:hAnsiTheme="minorHAnsi" w:cstheme="minorHAnsi"/>
        </w:rPr>
      </w:pPr>
      <w:r w:rsidRPr="00A81C3E">
        <w:rPr>
          <w:rFonts w:asciiTheme="minorHAnsi" w:hAnsiTheme="minorHAnsi" w:cstheme="minorHAnsi"/>
        </w:rPr>
        <w:t xml:space="preserve">Pozycja we wniosku </w:t>
      </w:r>
      <w:r w:rsidR="00BC7971" w:rsidRPr="00A81C3E">
        <w:rPr>
          <w:rFonts w:asciiTheme="minorHAnsi" w:hAnsiTheme="minorHAnsi" w:cstheme="minorHAnsi"/>
        </w:rPr>
        <w:t>32</w:t>
      </w:r>
      <w:r w:rsidRPr="00A81C3E">
        <w:rPr>
          <w:rFonts w:asciiTheme="minorHAnsi" w:hAnsiTheme="minorHAnsi" w:cstheme="minorHAnsi"/>
        </w:rPr>
        <w:t xml:space="preserve"> - </w:t>
      </w:r>
      <w:r w:rsidR="00BC7971" w:rsidRPr="00A81C3E">
        <w:rPr>
          <w:rFonts w:asciiTheme="minorHAnsi" w:hAnsiTheme="minorHAnsi" w:cstheme="minorHAnsi"/>
        </w:rPr>
        <w:t>stolik</w:t>
      </w:r>
    </w:p>
    <w:p w14:paraId="2FB764A5" w14:textId="77777777" w:rsidR="00BC7971" w:rsidRPr="00A81C3E" w:rsidRDefault="00BF2236" w:rsidP="00BC7971">
      <w:pPr>
        <w:spacing w:after="0"/>
        <w:ind w:left="720" w:firstLine="720"/>
        <w:rPr>
          <w:rFonts w:asciiTheme="minorHAnsi" w:hAnsiTheme="minorHAnsi" w:cstheme="minorHAnsi"/>
          <w:b/>
        </w:rPr>
      </w:pPr>
      <w:r w:rsidRPr="00A81C3E">
        <w:rPr>
          <w:rFonts w:asciiTheme="minorHAnsi" w:hAnsiTheme="minorHAnsi" w:cstheme="minorHAnsi"/>
          <w:b/>
        </w:rPr>
        <w:t xml:space="preserve">Wymagany certyfikat </w:t>
      </w:r>
      <w:r w:rsidR="00BC7971" w:rsidRPr="00A81C3E">
        <w:rPr>
          <w:rFonts w:asciiTheme="minorHAnsi" w:hAnsiTheme="minorHAnsi" w:cstheme="minorHAnsi"/>
          <w:b/>
        </w:rPr>
        <w:t>Cobrabid dopuszczający do użytkowania w jednostkach oświatowych.</w:t>
      </w:r>
    </w:p>
    <w:p w14:paraId="11D06E08" w14:textId="0159B24E" w:rsidR="00BF2236" w:rsidRPr="00A81C3E" w:rsidRDefault="00BF2236" w:rsidP="00BC7971">
      <w:pPr>
        <w:spacing w:after="0"/>
        <w:ind w:firstLine="720"/>
        <w:rPr>
          <w:rFonts w:asciiTheme="minorHAnsi" w:hAnsiTheme="minorHAnsi" w:cstheme="minorHAnsi"/>
        </w:rPr>
      </w:pPr>
      <w:r w:rsidRPr="00A81C3E">
        <w:rPr>
          <w:rFonts w:asciiTheme="minorHAnsi" w:hAnsiTheme="minorHAnsi" w:cstheme="minorHAnsi"/>
        </w:rPr>
        <w:t xml:space="preserve">Pozycja we wniosku </w:t>
      </w:r>
      <w:r w:rsidR="00BC7971" w:rsidRPr="00A81C3E">
        <w:rPr>
          <w:rFonts w:asciiTheme="minorHAnsi" w:hAnsiTheme="minorHAnsi" w:cstheme="minorHAnsi"/>
        </w:rPr>
        <w:t>34</w:t>
      </w:r>
      <w:r w:rsidRPr="00A81C3E">
        <w:rPr>
          <w:rFonts w:asciiTheme="minorHAnsi" w:hAnsiTheme="minorHAnsi" w:cstheme="minorHAnsi"/>
        </w:rPr>
        <w:t xml:space="preserve"> - </w:t>
      </w:r>
      <w:r w:rsidR="00BC7971" w:rsidRPr="00A81C3E">
        <w:rPr>
          <w:rFonts w:asciiTheme="minorHAnsi" w:hAnsiTheme="minorHAnsi" w:cstheme="minorHAnsi"/>
        </w:rPr>
        <w:t>krzesło (fotel z regulacją wysokości)</w:t>
      </w:r>
    </w:p>
    <w:p w14:paraId="0419D831" w14:textId="03C35B26" w:rsidR="00BF2236" w:rsidRPr="00A81C3E" w:rsidRDefault="00BC7971" w:rsidP="003460B9">
      <w:pPr>
        <w:spacing w:after="0"/>
        <w:ind w:left="720" w:firstLine="720"/>
        <w:rPr>
          <w:rFonts w:asciiTheme="minorHAnsi" w:hAnsiTheme="minorHAnsi" w:cstheme="minorHAnsi"/>
          <w:b/>
        </w:rPr>
      </w:pPr>
      <w:r w:rsidRPr="00A81C3E">
        <w:rPr>
          <w:rFonts w:asciiTheme="minorHAnsi" w:hAnsiTheme="minorHAnsi" w:cstheme="minorHAnsi"/>
          <w:b/>
        </w:rPr>
        <w:t>Wymagany certyfikat Cobrabid dopuszczający do użytkowania w jednostkach oświatowych</w:t>
      </w:r>
      <w:r w:rsidR="00BF2236" w:rsidRPr="00A81C3E">
        <w:rPr>
          <w:rFonts w:asciiTheme="minorHAnsi" w:hAnsiTheme="minorHAnsi" w:cstheme="minorHAnsi"/>
          <w:b/>
        </w:rPr>
        <w:t>.</w:t>
      </w:r>
    </w:p>
    <w:p w14:paraId="75A75897" w14:textId="49B16AC5" w:rsidR="00694A58" w:rsidRPr="00A81C3E" w:rsidRDefault="00694A58" w:rsidP="003460B9">
      <w:pPr>
        <w:spacing w:after="0" w:line="240" w:lineRule="auto"/>
        <w:ind w:left="720"/>
        <w:rPr>
          <w:rFonts w:asciiTheme="minorHAnsi" w:hAnsiTheme="minorHAnsi" w:cstheme="minorHAnsi"/>
        </w:rPr>
      </w:pPr>
      <w:r w:rsidRPr="00A81C3E">
        <w:rPr>
          <w:rFonts w:asciiTheme="minorHAnsi" w:hAnsiTheme="minorHAnsi" w:cstheme="minorHAnsi"/>
        </w:rPr>
        <w:t xml:space="preserve">Pozycja we wniosku </w:t>
      </w:r>
      <w:r w:rsidR="00BC7971" w:rsidRPr="00A81C3E">
        <w:rPr>
          <w:rFonts w:asciiTheme="minorHAnsi" w:hAnsiTheme="minorHAnsi" w:cstheme="minorHAnsi"/>
        </w:rPr>
        <w:t>58</w:t>
      </w:r>
      <w:r w:rsidRPr="00A81C3E">
        <w:rPr>
          <w:rFonts w:asciiTheme="minorHAnsi" w:hAnsiTheme="minorHAnsi" w:cstheme="minorHAnsi"/>
        </w:rPr>
        <w:t xml:space="preserve">- </w:t>
      </w:r>
      <w:r w:rsidR="00876A2E" w:rsidRPr="00A81C3E">
        <w:rPr>
          <w:rFonts w:asciiTheme="minorHAnsi" w:hAnsiTheme="minorHAnsi" w:cstheme="minorHAnsi"/>
        </w:rPr>
        <w:t>Krzesło obrotowe z regulacją wysokości siedziska</w:t>
      </w:r>
    </w:p>
    <w:p w14:paraId="1DD1A7EA" w14:textId="77777777" w:rsidR="00876A2E" w:rsidRPr="00A81C3E" w:rsidRDefault="00876A2E" w:rsidP="00876A2E">
      <w:pPr>
        <w:spacing w:after="0"/>
        <w:ind w:left="720" w:firstLine="720"/>
        <w:rPr>
          <w:rFonts w:asciiTheme="minorHAnsi" w:hAnsiTheme="minorHAnsi" w:cstheme="minorHAnsi"/>
          <w:b/>
        </w:rPr>
      </w:pPr>
      <w:r w:rsidRPr="00A81C3E">
        <w:rPr>
          <w:rFonts w:asciiTheme="minorHAnsi" w:hAnsiTheme="minorHAnsi" w:cstheme="minorHAnsi"/>
          <w:b/>
        </w:rPr>
        <w:t>Wymagany certyfikat Cobrabid dopuszczający do użytkowania w jednostkach oświatowych.</w:t>
      </w:r>
    </w:p>
    <w:p w14:paraId="2EEC0627" w14:textId="77777777" w:rsidR="00876A2E" w:rsidRPr="00A81C3E" w:rsidRDefault="00694A58" w:rsidP="00876A2E">
      <w:pPr>
        <w:spacing w:after="0" w:line="240" w:lineRule="auto"/>
        <w:ind w:left="720"/>
        <w:rPr>
          <w:rFonts w:asciiTheme="minorHAnsi" w:hAnsiTheme="minorHAnsi" w:cstheme="minorHAnsi"/>
        </w:rPr>
      </w:pPr>
      <w:r w:rsidRPr="00A81C3E">
        <w:rPr>
          <w:rFonts w:asciiTheme="minorHAnsi" w:hAnsiTheme="minorHAnsi" w:cstheme="minorHAnsi"/>
        </w:rPr>
        <w:t xml:space="preserve">Pozycja we wniosku </w:t>
      </w:r>
      <w:r w:rsidR="00876A2E" w:rsidRPr="00A81C3E">
        <w:rPr>
          <w:rFonts w:asciiTheme="minorHAnsi" w:hAnsiTheme="minorHAnsi" w:cstheme="minorHAnsi"/>
        </w:rPr>
        <w:t>59</w:t>
      </w:r>
      <w:r w:rsidRPr="00A81C3E">
        <w:rPr>
          <w:rFonts w:asciiTheme="minorHAnsi" w:hAnsiTheme="minorHAnsi" w:cstheme="minorHAnsi"/>
        </w:rPr>
        <w:t xml:space="preserve"> - </w:t>
      </w:r>
      <w:r w:rsidR="00876A2E" w:rsidRPr="00A81C3E">
        <w:rPr>
          <w:rFonts w:asciiTheme="minorHAnsi" w:hAnsiTheme="minorHAnsi" w:cstheme="minorHAnsi"/>
        </w:rPr>
        <w:t xml:space="preserve">Stolik 1200x600mm </w:t>
      </w:r>
    </w:p>
    <w:p w14:paraId="3D18AA54" w14:textId="2FB4CE53" w:rsidR="00876A2E" w:rsidRPr="00A81C3E" w:rsidRDefault="00876A2E" w:rsidP="00876A2E">
      <w:pPr>
        <w:spacing w:after="0" w:line="240" w:lineRule="auto"/>
        <w:ind w:left="720" w:firstLine="720"/>
        <w:rPr>
          <w:rFonts w:asciiTheme="minorHAnsi" w:hAnsiTheme="minorHAnsi" w:cstheme="minorHAnsi"/>
          <w:b/>
        </w:rPr>
      </w:pPr>
      <w:r w:rsidRPr="00A81C3E">
        <w:rPr>
          <w:rFonts w:asciiTheme="minorHAnsi" w:hAnsiTheme="minorHAnsi" w:cstheme="minorHAnsi"/>
          <w:b/>
        </w:rPr>
        <w:t>Wymagany certyfikat Cobrabid dopuszczający do użytkowania w jednostkach oświatowych.</w:t>
      </w:r>
    </w:p>
    <w:p w14:paraId="4D8E219B" w14:textId="35460E82" w:rsidR="00876A2E" w:rsidRPr="00A81C3E" w:rsidRDefault="00876A2E" w:rsidP="00876A2E">
      <w:pPr>
        <w:spacing w:after="0" w:line="240" w:lineRule="auto"/>
        <w:ind w:left="720"/>
        <w:rPr>
          <w:rFonts w:asciiTheme="minorHAnsi" w:hAnsiTheme="minorHAnsi" w:cstheme="minorHAnsi"/>
        </w:rPr>
      </w:pPr>
      <w:r w:rsidRPr="00A81C3E">
        <w:rPr>
          <w:rFonts w:asciiTheme="minorHAnsi" w:hAnsiTheme="minorHAnsi" w:cstheme="minorHAnsi"/>
        </w:rPr>
        <w:t>Pozycja we wniosku 60 - Stolik 1300x500mm</w:t>
      </w:r>
    </w:p>
    <w:p w14:paraId="60AC0DB3" w14:textId="77777777" w:rsidR="00876A2E" w:rsidRPr="00A81C3E" w:rsidRDefault="00876A2E" w:rsidP="00876A2E">
      <w:pPr>
        <w:spacing w:after="0" w:line="240" w:lineRule="auto"/>
        <w:ind w:left="720" w:firstLine="720"/>
        <w:rPr>
          <w:rFonts w:asciiTheme="minorHAnsi" w:hAnsiTheme="minorHAnsi" w:cstheme="minorHAnsi"/>
          <w:b/>
        </w:rPr>
      </w:pPr>
      <w:r w:rsidRPr="00A81C3E">
        <w:rPr>
          <w:rFonts w:asciiTheme="minorHAnsi" w:hAnsiTheme="minorHAnsi" w:cstheme="minorHAnsi"/>
          <w:b/>
        </w:rPr>
        <w:t>Wymagany certyfikat Cobrabid dopuszczający do użytkowania w jednostkach oświatowych.</w:t>
      </w:r>
    </w:p>
    <w:p w14:paraId="6D3B4027" w14:textId="77777777" w:rsidR="00694A58" w:rsidRPr="00A81C3E" w:rsidRDefault="00694A58" w:rsidP="003460B9">
      <w:pPr>
        <w:spacing w:after="0"/>
        <w:ind w:left="720"/>
        <w:rPr>
          <w:rFonts w:asciiTheme="minorHAnsi" w:hAnsiTheme="minorHAnsi" w:cstheme="minorHAnsi"/>
          <w:b/>
        </w:rPr>
      </w:pPr>
    </w:p>
    <w:p w14:paraId="3EDD24CA" w14:textId="55589801" w:rsidR="00694A58" w:rsidRPr="00A81C3E" w:rsidRDefault="002F3810" w:rsidP="003460B9">
      <w:pPr>
        <w:spacing w:after="0"/>
        <w:ind w:left="720"/>
        <w:rPr>
          <w:rFonts w:asciiTheme="minorHAnsi" w:hAnsiTheme="minorHAnsi" w:cstheme="minorHAnsi"/>
          <w:b/>
          <w:bCs/>
        </w:rPr>
      </w:pPr>
      <w:r>
        <w:rPr>
          <w:rFonts w:asciiTheme="minorHAnsi" w:hAnsiTheme="minorHAnsi" w:cstheme="minorHAnsi"/>
          <w:b/>
          <w:bCs/>
        </w:rPr>
        <w:t>ZADANIE 7</w:t>
      </w:r>
      <w:r w:rsidR="00694A58" w:rsidRPr="00A81C3E">
        <w:rPr>
          <w:rFonts w:asciiTheme="minorHAnsi" w:hAnsiTheme="minorHAnsi" w:cstheme="minorHAnsi"/>
          <w:b/>
          <w:bCs/>
        </w:rPr>
        <w:t xml:space="preserve">: </w:t>
      </w:r>
    </w:p>
    <w:p w14:paraId="146CEF71" w14:textId="68E5F1B0" w:rsidR="00BC7971" w:rsidRPr="00A81C3E" w:rsidRDefault="00694A58" w:rsidP="00BC7971">
      <w:pPr>
        <w:pStyle w:val="Akapitzlist"/>
        <w:rPr>
          <w:rFonts w:asciiTheme="minorHAnsi" w:hAnsiTheme="minorHAnsi" w:cstheme="minorHAnsi"/>
          <w:szCs w:val="22"/>
        </w:rPr>
      </w:pPr>
      <w:r w:rsidRPr="00A81C3E">
        <w:rPr>
          <w:rFonts w:asciiTheme="minorHAnsi" w:hAnsiTheme="minorHAnsi" w:cstheme="minorHAnsi"/>
          <w:szCs w:val="22"/>
        </w:rPr>
        <w:t>Załącznik nr 1 – szczegółowy opis pr</w:t>
      </w:r>
      <w:r w:rsidR="002F3810">
        <w:rPr>
          <w:rFonts w:asciiTheme="minorHAnsi" w:hAnsiTheme="minorHAnsi" w:cstheme="minorHAnsi"/>
          <w:szCs w:val="22"/>
        </w:rPr>
        <w:t>zedmiotu zamówienia - część nr 7</w:t>
      </w:r>
      <w:r w:rsidRPr="00A81C3E">
        <w:rPr>
          <w:rFonts w:asciiTheme="minorHAnsi" w:hAnsiTheme="minorHAnsi" w:cstheme="minorHAnsi"/>
          <w:szCs w:val="22"/>
        </w:rPr>
        <w:t xml:space="preserve">- </w:t>
      </w:r>
      <w:r w:rsidR="00BC7971" w:rsidRPr="00A81C3E">
        <w:rPr>
          <w:rFonts w:asciiTheme="minorHAnsi" w:hAnsiTheme="minorHAnsi" w:cstheme="minorHAnsi"/>
          <w:szCs w:val="22"/>
        </w:rPr>
        <w:t>DOSTAWA SPRZĘTU I WYPOSAŻENIA PRACOWNI HOTELARSTWA:</w:t>
      </w:r>
    </w:p>
    <w:p w14:paraId="3FA9AAB8" w14:textId="76E2DA80" w:rsidR="00694A58" w:rsidRPr="00A81C3E" w:rsidRDefault="00694A58" w:rsidP="003460B9">
      <w:pPr>
        <w:spacing w:after="0" w:line="240" w:lineRule="auto"/>
        <w:ind w:left="720"/>
        <w:rPr>
          <w:rFonts w:asciiTheme="minorHAnsi" w:hAnsiTheme="minorHAnsi" w:cstheme="minorHAnsi"/>
        </w:rPr>
      </w:pPr>
      <w:r w:rsidRPr="00A81C3E">
        <w:rPr>
          <w:rFonts w:asciiTheme="minorHAnsi" w:hAnsiTheme="minorHAnsi" w:cstheme="minorHAnsi"/>
        </w:rPr>
        <w:t xml:space="preserve">Pozycja we wniosku </w:t>
      </w:r>
      <w:r w:rsidR="00BC7971" w:rsidRPr="00A81C3E">
        <w:rPr>
          <w:rFonts w:asciiTheme="minorHAnsi" w:hAnsiTheme="minorHAnsi" w:cstheme="minorHAnsi"/>
        </w:rPr>
        <w:t>15</w:t>
      </w:r>
      <w:r w:rsidRPr="00A81C3E">
        <w:rPr>
          <w:rFonts w:asciiTheme="minorHAnsi" w:hAnsiTheme="minorHAnsi" w:cstheme="minorHAnsi"/>
        </w:rPr>
        <w:t xml:space="preserve"> - </w:t>
      </w:r>
      <w:r w:rsidR="00BC7971" w:rsidRPr="00A81C3E">
        <w:rPr>
          <w:rFonts w:asciiTheme="minorHAnsi" w:hAnsiTheme="minorHAnsi" w:cstheme="minorHAnsi"/>
        </w:rPr>
        <w:t>piłki do suchego tunelu</w:t>
      </w:r>
    </w:p>
    <w:p w14:paraId="483F97C8" w14:textId="6B222592" w:rsidR="003460B9" w:rsidRPr="00A81C3E" w:rsidRDefault="00694A58" w:rsidP="00BC7971">
      <w:pPr>
        <w:spacing w:after="0"/>
        <w:ind w:left="720" w:firstLine="720"/>
        <w:rPr>
          <w:rFonts w:asciiTheme="minorHAnsi" w:hAnsiTheme="minorHAnsi" w:cstheme="minorHAnsi"/>
          <w:b/>
        </w:rPr>
      </w:pPr>
      <w:r w:rsidRPr="00A81C3E">
        <w:rPr>
          <w:rFonts w:asciiTheme="minorHAnsi" w:hAnsiTheme="minorHAnsi" w:cstheme="minorHAnsi"/>
          <w:b/>
        </w:rPr>
        <w:t>Wymagan</w:t>
      </w:r>
      <w:r w:rsidR="00BC7971" w:rsidRPr="00A81C3E">
        <w:rPr>
          <w:rFonts w:asciiTheme="minorHAnsi" w:hAnsiTheme="minorHAnsi" w:cstheme="minorHAnsi"/>
          <w:b/>
        </w:rPr>
        <w:t>e</w:t>
      </w:r>
      <w:r w:rsidRPr="00A81C3E">
        <w:rPr>
          <w:rFonts w:asciiTheme="minorHAnsi" w:hAnsiTheme="minorHAnsi" w:cstheme="minorHAnsi"/>
          <w:b/>
        </w:rPr>
        <w:t xml:space="preserve"> </w:t>
      </w:r>
      <w:r w:rsidR="00BC7971" w:rsidRPr="00A81C3E">
        <w:rPr>
          <w:rFonts w:asciiTheme="minorHAnsi" w:hAnsiTheme="minorHAnsi" w:cstheme="minorHAnsi"/>
          <w:b/>
        </w:rPr>
        <w:t>certyfikaty, atesty CE, EN 71</w:t>
      </w:r>
    </w:p>
    <w:p w14:paraId="5BA75230" w14:textId="77777777" w:rsidR="00876A2E" w:rsidRPr="00A81C3E" w:rsidRDefault="00876A2E" w:rsidP="00BC7971">
      <w:pPr>
        <w:spacing w:after="0"/>
        <w:ind w:left="720" w:firstLine="720"/>
        <w:rPr>
          <w:rFonts w:asciiTheme="minorHAnsi" w:hAnsiTheme="minorHAnsi" w:cstheme="minorHAnsi"/>
          <w:b/>
        </w:rPr>
      </w:pPr>
    </w:p>
    <w:p w14:paraId="37FE952D" w14:textId="77777777" w:rsidR="00D81B45" w:rsidRPr="00A81C3E" w:rsidRDefault="00D81B45" w:rsidP="003460B9">
      <w:pPr>
        <w:pStyle w:val="Akapitzlist"/>
        <w:numPr>
          <w:ilvl w:val="0"/>
          <w:numId w:val="15"/>
        </w:numPr>
        <w:spacing w:after="0"/>
        <w:rPr>
          <w:rFonts w:asciiTheme="minorHAnsi" w:hAnsiTheme="minorHAnsi" w:cstheme="minorHAnsi"/>
          <w:szCs w:val="22"/>
        </w:rPr>
      </w:pPr>
      <w:r w:rsidRPr="00A81C3E">
        <w:rPr>
          <w:rFonts w:asciiTheme="minorHAnsi" w:hAnsiTheme="minorHAnsi" w:cstheme="minorHAnsi"/>
          <w:szCs w:val="22"/>
        </w:rPr>
        <w:t>Jeżeli wymagane jest złożenie certyfikatów wydanych przez określoną jednostkę oceniającą zgodność, zamawiający akceptuje również certyfikaty wydane przez inne równoważne jednostki oceniające zgodność.</w:t>
      </w:r>
    </w:p>
    <w:p w14:paraId="3CADA392" w14:textId="77777777" w:rsidR="00D81B45" w:rsidRPr="00A81C3E" w:rsidRDefault="00D81B45" w:rsidP="003460B9">
      <w:pPr>
        <w:pStyle w:val="Akapitzlist"/>
        <w:numPr>
          <w:ilvl w:val="0"/>
          <w:numId w:val="15"/>
        </w:numPr>
        <w:spacing w:after="0"/>
        <w:rPr>
          <w:rFonts w:asciiTheme="minorHAnsi" w:hAnsiTheme="minorHAnsi" w:cstheme="minorHAnsi"/>
          <w:szCs w:val="22"/>
        </w:rPr>
      </w:pPr>
      <w:r w:rsidRPr="00A81C3E">
        <w:rPr>
          <w:rFonts w:asciiTheme="minorHAnsi" w:hAnsiTheme="minorHAnsi" w:cstheme="minorHAnsi"/>
          <w:szCs w:val="22"/>
        </w:rPr>
        <w:t>Jeżeli wykonawca nie złożył przedmiotowych środków dowodowych lub złożone przedmiotowe środki dowodowe są niekompletne, Zamawiający zastrzega sobie prawo wezwania do ich złożenia lub uzupełnienia w wyznaczonym terminie.</w:t>
      </w:r>
    </w:p>
    <w:p w14:paraId="595FDCA1" w14:textId="77777777" w:rsidR="00152A05" w:rsidRPr="00A81C3E" w:rsidRDefault="00152A05" w:rsidP="00133BD8">
      <w:pPr>
        <w:pStyle w:val="Nagwek1"/>
        <w:rPr>
          <w:rFonts w:asciiTheme="minorHAnsi" w:hAnsiTheme="minorHAnsi" w:cstheme="minorHAnsi"/>
          <w:sz w:val="22"/>
          <w:szCs w:val="22"/>
        </w:rPr>
      </w:pPr>
      <w:bookmarkStart w:id="22" w:name="_Toc200701781"/>
      <w:r w:rsidRPr="00A81C3E">
        <w:rPr>
          <w:rFonts w:asciiTheme="minorHAnsi" w:hAnsiTheme="minorHAnsi" w:cstheme="minorHAnsi"/>
          <w:sz w:val="22"/>
          <w:szCs w:val="22"/>
        </w:rPr>
        <w:t>X. POLEGANIE NA ZASOBACH INNYCH PODMIOTÓW (NIE DOTYCZY)</w:t>
      </w:r>
      <w:bookmarkEnd w:id="22"/>
      <w:r w:rsidRPr="00A81C3E">
        <w:rPr>
          <w:rFonts w:asciiTheme="minorHAnsi" w:hAnsiTheme="minorHAnsi" w:cstheme="minorHAnsi"/>
          <w:sz w:val="22"/>
          <w:szCs w:val="22"/>
        </w:rPr>
        <w:t xml:space="preserve"> </w:t>
      </w:r>
    </w:p>
    <w:p w14:paraId="4D9FE893" w14:textId="77777777" w:rsidR="00152A05" w:rsidRPr="00A81C3E" w:rsidRDefault="00152A05" w:rsidP="00611D60">
      <w:pPr>
        <w:spacing w:after="0"/>
        <w:jc w:val="both"/>
        <w:rPr>
          <w:rFonts w:asciiTheme="minorHAnsi" w:hAnsiTheme="minorHAnsi" w:cstheme="minorHAnsi"/>
        </w:rPr>
      </w:pPr>
      <w:r w:rsidRPr="00A81C3E">
        <w:rPr>
          <w:rFonts w:asciiTheme="minorHAnsi" w:hAnsiTheme="minorHAnsi" w:cstheme="minorHAnsi"/>
        </w:rPr>
        <w:t xml:space="preserve">1. Wykonawca może, w celu potwierdzenia spełniania warunków udziału w postępowaniu, polegać na zdolnościach technicznych lub zawodowych podmiotów udostępniających zasoby, niezależnie od charakteru prawnego łączących go z nimi stosunków prawnych. </w:t>
      </w:r>
    </w:p>
    <w:p w14:paraId="0AAA3250" w14:textId="77777777" w:rsidR="00152A05" w:rsidRPr="00A81C3E" w:rsidRDefault="00152A05" w:rsidP="00611D60">
      <w:pPr>
        <w:spacing w:after="0"/>
        <w:jc w:val="both"/>
        <w:rPr>
          <w:rFonts w:asciiTheme="minorHAnsi" w:hAnsiTheme="minorHAnsi" w:cstheme="minorHAnsi"/>
        </w:rPr>
      </w:pPr>
      <w:r w:rsidRPr="00A81C3E">
        <w:rPr>
          <w:rFonts w:asciiTheme="minorHAnsi" w:hAnsiTheme="minorHAnsi" w:cstheme="minorHAnsi"/>
        </w:rPr>
        <w:t xml:space="preserve">2. W odniesieniu do warunków dotyczących doświadczenia, kadry lub zdolności technicznej lub zawodowej Wykonawcy na zasadach określonych w art. 118 ustawy Pzp mogą polegać na zdolnościach podmiotów udostępniających zasoby, jeśli podmioty te wykonają świadczenie do realizacji którego te zdolności są wymagane. </w:t>
      </w:r>
    </w:p>
    <w:p w14:paraId="3E58D18C" w14:textId="77777777" w:rsidR="00152A05" w:rsidRPr="00A81C3E" w:rsidRDefault="00152A05" w:rsidP="00611D60">
      <w:pPr>
        <w:spacing w:after="0"/>
        <w:jc w:val="both"/>
        <w:rPr>
          <w:rFonts w:asciiTheme="minorHAnsi" w:hAnsiTheme="minorHAnsi" w:cstheme="minorHAnsi"/>
        </w:rPr>
      </w:pPr>
      <w:r w:rsidRPr="00A81C3E">
        <w:rPr>
          <w:rFonts w:asciiTheme="minorHAnsi" w:hAnsiTheme="minorHAnsi" w:cstheme="minorHAnsi"/>
        </w:rPr>
        <w:t>3. Wykonawca, który polega na zdolnościach lub sytuacji podmiotów udostępniających zasoby, składa wraz z ofertą, zobowiązanie podmiotu udostępniającego zasoby do oddania mu do dyspozycji niezbędnych zasobów na potrzeby realizacji danego zamówienia lub inny podmiotowy środek dowodowy potwierdzający, że Wykonawca realizując zamówienie, będzie dysponował niezbędnymi zasobami tych podmiotów.</w:t>
      </w:r>
    </w:p>
    <w:p w14:paraId="706BC152" w14:textId="77777777" w:rsidR="00152A05" w:rsidRPr="00A81C3E" w:rsidRDefault="00152A05" w:rsidP="00611D60">
      <w:pPr>
        <w:spacing w:after="0"/>
        <w:jc w:val="both"/>
        <w:rPr>
          <w:rFonts w:asciiTheme="minorHAnsi" w:hAnsiTheme="minorHAnsi" w:cstheme="minorHAnsi"/>
        </w:rPr>
      </w:pPr>
      <w:r w:rsidRPr="00A81C3E">
        <w:rPr>
          <w:rFonts w:asciiTheme="minorHAnsi" w:hAnsiTheme="minorHAnsi" w:cstheme="minorHAnsi"/>
        </w:rPr>
        <w:t xml:space="preserve">4. Zobowiązanie podmiotu udostępniającego zasoby, o którym mowa w ust. 3 musi potwierdzać, że stosunek łączący Wykonawcę z podmiotami udostępniającymi zasoby gwarantuje rzeczywisty dostęp do tych zasobów oraz winien określać w szczególności: </w:t>
      </w:r>
    </w:p>
    <w:p w14:paraId="70E46258" w14:textId="77777777" w:rsidR="00152A05" w:rsidRPr="00A81C3E" w:rsidRDefault="00152A05" w:rsidP="00611D60">
      <w:pPr>
        <w:spacing w:after="0"/>
        <w:ind w:left="426" w:hanging="1"/>
        <w:jc w:val="both"/>
        <w:rPr>
          <w:rFonts w:asciiTheme="minorHAnsi" w:hAnsiTheme="minorHAnsi" w:cstheme="minorHAnsi"/>
        </w:rPr>
      </w:pPr>
      <w:r w:rsidRPr="00A81C3E">
        <w:rPr>
          <w:rFonts w:asciiTheme="minorHAnsi" w:hAnsiTheme="minorHAnsi" w:cstheme="minorHAnsi"/>
        </w:rPr>
        <w:t xml:space="preserve">1) zakres dostępnych wykonawcy zasobów podmiotu udostępniającego zasoby; </w:t>
      </w:r>
    </w:p>
    <w:p w14:paraId="049DB80B" w14:textId="77777777" w:rsidR="00152A05" w:rsidRPr="00A81C3E" w:rsidRDefault="00152A05" w:rsidP="00611D60">
      <w:pPr>
        <w:spacing w:after="0"/>
        <w:ind w:left="426" w:hanging="1"/>
        <w:jc w:val="both"/>
        <w:rPr>
          <w:rFonts w:asciiTheme="minorHAnsi" w:hAnsiTheme="minorHAnsi" w:cstheme="minorHAnsi"/>
        </w:rPr>
      </w:pPr>
      <w:r w:rsidRPr="00A81C3E">
        <w:rPr>
          <w:rFonts w:asciiTheme="minorHAnsi" w:hAnsiTheme="minorHAnsi" w:cstheme="minorHAnsi"/>
        </w:rPr>
        <w:t xml:space="preserve">2) sposób i okres udostępnienia Wykonawcy i wykorzystania przez niego zasobów podmiotu udostępniającego te zasoby przy wykonywaniu zamówienia; </w:t>
      </w:r>
    </w:p>
    <w:p w14:paraId="31AA2B07" w14:textId="77777777" w:rsidR="00152A05" w:rsidRPr="00A81C3E" w:rsidRDefault="00152A05" w:rsidP="00611D60">
      <w:pPr>
        <w:spacing w:after="0"/>
        <w:ind w:left="426" w:hanging="1"/>
        <w:jc w:val="both"/>
        <w:rPr>
          <w:rFonts w:asciiTheme="minorHAnsi" w:hAnsiTheme="minorHAnsi" w:cstheme="minorHAnsi"/>
        </w:rPr>
      </w:pPr>
      <w:r w:rsidRPr="00A81C3E">
        <w:rPr>
          <w:rFonts w:asciiTheme="minorHAnsi" w:hAnsiTheme="minorHAnsi" w:cstheme="minorHAnsi"/>
        </w:rPr>
        <w:t>3) czy i w jakim zakresie podmiot udostępniający zasoby, na zdolnościach którego Wykonawca polega w odniesieniu do warunków udziału w postępowaniu dotyczących wykształcenia, kwalifikacji zawodowych lub doświadczenia, zrealizuje usługi, których wskazane zdolności dotyczą.</w:t>
      </w:r>
    </w:p>
    <w:p w14:paraId="68418BC0" w14:textId="77777777" w:rsidR="00152A05" w:rsidRPr="00A81C3E" w:rsidRDefault="00152A05" w:rsidP="00611D60">
      <w:pPr>
        <w:spacing w:after="0"/>
        <w:jc w:val="both"/>
        <w:rPr>
          <w:rFonts w:asciiTheme="minorHAnsi" w:hAnsiTheme="minorHAnsi" w:cstheme="minorHAnsi"/>
        </w:rPr>
      </w:pPr>
      <w:r w:rsidRPr="00A81C3E">
        <w:rPr>
          <w:rFonts w:asciiTheme="minorHAnsi" w:hAnsiTheme="minorHAnsi" w:cstheme="minorHAnsi"/>
        </w:rPr>
        <w:t>5. Zamawiający oceni, czy udostępniane Wykonawcy przez podmioty udostępniające zasoby zdolności techniczne lub zawodowe, pozwalają na wykazanie przez Wykonawcę spełniania warunków udziału w postępowaniu, a także zbada, czy nie zachodzą wobec tego podmiotu podstawy wykluczenia, które zostały przewidziane względem Wykonawcy.</w:t>
      </w:r>
    </w:p>
    <w:p w14:paraId="359B2748" w14:textId="77777777" w:rsidR="00152A05" w:rsidRPr="00A81C3E" w:rsidRDefault="00152A05" w:rsidP="00611D60">
      <w:pPr>
        <w:spacing w:after="0"/>
        <w:jc w:val="both"/>
        <w:rPr>
          <w:rFonts w:asciiTheme="minorHAnsi" w:hAnsiTheme="minorHAnsi" w:cstheme="minorHAnsi"/>
        </w:rPr>
      </w:pPr>
      <w:r w:rsidRPr="00A81C3E">
        <w:rPr>
          <w:rFonts w:asciiTheme="minorHAnsi" w:hAnsiTheme="minorHAnsi" w:cstheme="minorHAnsi"/>
        </w:rPr>
        <w:t>6. Jeżeli zdolności techniczne lub zawodowe podmiotu udostępniającego zasoby nie potwierdzą spełniania przez Wykonawcę warunków udziału w postępowaniu lub zajdą wobec tego podmiotu podstawy wykluczenia, Zamawiający zażąda, aby Wykonawca w terminie określonym przez Zamawiającego zastąpił ten podmiot innym podmiotem lub podmiotami albo wykazał, że samodzielnie spełnia warunki udziału w postępowaniu.</w:t>
      </w:r>
    </w:p>
    <w:p w14:paraId="1C3EC987" w14:textId="77777777" w:rsidR="00152A05" w:rsidRPr="00A81C3E" w:rsidRDefault="00152A05" w:rsidP="00611D60">
      <w:pPr>
        <w:spacing w:after="0"/>
        <w:jc w:val="both"/>
        <w:rPr>
          <w:rFonts w:asciiTheme="minorHAnsi" w:hAnsiTheme="minorHAnsi" w:cstheme="minorHAnsi"/>
        </w:rPr>
      </w:pPr>
      <w:r w:rsidRPr="00A81C3E">
        <w:rPr>
          <w:rFonts w:asciiTheme="minorHAnsi" w:hAnsiTheme="minorHAnsi" w:cstheme="minorHAnsi"/>
        </w:rPr>
        <w:t>7. Wykonawca nie może, po upływie terminu składania ofert, powoływać się na zdolności lub sytuację podmiotów udostępniających zasoby, jeżeli na etapie składania ofert nie polegał on w danym zakresie na zdolnościach lub sytuacji podmiotów udostępniających zasoby.</w:t>
      </w:r>
    </w:p>
    <w:p w14:paraId="5B242412" w14:textId="7CFEAA77" w:rsidR="00152A05" w:rsidRPr="00A81C3E" w:rsidRDefault="00152A05" w:rsidP="00611D60">
      <w:pPr>
        <w:spacing w:after="0"/>
        <w:jc w:val="both"/>
        <w:rPr>
          <w:rFonts w:asciiTheme="minorHAnsi" w:hAnsiTheme="minorHAnsi" w:cstheme="minorHAnsi"/>
        </w:rPr>
      </w:pPr>
      <w:r w:rsidRPr="00A81C3E">
        <w:rPr>
          <w:rFonts w:asciiTheme="minorHAnsi" w:hAnsiTheme="minorHAnsi" w:cstheme="minorHAnsi"/>
        </w:rPr>
        <w:t>8. Wykonawca, w przypadku polegania na zdolnościach lub sytuacji podmiotów udostępniających zasoby, składa, wraz ze zobowiązaniem, o którym mowa w ust. 3, także oświadczenie podmiotu udostępniającego zasoby, potwierdzające brak podstaw wykluczenia tego podmiotu oraz odpowiednio spełnianie warunków udziału w postępowaniu, w zakresie w jakim Wykonawca powołuje się na jego zasoby.</w:t>
      </w:r>
    </w:p>
    <w:p w14:paraId="14889FC8" w14:textId="77777777" w:rsidR="00152A05" w:rsidRPr="00A81C3E" w:rsidRDefault="00152A05" w:rsidP="00133BD8">
      <w:pPr>
        <w:pStyle w:val="Nagwek1"/>
        <w:rPr>
          <w:rFonts w:asciiTheme="minorHAnsi" w:hAnsiTheme="minorHAnsi" w:cstheme="minorHAnsi"/>
          <w:sz w:val="22"/>
          <w:szCs w:val="22"/>
        </w:rPr>
      </w:pPr>
      <w:bookmarkStart w:id="23" w:name="_Toc200701782"/>
      <w:r w:rsidRPr="00A81C3E">
        <w:rPr>
          <w:rFonts w:asciiTheme="minorHAnsi" w:hAnsiTheme="minorHAnsi" w:cstheme="minorHAnsi"/>
          <w:sz w:val="22"/>
          <w:szCs w:val="22"/>
        </w:rPr>
        <w:t>XI. INFORMACJE O ŚRODKACH KOMUNIKACJI ELEKTRONICZNEJ PRZY UŻYCIU KTÓRYCH ZAMAWIAJĄCY BĘDZIE KOMUNIKOWAŁ SIĘ Z WYKONAWCAMI ORAZ INFORMACJE O WYMAGANIACH TECHNICZNYCH I ORGNIAZACYJNYCH SPORZĄDZANIA, WYSYŁANIA I ODBIERANIA KORESPONDENCJI ELEKTRONICZNEJ</w:t>
      </w:r>
      <w:bookmarkEnd w:id="23"/>
      <w:r w:rsidRPr="00A81C3E">
        <w:rPr>
          <w:rFonts w:asciiTheme="minorHAnsi" w:hAnsiTheme="minorHAnsi" w:cstheme="minorHAnsi"/>
          <w:sz w:val="22"/>
          <w:szCs w:val="22"/>
        </w:rPr>
        <w:t xml:space="preserve"> </w:t>
      </w:r>
    </w:p>
    <w:p w14:paraId="58667BF2"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INFORMACJE OGÓLNE </w:t>
      </w:r>
    </w:p>
    <w:p w14:paraId="6EADC6E8"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Uwaga: NIE DOTYCZY SKŁADANIA OFERT </w:t>
      </w:r>
    </w:p>
    <w:p w14:paraId="1BB4A3E0" w14:textId="77777777" w:rsidR="00152A05" w:rsidRPr="00A81C3E" w:rsidRDefault="00152A05" w:rsidP="005220EC">
      <w:pPr>
        <w:spacing w:after="0"/>
        <w:jc w:val="both"/>
        <w:rPr>
          <w:rFonts w:asciiTheme="minorHAnsi" w:hAnsiTheme="minorHAnsi" w:cstheme="minorHAnsi"/>
        </w:rPr>
      </w:pPr>
      <w:r w:rsidRPr="00A81C3E">
        <w:rPr>
          <w:rFonts w:asciiTheme="minorHAnsi" w:hAnsiTheme="minorHAnsi" w:cstheme="minorHAnsi"/>
        </w:rPr>
        <w:t xml:space="preserve">1. W postępowaniu o udzielenie zamówienia publicznego, komunikacja między Zamawiającym, a Wykonawcami odbywa się przy użyciu komunikacji elektronicznej, tj. przy użyciu Platformy e-Zamówienia, która jest dostępna pod adresem </w:t>
      </w:r>
      <w:hyperlink r:id="rId28" w:history="1">
        <w:r w:rsidRPr="00A81C3E">
          <w:rPr>
            <w:rStyle w:val="Hipercze"/>
            <w:rFonts w:asciiTheme="minorHAnsi" w:hAnsiTheme="minorHAnsi" w:cstheme="minorHAnsi"/>
          </w:rPr>
          <w:t>https://ezamowienia.gov.pl</w:t>
        </w:r>
      </w:hyperlink>
      <w:r w:rsidRPr="00A81C3E">
        <w:rPr>
          <w:rFonts w:asciiTheme="minorHAnsi" w:hAnsiTheme="minorHAnsi" w:cstheme="minorHAnsi"/>
        </w:rPr>
        <w:t xml:space="preserve">. Korzystanie z Platformy e-Zamówienia jest bezpłatne. </w:t>
      </w:r>
    </w:p>
    <w:p w14:paraId="7BFF89EF" w14:textId="77777777" w:rsidR="00152A05" w:rsidRPr="00A81C3E" w:rsidRDefault="00152A05" w:rsidP="005220EC">
      <w:pPr>
        <w:spacing w:after="0"/>
        <w:jc w:val="both"/>
        <w:rPr>
          <w:rFonts w:asciiTheme="minorHAnsi" w:hAnsiTheme="minorHAnsi" w:cstheme="minorHAnsi"/>
        </w:rPr>
      </w:pPr>
      <w:r w:rsidRPr="00A81C3E">
        <w:rPr>
          <w:rFonts w:asciiTheme="minorHAnsi" w:hAnsiTheme="minorHAnsi" w:cstheme="minorHAnsi"/>
        </w:rPr>
        <w:t xml:space="preserve">2. Wykonawca, zamierzający wziąć udział w postępowaniu o udzielenie zamówienia publicznego, musi posiadać konto podmiotu „Wykonawca” na Platformie e-Zamówienia. Szczegółowe informacje na temat zakładania kont podmiotów oraz zasady i warunki korzystania z Platformy </w:t>
      </w:r>
      <w:proofErr w:type="spellStart"/>
      <w:r w:rsidRPr="00A81C3E">
        <w:rPr>
          <w:rFonts w:asciiTheme="minorHAnsi" w:hAnsiTheme="minorHAnsi" w:cstheme="minorHAnsi"/>
        </w:rPr>
        <w:t>eZamówienia</w:t>
      </w:r>
      <w:proofErr w:type="spellEnd"/>
      <w:r w:rsidRPr="00A81C3E">
        <w:rPr>
          <w:rFonts w:asciiTheme="minorHAnsi" w:hAnsiTheme="minorHAnsi" w:cstheme="minorHAnsi"/>
        </w:rPr>
        <w:t xml:space="preserve"> określa Regulamin Platformy e-Zamówienia, dostępny na stronie internetowej </w:t>
      </w:r>
      <w:hyperlink r:id="rId29" w:history="1">
        <w:r w:rsidRPr="00A81C3E">
          <w:rPr>
            <w:rStyle w:val="Hipercze"/>
            <w:rFonts w:asciiTheme="minorHAnsi" w:hAnsiTheme="minorHAnsi" w:cstheme="minorHAnsi"/>
          </w:rPr>
          <w:t>https://ezamowienia.gov.pl</w:t>
        </w:r>
      </w:hyperlink>
      <w:r w:rsidRPr="00A81C3E">
        <w:rPr>
          <w:rFonts w:asciiTheme="minorHAnsi" w:hAnsiTheme="minorHAnsi" w:cstheme="minorHAnsi"/>
        </w:rPr>
        <w:t xml:space="preserve"> oraz informacje zamieszczone w zakładce „Centrum Pomocy”. </w:t>
      </w:r>
    </w:p>
    <w:p w14:paraId="155B938F" w14:textId="77777777" w:rsidR="00152A05" w:rsidRPr="00A81C3E" w:rsidRDefault="00152A05" w:rsidP="005220EC">
      <w:pPr>
        <w:spacing w:after="0"/>
        <w:jc w:val="both"/>
        <w:rPr>
          <w:rFonts w:asciiTheme="minorHAnsi" w:hAnsiTheme="minorHAnsi" w:cstheme="minorHAnsi"/>
        </w:rPr>
      </w:pPr>
      <w:r w:rsidRPr="00A81C3E">
        <w:rPr>
          <w:rFonts w:asciiTheme="minorHAnsi" w:hAnsiTheme="minorHAnsi" w:cstheme="minorHAnsi"/>
        </w:rPr>
        <w:t xml:space="preserve">3. Możliwość korzystania w postępowaniu z „Formularzy do komunikacji” w pełnym zakresie wymaga posiadania konta „Wykonawcy” na Platformie e-Zamówienia oraz zalogowania się na Platformie </w:t>
      </w:r>
      <w:proofErr w:type="spellStart"/>
      <w:r w:rsidRPr="00A81C3E">
        <w:rPr>
          <w:rFonts w:asciiTheme="minorHAnsi" w:hAnsiTheme="minorHAnsi" w:cstheme="minorHAnsi"/>
        </w:rPr>
        <w:t>eZamówienia</w:t>
      </w:r>
      <w:proofErr w:type="spellEnd"/>
      <w:r w:rsidRPr="00A81C3E">
        <w:rPr>
          <w:rFonts w:asciiTheme="minorHAnsi" w:hAnsiTheme="minorHAnsi" w:cstheme="minorHAnsi"/>
        </w:rPr>
        <w:t xml:space="preserve">. Do korzystania z „Formularzy do komunikacji” służących do zadawania pytań dotyczących treści dokumentów zamówienia wystarczające jest posiadanie tzw. konta uproszczonego na Platformie e-Zamówienia. </w:t>
      </w:r>
    </w:p>
    <w:p w14:paraId="753880A1" w14:textId="77777777" w:rsidR="00152A05" w:rsidRPr="00A81C3E" w:rsidRDefault="00152A05" w:rsidP="005220EC">
      <w:pPr>
        <w:spacing w:after="0"/>
        <w:jc w:val="both"/>
        <w:rPr>
          <w:rFonts w:asciiTheme="minorHAnsi" w:hAnsiTheme="minorHAnsi" w:cstheme="minorHAnsi"/>
        </w:rPr>
      </w:pPr>
      <w:r w:rsidRPr="00A81C3E">
        <w:rPr>
          <w:rFonts w:asciiTheme="minorHAnsi" w:hAnsiTheme="minorHAnsi" w:cstheme="minorHAnsi"/>
        </w:rPr>
        <w:t xml:space="preserve">4. Wykonawca ma obowiązek śledzić informacje na Platformie, bowiem podstawowym źródłem informacji o postępowaniu jest platforma e-Zamówienia. </w:t>
      </w:r>
    </w:p>
    <w:p w14:paraId="13AB9CB9" w14:textId="77777777" w:rsidR="00152A05" w:rsidRPr="00A81C3E" w:rsidRDefault="00152A05" w:rsidP="005220EC">
      <w:pPr>
        <w:spacing w:after="0"/>
        <w:jc w:val="both"/>
        <w:rPr>
          <w:rFonts w:asciiTheme="minorHAnsi" w:hAnsiTheme="minorHAnsi" w:cstheme="minorHAnsi"/>
        </w:rPr>
      </w:pPr>
      <w:r w:rsidRPr="00A81C3E">
        <w:rPr>
          <w:rFonts w:asciiTheme="minorHAnsi" w:hAnsiTheme="minorHAnsi" w:cstheme="minorHAnsi"/>
        </w:rPr>
        <w:t xml:space="preserve">5. Wykonawca zobowiązany jest zadbać by osoba składająca ofertę i podejmująca działania w imieniu wykonawcy posiadała stosowne uprawnienia w systemie i miała dostęp do przedmiotowego postępowania. </w:t>
      </w:r>
    </w:p>
    <w:p w14:paraId="39A81EFA" w14:textId="77777777" w:rsidR="00152A05" w:rsidRPr="00A81C3E" w:rsidRDefault="00152A05" w:rsidP="005220EC">
      <w:pPr>
        <w:spacing w:after="0"/>
        <w:jc w:val="both"/>
        <w:rPr>
          <w:rFonts w:asciiTheme="minorHAnsi" w:hAnsiTheme="minorHAnsi" w:cstheme="minorHAnsi"/>
        </w:rPr>
      </w:pPr>
      <w:r w:rsidRPr="00A81C3E">
        <w:rPr>
          <w:rFonts w:asciiTheme="minorHAnsi" w:hAnsiTheme="minorHAnsi" w:cstheme="minorHAnsi"/>
        </w:rPr>
        <w:t xml:space="preserve">6. Przeglądanie i pobieranie publicznej treści dokumentacji postępowania nie wymaga posiadania konta na Platformie e-Zamówienia ani logowania. </w:t>
      </w:r>
    </w:p>
    <w:p w14:paraId="01B93863" w14:textId="77777777" w:rsidR="00152A05" w:rsidRPr="00A81C3E" w:rsidRDefault="00152A05" w:rsidP="005220EC">
      <w:pPr>
        <w:spacing w:after="0"/>
        <w:jc w:val="both"/>
        <w:rPr>
          <w:rFonts w:asciiTheme="minorHAnsi" w:hAnsiTheme="minorHAnsi" w:cstheme="minorHAnsi"/>
        </w:rPr>
      </w:pPr>
      <w:r w:rsidRPr="00A81C3E">
        <w:rPr>
          <w:rFonts w:asciiTheme="minorHAnsi" w:hAnsiTheme="minorHAnsi" w:cstheme="minorHAnsi"/>
        </w:rPr>
        <w:t xml:space="preserve">7. Komunikacja w postępowaniu, z wyłączeniem składania ofert, odbywa się drogą elektroniczną za pośrednictwem formularzy do komunikacji dostępnych w zakładce „Formularze” („Formularze do komunikacji”). W przypadku załączników, które są zgodnie z ustawą Pzp lub rozporządzeniem Prezesa Rady Ministrów w sprawie wymagań dla dokumentów elektronicznych opatrzone kwalifikowanym podpisem elektronicznym, mogą być opatrzone, zgodnie z wyborem wykonawcy/wykonawcy wspólnie ubiegającego się o udzielenie zamówienia/podmiotu udostępniającego zasoby, podpisem zewnętrznym lub wewnętrznym. W zależności od rodzaju podpisu i jego typu (zewnętrzny, wewnętrzny) dodaje się do przesyłanej wiadomości uprzednio podpisane dokumenty wraz z wygenerowanym plikiem podpisu (typ zewnętrzny) lub dokument z wszytym podpisem (typ wewnętrzny). </w:t>
      </w:r>
    </w:p>
    <w:p w14:paraId="39B4E018" w14:textId="77777777" w:rsidR="00152A05" w:rsidRPr="00A81C3E" w:rsidRDefault="00152A05" w:rsidP="005220EC">
      <w:pPr>
        <w:spacing w:after="0"/>
        <w:jc w:val="both"/>
        <w:rPr>
          <w:rFonts w:asciiTheme="minorHAnsi" w:hAnsiTheme="minorHAnsi" w:cstheme="minorHAnsi"/>
        </w:rPr>
      </w:pPr>
      <w:r w:rsidRPr="00A81C3E">
        <w:rPr>
          <w:rFonts w:asciiTheme="minorHAnsi" w:hAnsiTheme="minorHAnsi" w:cstheme="minorHAnsi"/>
        </w:rPr>
        <w:t>8. Za pośrednictwem „Formularzy do komunikacji” odbywa się w szczególności: przekazywanie wezwań i zawiadomień, zadawanie pytań i udzielanie odpowiedzi. „Formularze do komunikacji” umożliwiają, również dołączenie załącznika do przesyłanej wiadomości (przycisk „dodaj załącznik”).</w:t>
      </w:r>
    </w:p>
    <w:p w14:paraId="6B05C00D" w14:textId="77777777" w:rsidR="00152A05" w:rsidRPr="00A81C3E" w:rsidRDefault="00152A05" w:rsidP="005220EC">
      <w:pPr>
        <w:spacing w:after="0"/>
        <w:jc w:val="both"/>
        <w:rPr>
          <w:rFonts w:asciiTheme="minorHAnsi" w:hAnsiTheme="minorHAnsi" w:cstheme="minorHAnsi"/>
        </w:rPr>
      </w:pPr>
      <w:r w:rsidRPr="00A81C3E">
        <w:rPr>
          <w:rFonts w:asciiTheme="minorHAnsi" w:hAnsiTheme="minorHAnsi" w:cstheme="minorHAnsi"/>
        </w:rPr>
        <w:t xml:space="preserve">9. Wszystkie wysłane i odebrane w postępowaniu przez Wykonawcę wiadomości widoczne są po zalogowaniu do Platformy e-Zamówienia w podglądzie postępowania w zakładce „Komunikacja”. </w:t>
      </w:r>
    </w:p>
    <w:p w14:paraId="56A5A091" w14:textId="57D6BC45" w:rsidR="00152A05" w:rsidRPr="00A81C3E" w:rsidRDefault="00152A05" w:rsidP="005220EC">
      <w:pPr>
        <w:spacing w:after="0"/>
        <w:jc w:val="both"/>
        <w:rPr>
          <w:rFonts w:asciiTheme="minorHAnsi" w:hAnsiTheme="minorHAnsi" w:cstheme="minorHAnsi"/>
          <w:b/>
        </w:rPr>
      </w:pPr>
      <w:r w:rsidRPr="00A81C3E">
        <w:rPr>
          <w:rFonts w:asciiTheme="minorHAnsi" w:hAnsiTheme="minorHAnsi" w:cstheme="minorHAnsi"/>
        </w:rPr>
        <w:t xml:space="preserve">10. Zamawiający wyznacza do kontaktu z Wykonawcami – </w:t>
      </w:r>
      <w:r w:rsidRPr="00A81C3E">
        <w:rPr>
          <w:rFonts w:asciiTheme="minorHAnsi" w:hAnsiTheme="minorHAnsi" w:cstheme="minorHAnsi"/>
          <w:b/>
        </w:rPr>
        <w:t>Pan</w:t>
      </w:r>
      <w:r w:rsidR="00B70DF4" w:rsidRPr="00A81C3E">
        <w:rPr>
          <w:rFonts w:asciiTheme="minorHAnsi" w:hAnsiTheme="minorHAnsi" w:cstheme="minorHAnsi"/>
          <w:b/>
        </w:rPr>
        <w:t xml:space="preserve">a </w:t>
      </w:r>
      <w:r w:rsidRPr="00A81C3E">
        <w:rPr>
          <w:rFonts w:asciiTheme="minorHAnsi" w:hAnsiTheme="minorHAnsi" w:cstheme="minorHAnsi"/>
          <w:b/>
        </w:rPr>
        <w:t xml:space="preserve"> </w:t>
      </w:r>
      <w:r w:rsidR="00B70DF4" w:rsidRPr="00A81C3E">
        <w:rPr>
          <w:rFonts w:asciiTheme="minorHAnsi" w:hAnsiTheme="minorHAnsi" w:cstheme="minorHAnsi"/>
          <w:b/>
        </w:rPr>
        <w:t>Bartosza Mrugałę</w:t>
      </w:r>
      <w:r w:rsidR="00B70DF4" w:rsidRPr="00A81C3E">
        <w:rPr>
          <w:rFonts w:asciiTheme="minorHAnsi" w:hAnsiTheme="minorHAnsi" w:cstheme="minorHAnsi"/>
        </w:rPr>
        <w:t xml:space="preserve"> </w:t>
      </w:r>
      <w:r w:rsidRPr="00A81C3E">
        <w:rPr>
          <w:rFonts w:asciiTheme="minorHAnsi" w:hAnsiTheme="minorHAnsi" w:cstheme="minorHAnsi"/>
        </w:rPr>
        <w:t xml:space="preserve"> specjalistę ds. zamówień, e-mail: </w:t>
      </w:r>
      <w:r w:rsidR="00D0659A" w:rsidRPr="00A81C3E">
        <w:rPr>
          <w:rFonts w:asciiTheme="minorHAnsi" w:hAnsiTheme="minorHAnsi" w:cstheme="minorHAnsi"/>
          <w:b/>
        </w:rPr>
        <w:t>zamowieniapubliczne@powiat-sanok.pl</w:t>
      </w:r>
    </w:p>
    <w:p w14:paraId="2B0DBF9B" w14:textId="77777777" w:rsidR="00152A05" w:rsidRPr="00A81C3E" w:rsidRDefault="00152A05" w:rsidP="005220EC">
      <w:pPr>
        <w:spacing w:after="0"/>
        <w:jc w:val="both"/>
        <w:rPr>
          <w:rFonts w:asciiTheme="minorHAnsi" w:hAnsiTheme="minorHAnsi" w:cstheme="minorHAnsi"/>
        </w:rPr>
      </w:pPr>
      <w:r w:rsidRPr="00A81C3E">
        <w:rPr>
          <w:rFonts w:asciiTheme="minorHAnsi" w:hAnsiTheme="minorHAnsi" w:cstheme="minorHAnsi"/>
        </w:rPr>
        <w:t xml:space="preserve">11. Link prowadzący bezpośrednio do widoku postępowania na Platformie e-Zamówienia (tj. na stronie internetowej prowadzonego postępowania) wskazany został w </w:t>
      </w:r>
      <w:proofErr w:type="spellStart"/>
      <w:r w:rsidRPr="00A81C3E">
        <w:rPr>
          <w:rFonts w:asciiTheme="minorHAnsi" w:hAnsiTheme="minorHAnsi" w:cstheme="minorHAnsi"/>
        </w:rPr>
        <w:t>swz</w:t>
      </w:r>
      <w:proofErr w:type="spellEnd"/>
      <w:r w:rsidRPr="00A81C3E">
        <w:rPr>
          <w:rFonts w:asciiTheme="minorHAnsi" w:hAnsiTheme="minorHAnsi" w:cstheme="minorHAnsi"/>
        </w:rPr>
        <w:t xml:space="preserve"> (strona tytułowa </w:t>
      </w:r>
      <w:proofErr w:type="spellStart"/>
      <w:r w:rsidRPr="00A81C3E">
        <w:rPr>
          <w:rFonts w:asciiTheme="minorHAnsi" w:hAnsiTheme="minorHAnsi" w:cstheme="minorHAnsi"/>
        </w:rPr>
        <w:t>swz</w:t>
      </w:r>
      <w:proofErr w:type="spellEnd"/>
      <w:r w:rsidRPr="00A81C3E">
        <w:rPr>
          <w:rFonts w:asciiTheme="minorHAnsi" w:hAnsiTheme="minorHAnsi" w:cstheme="minorHAnsi"/>
        </w:rPr>
        <w:t xml:space="preserve">). Postępowanie można wyszukać również ze strony głównej Platformy e-Zamówienia (przycisk „Przeglądaj postępowania/konkursy”). </w:t>
      </w:r>
    </w:p>
    <w:p w14:paraId="497C6A7C" w14:textId="77777777" w:rsidR="00152A05" w:rsidRPr="00A81C3E" w:rsidRDefault="00152A05" w:rsidP="005220EC">
      <w:pPr>
        <w:spacing w:after="0"/>
        <w:jc w:val="both"/>
        <w:rPr>
          <w:rFonts w:asciiTheme="minorHAnsi" w:hAnsiTheme="minorHAnsi" w:cstheme="minorHAnsi"/>
        </w:rPr>
      </w:pPr>
      <w:r w:rsidRPr="00A81C3E">
        <w:rPr>
          <w:rFonts w:asciiTheme="minorHAnsi" w:hAnsiTheme="minorHAnsi" w:cstheme="minorHAnsi"/>
        </w:rPr>
        <w:t xml:space="preserve">12. Sposób sporządzenia dokumentów elektronicznych lub dokumentów elektronicznych będących kopią elektroniczną treści zapisanej w postaci papierowej (cyfrowe odwzorowania), musi być zgodny z wymaganiami określonymi w rozporządzeniu Prezesa Rady Ministrów w sprawie wymagań dla dokumentów elektronicznych. </w:t>
      </w:r>
    </w:p>
    <w:p w14:paraId="450DF455" w14:textId="77777777" w:rsidR="00152A05" w:rsidRPr="00A81C3E" w:rsidRDefault="00152A05" w:rsidP="005220EC">
      <w:pPr>
        <w:spacing w:after="0"/>
        <w:jc w:val="both"/>
        <w:rPr>
          <w:rFonts w:asciiTheme="minorHAnsi" w:hAnsiTheme="minorHAnsi" w:cstheme="minorHAnsi"/>
        </w:rPr>
      </w:pPr>
      <w:r w:rsidRPr="00A81C3E">
        <w:rPr>
          <w:rFonts w:asciiTheme="minorHAnsi" w:hAnsiTheme="minorHAnsi" w:cstheme="minorHAnsi"/>
        </w:rPr>
        <w:t xml:space="preserve">13. Dokumenty elektroniczne, o których mowa w § 2 ust. 1 rozporządzenia Prezesa Rady Ministrów w sprawie wymagań dla dokumentów elektronicznych, sporządza się w postaci elektronicznej, w formatach danych określonych w przepisach rozporządzenia Rady Ministrów w sprawie Krajowych Ram Interoperacyjności, z uwzględnieniem rodzaju przekazywanych danych i przekazuje się jako załączniki. </w:t>
      </w:r>
    </w:p>
    <w:p w14:paraId="43634030" w14:textId="77777777" w:rsidR="00152A05" w:rsidRPr="00A81C3E" w:rsidRDefault="00152A05" w:rsidP="005220EC">
      <w:pPr>
        <w:spacing w:after="0"/>
        <w:jc w:val="both"/>
        <w:rPr>
          <w:rFonts w:asciiTheme="minorHAnsi" w:hAnsiTheme="minorHAnsi" w:cstheme="minorHAnsi"/>
        </w:rPr>
      </w:pPr>
      <w:r w:rsidRPr="00A81C3E">
        <w:rPr>
          <w:rFonts w:asciiTheme="minorHAnsi" w:hAnsiTheme="minorHAnsi" w:cstheme="minorHAnsi"/>
        </w:rPr>
        <w:t xml:space="preserve">14. Informacje, oświadczenia lub dokumenty, inne niż wymienione w § 2 ust. 1 rozporządzenia Prezesa Rady Ministrów w sprawie wymagań dla dokumentów elektronicznych, przekazywane w postępowaniu sporządza się w postaci elektronicznej: </w:t>
      </w:r>
    </w:p>
    <w:p w14:paraId="51A24D13" w14:textId="77777777" w:rsidR="00152A05" w:rsidRPr="00A81C3E" w:rsidRDefault="00152A05" w:rsidP="005220EC">
      <w:pPr>
        <w:spacing w:after="0"/>
        <w:ind w:left="426" w:hanging="1"/>
        <w:jc w:val="both"/>
        <w:rPr>
          <w:rFonts w:asciiTheme="minorHAnsi" w:hAnsiTheme="minorHAnsi" w:cstheme="minorHAnsi"/>
        </w:rPr>
      </w:pPr>
      <w:r w:rsidRPr="00A81C3E">
        <w:rPr>
          <w:rFonts w:asciiTheme="minorHAnsi" w:hAnsiTheme="minorHAnsi" w:cstheme="minorHAnsi"/>
        </w:rPr>
        <w:t xml:space="preserve">1) w formatach danych określonych w przepisach rozporządzenia Rady Ministrów w sprawie Krajowych Ram Interoperacyjności (i przekazuje się jako załącznik), </w:t>
      </w:r>
    </w:p>
    <w:p w14:paraId="5A73B15C" w14:textId="77777777" w:rsidR="00152A05" w:rsidRPr="00A81C3E" w:rsidRDefault="00152A05" w:rsidP="005220EC">
      <w:pPr>
        <w:spacing w:after="0"/>
        <w:ind w:left="426" w:hanging="1"/>
        <w:jc w:val="both"/>
        <w:rPr>
          <w:rFonts w:asciiTheme="minorHAnsi" w:hAnsiTheme="minorHAnsi" w:cstheme="minorHAnsi"/>
        </w:rPr>
      </w:pPr>
      <w:r w:rsidRPr="00A81C3E">
        <w:rPr>
          <w:rFonts w:asciiTheme="minorHAnsi" w:hAnsiTheme="minorHAnsi" w:cstheme="minorHAnsi"/>
        </w:rPr>
        <w:t xml:space="preserve">lub </w:t>
      </w:r>
    </w:p>
    <w:p w14:paraId="2367FFFF" w14:textId="77777777" w:rsidR="00152A05" w:rsidRPr="00A81C3E" w:rsidRDefault="00152A05" w:rsidP="005220EC">
      <w:pPr>
        <w:spacing w:after="0"/>
        <w:ind w:left="426" w:hanging="1"/>
        <w:jc w:val="both"/>
        <w:rPr>
          <w:rFonts w:asciiTheme="minorHAnsi" w:hAnsiTheme="minorHAnsi" w:cstheme="minorHAnsi"/>
        </w:rPr>
      </w:pPr>
      <w:r w:rsidRPr="00A81C3E">
        <w:rPr>
          <w:rFonts w:asciiTheme="minorHAnsi" w:hAnsiTheme="minorHAnsi" w:cstheme="minorHAnsi"/>
        </w:rPr>
        <w:t xml:space="preserve">2) jako tekst wpisany bezpośrednio do wiadomości przekazywanej przy użyciu środków komunikacji elektronicznej (np. w treści wiadomości e-mail lub w treści „Formularza do komunikacji”). </w:t>
      </w:r>
    </w:p>
    <w:p w14:paraId="67D4B0DA" w14:textId="77777777" w:rsidR="00152A05" w:rsidRPr="00A81C3E" w:rsidRDefault="00152A05" w:rsidP="005220EC">
      <w:pPr>
        <w:spacing w:after="0"/>
        <w:jc w:val="both"/>
        <w:rPr>
          <w:rFonts w:asciiTheme="minorHAnsi" w:hAnsiTheme="minorHAnsi" w:cstheme="minorHAnsi"/>
        </w:rPr>
      </w:pPr>
      <w:r w:rsidRPr="00A81C3E">
        <w:rPr>
          <w:rFonts w:asciiTheme="minorHAnsi" w:hAnsiTheme="minorHAnsi" w:cstheme="minorHAnsi"/>
        </w:rPr>
        <w:t xml:space="preserve">15. Jeżeli dokumenty elektroniczne, przekazywane przy użyciu środków komunikacji elektronicznej, zawierają informacje stanowiące tajemnicę przedsiębiorstwa w rozumieniu przepisów ustawy z dnia 16 kwietnia 1993r. o zwalczaniu nieuczciwej konkurencji (Dz. U. z 2020 r. poz. 1913 oraz z 2021 r. poz. 1655) wykonawca, w celu utrzymania w poufności tych informacji, przekazuje je w wydzielonym i odpowiednio oznaczonym pliku, wraz z jednoczesnym zaznaczeniem w nazwie pliku „Dokument stanowiący tajemnicę przedsiębiorstwa”. </w:t>
      </w:r>
    </w:p>
    <w:p w14:paraId="65918584" w14:textId="77777777" w:rsidR="00152A05" w:rsidRPr="00A81C3E" w:rsidRDefault="00152A05" w:rsidP="005220EC">
      <w:pPr>
        <w:spacing w:after="0"/>
        <w:jc w:val="both"/>
        <w:rPr>
          <w:rFonts w:asciiTheme="minorHAnsi" w:hAnsiTheme="minorHAnsi" w:cstheme="minorHAnsi"/>
        </w:rPr>
      </w:pPr>
      <w:r w:rsidRPr="00A81C3E">
        <w:rPr>
          <w:rFonts w:asciiTheme="minorHAnsi" w:hAnsiTheme="minorHAnsi" w:cstheme="minorHAnsi"/>
        </w:rPr>
        <w:t xml:space="preserve">16. Maksymalny rozmiar plików przesyłanych za pośrednictwem „Formularzy do komunikacji” wynosi 150 MB (wielkość ta dotyczy plików przesyłanych jako załączniki do jednego formularza). </w:t>
      </w:r>
    </w:p>
    <w:p w14:paraId="1ABC0F7E" w14:textId="77777777" w:rsidR="00152A05" w:rsidRPr="00A81C3E" w:rsidRDefault="00152A05" w:rsidP="005220EC">
      <w:pPr>
        <w:spacing w:after="0"/>
        <w:jc w:val="both"/>
        <w:rPr>
          <w:rFonts w:asciiTheme="minorHAnsi" w:hAnsiTheme="minorHAnsi" w:cstheme="minorHAnsi"/>
        </w:rPr>
      </w:pPr>
      <w:r w:rsidRPr="00A81C3E">
        <w:rPr>
          <w:rFonts w:asciiTheme="minorHAnsi" w:hAnsiTheme="minorHAnsi" w:cstheme="minorHAnsi"/>
        </w:rPr>
        <w:t xml:space="preserve">17. Minimalne wymagania techniczne dotyczące sprzętu używanego w celu korzystania z usług Platformy </w:t>
      </w:r>
      <w:proofErr w:type="spellStart"/>
      <w:r w:rsidRPr="00A81C3E">
        <w:rPr>
          <w:rFonts w:asciiTheme="minorHAnsi" w:hAnsiTheme="minorHAnsi" w:cstheme="minorHAnsi"/>
        </w:rPr>
        <w:t>eZamówienia</w:t>
      </w:r>
      <w:proofErr w:type="spellEnd"/>
      <w:r w:rsidRPr="00A81C3E">
        <w:rPr>
          <w:rFonts w:asciiTheme="minorHAnsi" w:hAnsiTheme="minorHAnsi" w:cstheme="minorHAnsi"/>
        </w:rPr>
        <w:t xml:space="preserve"> oraz informacje dotyczące specyfikacji połączenia określa Regulamin Platformy e-Zamówienia </w:t>
      </w:r>
    </w:p>
    <w:p w14:paraId="3BAB15E3" w14:textId="77777777" w:rsidR="00152A05" w:rsidRPr="00A81C3E" w:rsidRDefault="00152A05" w:rsidP="005220EC">
      <w:pPr>
        <w:spacing w:after="0"/>
        <w:jc w:val="both"/>
        <w:rPr>
          <w:rFonts w:asciiTheme="minorHAnsi" w:hAnsiTheme="minorHAnsi" w:cstheme="minorHAnsi"/>
        </w:rPr>
      </w:pPr>
      <w:r w:rsidRPr="00A81C3E">
        <w:rPr>
          <w:rFonts w:asciiTheme="minorHAnsi" w:hAnsiTheme="minorHAnsi" w:cstheme="minorHAnsi"/>
        </w:rPr>
        <w:t xml:space="preserve">18. W przypadku problemów technicznych i awarii związanych z funkcjonowaniem Platformy e-Zamówienia użytkownicy mogą skorzystać ze wsparcia technicznego dostępnego pod numerem telefonu (32) 77 88 999 lub drogą elektroniczną poprzez formularz udostępniony na stronie internetowej </w:t>
      </w:r>
      <w:hyperlink r:id="rId30" w:history="1">
        <w:r w:rsidRPr="00A81C3E">
          <w:rPr>
            <w:rStyle w:val="Hipercze"/>
            <w:rFonts w:asciiTheme="minorHAnsi" w:hAnsiTheme="minorHAnsi" w:cstheme="minorHAnsi"/>
          </w:rPr>
          <w:t>https://ezamowienia.gov.pl</w:t>
        </w:r>
      </w:hyperlink>
      <w:r w:rsidRPr="00A81C3E">
        <w:rPr>
          <w:rFonts w:asciiTheme="minorHAnsi" w:hAnsiTheme="minorHAnsi" w:cstheme="minorHAnsi"/>
        </w:rPr>
        <w:t xml:space="preserve"> w zakładce „Zgłoś problem”. </w:t>
      </w:r>
    </w:p>
    <w:p w14:paraId="2D737963" w14:textId="39ABBCEC" w:rsidR="00152A05" w:rsidRPr="00A81C3E" w:rsidRDefault="00152A05" w:rsidP="005220EC">
      <w:pPr>
        <w:spacing w:after="0"/>
        <w:jc w:val="both"/>
        <w:rPr>
          <w:rFonts w:asciiTheme="minorHAnsi" w:hAnsiTheme="minorHAnsi" w:cstheme="minorHAnsi"/>
        </w:rPr>
      </w:pPr>
      <w:r w:rsidRPr="00A81C3E">
        <w:rPr>
          <w:rFonts w:asciiTheme="minorHAnsi" w:hAnsiTheme="minorHAnsi" w:cstheme="minorHAnsi"/>
        </w:rPr>
        <w:t xml:space="preserve">19. W szczególnie uzasadnionych przypadkach uniemożliwiających komunikację wykonawcy i Zamawiającego za pośrednictwem Platformy e-Zamówienia, Zamawiający dopuszcza komunikację za pomocą poczty elektronicznej na adres e-mail: </w:t>
      </w:r>
      <w:r w:rsidR="00DA5B51" w:rsidRPr="00A81C3E">
        <w:rPr>
          <w:rFonts w:asciiTheme="minorHAnsi" w:hAnsiTheme="minorHAnsi" w:cstheme="minorHAnsi"/>
          <w:b/>
        </w:rPr>
        <w:t>zamowieniapubliczne@powiat-sanok.pl</w:t>
      </w:r>
      <w:r w:rsidRPr="00A81C3E">
        <w:rPr>
          <w:rFonts w:asciiTheme="minorHAnsi" w:hAnsiTheme="minorHAnsi" w:cstheme="minorHAnsi"/>
        </w:rPr>
        <w:t xml:space="preserve"> (UWAGA: nie dotyczy składania ofert) </w:t>
      </w:r>
    </w:p>
    <w:p w14:paraId="42048F3A" w14:textId="77777777" w:rsidR="00152A05" w:rsidRPr="00A81C3E" w:rsidRDefault="00152A05" w:rsidP="005220EC">
      <w:pPr>
        <w:spacing w:after="0"/>
        <w:jc w:val="both"/>
        <w:rPr>
          <w:rFonts w:asciiTheme="minorHAnsi" w:hAnsiTheme="minorHAnsi" w:cstheme="minorHAnsi"/>
        </w:rPr>
      </w:pPr>
      <w:r w:rsidRPr="00A81C3E">
        <w:rPr>
          <w:rFonts w:asciiTheme="minorHAnsi" w:hAnsiTheme="minorHAnsi" w:cstheme="minorHAnsi"/>
        </w:rPr>
        <w:t xml:space="preserve">20. Zamawiający nie przewiduje sposobu komunikowania się z Wykonawcami w inny sposób niż przy użyciu środków komunikacji elektronicznej, wskazanych w </w:t>
      </w:r>
      <w:proofErr w:type="spellStart"/>
      <w:r w:rsidRPr="00A81C3E">
        <w:rPr>
          <w:rFonts w:asciiTheme="minorHAnsi" w:hAnsiTheme="minorHAnsi" w:cstheme="minorHAnsi"/>
        </w:rPr>
        <w:t>swz</w:t>
      </w:r>
      <w:proofErr w:type="spellEnd"/>
      <w:r w:rsidRPr="00A81C3E">
        <w:rPr>
          <w:rFonts w:asciiTheme="minorHAnsi" w:hAnsiTheme="minorHAnsi" w:cstheme="minorHAnsi"/>
        </w:rPr>
        <w:t xml:space="preserve">. </w:t>
      </w:r>
    </w:p>
    <w:p w14:paraId="43F769C1" w14:textId="0C7B885F" w:rsidR="00152A05" w:rsidRPr="00A81C3E" w:rsidRDefault="00152A05" w:rsidP="005220EC">
      <w:pPr>
        <w:spacing w:after="0"/>
        <w:jc w:val="both"/>
        <w:rPr>
          <w:rFonts w:asciiTheme="minorHAnsi" w:hAnsiTheme="minorHAnsi" w:cstheme="minorHAnsi"/>
        </w:rPr>
      </w:pPr>
      <w:r w:rsidRPr="00A81C3E">
        <w:rPr>
          <w:rFonts w:asciiTheme="minorHAnsi" w:hAnsiTheme="minorHAnsi" w:cstheme="minorHAnsi"/>
        </w:rPr>
        <w:t xml:space="preserve">21. We wszelkiej korespondencji związanej z niniejszym postępowaniem Zamawiający i Wykonawcy posługują się numerem postępowania lub numerem ogłoszenia (DUUE) lub ID postępowania. </w:t>
      </w:r>
    </w:p>
    <w:p w14:paraId="05A0E81C" w14:textId="77777777" w:rsidR="00152A05" w:rsidRPr="00A81C3E" w:rsidRDefault="00152A05" w:rsidP="005220EC">
      <w:pPr>
        <w:spacing w:after="0"/>
        <w:jc w:val="both"/>
        <w:rPr>
          <w:rFonts w:asciiTheme="minorHAnsi" w:hAnsiTheme="minorHAnsi" w:cstheme="minorHAnsi"/>
        </w:rPr>
      </w:pPr>
      <w:r w:rsidRPr="00A81C3E">
        <w:rPr>
          <w:rFonts w:asciiTheme="minorHAnsi" w:hAnsiTheme="minorHAnsi" w:cstheme="minorHAnsi"/>
        </w:rPr>
        <w:t xml:space="preserve">22. Sposób sporządzenia dokumentów elektronicznych musi być zgodny z wymaganiami określonymi w rozporządzeniu Prezesa Rady Ministrów z dnia 20 grudnia 2020 r. w sprawie sposobu sporządzania i przekazywania informacji oraz wymagań technicznych dla dokumentów elektronicznych oraz środków komunikacji elektronicznej w postępowaniu o udzielenie zamówienia publicznego lub konkursie oraz rozporządzeniu Ministra Rozwoju, Pracy i Technologii z dnia 23 grudnia 2020 r. w sprawie podmiotowych środków dowodowych oraz innych dokumentów lub oświadczeń, jakich może żądać zamawiający od wykonawcy (Dz. U. z 2020 poz. 2415). </w:t>
      </w:r>
    </w:p>
    <w:p w14:paraId="403B729B" w14:textId="77777777" w:rsidR="00152A05" w:rsidRPr="00A81C3E" w:rsidRDefault="00152A05" w:rsidP="00133BD8">
      <w:pPr>
        <w:pStyle w:val="Nagwek1"/>
        <w:rPr>
          <w:rFonts w:asciiTheme="minorHAnsi" w:hAnsiTheme="minorHAnsi" w:cstheme="minorHAnsi"/>
          <w:sz w:val="22"/>
          <w:szCs w:val="22"/>
        </w:rPr>
      </w:pPr>
      <w:bookmarkStart w:id="24" w:name="_Toc200701783"/>
      <w:r w:rsidRPr="00A81C3E">
        <w:rPr>
          <w:rFonts w:asciiTheme="minorHAnsi" w:hAnsiTheme="minorHAnsi" w:cstheme="minorHAnsi"/>
          <w:sz w:val="22"/>
          <w:szCs w:val="22"/>
        </w:rPr>
        <w:t>XII. INFORMACJE O SPOSOBIE KOMUNIKOWANIA SIĘ ZAMAWIAJĄCEGO Z WYKONAWCAMI W INNY SPOSÓB NIŻ PRZY UZYCIU ŚRODKÓW KOMUNIKACJI ELEKTRONICZNEJ, W TYM W PRZYPADKU ZAISTNIENIA JEDNEJ Z SYTUACJI OKREŚLONYCH W ART. 65 UST. 1, ART. 66 I ART. 69</w:t>
      </w:r>
      <w:bookmarkEnd w:id="24"/>
      <w:r w:rsidRPr="00A81C3E">
        <w:rPr>
          <w:rFonts w:asciiTheme="minorHAnsi" w:hAnsiTheme="minorHAnsi" w:cstheme="minorHAnsi"/>
          <w:sz w:val="22"/>
          <w:szCs w:val="22"/>
        </w:rPr>
        <w:t xml:space="preserve"> </w:t>
      </w:r>
    </w:p>
    <w:p w14:paraId="33DC53E1" w14:textId="50DE84ED"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Nie dotyczy. </w:t>
      </w:r>
    </w:p>
    <w:p w14:paraId="268ABA74" w14:textId="77777777" w:rsidR="00152A05" w:rsidRPr="00A81C3E" w:rsidRDefault="00152A05" w:rsidP="00133BD8">
      <w:pPr>
        <w:pStyle w:val="Nagwek1"/>
        <w:rPr>
          <w:rFonts w:asciiTheme="minorHAnsi" w:hAnsiTheme="minorHAnsi" w:cstheme="minorHAnsi"/>
          <w:sz w:val="22"/>
          <w:szCs w:val="22"/>
        </w:rPr>
      </w:pPr>
      <w:bookmarkStart w:id="25" w:name="_Toc200701784"/>
      <w:r w:rsidRPr="00A81C3E">
        <w:rPr>
          <w:rFonts w:asciiTheme="minorHAnsi" w:hAnsiTheme="minorHAnsi" w:cstheme="minorHAnsi"/>
          <w:sz w:val="22"/>
          <w:szCs w:val="22"/>
        </w:rPr>
        <w:t>XIII. TERMIN ZWIĄZANIA OFERTĄ</w:t>
      </w:r>
      <w:bookmarkEnd w:id="25"/>
      <w:r w:rsidRPr="00A81C3E">
        <w:rPr>
          <w:rFonts w:asciiTheme="minorHAnsi" w:hAnsiTheme="minorHAnsi" w:cstheme="minorHAnsi"/>
          <w:sz w:val="22"/>
          <w:szCs w:val="22"/>
        </w:rPr>
        <w:t xml:space="preserve"> </w:t>
      </w:r>
    </w:p>
    <w:p w14:paraId="331FB435" w14:textId="4CE334D2" w:rsidR="00152A05" w:rsidRPr="00A81C3E" w:rsidRDefault="00152A05" w:rsidP="00152A05">
      <w:pPr>
        <w:spacing w:after="0"/>
        <w:rPr>
          <w:rFonts w:asciiTheme="minorHAnsi" w:hAnsiTheme="minorHAnsi" w:cstheme="minorHAnsi"/>
          <w:b/>
        </w:rPr>
      </w:pPr>
      <w:r w:rsidRPr="0045433D">
        <w:rPr>
          <w:rFonts w:asciiTheme="minorHAnsi" w:hAnsiTheme="minorHAnsi" w:cstheme="minorHAnsi"/>
        </w:rPr>
        <w:t xml:space="preserve">1. Wykonawca jest związany ofertą od dnia upływu terminu składania ofert do dnia </w:t>
      </w:r>
      <w:r w:rsidR="0045433D" w:rsidRPr="0045433D">
        <w:rPr>
          <w:rFonts w:asciiTheme="minorHAnsi" w:hAnsiTheme="minorHAnsi" w:cstheme="minorHAnsi"/>
          <w:b/>
        </w:rPr>
        <w:t>26</w:t>
      </w:r>
      <w:r w:rsidR="00711710" w:rsidRPr="0045433D">
        <w:rPr>
          <w:rFonts w:asciiTheme="minorHAnsi" w:hAnsiTheme="minorHAnsi" w:cstheme="minorHAnsi"/>
          <w:b/>
        </w:rPr>
        <w:t>.10</w:t>
      </w:r>
      <w:r w:rsidR="001D758E" w:rsidRPr="0045433D">
        <w:rPr>
          <w:rFonts w:asciiTheme="minorHAnsi" w:hAnsiTheme="minorHAnsi" w:cstheme="minorHAnsi"/>
          <w:b/>
        </w:rPr>
        <w:t xml:space="preserve">.2025 </w:t>
      </w:r>
      <w:r w:rsidRPr="0045433D">
        <w:rPr>
          <w:rFonts w:asciiTheme="minorHAnsi" w:hAnsiTheme="minorHAnsi" w:cstheme="minorHAnsi"/>
          <w:b/>
        </w:rPr>
        <w:t>r.</w:t>
      </w:r>
      <w:r w:rsidRPr="00A81C3E">
        <w:rPr>
          <w:rFonts w:asciiTheme="minorHAnsi" w:hAnsiTheme="minorHAnsi" w:cstheme="minorHAnsi"/>
          <w:b/>
        </w:rPr>
        <w:t xml:space="preserve"> </w:t>
      </w:r>
    </w:p>
    <w:p w14:paraId="62511457"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2. W przypadku, gdy wybór najkorzystniejszej oferty nie nastąpi przed upływem terminu związania ofertą określonego w </w:t>
      </w:r>
      <w:proofErr w:type="spellStart"/>
      <w:r w:rsidRPr="00A81C3E">
        <w:rPr>
          <w:rFonts w:asciiTheme="minorHAnsi" w:hAnsiTheme="minorHAnsi" w:cstheme="minorHAnsi"/>
        </w:rPr>
        <w:t>swz</w:t>
      </w:r>
      <w:proofErr w:type="spellEnd"/>
      <w:r w:rsidRPr="00A81C3E">
        <w:rPr>
          <w:rFonts w:asciiTheme="minorHAnsi" w:hAnsiTheme="minorHAnsi" w:cstheme="minorHAnsi"/>
        </w:rPr>
        <w:t xml:space="preserve">, Zamawiający, przed upływem terminu związania ofertą, zwraca się jednokrotnie do Wykonawców o wyrażenie zgody na przedłużenie tego terminu o wskazywany przez niego okres, nie dłuższy niż 60 dni. </w:t>
      </w:r>
    </w:p>
    <w:p w14:paraId="4A0D93C0" w14:textId="039E4EF2"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3. Przedłużenie terminu związania ofertą, o którym mowa w ust. 2, wymaga złożenia przez Wykonawcę pisemnego (tj. zgodnie ze słowniczkiem ustawowym: wyrażonego przy użyciu wyrazów, cyfr lub innych znaków pisarskich, które można odczytać i powielić w tym przekazywanych przy użyciu środków komunikacji elektronicznej) oświadczenia o wyrażeniu zgody na przedłużenie terminu związania ofertą.</w:t>
      </w:r>
    </w:p>
    <w:p w14:paraId="05EA0EAF" w14:textId="4BC7DC13" w:rsidR="00152A05" w:rsidRPr="00A81C3E" w:rsidRDefault="00152A05" w:rsidP="00133BD8">
      <w:pPr>
        <w:pStyle w:val="Nagwek1"/>
        <w:rPr>
          <w:rFonts w:asciiTheme="minorHAnsi" w:hAnsiTheme="minorHAnsi" w:cstheme="minorHAnsi"/>
          <w:color w:val="000000" w:themeColor="text1"/>
          <w:sz w:val="22"/>
          <w:szCs w:val="22"/>
        </w:rPr>
      </w:pPr>
      <w:bookmarkStart w:id="26" w:name="_Toc200701785"/>
      <w:r w:rsidRPr="00A81C3E">
        <w:rPr>
          <w:rFonts w:asciiTheme="minorHAnsi" w:hAnsiTheme="minorHAnsi" w:cstheme="minorHAnsi"/>
          <w:color w:val="000000" w:themeColor="text1"/>
          <w:sz w:val="22"/>
          <w:szCs w:val="22"/>
        </w:rPr>
        <w:t>XIV. INFORMACJA DLA WYKONAWCÓW WSPÓLNIE ZAMÓWIENIA (SPÓŁKI CYWILNE/ KONSORCJA) UBIEGAJĄCYCH SIĘ O UDZIELENIE</w:t>
      </w:r>
      <w:r w:rsidR="00133BD8" w:rsidRPr="00A81C3E">
        <w:rPr>
          <w:rFonts w:asciiTheme="minorHAnsi" w:hAnsiTheme="minorHAnsi" w:cstheme="minorHAnsi"/>
          <w:color w:val="000000" w:themeColor="text1"/>
          <w:sz w:val="22"/>
          <w:szCs w:val="22"/>
        </w:rPr>
        <w:t xml:space="preserve"> ZAMÓWIENIA</w:t>
      </w:r>
      <w:bookmarkEnd w:id="26"/>
    </w:p>
    <w:p w14:paraId="7F42128E" w14:textId="77777777" w:rsidR="00152A05" w:rsidRPr="00A81C3E" w:rsidRDefault="00152A05" w:rsidP="00152A05">
      <w:pPr>
        <w:spacing w:after="0"/>
        <w:rPr>
          <w:rFonts w:asciiTheme="minorHAnsi" w:hAnsiTheme="minorHAnsi" w:cstheme="minorHAnsi"/>
          <w:color w:val="000000" w:themeColor="text1"/>
        </w:rPr>
      </w:pPr>
      <w:r w:rsidRPr="00A81C3E">
        <w:rPr>
          <w:rFonts w:asciiTheme="minorHAnsi" w:hAnsiTheme="minorHAnsi" w:cstheme="minorHAnsi"/>
          <w:color w:val="000000" w:themeColor="text1"/>
        </w:rPr>
        <w:t xml:space="preserve">1. Wykonawcy mogą wspólnie ubiegać się o udzielenie zamówienia. W takim przypadku Wykonawcy ustanawiają pełnomocnika do reprezentowania ich w postępowaniu o udzielenie zamówienia albo reprezentowania w postępowaniu i zawarcia umowy w sprawie zamówienia publicznego. Pełnomocnictwo winno być załączone do oferty. </w:t>
      </w:r>
    </w:p>
    <w:p w14:paraId="24CEE0A0"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2. Wszelka korespondencja będzie prowadzona przez Zamawiającego wyłącznie z pełnomocnikiem. </w:t>
      </w:r>
    </w:p>
    <w:p w14:paraId="2F8C2A86"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3. W przypadku Wykonawców wspólnie ubiegających się o udzielenie zamówienia, żaden z nich nie może podlegać wykluczeniu z postępowania na podstawie przesłanek, o których mowa w rozdz. VI </w:t>
      </w:r>
      <w:proofErr w:type="spellStart"/>
      <w:r w:rsidRPr="00A81C3E">
        <w:rPr>
          <w:rFonts w:asciiTheme="minorHAnsi" w:hAnsiTheme="minorHAnsi" w:cstheme="minorHAnsi"/>
        </w:rPr>
        <w:t>swz</w:t>
      </w:r>
      <w:proofErr w:type="spellEnd"/>
      <w:r w:rsidRPr="00A81C3E">
        <w:rPr>
          <w:rFonts w:asciiTheme="minorHAnsi" w:hAnsiTheme="minorHAnsi" w:cstheme="minorHAnsi"/>
        </w:rPr>
        <w:t xml:space="preserve">. </w:t>
      </w:r>
    </w:p>
    <w:p w14:paraId="2F482CB3" w14:textId="337A0355"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4. W przypadku wspólnego ubiegania się o zamówienie przez Wykonawców, oświadczenie o którym mowa w rodz. VIII ust. 1 i 2 </w:t>
      </w:r>
      <w:proofErr w:type="spellStart"/>
      <w:r w:rsidRPr="00A81C3E">
        <w:rPr>
          <w:rFonts w:asciiTheme="minorHAnsi" w:hAnsiTheme="minorHAnsi" w:cstheme="minorHAnsi"/>
        </w:rPr>
        <w:t>swz</w:t>
      </w:r>
      <w:proofErr w:type="spellEnd"/>
      <w:r w:rsidRPr="00A81C3E">
        <w:rPr>
          <w:rFonts w:asciiTheme="minorHAnsi" w:hAnsiTheme="minorHAnsi" w:cstheme="minorHAnsi"/>
        </w:rPr>
        <w:t xml:space="preserve"> składa każdy z Wykonawców wspólnie ubiegających się o zamówienie. Oświadczenie, którego wzór stanowi Załącznik nr </w:t>
      </w:r>
      <w:r w:rsidR="00B522CD" w:rsidRPr="00A81C3E">
        <w:rPr>
          <w:rFonts w:asciiTheme="minorHAnsi" w:hAnsiTheme="minorHAnsi" w:cstheme="minorHAnsi"/>
        </w:rPr>
        <w:t>3</w:t>
      </w:r>
      <w:r w:rsidRPr="00A81C3E">
        <w:rPr>
          <w:rFonts w:asciiTheme="minorHAnsi" w:hAnsiTheme="minorHAnsi" w:cstheme="minorHAnsi"/>
        </w:rPr>
        <w:t xml:space="preserve"> (JEDZ) i Załącznik nr </w:t>
      </w:r>
      <w:r w:rsidR="00B522CD" w:rsidRPr="00A81C3E">
        <w:rPr>
          <w:rFonts w:asciiTheme="minorHAnsi" w:hAnsiTheme="minorHAnsi" w:cstheme="minorHAnsi"/>
        </w:rPr>
        <w:t>4</w:t>
      </w:r>
      <w:r w:rsidRPr="00A81C3E">
        <w:rPr>
          <w:rFonts w:asciiTheme="minorHAnsi" w:hAnsiTheme="minorHAnsi" w:cstheme="minorHAnsi"/>
        </w:rPr>
        <w:t xml:space="preserve"> do </w:t>
      </w:r>
      <w:proofErr w:type="spellStart"/>
      <w:r w:rsidRPr="00A81C3E">
        <w:rPr>
          <w:rFonts w:asciiTheme="minorHAnsi" w:hAnsiTheme="minorHAnsi" w:cstheme="minorHAnsi"/>
        </w:rPr>
        <w:t>swz</w:t>
      </w:r>
      <w:proofErr w:type="spellEnd"/>
      <w:r w:rsidRPr="00A81C3E">
        <w:rPr>
          <w:rFonts w:asciiTheme="minorHAnsi" w:hAnsiTheme="minorHAnsi" w:cstheme="minorHAnsi"/>
        </w:rPr>
        <w:t xml:space="preserve">, potwierdza brak podstaw wykluczenia oraz spełnianie warunków udziału w zakresie, w jakim każdy z Wykonawców wykazuje spełnianie warunków udziału w postępowaniu. </w:t>
      </w:r>
    </w:p>
    <w:p w14:paraId="7EE79695"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5. W odniesieniu do warunków dotyczących wykształcenia, kwalifikacji zawodowych lub doświadczenia Wykonawcy wspólnie ubiegający się o udzielenie zamówienia mogą polegać na zdolnościach tych z Wykonawców, którzy wykonają usługi, do realizacji których te zdolności są wymagane. </w:t>
      </w:r>
    </w:p>
    <w:p w14:paraId="1588BDE1" w14:textId="79F7F1D1"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6. W przypadku, o którym mowa w ust. 5, Wykonawcy wspólnie ubiegający się o udzielenie zamówienia dołączają do oferty oświadczenie, z którego wynika, które usługi wykonają poszczególni Wykonawcy – załącznik nr </w:t>
      </w:r>
      <w:r w:rsidR="00B522CD" w:rsidRPr="00A81C3E">
        <w:rPr>
          <w:rFonts w:asciiTheme="minorHAnsi" w:hAnsiTheme="minorHAnsi" w:cstheme="minorHAnsi"/>
        </w:rPr>
        <w:t>5</w:t>
      </w:r>
      <w:r w:rsidRPr="00A81C3E">
        <w:rPr>
          <w:rFonts w:asciiTheme="minorHAnsi" w:hAnsiTheme="minorHAnsi" w:cstheme="minorHAnsi"/>
        </w:rPr>
        <w:t xml:space="preserve"> do </w:t>
      </w:r>
      <w:proofErr w:type="spellStart"/>
      <w:r w:rsidRPr="00A81C3E">
        <w:rPr>
          <w:rFonts w:asciiTheme="minorHAnsi" w:hAnsiTheme="minorHAnsi" w:cstheme="minorHAnsi"/>
        </w:rPr>
        <w:t>swz</w:t>
      </w:r>
      <w:proofErr w:type="spellEnd"/>
      <w:r w:rsidRPr="00A81C3E">
        <w:rPr>
          <w:rFonts w:asciiTheme="minorHAnsi" w:hAnsiTheme="minorHAnsi" w:cstheme="minorHAnsi"/>
        </w:rPr>
        <w:t xml:space="preserve">. </w:t>
      </w:r>
    </w:p>
    <w:p w14:paraId="39E91C02"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7. Oświadczenia i dokumenty potwierdzające brak podstaw do wykluczenia z postępowania składa każdy z Wykonawców wspólnie ubiegających się o zamówienie. </w:t>
      </w:r>
    </w:p>
    <w:p w14:paraId="3EE44634"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8. W przypadku wyboru oferty Wykonawców wspólnie ubiegających się o udzielenie zamówienia: </w:t>
      </w:r>
    </w:p>
    <w:p w14:paraId="56660BAF" w14:textId="77777777" w:rsidR="00152A05" w:rsidRPr="00A81C3E" w:rsidRDefault="00152A05" w:rsidP="00152A05">
      <w:pPr>
        <w:spacing w:after="0"/>
        <w:ind w:left="426" w:hanging="1"/>
        <w:rPr>
          <w:rFonts w:asciiTheme="minorHAnsi" w:hAnsiTheme="minorHAnsi" w:cstheme="minorHAnsi"/>
        </w:rPr>
      </w:pPr>
      <w:r w:rsidRPr="00A81C3E">
        <w:rPr>
          <w:rFonts w:asciiTheme="minorHAnsi" w:hAnsiTheme="minorHAnsi" w:cstheme="minorHAnsi"/>
        </w:rPr>
        <w:t xml:space="preserve">1) Zamawiający żąda umowy regulującej współpracę tych Wykonawców przed podpisaniem umowy w sprawie zamówienia publicznego, </w:t>
      </w:r>
    </w:p>
    <w:p w14:paraId="2A776EFA" w14:textId="6A58D96E" w:rsidR="00152A05" w:rsidRPr="00A81C3E" w:rsidRDefault="00152A05" w:rsidP="00133BD8">
      <w:pPr>
        <w:spacing w:after="0"/>
        <w:ind w:left="426" w:hanging="1"/>
        <w:rPr>
          <w:rFonts w:asciiTheme="minorHAnsi" w:hAnsiTheme="minorHAnsi" w:cstheme="minorHAnsi"/>
        </w:rPr>
      </w:pPr>
      <w:r w:rsidRPr="00A81C3E">
        <w:rPr>
          <w:rFonts w:asciiTheme="minorHAnsi" w:hAnsiTheme="minorHAnsi" w:cstheme="minorHAnsi"/>
        </w:rPr>
        <w:t xml:space="preserve">2) Wykonawcy ponoszą solidarną odpowiedzialność za wykonanie umowy. </w:t>
      </w:r>
    </w:p>
    <w:p w14:paraId="42E93E31" w14:textId="77777777" w:rsidR="00152A05" w:rsidRPr="00A81C3E" w:rsidRDefault="00152A05" w:rsidP="00133BD8">
      <w:pPr>
        <w:pStyle w:val="Nagwek1"/>
        <w:rPr>
          <w:rFonts w:asciiTheme="minorHAnsi" w:hAnsiTheme="minorHAnsi" w:cstheme="minorHAnsi"/>
          <w:sz w:val="22"/>
          <w:szCs w:val="22"/>
        </w:rPr>
      </w:pPr>
      <w:bookmarkStart w:id="27" w:name="_Toc200701786"/>
      <w:r w:rsidRPr="00A81C3E">
        <w:rPr>
          <w:rFonts w:asciiTheme="minorHAnsi" w:hAnsiTheme="minorHAnsi" w:cstheme="minorHAnsi"/>
          <w:sz w:val="22"/>
          <w:szCs w:val="22"/>
        </w:rPr>
        <w:t>XV. UDZIELANIE WYJAŚNIEŃ TREŚCI SWZ I ZMIANA SWZ</w:t>
      </w:r>
      <w:bookmarkEnd w:id="27"/>
      <w:r w:rsidRPr="00A81C3E">
        <w:rPr>
          <w:rFonts w:asciiTheme="minorHAnsi" w:hAnsiTheme="minorHAnsi" w:cstheme="minorHAnsi"/>
          <w:sz w:val="22"/>
          <w:szCs w:val="22"/>
        </w:rPr>
        <w:t xml:space="preserve"> </w:t>
      </w:r>
    </w:p>
    <w:p w14:paraId="0903C1AF"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1. Wykonawca może zwracać się do Zamawiającego o wyjaśnienie treści </w:t>
      </w:r>
      <w:proofErr w:type="spellStart"/>
      <w:r w:rsidRPr="00A81C3E">
        <w:rPr>
          <w:rFonts w:asciiTheme="minorHAnsi" w:hAnsiTheme="minorHAnsi" w:cstheme="minorHAnsi"/>
        </w:rPr>
        <w:t>swz</w:t>
      </w:r>
      <w:proofErr w:type="spellEnd"/>
      <w:r w:rsidRPr="00A81C3E">
        <w:rPr>
          <w:rFonts w:asciiTheme="minorHAnsi" w:hAnsiTheme="minorHAnsi" w:cstheme="minorHAnsi"/>
        </w:rPr>
        <w:t xml:space="preserve"> (art. 135 ustawy Pzp).</w:t>
      </w:r>
    </w:p>
    <w:p w14:paraId="702A0EEB"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2. Zamawiający jest obowiązany udzielić wyjaśnień niezwłocznie, jednak nie później niż na 6 dni przed upływem terminu składania ofert - pod warunkiem, że wniosek o wyjaśnienie treści </w:t>
      </w:r>
      <w:proofErr w:type="spellStart"/>
      <w:r w:rsidRPr="00A81C3E">
        <w:rPr>
          <w:rFonts w:asciiTheme="minorHAnsi" w:hAnsiTheme="minorHAnsi" w:cstheme="minorHAnsi"/>
        </w:rPr>
        <w:t>swz</w:t>
      </w:r>
      <w:proofErr w:type="spellEnd"/>
      <w:r w:rsidRPr="00A81C3E">
        <w:rPr>
          <w:rFonts w:asciiTheme="minorHAnsi" w:hAnsiTheme="minorHAnsi" w:cstheme="minorHAnsi"/>
        </w:rPr>
        <w:t xml:space="preserve"> wpłynął do Zamawiającego nie później niż na 14 dni przed upływem terminu składania ofert.</w:t>
      </w:r>
    </w:p>
    <w:p w14:paraId="188B3DFE"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3. Jeżeli wniosek o wyjaśnienie treści </w:t>
      </w:r>
      <w:proofErr w:type="spellStart"/>
      <w:r w:rsidRPr="00A81C3E">
        <w:rPr>
          <w:rFonts w:asciiTheme="minorHAnsi" w:hAnsiTheme="minorHAnsi" w:cstheme="minorHAnsi"/>
        </w:rPr>
        <w:t>swz</w:t>
      </w:r>
      <w:proofErr w:type="spellEnd"/>
      <w:r w:rsidRPr="00A81C3E">
        <w:rPr>
          <w:rFonts w:asciiTheme="minorHAnsi" w:hAnsiTheme="minorHAnsi" w:cstheme="minorHAnsi"/>
        </w:rPr>
        <w:t xml:space="preserve"> wpłynął po upływie terminu składania wniosku, o którym mowa w ust. 2, Zamawiający może udzielić wyjaśnień albo pozostawić wniosek bez rozpoznania. </w:t>
      </w:r>
    </w:p>
    <w:p w14:paraId="30D5ED0D"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4. Przedłużenie terminu składania ofert nie wpływa na bieg terminu składania wniosku, o którym mowa w ust. 2. </w:t>
      </w:r>
    </w:p>
    <w:p w14:paraId="19F3D2E8"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5. Treść zapytań wraz z wyjaśnieniami Zamawiający udostępnia, bez ujawniania źródła zapytania, na stronie internetowej prowadzonego postępowania. </w:t>
      </w:r>
    </w:p>
    <w:p w14:paraId="39EED730"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6. W przypadku rozbieżności pomiędzy treścią niniejszej </w:t>
      </w:r>
      <w:proofErr w:type="spellStart"/>
      <w:r w:rsidRPr="00A81C3E">
        <w:rPr>
          <w:rFonts w:asciiTheme="minorHAnsi" w:hAnsiTheme="minorHAnsi" w:cstheme="minorHAnsi"/>
        </w:rPr>
        <w:t>swz</w:t>
      </w:r>
      <w:proofErr w:type="spellEnd"/>
      <w:r w:rsidRPr="00A81C3E">
        <w:rPr>
          <w:rFonts w:asciiTheme="minorHAnsi" w:hAnsiTheme="minorHAnsi" w:cstheme="minorHAnsi"/>
        </w:rPr>
        <w:t xml:space="preserve">, a treścią udzielonych wyjaśnień lub zmian </w:t>
      </w:r>
      <w:proofErr w:type="spellStart"/>
      <w:r w:rsidRPr="00A81C3E">
        <w:rPr>
          <w:rFonts w:asciiTheme="minorHAnsi" w:hAnsiTheme="minorHAnsi" w:cstheme="minorHAnsi"/>
        </w:rPr>
        <w:t>swz</w:t>
      </w:r>
      <w:proofErr w:type="spellEnd"/>
      <w:r w:rsidRPr="00A81C3E">
        <w:rPr>
          <w:rFonts w:asciiTheme="minorHAnsi" w:hAnsiTheme="minorHAnsi" w:cstheme="minorHAnsi"/>
        </w:rPr>
        <w:t>, jako obowiązującą należy przyjąć treść pisma zawierającego późniejsze oświadczenie Zamawiającego.</w:t>
      </w:r>
    </w:p>
    <w:p w14:paraId="1AC21C2A"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7. W uzasadnionych przypadkach Zamawiający może przed upływem terminu składania ofert zmienić treść </w:t>
      </w:r>
      <w:proofErr w:type="spellStart"/>
      <w:r w:rsidRPr="00A81C3E">
        <w:rPr>
          <w:rFonts w:asciiTheme="minorHAnsi" w:hAnsiTheme="minorHAnsi" w:cstheme="minorHAnsi"/>
        </w:rPr>
        <w:t>swz</w:t>
      </w:r>
      <w:proofErr w:type="spellEnd"/>
      <w:r w:rsidRPr="00A81C3E">
        <w:rPr>
          <w:rFonts w:asciiTheme="minorHAnsi" w:hAnsiTheme="minorHAnsi" w:cstheme="minorHAnsi"/>
        </w:rPr>
        <w:t xml:space="preserve">. Dokonaną zmianę </w:t>
      </w:r>
      <w:proofErr w:type="spellStart"/>
      <w:r w:rsidRPr="00A81C3E">
        <w:rPr>
          <w:rFonts w:asciiTheme="minorHAnsi" w:hAnsiTheme="minorHAnsi" w:cstheme="minorHAnsi"/>
        </w:rPr>
        <w:t>swz</w:t>
      </w:r>
      <w:proofErr w:type="spellEnd"/>
      <w:r w:rsidRPr="00A81C3E">
        <w:rPr>
          <w:rFonts w:asciiTheme="minorHAnsi" w:hAnsiTheme="minorHAnsi" w:cstheme="minorHAnsi"/>
        </w:rPr>
        <w:t xml:space="preserve"> Zamawiający udostępni na stronie internetowej prowadzonego postępowania. </w:t>
      </w:r>
    </w:p>
    <w:p w14:paraId="795E2E61" w14:textId="4D52A2C9"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8. W przypadku gdy zmiana treści </w:t>
      </w:r>
      <w:proofErr w:type="spellStart"/>
      <w:r w:rsidRPr="00A81C3E">
        <w:rPr>
          <w:rFonts w:asciiTheme="minorHAnsi" w:hAnsiTheme="minorHAnsi" w:cstheme="minorHAnsi"/>
        </w:rPr>
        <w:t>swz</w:t>
      </w:r>
      <w:proofErr w:type="spellEnd"/>
      <w:r w:rsidRPr="00A81C3E">
        <w:rPr>
          <w:rFonts w:asciiTheme="minorHAnsi" w:hAnsiTheme="minorHAnsi" w:cstheme="minorHAnsi"/>
        </w:rPr>
        <w:t xml:space="preserve"> jest istotna dla sporządzenia oferty lub wymaga od Wykonawców dodatkowego czasu na zapoznanie się ze zmianą treści </w:t>
      </w:r>
      <w:proofErr w:type="spellStart"/>
      <w:r w:rsidRPr="00A81C3E">
        <w:rPr>
          <w:rFonts w:asciiTheme="minorHAnsi" w:hAnsiTheme="minorHAnsi" w:cstheme="minorHAnsi"/>
        </w:rPr>
        <w:t>swz</w:t>
      </w:r>
      <w:proofErr w:type="spellEnd"/>
      <w:r w:rsidRPr="00A81C3E">
        <w:rPr>
          <w:rFonts w:asciiTheme="minorHAnsi" w:hAnsiTheme="minorHAnsi" w:cstheme="minorHAnsi"/>
        </w:rPr>
        <w:t xml:space="preserve"> i przygotowanie ofert, Zamawiający przedłuża termin składania ofert o czas niezbędny na ich przygotowanie.</w:t>
      </w:r>
    </w:p>
    <w:p w14:paraId="2D26279D" w14:textId="77777777" w:rsidR="00152A05" w:rsidRPr="00A81C3E" w:rsidRDefault="00152A05" w:rsidP="00133BD8">
      <w:pPr>
        <w:pStyle w:val="Nagwek1"/>
        <w:rPr>
          <w:rFonts w:asciiTheme="minorHAnsi" w:hAnsiTheme="minorHAnsi" w:cstheme="minorHAnsi"/>
          <w:sz w:val="22"/>
          <w:szCs w:val="22"/>
        </w:rPr>
      </w:pPr>
      <w:bookmarkStart w:id="28" w:name="_Toc200701787"/>
      <w:r w:rsidRPr="00A81C3E">
        <w:rPr>
          <w:rFonts w:asciiTheme="minorHAnsi" w:hAnsiTheme="minorHAnsi" w:cstheme="minorHAnsi"/>
          <w:sz w:val="22"/>
          <w:szCs w:val="22"/>
        </w:rPr>
        <w:t>XIV. OPIS SPOSOBU PRZYGOTOWANIA OFERTY</w:t>
      </w:r>
      <w:bookmarkEnd w:id="28"/>
      <w:r w:rsidRPr="00A81C3E">
        <w:rPr>
          <w:rFonts w:asciiTheme="minorHAnsi" w:hAnsiTheme="minorHAnsi" w:cstheme="minorHAnsi"/>
          <w:sz w:val="22"/>
          <w:szCs w:val="22"/>
        </w:rPr>
        <w:t xml:space="preserve"> </w:t>
      </w:r>
    </w:p>
    <w:p w14:paraId="2BCA8CED"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1. Ofertę należy sporządzić w języku polskim.</w:t>
      </w:r>
    </w:p>
    <w:p w14:paraId="148D203D"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2. Ofertę składa się, pod rygorem nieważności, w formie elektronicznej opatrzonej kwalifikowanym podpisem elektronicznym. </w:t>
      </w:r>
    </w:p>
    <w:p w14:paraId="051A8A39"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3. Wykonawca przygotowuje ofertę przy pomocy interaktywnego „Formularza ofertowego”, udostępnionego przez Zamawiającego na Platformie e-Zamówienia i zamieszczonego w podglądzie postępowania w zakładce „Informacje podstawowe”. Aby przygotować ofertę, Wykonawca musi posiadać konto na platformie e -Zamówienia, o którym mowa w rozdziale X </w:t>
      </w:r>
      <w:proofErr w:type="spellStart"/>
      <w:r w:rsidRPr="00A81C3E">
        <w:rPr>
          <w:rFonts w:asciiTheme="minorHAnsi" w:hAnsiTheme="minorHAnsi" w:cstheme="minorHAnsi"/>
        </w:rPr>
        <w:t>swz</w:t>
      </w:r>
      <w:proofErr w:type="spellEnd"/>
      <w:r w:rsidRPr="00A81C3E">
        <w:rPr>
          <w:rFonts w:asciiTheme="minorHAnsi" w:hAnsiTheme="minorHAnsi" w:cstheme="minorHAnsi"/>
        </w:rPr>
        <w:t xml:space="preserve">. </w:t>
      </w:r>
    </w:p>
    <w:p w14:paraId="663559D0"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4. Zalogowany wykonawca używając przycisku „Wypełnij”, widocznego pod „Formularzem ofertowym” zobowiązany jest do zweryfikowania poprawności danych automatycznie pobranych przez system z jego konta i uzupełnienia pozostałych informacji dotyczących wykonawcy/wykonawców wspólnie ubiegających się o udzielenie zamówienia. </w:t>
      </w:r>
    </w:p>
    <w:p w14:paraId="27C367BE"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5. Następnie wykonawca powinien pobrać „Formularz ofertowy”, zapisać go na dysku komputera użytkownika, uzupełnić pozostałymi danymi wymaganymi przez Zamawiającego i ponownie zapisać na dysku komputera użytkownika oraz podpisać podpisem elektronicznym, zgodnie z ust. 2 </w:t>
      </w:r>
      <w:proofErr w:type="spellStart"/>
      <w:r w:rsidRPr="00A81C3E">
        <w:rPr>
          <w:rFonts w:asciiTheme="minorHAnsi" w:hAnsiTheme="minorHAnsi" w:cstheme="minorHAnsi"/>
        </w:rPr>
        <w:t>swz</w:t>
      </w:r>
      <w:proofErr w:type="spellEnd"/>
      <w:r w:rsidRPr="00A81C3E">
        <w:rPr>
          <w:rFonts w:asciiTheme="minorHAnsi" w:hAnsiTheme="minorHAnsi" w:cstheme="minorHAnsi"/>
        </w:rPr>
        <w:t>.</w:t>
      </w:r>
    </w:p>
    <w:p w14:paraId="0E6F9C13"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UWAGA: Nie należy zmieniać nazwy pliku nadanej przez Platformę e-Zamówienia. Zapisany „Formularz ofertowy” należy zawsze otwierać w programie Adobe </w:t>
      </w:r>
      <w:proofErr w:type="spellStart"/>
      <w:r w:rsidRPr="00A81C3E">
        <w:rPr>
          <w:rFonts w:asciiTheme="minorHAnsi" w:hAnsiTheme="minorHAnsi" w:cstheme="minorHAnsi"/>
        </w:rPr>
        <w:t>Acrobat</w:t>
      </w:r>
      <w:proofErr w:type="spellEnd"/>
      <w:r w:rsidRPr="00A81C3E">
        <w:rPr>
          <w:rFonts w:asciiTheme="minorHAnsi" w:hAnsiTheme="minorHAnsi" w:cstheme="minorHAnsi"/>
        </w:rPr>
        <w:t xml:space="preserve"> Reader DC. </w:t>
      </w:r>
    </w:p>
    <w:p w14:paraId="6AC33348"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Formularz ofertowy rekomenduje się podpisać w formacie </w:t>
      </w:r>
      <w:proofErr w:type="spellStart"/>
      <w:r w:rsidRPr="00A81C3E">
        <w:rPr>
          <w:rFonts w:asciiTheme="minorHAnsi" w:hAnsiTheme="minorHAnsi" w:cstheme="minorHAnsi"/>
        </w:rPr>
        <w:t>PAdES</w:t>
      </w:r>
      <w:proofErr w:type="spellEnd"/>
      <w:r w:rsidRPr="00A81C3E">
        <w:rPr>
          <w:rFonts w:asciiTheme="minorHAnsi" w:hAnsiTheme="minorHAnsi" w:cstheme="minorHAnsi"/>
        </w:rPr>
        <w:t xml:space="preserve"> typ wewnętrzny (podpis w środku dokumentu - pliku). </w:t>
      </w:r>
    </w:p>
    <w:p w14:paraId="5D933BB4"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Po podpisaniu formularza ofertowego nie należy modyfikować pliku. </w:t>
      </w:r>
    </w:p>
    <w:p w14:paraId="74664D77"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W przypadku podpisania formularza ofertowego innym wariantem tj. podpisem zewnętrznym (w formacie </w:t>
      </w:r>
      <w:proofErr w:type="spellStart"/>
      <w:r w:rsidRPr="00A81C3E">
        <w:rPr>
          <w:rFonts w:asciiTheme="minorHAnsi" w:hAnsiTheme="minorHAnsi" w:cstheme="minorHAnsi"/>
        </w:rPr>
        <w:t>XAdES</w:t>
      </w:r>
      <w:proofErr w:type="spellEnd"/>
      <w:r w:rsidRPr="00A81C3E">
        <w:rPr>
          <w:rFonts w:asciiTheme="minorHAnsi" w:hAnsiTheme="minorHAnsi" w:cstheme="minorHAnsi"/>
        </w:rPr>
        <w:t>) Platforma e-Zamówienia przyjmie taki formularz ofertowy i przetworzy go prawidłowo, w zakresie weryfikacji podpisu pod warunkiem, że Wykonawca w przypadku podpisywania podpisem zewnętrznym, oddzielny plik z podpisem formularza ofertowego załączy w sekcji: „Załączniki i inne dokumenty przedstawione w ofercie przez Wykonawcę”.</w:t>
      </w:r>
    </w:p>
    <w:p w14:paraId="13B6CFB6"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6. Wraz z Formularzem ofertowym Wykonawca zobligowany jest złożyć: </w:t>
      </w:r>
    </w:p>
    <w:p w14:paraId="674B27CC" w14:textId="695BFDC3" w:rsidR="00152A05" w:rsidRPr="00A81C3E" w:rsidRDefault="00152A05" w:rsidP="00152A05">
      <w:pPr>
        <w:spacing w:after="0"/>
        <w:ind w:left="426" w:hanging="1"/>
        <w:rPr>
          <w:rFonts w:asciiTheme="minorHAnsi" w:hAnsiTheme="minorHAnsi" w:cstheme="minorHAnsi"/>
          <w:b/>
        </w:rPr>
      </w:pPr>
      <w:r w:rsidRPr="00A81C3E">
        <w:rPr>
          <w:rFonts w:asciiTheme="minorHAnsi" w:hAnsiTheme="minorHAnsi" w:cstheme="minorHAnsi"/>
        </w:rPr>
        <w:t>1) „</w:t>
      </w:r>
      <w:r w:rsidR="00231CB1" w:rsidRPr="00A81C3E">
        <w:rPr>
          <w:rFonts w:asciiTheme="minorHAnsi" w:hAnsiTheme="minorHAnsi" w:cstheme="minorHAnsi"/>
          <w:b/>
        </w:rPr>
        <w:t>Arkusz kalkulacyjny dla Zad. 1-</w:t>
      </w:r>
      <w:r w:rsidR="00BC73F8" w:rsidRPr="00A81C3E">
        <w:rPr>
          <w:rFonts w:asciiTheme="minorHAnsi" w:hAnsiTheme="minorHAnsi" w:cstheme="minorHAnsi"/>
          <w:b/>
        </w:rPr>
        <w:t>9</w:t>
      </w:r>
      <w:r w:rsidRPr="00A81C3E">
        <w:rPr>
          <w:rFonts w:asciiTheme="minorHAnsi" w:hAnsiTheme="minorHAnsi" w:cstheme="minorHAnsi"/>
          <w:b/>
        </w:rPr>
        <w:t>”</w:t>
      </w:r>
      <w:r w:rsidRPr="00A81C3E">
        <w:rPr>
          <w:rFonts w:asciiTheme="minorHAnsi" w:hAnsiTheme="minorHAnsi" w:cstheme="minorHAnsi"/>
        </w:rPr>
        <w:t xml:space="preserve"> </w:t>
      </w:r>
      <w:r w:rsidRPr="00A81C3E">
        <w:rPr>
          <w:rFonts w:asciiTheme="minorHAnsi" w:hAnsiTheme="minorHAnsi" w:cstheme="minorHAnsi"/>
          <w:b/>
        </w:rPr>
        <w:t xml:space="preserve">(Zamawiający zastrzega, że Arkusz kalkulacyjny stanowi część oferty i jako taki również musi zostać złożony w formie elektronicznej opatrzonej kwalifikowanym podpisem elektronicznym) </w:t>
      </w:r>
    </w:p>
    <w:p w14:paraId="49429D2B" w14:textId="77777777" w:rsidR="00152A05" w:rsidRPr="00A81C3E" w:rsidRDefault="00152A05" w:rsidP="00152A05">
      <w:pPr>
        <w:spacing w:after="0"/>
        <w:ind w:left="426" w:hanging="1"/>
        <w:rPr>
          <w:rFonts w:asciiTheme="minorHAnsi" w:hAnsiTheme="minorHAnsi" w:cstheme="minorHAnsi"/>
        </w:rPr>
      </w:pPr>
      <w:r w:rsidRPr="00A81C3E">
        <w:rPr>
          <w:rFonts w:asciiTheme="minorHAnsi" w:hAnsiTheme="minorHAnsi" w:cstheme="minorHAnsi"/>
        </w:rPr>
        <w:t xml:space="preserve">UWAGA: Wykonawca zobowiązany jest podać w Arkuszu, o którym mowa powyżej, wymagane dane oferowanego przedmiotu zamówienia – w kolumnie do tego przeznaczonej (brak podania tych danych skutkować będzie odrzuceniem oferty, jako niezgodnej z warunkami zamówienia – Zamawiający nie będzie bowiem w stanie zweryfikować zgodności oferowanego przedmiotu zamówienia z postawionymi w postępowaniu wymogami) </w:t>
      </w:r>
    </w:p>
    <w:p w14:paraId="1B944F38" w14:textId="2B019A22" w:rsidR="00152A05" w:rsidRPr="00A81C3E" w:rsidRDefault="00152A05" w:rsidP="00152A05">
      <w:pPr>
        <w:spacing w:after="0"/>
        <w:ind w:left="426" w:hanging="1"/>
        <w:rPr>
          <w:rFonts w:asciiTheme="minorHAnsi" w:hAnsiTheme="minorHAnsi" w:cstheme="minorHAnsi"/>
        </w:rPr>
      </w:pPr>
      <w:r w:rsidRPr="00A81C3E">
        <w:rPr>
          <w:rFonts w:asciiTheme="minorHAnsi" w:hAnsiTheme="minorHAnsi" w:cstheme="minorHAnsi"/>
        </w:rPr>
        <w:t xml:space="preserve">2) oświadczenie Wykonawcy o niepodleganiu wykluczeniu z postępowania (JEDZ) - wzór oświadczenia o niepodleganiu wykluczeniu stanowi Załącznik nr </w:t>
      </w:r>
      <w:r w:rsidR="00B522CD" w:rsidRPr="00A81C3E">
        <w:rPr>
          <w:rFonts w:asciiTheme="minorHAnsi" w:hAnsiTheme="minorHAnsi" w:cstheme="minorHAnsi"/>
        </w:rPr>
        <w:t>3</w:t>
      </w:r>
      <w:r w:rsidRPr="00A81C3E">
        <w:rPr>
          <w:rFonts w:asciiTheme="minorHAnsi" w:hAnsiTheme="minorHAnsi" w:cstheme="minorHAnsi"/>
        </w:rPr>
        <w:t xml:space="preserve"> do </w:t>
      </w:r>
      <w:proofErr w:type="spellStart"/>
      <w:r w:rsidRPr="00A81C3E">
        <w:rPr>
          <w:rFonts w:asciiTheme="minorHAnsi" w:hAnsiTheme="minorHAnsi" w:cstheme="minorHAnsi"/>
        </w:rPr>
        <w:t>swz</w:t>
      </w:r>
      <w:proofErr w:type="spellEnd"/>
      <w:r w:rsidRPr="00A81C3E">
        <w:rPr>
          <w:rFonts w:asciiTheme="minorHAnsi" w:hAnsiTheme="minorHAnsi" w:cstheme="minorHAnsi"/>
        </w:rPr>
        <w:t xml:space="preserve"> - w przypadku wspólnego ubiegania się o zamówienie przez Wykonawców, oświadczenie o niepodleganiu wykluczeniu składa każdy z Wykonawców; </w:t>
      </w:r>
    </w:p>
    <w:p w14:paraId="23AFCD98" w14:textId="703A42D8" w:rsidR="00152A05" w:rsidRPr="00A81C3E" w:rsidRDefault="00152A05" w:rsidP="00152A05">
      <w:pPr>
        <w:spacing w:after="0"/>
        <w:ind w:left="426" w:hanging="1"/>
        <w:rPr>
          <w:rFonts w:asciiTheme="minorHAnsi" w:hAnsiTheme="minorHAnsi" w:cstheme="minorHAnsi"/>
        </w:rPr>
      </w:pPr>
      <w:r w:rsidRPr="00A81C3E">
        <w:rPr>
          <w:rFonts w:asciiTheme="minorHAnsi" w:hAnsiTheme="minorHAnsi" w:cstheme="minorHAnsi"/>
        </w:rPr>
        <w:t xml:space="preserve">3) oświadczenie Wykonawcy o niepodleganiu wykluczeniu z postępowania, o którym mowa w rozdz. VIII ust. 2 </w:t>
      </w:r>
      <w:proofErr w:type="spellStart"/>
      <w:r w:rsidRPr="00A81C3E">
        <w:rPr>
          <w:rFonts w:asciiTheme="minorHAnsi" w:hAnsiTheme="minorHAnsi" w:cstheme="minorHAnsi"/>
        </w:rPr>
        <w:t>swz</w:t>
      </w:r>
      <w:proofErr w:type="spellEnd"/>
      <w:r w:rsidRPr="00A81C3E">
        <w:rPr>
          <w:rFonts w:asciiTheme="minorHAnsi" w:hAnsiTheme="minorHAnsi" w:cstheme="minorHAnsi"/>
        </w:rPr>
        <w:t xml:space="preserve"> - wzór oświadczenia o niepodleganiu wykluczeniu stanowi Załącznik nr </w:t>
      </w:r>
      <w:r w:rsidR="00B522CD" w:rsidRPr="00A81C3E">
        <w:rPr>
          <w:rFonts w:asciiTheme="minorHAnsi" w:hAnsiTheme="minorHAnsi" w:cstheme="minorHAnsi"/>
        </w:rPr>
        <w:t>4</w:t>
      </w:r>
      <w:r w:rsidRPr="00A81C3E">
        <w:rPr>
          <w:rFonts w:asciiTheme="minorHAnsi" w:hAnsiTheme="minorHAnsi" w:cstheme="minorHAnsi"/>
        </w:rPr>
        <w:t xml:space="preserve"> do </w:t>
      </w:r>
      <w:proofErr w:type="spellStart"/>
      <w:r w:rsidRPr="00A81C3E">
        <w:rPr>
          <w:rFonts w:asciiTheme="minorHAnsi" w:hAnsiTheme="minorHAnsi" w:cstheme="minorHAnsi"/>
        </w:rPr>
        <w:t>swz</w:t>
      </w:r>
      <w:proofErr w:type="spellEnd"/>
      <w:r w:rsidRPr="00A81C3E">
        <w:rPr>
          <w:rFonts w:asciiTheme="minorHAnsi" w:hAnsiTheme="minorHAnsi" w:cstheme="minorHAnsi"/>
        </w:rPr>
        <w:t xml:space="preserve"> - w przypadku wspólnego ubiegania się o zamówienie przez Wykonawców, oświadczenie o niepoleganiu wykluczeniu składa każdy z Wykonawców </w:t>
      </w:r>
    </w:p>
    <w:p w14:paraId="2A6F072D" w14:textId="77777777" w:rsidR="00152A05" w:rsidRPr="00A81C3E" w:rsidRDefault="00152A05" w:rsidP="00152A05">
      <w:pPr>
        <w:spacing w:after="0"/>
        <w:ind w:left="426" w:hanging="1"/>
        <w:rPr>
          <w:rFonts w:asciiTheme="minorHAnsi" w:hAnsiTheme="minorHAnsi" w:cstheme="minorHAnsi"/>
          <w:b/>
        </w:rPr>
      </w:pPr>
      <w:r w:rsidRPr="00A81C3E">
        <w:rPr>
          <w:rFonts w:asciiTheme="minorHAnsi" w:hAnsiTheme="minorHAnsi" w:cstheme="minorHAnsi"/>
          <w:b/>
        </w:rPr>
        <w:t xml:space="preserve">4) przedmiotowe środki dowodowe </w:t>
      </w:r>
    </w:p>
    <w:p w14:paraId="4790861E" w14:textId="5F23AA94" w:rsidR="00AA5D08" w:rsidRPr="00A81C3E" w:rsidRDefault="00D65351" w:rsidP="00AA5D08">
      <w:pPr>
        <w:spacing w:after="0"/>
        <w:ind w:left="426"/>
        <w:rPr>
          <w:rFonts w:asciiTheme="minorHAnsi" w:hAnsiTheme="minorHAnsi" w:cstheme="minorHAnsi"/>
          <w:b/>
          <w:bCs/>
        </w:rPr>
      </w:pPr>
      <w:r w:rsidRPr="00A81C3E">
        <w:rPr>
          <w:rFonts w:asciiTheme="minorHAnsi" w:hAnsiTheme="minorHAnsi" w:cstheme="minorHAnsi"/>
          <w:b/>
          <w:bCs/>
        </w:rPr>
        <w:t xml:space="preserve"> </w:t>
      </w:r>
    </w:p>
    <w:p w14:paraId="089EB4D6" w14:textId="77777777" w:rsidR="00876A2E" w:rsidRPr="00A81C3E" w:rsidRDefault="00876A2E" w:rsidP="00876A2E">
      <w:pPr>
        <w:spacing w:after="0"/>
        <w:ind w:left="720"/>
        <w:rPr>
          <w:rFonts w:asciiTheme="minorHAnsi" w:hAnsiTheme="minorHAnsi" w:cstheme="minorHAnsi"/>
          <w:b/>
          <w:bCs/>
        </w:rPr>
      </w:pPr>
      <w:r w:rsidRPr="00A81C3E">
        <w:rPr>
          <w:rFonts w:asciiTheme="minorHAnsi" w:hAnsiTheme="minorHAnsi" w:cstheme="minorHAnsi"/>
          <w:b/>
          <w:bCs/>
        </w:rPr>
        <w:t xml:space="preserve">ZADANIE 1: </w:t>
      </w:r>
    </w:p>
    <w:p w14:paraId="4B8C31D6" w14:textId="77777777" w:rsidR="00876A2E" w:rsidRPr="00A81C3E" w:rsidRDefault="00876A2E" w:rsidP="00876A2E">
      <w:pPr>
        <w:spacing w:after="0"/>
        <w:ind w:left="720"/>
        <w:rPr>
          <w:rFonts w:asciiTheme="minorHAnsi" w:hAnsiTheme="minorHAnsi" w:cstheme="minorHAnsi"/>
        </w:rPr>
      </w:pPr>
      <w:r w:rsidRPr="00A81C3E">
        <w:rPr>
          <w:rFonts w:asciiTheme="minorHAnsi" w:hAnsiTheme="minorHAnsi" w:cstheme="minorHAnsi"/>
        </w:rPr>
        <w:t xml:space="preserve">Załącznik nr 1 – szczegółowy opis przedmiotu zamówienia - część nr 1- MEBLE: </w:t>
      </w:r>
    </w:p>
    <w:p w14:paraId="5C60AC24" w14:textId="77777777" w:rsidR="00876A2E" w:rsidRPr="00A81C3E" w:rsidRDefault="00876A2E" w:rsidP="00876A2E">
      <w:pPr>
        <w:spacing w:after="0" w:line="240" w:lineRule="auto"/>
        <w:ind w:left="720"/>
        <w:rPr>
          <w:rFonts w:asciiTheme="minorHAnsi" w:hAnsiTheme="minorHAnsi" w:cstheme="minorHAnsi"/>
        </w:rPr>
      </w:pPr>
      <w:r w:rsidRPr="00A81C3E">
        <w:rPr>
          <w:rFonts w:asciiTheme="minorHAnsi" w:hAnsiTheme="minorHAnsi" w:cstheme="minorHAnsi"/>
        </w:rPr>
        <w:t>Pozycja we wniosku 32 - stolik</w:t>
      </w:r>
    </w:p>
    <w:p w14:paraId="03B8D346" w14:textId="77777777" w:rsidR="00876A2E" w:rsidRPr="00A81C3E" w:rsidRDefault="00876A2E" w:rsidP="00876A2E">
      <w:pPr>
        <w:spacing w:after="0"/>
        <w:ind w:left="720" w:firstLine="720"/>
        <w:rPr>
          <w:rFonts w:asciiTheme="minorHAnsi" w:hAnsiTheme="minorHAnsi" w:cstheme="minorHAnsi"/>
          <w:b/>
        </w:rPr>
      </w:pPr>
      <w:r w:rsidRPr="00A81C3E">
        <w:rPr>
          <w:rFonts w:asciiTheme="minorHAnsi" w:hAnsiTheme="minorHAnsi" w:cstheme="minorHAnsi"/>
          <w:b/>
        </w:rPr>
        <w:t>Wymagany certyfikat Cobrabid dopuszczający do użytkowania w jednostkach oświatowych.</w:t>
      </w:r>
    </w:p>
    <w:p w14:paraId="648DD103" w14:textId="77777777" w:rsidR="00876A2E" w:rsidRPr="00A81C3E" w:rsidRDefault="00876A2E" w:rsidP="00876A2E">
      <w:pPr>
        <w:spacing w:after="0"/>
        <w:ind w:firstLine="720"/>
        <w:rPr>
          <w:rFonts w:asciiTheme="minorHAnsi" w:hAnsiTheme="minorHAnsi" w:cstheme="minorHAnsi"/>
        </w:rPr>
      </w:pPr>
      <w:r w:rsidRPr="00A81C3E">
        <w:rPr>
          <w:rFonts w:asciiTheme="minorHAnsi" w:hAnsiTheme="minorHAnsi" w:cstheme="minorHAnsi"/>
        </w:rPr>
        <w:t>Pozycja we wniosku 34 - krzesło (fotel z regulacją wysokości)</w:t>
      </w:r>
    </w:p>
    <w:p w14:paraId="2F983CDA" w14:textId="77777777" w:rsidR="00876A2E" w:rsidRPr="00A81C3E" w:rsidRDefault="00876A2E" w:rsidP="00876A2E">
      <w:pPr>
        <w:spacing w:after="0"/>
        <w:ind w:left="720" w:firstLine="720"/>
        <w:rPr>
          <w:rFonts w:asciiTheme="minorHAnsi" w:hAnsiTheme="minorHAnsi" w:cstheme="minorHAnsi"/>
          <w:b/>
        </w:rPr>
      </w:pPr>
      <w:r w:rsidRPr="00A81C3E">
        <w:rPr>
          <w:rFonts w:asciiTheme="minorHAnsi" w:hAnsiTheme="minorHAnsi" w:cstheme="minorHAnsi"/>
          <w:b/>
        </w:rPr>
        <w:t>Wymagany certyfikat Cobrabid dopuszczający do użytkowania w jednostkach oświatowych.</w:t>
      </w:r>
    </w:p>
    <w:p w14:paraId="7E634C16" w14:textId="77777777" w:rsidR="00876A2E" w:rsidRPr="00A81C3E" w:rsidRDefault="00876A2E" w:rsidP="00876A2E">
      <w:pPr>
        <w:spacing w:after="0" w:line="240" w:lineRule="auto"/>
        <w:ind w:left="720"/>
        <w:rPr>
          <w:rFonts w:asciiTheme="minorHAnsi" w:hAnsiTheme="minorHAnsi" w:cstheme="minorHAnsi"/>
        </w:rPr>
      </w:pPr>
      <w:r w:rsidRPr="00A81C3E">
        <w:rPr>
          <w:rFonts w:asciiTheme="minorHAnsi" w:hAnsiTheme="minorHAnsi" w:cstheme="minorHAnsi"/>
        </w:rPr>
        <w:t>Pozycja we wniosku 58- Krzesło obrotowe z regulacją wysokości siedziska</w:t>
      </w:r>
    </w:p>
    <w:p w14:paraId="426AE07A" w14:textId="77777777" w:rsidR="00876A2E" w:rsidRPr="00A81C3E" w:rsidRDefault="00876A2E" w:rsidP="00876A2E">
      <w:pPr>
        <w:spacing w:after="0"/>
        <w:ind w:left="720" w:firstLine="720"/>
        <w:rPr>
          <w:rFonts w:asciiTheme="minorHAnsi" w:hAnsiTheme="minorHAnsi" w:cstheme="minorHAnsi"/>
          <w:b/>
        </w:rPr>
      </w:pPr>
      <w:r w:rsidRPr="00A81C3E">
        <w:rPr>
          <w:rFonts w:asciiTheme="minorHAnsi" w:hAnsiTheme="minorHAnsi" w:cstheme="minorHAnsi"/>
          <w:b/>
        </w:rPr>
        <w:t>Wymagany certyfikat Cobrabid dopuszczający do użytkowania w jednostkach oświatowych.</w:t>
      </w:r>
    </w:p>
    <w:p w14:paraId="19328529" w14:textId="77777777" w:rsidR="00876A2E" w:rsidRPr="00A81C3E" w:rsidRDefault="00876A2E" w:rsidP="00876A2E">
      <w:pPr>
        <w:spacing w:after="0" w:line="240" w:lineRule="auto"/>
        <w:ind w:left="720"/>
        <w:rPr>
          <w:rFonts w:asciiTheme="minorHAnsi" w:hAnsiTheme="minorHAnsi" w:cstheme="minorHAnsi"/>
        </w:rPr>
      </w:pPr>
      <w:r w:rsidRPr="00A81C3E">
        <w:rPr>
          <w:rFonts w:asciiTheme="minorHAnsi" w:hAnsiTheme="minorHAnsi" w:cstheme="minorHAnsi"/>
        </w:rPr>
        <w:t xml:space="preserve">Pozycja we wniosku 59 - Stolik 1200x600mm </w:t>
      </w:r>
    </w:p>
    <w:p w14:paraId="422B2B65" w14:textId="77777777" w:rsidR="00876A2E" w:rsidRPr="00A81C3E" w:rsidRDefault="00876A2E" w:rsidP="00876A2E">
      <w:pPr>
        <w:spacing w:after="0" w:line="240" w:lineRule="auto"/>
        <w:ind w:left="720" w:firstLine="720"/>
        <w:rPr>
          <w:rFonts w:asciiTheme="minorHAnsi" w:hAnsiTheme="minorHAnsi" w:cstheme="minorHAnsi"/>
          <w:b/>
        </w:rPr>
      </w:pPr>
      <w:r w:rsidRPr="00A81C3E">
        <w:rPr>
          <w:rFonts w:asciiTheme="minorHAnsi" w:hAnsiTheme="minorHAnsi" w:cstheme="minorHAnsi"/>
          <w:b/>
        </w:rPr>
        <w:t>Wymagany certyfikat Cobrabid dopuszczający do użytkowania w jednostkach oświatowych.</w:t>
      </w:r>
    </w:p>
    <w:p w14:paraId="0D2C8FB2" w14:textId="77777777" w:rsidR="00876A2E" w:rsidRPr="00A81C3E" w:rsidRDefault="00876A2E" w:rsidP="00876A2E">
      <w:pPr>
        <w:spacing w:after="0" w:line="240" w:lineRule="auto"/>
        <w:ind w:left="720"/>
        <w:rPr>
          <w:rFonts w:asciiTheme="minorHAnsi" w:hAnsiTheme="minorHAnsi" w:cstheme="minorHAnsi"/>
        </w:rPr>
      </w:pPr>
      <w:r w:rsidRPr="00A81C3E">
        <w:rPr>
          <w:rFonts w:asciiTheme="minorHAnsi" w:hAnsiTheme="minorHAnsi" w:cstheme="minorHAnsi"/>
        </w:rPr>
        <w:t>Pozycja we wniosku 60 - Stolik 1300x500mm</w:t>
      </w:r>
    </w:p>
    <w:p w14:paraId="01915684" w14:textId="77777777" w:rsidR="00876A2E" w:rsidRPr="00A81C3E" w:rsidRDefault="00876A2E" w:rsidP="00876A2E">
      <w:pPr>
        <w:spacing w:after="0" w:line="240" w:lineRule="auto"/>
        <w:ind w:left="720" w:firstLine="720"/>
        <w:rPr>
          <w:rFonts w:asciiTheme="minorHAnsi" w:hAnsiTheme="minorHAnsi" w:cstheme="minorHAnsi"/>
          <w:b/>
        </w:rPr>
      </w:pPr>
      <w:r w:rsidRPr="00A81C3E">
        <w:rPr>
          <w:rFonts w:asciiTheme="minorHAnsi" w:hAnsiTheme="minorHAnsi" w:cstheme="minorHAnsi"/>
          <w:b/>
        </w:rPr>
        <w:t>Wymagany certyfikat Cobrabid dopuszczający do użytkowania w jednostkach oświatowych.</w:t>
      </w:r>
    </w:p>
    <w:p w14:paraId="3FB0B7EE" w14:textId="77777777" w:rsidR="00876A2E" w:rsidRPr="00A81C3E" w:rsidRDefault="00876A2E" w:rsidP="00876A2E">
      <w:pPr>
        <w:spacing w:after="0"/>
        <w:ind w:left="720"/>
        <w:rPr>
          <w:rFonts w:asciiTheme="minorHAnsi" w:hAnsiTheme="minorHAnsi" w:cstheme="minorHAnsi"/>
          <w:b/>
        </w:rPr>
      </w:pPr>
    </w:p>
    <w:p w14:paraId="798D0538" w14:textId="77777777" w:rsidR="00876A2E" w:rsidRPr="00A81C3E" w:rsidRDefault="00876A2E" w:rsidP="00876A2E">
      <w:pPr>
        <w:spacing w:after="0"/>
        <w:ind w:left="720"/>
        <w:rPr>
          <w:rFonts w:asciiTheme="minorHAnsi" w:hAnsiTheme="minorHAnsi" w:cstheme="minorHAnsi"/>
          <w:b/>
          <w:bCs/>
        </w:rPr>
      </w:pPr>
      <w:r w:rsidRPr="00A81C3E">
        <w:rPr>
          <w:rFonts w:asciiTheme="minorHAnsi" w:hAnsiTheme="minorHAnsi" w:cstheme="minorHAnsi"/>
          <w:b/>
          <w:bCs/>
        </w:rPr>
        <w:t xml:space="preserve">ZADANIE 6: </w:t>
      </w:r>
    </w:p>
    <w:p w14:paraId="320E1FE5" w14:textId="77777777" w:rsidR="00876A2E" w:rsidRPr="00A81C3E" w:rsidRDefault="00876A2E" w:rsidP="00876A2E">
      <w:pPr>
        <w:pStyle w:val="Akapitzlist"/>
        <w:rPr>
          <w:rFonts w:asciiTheme="minorHAnsi" w:hAnsiTheme="minorHAnsi" w:cstheme="minorHAnsi"/>
          <w:szCs w:val="22"/>
        </w:rPr>
      </w:pPr>
      <w:r w:rsidRPr="00A81C3E">
        <w:rPr>
          <w:rFonts w:asciiTheme="minorHAnsi" w:hAnsiTheme="minorHAnsi" w:cstheme="minorHAnsi"/>
          <w:szCs w:val="22"/>
        </w:rPr>
        <w:t>Załącznik nr 1 – szczegółowy opis przedmiotu zamówienia - część nr 6- DOSTAWA SPRZĘTU I WYPOSAŻENIA PRACOWNI HOTELARSTWA:</w:t>
      </w:r>
    </w:p>
    <w:p w14:paraId="62EA530E" w14:textId="77777777" w:rsidR="00876A2E" w:rsidRPr="00A81C3E" w:rsidRDefault="00876A2E" w:rsidP="00876A2E">
      <w:pPr>
        <w:spacing w:after="0" w:line="240" w:lineRule="auto"/>
        <w:ind w:left="720"/>
        <w:rPr>
          <w:rFonts w:asciiTheme="minorHAnsi" w:hAnsiTheme="minorHAnsi" w:cstheme="minorHAnsi"/>
        </w:rPr>
      </w:pPr>
      <w:r w:rsidRPr="00A81C3E">
        <w:rPr>
          <w:rFonts w:asciiTheme="minorHAnsi" w:hAnsiTheme="minorHAnsi" w:cstheme="minorHAnsi"/>
        </w:rPr>
        <w:t>Pozycja we wniosku 15 - piłki do suchego tunelu</w:t>
      </w:r>
    </w:p>
    <w:p w14:paraId="52812922" w14:textId="77777777" w:rsidR="00876A2E" w:rsidRPr="00A81C3E" w:rsidRDefault="00876A2E" w:rsidP="00876A2E">
      <w:pPr>
        <w:spacing w:after="0"/>
        <w:ind w:left="720" w:firstLine="720"/>
        <w:rPr>
          <w:rFonts w:asciiTheme="minorHAnsi" w:hAnsiTheme="minorHAnsi" w:cstheme="minorHAnsi"/>
          <w:b/>
        </w:rPr>
      </w:pPr>
      <w:r w:rsidRPr="00A81C3E">
        <w:rPr>
          <w:rFonts w:asciiTheme="minorHAnsi" w:hAnsiTheme="minorHAnsi" w:cstheme="minorHAnsi"/>
          <w:b/>
        </w:rPr>
        <w:t>Wymagane certyfikaty, atesty CE, EN 71</w:t>
      </w:r>
    </w:p>
    <w:p w14:paraId="4013F084" w14:textId="77777777" w:rsidR="00876A2E" w:rsidRPr="00A81C3E" w:rsidRDefault="00876A2E" w:rsidP="00876A2E">
      <w:pPr>
        <w:spacing w:after="0"/>
        <w:ind w:left="720" w:firstLine="720"/>
        <w:rPr>
          <w:rFonts w:asciiTheme="minorHAnsi" w:hAnsiTheme="minorHAnsi" w:cstheme="minorHAnsi"/>
          <w:b/>
        </w:rPr>
      </w:pPr>
    </w:p>
    <w:p w14:paraId="3A12C5A9" w14:textId="77777777" w:rsidR="00BC73F8" w:rsidRPr="00A81C3E" w:rsidRDefault="00BC73F8" w:rsidP="00BC73F8">
      <w:pPr>
        <w:pStyle w:val="Akapitzlist"/>
        <w:spacing w:after="0"/>
        <w:rPr>
          <w:rFonts w:asciiTheme="minorHAnsi" w:hAnsiTheme="minorHAnsi" w:cstheme="minorHAnsi"/>
          <w:szCs w:val="22"/>
        </w:rPr>
      </w:pPr>
      <w:r w:rsidRPr="00A81C3E">
        <w:rPr>
          <w:rFonts w:asciiTheme="minorHAnsi" w:hAnsiTheme="minorHAnsi" w:cstheme="minorHAnsi"/>
          <w:szCs w:val="22"/>
        </w:rPr>
        <w:t>Uwagi:</w:t>
      </w:r>
    </w:p>
    <w:p w14:paraId="0D4A77D3" w14:textId="7D35B8FD" w:rsidR="00A13B55" w:rsidRPr="00A81C3E" w:rsidRDefault="00A13B55" w:rsidP="00BC73F8">
      <w:pPr>
        <w:pStyle w:val="Akapitzlist"/>
        <w:spacing w:after="0"/>
        <w:rPr>
          <w:rFonts w:asciiTheme="minorHAnsi" w:hAnsiTheme="minorHAnsi" w:cstheme="minorHAnsi"/>
          <w:szCs w:val="22"/>
        </w:rPr>
      </w:pPr>
      <w:r w:rsidRPr="00A81C3E">
        <w:rPr>
          <w:rFonts w:asciiTheme="minorHAnsi" w:hAnsiTheme="minorHAnsi" w:cstheme="minorHAnsi"/>
          <w:szCs w:val="22"/>
        </w:rPr>
        <w:t>Jeżeli wymagane jest złożenie certyfikatów wydanych przez określoną jednostkę oceniającą zgodność, zamawiający akceptuje również certyfikaty wydane przez inne równoważne jednostki oceniające zgodność.</w:t>
      </w:r>
    </w:p>
    <w:p w14:paraId="7CE39A2A" w14:textId="77777777" w:rsidR="00A13B55" w:rsidRPr="00A81C3E" w:rsidRDefault="00A13B55" w:rsidP="00BC73F8">
      <w:pPr>
        <w:pStyle w:val="Akapitzlist"/>
        <w:spacing w:after="0"/>
        <w:rPr>
          <w:rFonts w:asciiTheme="minorHAnsi" w:hAnsiTheme="minorHAnsi" w:cstheme="minorHAnsi"/>
          <w:szCs w:val="22"/>
        </w:rPr>
      </w:pPr>
      <w:r w:rsidRPr="00A81C3E">
        <w:rPr>
          <w:rFonts w:asciiTheme="minorHAnsi" w:hAnsiTheme="minorHAnsi" w:cstheme="minorHAnsi"/>
          <w:szCs w:val="22"/>
        </w:rPr>
        <w:t>Jeżeli wykonawca nie złożył przedmiotowych środków dowodowych lub złożone przedmiotowe środki dowodowe są niekompletne, Zamawiający zastrzega sobie prawo wezwania do ich złożenia lub uzupełnienia w wyznaczonym terminie.</w:t>
      </w:r>
    </w:p>
    <w:p w14:paraId="05147528" w14:textId="5E04C138" w:rsidR="00D0722B" w:rsidRPr="00A81C3E" w:rsidRDefault="00D0722B" w:rsidP="00D0722B">
      <w:pPr>
        <w:spacing w:after="0"/>
        <w:ind w:left="720"/>
        <w:rPr>
          <w:rFonts w:asciiTheme="minorHAnsi" w:hAnsiTheme="minorHAnsi" w:cstheme="minorHAnsi"/>
          <w:b/>
          <w:bCs/>
        </w:rPr>
      </w:pPr>
    </w:p>
    <w:p w14:paraId="65F282CC" w14:textId="496EBA02" w:rsidR="00152A05" w:rsidRPr="00A81C3E" w:rsidRDefault="00152A05" w:rsidP="00BC73F8">
      <w:pPr>
        <w:spacing w:after="0"/>
        <w:ind w:left="426"/>
        <w:rPr>
          <w:rFonts w:asciiTheme="minorHAnsi" w:hAnsiTheme="minorHAnsi" w:cstheme="minorHAnsi"/>
        </w:rPr>
      </w:pPr>
      <w:r w:rsidRPr="00A81C3E">
        <w:rPr>
          <w:rFonts w:asciiTheme="minorHAnsi" w:hAnsiTheme="minorHAnsi" w:cstheme="minorHAnsi"/>
        </w:rPr>
        <w:t xml:space="preserve">5) oświadczenie wykonawców wspólnie ubiegających się o udzielenie zamówienia, o którym mowa w rozdz. XII </w:t>
      </w:r>
      <w:r w:rsidR="00BC73F8" w:rsidRPr="00A81C3E">
        <w:rPr>
          <w:rFonts w:asciiTheme="minorHAnsi" w:hAnsiTheme="minorHAnsi" w:cstheme="minorHAnsi"/>
        </w:rPr>
        <w:t xml:space="preserve"> </w:t>
      </w:r>
      <w:r w:rsidRPr="00A81C3E">
        <w:rPr>
          <w:rFonts w:asciiTheme="minorHAnsi" w:hAnsiTheme="minorHAnsi" w:cstheme="minorHAnsi"/>
        </w:rPr>
        <w:t xml:space="preserve">ust. 6 </w:t>
      </w:r>
      <w:proofErr w:type="spellStart"/>
      <w:r w:rsidRPr="00A81C3E">
        <w:rPr>
          <w:rFonts w:asciiTheme="minorHAnsi" w:hAnsiTheme="minorHAnsi" w:cstheme="minorHAnsi"/>
        </w:rPr>
        <w:t>swz</w:t>
      </w:r>
      <w:proofErr w:type="spellEnd"/>
      <w:r w:rsidRPr="00A81C3E">
        <w:rPr>
          <w:rFonts w:asciiTheme="minorHAnsi" w:hAnsiTheme="minorHAnsi" w:cstheme="minorHAnsi"/>
        </w:rPr>
        <w:t xml:space="preserve"> - wzór oświadczenia stanowi załącznik nr </w:t>
      </w:r>
      <w:r w:rsidR="00B522CD" w:rsidRPr="00A81C3E">
        <w:rPr>
          <w:rFonts w:asciiTheme="minorHAnsi" w:hAnsiTheme="minorHAnsi" w:cstheme="minorHAnsi"/>
        </w:rPr>
        <w:t>5</w:t>
      </w:r>
      <w:r w:rsidRPr="00A81C3E">
        <w:rPr>
          <w:rFonts w:asciiTheme="minorHAnsi" w:hAnsiTheme="minorHAnsi" w:cstheme="minorHAnsi"/>
        </w:rPr>
        <w:t xml:space="preserve"> do </w:t>
      </w:r>
      <w:proofErr w:type="spellStart"/>
      <w:r w:rsidRPr="00A81C3E">
        <w:rPr>
          <w:rFonts w:asciiTheme="minorHAnsi" w:hAnsiTheme="minorHAnsi" w:cstheme="minorHAnsi"/>
        </w:rPr>
        <w:t>swz</w:t>
      </w:r>
      <w:proofErr w:type="spellEnd"/>
      <w:r w:rsidRPr="00A81C3E">
        <w:rPr>
          <w:rFonts w:asciiTheme="minorHAnsi" w:hAnsiTheme="minorHAnsi" w:cstheme="minorHAnsi"/>
        </w:rPr>
        <w:t xml:space="preserve"> (jeżeli dotyczy); </w:t>
      </w:r>
    </w:p>
    <w:p w14:paraId="2390A86C" w14:textId="77777777" w:rsidR="00152A05" w:rsidRPr="00A81C3E" w:rsidRDefault="00152A05" w:rsidP="00152A05">
      <w:pPr>
        <w:spacing w:after="0"/>
        <w:ind w:left="426" w:hanging="1"/>
        <w:rPr>
          <w:rFonts w:asciiTheme="minorHAnsi" w:hAnsiTheme="minorHAnsi" w:cstheme="minorHAnsi"/>
        </w:rPr>
      </w:pPr>
      <w:r w:rsidRPr="00A81C3E">
        <w:rPr>
          <w:rFonts w:asciiTheme="minorHAnsi" w:hAnsiTheme="minorHAnsi" w:cstheme="minorHAnsi"/>
        </w:rPr>
        <w:t xml:space="preserve">6) pełnomocnictwo* upoważniające do złożenia oferty - o ile ofertę składa pełnomocnik; </w:t>
      </w:r>
    </w:p>
    <w:p w14:paraId="7F9A08AE" w14:textId="77777777" w:rsidR="00152A05" w:rsidRPr="00A81C3E" w:rsidRDefault="00152A05" w:rsidP="00152A05">
      <w:pPr>
        <w:spacing w:after="0"/>
        <w:ind w:left="426" w:hanging="1"/>
        <w:rPr>
          <w:rFonts w:asciiTheme="minorHAnsi" w:hAnsiTheme="minorHAnsi" w:cstheme="minorHAnsi"/>
        </w:rPr>
      </w:pPr>
      <w:r w:rsidRPr="00A81C3E">
        <w:rPr>
          <w:rFonts w:asciiTheme="minorHAnsi" w:hAnsiTheme="minorHAnsi" w:cstheme="minorHAnsi"/>
        </w:rPr>
        <w:t xml:space="preserve">7) pełnomocnictwo* dla pełnomocnika do reprezentowania w postępowaniu Wykonawców wspólnie ubiegających się o udzielenie zamówienia - dotyczy ofert składanych przez Wykonawców wspólnie ubiegających się o udzielenie zamówienia; </w:t>
      </w:r>
    </w:p>
    <w:p w14:paraId="534BE60F"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*UWAGA: Pełnomocnictwo do złożenia oferty i pełnomocnictwo dla pełnomocnika do reprezentowania Wykonawców wspólnie ubiegających się o udzielenie zamówienia musi być złożone w oryginale w takiej samej formie, jak składana oferta (tj. w formie elektronicznej opatrzonej kwalifikowanym podpisem elektronicznym). Dopuszcza się także złożenie elektronicznej kopii (skanu) pełnomocnictwa sporządzonego uprzednio w formie pisemnej, w formie elektronicznego poświadczenia sporządzonego stosownie do art. 97 § 2 ustawy z dnia 14 lutego 1991 r. - Prawo o notariacie, które to poświadczenie notariusz opatruje kwalifikowanym podpisem elektronicznym, bądź też poprzez opatrzenie skanu pełnomocnictwa sporządzonego uprzednio w formie pisemnej kwalifikowanym podpisem mocodawcy. Elektroniczna kopia pełnomocnictwa nie może być uwierzytelniona przez upełnomocnionego. </w:t>
      </w:r>
    </w:p>
    <w:p w14:paraId="21C5A831"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7. Oferta musi być złożona w oryginale. </w:t>
      </w:r>
    </w:p>
    <w:p w14:paraId="36D21201"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8. W celu potwierdzenia, że osoba działająca w imieniu wykonawcy jest umocowana do jego reprezentowania, Zamawiający może żądać od wykonawcy odpisu lub informacji z Krajowego Rejestru Sądowego, Centralnej Ewidencji i Informacji o Działalności Gospodarczej lub innego właściwego rejestru. </w:t>
      </w:r>
    </w:p>
    <w:p w14:paraId="34097EAA"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9. Wykonawca nie jest zobowiązany do złożenia dokumentów, o których mowa w ust. 8, jeżeli zamawiający może je uzyskać za pomocą bezpłatnych i ogólnodostępnych baz danych, o ile wykonawca wskazał dane umożliwiające dostęp do tych dokumentów.</w:t>
      </w:r>
    </w:p>
    <w:p w14:paraId="6B4D127A"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10. Jeżeli w imieniu wykonawcy działa osoba, której umocowanie do jego reprezentowania nie wynika z dokumentów, o których mowa w ust. 8, zamawiający może żądać od wykonawcy pełnomocnictwa lub innego dokumentu potwierdzającego umocowanie do reprezentowania wykonawcy. </w:t>
      </w:r>
    </w:p>
    <w:p w14:paraId="06CAC08B"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11. Przepis ust. 10 stosuje się odpowiednio do osoby działającej w imieniu wykonawców wspólnie ubiegających się o udzielenie zamówienia publicznego. </w:t>
      </w:r>
    </w:p>
    <w:p w14:paraId="2B494F77"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12. Przepisy ust. 10-11 stosuje się odpowiednio do osoby działającej w imieniu podmiotu udostępniającego zasoby na zasadach określonych w art. 118 ustawy lub podwykonawcy niebędącego podmiotem udostępniającym zasoby na takich zasadach.</w:t>
      </w:r>
    </w:p>
    <w:p w14:paraId="0FC94173" w14:textId="3FDBABAF"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13. Wykonawca może złożyć tylko jedną ofertę dla danej części postępowania. Złożenie większej liczby ofert dla danej części zamówienia spowoduje odrzucenie ofert złożonych przez Wykonawcę w tej części postępowania. </w:t>
      </w:r>
    </w:p>
    <w:p w14:paraId="36E07FBE" w14:textId="77777777" w:rsidR="00152A05" w:rsidRPr="00A81C3E" w:rsidRDefault="00152A05" w:rsidP="00133BD8">
      <w:pPr>
        <w:pStyle w:val="Nagwek1"/>
        <w:rPr>
          <w:rFonts w:asciiTheme="minorHAnsi" w:hAnsiTheme="minorHAnsi" w:cstheme="minorHAnsi"/>
          <w:sz w:val="22"/>
          <w:szCs w:val="22"/>
        </w:rPr>
      </w:pPr>
      <w:bookmarkStart w:id="29" w:name="_Toc200701788"/>
      <w:r w:rsidRPr="00A81C3E">
        <w:rPr>
          <w:rFonts w:asciiTheme="minorHAnsi" w:hAnsiTheme="minorHAnsi" w:cstheme="minorHAnsi"/>
          <w:sz w:val="22"/>
          <w:szCs w:val="22"/>
        </w:rPr>
        <w:t>XVI. TERMIN I SPOSÓB ZŁOŻENIA OFERT</w:t>
      </w:r>
      <w:bookmarkEnd w:id="29"/>
      <w:r w:rsidRPr="00A81C3E">
        <w:rPr>
          <w:rFonts w:asciiTheme="minorHAnsi" w:hAnsiTheme="minorHAnsi" w:cstheme="minorHAnsi"/>
          <w:sz w:val="22"/>
          <w:szCs w:val="22"/>
        </w:rPr>
        <w:t xml:space="preserve"> </w:t>
      </w:r>
    </w:p>
    <w:p w14:paraId="5D9160E2"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1. Wykonawca składa ofertę za pomocą Platformy e-Zamówienia. </w:t>
      </w:r>
    </w:p>
    <w:p w14:paraId="2D3E952B"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2. Wykonawca zamierzający wziąć udział w postępowaniu o udzielenie zamówienia publicznego, musi posiadać konto „Wykonawcy” na Platformie e-Zamówienia oraz zalogować się na Platformę e-Zamówienia. </w:t>
      </w:r>
    </w:p>
    <w:p w14:paraId="54ED6F02"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3. Składanie oferty dostępne jest tylko dla Wykonawcy posiadającego uprawnienie do „Składania ofert/wniosków/prac konkursowych”. </w:t>
      </w:r>
    </w:p>
    <w:p w14:paraId="33C87825"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4. Wykonawca składa ofertę za pośrednictwem zakładki „Oferty/wnioski”, widocznej w podglądzie postępowania po zalogowaniu się na konto Wykonawcy. Po wybraniu przycisku „Złóż ofertę” system prezentuje okno składania oferty umożliwiające przekazanie dokumentów elektronicznych, w którym znajdują się dwa pola </w:t>
      </w:r>
      <w:proofErr w:type="spellStart"/>
      <w:r w:rsidRPr="00A81C3E">
        <w:rPr>
          <w:rFonts w:asciiTheme="minorHAnsi" w:hAnsiTheme="minorHAnsi" w:cstheme="minorHAnsi"/>
        </w:rPr>
        <w:t>drag&amp;drop</w:t>
      </w:r>
      <w:proofErr w:type="spellEnd"/>
      <w:r w:rsidRPr="00A81C3E">
        <w:rPr>
          <w:rFonts w:asciiTheme="minorHAnsi" w:hAnsiTheme="minorHAnsi" w:cstheme="minorHAnsi"/>
        </w:rPr>
        <w:t xml:space="preserve"> („przeciągnij” i „upuść”) służące do dodawania plików.</w:t>
      </w:r>
    </w:p>
    <w:p w14:paraId="2CB5E3CE"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5. Wykonawca dodaje wybrany z dysku i uprzednio podpisany „Formularz oferty” w pierwszym polu („Wypełniony formularz oferty”). W kolejnym polu („Załączniki i inne dokumenty przedstawione w ofercie przez Wykonawcę”) Wykonawca dodaje pozostałe pliki stanowiące ofertę lub składane wraz z ofertą – w szczególności dokumenty i oświadczenia, o których mowa w rozdz. XIV ust. 6 </w:t>
      </w:r>
      <w:proofErr w:type="spellStart"/>
      <w:r w:rsidRPr="00A81C3E">
        <w:rPr>
          <w:rFonts w:asciiTheme="minorHAnsi" w:hAnsiTheme="minorHAnsi" w:cstheme="minorHAnsi"/>
        </w:rPr>
        <w:t>swz</w:t>
      </w:r>
      <w:proofErr w:type="spellEnd"/>
      <w:r w:rsidRPr="00A81C3E">
        <w:rPr>
          <w:rFonts w:asciiTheme="minorHAnsi" w:hAnsiTheme="minorHAnsi" w:cstheme="minorHAnsi"/>
        </w:rPr>
        <w:t>.</w:t>
      </w:r>
    </w:p>
    <w:p w14:paraId="58F130CC"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6. Jeżeli wraz z ofertą składane są dokumenty zawierające tajemnicę przedsiębiorstwa wykonawca, w celu utrzymania w poufności tych informacji, przekazuje je w wydzielonym i odpowiednio oznaczonym pliku, wraz z jednoczesnym zaznaczeniem w nazwie pliku „Dokument stanowiący tajemnicę przedsiębiorstwa”. Zarówno załącznik stanowiący tajemnicę przedsiębiorstwa jak i uzasadnienie zastrzeżenia tajemnicy przedsiębiorstwa należy dodać w polu „Załączniki i inne dokumenty przedstawione w ofercie przez Wykonawcę”.</w:t>
      </w:r>
    </w:p>
    <w:p w14:paraId="37E9EF95"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7. Formularz ofertowy i pozostałe dokumenty składające się na ofertę, podpisuje się kwalifikowanym podpisem elektronicznym. Rekomendowanym wariantem podpisu jest typ wewnętrzny. Podpis formularza ofertowego wariantem podpisu w typie zewnętrznym również jest możliwy, tylko w tym przypadku, powstały oddzielny plik podpisu dla tego formularza należy załączyć w polu „Załączniki i inne dokumenty przedstawione w ofercie przez Wykonawcę”. Pozostałe dokumenty wchodzące w skład oferty lub składane wraz z ofertą, które są zgodne z ustawą Pzp lub rozporządzeniem Prezesa Rady Ministrów w sprawie wymagań dla dokumentów elektronicznych opatrzone kwalifikowanym podpisem elektronicznym, mogą być zgodnie z wyborem wykonawcy/wykonawcy wspólnie ubiegającego się o udzielenie zamówienia/podmiotu udostępniającego zasoby opatrzone podpisem typu zewnętrznego lub wewnętrznego. W zależności od rodzaju podpisu i jego typu (zewnętrzny, wewnętrzny) w polu „Załączniki i inne dokumenty przedstawione w ofercie przez Wykonawcę” dodaje się uprzednio podpisane dokumenty wraz z wygenerowanym plikiem podpisu (typ zewnętrzny) lub dokument z wszytym podpisem (typ wewnętrzny). W przypadku przekazywania dokumentu elektronicznego w formacie poddającym dane kompresji, opatrzenie pliku zawierającego skompresowane dokumenty kwalifikowanym podpisem elektronicznym, podpisem zaufanym lub podpisem osobistym, jest równoznaczne z opatrzeniem wszystkich dokumentów zawartych w tym pliku odpowiednio kwalifikowanym podpisem elektronicznym. </w:t>
      </w:r>
    </w:p>
    <w:p w14:paraId="2498E911"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8. System sprawdza, czy złożone pliki są podpisane i automatycznie je szyfruje, jednocześnie informując o tym wykonawcę. Potwierdzenie czasu przekazania i odbioru oferty znajduje się w Elektronicznym Potwierdzeniu Przesłania (EPP) i Elektronicznym Potwierdzeniu Odebrania (EPO). EPP i EPO dostępne są dla zalogowanego Wykonawcy w zakładce „Oferty/Wnioski”. </w:t>
      </w:r>
    </w:p>
    <w:p w14:paraId="19320506"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9. Zamawiający rekomenduje, by podpisane dokumenty elektroniczne znakowane były czasem (rekomendowane jest użycie znacznika czasu przy podpisywaniu dokumentów).</w:t>
      </w:r>
    </w:p>
    <w:p w14:paraId="2EF77479"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10. Oferta może być złożona tylko do upływu terminu składania ofert – oferta złożona po terminie nie zostanie przyjęta przez Platformę e-Zamówienia. </w:t>
      </w:r>
    </w:p>
    <w:p w14:paraId="663C0FC2"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11. Rekomenduje się, aby Wykonawca, który składa dokumenty (pliki) nie składał ich w ostatniej chwili. Czas trwania wgrywania i przetwarzania dokumentów (plików) zależy od ich ilości i rozmiaru oraz obciążenia Platformy e-Zamówienia. W czasie składania oferty nie należy zamykać okna przeglądarki, system pokazuje kolejne etapy przetwarzania dokumentów (plików) </w:t>
      </w:r>
    </w:p>
    <w:p w14:paraId="29358275"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12. Treść oferty musi być zgodna z wymaganiami Zamawiającego określonymi w SWZ. </w:t>
      </w:r>
    </w:p>
    <w:p w14:paraId="04DA9B73"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13. Maksymalny łączny rozmiar plików stanowiących ofertę lub składanych wraz z ofertą to 250 MB.</w:t>
      </w:r>
    </w:p>
    <w:p w14:paraId="518A2F31" w14:textId="3F8D2FD5" w:rsidR="00152A05" w:rsidRPr="00A81C3E" w:rsidRDefault="00152A05" w:rsidP="00152A05">
      <w:pPr>
        <w:spacing w:after="0"/>
        <w:rPr>
          <w:rFonts w:asciiTheme="minorHAnsi" w:hAnsiTheme="minorHAnsi" w:cstheme="minorHAnsi"/>
          <w:b/>
        </w:rPr>
      </w:pPr>
      <w:r w:rsidRPr="00A81C3E">
        <w:rPr>
          <w:rFonts w:asciiTheme="minorHAnsi" w:hAnsiTheme="minorHAnsi" w:cstheme="minorHAnsi"/>
          <w:b/>
        </w:rPr>
        <w:t xml:space="preserve">14. Ofertę wraz z wymaganymi załącznikami należy złożyć za pośrednictwem Platformy e-Zamówienia w terminie </w:t>
      </w:r>
      <w:r w:rsidRPr="008A79CA">
        <w:rPr>
          <w:rFonts w:asciiTheme="minorHAnsi" w:hAnsiTheme="minorHAnsi" w:cstheme="minorHAnsi"/>
          <w:b/>
        </w:rPr>
        <w:t xml:space="preserve">do dnia: </w:t>
      </w:r>
      <w:r w:rsidR="008A79CA" w:rsidRPr="008A79CA">
        <w:rPr>
          <w:rFonts w:asciiTheme="minorHAnsi" w:hAnsiTheme="minorHAnsi" w:cstheme="minorHAnsi"/>
          <w:b/>
        </w:rPr>
        <w:t>29</w:t>
      </w:r>
      <w:r w:rsidR="00711710" w:rsidRPr="008A79CA">
        <w:rPr>
          <w:rFonts w:asciiTheme="minorHAnsi" w:hAnsiTheme="minorHAnsi" w:cstheme="minorHAnsi"/>
          <w:b/>
        </w:rPr>
        <w:t>.07</w:t>
      </w:r>
      <w:r w:rsidR="008477EC" w:rsidRPr="008A79CA">
        <w:rPr>
          <w:rFonts w:asciiTheme="minorHAnsi" w:hAnsiTheme="minorHAnsi" w:cstheme="minorHAnsi"/>
          <w:b/>
        </w:rPr>
        <w:t xml:space="preserve">.2025 </w:t>
      </w:r>
      <w:r w:rsidRPr="008A79CA">
        <w:rPr>
          <w:rFonts w:asciiTheme="minorHAnsi" w:hAnsiTheme="minorHAnsi" w:cstheme="minorHAnsi"/>
          <w:b/>
        </w:rPr>
        <w:t xml:space="preserve">r. do godz. </w:t>
      </w:r>
      <w:r w:rsidR="008477EC" w:rsidRPr="008A79CA">
        <w:rPr>
          <w:rFonts w:asciiTheme="minorHAnsi" w:hAnsiTheme="minorHAnsi" w:cstheme="minorHAnsi"/>
          <w:b/>
        </w:rPr>
        <w:t>12 00</w:t>
      </w:r>
      <w:r w:rsidRPr="00A81C3E">
        <w:rPr>
          <w:rFonts w:asciiTheme="minorHAnsi" w:hAnsiTheme="minorHAnsi" w:cstheme="minorHAnsi"/>
          <w:b/>
        </w:rPr>
        <w:t xml:space="preserve"> </w:t>
      </w:r>
    </w:p>
    <w:p w14:paraId="3D414F48"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15. Wykonawca może przed upływem terminu do składania ofert wycofać ofertę. Wykonawca wycofuje ofertę w zakładce „Oferty/wnioski” używając przycisku „Wycofaj ofertę”. Po potwierdzeniu oferta zostanie wycofana i będzie można pobrać dokument potwierdzający wycofanie oferty, tzw. Elektroniczne Potwierdzenie Wycofania (EPW). </w:t>
      </w:r>
    </w:p>
    <w:p w14:paraId="332B421D" w14:textId="69561E08"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16. Wykonawca po upływie terminu do składania ofert nie może wycofać złożonej oferty. </w:t>
      </w:r>
    </w:p>
    <w:p w14:paraId="1D942F99" w14:textId="77777777" w:rsidR="00152A05" w:rsidRPr="00A81C3E" w:rsidRDefault="00152A05" w:rsidP="00133BD8">
      <w:pPr>
        <w:pStyle w:val="Nagwek1"/>
        <w:rPr>
          <w:rFonts w:asciiTheme="minorHAnsi" w:hAnsiTheme="minorHAnsi" w:cstheme="minorHAnsi"/>
          <w:sz w:val="22"/>
          <w:szCs w:val="22"/>
        </w:rPr>
      </w:pPr>
      <w:bookmarkStart w:id="30" w:name="_Toc200701789"/>
      <w:r w:rsidRPr="00A81C3E">
        <w:rPr>
          <w:rFonts w:asciiTheme="minorHAnsi" w:hAnsiTheme="minorHAnsi" w:cstheme="minorHAnsi"/>
          <w:sz w:val="22"/>
          <w:szCs w:val="22"/>
        </w:rPr>
        <w:t>XVIII. TERMIN OTWARCIA OFERT</w:t>
      </w:r>
      <w:bookmarkEnd w:id="30"/>
      <w:r w:rsidRPr="00A81C3E">
        <w:rPr>
          <w:rFonts w:asciiTheme="minorHAnsi" w:hAnsiTheme="minorHAnsi" w:cstheme="minorHAnsi"/>
          <w:sz w:val="22"/>
          <w:szCs w:val="22"/>
        </w:rPr>
        <w:t xml:space="preserve"> </w:t>
      </w:r>
    </w:p>
    <w:p w14:paraId="58F2CAFC" w14:textId="149EFBB2" w:rsidR="00152A05" w:rsidRPr="00A81C3E" w:rsidRDefault="00152A05" w:rsidP="00152A05">
      <w:pPr>
        <w:spacing w:after="0"/>
        <w:rPr>
          <w:rFonts w:asciiTheme="minorHAnsi" w:hAnsiTheme="minorHAnsi" w:cstheme="minorHAnsi"/>
          <w:b/>
        </w:rPr>
      </w:pPr>
      <w:r w:rsidRPr="00A81C3E">
        <w:rPr>
          <w:rFonts w:asciiTheme="minorHAnsi" w:hAnsiTheme="minorHAnsi" w:cstheme="minorHAnsi"/>
          <w:b/>
        </w:rPr>
        <w:t xml:space="preserve">1. </w:t>
      </w:r>
      <w:r w:rsidRPr="008A79CA">
        <w:rPr>
          <w:rFonts w:asciiTheme="minorHAnsi" w:hAnsiTheme="minorHAnsi" w:cstheme="minorHAnsi"/>
          <w:b/>
        </w:rPr>
        <w:t xml:space="preserve">Otwarcie ofert nastąpi w dniu: </w:t>
      </w:r>
      <w:r w:rsidR="008A79CA" w:rsidRPr="008A79CA">
        <w:rPr>
          <w:rFonts w:asciiTheme="minorHAnsi" w:hAnsiTheme="minorHAnsi" w:cstheme="minorHAnsi"/>
          <w:b/>
        </w:rPr>
        <w:t>29</w:t>
      </w:r>
      <w:r w:rsidR="00711710" w:rsidRPr="008A79CA">
        <w:rPr>
          <w:rFonts w:asciiTheme="minorHAnsi" w:hAnsiTheme="minorHAnsi" w:cstheme="minorHAnsi"/>
          <w:b/>
        </w:rPr>
        <w:t>.07</w:t>
      </w:r>
      <w:r w:rsidR="008477EC" w:rsidRPr="008A79CA">
        <w:rPr>
          <w:rFonts w:asciiTheme="minorHAnsi" w:hAnsiTheme="minorHAnsi" w:cstheme="minorHAnsi"/>
          <w:b/>
        </w:rPr>
        <w:t>.2025 r.</w:t>
      </w:r>
      <w:r w:rsidRPr="008A79CA">
        <w:rPr>
          <w:rFonts w:asciiTheme="minorHAnsi" w:hAnsiTheme="minorHAnsi" w:cstheme="minorHAnsi"/>
          <w:b/>
        </w:rPr>
        <w:t xml:space="preserve"> o godz. </w:t>
      </w:r>
      <w:r w:rsidR="008477EC" w:rsidRPr="008A79CA">
        <w:rPr>
          <w:rFonts w:asciiTheme="minorHAnsi" w:hAnsiTheme="minorHAnsi" w:cstheme="minorHAnsi"/>
          <w:b/>
        </w:rPr>
        <w:t>12 15</w:t>
      </w:r>
      <w:r w:rsidRPr="00A81C3E">
        <w:rPr>
          <w:rFonts w:asciiTheme="minorHAnsi" w:hAnsiTheme="minorHAnsi" w:cstheme="minorHAnsi"/>
          <w:b/>
        </w:rPr>
        <w:t xml:space="preserve"> </w:t>
      </w:r>
    </w:p>
    <w:p w14:paraId="75620D8B"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2. Zamawiający za pomocą Platformy e-Zamówienia dokonuje pobrania i otwarcia odszyfrowanych ofert. </w:t>
      </w:r>
    </w:p>
    <w:p w14:paraId="4DAE9232"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3. Otwarcie ofert jest niejawne. </w:t>
      </w:r>
    </w:p>
    <w:p w14:paraId="3D2B5604"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4. Zamawiający, najpóźniej przed otwarciem ofert (a po złożeniu ofert), udostępni na stronie internetowej prowadzonego postępowania informację o kwocie, jaką zamierza przeznaczyć na sfinansowanie zamówienia. </w:t>
      </w:r>
    </w:p>
    <w:p w14:paraId="428FA6BA"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5. Zamawiający, niezwłocznie po otwarciu ofert, udostępni na stronie internetowej prowadzonego postępowania informacje o: </w:t>
      </w:r>
    </w:p>
    <w:p w14:paraId="1BFC0E28" w14:textId="77777777" w:rsidR="00152A05" w:rsidRPr="00A81C3E" w:rsidRDefault="00152A05" w:rsidP="00152A05">
      <w:pPr>
        <w:spacing w:after="0"/>
        <w:ind w:left="426" w:hanging="1"/>
        <w:rPr>
          <w:rFonts w:asciiTheme="minorHAnsi" w:hAnsiTheme="minorHAnsi" w:cstheme="minorHAnsi"/>
        </w:rPr>
      </w:pPr>
      <w:r w:rsidRPr="00A81C3E">
        <w:rPr>
          <w:rFonts w:asciiTheme="minorHAnsi" w:hAnsiTheme="minorHAnsi" w:cstheme="minorHAnsi"/>
        </w:rPr>
        <w:t>1) nazwach albo imionach i nazwiskach oraz siedzibach lub miejscach prowadzonej działalności gospodarczej albo miejscach zamieszkania wykonawców, których oferty zostały otwarte;</w:t>
      </w:r>
    </w:p>
    <w:p w14:paraId="2FB7CD2E" w14:textId="77777777" w:rsidR="00152A05" w:rsidRPr="00A81C3E" w:rsidRDefault="00152A05" w:rsidP="00152A05">
      <w:pPr>
        <w:spacing w:after="0"/>
        <w:ind w:left="426" w:hanging="1"/>
        <w:rPr>
          <w:rFonts w:asciiTheme="minorHAnsi" w:hAnsiTheme="minorHAnsi" w:cstheme="minorHAnsi"/>
        </w:rPr>
      </w:pPr>
      <w:r w:rsidRPr="00A81C3E">
        <w:rPr>
          <w:rFonts w:asciiTheme="minorHAnsi" w:hAnsiTheme="minorHAnsi" w:cstheme="minorHAnsi"/>
        </w:rPr>
        <w:t>2) cenach lub kosztach zawartych w ofertach.</w:t>
      </w:r>
    </w:p>
    <w:p w14:paraId="39471D7A"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6. W przypadku wystąpienia awarii systemu teleinformatycznego, która spowoduje brak możliwości otwarcia ofert w terminie określonym przez Zamawiającego, otwarcie ofert nastąpi niezwłocznie po usunięciu awarii. </w:t>
      </w:r>
    </w:p>
    <w:p w14:paraId="78429AE6"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7. Zamawiający poinformuje o zmianie terminu otwarcia ofert na stronie internetowej prowadzonego postępowania. </w:t>
      </w:r>
    </w:p>
    <w:p w14:paraId="2E3D51A2" w14:textId="2B41536C" w:rsidR="00152A05" w:rsidRPr="00A81C3E" w:rsidRDefault="00152A05" w:rsidP="00152A05">
      <w:pPr>
        <w:spacing w:after="0"/>
        <w:rPr>
          <w:rFonts w:asciiTheme="minorHAnsi" w:hAnsiTheme="minorHAnsi" w:cstheme="minorHAnsi"/>
          <w:b/>
        </w:rPr>
      </w:pPr>
      <w:r w:rsidRPr="00A81C3E">
        <w:rPr>
          <w:rFonts w:asciiTheme="minorHAnsi" w:hAnsiTheme="minorHAnsi" w:cstheme="minorHAnsi"/>
        </w:rPr>
        <w:t xml:space="preserve">8. W przypadku awarii Platformy e-Zamówienia i braku możliwości umieszczenia informacji o zmianie terminu otwarcia ofert, Zamawiający poinformuje o zmianie terminu otwarcia ofert na stronie Zamawiającego: </w:t>
      </w:r>
      <w:r w:rsidR="00987038" w:rsidRPr="00A81C3E">
        <w:rPr>
          <w:rFonts w:asciiTheme="minorHAnsi" w:hAnsiTheme="minorHAnsi" w:cstheme="minorHAnsi"/>
          <w:b/>
        </w:rPr>
        <w:t>https://bip.powiat-sanok.pl/</w:t>
      </w:r>
    </w:p>
    <w:p w14:paraId="78507F45" w14:textId="07F5C16D" w:rsidR="00152A05" w:rsidRPr="00A81C3E" w:rsidRDefault="00152A05" w:rsidP="00152A05">
      <w:pPr>
        <w:spacing w:after="0"/>
        <w:rPr>
          <w:rFonts w:asciiTheme="minorHAnsi" w:hAnsiTheme="minorHAnsi" w:cstheme="minorHAnsi"/>
          <w:b/>
        </w:rPr>
      </w:pPr>
    </w:p>
    <w:p w14:paraId="432F64FE" w14:textId="77777777" w:rsidR="00152A05" w:rsidRPr="00A81C3E" w:rsidRDefault="00152A05" w:rsidP="00133BD8">
      <w:pPr>
        <w:pStyle w:val="Nagwek1"/>
        <w:rPr>
          <w:rFonts w:asciiTheme="minorHAnsi" w:hAnsiTheme="minorHAnsi" w:cstheme="minorHAnsi"/>
          <w:sz w:val="22"/>
          <w:szCs w:val="22"/>
        </w:rPr>
      </w:pPr>
      <w:bookmarkStart w:id="31" w:name="_Toc200701790"/>
      <w:r w:rsidRPr="00A81C3E">
        <w:rPr>
          <w:rFonts w:asciiTheme="minorHAnsi" w:hAnsiTheme="minorHAnsi" w:cstheme="minorHAnsi"/>
          <w:sz w:val="22"/>
          <w:szCs w:val="22"/>
        </w:rPr>
        <w:t>XIX. OPIS SPOSOBU OBLICZANIA CENY OFERTY</w:t>
      </w:r>
      <w:bookmarkEnd w:id="31"/>
      <w:r w:rsidRPr="00A81C3E">
        <w:rPr>
          <w:rFonts w:asciiTheme="minorHAnsi" w:hAnsiTheme="minorHAnsi" w:cstheme="minorHAnsi"/>
          <w:sz w:val="22"/>
          <w:szCs w:val="22"/>
        </w:rPr>
        <w:t xml:space="preserve"> </w:t>
      </w:r>
    </w:p>
    <w:p w14:paraId="0C422B16"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1. Wykonawca poda cenę oferty w Formularzu ofertowym, jako cenę brutto - z uwzględnieniem kwoty podatku od towarów i usług (VAT) i z zastosowaniem właściwej stawki podatku VAT w wysokości określonej stosownymi przepisami (dla każdego Zadania).</w:t>
      </w:r>
    </w:p>
    <w:p w14:paraId="617B910E" w14:textId="5119C73E"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2. Zamawiający wskazał w Formularzu ofertowym stawkę podatku od towarów i usług (VAT) właściwą dla przedmiotu zamówienia, tj.:</w:t>
      </w:r>
      <w:r w:rsidR="00987038" w:rsidRPr="00A81C3E">
        <w:rPr>
          <w:rFonts w:asciiTheme="minorHAnsi" w:hAnsiTheme="minorHAnsi" w:cstheme="minorHAnsi"/>
        </w:rPr>
        <w:t xml:space="preserve"> 23 %</w:t>
      </w:r>
    </w:p>
    <w:p w14:paraId="067CA652"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3. Określenie ceny ofertowej z innej aniżeli wskazana w Formularzu ofertowym stawki podatku od towarów i usług (VAT) potraktowane będzie, jako inna omyłka i zostanie poprawione na podstawie art. 223 ust. 2 pkt 3 ustawy Pzp. Cena oferty stanowi wynagrodzenie ryczałtowe. </w:t>
      </w:r>
    </w:p>
    <w:p w14:paraId="77054C29" w14:textId="77777777" w:rsidR="00152A05" w:rsidRPr="00A81C3E" w:rsidRDefault="00152A05" w:rsidP="00152A05">
      <w:pPr>
        <w:spacing w:after="0"/>
        <w:rPr>
          <w:rFonts w:asciiTheme="minorHAnsi" w:hAnsiTheme="minorHAnsi" w:cstheme="minorHAnsi"/>
        </w:rPr>
      </w:pPr>
    </w:p>
    <w:p w14:paraId="2147BFD3" w14:textId="77777777" w:rsidR="00152A05" w:rsidRPr="00A81C3E" w:rsidRDefault="00152A05" w:rsidP="00A03724">
      <w:pPr>
        <w:spacing w:after="0"/>
        <w:jc w:val="both"/>
        <w:rPr>
          <w:rFonts w:asciiTheme="minorHAnsi" w:hAnsiTheme="minorHAnsi" w:cstheme="minorHAnsi"/>
        </w:rPr>
      </w:pPr>
      <w:r w:rsidRPr="00A81C3E">
        <w:rPr>
          <w:rFonts w:asciiTheme="minorHAnsi" w:hAnsiTheme="minorHAnsi" w:cstheme="minorHAnsi"/>
        </w:rPr>
        <w:t xml:space="preserve">UWAGA: Zamawiający informuje, że ma świadomość, że przepisy ustawy o VAT (art. 83 ust. 1 pkt 26 lit. a ustawy o podatku od towarów i usług), dopuszczają zastosowanie 0% stawki podatku do dostaw sprzętu komputerowego wymienionych w załączniku nr 8 do ustawy o VAT dla placówek oświatowych. Jednak Zamawiający podkreśla, że zastosowanie preferencyjnej stawki podatku Vat jest możliwe jedynie pod warunkiem posiadania stosownego zamówienia potwierdzonego przez organ nadzorujący daną placówkę oświatową </w:t>
      </w:r>
      <w:r w:rsidRPr="00A81C3E">
        <w:rPr>
          <w:rFonts w:asciiTheme="minorHAnsi" w:hAnsiTheme="minorHAnsi" w:cstheme="minorHAnsi"/>
          <w:b/>
          <w:bCs/>
        </w:rPr>
        <w:t>- a uzyskanie takiego potwierdzenia od organu nadzorującego dotyczy dopiero etapu dostawy, a nie złożenia samej oferty w postępowaniu o udzielenie zamówienia publicznego.</w:t>
      </w:r>
    </w:p>
    <w:p w14:paraId="5896D01A" w14:textId="77777777" w:rsidR="00152A05" w:rsidRPr="00A81C3E" w:rsidRDefault="00152A05" w:rsidP="00A03724">
      <w:pPr>
        <w:spacing w:after="0"/>
        <w:jc w:val="both"/>
        <w:rPr>
          <w:rFonts w:asciiTheme="minorHAnsi" w:hAnsiTheme="minorHAnsi" w:cstheme="minorHAnsi"/>
        </w:rPr>
      </w:pPr>
      <w:r w:rsidRPr="00A81C3E">
        <w:rPr>
          <w:rFonts w:asciiTheme="minorHAnsi" w:hAnsiTheme="minorHAnsi" w:cstheme="minorHAnsi"/>
        </w:rPr>
        <w:t xml:space="preserve">A zatem obowiązkiem wykonawców, składających oferty jest – zgodnie z obowiązującą linią orzecznictwa - podanie ceny z uwzględnieniem podstawowej stawki podatku VAT, bowiem Zamawiający nie posiada na tym etapie potwierdzonego przez organ nadzorujący stosownego zamówienia (bowiem to dopiero na etapie dostawy organ nadzorujący potwierdza, że Zamawiający faktycznie jest placówką oświatową i że dane zamówienie rzeczywiście dotyczy sprzętu komputerowego wyspecyfikowanego w treści Załącznika nr 8 do ustawy o podatku VAT oraz jest przeznaczone dla tej placówki – przy czym „posiadanie" należy rozumieć jako fizyczne posiadanie zamówienia przez podatnika, korzystającego z preferencyjnej stawki podatku VAT). </w:t>
      </w:r>
    </w:p>
    <w:p w14:paraId="2CBA561B" w14:textId="77777777" w:rsidR="00152A05" w:rsidRPr="00A81C3E" w:rsidRDefault="00152A05" w:rsidP="00A03724">
      <w:pPr>
        <w:spacing w:after="0"/>
        <w:jc w:val="both"/>
        <w:rPr>
          <w:rFonts w:asciiTheme="minorHAnsi" w:hAnsiTheme="minorHAnsi" w:cstheme="minorHAnsi"/>
        </w:rPr>
      </w:pPr>
      <w:r w:rsidRPr="00A81C3E">
        <w:rPr>
          <w:rFonts w:asciiTheme="minorHAnsi" w:hAnsiTheme="minorHAnsi" w:cstheme="minorHAnsi"/>
        </w:rPr>
        <w:t xml:space="preserve">Zamawiający (w niniejszej sprawie szkoła), dopiero po dokonaniu wyboru oferty najkorzystniejszej i zawarciu umowy z wykonawcą może wystąpić do organu nadzorującego o potwierdzenie zamówienia. </w:t>
      </w:r>
    </w:p>
    <w:p w14:paraId="0386096D" w14:textId="77777777" w:rsidR="00152A05" w:rsidRPr="00A81C3E" w:rsidRDefault="00152A05" w:rsidP="00A03724">
      <w:pPr>
        <w:spacing w:after="0"/>
        <w:jc w:val="both"/>
        <w:rPr>
          <w:rFonts w:asciiTheme="minorHAnsi" w:hAnsiTheme="minorHAnsi" w:cstheme="minorHAnsi"/>
        </w:rPr>
      </w:pPr>
      <w:r w:rsidRPr="00A81C3E">
        <w:rPr>
          <w:rFonts w:asciiTheme="minorHAnsi" w:hAnsiTheme="minorHAnsi" w:cstheme="minorHAnsi"/>
        </w:rPr>
        <w:t xml:space="preserve">4. Cena musi być wyrażona w złotych polskich (PLN). </w:t>
      </w:r>
    </w:p>
    <w:p w14:paraId="4824563E" w14:textId="59638086" w:rsidR="00152A05" w:rsidRPr="00A81C3E" w:rsidRDefault="00152A05" w:rsidP="00A03724">
      <w:pPr>
        <w:spacing w:after="0"/>
        <w:jc w:val="both"/>
        <w:rPr>
          <w:rFonts w:asciiTheme="minorHAnsi" w:hAnsiTheme="minorHAnsi" w:cstheme="minorHAnsi"/>
        </w:rPr>
      </w:pPr>
      <w:r w:rsidRPr="00A81C3E">
        <w:rPr>
          <w:rFonts w:asciiTheme="minorHAnsi" w:hAnsiTheme="minorHAnsi" w:cstheme="minorHAnsi"/>
        </w:rPr>
        <w:t>5. Cena oferty podana przez Wykonawcę, ma być ceną, zgodnie z art. 3 ust. 1 pkt 1, pkt 2 i ust. 2 ustawy z dnia 09 maja 2014r. o informowaniu o cenach towarów i us</w:t>
      </w:r>
      <w:r w:rsidR="00A03724" w:rsidRPr="00A81C3E">
        <w:rPr>
          <w:rFonts w:asciiTheme="minorHAnsi" w:hAnsiTheme="minorHAnsi" w:cstheme="minorHAnsi"/>
        </w:rPr>
        <w:t>ług (tekst jednolity Dz.U. z 2023</w:t>
      </w:r>
      <w:r w:rsidRPr="00A81C3E">
        <w:rPr>
          <w:rFonts w:asciiTheme="minorHAnsi" w:hAnsiTheme="minorHAnsi" w:cstheme="minorHAnsi"/>
        </w:rPr>
        <w:t xml:space="preserve"> r. poz.1</w:t>
      </w:r>
      <w:r w:rsidR="00A03724" w:rsidRPr="00A81C3E">
        <w:rPr>
          <w:rFonts w:asciiTheme="minorHAnsi" w:hAnsiTheme="minorHAnsi" w:cstheme="minorHAnsi"/>
        </w:rPr>
        <w:t>6</w:t>
      </w:r>
      <w:r w:rsidRPr="00A81C3E">
        <w:rPr>
          <w:rFonts w:asciiTheme="minorHAnsi" w:hAnsiTheme="minorHAnsi" w:cstheme="minorHAnsi"/>
        </w:rPr>
        <w:t xml:space="preserve">8 </w:t>
      </w:r>
      <w:r w:rsidR="00A03724" w:rsidRPr="00A81C3E">
        <w:rPr>
          <w:rFonts w:asciiTheme="minorHAnsi" w:hAnsiTheme="minorHAnsi" w:cstheme="minorHAnsi"/>
        </w:rPr>
        <w:t xml:space="preserve"> </w:t>
      </w:r>
      <w:r w:rsidRPr="00A81C3E">
        <w:rPr>
          <w:rFonts w:asciiTheme="minorHAnsi" w:hAnsiTheme="minorHAnsi" w:cstheme="minorHAnsi"/>
        </w:rPr>
        <w:t xml:space="preserve">) przedstawionymi w setnych częściach złotego tj. zgodnie z polskim systemem płatniczym po zaokrągleniu do pełnych groszy (dwa miejsca po przecinku), przy czym końcówki poniżej 0,5 grosz pomija się, a końcówki 0,5 grosza i wyższe zaokrągla się do 1 grosza. </w:t>
      </w:r>
    </w:p>
    <w:p w14:paraId="350D527B" w14:textId="77777777" w:rsidR="00152A05" w:rsidRPr="00A81C3E" w:rsidRDefault="00152A05" w:rsidP="00A03724">
      <w:pPr>
        <w:spacing w:after="0"/>
        <w:jc w:val="both"/>
        <w:rPr>
          <w:rFonts w:asciiTheme="minorHAnsi" w:hAnsiTheme="minorHAnsi" w:cstheme="minorHAnsi"/>
        </w:rPr>
      </w:pPr>
      <w:r w:rsidRPr="00A81C3E">
        <w:rPr>
          <w:rFonts w:asciiTheme="minorHAnsi" w:hAnsiTheme="minorHAnsi" w:cstheme="minorHAnsi"/>
        </w:rPr>
        <w:t xml:space="preserve">6. Rozliczenia między Zamawiającym a Wykonawcą będą prowadzone w złotych polskich (PLN). </w:t>
      </w:r>
    </w:p>
    <w:p w14:paraId="5B21F6DF" w14:textId="6B199C07" w:rsidR="00152A05" w:rsidRPr="00A81C3E" w:rsidRDefault="00152A05" w:rsidP="00A03724">
      <w:pPr>
        <w:spacing w:after="0"/>
        <w:jc w:val="both"/>
        <w:rPr>
          <w:rFonts w:asciiTheme="minorHAnsi" w:hAnsiTheme="minorHAnsi" w:cstheme="minorHAnsi"/>
        </w:rPr>
      </w:pPr>
      <w:r w:rsidRPr="00A81C3E">
        <w:rPr>
          <w:rFonts w:asciiTheme="minorHAnsi" w:hAnsiTheme="minorHAnsi" w:cstheme="minorHAnsi"/>
        </w:rPr>
        <w:t xml:space="preserve">7. Jeżeli została złożona oferta, której wybór prowadziłaby do powstania u Zamawiającego obowiązku podatkowego zgodnie z ustawą z dnia 11 marca 2004r. o podatku od towarów i usług (Dz. U. 2024, poz. 361 z późn. </w:t>
      </w:r>
      <w:r w:rsidR="00714894" w:rsidRPr="00A81C3E">
        <w:rPr>
          <w:rFonts w:asciiTheme="minorHAnsi" w:hAnsiTheme="minorHAnsi" w:cstheme="minorHAnsi"/>
        </w:rPr>
        <w:t>z</w:t>
      </w:r>
      <w:r w:rsidRPr="00A81C3E">
        <w:rPr>
          <w:rFonts w:asciiTheme="minorHAnsi" w:hAnsiTheme="minorHAnsi" w:cstheme="minorHAnsi"/>
        </w:rPr>
        <w:t xml:space="preserve">m.) dla celów zastosowania kryterium ceny, Zamawiający dolicza do przedstawionej w ofercie ceny kwotę podatku od towarów i usług, którą miałby obowiązek rozliczyć. </w:t>
      </w:r>
    </w:p>
    <w:p w14:paraId="4108C013" w14:textId="77777777" w:rsidR="00152A05" w:rsidRPr="00A81C3E" w:rsidRDefault="00152A05" w:rsidP="00A03724">
      <w:pPr>
        <w:spacing w:after="0"/>
        <w:jc w:val="both"/>
        <w:rPr>
          <w:rFonts w:asciiTheme="minorHAnsi" w:hAnsiTheme="minorHAnsi" w:cstheme="minorHAnsi"/>
        </w:rPr>
      </w:pPr>
      <w:r w:rsidRPr="00A81C3E">
        <w:rPr>
          <w:rFonts w:asciiTheme="minorHAnsi" w:hAnsiTheme="minorHAnsi" w:cstheme="minorHAnsi"/>
        </w:rPr>
        <w:t xml:space="preserve">8. W ofercie, o której mowa w ust. 7, Wykonawca zobowiązany jest spełnić obowiązki określone w art. 225 ust. 2 pkt 1-4 ustawy Pzp. </w:t>
      </w:r>
    </w:p>
    <w:p w14:paraId="07C2AD66" w14:textId="31FFE1D7" w:rsidR="00152A05" w:rsidRPr="00A81C3E" w:rsidRDefault="00152A05" w:rsidP="00A03724">
      <w:pPr>
        <w:spacing w:after="0"/>
        <w:jc w:val="both"/>
        <w:rPr>
          <w:rFonts w:asciiTheme="minorHAnsi" w:hAnsiTheme="minorHAnsi" w:cstheme="minorHAnsi"/>
        </w:rPr>
      </w:pPr>
      <w:r w:rsidRPr="00A81C3E">
        <w:rPr>
          <w:rFonts w:asciiTheme="minorHAnsi" w:hAnsiTheme="minorHAnsi" w:cstheme="minorHAnsi"/>
        </w:rPr>
        <w:t xml:space="preserve">9. Zamawiający informuje, że wzór Formularza ofertowego został opracowany w oparciu o założenie, że wybór oferty nie będzie prowadził do powstania u Zamawiającego obowiązku podatkowego w zakresie podatku VAT dla celów zastosowania kryterium ceny. W przypadku jednak gdy Wykonawca zobowiązany jest złożyć oświadczenie o powstaniu u Zamawiającego obowiązku podatkowego (art. 225 ust. 2 ustawy Pzp), to winien zamieścić taką informację w odpowiednim miejscu Formularza ofertowego – a Zamawiający doliczy do przedstawionej w ofercie ceny, kwotę podatku od towarów i usług, którą miałby obowiązek rozliczyć. </w:t>
      </w:r>
    </w:p>
    <w:p w14:paraId="5282E8F0" w14:textId="77777777" w:rsidR="00152A05" w:rsidRPr="00A81C3E" w:rsidRDefault="00152A05" w:rsidP="00133BD8">
      <w:pPr>
        <w:pStyle w:val="Nagwek1"/>
        <w:rPr>
          <w:rFonts w:asciiTheme="minorHAnsi" w:hAnsiTheme="minorHAnsi" w:cstheme="minorHAnsi"/>
          <w:sz w:val="22"/>
          <w:szCs w:val="22"/>
        </w:rPr>
      </w:pPr>
      <w:bookmarkStart w:id="32" w:name="_Toc200701791"/>
      <w:r w:rsidRPr="00A81C3E">
        <w:rPr>
          <w:rFonts w:asciiTheme="minorHAnsi" w:hAnsiTheme="minorHAnsi" w:cstheme="minorHAnsi"/>
          <w:sz w:val="22"/>
          <w:szCs w:val="22"/>
        </w:rPr>
        <w:t>XX. OPIS KRYTERIÓW OCENY OFERT WRAZ Z PODANIEM WAG TYCH KRYTERIÓW I SPOSOBU OCENY OFERT</w:t>
      </w:r>
      <w:bookmarkEnd w:id="32"/>
      <w:r w:rsidRPr="00A81C3E">
        <w:rPr>
          <w:rFonts w:asciiTheme="minorHAnsi" w:hAnsiTheme="minorHAnsi" w:cstheme="minorHAnsi"/>
          <w:sz w:val="22"/>
          <w:szCs w:val="22"/>
        </w:rPr>
        <w:t xml:space="preserve"> </w:t>
      </w:r>
    </w:p>
    <w:p w14:paraId="032F1296" w14:textId="77777777" w:rsidR="00152A05" w:rsidRPr="00A81C3E" w:rsidRDefault="00152A05" w:rsidP="00A03724">
      <w:pPr>
        <w:spacing w:after="0"/>
        <w:jc w:val="both"/>
        <w:rPr>
          <w:rFonts w:asciiTheme="minorHAnsi" w:hAnsiTheme="minorHAnsi" w:cstheme="minorHAnsi"/>
        </w:rPr>
      </w:pPr>
      <w:r w:rsidRPr="00A81C3E">
        <w:rPr>
          <w:rFonts w:asciiTheme="minorHAnsi" w:hAnsiTheme="minorHAnsi" w:cstheme="minorHAnsi"/>
        </w:rPr>
        <w:t xml:space="preserve">1. Ocenie będą podlegać wyłącznie oferty niepodlegające odrzuceniu. </w:t>
      </w:r>
    </w:p>
    <w:p w14:paraId="3FE8BE56" w14:textId="77777777" w:rsidR="00152A05" w:rsidRPr="00A81C3E" w:rsidRDefault="00152A05" w:rsidP="00A03724">
      <w:pPr>
        <w:spacing w:after="0"/>
        <w:jc w:val="both"/>
        <w:rPr>
          <w:rFonts w:asciiTheme="minorHAnsi" w:hAnsiTheme="minorHAnsi" w:cstheme="minorHAnsi"/>
        </w:rPr>
      </w:pPr>
      <w:r w:rsidRPr="00A81C3E">
        <w:rPr>
          <w:rFonts w:asciiTheme="minorHAnsi" w:hAnsiTheme="minorHAnsi" w:cstheme="minorHAnsi"/>
        </w:rPr>
        <w:t xml:space="preserve">2. Oferty niepodlegające odrzuceniu zostaną poddane ocenie ofert w oparciu o kryteria podane w niniejszej </w:t>
      </w:r>
      <w:proofErr w:type="spellStart"/>
      <w:r w:rsidRPr="00A81C3E">
        <w:rPr>
          <w:rFonts w:asciiTheme="minorHAnsi" w:hAnsiTheme="minorHAnsi" w:cstheme="minorHAnsi"/>
        </w:rPr>
        <w:t>swz</w:t>
      </w:r>
      <w:proofErr w:type="spellEnd"/>
      <w:r w:rsidRPr="00A81C3E">
        <w:rPr>
          <w:rFonts w:asciiTheme="minorHAnsi" w:hAnsiTheme="minorHAnsi" w:cstheme="minorHAnsi"/>
        </w:rPr>
        <w:t xml:space="preserve">. </w:t>
      </w:r>
    </w:p>
    <w:p w14:paraId="5EDACBC6" w14:textId="77777777" w:rsidR="00152A05" w:rsidRPr="00A81C3E" w:rsidRDefault="00152A05" w:rsidP="00A03724">
      <w:pPr>
        <w:spacing w:after="0"/>
        <w:jc w:val="both"/>
        <w:rPr>
          <w:rFonts w:asciiTheme="minorHAnsi" w:hAnsiTheme="minorHAnsi" w:cstheme="minorHAnsi"/>
        </w:rPr>
      </w:pPr>
      <w:r w:rsidRPr="00A81C3E">
        <w:rPr>
          <w:rFonts w:asciiTheme="minorHAnsi" w:hAnsiTheme="minorHAnsi" w:cstheme="minorHAnsi"/>
        </w:rPr>
        <w:t xml:space="preserve">3. Oferty oceniane będą punktowo dla każdego kryterium oddzielnie. </w:t>
      </w:r>
    </w:p>
    <w:p w14:paraId="0AC8564E" w14:textId="77777777" w:rsidR="00152A05" w:rsidRPr="00A81C3E" w:rsidRDefault="00152A05" w:rsidP="00A03724">
      <w:pPr>
        <w:spacing w:after="0"/>
        <w:jc w:val="both"/>
        <w:rPr>
          <w:rFonts w:asciiTheme="minorHAnsi" w:hAnsiTheme="minorHAnsi" w:cstheme="minorHAnsi"/>
        </w:rPr>
      </w:pPr>
      <w:r w:rsidRPr="00A81C3E">
        <w:rPr>
          <w:rFonts w:asciiTheme="minorHAnsi" w:hAnsiTheme="minorHAnsi" w:cstheme="minorHAnsi"/>
        </w:rPr>
        <w:t xml:space="preserve">4. Za ofertę najkorzystniejszą zostanie uznana oferta ważna, która otrzyma najwyższą liczbę punktów wyliczoną jako sumę punktów uzyskanych w w/w kryteriach. </w:t>
      </w:r>
    </w:p>
    <w:p w14:paraId="42A3ACFA" w14:textId="77777777" w:rsidR="00152A05" w:rsidRPr="00A81C3E" w:rsidRDefault="00152A05" w:rsidP="00A03724">
      <w:pPr>
        <w:spacing w:after="0"/>
        <w:jc w:val="both"/>
        <w:rPr>
          <w:rFonts w:asciiTheme="minorHAnsi" w:hAnsiTheme="minorHAnsi" w:cstheme="minorHAnsi"/>
        </w:rPr>
      </w:pPr>
      <w:r w:rsidRPr="00A81C3E">
        <w:rPr>
          <w:rFonts w:asciiTheme="minorHAnsi" w:hAnsiTheme="minorHAnsi" w:cstheme="minorHAnsi"/>
        </w:rPr>
        <w:t xml:space="preserve">5. Zamawiający wybiera ofertę najkorzystniejszą na podstawie kryteriów oceny ofert określonych w specyfikacji warunków zamówienia. </w:t>
      </w:r>
    </w:p>
    <w:p w14:paraId="1C2FC6F8" w14:textId="77777777" w:rsidR="00152A05" w:rsidRPr="00A81C3E" w:rsidRDefault="00152A05" w:rsidP="00A03724">
      <w:pPr>
        <w:spacing w:after="0"/>
        <w:jc w:val="both"/>
        <w:rPr>
          <w:rFonts w:asciiTheme="minorHAnsi" w:hAnsiTheme="minorHAnsi" w:cstheme="minorHAnsi"/>
        </w:rPr>
      </w:pPr>
      <w:r w:rsidRPr="00A81C3E">
        <w:rPr>
          <w:rFonts w:asciiTheme="minorHAnsi" w:hAnsiTheme="minorHAnsi" w:cstheme="minorHAnsi"/>
        </w:rPr>
        <w:t xml:space="preserve">6. Punktacja, przyznawana ofertom w poszczególnych kryteriach oceny ofert, liczona będzie z dokładnością do dwóch miejsc po przecinku. </w:t>
      </w:r>
    </w:p>
    <w:p w14:paraId="6FF0CAE4" w14:textId="77777777" w:rsidR="00152A05" w:rsidRPr="00A81C3E" w:rsidRDefault="00152A05" w:rsidP="00A03724">
      <w:pPr>
        <w:spacing w:after="0"/>
        <w:jc w:val="both"/>
        <w:rPr>
          <w:rFonts w:asciiTheme="minorHAnsi" w:hAnsiTheme="minorHAnsi" w:cstheme="minorHAnsi"/>
        </w:rPr>
      </w:pPr>
      <w:r w:rsidRPr="00A81C3E">
        <w:rPr>
          <w:rFonts w:asciiTheme="minorHAnsi" w:hAnsiTheme="minorHAnsi" w:cstheme="minorHAnsi"/>
        </w:rPr>
        <w:t>7. Zamawiający dokona oceny ofert dla każdego Zadania oddzielnie, według następujących kryteriów oceny ofert.</w:t>
      </w:r>
    </w:p>
    <w:p w14:paraId="5D99746A" w14:textId="77777777" w:rsidR="001A4D95" w:rsidRPr="00A81C3E" w:rsidRDefault="00AA5D08" w:rsidP="00A03724">
      <w:pPr>
        <w:widowControl w:val="0"/>
        <w:autoSpaceDE w:val="0"/>
        <w:autoSpaceDN w:val="0"/>
        <w:spacing w:after="0" w:line="240" w:lineRule="auto"/>
        <w:jc w:val="both"/>
        <w:rPr>
          <w:rFonts w:asciiTheme="minorHAnsi" w:hAnsiTheme="minorHAnsi" w:cstheme="minorHAnsi"/>
        </w:rPr>
      </w:pPr>
      <w:r w:rsidRPr="00A81C3E">
        <w:rPr>
          <w:rFonts w:asciiTheme="minorHAnsi" w:hAnsiTheme="minorHAnsi" w:cstheme="minorHAnsi"/>
        </w:rPr>
        <w:t xml:space="preserve">Zamawiający dokona wyboru oferty o największej sumie liczby punktów. </w:t>
      </w:r>
    </w:p>
    <w:p w14:paraId="2AF564D6" w14:textId="4FB13DB7" w:rsidR="00AA5D08" w:rsidRPr="00A81C3E" w:rsidRDefault="00AA5D08" w:rsidP="00A03724">
      <w:pPr>
        <w:widowControl w:val="0"/>
        <w:autoSpaceDE w:val="0"/>
        <w:autoSpaceDN w:val="0"/>
        <w:spacing w:after="0" w:line="240" w:lineRule="auto"/>
        <w:jc w:val="both"/>
        <w:rPr>
          <w:rFonts w:asciiTheme="minorHAnsi" w:hAnsiTheme="minorHAnsi" w:cstheme="minorHAnsi"/>
        </w:rPr>
      </w:pPr>
      <w:r w:rsidRPr="00A81C3E">
        <w:rPr>
          <w:rFonts w:asciiTheme="minorHAnsi" w:hAnsiTheme="minorHAnsi" w:cstheme="minorHAnsi"/>
        </w:rPr>
        <w:t>Maksymalna łączna ilość punktów wyniesie 100 pkt.</w:t>
      </w:r>
    </w:p>
    <w:p w14:paraId="232A2296" w14:textId="77777777" w:rsidR="00AA5D08" w:rsidRPr="00A81C3E" w:rsidRDefault="00AA5D08" w:rsidP="00AA5D08">
      <w:pPr>
        <w:pStyle w:val="Akapitzlist"/>
        <w:spacing w:after="0" w:line="240" w:lineRule="auto"/>
        <w:ind w:left="426"/>
        <w:rPr>
          <w:rFonts w:asciiTheme="minorHAnsi" w:hAnsiTheme="minorHAnsi" w:cstheme="minorHAnsi"/>
          <w:szCs w:val="22"/>
        </w:rPr>
      </w:pPr>
      <w:r w:rsidRPr="00A81C3E">
        <w:rPr>
          <w:rFonts w:asciiTheme="minorHAnsi" w:hAnsiTheme="minorHAnsi" w:cstheme="minorHAnsi"/>
          <w:szCs w:val="22"/>
        </w:rPr>
        <w:t>Kryteria oceny ofert:</w:t>
      </w:r>
    </w:p>
    <w:p w14:paraId="65D8D34E" w14:textId="77777777" w:rsidR="00D0722B" w:rsidRPr="00A81C3E" w:rsidRDefault="00D0722B" w:rsidP="00AA5D08">
      <w:pPr>
        <w:pStyle w:val="Akapitzlist"/>
        <w:spacing w:after="0" w:line="240" w:lineRule="auto"/>
        <w:ind w:left="426"/>
        <w:rPr>
          <w:rFonts w:asciiTheme="minorHAnsi" w:hAnsiTheme="minorHAnsi" w:cstheme="minorHAnsi"/>
          <w:szCs w:val="22"/>
        </w:rPr>
      </w:pPr>
    </w:p>
    <w:p w14:paraId="227D9ADA" w14:textId="5CE01439" w:rsidR="00AA5D08" w:rsidRPr="00A81C3E" w:rsidRDefault="00AA5D08" w:rsidP="0028433F">
      <w:pPr>
        <w:pStyle w:val="Akapitzlist"/>
        <w:widowControl w:val="0"/>
        <w:numPr>
          <w:ilvl w:val="0"/>
          <w:numId w:val="3"/>
        </w:numPr>
        <w:suppressAutoHyphens w:val="0"/>
        <w:autoSpaceDE w:val="0"/>
        <w:autoSpaceDN w:val="0"/>
        <w:spacing w:after="0" w:line="240" w:lineRule="auto"/>
        <w:contextualSpacing w:val="0"/>
        <w:rPr>
          <w:rFonts w:asciiTheme="minorHAnsi" w:hAnsiTheme="minorHAnsi" w:cstheme="minorHAnsi"/>
          <w:szCs w:val="22"/>
        </w:rPr>
      </w:pPr>
      <w:r w:rsidRPr="00A81C3E">
        <w:rPr>
          <w:rFonts w:asciiTheme="minorHAnsi" w:hAnsiTheme="minorHAnsi" w:cstheme="minorHAnsi"/>
          <w:szCs w:val="22"/>
        </w:rPr>
        <w:t xml:space="preserve">Cena brutto oferty (maksymalnie </w:t>
      </w:r>
      <w:r w:rsidR="00432BC5" w:rsidRPr="00A81C3E">
        <w:rPr>
          <w:rFonts w:asciiTheme="minorHAnsi" w:hAnsiTheme="minorHAnsi" w:cstheme="minorHAnsi"/>
          <w:szCs w:val="22"/>
        </w:rPr>
        <w:t>6</w:t>
      </w:r>
      <w:r w:rsidRPr="00A81C3E">
        <w:rPr>
          <w:rFonts w:asciiTheme="minorHAnsi" w:hAnsiTheme="minorHAnsi" w:cstheme="minorHAnsi"/>
          <w:szCs w:val="22"/>
        </w:rPr>
        <w:t>0 pkt),</w:t>
      </w:r>
    </w:p>
    <w:p w14:paraId="082693CC" w14:textId="61116268" w:rsidR="00432BC5" w:rsidRPr="00A81C3E" w:rsidRDefault="00D0722B" w:rsidP="0028433F">
      <w:pPr>
        <w:pStyle w:val="Akapitzlist"/>
        <w:widowControl w:val="0"/>
        <w:numPr>
          <w:ilvl w:val="0"/>
          <w:numId w:val="3"/>
        </w:numPr>
        <w:suppressAutoHyphens w:val="0"/>
        <w:autoSpaceDE w:val="0"/>
        <w:autoSpaceDN w:val="0"/>
        <w:spacing w:after="0" w:line="240" w:lineRule="auto"/>
        <w:contextualSpacing w:val="0"/>
        <w:rPr>
          <w:rFonts w:asciiTheme="minorHAnsi" w:hAnsiTheme="minorHAnsi" w:cstheme="minorHAnsi"/>
          <w:szCs w:val="22"/>
        </w:rPr>
      </w:pPr>
      <w:r w:rsidRPr="00A81C3E">
        <w:rPr>
          <w:rFonts w:asciiTheme="minorHAnsi" w:hAnsiTheme="minorHAnsi" w:cstheme="minorHAnsi"/>
          <w:szCs w:val="22"/>
        </w:rPr>
        <w:t>Gwarancja (maksymalnie 40 pkt</w:t>
      </w:r>
      <w:r w:rsidR="00432BC5" w:rsidRPr="00A81C3E">
        <w:rPr>
          <w:rFonts w:asciiTheme="minorHAnsi" w:hAnsiTheme="minorHAnsi" w:cstheme="minorHAnsi"/>
          <w:szCs w:val="22"/>
        </w:rPr>
        <w:t>),</w:t>
      </w:r>
    </w:p>
    <w:p w14:paraId="47AA662D" w14:textId="32F7C1F6" w:rsidR="00AA5D08" w:rsidRPr="00A81C3E" w:rsidRDefault="00AA5D08" w:rsidP="00D0722B">
      <w:pPr>
        <w:pStyle w:val="Akapitzlist"/>
        <w:widowControl w:val="0"/>
        <w:suppressAutoHyphens w:val="0"/>
        <w:autoSpaceDE w:val="0"/>
        <w:autoSpaceDN w:val="0"/>
        <w:spacing w:after="0" w:line="240" w:lineRule="auto"/>
        <w:ind w:left="786"/>
        <w:contextualSpacing w:val="0"/>
        <w:rPr>
          <w:rFonts w:asciiTheme="minorHAnsi" w:hAnsiTheme="minorHAnsi" w:cstheme="minorHAnsi"/>
          <w:szCs w:val="22"/>
        </w:rPr>
      </w:pPr>
    </w:p>
    <w:p w14:paraId="4E676FFA" w14:textId="77777777" w:rsidR="00432BC5" w:rsidRPr="00A81C3E" w:rsidRDefault="00432BC5" w:rsidP="00432BC5">
      <w:pPr>
        <w:widowControl w:val="0"/>
        <w:autoSpaceDE w:val="0"/>
        <w:autoSpaceDN w:val="0"/>
        <w:spacing w:after="0" w:line="240" w:lineRule="auto"/>
        <w:rPr>
          <w:rFonts w:asciiTheme="minorHAnsi" w:hAnsiTheme="minorHAnsi" w:cstheme="minorHAnsi"/>
        </w:rPr>
      </w:pPr>
    </w:p>
    <w:p w14:paraId="13D0A739"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8. Liczbę punktów jaka zostanie przyznana ofercie stanowi suma punktów uzyskanych w każdym kryterium oceny ofert, obliczona z dokładnością do dwóch miejsc po przecinku wg wzoru: </w:t>
      </w:r>
    </w:p>
    <w:p w14:paraId="595EA8C2" w14:textId="77777777" w:rsidR="001A4D95" w:rsidRPr="00A81C3E" w:rsidRDefault="001A4D95" w:rsidP="001A4D95">
      <w:pPr>
        <w:spacing w:after="0"/>
        <w:rPr>
          <w:rFonts w:asciiTheme="minorHAnsi" w:hAnsiTheme="minorHAnsi" w:cstheme="minorHAnsi"/>
        </w:rPr>
      </w:pPr>
    </w:p>
    <w:p w14:paraId="4C5B63BC" w14:textId="6CFDB8DE" w:rsidR="001A4D95" w:rsidRPr="00A81C3E" w:rsidRDefault="001A4D95" w:rsidP="001A4D95">
      <w:pPr>
        <w:spacing w:after="0"/>
        <w:rPr>
          <w:rFonts w:asciiTheme="minorHAnsi" w:hAnsiTheme="minorHAnsi" w:cstheme="minorHAnsi"/>
        </w:rPr>
      </w:pPr>
      <w:r w:rsidRPr="00A81C3E">
        <w:rPr>
          <w:rFonts w:asciiTheme="minorHAnsi" w:hAnsiTheme="minorHAnsi" w:cstheme="minorHAnsi"/>
        </w:rPr>
        <w:t>Łącz</w:t>
      </w:r>
      <w:r w:rsidR="00987038" w:rsidRPr="00A81C3E">
        <w:rPr>
          <w:rFonts w:asciiTheme="minorHAnsi" w:hAnsiTheme="minorHAnsi" w:cstheme="minorHAnsi"/>
        </w:rPr>
        <w:t>na liczba punktów = a) + b)</w:t>
      </w:r>
    </w:p>
    <w:p w14:paraId="17370C57" w14:textId="77777777" w:rsidR="00152A05" w:rsidRPr="00A81C3E" w:rsidRDefault="00152A05" w:rsidP="00152A05">
      <w:pPr>
        <w:spacing w:after="0"/>
        <w:rPr>
          <w:rFonts w:asciiTheme="minorHAnsi" w:hAnsiTheme="minorHAnsi" w:cstheme="minorHAnsi"/>
        </w:rPr>
      </w:pPr>
    </w:p>
    <w:p w14:paraId="7A238B89" w14:textId="77777777" w:rsidR="00D47DA6" w:rsidRPr="00A81C3E" w:rsidRDefault="00D47DA6" w:rsidP="00D47DA6">
      <w:pPr>
        <w:widowControl w:val="0"/>
        <w:autoSpaceDE w:val="0"/>
        <w:autoSpaceDN w:val="0"/>
        <w:spacing w:after="0" w:line="240" w:lineRule="auto"/>
        <w:rPr>
          <w:rFonts w:asciiTheme="minorHAnsi" w:hAnsiTheme="minorHAnsi" w:cstheme="minorHAnsi"/>
        </w:rPr>
      </w:pPr>
      <w:r w:rsidRPr="00A81C3E">
        <w:rPr>
          <w:rFonts w:asciiTheme="minorHAnsi" w:hAnsiTheme="minorHAnsi" w:cstheme="minorHAnsi"/>
        </w:rPr>
        <w:t>Informacja o wagach punktowych przypisanych do poszczególnych kryteriów oceny oferty, opis sposobu przyznawania punktacji za spełnienie danego kryterium oceny oferty:</w:t>
      </w:r>
    </w:p>
    <w:p w14:paraId="1A16FDAF" w14:textId="77777777" w:rsidR="001A4D95" w:rsidRPr="00A81C3E" w:rsidRDefault="001A4D95" w:rsidP="00D47DA6">
      <w:pPr>
        <w:widowControl w:val="0"/>
        <w:autoSpaceDE w:val="0"/>
        <w:autoSpaceDN w:val="0"/>
        <w:spacing w:after="0" w:line="240" w:lineRule="auto"/>
        <w:rPr>
          <w:rFonts w:asciiTheme="minorHAnsi" w:hAnsiTheme="minorHAnsi" w:cstheme="minorHAnsi"/>
        </w:rPr>
      </w:pPr>
    </w:p>
    <w:p w14:paraId="40ACFDFB" w14:textId="77777777" w:rsidR="00D47DA6" w:rsidRPr="00A81C3E" w:rsidRDefault="00D47DA6" w:rsidP="0028433F">
      <w:pPr>
        <w:pStyle w:val="Akapitzlist"/>
        <w:widowControl w:val="0"/>
        <w:numPr>
          <w:ilvl w:val="0"/>
          <w:numId w:val="4"/>
        </w:numPr>
        <w:suppressAutoHyphens w:val="0"/>
        <w:autoSpaceDE w:val="0"/>
        <w:autoSpaceDN w:val="0"/>
        <w:spacing w:after="0" w:line="240" w:lineRule="auto"/>
        <w:contextualSpacing w:val="0"/>
        <w:rPr>
          <w:rFonts w:asciiTheme="minorHAnsi" w:hAnsiTheme="minorHAnsi" w:cstheme="minorHAnsi"/>
          <w:szCs w:val="22"/>
        </w:rPr>
      </w:pPr>
      <w:r w:rsidRPr="00A81C3E">
        <w:rPr>
          <w:rFonts w:asciiTheme="minorHAnsi" w:hAnsiTheme="minorHAnsi" w:cstheme="minorHAnsi"/>
          <w:szCs w:val="22"/>
        </w:rPr>
        <w:t>Cena brutto oferty (maksymalnie 60 pkt),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06"/>
        <w:gridCol w:w="374"/>
        <w:gridCol w:w="707"/>
        <w:gridCol w:w="374"/>
        <w:gridCol w:w="4195"/>
      </w:tblGrid>
      <w:tr w:rsidR="00D47DA6" w:rsidRPr="00A81C3E" w14:paraId="346C36EF" w14:textId="77777777" w:rsidTr="00045360">
        <w:trPr>
          <w:trHeight w:val="300"/>
          <w:jc w:val="center"/>
        </w:trPr>
        <w:tc>
          <w:tcPr>
            <w:tcW w:w="2298" w:type="pct"/>
            <w:shd w:val="clear" w:color="auto" w:fill="auto"/>
            <w:noWrap/>
            <w:vAlign w:val="center"/>
            <w:hideMark/>
          </w:tcPr>
          <w:p w14:paraId="47985FB9" w14:textId="77777777" w:rsidR="00D47DA6" w:rsidRPr="00A81C3E" w:rsidRDefault="00D47DA6" w:rsidP="00045360">
            <w:pPr>
              <w:spacing w:after="0" w:line="240" w:lineRule="auto"/>
              <w:jc w:val="center"/>
              <w:rPr>
                <w:rFonts w:asciiTheme="minorHAnsi" w:hAnsiTheme="minorHAnsi" w:cstheme="minorHAnsi"/>
                <w:i/>
                <w:iCs/>
                <w:color w:val="000000"/>
              </w:rPr>
            </w:pPr>
            <w:r w:rsidRPr="00A81C3E">
              <w:rPr>
                <w:rFonts w:asciiTheme="minorHAnsi" w:hAnsiTheme="minorHAnsi" w:cstheme="minorHAnsi"/>
                <w:i/>
                <w:iCs/>
                <w:color w:val="000000"/>
              </w:rPr>
              <w:t>cena najniższej oferty</w:t>
            </w:r>
          </w:p>
        </w:tc>
        <w:tc>
          <w:tcPr>
            <w:tcW w:w="179" w:type="pct"/>
            <w:vMerge w:val="restart"/>
            <w:vAlign w:val="center"/>
            <w:hideMark/>
          </w:tcPr>
          <w:p w14:paraId="3B9D185F" w14:textId="77777777" w:rsidR="00D47DA6" w:rsidRPr="00A81C3E" w:rsidRDefault="00D47DA6" w:rsidP="00045360">
            <w:pPr>
              <w:spacing w:after="0" w:line="240" w:lineRule="auto"/>
              <w:rPr>
                <w:rFonts w:asciiTheme="minorHAnsi" w:hAnsiTheme="minorHAnsi" w:cstheme="minorHAnsi"/>
                <w:color w:val="000000"/>
              </w:rPr>
            </w:pPr>
            <w:r w:rsidRPr="00A81C3E">
              <w:rPr>
                <w:rFonts w:asciiTheme="minorHAnsi" w:hAnsiTheme="minorHAnsi" w:cstheme="minorHAnsi"/>
                <w:color w:val="000000"/>
              </w:rPr>
              <w:t>*</w:t>
            </w:r>
          </w:p>
        </w:tc>
        <w:tc>
          <w:tcPr>
            <w:tcW w:w="338" w:type="pct"/>
            <w:vMerge w:val="restart"/>
            <w:shd w:val="clear" w:color="auto" w:fill="auto"/>
            <w:vAlign w:val="center"/>
            <w:hideMark/>
          </w:tcPr>
          <w:p w14:paraId="14BCB806" w14:textId="77777777" w:rsidR="00D47DA6" w:rsidRPr="00A81C3E" w:rsidRDefault="00D47DA6" w:rsidP="00045360">
            <w:pPr>
              <w:spacing w:after="0" w:line="240" w:lineRule="auto"/>
              <w:jc w:val="center"/>
              <w:rPr>
                <w:rFonts w:asciiTheme="minorHAnsi" w:hAnsiTheme="minorHAnsi" w:cstheme="minorHAnsi"/>
                <w:color w:val="000000"/>
              </w:rPr>
            </w:pPr>
            <w:r w:rsidRPr="00A81C3E">
              <w:rPr>
                <w:rFonts w:asciiTheme="minorHAnsi" w:hAnsiTheme="minorHAnsi" w:cstheme="minorHAnsi"/>
                <w:color w:val="000000"/>
              </w:rPr>
              <w:t>60</w:t>
            </w:r>
          </w:p>
        </w:tc>
        <w:tc>
          <w:tcPr>
            <w:tcW w:w="179" w:type="pct"/>
            <w:vMerge w:val="restart"/>
            <w:shd w:val="clear" w:color="auto" w:fill="auto"/>
            <w:vAlign w:val="center"/>
            <w:hideMark/>
          </w:tcPr>
          <w:p w14:paraId="26EC8AE8" w14:textId="77777777" w:rsidR="00D47DA6" w:rsidRPr="00A81C3E" w:rsidRDefault="00D47DA6" w:rsidP="00045360">
            <w:pPr>
              <w:spacing w:after="0" w:line="240" w:lineRule="auto"/>
              <w:rPr>
                <w:rFonts w:asciiTheme="minorHAnsi" w:hAnsiTheme="minorHAnsi" w:cstheme="minorHAnsi"/>
                <w:color w:val="000000"/>
              </w:rPr>
            </w:pPr>
            <w:r w:rsidRPr="00A81C3E">
              <w:rPr>
                <w:rFonts w:asciiTheme="minorHAnsi" w:hAnsiTheme="minorHAnsi" w:cstheme="minorHAnsi"/>
                <w:color w:val="000000"/>
              </w:rPr>
              <w:t>=</w:t>
            </w:r>
          </w:p>
        </w:tc>
        <w:tc>
          <w:tcPr>
            <w:tcW w:w="2006" w:type="pct"/>
            <w:vMerge w:val="restart"/>
            <w:shd w:val="clear" w:color="auto" w:fill="auto"/>
            <w:vAlign w:val="center"/>
            <w:hideMark/>
          </w:tcPr>
          <w:p w14:paraId="5B99C01E" w14:textId="77777777" w:rsidR="00D47DA6" w:rsidRPr="00A81C3E" w:rsidRDefault="00D47DA6" w:rsidP="00045360">
            <w:pPr>
              <w:spacing w:after="0" w:line="240" w:lineRule="auto"/>
              <w:jc w:val="center"/>
              <w:rPr>
                <w:rFonts w:asciiTheme="minorHAnsi" w:hAnsiTheme="minorHAnsi" w:cstheme="minorHAnsi"/>
                <w:i/>
                <w:color w:val="000000"/>
              </w:rPr>
            </w:pPr>
            <w:r w:rsidRPr="00A81C3E">
              <w:rPr>
                <w:rFonts w:asciiTheme="minorHAnsi" w:hAnsiTheme="minorHAnsi" w:cstheme="minorHAnsi"/>
                <w:i/>
                <w:color w:val="000000"/>
              </w:rPr>
              <w:t>uzyskana liczba punktów w kategorii</w:t>
            </w:r>
          </w:p>
        </w:tc>
      </w:tr>
      <w:tr w:rsidR="00D47DA6" w:rsidRPr="00A81C3E" w14:paraId="565680F3" w14:textId="77777777" w:rsidTr="00045360">
        <w:trPr>
          <w:trHeight w:val="300"/>
          <w:jc w:val="center"/>
        </w:trPr>
        <w:tc>
          <w:tcPr>
            <w:tcW w:w="2298" w:type="pct"/>
            <w:shd w:val="clear" w:color="auto" w:fill="auto"/>
            <w:noWrap/>
            <w:vAlign w:val="center"/>
            <w:hideMark/>
          </w:tcPr>
          <w:p w14:paraId="36844837" w14:textId="77777777" w:rsidR="00D47DA6" w:rsidRPr="00A81C3E" w:rsidRDefault="00D47DA6" w:rsidP="00045360">
            <w:pPr>
              <w:spacing w:after="0" w:line="240" w:lineRule="auto"/>
              <w:jc w:val="center"/>
              <w:rPr>
                <w:rFonts w:asciiTheme="minorHAnsi" w:hAnsiTheme="minorHAnsi" w:cstheme="minorHAnsi"/>
                <w:i/>
                <w:iCs/>
                <w:color w:val="000000"/>
              </w:rPr>
            </w:pPr>
            <w:r w:rsidRPr="00A81C3E">
              <w:rPr>
                <w:rFonts w:asciiTheme="minorHAnsi" w:hAnsiTheme="minorHAnsi" w:cstheme="minorHAnsi"/>
                <w:i/>
                <w:iCs/>
                <w:color w:val="000000"/>
              </w:rPr>
              <w:t>cena badanej oferty</w:t>
            </w:r>
          </w:p>
        </w:tc>
        <w:tc>
          <w:tcPr>
            <w:tcW w:w="179" w:type="pct"/>
            <w:vMerge/>
            <w:vAlign w:val="center"/>
            <w:hideMark/>
          </w:tcPr>
          <w:p w14:paraId="0BD33436" w14:textId="77777777" w:rsidR="00D47DA6" w:rsidRPr="00A81C3E" w:rsidRDefault="00D47DA6" w:rsidP="00045360">
            <w:pPr>
              <w:spacing w:after="0" w:line="240" w:lineRule="auto"/>
              <w:rPr>
                <w:rFonts w:asciiTheme="minorHAnsi" w:hAnsiTheme="minorHAnsi" w:cstheme="minorHAnsi"/>
                <w:color w:val="000000"/>
              </w:rPr>
            </w:pPr>
          </w:p>
        </w:tc>
        <w:tc>
          <w:tcPr>
            <w:tcW w:w="338" w:type="pct"/>
            <w:vMerge/>
            <w:vAlign w:val="center"/>
            <w:hideMark/>
          </w:tcPr>
          <w:p w14:paraId="4086A102" w14:textId="77777777" w:rsidR="00D47DA6" w:rsidRPr="00A81C3E" w:rsidRDefault="00D47DA6" w:rsidP="00045360">
            <w:pPr>
              <w:spacing w:after="0" w:line="240" w:lineRule="auto"/>
              <w:rPr>
                <w:rFonts w:asciiTheme="minorHAnsi" w:hAnsiTheme="minorHAnsi" w:cstheme="minorHAnsi"/>
                <w:color w:val="000000"/>
              </w:rPr>
            </w:pPr>
          </w:p>
        </w:tc>
        <w:tc>
          <w:tcPr>
            <w:tcW w:w="179" w:type="pct"/>
            <w:vMerge/>
            <w:vAlign w:val="center"/>
            <w:hideMark/>
          </w:tcPr>
          <w:p w14:paraId="07DB95B5" w14:textId="77777777" w:rsidR="00D47DA6" w:rsidRPr="00A81C3E" w:rsidRDefault="00D47DA6" w:rsidP="00045360">
            <w:pPr>
              <w:spacing w:after="0" w:line="240" w:lineRule="auto"/>
              <w:rPr>
                <w:rFonts w:asciiTheme="minorHAnsi" w:hAnsiTheme="minorHAnsi" w:cstheme="minorHAnsi"/>
                <w:color w:val="000000"/>
              </w:rPr>
            </w:pPr>
          </w:p>
        </w:tc>
        <w:tc>
          <w:tcPr>
            <w:tcW w:w="2006" w:type="pct"/>
            <w:vMerge/>
            <w:vAlign w:val="center"/>
            <w:hideMark/>
          </w:tcPr>
          <w:p w14:paraId="0E0AFB47" w14:textId="77777777" w:rsidR="00D47DA6" w:rsidRPr="00A81C3E" w:rsidRDefault="00D47DA6" w:rsidP="00045360">
            <w:pPr>
              <w:spacing w:after="0" w:line="240" w:lineRule="auto"/>
              <w:rPr>
                <w:rFonts w:asciiTheme="minorHAnsi" w:hAnsiTheme="minorHAnsi" w:cstheme="minorHAnsi"/>
                <w:color w:val="000000"/>
              </w:rPr>
            </w:pPr>
          </w:p>
        </w:tc>
      </w:tr>
    </w:tbl>
    <w:p w14:paraId="4F9DBFEB" w14:textId="77777777" w:rsidR="00D47DA6" w:rsidRPr="00A81C3E" w:rsidRDefault="00D47DA6" w:rsidP="00D47DA6">
      <w:pPr>
        <w:pStyle w:val="Akapitzlist"/>
        <w:widowControl w:val="0"/>
        <w:suppressAutoHyphens w:val="0"/>
        <w:autoSpaceDE w:val="0"/>
        <w:autoSpaceDN w:val="0"/>
        <w:spacing w:after="0" w:line="240" w:lineRule="auto"/>
        <w:ind w:left="786"/>
        <w:contextualSpacing w:val="0"/>
        <w:rPr>
          <w:rFonts w:asciiTheme="minorHAnsi" w:hAnsiTheme="minorHAnsi" w:cstheme="minorHAnsi"/>
          <w:szCs w:val="22"/>
        </w:rPr>
      </w:pPr>
    </w:p>
    <w:p w14:paraId="71D88BCF" w14:textId="3E5C74FB" w:rsidR="00D47DA6" w:rsidRPr="00A81C3E" w:rsidRDefault="00F85AAF" w:rsidP="0028433F">
      <w:pPr>
        <w:pStyle w:val="Akapitzlist"/>
        <w:widowControl w:val="0"/>
        <w:numPr>
          <w:ilvl w:val="0"/>
          <w:numId w:val="4"/>
        </w:numPr>
        <w:suppressAutoHyphens w:val="0"/>
        <w:autoSpaceDE w:val="0"/>
        <w:autoSpaceDN w:val="0"/>
        <w:spacing w:after="0" w:line="240" w:lineRule="auto"/>
        <w:contextualSpacing w:val="0"/>
        <w:rPr>
          <w:rFonts w:asciiTheme="minorHAnsi" w:hAnsiTheme="minorHAnsi" w:cstheme="minorHAnsi"/>
          <w:szCs w:val="22"/>
        </w:rPr>
      </w:pPr>
      <w:r w:rsidRPr="00A81C3E">
        <w:rPr>
          <w:rFonts w:asciiTheme="minorHAnsi" w:hAnsiTheme="minorHAnsi" w:cstheme="minorHAnsi"/>
          <w:szCs w:val="22"/>
        </w:rPr>
        <w:t>Gwarancja</w:t>
      </w:r>
      <w:r w:rsidR="00D47DA6" w:rsidRPr="00A81C3E">
        <w:rPr>
          <w:rFonts w:asciiTheme="minorHAnsi" w:hAnsiTheme="minorHAnsi" w:cstheme="minorHAnsi"/>
          <w:szCs w:val="22"/>
        </w:rPr>
        <w:t xml:space="preserve"> (maksymalnie </w:t>
      </w:r>
      <w:r w:rsidRPr="00A81C3E">
        <w:rPr>
          <w:rFonts w:asciiTheme="minorHAnsi" w:hAnsiTheme="minorHAnsi" w:cstheme="minorHAnsi"/>
          <w:szCs w:val="22"/>
        </w:rPr>
        <w:t>4</w:t>
      </w:r>
      <w:r w:rsidR="00D47DA6" w:rsidRPr="00A81C3E">
        <w:rPr>
          <w:rFonts w:asciiTheme="minorHAnsi" w:hAnsiTheme="minorHAnsi" w:cstheme="minorHAnsi"/>
          <w:szCs w:val="22"/>
        </w:rPr>
        <w:t>0 pkt):</w:t>
      </w:r>
    </w:p>
    <w:p w14:paraId="099D4067" w14:textId="7C008703" w:rsidR="00D47DA6" w:rsidRPr="00A81C3E" w:rsidRDefault="00D47DA6" w:rsidP="00F85AAF">
      <w:pPr>
        <w:pStyle w:val="Akapitzlist"/>
        <w:widowControl w:val="0"/>
        <w:suppressAutoHyphens w:val="0"/>
        <w:autoSpaceDE w:val="0"/>
        <w:autoSpaceDN w:val="0"/>
        <w:spacing w:after="0" w:line="240" w:lineRule="auto"/>
        <w:ind w:left="1506"/>
        <w:contextualSpacing w:val="0"/>
        <w:rPr>
          <w:rFonts w:asciiTheme="minorHAnsi" w:hAnsiTheme="minorHAnsi" w:cstheme="minorHAnsi"/>
          <w:szCs w:val="22"/>
        </w:rPr>
      </w:pPr>
    </w:p>
    <w:p w14:paraId="1CC19561" w14:textId="51BCC1E0" w:rsidR="00F85AAF" w:rsidRPr="00A81C3E" w:rsidRDefault="00F85AAF" w:rsidP="00F85AAF">
      <w:pPr>
        <w:pStyle w:val="Akapitzlist"/>
        <w:widowControl w:val="0"/>
        <w:autoSpaceDE w:val="0"/>
        <w:autoSpaceDN w:val="0"/>
        <w:spacing w:after="0" w:line="240" w:lineRule="auto"/>
        <w:ind w:left="786"/>
        <w:rPr>
          <w:rFonts w:asciiTheme="minorHAnsi" w:hAnsiTheme="minorHAnsi" w:cstheme="minorHAnsi"/>
          <w:szCs w:val="22"/>
        </w:rPr>
      </w:pPr>
      <w:r w:rsidRPr="00A81C3E">
        <w:rPr>
          <w:rFonts w:asciiTheme="minorHAnsi" w:hAnsiTheme="minorHAnsi" w:cstheme="minorHAnsi"/>
          <w:szCs w:val="22"/>
        </w:rPr>
        <w:t>W ramach kryterium gwarancja maksymalna ilość możliwych do uzyskania punktów: 40 pkt.</w:t>
      </w:r>
    </w:p>
    <w:p w14:paraId="498C7E15" w14:textId="77777777" w:rsidR="00F85AAF" w:rsidRPr="00A81C3E" w:rsidRDefault="00F85AAF" w:rsidP="00F85AAF">
      <w:pPr>
        <w:pStyle w:val="Akapitzlist"/>
        <w:widowControl w:val="0"/>
        <w:autoSpaceDE w:val="0"/>
        <w:autoSpaceDN w:val="0"/>
        <w:spacing w:after="0" w:line="240" w:lineRule="auto"/>
        <w:ind w:left="786"/>
        <w:rPr>
          <w:rFonts w:asciiTheme="minorHAnsi" w:hAnsiTheme="minorHAnsi" w:cstheme="minorHAnsi"/>
          <w:szCs w:val="22"/>
        </w:rPr>
      </w:pPr>
      <w:r w:rsidRPr="00A81C3E">
        <w:rPr>
          <w:rFonts w:asciiTheme="minorHAnsi" w:hAnsiTheme="minorHAnsi" w:cstheme="minorHAnsi"/>
          <w:szCs w:val="22"/>
        </w:rPr>
        <w:t xml:space="preserve">Punkty za kryterium „Gwarancja” zostaną obliczone według wzoru: </w:t>
      </w:r>
    </w:p>
    <w:p w14:paraId="2DCDCF49" w14:textId="77777777" w:rsidR="00F85AAF" w:rsidRPr="00A81C3E" w:rsidRDefault="00F85AAF" w:rsidP="00F85AAF">
      <w:pPr>
        <w:pStyle w:val="Akapitzlist"/>
        <w:widowControl w:val="0"/>
        <w:autoSpaceDE w:val="0"/>
        <w:autoSpaceDN w:val="0"/>
        <w:spacing w:after="0" w:line="240" w:lineRule="auto"/>
        <w:ind w:left="786"/>
        <w:rPr>
          <w:rFonts w:asciiTheme="minorHAnsi" w:hAnsiTheme="minorHAnsi" w:cstheme="minorHAnsi"/>
          <w:szCs w:val="22"/>
        </w:rPr>
      </w:pPr>
      <w:r w:rsidRPr="00A81C3E">
        <w:rPr>
          <w:rFonts w:asciiTheme="minorHAnsi" w:hAnsiTheme="minorHAnsi" w:cstheme="minorHAnsi"/>
          <w:szCs w:val="22"/>
        </w:rPr>
        <w:t xml:space="preserve">W kryterium „Gwarancja”, </w:t>
      </w:r>
    </w:p>
    <w:p w14:paraId="4B95ED53" w14:textId="343F56BD" w:rsidR="00F85AAF" w:rsidRPr="00A81C3E" w:rsidRDefault="00F85AAF" w:rsidP="00987038">
      <w:pPr>
        <w:pStyle w:val="Akapitzlist"/>
        <w:widowControl w:val="0"/>
        <w:numPr>
          <w:ilvl w:val="0"/>
          <w:numId w:val="6"/>
        </w:numPr>
        <w:autoSpaceDE w:val="0"/>
        <w:autoSpaceDN w:val="0"/>
        <w:spacing w:after="0" w:line="240" w:lineRule="auto"/>
        <w:rPr>
          <w:rFonts w:asciiTheme="minorHAnsi" w:hAnsiTheme="minorHAnsi" w:cstheme="minorHAnsi"/>
          <w:szCs w:val="22"/>
        </w:rPr>
      </w:pPr>
      <w:r w:rsidRPr="00A81C3E">
        <w:rPr>
          <w:rFonts w:asciiTheme="minorHAnsi" w:hAnsiTheme="minorHAnsi" w:cstheme="minorHAnsi"/>
          <w:szCs w:val="22"/>
        </w:rPr>
        <w:t>oferta z 36 miesięczną gwarancją otrzyma 40 punktów,</w:t>
      </w:r>
    </w:p>
    <w:p w14:paraId="51BE5FC5" w14:textId="2B9775C7" w:rsidR="00F85AAF" w:rsidRPr="00A81C3E" w:rsidRDefault="00F85AAF" w:rsidP="00987038">
      <w:pPr>
        <w:pStyle w:val="Akapitzlist"/>
        <w:widowControl w:val="0"/>
        <w:numPr>
          <w:ilvl w:val="0"/>
          <w:numId w:val="6"/>
        </w:numPr>
        <w:autoSpaceDE w:val="0"/>
        <w:autoSpaceDN w:val="0"/>
        <w:spacing w:after="0" w:line="240" w:lineRule="auto"/>
        <w:rPr>
          <w:rFonts w:asciiTheme="minorHAnsi" w:hAnsiTheme="minorHAnsi" w:cstheme="minorHAnsi"/>
          <w:szCs w:val="22"/>
        </w:rPr>
      </w:pPr>
      <w:r w:rsidRPr="00A81C3E">
        <w:rPr>
          <w:rFonts w:asciiTheme="minorHAnsi" w:hAnsiTheme="minorHAnsi" w:cstheme="minorHAnsi"/>
          <w:szCs w:val="22"/>
        </w:rPr>
        <w:t>oferta z 24 miesięczną gwarancją otrzyma 20 punktów</w:t>
      </w:r>
    </w:p>
    <w:p w14:paraId="0F6CE182" w14:textId="6C8E0DCF" w:rsidR="00F85AAF" w:rsidRPr="00A81C3E" w:rsidRDefault="00F85AAF" w:rsidP="00987038">
      <w:pPr>
        <w:pStyle w:val="Akapitzlist"/>
        <w:widowControl w:val="0"/>
        <w:numPr>
          <w:ilvl w:val="0"/>
          <w:numId w:val="6"/>
        </w:numPr>
        <w:autoSpaceDE w:val="0"/>
        <w:autoSpaceDN w:val="0"/>
        <w:spacing w:after="0" w:line="240" w:lineRule="auto"/>
        <w:rPr>
          <w:rFonts w:asciiTheme="minorHAnsi" w:hAnsiTheme="minorHAnsi" w:cstheme="minorHAnsi"/>
          <w:szCs w:val="22"/>
        </w:rPr>
      </w:pPr>
      <w:r w:rsidRPr="00A81C3E">
        <w:rPr>
          <w:rFonts w:asciiTheme="minorHAnsi" w:hAnsiTheme="minorHAnsi" w:cstheme="minorHAnsi"/>
          <w:szCs w:val="22"/>
        </w:rPr>
        <w:t xml:space="preserve">oferta z krótszą niż 24 miesiące gwarancją otrzyma 0 punktów. </w:t>
      </w:r>
    </w:p>
    <w:p w14:paraId="150C620E" w14:textId="77777777" w:rsidR="00F85AAF" w:rsidRPr="00A81C3E" w:rsidRDefault="00F85AAF" w:rsidP="00F85AAF">
      <w:pPr>
        <w:pStyle w:val="Akapitzlist"/>
        <w:widowControl w:val="0"/>
        <w:suppressAutoHyphens w:val="0"/>
        <w:autoSpaceDE w:val="0"/>
        <w:autoSpaceDN w:val="0"/>
        <w:spacing w:after="0" w:line="240" w:lineRule="auto"/>
        <w:ind w:left="786"/>
        <w:contextualSpacing w:val="0"/>
        <w:rPr>
          <w:rFonts w:asciiTheme="minorHAnsi" w:hAnsiTheme="minorHAnsi" w:cstheme="minorHAnsi"/>
          <w:szCs w:val="22"/>
        </w:rPr>
      </w:pPr>
    </w:p>
    <w:p w14:paraId="3B488962" w14:textId="7734EF43" w:rsidR="00F85AAF" w:rsidRPr="00A81C3E" w:rsidRDefault="00F85AAF" w:rsidP="00F85AAF">
      <w:pPr>
        <w:pStyle w:val="Akapitzlist"/>
        <w:widowControl w:val="0"/>
        <w:suppressAutoHyphens w:val="0"/>
        <w:autoSpaceDE w:val="0"/>
        <w:autoSpaceDN w:val="0"/>
        <w:spacing w:after="0" w:line="240" w:lineRule="auto"/>
        <w:ind w:left="786"/>
        <w:contextualSpacing w:val="0"/>
        <w:rPr>
          <w:rFonts w:asciiTheme="minorHAnsi" w:hAnsiTheme="minorHAnsi" w:cstheme="minorHAnsi"/>
          <w:b/>
          <w:szCs w:val="22"/>
        </w:rPr>
      </w:pPr>
      <w:r w:rsidRPr="00A81C3E">
        <w:rPr>
          <w:rFonts w:asciiTheme="minorHAnsi" w:hAnsiTheme="minorHAnsi" w:cstheme="minorHAnsi"/>
          <w:b/>
          <w:szCs w:val="22"/>
        </w:rPr>
        <w:t xml:space="preserve">UWAGA minimalny okres gwarancji wymagany przez Zamawiającego wynosi 18 miesięcy. </w:t>
      </w:r>
    </w:p>
    <w:p w14:paraId="68CB41DA" w14:textId="77777777" w:rsidR="00F85AAF" w:rsidRPr="00A81C3E" w:rsidRDefault="00F85AAF" w:rsidP="00F85AAF">
      <w:pPr>
        <w:pStyle w:val="Akapitzlist"/>
        <w:widowControl w:val="0"/>
        <w:suppressAutoHyphens w:val="0"/>
        <w:autoSpaceDE w:val="0"/>
        <w:autoSpaceDN w:val="0"/>
        <w:spacing w:after="0" w:line="240" w:lineRule="auto"/>
        <w:ind w:left="1506"/>
        <w:contextualSpacing w:val="0"/>
        <w:rPr>
          <w:rFonts w:asciiTheme="minorHAnsi" w:hAnsiTheme="minorHAnsi" w:cstheme="minorHAnsi"/>
          <w:szCs w:val="22"/>
        </w:rPr>
      </w:pPr>
    </w:p>
    <w:p w14:paraId="137812F8" w14:textId="77777777" w:rsidR="00F85AAF" w:rsidRPr="00A81C3E" w:rsidRDefault="00F85AAF" w:rsidP="00F85AAF">
      <w:pPr>
        <w:pStyle w:val="Akapitzlist"/>
        <w:widowControl w:val="0"/>
        <w:suppressAutoHyphens w:val="0"/>
        <w:autoSpaceDE w:val="0"/>
        <w:autoSpaceDN w:val="0"/>
        <w:spacing w:after="0" w:line="240" w:lineRule="auto"/>
        <w:ind w:left="1506"/>
        <w:contextualSpacing w:val="0"/>
        <w:rPr>
          <w:rFonts w:asciiTheme="minorHAnsi" w:hAnsiTheme="minorHAnsi" w:cstheme="minorHAnsi"/>
          <w:szCs w:val="22"/>
        </w:rPr>
      </w:pPr>
    </w:p>
    <w:p w14:paraId="35E1352E"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UWAGA: </w:t>
      </w:r>
    </w:p>
    <w:p w14:paraId="1BC1FBCE" w14:textId="1EC5F74B"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Wykonawca deklaruje </w:t>
      </w:r>
      <w:r w:rsidR="00F85AAF" w:rsidRPr="00A81C3E">
        <w:rPr>
          <w:rFonts w:asciiTheme="minorHAnsi" w:hAnsiTheme="minorHAnsi" w:cstheme="minorHAnsi"/>
        </w:rPr>
        <w:t>okres gwarancji</w:t>
      </w:r>
      <w:r w:rsidRPr="00A81C3E">
        <w:rPr>
          <w:rFonts w:asciiTheme="minorHAnsi" w:hAnsiTheme="minorHAnsi" w:cstheme="minorHAnsi"/>
        </w:rPr>
        <w:t xml:space="preserve"> w Formularzu ofertowym. </w:t>
      </w:r>
    </w:p>
    <w:p w14:paraId="7BE5DC5C" w14:textId="26DAF26F"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W przypadku podania przez Wykonawcę </w:t>
      </w:r>
      <w:r w:rsidR="00F85AAF" w:rsidRPr="00A81C3E">
        <w:rPr>
          <w:rFonts w:asciiTheme="minorHAnsi" w:hAnsiTheme="minorHAnsi" w:cstheme="minorHAnsi"/>
        </w:rPr>
        <w:t>okresu gwarancji</w:t>
      </w:r>
      <w:r w:rsidRPr="00A81C3E">
        <w:rPr>
          <w:rFonts w:asciiTheme="minorHAnsi" w:hAnsiTheme="minorHAnsi" w:cstheme="minorHAnsi"/>
        </w:rPr>
        <w:t xml:space="preserve"> realizacji </w:t>
      </w:r>
      <w:r w:rsidR="00F85AAF" w:rsidRPr="00A81C3E">
        <w:rPr>
          <w:rFonts w:asciiTheme="minorHAnsi" w:hAnsiTheme="minorHAnsi" w:cstheme="minorHAnsi"/>
        </w:rPr>
        <w:t>krótszego</w:t>
      </w:r>
      <w:r w:rsidRPr="00A81C3E">
        <w:rPr>
          <w:rFonts w:asciiTheme="minorHAnsi" w:hAnsiTheme="minorHAnsi" w:cstheme="minorHAnsi"/>
        </w:rPr>
        <w:t xml:space="preserve"> niż </w:t>
      </w:r>
      <w:r w:rsidR="00F85AAF" w:rsidRPr="00A81C3E">
        <w:rPr>
          <w:rFonts w:asciiTheme="minorHAnsi" w:hAnsiTheme="minorHAnsi" w:cstheme="minorHAnsi"/>
        </w:rPr>
        <w:t>18 miesięcy</w:t>
      </w:r>
      <w:r w:rsidRPr="00A81C3E">
        <w:rPr>
          <w:rFonts w:asciiTheme="minorHAnsi" w:hAnsiTheme="minorHAnsi" w:cstheme="minorHAnsi"/>
        </w:rPr>
        <w:t xml:space="preserve"> oferta będzie podlegać odrzuceniu. </w:t>
      </w:r>
    </w:p>
    <w:p w14:paraId="3C439D0C" w14:textId="3FB0F03E"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Niewskazanie </w:t>
      </w:r>
      <w:r w:rsidR="00F85AAF" w:rsidRPr="00A81C3E">
        <w:rPr>
          <w:rFonts w:asciiTheme="minorHAnsi" w:hAnsiTheme="minorHAnsi" w:cstheme="minorHAnsi"/>
        </w:rPr>
        <w:t xml:space="preserve">okresu gwarancji </w:t>
      </w:r>
      <w:r w:rsidRPr="00A81C3E">
        <w:rPr>
          <w:rFonts w:asciiTheme="minorHAnsi" w:hAnsiTheme="minorHAnsi" w:cstheme="minorHAnsi"/>
        </w:rPr>
        <w:t xml:space="preserve">skutkować będzie uznaniem, że Wykonawca oferuje </w:t>
      </w:r>
      <w:r w:rsidR="00F85AAF" w:rsidRPr="00A81C3E">
        <w:rPr>
          <w:rFonts w:asciiTheme="minorHAnsi" w:hAnsiTheme="minorHAnsi" w:cstheme="minorHAnsi"/>
        </w:rPr>
        <w:t>18 miesięczny okres gwarancji</w:t>
      </w:r>
      <w:r w:rsidRPr="00A81C3E">
        <w:rPr>
          <w:rFonts w:asciiTheme="minorHAnsi" w:hAnsiTheme="minorHAnsi" w:cstheme="minorHAnsi"/>
        </w:rPr>
        <w:t xml:space="preserve"> (tj. 0 punktów)</w:t>
      </w:r>
      <w:r w:rsidR="001A4D95" w:rsidRPr="00A81C3E">
        <w:rPr>
          <w:rFonts w:asciiTheme="minorHAnsi" w:hAnsiTheme="minorHAnsi" w:cstheme="minorHAnsi"/>
        </w:rPr>
        <w:t>.</w:t>
      </w:r>
    </w:p>
    <w:p w14:paraId="7C407B3B" w14:textId="77777777" w:rsidR="00152A05" w:rsidRPr="00A81C3E" w:rsidRDefault="00152A05" w:rsidP="00152A05">
      <w:pPr>
        <w:spacing w:after="0"/>
        <w:rPr>
          <w:rFonts w:asciiTheme="minorHAnsi" w:hAnsiTheme="minorHAnsi" w:cstheme="minorHAnsi"/>
        </w:rPr>
      </w:pPr>
    </w:p>
    <w:p w14:paraId="50C46F1C" w14:textId="77777777" w:rsidR="00152A05" w:rsidRPr="00A81C3E" w:rsidRDefault="00152A05" w:rsidP="00A03724">
      <w:pPr>
        <w:spacing w:after="0"/>
        <w:jc w:val="both"/>
        <w:rPr>
          <w:rFonts w:asciiTheme="minorHAnsi" w:hAnsiTheme="minorHAnsi" w:cstheme="minorHAnsi"/>
        </w:rPr>
      </w:pPr>
      <w:r w:rsidRPr="00A81C3E">
        <w:rPr>
          <w:rFonts w:asciiTheme="minorHAnsi" w:hAnsiTheme="minorHAnsi" w:cstheme="minorHAnsi"/>
        </w:rPr>
        <w:t>9. Zamawiający może, na podstawie art. 257 ustawy Pzp, unieważnić postępowanie o udzielenie zamówienia jeżeli środki publiczne, które Zamawiający zamierzał przeznaczyć na sfinansowanie całości lub części zamówienia, nie zostały mu przyznane.</w:t>
      </w:r>
    </w:p>
    <w:p w14:paraId="1AE75593" w14:textId="77777777" w:rsidR="00152A05" w:rsidRPr="00A81C3E" w:rsidRDefault="00152A05" w:rsidP="00A03724">
      <w:pPr>
        <w:spacing w:after="0"/>
        <w:jc w:val="both"/>
        <w:rPr>
          <w:rFonts w:asciiTheme="minorHAnsi" w:hAnsiTheme="minorHAnsi" w:cstheme="minorHAnsi"/>
        </w:rPr>
      </w:pPr>
      <w:r w:rsidRPr="00A81C3E">
        <w:rPr>
          <w:rFonts w:asciiTheme="minorHAnsi" w:hAnsiTheme="minorHAnsi" w:cstheme="minorHAnsi"/>
        </w:rPr>
        <w:t xml:space="preserve">10. W toku badania i oceny ofert Zamawiający może żądać od Wykonawców wyjaśnień dotyczących treści złożonych przez nich ofert lub innych składanych dokumentów lub oświadczeń. Wykonawcy są zobowiązani do przedstawienia wyjaśnień w terminie wskazanym przez Zamawiającego. </w:t>
      </w:r>
    </w:p>
    <w:p w14:paraId="37CA980F" w14:textId="77777777" w:rsidR="00152A05" w:rsidRPr="00A81C3E" w:rsidRDefault="00152A05" w:rsidP="00A03724">
      <w:pPr>
        <w:spacing w:after="0"/>
        <w:jc w:val="both"/>
        <w:rPr>
          <w:rFonts w:asciiTheme="minorHAnsi" w:hAnsiTheme="minorHAnsi" w:cstheme="minorHAnsi"/>
        </w:rPr>
      </w:pPr>
      <w:r w:rsidRPr="00A81C3E">
        <w:rPr>
          <w:rFonts w:asciiTheme="minorHAnsi" w:hAnsiTheme="minorHAnsi" w:cstheme="minorHAnsi"/>
        </w:rPr>
        <w:t xml:space="preserve">11. Zamawiający wybiera najkorzystniejszą ofertę w terminie związania ofertą określonym w </w:t>
      </w:r>
      <w:proofErr w:type="spellStart"/>
      <w:r w:rsidRPr="00A81C3E">
        <w:rPr>
          <w:rFonts w:asciiTheme="minorHAnsi" w:hAnsiTheme="minorHAnsi" w:cstheme="minorHAnsi"/>
        </w:rPr>
        <w:t>swz</w:t>
      </w:r>
      <w:proofErr w:type="spellEnd"/>
      <w:r w:rsidRPr="00A81C3E">
        <w:rPr>
          <w:rFonts w:asciiTheme="minorHAnsi" w:hAnsiTheme="minorHAnsi" w:cstheme="minorHAnsi"/>
        </w:rPr>
        <w:t xml:space="preserve">. </w:t>
      </w:r>
    </w:p>
    <w:p w14:paraId="72383F01" w14:textId="77777777" w:rsidR="00152A05" w:rsidRPr="00A81C3E" w:rsidRDefault="00152A05" w:rsidP="00A03724">
      <w:pPr>
        <w:spacing w:after="0"/>
        <w:jc w:val="both"/>
        <w:rPr>
          <w:rFonts w:asciiTheme="minorHAnsi" w:hAnsiTheme="minorHAnsi" w:cstheme="minorHAnsi"/>
        </w:rPr>
      </w:pPr>
      <w:r w:rsidRPr="00A81C3E">
        <w:rPr>
          <w:rFonts w:asciiTheme="minorHAnsi" w:hAnsiTheme="minorHAnsi" w:cstheme="minorHAnsi"/>
        </w:rPr>
        <w:t xml:space="preserve">12. Jeżeli termin związania ofertą upłynie przed wyborem najkorzystniejszej oferty, Zamawiający wezwie Wykonawcę, którego oferta otrzymała najwyższą ocenę, do wyrażenia, w wyznaczonym przez Zamawiającego terminie, pisemnej zgody na wybór jego oferty. </w:t>
      </w:r>
    </w:p>
    <w:p w14:paraId="72D5F51B" w14:textId="77777777" w:rsidR="00152A05" w:rsidRPr="00A81C3E" w:rsidRDefault="00152A05" w:rsidP="00A03724">
      <w:pPr>
        <w:spacing w:after="0"/>
        <w:jc w:val="both"/>
        <w:rPr>
          <w:rFonts w:asciiTheme="minorHAnsi" w:hAnsiTheme="minorHAnsi" w:cstheme="minorHAnsi"/>
        </w:rPr>
      </w:pPr>
      <w:r w:rsidRPr="00A81C3E">
        <w:rPr>
          <w:rFonts w:asciiTheme="minorHAnsi" w:hAnsiTheme="minorHAnsi" w:cstheme="minorHAnsi"/>
        </w:rPr>
        <w:t xml:space="preserve">13. W przypadku braku zgody, o której mowa w ust. 12, oferta podlega odrzuceniu, a Zamawiający zwraca się o wyrażenie takiej zgody do kolejnego Wykonawcy, którego oferta została najwyżej oceniona, chyba że zachodzą przesłanki do unieważnienia postępowania. </w:t>
      </w:r>
    </w:p>
    <w:p w14:paraId="152914CE" w14:textId="77777777" w:rsidR="00152A05" w:rsidRPr="00A81C3E" w:rsidRDefault="00152A05" w:rsidP="00152A05">
      <w:pPr>
        <w:spacing w:after="0"/>
        <w:rPr>
          <w:rFonts w:asciiTheme="minorHAnsi" w:hAnsiTheme="minorHAnsi" w:cstheme="minorHAnsi"/>
        </w:rPr>
      </w:pPr>
    </w:p>
    <w:p w14:paraId="640FF063" w14:textId="77777777" w:rsidR="00152A05" w:rsidRPr="00A81C3E" w:rsidRDefault="00152A05" w:rsidP="00133BD8">
      <w:pPr>
        <w:pStyle w:val="Nagwek1"/>
        <w:rPr>
          <w:rFonts w:asciiTheme="minorHAnsi" w:hAnsiTheme="minorHAnsi" w:cstheme="minorHAnsi"/>
          <w:sz w:val="22"/>
          <w:szCs w:val="22"/>
        </w:rPr>
      </w:pPr>
      <w:bookmarkStart w:id="33" w:name="_Toc200701792"/>
      <w:r w:rsidRPr="00A81C3E">
        <w:rPr>
          <w:rFonts w:asciiTheme="minorHAnsi" w:hAnsiTheme="minorHAnsi" w:cstheme="minorHAnsi"/>
          <w:sz w:val="22"/>
          <w:szCs w:val="22"/>
        </w:rPr>
        <w:t>XXI. PROJEKTOWANE POSTANOWIENIA UMOWY W SPRAWIE ZAMÓWIENIA PUBLICZNEGO, KTÓRE ZOSTANĄ WPROWADZONE DO TREŚCI TEJ UMOWY</w:t>
      </w:r>
      <w:bookmarkEnd w:id="33"/>
      <w:r w:rsidRPr="00A81C3E">
        <w:rPr>
          <w:rFonts w:asciiTheme="minorHAnsi" w:hAnsiTheme="minorHAnsi" w:cstheme="minorHAnsi"/>
          <w:sz w:val="22"/>
          <w:szCs w:val="22"/>
        </w:rPr>
        <w:t xml:space="preserve"> </w:t>
      </w:r>
    </w:p>
    <w:p w14:paraId="5285DFBA" w14:textId="07302D38"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1. Istotne postanowienia umowy zawiera projekt umowy </w:t>
      </w:r>
      <w:r w:rsidR="00987038" w:rsidRPr="00A81C3E">
        <w:rPr>
          <w:rFonts w:asciiTheme="minorHAnsi" w:hAnsiTheme="minorHAnsi" w:cstheme="minorHAnsi"/>
        </w:rPr>
        <w:t>stanowiący załącznik nr 8</w:t>
      </w:r>
      <w:r w:rsidRPr="00A81C3E">
        <w:rPr>
          <w:rFonts w:asciiTheme="minorHAnsi" w:hAnsiTheme="minorHAnsi" w:cstheme="minorHAnsi"/>
        </w:rPr>
        <w:t xml:space="preserve"> do </w:t>
      </w:r>
      <w:proofErr w:type="spellStart"/>
      <w:r w:rsidRPr="00A81C3E">
        <w:rPr>
          <w:rFonts w:asciiTheme="minorHAnsi" w:hAnsiTheme="minorHAnsi" w:cstheme="minorHAnsi"/>
        </w:rPr>
        <w:t>swz</w:t>
      </w:r>
      <w:proofErr w:type="spellEnd"/>
      <w:r w:rsidRPr="00A81C3E">
        <w:rPr>
          <w:rFonts w:asciiTheme="minorHAnsi" w:hAnsiTheme="minorHAnsi" w:cstheme="minorHAnsi"/>
        </w:rPr>
        <w:t xml:space="preserve">. </w:t>
      </w:r>
    </w:p>
    <w:p w14:paraId="0997F1BB" w14:textId="4087D085"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2. Zamawiający dopuszcza możliwość dokonania zmian treści umowy zgodnie z postanowieniami projektu umowy. </w:t>
      </w:r>
    </w:p>
    <w:p w14:paraId="25213A6C" w14:textId="77777777" w:rsidR="00152A05" w:rsidRPr="00A81C3E" w:rsidRDefault="00152A05" w:rsidP="00133BD8">
      <w:pPr>
        <w:pStyle w:val="Nagwek1"/>
        <w:rPr>
          <w:rFonts w:asciiTheme="minorHAnsi" w:hAnsiTheme="minorHAnsi" w:cstheme="minorHAnsi"/>
          <w:sz w:val="22"/>
          <w:szCs w:val="22"/>
        </w:rPr>
      </w:pPr>
      <w:bookmarkStart w:id="34" w:name="_Toc200701793"/>
      <w:r w:rsidRPr="00A81C3E">
        <w:rPr>
          <w:rFonts w:asciiTheme="minorHAnsi" w:hAnsiTheme="minorHAnsi" w:cstheme="minorHAnsi"/>
          <w:sz w:val="22"/>
          <w:szCs w:val="22"/>
        </w:rPr>
        <w:t>XXII. INFORMACJE O FORMALNOŚCIACH, JAKICH NALEŻY DOPEŁNIĆ PO WYBORZE OFERTY W CELU ZAWARCIA UMOWY</w:t>
      </w:r>
      <w:bookmarkEnd w:id="34"/>
      <w:r w:rsidRPr="00A81C3E">
        <w:rPr>
          <w:rFonts w:asciiTheme="minorHAnsi" w:hAnsiTheme="minorHAnsi" w:cstheme="minorHAnsi"/>
          <w:sz w:val="22"/>
          <w:szCs w:val="22"/>
        </w:rPr>
        <w:t xml:space="preserve"> </w:t>
      </w:r>
    </w:p>
    <w:p w14:paraId="06CB1083" w14:textId="77777777" w:rsidR="00152A05" w:rsidRPr="00A81C3E" w:rsidRDefault="00152A05" w:rsidP="00A03724">
      <w:pPr>
        <w:spacing w:after="0"/>
        <w:jc w:val="both"/>
        <w:rPr>
          <w:rFonts w:asciiTheme="minorHAnsi" w:hAnsiTheme="minorHAnsi" w:cstheme="minorHAnsi"/>
        </w:rPr>
      </w:pPr>
      <w:r w:rsidRPr="00A81C3E">
        <w:rPr>
          <w:rFonts w:asciiTheme="minorHAnsi" w:hAnsiTheme="minorHAnsi" w:cstheme="minorHAnsi"/>
        </w:rPr>
        <w:t xml:space="preserve">1. Zamawiający zawiera umowę w sprawie zamówienia publicznego, z uwzględnieniem art. 577 ustawy Pzp, w terminie nie krótszym niż 10 dni od dnia przesłania zawiadomienia o wyborze najkorzystniejszej oferty, jeżeli zawiadomienie to zostało przesłane przy użyciu środków komunikacji elektronicznej, albo 15 dni, jeżeli zostało przesłane w inny sposób. </w:t>
      </w:r>
    </w:p>
    <w:p w14:paraId="37452BCF" w14:textId="77777777" w:rsidR="00152A05" w:rsidRPr="00A81C3E" w:rsidRDefault="00152A05" w:rsidP="00A03724">
      <w:pPr>
        <w:spacing w:after="0"/>
        <w:jc w:val="both"/>
        <w:rPr>
          <w:rFonts w:asciiTheme="minorHAnsi" w:hAnsiTheme="minorHAnsi" w:cstheme="minorHAnsi"/>
        </w:rPr>
      </w:pPr>
      <w:r w:rsidRPr="00A81C3E">
        <w:rPr>
          <w:rFonts w:asciiTheme="minorHAnsi" w:hAnsiTheme="minorHAnsi" w:cstheme="minorHAnsi"/>
        </w:rPr>
        <w:t xml:space="preserve">2. Zamawiający może zawrzeć umowę w sprawie zamówienia publicznego przed upływem terminu, o którym mowa w ust. 1, jeżeli w postępowaniu o udzielenie zamówienia, prowadzonego w trybie przetargu nieograniczonego, złożono tylko jedną ofertę. </w:t>
      </w:r>
    </w:p>
    <w:p w14:paraId="73AE8335" w14:textId="77777777" w:rsidR="00152A05" w:rsidRPr="00A81C3E" w:rsidRDefault="00152A05" w:rsidP="00A03724">
      <w:pPr>
        <w:spacing w:after="0"/>
        <w:jc w:val="both"/>
        <w:rPr>
          <w:rFonts w:asciiTheme="minorHAnsi" w:hAnsiTheme="minorHAnsi" w:cstheme="minorHAnsi"/>
        </w:rPr>
      </w:pPr>
      <w:r w:rsidRPr="00A81C3E">
        <w:rPr>
          <w:rFonts w:asciiTheme="minorHAnsi" w:hAnsiTheme="minorHAnsi" w:cstheme="minorHAnsi"/>
        </w:rPr>
        <w:t>3. Wykonawca, którego oferta została wybrana jako najkorzystniejsza, zostanie poinformowany przez Zamawiającego o miejscu i terminie podpisania umowy.</w:t>
      </w:r>
    </w:p>
    <w:p w14:paraId="7DB05F5E" w14:textId="03356F3B" w:rsidR="00152A05" w:rsidRPr="00A81C3E" w:rsidRDefault="004C217E" w:rsidP="00A03724">
      <w:pPr>
        <w:spacing w:after="0"/>
        <w:jc w:val="both"/>
        <w:rPr>
          <w:rFonts w:asciiTheme="minorHAnsi" w:hAnsiTheme="minorHAnsi" w:cstheme="minorHAnsi"/>
        </w:rPr>
      </w:pPr>
      <w:r w:rsidRPr="00A81C3E">
        <w:rPr>
          <w:rFonts w:asciiTheme="minorHAnsi" w:hAnsiTheme="minorHAnsi" w:cstheme="minorHAnsi"/>
        </w:rPr>
        <w:t>4</w:t>
      </w:r>
      <w:r w:rsidR="00152A05" w:rsidRPr="00A81C3E">
        <w:rPr>
          <w:rFonts w:asciiTheme="minorHAnsi" w:hAnsiTheme="minorHAnsi" w:cstheme="minorHAnsi"/>
        </w:rPr>
        <w:t xml:space="preserve">. Wykonawca, o którym mowa w ust. 1, ma obowiązek zawrzeć umowę w sprawie zamówienia na warunkach określonych w projektowanych postanowieniach umowy, które stanowią Załącznik nr </w:t>
      </w:r>
      <w:r w:rsidR="00987038" w:rsidRPr="00A81C3E">
        <w:rPr>
          <w:rFonts w:asciiTheme="minorHAnsi" w:hAnsiTheme="minorHAnsi" w:cstheme="minorHAnsi"/>
        </w:rPr>
        <w:t>8</w:t>
      </w:r>
      <w:r w:rsidR="00152A05" w:rsidRPr="00A81C3E">
        <w:rPr>
          <w:rFonts w:asciiTheme="minorHAnsi" w:hAnsiTheme="minorHAnsi" w:cstheme="minorHAnsi"/>
        </w:rPr>
        <w:t xml:space="preserve"> do </w:t>
      </w:r>
      <w:proofErr w:type="spellStart"/>
      <w:r w:rsidR="00152A05" w:rsidRPr="00A81C3E">
        <w:rPr>
          <w:rFonts w:asciiTheme="minorHAnsi" w:hAnsiTheme="minorHAnsi" w:cstheme="minorHAnsi"/>
        </w:rPr>
        <w:t>swz</w:t>
      </w:r>
      <w:proofErr w:type="spellEnd"/>
      <w:r w:rsidR="00152A05" w:rsidRPr="00A81C3E">
        <w:rPr>
          <w:rFonts w:asciiTheme="minorHAnsi" w:hAnsiTheme="minorHAnsi" w:cstheme="minorHAnsi"/>
        </w:rPr>
        <w:t xml:space="preserve">. Umowa zostanie uzupełniona o zapisy wynikające ze złożonej oferty. </w:t>
      </w:r>
    </w:p>
    <w:p w14:paraId="72479740" w14:textId="19CAF4EB" w:rsidR="00152A05" w:rsidRPr="00A81C3E" w:rsidRDefault="004C217E" w:rsidP="00A03724">
      <w:pPr>
        <w:spacing w:after="0"/>
        <w:jc w:val="both"/>
        <w:rPr>
          <w:rFonts w:asciiTheme="minorHAnsi" w:hAnsiTheme="minorHAnsi" w:cstheme="minorHAnsi"/>
        </w:rPr>
      </w:pPr>
      <w:r w:rsidRPr="00A81C3E">
        <w:rPr>
          <w:rFonts w:asciiTheme="minorHAnsi" w:hAnsiTheme="minorHAnsi" w:cstheme="minorHAnsi"/>
        </w:rPr>
        <w:t>5</w:t>
      </w:r>
      <w:r w:rsidR="00152A05" w:rsidRPr="00A81C3E">
        <w:rPr>
          <w:rFonts w:asciiTheme="minorHAnsi" w:hAnsiTheme="minorHAnsi" w:cstheme="minorHAnsi"/>
        </w:rPr>
        <w:t xml:space="preserve">. Jeżeli Wykonawca, którego oferta została wybrana jako najkorzystniejsza, uchyla się od zawarcia umowy w sprawie zamówienia publicznego Zamawiający może dokonać ponownego badania i oceny ofert spośród ofert pozostałych w postępowaniu Wykonawców albo unieważnić postępowanie. </w:t>
      </w:r>
    </w:p>
    <w:p w14:paraId="3F826710" w14:textId="3C2D9CBA" w:rsidR="00152A05" w:rsidRPr="00A81C3E" w:rsidRDefault="004C217E" w:rsidP="00A03724">
      <w:pPr>
        <w:spacing w:after="0"/>
        <w:jc w:val="both"/>
        <w:rPr>
          <w:rFonts w:asciiTheme="minorHAnsi" w:hAnsiTheme="minorHAnsi" w:cstheme="minorHAnsi"/>
        </w:rPr>
      </w:pPr>
      <w:r w:rsidRPr="00A81C3E">
        <w:rPr>
          <w:rFonts w:asciiTheme="minorHAnsi" w:hAnsiTheme="minorHAnsi" w:cstheme="minorHAnsi"/>
        </w:rPr>
        <w:t>7</w:t>
      </w:r>
      <w:r w:rsidR="00152A05" w:rsidRPr="00A81C3E">
        <w:rPr>
          <w:rFonts w:asciiTheme="minorHAnsi" w:hAnsiTheme="minorHAnsi" w:cstheme="minorHAnsi"/>
        </w:rPr>
        <w:t xml:space="preserve">. W przypadku wyboru jako najkorzystniejszej oferty Wykonawcy prowadzącego działalność w formie spółki cywilnej – Wykonawca zobowiązany jest przedłożyć umowę spółki cywilnej (albo wyciąg z tej umowy zawierający postanowienia dotyczące reprezentowania i prowadzenia spraw spółki). Jeżeli Wykonawca prowadzący działalność w formie spółki cywilnej nie przedłoży Zamawiającemu umowy spółki albo wyciągu z tej umowy, wówczas umowa o zamówienie publiczne musi być podpisana przez wszystkich wspólników tej spółki. </w:t>
      </w:r>
    </w:p>
    <w:p w14:paraId="30800E71" w14:textId="53ACC693" w:rsidR="00152A05" w:rsidRPr="00A81C3E" w:rsidRDefault="004C217E" w:rsidP="00A03724">
      <w:pPr>
        <w:spacing w:after="0"/>
        <w:jc w:val="both"/>
        <w:rPr>
          <w:rFonts w:asciiTheme="minorHAnsi" w:hAnsiTheme="minorHAnsi" w:cstheme="minorHAnsi"/>
        </w:rPr>
      </w:pPr>
      <w:r w:rsidRPr="00A81C3E">
        <w:rPr>
          <w:rFonts w:asciiTheme="minorHAnsi" w:hAnsiTheme="minorHAnsi" w:cstheme="minorHAnsi"/>
        </w:rPr>
        <w:t>8</w:t>
      </w:r>
      <w:r w:rsidR="00152A05" w:rsidRPr="00A81C3E">
        <w:rPr>
          <w:rFonts w:asciiTheme="minorHAnsi" w:hAnsiTheme="minorHAnsi" w:cstheme="minorHAnsi"/>
        </w:rPr>
        <w:t xml:space="preserve">. W przypadku wyboru jako najkorzystniejszej oferty złożonej przez Konsorcjum Wykonawca obowiązany jest przedłożyć umowę konsorcjum przed terminem podpisania umowy zawieranej w wyniku przeprowadzonego postępowania. </w:t>
      </w:r>
    </w:p>
    <w:p w14:paraId="3BB6E2F0" w14:textId="77777777" w:rsidR="00152A05" w:rsidRPr="00A81C3E" w:rsidRDefault="00152A05" w:rsidP="00133BD8">
      <w:pPr>
        <w:pStyle w:val="Nagwek1"/>
        <w:rPr>
          <w:rFonts w:asciiTheme="minorHAnsi" w:hAnsiTheme="minorHAnsi" w:cstheme="minorHAnsi"/>
          <w:sz w:val="22"/>
          <w:szCs w:val="22"/>
        </w:rPr>
      </w:pPr>
      <w:bookmarkStart w:id="35" w:name="_Toc200701794"/>
      <w:r w:rsidRPr="00A81C3E">
        <w:rPr>
          <w:rFonts w:asciiTheme="minorHAnsi" w:hAnsiTheme="minorHAnsi" w:cstheme="minorHAnsi"/>
          <w:sz w:val="22"/>
          <w:szCs w:val="22"/>
        </w:rPr>
        <w:t>XXIII. PODWYKONAWSTWO, INFORMACJA O PRZEWIDYWANYCH ZAMÓWIENIACH (O KTÓRYCH MOWA W ART. 214 UST. 1 PKT 7 USTAWY PZP)</w:t>
      </w:r>
      <w:bookmarkEnd w:id="35"/>
      <w:r w:rsidRPr="00A81C3E">
        <w:rPr>
          <w:rFonts w:asciiTheme="minorHAnsi" w:hAnsiTheme="minorHAnsi" w:cstheme="minorHAnsi"/>
          <w:sz w:val="22"/>
          <w:szCs w:val="22"/>
        </w:rPr>
        <w:t xml:space="preserve"> </w:t>
      </w:r>
    </w:p>
    <w:p w14:paraId="722CDB83"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1. Zamawiający nie przewiduje możliwości udzielenia zamówień, o których mowa w art. 214 ust. 1 pkt 7 ustawy Pzp. </w:t>
      </w:r>
    </w:p>
    <w:p w14:paraId="3DEE37FC"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2. Zamawiający nie zastrzega obowiązku osobistego wykonania Zamówienia przez Wykonawcę kluczowych części Zamówienia. </w:t>
      </w:r>
    </w:p>
    <w:p w14:paraId="76E6A113"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3. Wykonawca może powierzyć wykonanie części zamówienia podwykonawcy. </w:t>
      </w:r>
    </w:p>
    <w:p w14:paraId="08BE50A3" w14:textId="0E8A36BC"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4. Zamawiający żąda wskazania przez wykonawcę w Formularzu ofertowym części zamówienia, których wykonanie zamierza powierzyć podwykonawcom i podania przez wykonawcę firm podwykonawców (o ile dane te są już wiadome). </w:t>
      </w:r>
    </w:p>
    <w:p w14:paraId="08284513"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5. Powierzenie wykonania części zamówienia podwykonawcom nie zwalnia Wykonawcy z odpowiedzialności za należyte wykonanie tego zamówienia. </w:t>
      </w:r>
    </w:p>
    <w:p w14:paraId="0BEEA4CD" w14:textId="3DC47ADA"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6. Pozostałe wymagania dotyczące podwykonawstwa zostały określone w</w:t>
      </w:r>
      <w:r w:rsidR="00232E11" w:rsidRPr="00A81C3E">
        <w:rPr>
          <w:rFonts w:asciiTheme="minorHAnsi" w:hAnsiTheme="minorHAnsi" w:cstheme="minorHAnsi"/>
        </w:rPr>
        <w:t xml:space="preserve"> projekcie umowy (załącznik nr 8</w:t>
      </w:r>
      <w:r w:rsidRPr="00A81C3E">
        <w:rPr>
          <w:rFonts w:asciiTheme="minorHAnsi" w:hAnsiTheme="minorHAnsi" w:cstheme="minorHAnsi"/>
        </w:rPr>
        <w:t xml:space="preserve"> do niniejszej </w:t>
      </w:r>
      <w:proofErr w:type="spellStart"/>
      <w:r w:rsidRPr="00A81C3E">
        <w:rPr>
          <w:rFonts w:asciiTheme="minorHAnsi" w:hAnsiTheme="minorHAnsi" w:cstheme="minorHAnsi"/>
        </w:rPr>
        <w:t>swz</w:t>
      </w:r>
      <w:proofErr w:type="spellEnd"/>
      <w:r w:rsidRPr="00A81C3E">
        <w:rPr>
          <w:rFonts w:asciiTheme="minorHAnsi" w:hAnsiTheme="minorHAnsi" w:cstheme="minorHAnsi"/>
        </w:rPr>
        <w:t xml:space="preserve">). </w:t>
      </w:r>
    </w:p>
    <w:p w14:paraId="5D34F71B" w14:textId="77777777" w:rsidR="00152A05" w:rsidRPr="00A81C3E" w:rsidRDefault="00152A05" w:rsidP="00133BD8">
      <w:pPr>
        <w:pStyle w:val="Nagwek1"/>
        <w:rPr>
          <w:rFonts w:asciiTheme="minorHAnsi" w:hAnsiTheme="minorHAnsi" w:cstheme="minorHAnsi"/>
          <w:sz w:val="22"/>
          <w:szCs w:val="22"/>
        </w:rPr>
      </w:pPr>
      <w:bookmarkStart w:id="36" w:name="_Toc200701795"/>
      <w:r w:rsidRPr="00A81C3E">
        <w:rPr>
          <w:rFonts w:asciiTheme="minorHAnsi" w:hAnsiTheme="minorHAnsi" w:cstheme="minorHAnsi"/>
          <w:sz w:val="22"/>
          <w:szCs w:val="22"/>
        </w:rPr>
        <w:t>XXIV. WYMAGANIA DOTYCZĄCE WADIUM</w:t>
      </w:r>
      <w:bookmarkEnd w:id="36"/>
      <w:r w:rsidRPr="00A81C3E">
        <w:rPr>
          <w:rFonts w:asciiTheme="minorHAnsi" w:hAnsiTheme="minorHAnsi" w:cstheme="minorHAnsi"/>
          <w:sz w:val="22"/>
          <w:szCs w:val="22"/>
        </w:rPr>
        <w:t xml:space="preserve"> </w:t>
      </w:r>
    </w:p>
    <w:p w14:paraId="06401A93" w14:textId="70936295"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1. Zamawiający nie żąda wniesienia wadium. </w:t>
      </w:r>
    </w:p>
    <w:p w14:paraId="64481B6B" w14:textId="77777777" w:rsidR="00152A05" w:rsidRPr="00A81C3E" w:rsidRDefault="00152A05" w:rsidP="00133BD8">
      <w:pPr>
        <w:pStyle w:val="Nagwek1"/>
        <w:rPr>
          <w:rFonts w:asciiTheme="minorHAnsi" w:hAnsiTheme="minorHAnsi" w:cstheme="minorHAnsi"/>
          <w:sz w:val="22"/>
          <w:szCs w:val="22"/>
        </w:rPr>
      </w:pPr>
      <w:bookmarkStart w:id="37" w:name="_Toc200701796"/>
      <w:r w:rsidRPr="00A81C3E">
        <w:rPr>
          <w:rFonts w:asciiTheme="minorHAnsi" w:hAnsiTheme="minorHAnsi" w:cstheme="minorHAnsi"/>
          <w:sz w:val="22"/>
          <w:szCs w:val="22"/>
        </w:rPr>
        <w:t>XXV. ZABEZPIECZENIE NALEŻYTEGO WYKONANIA UMOWY</w:t>
      </w:r>
      <w:bookmarkEnd w:id="37"/>
      <w:r w:rsidRPr="00A81C3E">
        <w:rPr>
          <w:rFonts w:asciiTheme="minorHAnsi" w:hAnsiTheme="minorHAnsi" w:cstheme="minorHAnsi"/>
          <w:sz w:val="22"/>
          <w:szCs w:val="22"/>
        </w:rPr>
        <w:t xml:space="preserve"> </w:t>
      </w:r>
    </w:p>
    <w:p w14:paraId="5E6A8602" w14:textId="6139EA95"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Zamawiający nie będzie żądał wniesienia przez wybranego Wykonawcę zabezpieczenia należytego wykonania umowy. </w:t>
      </w:r>
    </w:p>
    <w:p w14:paraId="37A3E4C0" w14:textId="77777777" w:rsidR="00152A05" w:rsidRPr="00A81C3E" w:rsidRDefault="00152A05" w:rsidP="00133BD8">
      <w:pPr>
        <w:pStyle w:val="Nagwek1"/>
        <w:rPr>
          <w:rFonts w:asciiTheme="minorHAnsi" w:hAnsiTheme="minorHAnsi" w:cstheme="minorHAnsi"/>
          <w:sz w:val="22"/>
          <w:szCs w:val="22"/>
        </w:rPr>
      </w:pPr>
      <w:bookmarkStart w:id="38" w:name="_Toc200701797"/>
      <w:r w:rsidRPr="00A81C3E">
        <w:rPr>
          <w:rFonts w:asciiTheme="minorHAnsi" w:hAnsiTheme="minorHAnsi" w:cstheme="minorHAnsi"/>
          <w:sz w:val="22"/>
          <w:szCs w:val="22"/>
        </w:rPr>
        <w:t>XXVI. POUCZENIE O ŚRODKACH OCHRONY PRAWNEJ</w:t>
      </w:r>
      <w:bookmarkEnd w:id="38"/>
      <w:r w:rsidRPr="00A81C3E">
        <w:rPr>
          <w:rFonts w:asciiTheme="minorHAnsi" w:hAnsiTheme="minorHAnsi" w:cstheme="minorHAnsi"/>
          <w:sz w:val="22"/>
          <w:szCs w:val="22"/>
        </w:rPr>
        <w:t xml:space="preserve"> </w:t>
      </w:r>
    </w:p>
    <w:p w14:paraId="46A32030" w14:textId="77777777" w:rsidR="00A22B32" w:rsidRPr="00A81C3E" w:rsidRDefault="00A22B32" w:rsidP="00A22B32">
      <w:pPr>
        <w:numPr>
          <w:ilvl w:val="0"/>
          <w:numId w:val="8"/>
        </w:numPr>
        <w:suppressAutoHyphens/>
        <w:spacing w:before="29" w:after="0" w:line="300" w:lineRule="auto"/>
        <w:ind w:left="425" w:hanging="425"/>
        <w:jc w:val="both"/>
        <w:rPr>
          <w:rFonts w:asciiTheme="minorHAnsi" w:eastAsia="Times New Roman" w:hAnsiTheme="minorHAnsi" w:cstheme="minorHAnsi"/>
          <w:lang w:eastAsia="ar-SA"/>
        </w:rPr>
      </w:pPr>
      <w:r w:rsidRPr="00A81C3E">
        <w:rPr>
          <w:rFonts w:asciiTheme="minorHAnsi" w:eastAsia="Times New Roman" w:hAnsiTheme="minorHAnsi" w:cstheme="minorHAnsi"/>
          <w:lang w:eastAsia="ar-SA"/>
        </w:rPr>
        <w:t xml:space="preserve">Informacje dotyczące środków ochrony prawnej zawarte są w Dziale IX ustawy Pzp. </w:t>
      </w:r>
    </w:p>
    <w:p w14:paraId="7B16B191" w14:textId="77777777" w:rsidR="00A22B32" w:rsidRPr="00A81C3E" w:rsidRDefault="00A22B32" w:rsidP="00A22B32">
      <w:pPr>
        <w:numPr>
          <w:ilvl w:val="0"/>
          <w:numId w:val="8"/>
        </w:numPr>
        <w:suppressAutoHyphens/>
        <w:spacing w:before="29" w:after="0" w:line="300" w:lineRule="auto"/>
        <w:ind w:left="425" w:hanging="425"/>
        <w:jc w:val="both"/>
        <w:rPr>
          <w:rFonts w:asciiTheme="minorHAnsi" w:eastAsia="Times New Roman" w:hAnsiTheme="minorHAnsi" w:cstheme="minorHAnsi"/>
          <w:lang w:eastAsia="ar-SA"/>
        </w:rPr>
      </w:pPr>
      <w:r w:rsidRPr="00A81C3E">
        <w:rPr>
          <w:rFonts w:asciiTheme="minorHAnsi" w:eastAsia="Times New Roman" w:hAnsiTheme="minorHAnsi" w:cstheme="minorHAnsi"/>
          <w:lang w:eastAsia="ar-SA"/>
        </w:rPr>
        <w:t>Środki ochrony prawnej przysługują Wykonawcy, a także innemu podmiotowi, jeżeli ma lub miał interes w uzyskaniu danego zamówienia oraz poniósł lub może ponieść szkodę w wyniku naruszenia przez Zamawiającego przepisów ustawy Pzp.</w:t>
      </w:r>
    </w:p>
    <w:p w14:paraId="30A7099A" w14:textId="77777777" w:rsidR="00A22B32" w:rsidRPr="00A81C3E" w:rsidRDefault="00A22B32" w:rsidP="00A22B32">
      <w:pPr>
        <w:numPr>
          <w:ilvl w:val="0"/>
          <w:numId w:val="8"/>
        </w:numPr>
        <w:suppressAutoHyphens/>
        <w:spacing w:before="29" w:after="0" w:line="300" w:lineRule="auto"/>
        <w:ind w:left="425" w:hanging="425"/>
        <w:jc w:val="both"/>
        <w:rPr>
          <w:rFonts w:asciiTheme="minorHAnsi" w:eastAsia="Times New Roman" w:hAnsiTheme="minorHAnsi" w:cstheme="minorHAnsi"/>
          <w:lang w:eastAsia="ar-SA"/>
        </w:rPr>
      </w:pPr>
      <w:r w:rsidRPr="00A81C3E">
        <w:rPr>
          <w:rFonts w:asciiTheme="minorHAnsi" w:eastAsia="Times New Roman" w:hAnsiTheme="minorHAnsi" w:cstheme="minorHAnsi"/>
          <w:lang w:eastAsia="ar-SA"/>
        </w:rPr>
        <w:t>Środki ochrony prawnej wobec ogłoszenia wszczynającego postępowanie o udzielenie zamówienia oraz dokumentów zamówienia przysługują również organizacjom wpisanym na listę, o której mowa w art. 469 pkt 15, oraz Rzecznikowi Małych i Średnich Przedsiębiorców.</w:t>
      </w:r>
    </w:p>
    <w:p w14:paraId="13283197" w14:textId="77777777" w:rsidR="00A22B32" w:rsidRPr="00A81C3E" w:rsidRDefault="00A22B32" w:rsidP="00A22B32">
      <w:pPr>
        <w:numPr>
          <w:ilvl w:val="0"/>
          <w:numId w:val="8"/>
        </w:numPr>
        <w:suppressAutoHyphens/>
        <w:spacing w:before="29" w:after="0" w:line="300" w:lineRule="auto"/>
        <w:ind w:left="425" w:hanging="425"/>
        <w:jc w:val="both"/>
        <w:rPr>
          <w:rFonts w:asciiTheme="minorHAnsi" w:eastAsia="Times New Roman" w:hAnsiTheme="minorHAnsi" w:cstheme="minorHAnsi"/>
          <w:lang w:eastAsia="ar-SA"/>
        </w:rPr>
      </w:pPr>
      <w:r w:rsidRPr="00A81C3E">
        <w:rPr>
          <w:rFonts w:asciiTheme="minorHAnsi" w:eastAsia="Times New Roman" w:hAnsiTheme="minorHAnsi" w:cstheme="minorHAnsi"/>
          <w:lang w:eastAsia="ar-SA"/>
        </w:rPr>
        <w:t>Odwołanie przysługuje na:</w:t>
      </w:r>
    </w:p>
    <w:p w14:paraId="08031CC4" w14:textId="77777777" w:rsidR="00A22B32" w:rsidRPr="00A81C3E" w:rsidRDefault="00A22B32" w:rsidP="00A22B32">
      <w:pPr>
        <w:numPr>
          <w:ilvl w:val="0"/>
          <w:numId w:val="11"/>
        </w:numPr>
        <w:suppressAutoHyphens/>
        <w:spacing w:before="29" w:after="0" w:line="300" w:lineRule="auto"/>
        <w:jc w:val="both"/>
        <w:rPr>
          <w:rFonts w:asciiTheme="minorHAnsi" w:eastAsia="Times New Roman" w:hAnsiTheme="minorHAnsi" w:cstheme="minorHAnsi"/>
          <w:lang w:eastAsia="ar-SA"/>
        </w:rPr>
      </w:pPr>
      <w:r w:rsidRPr="00A81C3E">
        <w:rPr>
          <w:rFonts w:asciiTheme="minorHAnsi" w:eastAsia="Times New Roman" w:hAnsiTheme="minorHAnsi" w:cstheme="minorHAnsi"/>
          <w:lang w:eastAsia="ar-SA"/>
        </w:rPr>
        <w:t>niezgodną z przepisami ustawy czynność Zamawiającego, podjętą w postępowaniu o udzielenie zamówienia,  w tym na projektowane postanowienie umowy;</w:t>
      </w:r>
    </w:p>
    <w:p w14:paraId="7A733370" w14:textId="77777777" w:rsidR="00A22B32" w:rsidRPr="00A81C3E" w:rsidRDefault="00A22B32" w:rsidP="00A22B32">
      <w:pPr>
        <w:numPr>
          <w:ilvl w:val="0"/>
          <w:numId w:val="11"/>
        </w:numPr>
        <w:suppressAutoHyphens/>
        <w:spacing w:before="29" w:after="0" w:line="300" w:lineRule="auto"/>
        <w:jc w:val="both"/>
        <w:rPr>
          <w:rFonts w:asciiTheme="minorHAnsi" w:eastAsia="Times New Roman" w:hAnsiTheme="minorHAnsi" w:cstheme="minorHAnsi"/>
          <w:lang w:eastAsia="ar-SA"/>
        </w:rPr>
      </w:pPr>
      <w:r w:rsidRPr="00A81C3E">
        <w:rPr>
          <w:rFonts w:asciiTheme="minorHAnsi" w:eastAsia="Times New Roman" w:hAnsiTheme="minorHAnsi" w:cstheme="minorHAnsi"/>
          <w:lang w:eastAsia="ar-SA"/>
        </w:rPr>
        <w:t>zaniechanie czynności w postępowaniu o udzielenie zamówienia, do której Zamawiający był obowiązany na podstawie ustawy</w:t>
      </w:r>
    </w:p>
    <w:p w14:paraId="30893E48" w14:textId="77777777" w:rsidR="00A22B32" w:rsidRPr="00A81C3E" w:rsidRDefault="00A22B32" w:rsidP="00A22B32">
      <w:pPr>
        <w:numPr>
          <w:ilvl w:val="0"/>
          <w:numId w:val="11"/>
        </w:numPr>
        <w:suppressAutoHyphens/>
        <w:spacing w:before="29" w:after="0" w:line="300" w:lineRule="auto"/>
        <w:jc w:val="both"/>
        <w:rPr>
          <w:rFonts w:asciiTheme="minorHAnsi" w:eastAsia="Times New Roman" w:hAnsiTheme="minorHAnsi" w:cstheme="minorHAnsi"/>
          <w:lang w:eastAsia="ar-SA"/>
        </w:rPr>
      </w:pPr>
      <w:r w:rsidRPr="00A81C3E">
        <w:rPr>
          <w:rFonts w:asciiTheme="minorHAnsi" w:eastAsia="Times New Roman" w:hAnsiTheme="minorHAnsi" w:cstheme="minorHAnsi"/>
          <w:lang w:eastAsia="ar-SA"/>
        </w:rPr>
        <w:t>zaniechanie przeprowadzenia postępowania o udzielenie zamówienia na podstawie ustawy, mimo że Zamawiający był do tego obowiązany</w:t>
      </w:r>
    </w:p>
    <w:p w14:paraId="1C272DE5" w14:textId="77777777" w:rsidR="00A22B32" w:rsidRPr="00A81C3E" w:rsidRDefault="00A22B32" w:rsidP="00A22B32">
      <w:pPr>
        <w:numPr>
          <w:ilvl w:val="0"/>
          <w:numId w:val="8"/>
        </w:numPr>
        <w:suppressAutoHyphens/>
        <w:spacing w:before="29" w:after="0" w:line="300" w:lineRule="auto"/>
        <w:ind w:left="425" w:hanging="425"/>
        <w:jc w:val="both"/>
        <w:rPr>
          <w:rFonts w:asciiTheme="minorHAnsi" w:eastAsia="Times New Roman" w:hAnsiTheme="minorHAnsi" w:cstheme="minorHAnsi"/>
          <w:lang w:eastAsia="ar-SA"/>
        </w:rPr>
      </w:pPr>
      <w:r w:rsidRPr="00A81C3E">
        <w:rPr>
          <w:rFonts w:asciiTheme="minorHAnsi" w:eastAsia="Times New Roman" w:hAnsiTheme="minorHAnsi" w:cstheme="minorHAnsi"/>
          <w:lang w:eastAsia="ar-SA"/>
        </w:rPr>
        <w:t xml:space="preserve">Odwołanie wnosi się do Prezesa Izby. </w:t>
      </w:r>
    </w:p>
    <w:p w14:paraId="26186696" w14:textId="77777777" w:rsidR="00A22B32" w:rsidRPr="00A81C3E" w:rsidRDefault="00A22B32" w:rsidP="00A22B32">
      <w:pPr>
        <w:numPr>
          <w:ilvl w:val="0"/>
          <w:numId w:val="8"/>
        </w:numPr>
        <w:suppressAutoHyphens/>
        <w:spacing w:before="29" w:after="0" w:line="300" w:lineRule="auto"/>
        <w:ind w:left="425" w:hanging="425"/>
        <w:jc w:val="both"/>
        <w:rPr>
          <w:rFonts w:asciiTheme="minorHAnsi" w:eastAsia="Times New Roman" w:hAnsiTheme="minorHAnsi" w:cstheme="minorHAnsi"/>
          <w:lang w:eastAsia="ar-SA"/>
        </w:rPr>
      </w:pPr>
      <w:r w:rsidRPr="00A81C3E">
        <w:rPr>
          <w:rFonts w:asciiTheme="minorHAnsi" w:eastAsia="Times New Roman" w:hAnsiTheme="minorHAnsi" w:cstheme="minorHAnsi"/>
          <w:bCs/>
          <w:lang w:eastAsia="ar-SA"/>
        </w:rPr>
        <w:t>Odwołujący przekazuje Zamawiającemu odwołanie wniesione w formie elektronicznej albo postaci elektronicznej albo kopię tego odwołania, jeżeli zostało ono wniesione w formie pisemnej, przed upływem terminu do wniesienia odwołania w taki sposób, aby mógł on zapoznać się z jego treścią przed upływem tego terminu.</w:t>
      </w:r>
    </w:p>
    <w:p w14:paraId="11244B68" w14:textId="77777777" w:rsidR="00A22B32" w:rsidRPr="00A81C3E" w:rsidRDefault="00A22B32" w:rsidP="00A22B32">
      <w:pPr>
        <w:numPr>
          <w:ilvl w:val="0"/>
          <w:numId w:val="8"/>
        </w:numPr>
        <w:suppressAutoHyphens/>
        <w:spacing w:before="29" w:after="0" w:line="300" w:lineRule="auto"/>
        <w:ind w:left="425" w:hanging="425"/>
        <w:jc w:val="both"/>
        <w:rPr>
          <w:rFonts w:asciiTheme="minorHAnsi" w:eastAsia="Times New Roman" w:hAnsiTheme="minorHAnsi" w:cstheme="minorHAnsi"/>
          <w:lang w:eastAsia="ar-SA"/>
        </w:rPr>
      </w:pPr>
      <w:r w:rsidRPr="00A81C3E">
        <w:rPr>
          <w:rFonts w:asciiTheme="minorHAnsi" w:eastAsia="Times New Roman" w:hAnsiTheme="minorHAnsi" w:cstheme="minorHAnsi"/>
          <w:lang w:eastAsia="ar-SA"/>
        </w:rPr>
        <w:t>Terminy wniesienia odwołania:</w:t>
      </w:r>
    </w:p>
    <w:p w14:paraId="386D9020" w14:textId="77777777" w:rsidR="00A22B32" w:rsidRPr="00A81C3E" w:rsidRDefault="00A22B32" w:rsidP="00A22B32">
      <w:pPr>
        <w:numPr>
          <w:ilvl w:val="0"/>
          <w:numId w:val="9"/>
        </w:numPr>
        <w:suppressAutoHyphens/>
        <w:spacing w:before="29" w:after="0" w:line="300" w:lineRule="auto"/>
        <w:ind w:left="993" w:hanging="426"/>
        <w:jc w:val="both"/>
        <w:rPr>
          <w:rFonts w:asciiTheme="minorHAnsi" w:eastAsia="Arial-BoldItalicMT" w:hAnsiTheme="minorHAnsi" w:cstheme="minorHAnsi"/>
          <w:lang w:eastAsia="ar-SA"/>
        </w:rPr>
      </w:pPr>
      <w:r w:rsidRPr="00A81C3E">
        <w:rPr>
          <w:rFonts w:asciiTheme="minorHAnsi" w:eastAsia="Times New Roman" w:hAnsiTheme="minorHAnsi" w:cstheme="minorHAnsi"/>
          <w:lang w:eastAsia="ar-SA"/>
        </w:rPr>
        <w:t>10 dni od dnia przekazania informacji o czynności Zamawiającego stanowiącej podstawę jego wniesienia, jeżeli informacja została przekazana przy użyciu środków komunikacji elektronicznej,.</w:t>
      </w:r>
    </w:p>
    <w:p w14:paraId="5E3EF011" w14:textId="77777777" w:rsidR="00A22B32" w:rsidRPr="00A81C3E" w:rsidRDefault="00A22B32" w:rsidP="00A22B32">
      <w:pPr>
        <w:numPr>
          <w:ilvl w:val="0"/>
          <w:numId w:val="9"/>
        </w:numPr>
        <w:suppressAutoHyphens/>
        <w:spacing w:before="29" w:after="0" w:line="300" w:lineRule="auto"/>
        <w:ind w:left="993" w:hanging="426"/>
        <w:jc w:val="both"/>
        <w:rPr>
          <w:rFonts w:asciiTheme="minorHAnsi" w:eastAsia="Times New Roman" w:hAnsiTheme="minorHAnsi" w:cstheme="minorHAnsi"/>
          <w:lang w:eastAsia="ar-SA"/>
        </w:rPr>
      </w:pPr>
      <w:r w:rsidRPr="00A81C3E">
        <w:rPr>
          <w:rFonts w:asciiTheme="minorHAnsi" w:eastAsia="Times New Roman" w:hAnsiTheme="minorHAnsi" w:cstheme="minorHAnsi"/>
          <w:lang w:eastAsia="ar-SA"/>
        </w:rPr>
        <w:t>15 dni od dnia przekazania informacji o czynności Zamawiającego stanowiącej podstawę jego wniesienia, jeżeli informacja została przekazana w sposób inny niż określony w pkt. 1</w:t>
      </w:r>
      <w:r w:rsidRPr="00A81C3E">
        <w:rPr>
          <w:rFonts w:asciiTheme="minorHAnsi" w:eastAsia="Arial-BoldItalicMT" w:hAnsiTheme="minorHAnsi" w:cstheme="minorHAnsi"/>
          <w:lang w:eastAsia="ar-SA"/>
        </w:rPr>
        <w:t>.</w:t>
      </w:r>
    </w:p>
    <w:p w14:paraId="2F8CB137" w14:textId="77777777" w:rsidR="00A22B32" w:rsidRPr="00A81C3E" w:rsidRDefault="00A22B32" w:rsidP="00A22B32">
      <w:pPr>
        <w:numPr>
          <w:ilvl w:val="0"/>
          <w:numId w:val="9"/>
        </w:numPr>
        <w:suppressAutoHyphens/>
        <w:spacing w:before="29" w:after="0" w:line="300" w:lineRule="auto"/>
        <w:ind w:left="993" w:hanging="426"/>
        <w:jc w:val="both"/>
        <w:rPr>
          <w:rFonts w:asciiTheme="minorHAnsi" w:eastAsia="Times New Roman" w:hAnsiTheme="minorHAnsi" w:cstheme="minorHAnsi"/>
          <w:lang w:eastAsia="ar-SA"/>
        </w:rPr>
      </w:pPr>
      <w:r w:rsidRPr="00A81C3E">
        <w:rPr>
          <w:rFonts w:asciiTheme="minorHAnsi" w:eastAsia="Times New Roman" w:hAnsiTheme="minorHAnsi" w:cstheme="minorHAnsi"/>
          <w:lang w:eastAsia="ar-SA"/>
        </w:rPr>
        <w:t>Odwołanie wobec treści ogłoszenia wszczynającego postępowanie o udzielenie zamówienia lub wobec treści dokumentów zamówienia wnosi się w terminie</w:t>
      </w:r>
      <w:r w:rsidRPr="00A81C3E">
        <w:rPr>
          <w:rFonts w:asciiTheme="minorHAnsi" w:eastAsia="Times New Roman" w:hAnsiTheme="minorHAnsi" w:cstheme="minorHAnsi"/>
        </w:rPr>
        <w:t xml:space="preserve"> </w:t>
      </w:r>
      <w:r w:rsidRPr="00A81C3E">
        <w:rPr>
          <w:rFonts w:asciiTheme="minorHAnsi" w:eastAsia="Times New Roman" w:hAnsiTheme="minorHAnsi" w:cstheme="minorHAnsi"/>
          <w:lang w:eastAsia="ar-SA"/>
        </w:rPr>
        <w:t>10 dni od dnia publikacji ogłoszenia w Dzienniku Urzędowym Unii Europejskiej lub zamieszczenia dokumentów zamówienia na stronie internetowej</w:t>
      </w:r>
    </w:p>
    <w:p w14:paraId="43775A2E" w14:textId="77777777" w:rsidR="00A22B32" w:rsidRPr="00A81C3E" w:rsidRDefault="00A22B32" w:rsidP="00A22B32">
      <w:pPr>
        <w:numPr>
          <w:ilvl w:val="0"/>
          <w:numId w:val="9"/>
        </w:numPr>
        <w:suppressAutoHyphens/>
        <w:spacing w:before="29" w:after="0" w:line="300" w:lineRule="auto"/>
        <w:ind w:left="993" w:hanging="426"/>
        <w:jc w:val="both"/>
        <w:rPr>
          <w:rFonts w:asciiTheme="minorHAnsi" w:eastAsia="Times New Roman" w:hAnsiTheme="minorHAnsi" w:cstheme="minorHAnsi"/>
          <w:lang w:eastAsia="ar-SA"/>
        </w:rPr>
      </w:pPr>
      <w:r w:rsidRPr="00A81C3E">
        <w:rPr>
          <w:rFonts w:asciiTheme="minorHAnsi" w:eastAsia="Arial-BoldItalicMT" w:hAnsiTheme="minorHAnsi" w:cstheme="minorHAnsi"/>
          <w:lang w:eastAsia="ar-SA"/>
        </w:rPr>
        <w:t>Odwołanie wobec czynności innych niż określone w ust. 1-3 wnosi się w terminie 10 dni od dnia, w którym powzięto lub przy zachowaniu należytej staranności można było powziąć wiadomość o okolicznościach stanowiących podstawę jego wniesienia.</w:t>
      </w:r>
    </w:p>
    <w:p w14:paraId="54CB7053" w14:textId="77777777" w:rsidR="00A22B32" w:rsidRPr="00A81C3E" w:rsidRDefault="00A22B32" w:rsidP="00A22B32">
      <w:pPr>
        <w:numPr>
          <w:ilvl w:val="0"/>
          <w:numId w:val="9"/>
        </w:numPr>
        <w:suppressAutoHyphens/>
        <w:spacing w:before="29" w:after="0" w:line="300" w:lineRule="auto"/>
        <w:ind w:left="993" w:hanging="426"/>
        <w:jc w:val="both"/>
        <w:rPr>
          <w:rFonts w:asciiTheme="minorHAnsi" w:eastAsia="Times New Roman" w:hAnsiTheme="minorHAnsi" w:cstheme="minorHAnsi"/>
          <w:lang w:eastAsia="ar-SA"/>
        </w:rPr>
      </w:pPr>
      <w:r w:rsidRPr="00A81C3E">
        <w:rPr>
          <w:rFonts w:asciiTheme="minorHAnsi" w:eastAsia="Times New Roman" w:hAnsiTheme="minorHAnsi" w:cstheme="minorHAnsi"/>
          <w:spacing w:val="4"/>
          <w:lang w:eastAsia="ar-SA"/>
        </w:rPr>
        <w:t>Jeżeli Zamawiający nie przesłał Wykonawcy zawiadomienia o wyborze oferty najkorzystniejszej odwołanie wnosi się nie później niż w terminie:</w:t>
      </w:r>
    </w:p>
    <w:p w14:paraId="1BA10349" w14:textId="77777777" w:rsidR="00A22B32" w:rsidRPr="00A81C3E" w:rsidRDefault="00A22B32" w:rsidP="00A22B32">
      <w:pPr>
        <w:numPr>
          <w:ilvl w:val="0"/>
          <w:numId w:val="10"/>
        </w:numPr>
        <w:suppressAutoHyphens/>
        <w:spacing w:before="29" w:after="0" w:line="300" w:lineRule="auto"/>
        <w:ind w:left="1418"/>
        <w:jc w:val="both"/>
        <w:rPr>
          <w:rFonts w:asciiTheme="minorHAnsi" w:eastAsia="Times New Roman" w:hAnsiTheme="minorHAnsi" w:cstheme="minorHAnsi"/>
          <w:spacing w:val="4"/>
          <w:lang w:eastAsia="ar-SA"/>
        </w:rPr>
      </w:pPr>
      <w:r w:rsidRPr="00A81C3E">
        <w:rPr>
          <w:rFonts w:asciiTheme="minorHAnsi" w:eastAsia="Times New Roman" w:hAnsiTheme="minorHAnsi" w:cstheme="minorHAnsi"/>
          <w:spacing w:val="4"/>
          <w:lang w:eastAsia="ar-SA"/>
        </w:rPr>
        <w:t>30 dni od dnia publikacji w Dzienniku Urzędowym Unii Europejskiej ogłoszenia o udzieleniu zamówienia;</w:t>
      </w:r>
    </w:p>
    <w:p w14:paraId="0B07C6EA" w14:textId="77777777" w:rsidR="00A22B32" w:rsidRPr="00A81C3E" w:rsidRDefault="00A22B32" w:rsidP="00A22B32">
      <w:pPr>
        <w:numPr>
          <w:ilvl w:val="0"/>
          <w:numId w:val="10"/>
        </w:numPr>
        <w:suppressAutoHyphens/>
        <w:spacing w:before="29" w:after="0" w:line="300" w:lineRule="auto"/>
        <w:ind w:left="1418" w:hanging="425"/>
        <w:jc w:val="both"/>
        <w:rPr>
          <w:rFonts w:asciiTheme="minorHAnsi" w:eastAsia="Times New Roman" w:hAnsiTheme="minorHAnsi" w:cstheme="minorHAnsi"/>
          <w:spacing w:val="4"/>
          <w:lang w:eastAsia="ar-SA"/>
        </w:rPr>
      </w:pPr>
      <w:r w:rsidRPr="00A81C3E">
        <w:rPr>
          <w:rFonts w:asciiTheme="minorHAnsi" w:eastAsia="Times New Roman" w:hAnsiTheme="minorHAnsi" w:cstheme="minorHAnsi"/>
          <w:spacing w:val="4"/>
          <w:lang w:eastAsia="ar-SA"/>
        </w:rPr>
        <w:t xml:space="preserve">6 miesięcy od dnia zawarcia umowy, jeżeli Zamawiający nie opublikował </w:t>
      </w:r>
      <w:r w:rsidRPr="00A81C3E">
        <w:rPr>
          <w:rFonts w:asciiTheme="minorHAnsi" w:eastAsia="Times New Roman" w:hAnsiTheme="minorHAnsi" w:cstheme="minorHAnsi"/>
          <w:spacing w:val="4"/>
          <w:lang w:eastAsia="ar-SA"/>
        </w:rPr>
        <w:br/>
        <w:t>w Dzienniku Urzędowym Unii Europejskiej ogłoszenia o udzieleniu zamówienia</w:t>
      </w:r>
    </w:p>
    <w:p w14:paraId="4466A5BF" w14:textId="77777777" w:rsidR="00A22B32" w:rsidRPr="00A81C3E" w:rsidRDefault="00A22B32" w:rsidP="00A22B32">
      <w:pPr>
        <w:numPr>
          <w:ilvl w:val="0"/>
          <w:numId w:val="10"/>
        </w:numPr>
        <w:suppressAutoHyphens/>
        <w:spacing w:before="29" w:after="0" w:line="300" w:lineRule="auto"/>
        <w:ind w:left="1418" w:hanging="425"/>
        <w:jc w:val="both"/>
        <w:rPr>
          <w:rFonts w:asciiTheme="minorHAnsi" w:eastAsia="Times New Roman" w:hAnsiTheme="minorHAnsi" w:cstheme="minorHAnsi"/>
          <w:spacing w:val="4"/>
          <w:lang w:eastAsia="ar-SA"/>
        </w:rPr>
      </w:pPr>
      <w:r w:rsidRPr="00A81C3E">
        <w:rPr>
          <w:rFonts w:asciiTheme="minorHAnsi" w:eastAsia="Times New Roman" w:hAnsiTheme="minorHAnsi" w:cstheme="minorHAnsi"/>
          <w:lang w:eastAsia="ar-SA"/>
        </w:rPr>
        <w:t>miesiąca od dnia zawarcia umowy, jeżeli Zamawiający nie zamieścił w Biuletynie Zamówień Publicznych ogłoszenia o wyniku postępowania</w:t>
      </w:r>
      <w:r w:rsidRPr="00A81C3E">
        <w:rPr>
          <w:rFonts w:asciiTheme="minorHAnsi" w:eastAsia="Times New Roman" w:hAnsiTheme="minorHAnsi" w:cstheme="minorHAnsi"/>
          <w:spacing w:val="4"/>
          <w:lang w:eastAsia="ar-SA"/>
        </w:rPr>
        <w:t>.</w:t>
      </w:r>
    </w:p>
    <w:p w14:paraId="30F166B5" w14:textId="77777777" w:rsidR="00A22B32" w:rsidRPr="00A81C3E" w:rsidRDefault="00A22B32" w:rsidP="00A22B32">
      <w:pPr>
        <w:numPr>
          <w:ilvl w:val="0"/>
          <w:numId w:val="8"/>
        </w:numPr>
        <w:suppressAutoHyphens/>
        <w:autoSpaceDE w:val="0"/>
        <w:autoSpaceDN w:val="0"/>
        <w:adjustRightInd w:val="0"/>
        <w:spacing w:before="29" w:after="0" w:line="300" w:lineRule="auto"/>
        <w:ind w:left="426" w:hanging="426"/>
        <w:jc w:val="both"/>
        <w:rPr>
          <w:rFonts w:asciiTheme="minorHAnsi" w:eastAsia="Arial-BoldItalicMT" w:hAnsiTheme="minorHAnsi" w:cstheme="minorHAnsi"/>
          <w:lang w:eastAsia="ar-SA"/>
        </w:rPr>
      </w:pPr>
      <w:r w:rsidRPr="00A81C3E">
        <w:rPr>
          <w:rFonts w:asciiTheme="minorHAnsi" w:eastAsia="Times New Roman" w:hAnsiTheme="minorHAnsi" w:cstheme="minorHAnsi"/>
          <w:lang w:eastAsia="ar-SA"/>
        </w:rPr>
        <w:t>Na orzeczenie Izby oraz postanowienie Prezesa Izby, o którym mowa w art. 519 ust. 1, stronom oraz uczestnikom postępowania odwoławczego przysługuje skarga do sądu.</w:t>
      </w:r>
    </w:p>
    <w:p w14:paraId="37FDEAD2" w14:textId="77777777" w:rsidR="00A22B32" w:rsidRPr="00A81C3E" w:rsidRDefault="00A22B32" w:rsidP="00A22B32">
      <w:pPr>
        <w:suppressAutoHyphens/>
        <w:spacing w:after="0" w:line="300" w:lineRule="auto"/>
        <w:ind w:left="709" w:hanging="284"/>
        <w:jc w:val="both"/>
        <w:rPr>
          <w:rFonts w:asciiTheme="minorHAnsi" w:eastAsia="Times New Roman" w:hAnsiTheme="minorHAnsi" w:cstheme="minorHAnsi"/>
          <w:lang w:eastAsia="ar-SA"/>
        </w:rPr>
      </w:pPr>
      <w:r w:rsidRPr="00A81C3E">
        <w:rPr>
          <w:rFonts w:asciiTheme="minorHAnsi" w:eastAsia="Times New Roman" w:hAnsiTheme="minorHAnsi" w:cstheme="minorHAnsi"/>
          <w:lang w:eastAsia="ar-SA"/>
        </w:rPr>
        <w:t>1)</w:t>
      </w:r>
      <w:r w:rsidRPr="00A81C3E">
        <w:rPr>
          <w:rFonts w:asciiTheme="minorHAnsi" w:eastAsia="Times New Roman" w:hAnsiTheme="minorHAnsi" w:cstheme="minorHAnsi"/>
          <w:lang w:eastAsia="ar-SA"/>
        </w:rPr>
        <w:tab/>
        <w:t>Skargę wnosi się Sądu Okręgowego w Warszawie – sądu zamówień publicznych.</w:t>
      </w:r>
    </w:p>
    <w:p w14:paraId="2326558E" w14:textId="77777777" w:rsidR="00A22B32" w:rsidRPr="00A81C3E" w:rsidRDefault="00A22B32" w:rsidP="00A22B32">
      <w:pPr>
        <w:suppressAutoHyphens/>
        <w:spacing w:after="0" w:line="300" w:lineRule="auto"/>
        <w:ind w:left="709" w:hanging="284"/>
        <w:jc w:val="both"/>
        <w:rPr>
          <w:rFonts w:asciiTheme="minorHAnsi" w:eastAsia="Times New Roman" w:hAnsiTheme="minorHAnsi" w:cstheme="minorHAnsi"/>
          <w:lang w:eastAsia="ar-SA"/>
        </w:rPr>
      </w:pPr>
      <w:r w:rsidRPr="00A81C3E">
        <w:rPr>
          <w:rFonts w:asciiTheme="minorHAnsi" w:eastAsia="Times New Roman" w:hAnsiTheme="minorHAnsi" w:cstheme="minorHAnsi"/>
          <w:lang w:eastAsia="ar-SA"/>
        </w:rPr>
        <w:t>2)</w:t>
      </w:r>
      <w:r w:rsidRPr="00A81C3E">
        <w:rPr>
          <w:rFonts w:asciiTheme="minorHAnsi" w:eastAsia="Times New Roman" w:hAnsiTheme="minorHAnsi" w:cstheme="minorHAnsi"/>
          <w:lang w:eastAsia="ar-SA"/>
        </w:rPr>
        <w:tab/>
        <w:t>Skargę wnosi się za pośrednictwem Prezesa Izby, w terminie 14 dni od dnia doręczenia orzeczenia Izby lub postanowienia Prezesa Izby, o którym mowa w art. 519 ust. 1, przesyłając jednocześnie jej odpis przeciwnikowi skargi. Złożenie skargi w placówce pocztowej operatora wyznaczonego w rozumieniu ustawy z dnia 23 listopada 2012 r. – Prawo pocztowe jest równoznaczne z jej wniesieniem.</w:t>
      </w:r>
    </w:p>
    <w:p w14:paraId="168A64E3" w14:textId="77777777" w:rsidR="00152A05" w:rsidRPr="00A81C3E" w:rsidRDefault="00152A05" w:rsidP="00133BD8">
      <w:pPr>
        <w:pStyle w:val="Nagwek1"/>
        <w:rPr>
          <w:rFonts w:asciiTheme="minorHAnsi" w:hAnsiTheme="minorHAnsi" w:cstheme="minorHAnsi"/>
          <w:sz w:val="22"/>
          <w:szCs w:val="22"/>
        </w:rPr>
      </w:pPr>
      <w:bookmarkStart w:id="39" w:name="_Toc200701798"/>
      <w:r w:rsidRPr="00A81C3E">
        <w:rPr>
          <w:rFonts w:asciiTheme="minorHAnsi" w:hAnsiTheme="minorHAnsi" w:cstheme="minorHAnsi"/>
          <w:sz w:val="22"/>
          <w:szCs w:val="22"/>
        </w:rPr>
        <w:t>XXVII. INFORMACJE OGÓLNE</w:t>
      </w:r>
      <w:bookmarkEnd w:id="39"/>
      <w:r w:rsidRPr="00A81C3E">
        <w:rPr>
          <w:rFonts w:asciiTheme="minorHAnsi" w:hAnsiTheme="minorHAnsi" w:cstheme="minorHAnsi"/>
          <w:sz w:val="22"/>
          <w:szCs w:val="22"/>
        </w:rPr>
        <w:t xml:space="preserve"> </w:t>
      </w:r>
    </w:p>
    <w:p w14:paraId="564D221E" w14:textId="77777777" w:rsidR="00152A05" w:rsidRPr="00A81C3E" w:rsidRDefault="00152A05" w:rsidP="00A13747">
      <w:pPr>
        <w:spacing w:after="0"/>
        <w:jc w:val="both"/>
        <w:rPr>
          <w:rFonts w:asciiTheme="minorHAnsi" w:hAnsiTheme="minorHAnsi" w:cstheme="minorHAnsi"/>
        </w:rPr>
      </w:pPr>
      <w:r w:rsidRPr="00A81C3E">
        <w:rPr>
          <w:rFonts w:asciiTheme="minorHAnsi" w:hAnsiTheme="minorHAnsi" w:cstheme="minorHAnsi"/>
        </w:rPr>
        <w:t xml:space="preserve">1. Zamawiający nie przewiduje udzielenia zaliczek na poczet wykonania przedmiotu zamówienia. </w:t>
      </w:r>
    </w:p>
    <w:p w14:paraId="6822C7F1" w14:textId="77777777" w:rsidR="00152A05" w:rsidRPr="00A81C3E" w:rsidRDefault="00152A05" w:rsidP="00A13747">
      <w:pPr>
        <w:spacing w:after="0"/>
        <w:jc w:val="both"/>
        <w:rPr>
          <w:rFonts w:asciiTheme="minorHAnsi" w:hAnsiTheme="minorHAnsi" w:cstheme="minorHAnsi"/>
        </w:rPr>
      </w:pPr>
      <w:r w:rsidRPr="00A81C3E">
        <w:rPr>
          <w:rFonts w:asciiTheme="minorHAnsi" w:hAnsiTheme="minorHAnsi" w:cstheme="minorHAnsi"/>
        </w:rPr>
        <w:t xml:space="preserve">2. Zamawiający nie przewiduje zawarcia umowy ramowej. </w:t>
      </w:r>
    </w:p>
    <w:p w14:paraId="195D49BC" w14:textId="77777777" w:rsidR="00152A05" w:rsidRPr="00A81C3E" w:rsidRDefault="00152A05" w:rsidP="00A13747">
      <w:pPr>
        <w:spacing w:after="0"/>
        <w:jc w:val="both"/>
        <w:rPr>
          <w:rFonts w:asciiTheme="minorHAnsi" w:hAnsiTheme="minorHAnsi" w:cstheme="minorHAnsi"/>
        </w:rPr>
      </w:pPr>
      <w:r w:rsidRPr="00A81C3E">
        <w:rPr>
          <w:rFonts w:asciiTheme="minorHAnsi" w:hAnsiTheme="minorHAnsi" w:cstheme="minorHAnsi"/>
        </w:rPr>
        <w:t>3. Zamawiający nie przewiduje przeprowadzenia aukcji elektronicznej.</w:t>
      </w:r>
    </w:p>
    <w:p w14:paraId="2AE27B54" w14:textId="77777777" w:rsidR="00152A05" w:rsidRPr="00A81C3E" w:rsidRDefault="00152A05" w:rsidP="00A13747">
      <w:pPr>
        <w:spacing w:after="0"/>
        <w:jc w:val="both"/>
        <w:rPr>
          <w:rFonts w:asciiTheme="minorHAnsi" w:hAnsiTheme="minorHAnsi" w:cstheme="minorHAnsi"/>
        </w:rPr>
      </w:pPr>
      <w:r w:rsidRPr="00A81C3E">
        <w:rPr>
          <w:rFonts w:asciiTheme="minorHAnsi" w:hAnsiTheme="minorHAnsi" w:cstheme="minorHAnsi"/>
        </w:rPr>
        <w:t xml:space="preserve">4. Zamawiający nie przewiduje zwołania zebrania Wykonawców. </w:t>
      </w:r>
    </w:p>
    <w:p w14:paraId="4DA20AAD" w14:textId="77777777" w:rsidR="00152A05" w:rsidRPr="00A81C3E" w:rsidRDefault="00152A05" w:rsidP="00A13747">
      <w:pPr>
        <w:spacing w:after="0"/>
        <w:jc w:val="both"/>
        <w:rPr>
          <w:rFonts w:asciiTheme="minorHAnsi" w:hAnsiTheme="minorHAnsi" w:cstheme="minorHAnsi"/>
        </w:rPr>
      </w:pPr>
      <w:r w:rsidRPr="00A81C3E">
        <w:rPr>
          <w:rFonts w:asciiTheme="minorHAnsi" w:hAnsiTheme="minorHAnsi" w:cstheme="minorHAnsi"/>
        </w:rPr>
        <w:t xml:space="preserve">5. Zamawiający nie przewiduje zwrotu kosztów udziału w postępowaniu. </w:t>
      </w:r>
    </w:p>
    <w:p w14:paraId="5C805B6C" w14:textId="77777777" w:rsidR="00152A05" w:rsidRPr="00A81C3E" w:rsidRDefault="00152A05" w:rsidP="00A13747">
      <w:pPr>
        <w:spacing w:after="0"/>
        <w:jc w:val="both"/>
        <w:rPr>
          <w:rFonts w:asciiTheme="minorHAnsi" w:hAnsiTheme="minorHAnsi" w:cstheme="minorHAnsi"/>
        </w:rPr>
      </w:pPr>
      <w:r w:rsidRPr="00A81C3E">
        <w:rPr>
          <w:rFonts w:asciiTheme="minorHAnsi" w:hAnsiTheme="minorHAnsi" w:cstheme="minorHAnsi"/>
        </w:rPr>
        <w:t xml:space="preserve">6. Zamawiający nie przewiduje przeprowadzenia przez wykonawcę wizji lokalnej lub sprawdzenia przez niego dokumentów niezbędnych do realizacji zamówienia, o których mowa w art. 131 ust. 2 Pzp. </w:t>
      </w:r>
    </w:p>
    <w:p w14:paraId="43403080" w14:textId="77777777" w:rsidR="00152A05" w:rsidRPr="00A81C3E" w:rsidRDefault="00152A05" w:rsidP="00A13747">
      <w:pPr>
        <w:spacing w:after="0"/>
        <w:jc w:val="both"/>
        <w:rPr>
          <w:rFonts w:asciiTheme="minorHAnsi" w:hAnsiTheme="minorHAnsi" w:cstheme="minorHAnsi"/>
        </w:rPr>
      </w:pPr>
      <w:r w:rsidRPr="00A81C3E">
        <w:rPr>
          <w:rFonts w:asciiTheme="minorHAnsi" w:hAnsiTheme="minorHAnsi" w:cstheme="minorHAnsi"/>
        </w:rPr>
        <w:t xml:space="preserve">7. Zamawiający nie przewiduje rozliczenia w walutach obcych. </w:t>
      </w:r>
    </w:p>
    <w:p w14:paraId="1091786B" w14:textId="77777777" w:rsidR="00152A05" w:rsidRPr="00A81C3E" w:rsidRDefault="00152A05" w:rsidP="00A13747">
      <w:pPr>
        <w:spacing w:after="0"/>
        <w:jc w:val="both"/>
        <w:rPr>
          <w:rFonts w:asciiTheme="minorHAnsi" w:hAnsiTheme="minorHAnsi" w:cstheme="minorHAnsi"/>
        </w:rPr>
      </w:pPr>
      <w:r w:rsidRPr="00A81C3E">
        <w:rPr>
          <w:rFonts w:asciiTheme="minorHAnsi" w:hAnsiTheme="minorHAnsi" w:cstheme="minorHAnsi"/>
        </w:rPr>
        <w:t xml:space="preserve">8. Zamawiający nie stawia wymagań związanych z zatrudnieniem przez Wykonawcę (lub podwykonawcę) na podstawie umowy o pracę osób wykonujących czynności w zakresie realizacji zamówienia oraz nie stosuje dodatkowych wymogów w zakresie zatrudnienia przez Wykonawcę osób, o których mowa w art. 96 ust. 2 pkt 2 Pzp. </w:t>
      </w:r>
    </w:p>
    <w:p w14:paraId="37C55326" w14:textId="77777777" w:rsidR="00152A05" w:rsidRPr="00A81C3E" w:rsidRDefault="00152A05" w:rsidP="00A13747">
      <w:pPr>
        <w:spacing w:after="0"/>
        <w:jc w:val="both"/>
        <w:rPr>
          <w:rFonts w:asciiTheme="minorHAnsi" w:hAnsiTheme="minorHAnsi" w:cstheme="minorHAnsi"/>
        </w:rPr>
      </w:pPr>
      <w:r w:rsidRPr="00A81C3E">
        <w:rPr>
          <w:rFonts w:asciiTheme="minorHAnsi" w:hAnsiTheme="minorHAnsi" w:cstheme="minorHAnsi"/>
        </w:rPr>
        <w:t xml:space="preserve">9. Zamawiający nie zastrzega możliwości ubiegania się o udzielenie zamówienia wyłącznie przez wykonawców, o których mowa w art. 94 Pzp. </w:t>
      </w:r>
    </w:p>
    <w:p w14:paraId="2813AE13" w14:textId="77777777" w:rsidR="00152A05" w:rsidRPr="00A81C3E" w:rsidRDefault="00152A05" w:rsidP="00A13747">
      <w:pPr>
        <w:spacing w:after="0"/>
        <w:jc w:val="both"/>
        <w:rPr>
          <w:rFonts w:asciiTheme="minorHAnsi" w:hAnsiTheme="minorHAnsi" w:cstheme="minorHAnsi"/>
        </w:rPr>
      </w:pPr>
      <w:r w:rsidRPr="00A81C3E">
        <w:rPr>
          <w:rFonts w:asciiTheme="minorHAnsi" w:hAnsiTheme="minorHAnsi" w:cstheme="minorHAnsi"/>
        </w:rPr>
        <w:t xml:space="preserve">10. Zamawiający nie przewiduje możliwości złożenia ofert w postaci katalogów elektronicznych lub dołączania katalogów elektronicznych od ofert. </w:t>
      </w:r>
    </w:p>
    <w:p w14:paraId="1609DD81" w14:textId="77777777" w:rsidR="00152A05" w:rsidRPr="00A81C3E" w:rsidRDefault="00152A05" w:rsidP="00A13747">
      <w:pPr>
        <w:spacing w:after="0"/>
        <w:jc w:val="both"/>
        <w:rPr>
          <w:rFonts w:asciiTheme="minorHAnsi" w:hAnsiTheme="minorHAnsi" w:cstheme="minorHAnsi"/>
        </w:rPr>
      </w:pPr>
      <w:r w:rsidRPr="00A81C3E">
        <w:rPr>
          <w:rFonts w:asciiTheme="minorHAnsi" w:hAnsiTheme="minorHAnsi" w:cstheme="minorHAnsi"/>
        </w:rPr>
        <w:t xml:space="preserve">11. Zamawiający nie wymaga i nie dopuszcza składania ofert wariantowych. </w:t>
      </w:r>
    </w:p>
    <w:p w14:paraId="13836619" w14:textId="77777777" w:rsidR="00152A05" w:rsidRPr="00A81C3E" w:rsidRDefault="00152A05" w:rsidP="00A13747">
      <w:pPr>
        <w:spacing w:after="0"/>
        <w:jc w:val="both"/>
        <w:rPr>
          <w:rFonts w:asciiTheme="minorHAnsi" w:hAnsiTheme="minorHAnsi" w:cstheme="minorHAnsi"/>
        </w:rPr>
      </w:pPr>
      <w:r w:rsidRPr="00A81C3E">
        <w:rPr>
          <w:rFonts w:asciiTheme="minorHAnsi" w:hAnsiTheme="minorHAnsi" w:cstheme="minorHAnsi"/>
        </w:rPr>
        <w:t xml:space="preserve">12. Zamawiający przewiduje unieważnienie postępowania, jeśli środki publiczne, które zamierzał przeznaczyć na sfinansowanie całości lub części zamówienia nie zostały przyznane. </w:t>
      </w:r>
    </w:p>
    <w:p w14:paraId="32F08475" w14:textId="77777777" w:rsidR="00152A05" w:rsidRPr="00A81C3E" w:rsidRDefault="00152A05" w:rsidP="00A13747">
      <w:pPr>
        <w:spacing w:after="0"/>
        <w:jc w:val="both"/>
        <w:rPr>
          <w:rFonts w:asciiTheme="minorHAnsi" w:hAnsiTheme="minorHAnsi" w:cstheme="minorHAnsi"/>
        </w:rPr>
      </w:pPr>
      <w:r w:rsidRPr="00A81C3E">
        <w:rPr>
          <w:rFonts w:asciiTheme="minorHAnsi" w:hAnsiTheme="minorHAnsi" w:cstheme="minorHAnsi"/>
        </w:rPr>
        <w:t xml:space="preserve">13. Zamówienie może być udzielone Wykonawcy, który nie podlega wykluczeniu na podstawie przesłanek, o których mowa w rozdz. VI </w:t>
      </w:r>
      <w:proofErr w:type="spellStart"/>
      <w:r w:rsidRPr="00A81C3E">
        <w:rPr>
          <w:rFonts w:asciiTheme="minorHAnsi" w:hAnsiTheme="minorHAnsi" w:cstheme="minorHAnsi"/>
        </w:rPr>
        <w:t>swz</w:t>
      </w:r>
      <w:proofErr w:type="spellEnd"/>
      <w:r w:rsidRPr="00A81C3E">
        <w:rPr>
          <w:rFonts w:asciiTheme="minorHAnsi" w:hAnsiTheme="minorHAnsi" w:cstheme="minorHAnsi"/>
        </w:rPr>
        <w:t xml:space="preserve"> oraz złożył ofertę niepodlegająca odrzuceniu na podstawie art. 226 ust. 1 ustawy Pzp. </w:t>
      </w:r>
    </w:p>
    <w:p w14:paraId="501638E5" w14:textId="77777777" w:rsidR="00152A05" w:rsidRPr="00A81C3E" w:rsidRDefault="00152A05" w:rsidP="00A13747">
      <w:pPr>
        <w:spacing w:after="0"/>
        <w:jc w:val="both"/>
        <w:rPr>
          <w:rFonts w:asciiTheme="minorHAnsi" w:hAnsiTheme="minorHAnsi" w:cstheme="minorHAnsi"/>
        </w:rPr>
      </w:pPr>
      <w:r w:rsidRPr="00A81C3E">
        <w:rPr>
          <w:rFonts w:asciiTheme="minorHAnsi" w:hAnsiTheme="minorHAnsi" w:cstheme="minorHAnsi"/>
        </w:rPr>
        <w:t xml:space="preserve">14. Do udzielenia przedmiotowego zamówienia stosuje się przepisy ustawy Pzp oraz akty wykonawcze wydanej na jej podstawie. </w:t>
      </w:r>
    </w:p>
    <w:p w14:paraId="7F919276" w14:textId="6344CDC5" w:rsidR="00152A05" w:rsidRPr="00A81C3E" w:rsidRDefault="00152A05" w:rsidP="00A13747">
      <w:pPr>
        <w:spacing w:after="0"/>
        <w:jc w:val="both"/>
        <w:rPr>
          <w:rFonts w:asciiTheme="minorHAnsi" w:hAnsiTheme="minorHAnsi" w:cstheme="minorHAnsi"/>
        </w:rPr>
      </w:pPr>
      <w:r w:rsidRPr="00A81C3E">
        <w:rPr>
          <w:rFonts w:asciiTheme="minorHAnsi" w:hAnsiTheme="minorHAnsi" w:cstheme="minorHAnsi"/>
        </w:rPr>
        <w:t xml:space="preserve">15. Do czynności podejmowanych przez Zamawiającego i Wykonawcę stosować się będzie przepisy ustawy z dnia 23 kwietnia 1964 r. Kodeks cywilny (tj. Dz. </w:t>
      </w:r>
      <w:r w:rsidR="007E0E5E" w:rsidRPr="00A81C3E">
        <w:rPr>
          <w:rFonts w:asciiTheme="minorHAnsi" w:hAnsiTheme="minorHAnsi" w:cstheme="minorHAnsi"/>
        </w:rPr>
        <w:t>U. z 2024</w:t>
      </w:r>
      <w:r w:rsidRPr="00A81C3E">
        <w:rPr>
          <w:rFonts w:asciiTheme="minorHAnsi" w:hAnsiTheme="minorHAnsi" w:cstheme="minorHAnsi"/>
        </w:rPr>
        <w:t xml:space="preserve"> r., poz. 1061 z późn. zm.), jeżeli przepisy ustawy Pzp nie stanowią inaczej. </w:t>
      </w:r>
    </w:p>
    <w:p w14:paraId="0EACC0F1" w14:textId="77777777" w:rsidR="00152A05" w:rsidRPr="00A81C3E" w:rsidRDefault="00152A05" w:rsidP="00A13747">
      <w:pPr>
        <w:spacing w:after="0"/>
        <w:jc w:val="both"/>
        <w:rPr>
          <w:rFonts w:asciiTheme="minorHAnsi" w:hAnsiTheme="minorHAnsi" w:cstheme="minorHAnsi"/>
        </w:rPr>
      </w:pPr>
      <w:r w:rsidRPr="00A81C3E">
        <w:rPr>
          <w:rFonts w:asciiTheme="minorHAnsi" w:hAnsiTheme="minorHAnsi" w:cstheme="minorHAnsi"/>
        </w:rPr>
        <w:t xml:space="preserve">16. W sprawach nieuregulowanych w niniejszej </w:t>
      </w:r>
      <w:proofErr w:type="spellStart"/>
      <w:r w:rsidRPr="00A81C3E">
        <w:rPr>
          <w:rFonts w:asciiTheme="minorHAnsi" w:hAnsiTheme="minorHAnsi" w:cstheme="minorHAnsi"/>
        </w:rPr>
        <w:t>swz</w:t>
      </w:r>
      <w:proofErr w:type="spellEnd"/>
      <w:r w:rsidRPr="00A81C3E">
        <w:rPr>
          <w:rFonts w:asciiTheme="minorHAnsi" w:hAnsiTheme="minorHAnsi" w:cstheme="minorHAnsi"/>
        </w:rPr>
        <w:t xml:space="preserve">, mają zastosowanie przepisy ustawy Pzp, akty wykonawcze wydane na jej podstawie oraz ustawy Kodeks cywilny. </w:t>
      </w:r>
    </w:p>
    <w:p w14:paraId="14728BA2" w14:textId="77777777" w:rsidR="00152A05" w:rsidRPr="00A81C3E" w:rsidRDefault="00152A05" w:rsidP="00A13747">
      <w:pPr>
        <w:spacing w:after="0"/>
        <w:jc w:val="both"/>
        <w:rPr>
          <w:rFonts w:asciiTheme="minorHAnsi" w:hAnsiTheme="minorHAnsi" w:cstheme="minorHAnsi"/>
        </w:rPr>
      </w:pPr>
      <w:r w:rsidRPr="00A81C3E">
        <w:rPr>
          <w:rFonts w:asciiTheme="minorHAnsi" w:hAnsiTheme="minorHAnsi" w:cstheme="minorHAnsi"/>
        </w:rPr>
        <w:t xml:space="preserve">17. Wykonawca winien zapoznać się ze wszystkimi wymaganiami określonymi w przedmiotowym </w:t>
      </w:r>
      <w:proofErr w:type="spellStart"/>
      <w:r w:rsidRPr="00A81C3E">
        <w:rPr>
          <w:rFonts w:asciiTheme="minorHAnsi" w:hAnsiTheme="minorHAnsi" w:cstheme="minorHAnsi"/>
        </w:rPr>
        <w:t>swz</w:t>
      </w:r>
      <w:proofErr w:type="spellEnd"/>
      <w:r w:rsidRPr="00A81C3E">
        <w:rPr>
          <w:rFonts w:asciiTheme="minorHAnsi" w:hAnsiTheme="minorHAnsi" w:cstheme="minorHAnsi"/>
        </w:rPr>
        <w:t xml:space="preserve">. </w:t>
      </w:r>
    </w:p>
    <w:p w14:paraId="4C45CE3E" w14:textId="110E75FF" w:rsidR="00152A05" w:rsidRPr="00A81C3E" w:rsidRDefault="00152A05" w:rsidP="00A13747">
      <w:pPr>
        <w:spacing w:after="0"/>
        <w:jc w:val="both"/>
        <w:rPr>
          <w:rFonts w:asciiTheme="minorHAnsi" w:hAnsiTheme="minorHAnsi" w:cstheme="minorHAnsi"/>
        </w:rPr>
      </w:pPr>
      <w:r w:rsidRPr="00A81C3E">
        <w:rPr>
          <w:rFonts w:asciiTheme="minorHAnsi" w:hAnsiTheme="minorHAnsi" w:cstheme="minorHAnsi"/>
        </w:rPr>
        <w:t xml:space="preserve">18. Postępowanie oznaczone jest znakiem: </w:t>
      </w:r>
      <w:r w:rsidR="004C217E" w:rsidRPr="00A81C3E">
        <w:rPr>
          <w:rFonts w:asciiTheme="minorHAnsi" w:hAnsiTheme="minorHAnsi" w:cstheme="minorHAnsi"/>
          <w:b/>
        </w:rPr>
        <w:t>OR-II.272.</w:t>
      </w:r>
      <w:r w:rsidR="00BC73F8" w:rsidRPr="00A81C3E">
        <w:rPr>
          <w:rFonts w:asciiTheme="minorHAnsi" w:hAnsiTheme="minorHAnsi" w:cstheme="minorHAnsi"/>
          <w:b/>
        </w:rPr>
        <w:t>9</w:t>
      </w:r>
      <w:r w:rsidR="004C217E" w:rsidRPr="00A81C3E">
        <w:rPr>
          <w:rFonts w:asciiTheme="minorHAnsi" w:hAnsiTheme="minorHAnsi" w:cstheme="minorHAnsi"/>
          <w:b/>
        </w:rPr>
        <w:t>.2025</w:t>
      </w:r>
      <w:r w:rsidRPr="00A81C3E">
        <w:rPr>
          <w:rFonts w:asciiTheme="minorHAnsi" w:hAnsiTheme="minorHAnsi" w:cstheme="minorHAnsi"/>
        </w:rPr>
        <w:t xml:space="preserve"> - Wykonawcy powinni we wszelkich kontaktach z Zamawiającym powoływać się na wyżej podane oznaczenie. </w:t>
      </w:r>
    </w:p>
    <w:p w14:paraId="2D05FA24" w14:textId="77777777" w:rsidR="00152A05" w:rsidRPr="00A81C3E" w:rsidRDefault="00152A05" w:rsidP="00133BD8">
      <w:pPr>
        <w:pStyle w:val="Nagwek1"/>
        <w:rPr>
          <w:rFonts w:asciiTheme="minorHAnsi" w:hAnsiTheme="minorHAnsi" w:cstheme="minorHAnsi"/>
          <w:sz w:val="22"/>
          <w:szCs w:val="22"/>
        </w:rPr>
      </w:pPr>
      <w:bookmarkStart w:id="40" w:name="_Toc200701799"/>
      <w:r w:rsidRPr="00A81C3E">
        <w:rPr>
          <w:rFonts w:asciiTheme="minorHAnsi" w:hAnsiTheme="minorHAnsi" w:cstheme="minorHAnsi"/>
          <w:sz w:val="22"/>
          <w:szCs w:val="22"/>
        </w:rPr>
        <w:t>XXVIII. KLAUZULA INFORMACYJNA</w:t>
      </w:r>
      <w:bookmarkEnd w:id="40"/>
      <w:r w:rsidRPr="00A81C3E">
        <w:rPr>
          <w:rFonts w:asciiTheme="minorHAnsi" w:hAnsiTheme="minorHAnsi" w:cstheme="minorHAnsi"/>
          <w:sz w:val="22"/>
          <w:szCs w:val="22"/>
        </w:rPr>
        <w:t xml:space="preserve"> </w:t>
      </w:r>
    </w:p>
    <w:p w14:paraId="5959F3D8"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INFORMACJA O PRZETWARZANIU DANYCH W ZWIĄZKU Z POSTĘPOWANIEM O UDZIELENIE ZAMÓWIENIA PUBLICZNEGO </w:t>
      </w:r>
    </w:p>
    <w:p w14:paraId="405E31FD" w14:textId="77777777" w:rsidR="00207790" w:rsidRPr="00A81C3E" w:rsidRDefault="00207790" w:rsidP="00207790">
      <w:pPr>
        <w:spacing w:after="0"/>
        <w:rPr>
          <w:rFonts w:asciiTheme="minorHAnsi" w:hAnsiTheme="minorHAnsi" w:cstheme="minorHAnsi"/>
        </w:rPr>
      </w:pPr>
      <w:r w:rsidRPr="00A81C3E">
        <w:rPr>
          <w:rFonts w:asciiTheme="minorHAnsi" w:hAnsiTheme="minorHAnsi" w:cstheme="minorHAnsi"/>
        </w:rPr>
        <w:t xml:space="preserve">Zgodnie z art. 13 ust. 1 i 2 rozporządzenia Parlamentu Europejskiego i Rady (UE) 2016/679 z dnia 27 kwietnia 2016 r. w sprawie ochrony osób fizycznych w związku z przetwarzaniem danych osobowych i w sprawie swobodnego przepływu takich danych oraz uchylenia dyrektywy 95/46/WE (ogólne rozporządzenie o ochronie danych) (Dz. Urz. UE L 119 z 04.05.2016, str. 1), dalej „RODO”, Zamawiający informuje, że: </w:t>
      </w:r>
    </w:p>
    <w:p w14:paraId="78B08F9F" w14:textId="19E42F2D" w:rsidR="00207790" w:rsidRPr="00A81C3E" w:rsidRDefault="00207790" w:rsidP="00207790">
      <w:pPr>
        <w:spacing w:after="0"/>
        <w:rPr>
          <w:rFonts w:asciiTheme="minorHAnsi" w:hAnsiTheme="minorHAnsi" w:cstheme="minorHAnsi"/>
        </w:rPr>
      </w:pPr>
      <w:r w:rsidRPr="00A81C3E">
        <w:rPr>
          <w:rFonts w:asciiTheme="minorHAnsi" w:hAnsiTheme="minorHAnsi" w:cstheme="minorHAnsi"/>
        </w:rPr>
        <w:t>1. Jest administratorem danych osobowych Wykonawcy oraz osób, których dane Wykonawca przekazał w niniejszym postępowaniu;</w:t>
      </w:r>
    </w:p>
    <w:p w14:paraId="2882C95D" w14:textId="201CD43D" w:rsidR="00207790" w:rsidRPr="00A81C3E" w:rsidRDefault="00207790" w:rsidP="00207790">
      <w:pPr>
        <w:spacing w:after="0"/>
        <w:rPr>
          <w:rFonts w:asciiTheme="minorHAnsi" w:hAnsiTheme="minorHAnsi" w:cstheme="minorHAnsi"/>
        </w:rPr>
      </w:pPr>
      <w:r w:rsidRPr="00A81C3E">
        <w:rPr>
          <w:rFonts w:asciiTheme="minorHAnsi" w:hAnsiTheme="minorHAnsi" w:cstheme="minorHAnsi"/>
        </w:rPr>
        <w:t>2. dane osobowe Wykonawcy przetwarzane będą na podstawie art. 6 ust. 1 lit. c RODO w celu związanym z postępowaniem o udzielenie zamówienia publicznego na przedmiotowe zadanie;</w:t>
      </w:r>
    </w:p>
    <w:p w14:paraId="3C73BF57" w14:textId="3EE48E7C" w:rsidR="00207790" w:rsidRPr="00A81C3E" w:rsidRDefault="00207790" w:rsidP="00207790">
      <w:pPr>
        <w:spacing w:after="0"/>
        <w:rPr>
          <w:rFonts w:asciiTheme="minorHAnsi" w:hAnsiTheme="minorHAnsi" w:cstheme="minorHAnsi"/>
        </w:rPr>
      </w:pPr>
      <w:r w:rsidRPr="00A81C3E">
        <w:rPr>
          <w:rFonts w:asciiTheme="minorHAnsi" w:hAnsiTheme="minorHAnsi" w:cstheme="minorHAnsi"/>
        </w:rPr>
        <w:t xml:space="preserve">3. odbiorcami danych osobowych Wykonawcy będą osoby lub podmioty, którym udostępniona zostanie dokumentacja postępowania w oparciu o Prawo zamówień publicznych </w:t>
      </w:r>
    </w:p>
    <w:p w14:paraId="3F803C2E" w14:textId="25556068" w:rsidR="00207790" w:rsidRPr="00A81C3E" w:rsidRDefault="00714894" w:rsidP="00207790">
      <w:pPr>
        <w:spacing w:after="0"/>
        <w:rPr>
          <w:rFonts w:asciiTheme="minorHAnsi" w:hAnsiTheme="minorHAnsi" w:cstheme="minorHAnsi"/>
        </w:rPr>
      </w:pPr>
      <w:r w:rsidRPr="00A81C3E">
        <w:rPr>
          <w:rFonts w:asciiTheme="minorHAnsi" w:hAnsiTheme="minorHAnsi" w:cstheme="minorHAnsi"/>
        </w:rPr>
        <w:t>(tj. Dz. U. z 2024 r., poz. 1320)</w:t>
      </w:r>
      <w:r w:rsidR="00207790" w:rsidRPr="00A81C3E">
        <w:rPr>
          <w:rFonts w:asciiTheme="minorHAnsi" w:hAnsiTheme="minorHAnsi" w:cstheme="minorHAnsi"/>
        </w:rPr>
        <w:t>, dalej „ustawa Pzp”;</w:t>
      </w:r>
    </w:p>
    <w:p w14:paraId="359186CE" w14:textId="2826562D" w:rsidR="00207790" w:rsidRPr="00A81C3E" w:rsidRDefault="00207790" w:rsidP="00207790">
      <w:pPr>
        <w:spacing w:after="0"/>
        <w:rPr>
          <w:rFonts w:asciiTheme="minorHAnsi" w:hAnsiTheme="minorHAnsi" w:cstheme="minorHAnsi"/>
        </w:rPr>
      </w:pPr>
      <w:r w:rsidRPr="00A81C3E">
        <w:rPr>
          <w:rFonts w:asciiTheme="minorHAnsi" w:hAnsiTheme="minorHAnsi" w:cstheme="minorHAnsi"/>
        </w:rPr>
        <w:t>4. dane osobowe Wykonawcy będą przechowywane, zgodnie z ustawą Pzp, przez okres 4 lat od dnia zakończenia postępowania o udzielenie zamówienia, a jeżeli czas trwania umowy przekracza 4 lata, okres przechowywania obejmuje cały czas trwania umowy;</w:t>
      </w:r>
    </w:p>
    <w:p w14:paraId="2AED5B5D" w14:textId="7D9950BF" w:rsidR="00207790" w:rsidRPr="00A81C3E" w:rsidRDefault="00207790" w:rsidP="00207790">
      <w:pPr>
        <w:spacing w:after="0"/>
        <w:rPr>
          <w:rFonts w:asciiTheme="minorHAnsi" w:hAnsiTheme="minorHAnsi" w:cstheme="minorHAnsi"/>
        </w:rPr>
      </w:pPr>
      <w:r w:rsidRPr="00A81C3E">
        <w:rPr>
          <w:rFonts w:asciiTheme="minorHAnsi" w:hAnsiTheme="minorHAnsi" w:cstheme="minorHAnsi"/>
        </w:rPr>
        <w:t>5. obowiązek podania przez Wykonawcę danych osobowych bezpośrednio go dotyczących jest wymogiem ustawowym określonym w przepisach ustawy Pzp, związanym z udziałem w postępowaniu o udzielenie zamówienia publicznego; konsekwencje niepodania określonych danych wynikają z ustawy Pzp;</w:t>
      </w:r>
    </w:p>
    <w:p w14:paraId="6ED6C00C" w14:textId="2773FCEA" w:rsidR="00207790" w:rsidRPr="00A81C3E" w:rsidRDefault="00207790" w:rsidP="00207790">
      <w:pPr>
        <w:spacing w:after="0"/>
        <w:rPr>
          <w:rFonts w:asciiTheme="minorHAnsi" w:hAnsiTheme="minorHAnsi" w:cstheme="minorHAnsi"/>
        </w:rPr>
      </w:pPr>
      <w:r w:rsidRPr="00A81C3E">
        <w:rPr>
          <w:rFonts w:asciiTheme="minorHAnsi" w:hAnsiTheme="minorHAnsi" w:cstheme="minorHAnsi"/>
        </w:rPr>
        <w:t>6. w odniesieniu do danych osobowych Wykonawcy decyzje nie będą podejmowane w sposób zautomatyzowany, stosowanie do art. 22 RODO;</w:t>
      </w:r>
    </w:p>
    <w:p w14:paraId="3F926E37" w14:textId="37CCF2FB" w:rsidR="00207790" w:rsidRPr="00A81C3E" w:rsidRDefault="00207790" w:rsidP="00207790">
      <w:pPr>
        <w:spacing w:after="0"/>
        <w:rPr>
          <w:rFonts w:asciiTheme="minorHAnsi" w:hAnsiTheme="minorHAnsi" w:cstheme="minorHAnsi"/>
        </w:rPr>
      </w:pPr>
      <w:r w:rsidRPr="00A81C3E">
        <w:rPr>
          <w:rFonts w:asciiTheme="minorHAnsi" w:hAnsiTheme="minorHAnsi" w:cstheme="minorHAnsi"/>
        </w:rPr>
        <w:t>7. Wykonawca posiada:</w:t>
      </w:r>
    </w:p>
    <w:p w14:paraId="6F9B1682" w14:textId="279B099A" w:rsidR="00207790" w:rsidRPr="00A81C3E" w:rsidRDefault="00207790" w:rsidP="00207790">
      <w:pPr>
        <w:spacing w:after="0"/>
        <w:ind w:left="426" w:hanging="1"/>
        <w:rPr>
          <w:rFonts w:asciiTheme="minorHAnsi" w:hAnsiTheme="minorHAnsi" w:cstheme="minorHAnsi"/>
        </w:rPr>
      </w:pPr>
      <w:r w:rsidRPr="00A81C3E">
        <w:rPr>
          <w:rFonts w:asciiTheme="minorHAnsi" w:hAnsiTheme="minorHAnsi" w:cstheme="minorHAnsi"/>
        </w:rPr>
        <w:t>− na podstawie art. 15 RODO prawo dostępu do danych osobowych dotyczących Wykonawcy;</w:t>
      </w:r>
    </w:p>
    <w:p w14:paraId="515C6C39" w14:textId="2FD49D18" w:rsidR="00207790" w:rsidRPr="00A81C3E" w:rsidRDefault="00207790" w:rsidP="00207790">
      <w:pPr>
        <w:spacing w:after="0"/>
        <w:ind w:left="426" w:hanging="1"/>
        <w:rPr>
          <w:rFonts w:asciiTheme="minorHAnsi" w:hAnsiTheme="minorHAnsi" w:cstheme="minorHAnsi"/>
        </w:rPr>
      </w:pPr>
      <w:r w:rsidRPr="00A81C3E">
        <w:rPr>
          <w:rFonts w:asciiTheme="minorHAnsi" w:hAnsiTheme="minorHAnsi" w:cstheme="minorHAnsi"/>
        </w:rPr>
        <w:t>− na podstawie art. 16 RODO prawo do sprostowania danych osobowych, o ile ich zmiana nie skutkuje zmianą wyniku postępowania o udzielenie zamówienia publicznego ani zmianą postanowień umowy w zakresie niezgodnym z ustawą Pzp oraz nie narusza integralności protokołu oraz jego załączników;</w:t>
      </w:r>
    </w:p>
    <w:p w14:paraId="61B0A7F6" w14:textId="52F5036C" w:rsidR="00207790" w:rsidRPr="00A81C3E" w:rsidRDefault="00207790" w:rsidP="00207790">
      <w:pPr>
        <w:spacing w:after="0"/>
        <w:ind w:left="426" w:hanging="1"/>
        <w:rPr>
          <w:rFonts w:asciiTheme="minorHAnsi" w:hAnsiTheme="minorHAnsi" w:cstheme="minorHAnsi"/>
        </w:rPr>
      </w:pPr>
      <w:r w:rsidRPr="00A81C3E">
        <w:rPr>
          <w:rFonts w:asciiTheme="minorHAnsi" w:hAnsiTheme="minorHAnsi" w:cstheme="minorHAnsi"/>
        </w:rPr>
        <w:t>− na podstawie art. 18 RODO prawo żądania od administratora ograniczenia przetwarzania danych osobowych z zastrzeżeniem przypadków, o których mowa w art. 18 ust. 2 RODO;</w:t>
      </w:r>
    </w:p>
    <w:p w14:paraId="51287FBA" w14:textId="07A7BDA5" w:rsidR="00207790" w:rsidRPr="00A81C3E" w:rsidRDefault="00207790" w:rsidP="00207790">
      <w:pPr>
        <w:spacing w:after="0"/>
        <w:ind w:left="426" w:hanging="1"/>
        <w:rPr>
          <w:rFonts w:asciiTheme="minorHAnsi" w:hAnsiTheme="minorHAnsi" w:cstheme="minorHAnsi"/>
        </w:rPr>
      </w:pPr>
      <w:r w:rsidRPr="00A81C3E">
        <w:rPr>
          <w:rFonts w:asciiTheme="minorHAnsi" w:hAnsiTheme="minorHAnsi" w:cstheme="minorHAnsi"/>
        </w:rPr>
        <w:t>− prawo do wniesienia skargi do Prezesa Urzędu Ochrony Danych Osobowych, gdy Wykonawca uzna, że przetwarzanie jego danych osobowych narusza przepisy RODO;</w:t>
      </w:r>
    </w:p>
    <w:p w14:paraId="19B8E9F9" w14:textId="4B20BD3D" w:rsidR="00207790" w:rsidRPr="00A81C3E" w:rsidRDefault="00207790" w:rsidP="00207790">
      <w:pPr>
        <w:spacing w:after="0"/>
        <w:rPr>
          <w:rFonts w:asciiTheme="minorHAnsi" w:hAnsiTheme="minorHAnsi" w:cstheme="minorHAnsi"/>
        </w:rPr>
      </w:pPr>
      <w:r w:rsidRPr="00A81C3E">
        <w:rPr>
          <w:rFonts w:asciiTheme="minorHAnsi" w:hAnsiTheme="minorHAnsi" w:cstheme="minorHAnsi"/>
        </w:rPr>
        <w:t>8. Wykonawcy nie przysługuje:</w:t>
      </w:r>
    </w:p>
    <w:p w14:paraId="65F4C268" w14:textId="615D3846" w:rsidR="00207790" w:rsidRPr="00A81C3E" w:rsidRDefault="00207790" w:rsidP="00207790">
      <w:pPr>
        <w:spacing w:after="0"/>
        <w:ind w:left="426" w:hanging="1"/>
        <w:rPr>
          <w:rFonts w:asciiTheme="minorHAnsi" w:hAnsiTheme="minorHAnsi" w:cstheme="minorHAnsi"/>
        </w:rPr>
      </w:pPr>
      <w:r w:rsidRPr="00A81C3E">
        <w:rPr>
          <w:rFonts w:asciiTheme="minorHAnsi" w:hAnsiTheme="minorHAnsi" w:cstheme="minorHAnsi"/>
        </w:rPr>
        <w:t>− w związku z art. 17 ust. 3 lit. b, d lub e RODO prawo do usunięcia danych osobowych;</w:t>
      </w:r>
    </w:p>
    <w:p w14:paraId="79D2FE86" w14:textId="77F3257E" w:rsidR="00207790" w:rsidRPr="00A81C3E" w:rsidRDefault="00207790" w:rsidP="00207790">
      <w:pPr>
        <w:spacing w:after="0"/>
        <w:ind w:left="426" w:hanging="1"/>
        <w:rPr>
          <w:rFonts w:asciiTheme="minorHAnsi" w:hAnsiTheme="minorHAnsi" w:cstheme="minorHAnsi"/>
        </w:rPr>
      </w:pPr>
      <w:r w:rsidRPr="00A81C3E">
        <w:rPr>
          <w:rFonts w:asciiTheme="minorHAnsi" w:hAnsiTheme="minorHAnsi" w:cstheme="minorHAnsi"/>
        </w:rPr>
        <w:t>− prawo do przenoszenia danych osobowych, o którym mowa w art. 20 RODO;</w:t>
      </w:r>
    </w:p>
    <w:p w14:paraId="2E7B465A" w14:textId="799772E5" w:rsidR="00207790" w:rsidRPr="00A81C3E" w:rsidRDefault="00207790" w:rsidP="00207790">
      <w:pPr>
        <w:spacing w:after="0"/>
        <w:ind w:left="426" w:hanging="1"/>
        <w:rPr>
          <w:rFonts w:asciiTheme="minorHAnsi" w:hAnsiTheme="minorHAnsi" w:cstheme="minorHAnsi"/>
        </w:rPr>
      </w:pPr>
      <w:r w:rsidRPr="00A81C3E">
        <w:rPr>
          <w:rFonts w:asciiTheme="minorHAnsi" w:hAnsiTheme="minorHAnsi" w:cstheme="minorHAnsi"/>
        </w:rPr>
        <w:t xml:space="preserve">− na podstawie art. 21 RODO prawo sprzeciwu, wobec przetwarzania danych osobowych, gdyż podstawą prawną przetwarzania danych osobowych Wykonawcy jest art. 6 ust. 1 lit. c RODO. </w:t>
      </w:r>
    </w:p>
    <w:p w14:paraId="0475245A" w14:textId="4CFB8AAA" w:rsidR="00207790" w:rsidRPr="00A81C3E" w:rsidRDefault="00207790" w:rsidP="00207790">
      <w:pPr>
        <w:spacing w:after="0"/>
        <w:rPr>
          <w:rFonts w:asciiTheme="minorHAnsi" w:hAnsiTheme="minorHAnsi" w:cstheme="minorHAnsi"/>
        </w:rPr>
      </w:pPr>
      <w:r w:rsidRPr="00A81C3E">
        <w:rPr>
          <w:rFonts w:asciiTheme="minorHAnsi" w:hAnsiTheme="minorHAnsi" w:cstheme="minorHAnsi"/>
        </w:rPr>
        <w:t>9. W przypadku, gdy wykonanie obowiązków, o których mowa w art. 15 ust. 1-3 rozporządzenia 2016/679, wymagałoby niewspółmiernie dużego wysiłku, Zamawiający może żądać od osoby, której dane dotyczą, wskazania dodatkowych informacji mających na celu sprecyzowanie żądania, w szczególności podania nazwy lub daty postępowania o udzielenie zamówienia publicznego lub konkursu.</w:t>
      </w:r>
    </w:p>
    <w:p w14:paraId="2D164B3D" w14:textId="4541BA90" w:rsidR="00207790" w:rsidRPr="00A81C3E" w:rsidRDefault="00207790" w:rsidP="00207790">
      <w:pPr>
        <w:spacing w:after="0"/>
        <w:rPr>
          <w:rFonts w:asciiTheme="minorHAnsi" w:hAnsiTheme="minorHAnsi" w:cstheme="minorHAnsi"/>
        </w:rPr>
      </w:pPr>
      <w:r w:rsidRPr="00A81C3E">
        <w:rPr>
          <w:rFonts w:asciiTheme="minorHAnsi" w:hAnsiTheme="minorHAnsi" w:cstheme="minorHAnsi"/>
        </w:rPr>
        <w:t>Skorzystanie przez osobę, której dane dotyczą, z uprawnienia do sprostowania lub uzupełnienia danych osobowych, o którym mowa w art. 16 rozporządzenia 2016/679, nie może skutkować zmianą wyniku postępowania o udzielenie zamówienia publicznego lub konkursu ani zmianą postanowień umowy w zakresie niezgodnym z ustawą.</w:t>
      </w:r>
    </w:p>
    <w:p w14:paraId="0DB3B079" w14:textId="61105BB0" w:rsidR="00207790" w:rsidRPr="00A81C3E" w:rsidRDefault="00207790" w:rsidP="00207790">
      <w:pPr>
        <w:spacing w:after="0"/>
        <w:rPr>
          <w:rFonts w:asciiTheme="minorHAnsi" w:hAnsiTheme="minorHAnsi" w:cstheme="minorHAnsi"/>
        </w:rPr>
      </w:pPr>
      <w:r w:rsidRPr="00A81C3E">
        <w:rPr>
          <w:rFonts w:asciiTheme="minorHAnsi" w:hAnsiTheme="minorHAnsi" w:cstheme="minorHAnsi"/>
        </w:rPr>
        <w:t>Wystąpienie z żądaniem, o którym mowa w art. 18 ust. 1 rozporządzenia 2016/679, nie ogranicza przetwarzania danych osobowych do czasu zakończenia postępowania o udzielenie zamówienia publicznego lub konkursu. W przypadku danych osobowych zamieszczonych przez Zamawiającego w Biuletynie Zamówień Publicznych, prawa, o których mowa w art. 15 i art. 16 rozporządzenia 2016/679, są wykonywane w drodze żądania skierowanego do Zamawiającego.</w:t>
      </w:r>
    </w:p>
    <w:p w14:paraId="585DCDC8" w14:textId="77777777" w:rsidR="00152A05" w:rsidRPr="00A81C3E" w:rsidRDefault="00152A05" w:rsidP="00207790">
      <w:pPr>
        <w:pStyle w:val="Nagwek1"/>
        <w:rPr>
          <w:rFonts w:asciiTheme="minorHAnsi" w:hAnsiTheme="minorHAnsi" w:cstheme="minorHAnsi"/>
          <w:sz w:val="22"/>
          <w:szCs w:val="22"/>
        </w:rPr>
      </w:pPr>
      <w:bookmarkStart w:id="41" w:name="_Toc200701800"/>
      <w:r w:rsidRPr="00A81C3E">
        <w:rPr>
          <w:rFonts w:asciiTheme="minorHAnsi" w:hAnsiTheme="minorHAnsi" w:cstheme="minorHAnsi"/>
          <w:sz w:val="22"/>
          <w:szCs w:val="22"/>
        </w:rPr>
        <w:t>XXIX. ZAŁĄCZNIKI DO SWZ</w:t>
      </w:r>
      <w:bookmarkEnd w:id="41"/>
      <w:r w:rsidRPr="00A81C3E">
        <w:rPr>
          <w:rFonts w:asciiTheme="minorHAnsi" w:hAnsiTheme="minorHAnsi" w:cstheme="minorHAnsi"/>
          <w:sz w:val="22"/>
          <w:szCs w:val="22"/>
        </w:rPr>
        <w:t xml:space="preserve"> </w:t>
      </w:r>
    </w:p>
    <w:p w14:paraId="21AC4547" w14:textId="77777777" w:rsidR="00152A05" w:rsidRPr="00A81C3E" w:rsidRDefault="00152A05" w:rsidP="00152A05">
      <w:pPr>
        <w:spacing w:after="0"/>
        <w:rPr>
          <w:rFonts w:asciiTheme="minorHAnsi" w:hAnsiTheme="minorHAnsi" w:cstheme="minorHAnsi"/>
        </w:rPr>
      </w:pPr>
      <w:r w:rsidRPr="00A81C3E">
        <w:rPr>
          <w:rFonts w:asciiTheme="minorHAnsi" w:hAnsiTheme="minorHAnsi" w:cstheme="minorHAnsi"/>
        </w:rPr>
        <w:t xml:space="preserve">Załączniki stanowią integralną część specyfikacji istotnych warunków zamówienia: </w:t>
      </w:r>
    </w:p>
    <w:p w14:paraId="68EA838A" w14:textId="5A1B1519" w:rsidR="00152A05" w:rsidRPr="00A81C3E" w:rsidRDefault="00152A05" w:rsidP="0028433F">
      <w:pPr>
        <w:pStyle w:val="Akapitzlist"/>
        <w:numPr>
          <w:ilvl w:val="0"/>
          <w:numId w:val="2"/>
        </w:numPr>
        <w:suppressAutoHyphens w:val="0"/>
        <w:spacing w:after="0"/>
        <w:rPr>
          <w:rFonts w:asciiTheme="minorHAnsi" w:hAnsiTheme="minorHAnsi" w:cstheme="minorHAnsi"/>
          <w:szCs w:val="22"/>
        </w:rPr>
      </w:pPr>
      <w:r w:rsidRPr="00A81C3E">
        <w:rPr>
          <w:rFonts w:asciiTheme="minorHAnsi" w:hAnsiTheme="minorHAnsi" w:cstheme="minorHAnsi"/>
          <w:szCs w:val="22"/>
        </w:rPr>
        <w:t>Załącznik nr 1 – Opis przedmiotu zamówienia dla Zad. 1</w:t>
      </w:r>
      <w:r w:rsidR="00F1342E" w:rsidRPr="00A81C3E">
        <w:rPr>
          <w:rFonts w:asciiTheme="minorHAnsi" w:hAnsiTheme="minorHAnsi" w:cstheme="minorHAnsi"/>
          <w:szCs w:val="22"/>
        </w:rPr>
        <w:t>-</w:t>
      </w:r>
      <w:r w:rsidR="00B87171">
        <w:rPr>
          <w:rFonts w:asciiTheme="minorHAnsi" w:hAnsiTheme="minorHAnsi" w:cstheme="minorHAnsi"/>
          <w:szCs w:val="22"/>
        </w:rPr>
        <w:t>9</w:t>
      </w:r>
      <w:r w:rsidRPr="00A81C3E">
        <w:rPr>
          <w:rFonts w:asciiTheme="minorHAnsi" w:hAnsiTheme="minorHAnsi" w:cstheme="minorHAnsi"/>
          <w:szCs w:val="22"/>
        </w:rPr>
        <w:t>;</w:t>
      </w:r>
    </w:p>
    <w:p w14:paraId="783E4AD3" w14:textId="7D32ACFC" w:rsidR="00152A05" w:rsidRPr="00A81C3E" w:rsidRDefault="00152A05" w:rsidP="0028433F">
      <w:pPr>
        <w:pStyle w:val="Akapitzlist"/>
        <w:numPr>
          <w:ilvl w:val="0"/>
          <w:numId w:val="2"/>
        </w:numPr>
        <w:suppressAutoHyphens w:val="0"/>
        <w:spacing w:after="0"/>
        <w:rPr>
          <w:rFonts w:asciiTheme="minorHAnsi" w:hAnsiTheme="minorHAnsi" w:cstheme="minorHAnsi"/>
          <w:szCs w:val="22"/>
        </w:rPr>
      </w:pPr>
      <w:r w:rsidRPr="00A81C3E">
        <w:rPr>
          <w:rFonts w:asciiTheme="minorHAnsi" w:hAnsiTheme="minorHAnsi" w:cstheme="minorHAnsi"/>
          <w:szCs w:val="22"/>
        </w:rPr>
        <w:t xml:space="preserve">Załącznik </w:t>
      </w:r>
      <w:r w:rsidR="004C217E" w:rsidRPr="00A81C3E">
        <w:rPr>
          <w:rFonts w:asciiTheme="minorHAnsi" w:hAnsiTheme="minorHAnsi" w:cstheme="minorHAnsi"/>
          <w:szCs w:val="22"/>
        </w:rPr>
        <w:t>nr 2</w:t>
      </w:r>
      <w:r w:rsidRPr="00A81C3E">
        <w:rPr>
          <w:rFonts w:asciiTheme="minorHAnsi" w:hAnsiTheme="minorHAnsi" w:cstheme="minorHAnsi"/>
          <w:szCs w:val="22"/>
        </w:rPr>
        <w:t xml:space="preserve"> – Arkusz kalkulacyjny dla Zad. </w:t>
      </w:r>
      <w:r w:rsidR="00F1342E" w:rsidRPr="00A81C3E">
        <w:rPr>
          <w:rFonts w:asciiTheme="minorHAnsi" w:hAnsiTheme="minorHAnsi" w:cstheme="minorHAnsi"/>
          <w:szCs w:val="22"/>
        </w:rPr>
        <w:t>1-</w:t>
      </w:r>
      <w:r w:rsidR="00B87171">
        <w:rPr>
          <w:rFonts w:asciiTheme="minorHAnsi" w:hAnsiTheme="minorHAnsi" w:cstheme="minorHAnsi"/>
          <w:szCs w:val="22"/>
        </w:rPr>
        <w:t>9</w:t>
      </w:r>
      <w:bookmarkStart w:id="42" w:name="_GoBack"/>
      <w:bookmarkEnd w:id="42"/>
      <w:r w:rsidR="00207790" w:rsidRPr="00A81C3E">
        <w:rPr>
          <w:rFonts w:asciiTheme="minorHAnsi" w:hAnsiTheme="minorHAnsi" w:cstheme="minorHAnsi"/>
          <w:szCs w:val="22"/>
        </w:rPr>
        <w:t>;</w:t>
      </w:r>
    </w:p>
    <w:p w14:paraId="0D005D50" w14:textId="2BA678D6" w:rsidR="00152A05" w:rsidRPr="00A81C3E" w:rsidRDefault="00152A05" w:rsidP="0028433F">
      <w:pPr>
        <w:pStyle w:val="Akapitzlist"/>
        <w:numPr>
          <w:ilvl w:val="0"/>
          <w:numId w:val="2"/>
        </w:numPr>
        <w:suppressAutoHyphens w:val="0"/>
        <w:spacing w:after="0"/>
        <w:rPr>
          <w:rFonts w:asciiTheme="minorHAnsi" w:hAnsiTheme="minorHAnsi" w:cstheme="minorHAnsi"/>
          <w:szCs w:val="22"/>
        </w:rPr>
      </w:pPr>
      <w:r w:rsidRPr="00A81C3E">
        <w:rPr>
          <w:rFonts w:asciiTheme="minorHAnsi" w:hAnsiTheme="minorHAnsi" w:cstheme="minorHAnsi"/>
          <w:szCs w:val="22"/>
        </w:rPr>
        <w:t xml:space="preserve">Załącznik nr </w:t>
      </w:r>
      <w:r w:rsidR="004C217E" w:rsidRPr="00A81C3E">
        <w:rPr>
          <w:rFonts w:asciiTheme="minorHAnsi" w:hAnsiTheme="minorHAnsi" w:cstheme="minorHAnsi"/>
          <w:szCs w:val="22"/>
        </w:rPr>
        <w:t>3</w:t>
      </w:r>
      <w:r w:rsidRPr="00A81C3E">
        <w:rPr>
          <w:rFonts w:asciiTheme="minorHAnsi" w:hAnsiTheme="minorHAnsi" w:cstheme="minorHAnsi"/>
          <w:szCs w:val="22"/>
        </w:rPr>
        <w:t xml:space="preserve"> – JEDZ</w:t>
      </w:r>
      <w:r w:rsidR="00207790" w:rsidRPr="00A81C3E">
        <w:rPr>
          <w:rFonts w:asciiTheme="minorHAnsi" w:hAnsiTheme="minorHAnsi" w:cstheme="minorHAnsi"/>
          <w:szCs w:val="22"/>
        </w:rPr>
        <w:t>;</w:t>
      </w:r>
    </w:p>
    <w:p w14:paraId="62086CA6" w14:textId="57DF711B" w:rsidR="00152A05" w:rsidRPr="00A81C3E" w:rsidRDefault="00152A05" w:rsidP="0028433F">
      <w:pPr>
        <w:pStyle w:val="Akapitzlist"/>
        <w:numPr>
          <w:ilvl w:val="0"/>
          <w:numId w:val="2"/>
        </w:numPr>
        <w:suppressAutoHyphens w:val="0"/>
        <w:spacing w:after="0"/>
        <w:rPr>
          <w:rFonts w:asciiTheme="minorHAnsi" w:hAnsiTheme="minorHAnsi" w:cstheme="minorHAnsi"/>
          <w:szCs w:val="22"/>
        </w:rPr>
      </w:pPr>
      <w:r w:rsidRPr="00A81C3E">
        <w:rPr>
          <w:rFonts w:asciiTheme="minorHAnsi" w:hAnsiTheme="minorHAnsi" w:cstheme="minorHAnsi"/>
          <w:szCs w:val="22"/>
        </w:rPr>
        <w:t xml:space="preserve">Załącznik nr </w:t>
      </w:r>
      <w:r w:rsidR="004C217E" w:rsidRPr="00A81C3E">
        <w:rPr>
          <w:rFonts w:asciiTheme="minorHAnsi" w:hAnsiTheme="minorHAnsi" w:cstheme="minorHAnsi"/>
          <w:szCs w:val="22"/>
        </w:rPr>
        <w:t>4</w:t>
      </w:r>
      <w:r w:rsidRPr="00A81C3E">
        <w:rPr>
          <w:rFonts w:asciiTheme="minorHAnsi" w:hAnsiTheme="minorHAnsi" w:cstheme="minorHAnsi"/>
          <w:szCs w:val="22"/>
        </w:rPr>
        <w:t xml:space="preserve"> – oświadczenia Wykonawcy o niepodleganiu wykluczeniu (sankcje rosyjskie);</w:t>
      </w:r>
    </w:p>
    <w:p w14:paraId="783D0B0C" w14:textId="354C05AD" w:rsidR="00152A05" w:rsidRPr="00A81C3E" w:rsidRDefault="00152A05" w:rsidP="0028433F">
      <w:pPr>
        <w:pStyle w:val="Akapitzlist"/>
        <w:numPr>
          <w:ilvl w:val="0"/>
          <w:numId w:val="2"/>
        </w:numPr>
        <w:suppressAutoHyphens w:val="0"/>
        <w:spacing w:after="0"/>
        <w:rPr>
          <w:rFonts w:asciiTheme="minorHAnsi" w:hAnsiTheme="minorHAnsi" w:cstheme="minorHAnsi"/>
          <w:szCs w:val="22"/>
        </w:rPr>
      </w:pPr>
      <w:r w:rsidRPr="00A81C3E">
        <w:rPr>
          <w:rFonts w:asciiTheme="minorHAnsi" w:hAnsiTheme="minorHAnsi" w:cstheme="minorHAnsi"/>
          <w:szCs w:val="22"/>
        </w:rPr>
        <w:t xml:space="preserve">Załącznik nr </w:t>
      </w:r>
      <w:r w:rsidR="004C217E" w:rsidRPr="00A81C3E">
        <w:rPr>
          <w:rFonts w:asciiTheme="minorHAnsi" w:hAnsiTheme="minorHAnsi" w:cstheme="minorHAnsi"/>
          <w:szCs w:val="22"/>
        </w:rPr>
        <w:t>5</w:t>
      </w:r>
      <w:r w:rsidRPr="00A81C3E">
        <w:rPr>
          <w:rFonts w:asciiTheme="minorHAnsi" w:hAnsiTheme="minorHAnsi" w:cstheme="minorHAnsi"/>
          <w:szCs w:val="22"/>
        </w:rPr>
        <w:t xml:space="preserve"> – oświadczenie Wykonawców występujących wspólnie (art. 117 ust. 4 Pzp);</w:t>
      </w:r>
    </w:p>
    <w:p w14:paraId="58DDB708" w14:textId="3126E6B4" w:rsidR="00152A05" w:rsidRPr="00A81C3E" w:rsidRDefault="00152A05" w:rsidP="0028433F">
      <w:pPr>
        <w:pStyle w:val="Akapitzlist"/>
        <w:numPr>
          <w:ilvl w:val="0"/>
          <w:numId w:val="2"/>
        </w:numPr>
        <w:suppressAutoHyphens w:val="0"/>
        <w:spacing w:after="0"/>
        <w:rPr>
          <w:rFonts w:asciiTheme="minorHAnsi" w:hAnsiTheme="minorHAnsi" w:cstheme="minorHAnsi"/>
          <w:szCs w:val="22"/>
        </w:rPr>
      </w:pPr>
      <w:r w:rsidRPr="00A81C3E">
        <w:rPr>
          <w:rFonts w:asciiTheme="minorHAnsi" w:hAnsiTheme="minorHAnsi" w:cstheme="minorHAnsi"/>
          <w:szCs w:val="22"/>
        </w:rPr>
        <w:t xml:space="preserve">Załącznik </w:t>
      </w:r>
      <w:r w:rsidR="004C217E" w:rsidRPr="00A81C3E">
        <w:rPr>
          <w:rFonts w:asciiTheme="minorHAnsi" w:hAnsiTheme="minorHAnsi" w:cstheme="minorHAnsi"/>
          <w:szCs w:val="22"/>
        </w:rPr>
        <w:t>nr 6</w:t>
      </w:r>
      <w:r w:rsidRPr="00A81C3E">
        <w:rPr>
          <w:rFonts w:asciiTheme="minorHAnsi" w:hAnsiTheme="minorHAnsi" w:cstheme="minorHAnsi"/>
          <w:szCs w:val="22"/>
        </w:rPr>
        <w:t xml:space="preserve"> – oświadczenie o braku przynależności do tej samej grupy kapitałowej;</w:t>
      </w:r>
    </w:p>
    <w:p w14:paraId="4CC3887E" w14:textId="3B2AC847" w:rsidR="00152A05" w:rsidRPr="00A81C3E" w:rsidRDefault="004C217E" w:rsidP="0028433F">
      <w:pPr>
        <w:pStyle w:val="Akapitzlist"/>
        <w:numPr>
          <w:ilvl w:val="0"/>
          <w:numId w:val="2"/>
        </w:numPr>
        <w:suppressAutoHyphens w:val="0"/>
        <w:spacing w:after="0"/>
        <w:rPr>
          <w:rFonts w:asciiTheme="minorHAnsi" w:hAnsiTheme="minorHAnsi" w:cstheme="minorHAnsi"/>
          <w:szCs w:val="22"/>
        </w:rPr>
      </w:pPr>
      <w:r w:rsidRPr="00A81C3E">
        <w:rPr>
          <w:rFonts w:asciiTheme="minorHAnsi" w:hAnsiTheme="minorHAnsi" w:cstheme="minorHAnsi"/>
          <w:szCs w:val="22"/>
        </w:rPr>
        <w:t>Załącznik nr 7</w:t>
      </w:r>
      <w:r w:rsidR="00152A05" w:rsidRPr="00A81C3E">
        <w:rPr>
          <w:rFonts w:asciiTheme="minorHAnsi" w:hAnsiTheme="minorHAnsi" w:cstheme="minorHAnsi"/>
          <w:szCs w:val="22"/>
        </w:rPr>
        <w:t xml:space="preserve"> – oświadczenie o aktualności;</w:t>
      </w:r>
    </w:p>
    <w:p w14:paraId="5C7C630E" w14:textId="157F4AC1" w:rsidR="004D52E0" w:rsidRPr="00A81C3E" w:rsidRDefault="004C217E" w:rsidP="0028433F">
      <w:pPr>
        <w:pStyle w:val="Akapitzlist"/>
        <w:numPr>
          <w:ilvl w:val="0"/>
          <w:numId w:val="2"/>
        </w:numPr>
        <w:suppressAutoHyphens w:val="0"/>
        <w:spacing w:after="0"/>
        <w:rPr>
          <w:rFonts w:asciiTheme="minorHAnsi" w:hAnsiTheme="minorHAnsi" w:cstheme="minorHAnsi"/>
          <w:szCs w:val="22"/>
        </w:rPr>
      </w:pPr>
      <w:r w:rsidRPr="00A81C3E">
        <w:rPr>
          <w:rFonts w:asciiTheme="minorHAnsi" w:hAnsiTheme="minorHAnsi" w:cstheme="minorHAnsi"/>
          <w:szCs w:val="22"/>
        </w:rPr>
        <w:t>Załącznik nr 8</w:t>
      </w:r>
      <w:r w:rsidR="00152A05" w:rsidRPr="00A81C3E">
        <w:rPr>
          <w:rFonts w:asciiTheme="minorHAnsi" w:hAnsiTheme="minorHAnsi" w:cstheme="minorHAnsi"/>
          <w:szCs w:val="22"/>
        </w:rPr>
        <w:t xml:space="preserve"> – projekt umowy.</w:t>
      </w:r>
    </w:p>
    <w:sectPr w:rsidR="004D52E0" w:rsidRPr="00A81C3E" w:rsidSect="00045360">
      <w:headerReference w:type="default" r:id="rId31"/>
      <w:footerReference w:type="default" r:id="rId32"/>
      <w:headerReference w:type="first" r:id="rId33"/>
      <w:pgSz w:w="11906" w:h="16838"/>
      <w:pgMar w:top="1418" w:right="720" w:bottom="720" w:left="720" w:header="284" w:footer="318" w:gutter="0"/>
      <w:pgNumType w:start="1"/>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498111" w14:textId="77777777" w:rsidR="006E1AF7" w:rsidRPr="00C32777" w:rsidRDefault="006E1AF7">
      <w:pPr>
        <w:spacing w:after="0" w:line="240" w:lineRule="auto"/>
      </w:pPr>
      <w:r w:rsidRPr="00C32777">
        <w:separator/>
      </w:r>
    </w:p>
  </w:endnote>
  <w:endnote w:type="continuationSeparator" w:id="0">
    <w:p w14:paraId="69E582D8" w14:textId="77777777" w:rsidR="006E1AF7" w:rsidRPr="00C32777" w:rsidRDefault="006E1AF7">
      <w:pPr>
        <w:spacing w:after="0" w:line="240" w:lineRule="auto"/>
      </w:pPr>
      <w:r w:rsidRPr="00C3277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Arial-BoldItalicMT">
    <w:altName w:val="Arial"/>
    <w:charset w:val="EE"/>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9273436"/>
      <w:docPartObj>
        <w:docPartGallery w:val="Page Numbers (Bottom of Page)"/>
        <w:docPartUnique/>
      </w:docPartObj>
    </w:sdtPr>
    <w:sdtEndPr/>
    <w:sdtContent>
      <w:sdt>
        <w:sdtPr>
          <w:id w:val="-1769616900"/>
          <w:docPartObj>
            <w:docPartGallery w:val="Page Numbers (Top of Page)"/>
            <w:docPartUnique/>
          </w:docPartObj>
        </w:sdtPr>
        <w:sdtEndPr/>
        <w:sdtContent>
          <w:p w14:paraId="7E6F8997" w14:textId="176DB625" w:rsidR="006E1AF7" w:rsidRDefault="006E1AF7">
            <w:pPr>
              <w:pStyle w:val="Stopka"/>
              <w:jc w:val="right"/>
            </w:pPr>
            <w:r>
              <w:t xml:space="preserve">Strona </w:t>
            </w:r>
            <w:r>
              <w:rPr>
                <w:b/>
                <w:bCs/>
                <w:sz w:val="24"/>
                <w:szCs w:val="24"/>
              </w:rPr>
              <w:fldChar w:fldCharType="begin"/>
            </w:r>
            <w:r>
              <w:rPr>
                <w:b/>
                <w:bCs/>
              </w:rPr>
              <w:instrText>PAGE</w:instrText>
            </w:r>
            <w:r>
              <w:rPr>
                <w:b/>
                <w:bCs/>
                <w:sz w:val="24"/>
                <w:szCs w:val="24"/>
              </w:rPr>
              <w:fldChar w:fldCharType="separate"/>
            </w:r>
            <w:r w:rsidR="00B87171">
              <w:rPr>
                <w:b/>
                <w:bCs/>
                <w:noProof/>
              </w:rPr>
              <w:t>30</w:t>
            </w:r>
            <w:r>
              <w:rPr>
                <w:b/>
                <w:bCs/>
                <w:sz w:val="24"/>
                <w:szCs w:val="24"/>
              </w:rPr>
              <w:fldChar w:fldCharType="end"/>
            </w:r>
            <w:r>
              <w:t xml:space="preserve"> z </w:t>
            </w:r>
            <w:r>
              <w:rPr>
                <w:b/>
                <w:bCs/>
                <w:sz w:val="24"/>
                <w:szCs w:val="24"/>
              </w:rPr>
              <w:fldChar w:fldCharType="begin"/>
            </w:r>
            <w:r>
              <w:rPr>
                <w:b/>
                <w:bCs/>
              </w:rPr>
              <w:instrText>NUMPAGES</w:instrText>
            </w:r>
            <w:r>
              <w:rPr>
                <w:b/>
                <w:bCs/>
                <w:sz w:val="24"/>
                <w:szCs w:val="24"/>
              </w:rPr>
              <w:fldChar w:fldCharType="separate"/>
            </w:r>
            <w:r w:rsidR="00B87171">
              <w:rPr>
                <w:b/>
                <w:bCs/>
                <w:noProof/>
              </w:rPr>
              <w:t>30</w:t>
            </w:r>
            <w:r>
              <w:rPr>
                <w:b/>
                <w:bCs/>
                <w:sz w:val="24"/>
                <w:szCs w:val="24"/>
              </w:rPr>
              <w:fldChar w:fldCharType="end"/>
            </w:r>
          </w:p>
        </w:sdtContent>
      </w:sdt>
    </w:sdtContent>
  </w:sdt>
  <w:p w14:paraId="19F6C62A" w14:textId="77777777" w:rsidR="006E1AF7" w:rsidRDefault="006E1AF7">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D5F136" w14:textId="77777777" w:rsidR="006E1AF7" w:rsidRPr="00C32777" w:rsidRDefault="006E1AF7">
      <w:pPr>
        <w:spacing w:after="0" w:line="240" w:lineRule="auto"/>
      </w:pPr>
      <w:r w:rsidRPr="00C32777">
        <w:separator/>
      </w:r>
    </w:p>
  </w:footnote>
  <w:footnote w:type="continuationSeparator" w:id="0">
    <w:p w14:paraId="37426FE6" w14:textId="77777777" w:rsidR="006E1AF7" w:rsidRPr="00C32777" w:rsidRDefault="006E1AF7">
      <w:pPr>
        <w:spacing w:after="0" w:line="240" w:lineRule="auto"/>
      </w:pPr>
      <w:r w:rsidRPr="00C32777">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79A52" w14:textId="7A685DF2" w:rsidR="006E1AF7" w:rsidRDefault="006E1AF7">
    <w:pPr>
      <w:pBdr>
        <w:top w:val="nil"/>
        <w:left w:val="nil"/>
        <w:bottom w:val="nil"/>
        <w:right w:val="nil"/>
        <w:between w:val="nil"/>
      </w:pBdr>
      <w:tabs>
        <w:tab w:val="center" w:pos="4536"/>
        <w:tab w:val="right" w:pos="9072"/>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9FC98" w14:textId="3A591591" w:rsidR="006E1AF7" w:rsidRDefault="006E1AF7">
    <w:pPr>
      <w:pStyle w:val="Nagwek"/>
    </w:pPr>
    <w:r w:rsidRPr="00214FB5">
      <w:rPr>
        <w:noProof/>
      </w:rPr>
      <w:drawing>
        <wp:inline distT="0" distB="0" distL="0" distR="0" wp14:anchorId="069D26AF" wp14:editId="55E1B43B">
          <wp:extent cx="6353175" cy="553967"/>
          <wp:effectExtent l="0" t="0" r="9525" b="0"/>
          <wp:docPr id="4" name="Obraz 4" descr="Kolorowe znaki ułożone w poziomym rzędzie. Od lewej:  znak Funduszy Europejskich z  dopiskiem Fundusze Europejskie dla Podkarpacia, znak Rzeczypospolitej Polskiej,  znak Unii Europejskiej z  dopiskiem  dofinansowane przez Unię Europejską, pionowa, czarna kreska oddzielająca znak Podkarpackie z dopiskiem przestrzeń otwarta." title="Logotypy">
            <a:extLst xmlns:a="http://schemas.openxmlformats.org/drawingml/2006/main">
              <a:ext uri="{FF2B5EF4-FFF2-40B4-BE49-F238E27FC236}"/>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Obraz 4" descr="Kolorowe znaki ułożone w poziomym rzędzie. Od lewej:  znak Funduszy Europejskich z  dopiskiem Fundusze Europejskie dla Podkarpacia, znak Rzeczypospolitej Polskiej,  znak Unii Europejskiej z  dopiskiem  dofinansowane przez Unię Europejską, pionowa, czarna kreska oddzielająca znak Podkarpackie z dopiskiem przestrzeń otwarta." title="Logotypy">
                    <a:extLst>
                      <a:ext uri="{FF2B5EF4-FFF2-40B4-BE49-F238E27FC236}"/>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53175" cy="553720"/>
                  </a:xfrm>
                  <a:prstGeom prst="rect">
                    <a:avLst/>
                  </a:prstGeom>
                  <a:noFill/>
                  <a:ln>
                    <a:noFill/>
                  </a:ln>
                </pic:spPr>
              </pic:pic>
            </a:graphicData>
          </a:graphic>
        </wp:inline>
      </w:drawing>
    </w:r>
  </w:p>
  <w:p w14:paraId="1F1AFAB5" w14:textId="3F23D428" w:rsidR="006E1AF7" w:rsidRPr="00881C93" w:rsidRDefault="006E1AF7" w:rsidP="00881C93">
    <w:pPr>
      <w:pBdr>
        <w:bottom w:val="single" w:sz="4" w:space="0" w:color="auto"/>
      </w:pBdr>
      <w:tabs>
        <w:tab w:val="center" w:pos="4536"/>
        <w:tab w:val="right" w:pos="9072"/>
      </w:tabs>
      <w:jc w:val="center"/>
      <w:rPr>
        <w:rFonts w:ascii="Cambria" w:hAnsi="Cambria" w:cs="Times New Roman"/>
        <w:sz w:val="18"/>
        <w:lang w:eastAsia="en-US"/>
      </w:rPr>
    </w:pPr>
    <w:r w:rsidRPr="00881C93">
      <w:rPr>
        <w:rFonts w:ascii="Cambria" w:hAnsi="Cambria" w:cs="Times New Roman"/>
        <w:sz w:val="18"/>
        <w:lang w:eastAsia="en-US"/>
      </w:rPr>
      <w:t xml:space="preserve">Projekt pn.: „Dostosowanie infrastruktury edukacyjnej Powiatu Sanockiego do potrzeb kształcenia zawodowego”, </w:t>
    </w:r>
    <w:r w:rsidRPr="00881C93">
      <w:rPr>
        <w:rFonts w:ascii="Cambria" w:hAnsi="Cambria" w:cs="Times New Roman"/>
        <w:sz w:val="18"/>
        <w:lang w:eastAsia="en-US"/>
      </w:rPr>
      <w:br/>
      <w:t>nr FEPK.05.01-IZ.00-0057/23 współfinansowany z Europejskiego Funduszu Rozwoju Regionalnego</w:t>
    </w:r>
    <w:r w:rsidRPr="00881C93">
      <w:rPr>
        <w:rFonts w:ascii="Cambria" w:hAnsi="Cambria" w:cs="Times New Roman"/>
        <w:sz w:val="18"/>
        <w:lang w:eastAsia="en-US"/>
      </w:rPr>
      <w:br/>
      <w:t>w ramach Priorytetu FEPK.05 Przyjazna przestrzeń społeczna,  programu regionalnego</w:t>
    </w:r>
    <w:r w:rsidRPr="00881C93">
      <w:rPr>
        <w:rFonts w:ascii="Cambria" w:hAnsi="Cambria" w:cs="Times New Roman"/>
        <w:sz w:val="18"/>
        <w:lang w:eastAsia="en-US"/>
      </w:rPr>
      <w:br/>
      <w:t>Fundusze Europejskie dla Podkarpaci</w:t>
    </w:r>
    <w:r>
      <w:rPr>
        <w:rFonts w:ascii="Cambria" w:hAnsi="Cambria" w:cs="Times New Roman"/>
        <w:sz w:val="18"/>
        <w:lang w:eastAsia="en-US"/>
      </w:rPr>
      <w:t>a</w:t>
    </w:r>
    <w:r w:rsidRPr="00881C93">
      <w:rPr>
        <w:rFonts w:ascii="Cambria" w:hAnsi="Cambria" w:cs="Times New Roman"/>
        <w:sz w:val="18"/>
        <w:lang w:eastAsia="en-US"/>
      </w:rPr>
      <w:t xml:space="preserve"> 2021-2027, Działanie FEPK.05.01 Edukacja</w:t>
    </w:r>
  </w:p>
  <w:p w14:paraId="4ECC1F2A" w14:textId="67861D32" w:rsidR="006E1AF7" w:rsidRPr="00045360" w:rsidRDefault="006E1AF7" w:rsidP="00881C93">
    <w:pPr>
      <w:pStyle w:val="Nagwek"/>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02C9A"/>
    <w:multiLevelType w:val="hybridMultilevel"/>
    <w:tmpl w:val="8B5232FC"/>
    <w:lvl w:ilvl="0" w:tplc="9DE6E7FE">
      <w:start w:val="1"/>
      <w:numFmt w:val="lowerLetter"/>
      <w:lvlText w:val="%1)"/>
      <w:lvlJc w:val="left"/>
      <w:pPr>
        <w:ind w:left="786" w:hanging="360"/>
      </w:pPr>
      <w:rPr>
        <w:rFonts w:hint="default"/>
      </w:rPr>
    </w:lvl>
    <w:lvl w:ilvl="1" w:tplc="04150019">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1" w15:restartNumberingAfterBreak="0">
    <w:nsid w:val="0461384E"/>
    <w:multiLevelType w:val="hybridMultilevel"/>
    <w:tmpl w:val="7C7865C4"/>
    <w:lvl w:ilvl="0" w:tplc="79BEF76A">
      <w:start w:val="1"/>
      <w:numFmt w:val="bullet"/>
      <w:lvlText w:val="-"/>
      <w:lvlJc w:val="left"/>
      <w:pPr>
        <w:ind w:left="1506" w:hanging="360"/>
      </w:pPr>
      <w:rPr>
        <w:rFonts w:ascii="Times New Roman" w:hAnsi="Times New Roman" w:cs="Times New Roman" w:hint="default"/>
      </w:rPr>
    </w:lvl>
    <w:lvl w:ilvl="1" w:tplc="04150003" w:tentative="1">
      <w:start w:val="1"/>
      <w:numFmt w:val="bullet"/>
      <w:lvlText w:val="o"/>
      <w:lvlJc w:val="left"/>
      <w:pPr>
        <w:ind w:left="2226" w:hanging="360"/>
      </w:pPr>
      <w:rPr>
        <w:rFonts w:ascii="Courier New" w:hAnsi="Courier New" w:cs="Courier New" w:hint="default"/>
      </w:rPr>
    </w:lvl>
    <w:lvl w:ilvl="2" w:tplc="04150005" w:tentative="1">
      <w:start w:val="1"/>
      <w:numFmt w:val="bullet"/>
      <w:lvlText w:val=""/>
      <w:lvlJc w:val="left"/>
      <w:pPr>
        <w:ind w:left="2946" w:hanging="360"/>
      </w:pPr>
      <w:rPr>
        <w:rFonts w:ascii="Wingdings" w:hAnsi="Wingdings" w:hint="default"/>
      </w:rPr>
    </w:lvl>
    <w:lvl w:ilvl="3" w:tplc="04150001" w:tentative="1">
      <w:start w:val="1"/>
      <w:numFmt w:val="bullet"/>
      <w:lvlText w:val=""/>
      <w:lvlJc w:val="left"/>
      <w:pPr>
        <w:ind w:left="3666" w:hanging="360"/>
      </w:pPr>
      <w:rPr>
        <w:rFonts w:ascii="Symbol" w:hAnsi="Symbol" w:hint="default"/>
      </w:rPr>
    </w:lvl>
    <w:lvl w:ilvl="4" w:tplc="04150003" w:tentative="1">
      <w:start w:val="1"/>
      <w:numFmt w:val="bullet"/>
      <w:lvlText w:val="o"/>
      <w:lvlJc w:val="left"/>
      <w:pPr>
        <w:ind w:left="4386" w:hanging="360"/>
      </w:pPr>
      <w:rPr>
        <w:rFonts w:ascii="Courier New" w:hAnsi="Courier New" w:cs="Courier New" w:hint="default"/>
      </w:rPr>
    </w:lvl>
    <w:lvl w:ilvl="5" w:tplc="04150005" w:tentative="1">
      <w:start w:val="1"/>
      <w:numFmt w:val="bullet"/>
      <w:lvlText w:val=""/>
      <w:lvlJc w:val="left"/>
      <w:pPr>
        <w:ind w:left="5106" w:hanging="360"/>
      </w:pPr>
      <w:rPr>
        <w:rFonts w:ascii="Wingdings" w:hAnsi="Wingdings" w:hint="default"/>
      </w:rPr>
    </w:lvl>
    <w:lvl w:ilvl="6" w:tplc="04150001" w:tentative="1">
      <w:start w:val="1"/>
      <w:numFmt w:val="bullet"/>
      <w:lvlText w:val=""/>
      <w:lvlJc w:val="left"/>
      <w:pPr>
        <w:ind w:left="5826" w:hanging="360"/>
      </w:pPr>
      <w:rPr>
        <w:rFonts w:ascii="Symbol" w:hAnsi="Symbol" w:hint="default"/>
      </w:rPr>
    </w:lvl>
    <w:lvl w:ilvl="7" w:tplc="04150003" w:tentative="1">
      <w:start w:val="1"/>
      <w:numFmt w:val="bullet"/>
      <w:lvlText w:val="o"/>
      <w:lvlJc w:val="left"/>
      <w:pPr>
        <w:ind w:left="6546" w:hanging="360"/>
      </w:pPr>
      <w:rPr>
        <w:rFonts w:ascii="Courier New" w:hAnsi="Courier New" w:cs="Courier New" w:hint="default"/>
      </w:rPr>
    </w:lvl>
    <w:lvl w:ilvl="8" w:tplc="04150005" w:tentative="1">
      <w:start w:val="1"/>
      <w:numFmt w:val="bullet"/>
      <w:lvlText w:val=""/>
      <w:lvlJc w:val="left"/>
      <w:pPr>
        <w:ind w:left="7266" w:hanging="360"/>
      </w:pPr>
      <w:rPr>
        <w:rFonts w:ascii="Wingdings" w:hAnsi="Wingdings" w:hint="default"/>
      </w:rPr>
    </w:lvl>
  </w:abstractNum>
  <w:abstractNum w:abstractNumId="2" w15:restartNumberingAfterBreak="0">
    <w:nsid w:val="0DFD452B"/>
    <w:multiLevelType w:val="hybridMultilevel"/>
    <w:tmpl w:val="89D2DDB8"/>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8A47D64"/>
    <w:multiLevelType w:val="hybridMultilevel"/>
    <w:tmpl w:val="7ABA972E"/>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A0E4950"/>
    <w:multiLevelType w:val="hybridMultilevel"/>
    <w:tmpl w:val="123C0A2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2067928"/>
    <w:multiLevelType w:val="hybridMultilevel"/>
    <w:tmpl w:val="A022C9DA"/>
    <w:lvl w:ilvl="0" w:tplc="79BEF76A">
      <w:start w:val="1"/>
      <w:numFmt w:val="bullet"/>
      <w:lvlText w:val="-"/>
      <w:lvlJc w:val="left"/>
      <w:pPr>
        <w:ind w:left="720" w:hanging="360"/>
      </w:pPr>
      <w:rPr>
        <w:rFonts w:ascii="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60A0B07"/>
    <w:multiLevelType w:val="hybridMultilevel"/>
    <w:tmpl w:val="76EA909C"/>
    <w:lvl w:ilvl="0" w:tplc="B4D8495A">
      <w:start w:val="1"/>
      <w:numFmt w:val="decimal"/>
      <w:lvlText w:val="Zadanie %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1277412"/>
    <w:multiLevelType w:val="hybridMultilevel"/>
    <w:tmpl w:val="68BE9D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B31761E"/>
    <w:multiLevelType w:val="hybridMultilevel"/>
    <w:tmpl w:val="D346DA26"/>
    <w:lvl w:ilvl="0" w:tplc="94948F06">
      <w:start w:val="1"/>
      <w:numFmt w:val="lowerLetter"/>
      <w:lvlText w:val="%1)"/>
      <w:lvlJc w:val="left"/>
      <w:pPr>
        <w:ind w:left="720" w:hanging="360"/>
      </w:pPr>
      <w:rPr>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41A5280F"/>
    <w:multiLevelType w:val="hybridMultilevel"/>
    <w:tmpl w:val="F40AD416"/>
    <w:lvl w:ilvl="0" w:tplc="FFFFFFFF">
      <w:start w:val="1"/>
      <w:numFmt w:val="lowerLetter"/>
      <w:lvlText w:val="%1)"/>
      <w:lvlJc w:val="left"/>
      <w:pPr>
        <w:ind w:left="786" w:hanging="360"/>
      </w:pPr>
      <w:rPr>
        <w:rFonts w:hint="default"/>
      </w:rPr>
    </w:lvl>
    <w:lvl w:ilvl="1" w:tplc="FFFFFFFF">
      <w:start w:val="1"/>
      <w:numFmt w:val="lowerLetter"/>
      <w:lvlText w:val="%2."/>
      <w:lvlJc w:val="left"/>
      <w:pPr>
        <w:ind w:left="1506" w:hanging="360"/>
      </w:pPr>
    </w:lvl>
    <w:lvl w:ilvl="2" w:tplc="FFFFFFFF">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0" w15:restartNumberingAfterBreak="0">
    <w:nsid w:val="41B460FE"/>
    <w:multiLevelType w:val="hybridMultilevel"/>
    <w:tmpl w:val="7A9C44B0"/>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4A31040D"/>
    <w:multiLevelType w:val="hybridMultilevel"/>
    <w:tmpl w:val="CCB0F56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5E937445"/>
    <w:multiLevelType w:val="hybridMultilevel"/>
    <w:tmpl w:val="A6244912"/>
    <w:lvl w:ilvl="0" w:tplc="04150011">
      <w:start w:val="1"/>
      <w:numFmt w:val="decimal"/>
      <w:lvlText w:val="%1)"/>
      <w:lvlJc w:val="left"/>
      <w:pPr>
        <w:ind w:left="720" w:hanging="360"/>
      </w:pPr>
    </w:lvl>
    <w:lvl w:ilvl="1" w:tplc="04150017">
      <w:start w:val="1"/>
      <w:numFmt w:val="lowerLetter"/>
      <w:lvlText w:val="%2)"/>
      <w:lvlJc w:val="left"/>
      <w:pPr>
        <w:ind w:left="1440" w:hanging="360"/>
      </w:pPr>
    </w:lvl>
    <w:lvl w:ilvl="2" w:tplc="04150011">
      <w:start w:val="1"/>
      <w:numFmt w:val="decimal"/>
      <w:lvlText w:val="%3)"/>
      <w:lvlJc w:val="left"/>
      <w:pPr>
        <w:ind w:left="2907" w:hanging="36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6AAF18B3"/>
    <w:multiLevelType w:val="hybridMultilevel"/>
    <w:tmpl w:val="A05C59AA"/>
    <w:lvl w:ilvl="0" w:tplc="04150011">
      <w:start w:val="1"/>
      <w:numFmt w:val="decimal"/>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14" w15:restartNumberingAfterBreak="0">
    <w:nsid w:val="71BF01F8"/>
    <w:multiLevelType w:val="hybridMultilevel"/>
    <w:tmpl w:val="2DB6F09A"/>
    <w:lvl w:ilvl="0" w:tplc="E2CAD9FC">
      <w:start w:val="1"/>
      <w:numFmt w:val="decimal"/>
      <w:lvlText w:val="%1."/>
      <w:lvlJc w:val="left"/>
      <w:pPr>
        <w:ind w:left="720" w:hanging="360"/>
      </w:pPr>
      <w:rPr>
        <w:rFonts w:hint="default"/>
        <w:sz w:val="24"/>
        <w:szCs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724B6768"/>
    <w:multiLevelType w:val="hybridMultilevel"/>
    <w:tmpl w:val="C186DF2C"/>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6" w15:restartNumberingAfterBreak="0">
    <w:nsid w:val="73932A4F"/>
    <w:multiLevelType w:val="hybridMultilevel"/>
    <w:tmpl w:val="620E5330"/>
    <w:lvl w:ilvl="0" w:tplc="3ED017CE">
      <w:start w:val="1"/>
      <w:numFmt w:val="decimal"/>
      <w:lvlText w:val="%1)"/>
      <w:lvlJc w:val="left"/>
      <w:pPr>
        <w:ind w:left="1080" w:hanging="360"/>
      </w:pPr>
      <w:rPr>
        <w:rFonts w:cs="Times New Roman" w:hint="default"/>
        <w:b w:val="0"/>
        <w:i w:val="0"/>
        <w:sz w:val="24"/>
        <w:szCs w:val="24"/>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7" w15:restartNumberingAfterBreak="0">
    <w:nsid w:val="7CEE0440"/>
    <w:multiLevelType w:val="hybridMultilevel"/>
    <w:tmpl w:val="C406D328"/>
    <w:lvl w:ilvl="0" w:tplc="5EFA102C">
      <w:start w:val="1"/>
      <w:numFmt w:val="lowerLetter"/>
      <w:lvlText w:val="%1)"/>
      <w:lvlJc w:val="left"/>
      <w:pPr>
        <w:ind w:left="1446" w:hanging="660"/>
      </w:pPr>
      <w:rPr>
        <w:rFonts w:hint="default"/>
      </w:rPr>
    </w:lvl>
    <w:lvl w:ilvl="1" w:tplc="04150019" w:tentative="1">
      <w:start w:val="1"/>
      <w:numFmt w:val="lowerLetter"/>
      <w:lvlText w:val="%2."/>
      <w:lvlJc w:val="left"/>
      <w:pPr>
        <w:ind w:left="1866" w:hanging="360"/>
      </w:pPr>
    </w:lvl>
    <w:lvl w:ilvl="2" w:tplc="0415001B" w:tentative="1">
      <w:start w:val="1"/>
      <w:numFmt w:val="lowerRoman"/>
      <w:lvlText w:val="%3."/>
      <w:lvlJc w:val="right"/>
      <w:pPr>
        <w:ind w:left="2586" w:hanging="180"/>
      </w:pPr>
    </w:lvl>
    <w:lvl w:ilvl="3" w:tplc="0415000F" w:tentative="1">
      <w:start w:val="1"/>
      <w:numFmt w:val="decimal"/>
      <w:lvlText w:val="%4."/>
      <w:lvlJc w:val="left"/>
      <w:pPr>
        <w:ind w:left="3306" w:hanging="360"/>
      </w:pPr>
    </w:lvl>
    <w:lvl w:ilvl="4" w:tplc="04150019" w:tentative="1">
      <w:start w:val="1"/>
      <w:numFmt w:val="lowerLetter"/>
      <w:lvlText w:val="%5."/>
      <w:lvlJc w:val="left"/>
      <w:pPr>
        <w:ind w:left="4026" w:hanging="360"/>
      </w:pPr>
    </w:lvl>
    <w:lvl w:ilvl="5" w:tplc="0415001B" w:tentative="1">
      <w:start w:val="1"/>
      <w:numFmt w:val="lowerRoman"/>
      <w:lvlText w:val="%6."/>
      <w:lvlJc w:val="right"/>
      <w:pPr>
        <w:ind w:left="4746" w:hanging="180"/>
      </w:pPr>
    </w:lvl>
    <w:lvl w:ilvl="6" w:tplc="0415000F" w:tentative="1">
      <w:start w:val="1"/>
      <w:numFmt w:val="decimal"/>
      <w:lvlText w:val="%7."/>
      <w:lvlJc w:val="left"/>
      <w:pPr>
        <w:ind w:left="5466" w:hanging="360"/>
      </w:pPr>
    </w:lvl>
    <w:lvl w:ilvl="7" w:tplc="04150019" w:tentative="1">
      <w:start w:val="1"/>
      <w:numFmt w:val="lowerLetter"/>
      <w:lvlText w:val="%8."/>
      <w:lvlJc w:val="left"/>
      <w:pPr>
        <w:ind w:left="6186" w:hanging="360"/>
      </w:pPr>
    </w:lvl>
    <w:lvl w:ilvl="8" w:tplc="0415001B" w:tentative="1">
      <w:start w:val="1"/>
      <w:numFmt w:val="lowerRoman"/>
      <w:lvlText w:val="%9."/>
      <w:lvlJc w:val="right"/>
      <w:pPr>
        <w:ind w:left="6906" w:hanging="180"/>
      </w:pPr>
    </w:lvl>
  </w:abstractNum>
  <w:num w:numId="1">
    <w:abstractNumId w:val="11"/>
  </w:num>
  <w:num w:numId="2">
    <w:abstractNumId w:val="2"/>
  </w:num>
  <w:num w:numId="3">
    <w:abstractNumId w:val="0"/>
  </w:num>
  <w:num w:numId="4">
    <w:abstractNumId w:val="9"/>
  </w:num>
  <w:num w:numId="5">
    <w:abstractNumId w:val="5"/>
  </w:num>
  <w:num w:numId="6">
    <w:abstractNumId w:val="1"/>
  </w:num>
  <w:num w:numId="7">
    <w:abstractNumId w:val="17"/>
  </w:num>
  <w:num w:numId="8">
    <w:abstractNumId w:val="14"/>
  </w:num>
  <w:num w:numId="9">
    <w:abstractNumId w:val="16"/>
  </w:num>
  <w:num w:numId="10">
    <w:abstractNumId w:val="8"/>
  </w:num>
  <w:num w:numId="11">
    <w:abstractNumId w:val="13"/>
  </w:num>
  <w:num w:numId="12">
    <w:abstractNumId w:val="12"/>
  </w:num>
  <w:num w:numId="13">
    <w:abstractNumId w:val="15"/>
  </w:num>
  <w:num w:numId="14">
    <w:abstractNumId w:val="10"/>
  </w:num>
  <w:num w:numId="15">
    <w:abstractNumId w:val="4"/>
  </w:num>
  <w:num w:numId="16">
    <w:abstractNumId w:val="6"/>
  </w:num>
  <w:num w:numId="17">
    <w:abstractNumId w:val="7"/>
  </w:num>
  <w:num w:numId="1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786"/>
    <w:rsid w:val="0000587D"/>
    <w:rsid w:val="0001597D"/>
    <w:rsid w:val="00017379"/>
    <w:rsid w:val="00033385"/>
    <w:rsid w:val="00034FC7"/>
    <w:rsid w:val="00034FF4"/>
    <w:rsid w:val="000434D4"/>
    <w:rsid w:val="00045360"/>
    <w:rsid w:val="00045F8F"/>
    <w:rsid w:val="00052D93"/>
    <w:rsid w:val="00056152"/>
    <w:rsid w:val="0006315D"/>
    <w:rsid w:val="00067907"/>
    <w:rsid w:val="000718F3"/>
    <w:rsid w:val="000746C0"/>
    <w:rsid w:val="00077CF4"/>
    <w:rsid w:val="00086E40"/>
    <w:rsid w:val="0009157A"/>
    <w:rsid w:val="0009646B"/>
    <w:rsid w:val="000D338B"/>
    <w:rsid w:val="000D35F1"/>
    <w:rsid w:val="000D4CC2"/>
    <w:rsid w:val="000D5BF1"/>
    <w:rsid w:val="000E1142"/>
    <w:rsid w:val="000E3143"/>
    <w:rsid w:val="000F6417"/>
    <w:rsid w:val="0010045B"/>
    <w:rsid w:val="0011268A"/>
    <w:rsid w:val="0011787B"/>
    <w:rsid w:val="001200D9"/>
    <w:rsid w:val="001209D7"/>
    <w:rsid w:val="00133BD8"/>
    <w:rsid w:val="00142590"/>
    <w:rsid w:val="001521ED"/>
    <w:rsid w:val="00152A05"/>
    <w:rsid w:val="00155EE1"/>
    <w:rsid w:val="00174B5D"/>
    <w:rsid w:val="00181788"/>
    <w:rsid w:val="00197A0F"/>
    <w:rsid w:val="001A07A0"/>
    <w:rsid w:val="001A4D95"/>
    <w:rsid w:val="001A7CB4"/>
    <w:rsid w:val="001B35BB"/>
    <w:rsid w:val="001C5CAC"/>
    <w:rsid w:val="001D2A94"/>
    <w:rsid w:val="001D758E"/>
    <w:rsid w:val="001E1012"/>
    <w:rsid w:val="001F3213"/>
    <w:rsid w:val="001F43AE"/>
    <w:rsid w:val="00200F89"/>
    <w:rsid w:val="002055FF"/>
    <w:rsid w:val="00207790"/>
    <w:rsid w:val="00207F34"/>
    <w:rsid w:val="002139D6"/>
    <w:rsid w:val="002202E0"/>
    <w:rsid w:val="00231CB1"/>
    <w:rsid w:val="00232847"/>
    <w:rsid w:val="00232E11"/>
    <w:rsid w:val="00250E6E"/>
    <w:rsid w:val="00251698"/>
    <w:rsid w:val="00271EC6"/>
    <w:rsid w:val="00277A54"/>
    <w:rsid w:val="0028433F"/>
    <w:rsid w:val="002A5E6C"/>
    <w:rsid w:val="002A6E38"/>
    <w:rsid w:val="002B7DF7"/>
    <w:rsid w:val="002D7B91"/>
    <w:rsid w:val="002E53A7"/>
    <w:rsid w:val="002F3810"/>
    <w:rsid w:val="002F5379"/>
    <w:rsid w:val="002F5411"/>
    <w:rsid w:val="00302087"/>
    <w:rsid w:val="00316C9B"/>
    <w:rsid w:val="0034556C"/>
    <w:rsid w:val="003460B9"/>
    <w:rsid w:val="00362B23"/>
    <w:rsid w:val="00367D66"/>
    <w:rsid w:val="00380AE6"/>
    <w:rsid w:val="00397878"/>
    <w:rsid w:val="003A31C8"/>
    <w:rsid w:val="003D1E5F"/>
    <w:rsid w:val="003D2FDB"/>
    <w:rsid w:val="003E5783"/>
    <w:rsid w:val="00416126"/>
    <w:rsid w:val="0041656F"/>
    <w:rsid w:val="00416E93"/>
    <w:rsid w:val="004228EE"/>
    <w:rsid w:val="00422DDC"/>
    <w:rsid w:val="00425B81"/>
    <w:rsid w:val="00426A39"/>
    <w:rsid w:val="0043118A"/>
    <w:rsid w:val="00432BC5"/>
    <w:rsid w:val="004418D1"/>
    <w:rsid w:val="0044267B"/>
    <w:rsid w:val="00450E58"/>
    <w:rsid w:val="004518CB"/>
    <w:rsid w:val="0045433D"/>
    <w:rsid w:val="00455D4B"/>
    <w:rsid w:val="00456B08"/>
    <w:rsid w:val="00494E9B"/>
    <w:rsid w:val="004A18D3"/>
    <w:rsid w:val="004A291B"/>
    <w:rsid w:val="004A5ACB"/>
    <w:rsid w:val="004B56E9"/>
    <w:rsid w:val="004B5A92"/>
    <w:rsid w:val="004C217E"/>
    <w:rsid w:val="004D4CEA"/>
    <w:rsid w:val="004D52E0"/>
    <w:rsid w:val="004E30EC"/>
    <w:rsid w:val="004E590F"/>
    <w:rsid w:val="004E5EDB"/>
    <w:rsid w:val="005220EC"/>
    <w:rsid w:val="00535046"/>
    <w:rsid w:val="00535138"/>
    <w:rsid w:val="00535E42"/>
    <w:rsid w:val="00576919"/>
    <w:rsid w:val="00580B90"/>
    <w:rsid w:val="00581A77"/>
    <w:rsid w:val="00597EAF"/>
    <w:rsid w:val="005A4E96"/>
    <w:rsid w:val="005D2883"/>
    <w:rsid w:val="005D36A2"/>
    <w:rsid w:val="00607398"/>
    <w:rsid w:val="00611D60"/>
    <w:rsid w:val="00632551"/>
    <w:rsid w:val="00642121"/>
    <w:rsid w:val="006550E1"/>
    <w:rsid w:val="00672853"/>
    <w:rsid w:val="006763D6"/>
    <w:rsid w:val="006873E5"/>
    <w:rsid w:val="00692C2E"/>
    <w:rsid w:val="00694A58"/>
    <w:rsid w:val="00695505"/>
    <w:rsid w:val="006C100A"/>
    <w:rsid w:val="006D6121"/>
    <w:rsid w:val="006D6434"/>
    <w:rsid w:val="006E1AF7"/>
    <w:rsid w:val="006E4CEA"/>
    <w:rsid w:val="006F0D86"/>
    <w:rsid w:val="00711710"/>
    <w:rsid w:val="00714894"/>
    <w:rsid w:val="00715B0F"/>
    <w:rsid w:val="007172FF"/>
    <w:rsid w:val="00720310"/>
    <w:rsid w:val="00730278"/>
    <w:rsid w:val="00732215"/>
    <w:rsid w:val="007429DE"/>
    <w:rsid w:val="007441B5"/>
    <w:rsid w:val="00751591"/>
    <w:rsid w:val="00781292"/>
    <w:rsid w:val="00795C8B"/>
    <w:rsid w:val="0079619E"/>
    <w:rsid w:val="007B13D9"/>
    <w:rsid w:val="007B3BA4"/>
    <w:rsid w:val="007C586B"/>
    <w:rsid w:val="007E0CAD"/>
    <w:rsid w:val="007E0E5E"/>
    <w:rsid w:val="007F291B"/>
    <w:rsid w:val="00806730"/>
    <w:rsid w:val="0082560C"/>
    <w:rsid w:val="00826766"/>
    <w:rsid w:val="008477EC"/>
    <w:rsid w:val="00854A24"/>
    <w:rsid w:val="0086429B"/>
    <w:rsid w:val="00876A2E"/>
    <w:rsid w:val="00881C93"/>
    <w:rsid w:val="00894420"/>
    <w:rsid w:val="00897D34"/>
    <w:rsid w:val="008A4D54"/>
    <w:rsid w:val="008A79CA"/>
    <w:rsid w:val="008B7D3A"/>
    <w:rsid w:val="008C3D10"/>
    <w:rsid w:val="008C47D2"/>
    <w:rsid w:val="008D51DB"/>
    <w:rsid w:val="008D668C"/>
    <w:rsid w:val="008E02AE"/>
    <w:rsid w:val="008E084A"/>
    <w:rsid w:val="008E7D80"/>
    <w:rsid w:val="009069F1"/>
    <w:rsid w:val="00911D59"/>
    <w:rsid w:val="009326A7"/>
    <w:rsid w:val="009331FE"/>
    <w:rsid w:val="00934865"/>
    <w:rsid w:val="00937C3C"/>
    <w:rsid w:val="009441FA"/>
    <w:rsid w:val="009556C2"/>
    <w:rsid w:val="00956CB0"/>
    <w:rsid w:val="00971A93"/>
    <w:rsid w:val="00987038"/>
    <w:rsid w:val="00997E2F"/>
    <w:rsid w:val="009A1CED"/>
    <w:rsid w:val="009B3AE3"/>
    <w:rsid w:val="009B6FA8"/>
    <w:rsid w:val="009C2388"/>
    <w:rsid w:val="009C2F08"/>
    <w:rsid w:val="009C3FEE"/>
    <w:rsid w:val="009D6087"/>
    <w:rsid w:val="009F207E"/>
    <w:rsid w:val="00A03724"/>
    <w:rsid w:val="00A1350F"/>
    <w:rsid w:val="00A13747"/>
    <w:rsid w:val="00A13B55"/>
    <w:rsid w:val="00A22B32"/>
    <w:rsid w:val="00A347B9"/>
    <w:rsid w:val="00A3757A"/>
    <w:rsid w:val="00A507B3"/>
    <w:rsid w:val="00A55247"/>
    <w:rsid w:val="00A62F08"/>
    <w:rsid w:val="00A81C3E"/>
    <w:rsid w:val="00A85EF1"/>
    <w:rsid w:val="00A95B90"/>
    <w:rsid w:val="00AA1786"/>
    <w:rsid w:val="00AA3614"/>
    <w:rsid w:val="00AA5D08"/>
    <w:rsid w:val="00AB4429"/>
    <w:rsid w:val="00AC3E50"/>
    <w:rsid w:val="00AC4E82"/>
    <w:rsid w:val="00AC71F9"/>
    <w:rsid w:val="00AD0110"/>
    <w:rsid w:val="00AD1A9C"/>
    <w:rsid w:val="00AD77E4"/>
    <w:rsid w:val="00AE76C9"/>
    <w:rsid w:val="00AF38C8"/>
    <w:rsid w:val="00B013DD"/>
    <w:rsid w:val="00B0149F"/>
    <w:rsid w:val="00B03F3F"/>
    <w:rsid w:val="00B16F99"/>
    <w:rsid w:val="00B21DDD"/>
    <w:rsid w:val="00B32296"/>
    <w:rsid w:val="00B4141A"/>
    <w:rsid w:val="00B522CD"/>
    <w:rsid w:val="00B70DF4"/>
    <w:rsid w:val="00B87171"/>
    <w:rsid w:val="00BA501A"/>
    <w:rsid w:val="00BC73F8"/>
    <w:rsid w:val="00BC7971"/>
    <w:rsid w:val="00BD78C8"/>
    <w:rsid w:val="00BF1FE0"/>
    <w:rsid w:val="00BF2236"/>
    <w:rsid w:val="00C23E40"/>
    <w:rsid w:val="00C26CA1"/>
    <w:rsid w:val="00C26D65"/>
    <w:rsid w:val="00C32777"/>
    <w:rsid w:val="00C35C3F"/>
    <w:rsid w:val="00C45AD5"/>
    <w:rsid w:val="00C46085"/>
    <w:rsid w:val="00C47A0D"/>
    <w:rsid w:val="00C65532"/>
    <w:rsid w:val="00C80E87"/>
    <w:rsid w:val="00C91189"/>
    <w:rsid w:val="00CA0A5C"/>
    <w:rsid w:val="00CA5F9B"/>
    <w:rsid w:val="00CB2AA3"/>
    <w:rsid w:val="00CB62E0"/>
    <w:rsid w:val="00CE29AC"/>
    <w:rsid w:val="00D0106F"/>
    <w:rsid w:val="00D0250E"/>
    <w:rsid w:val="00D0659A"/>
    <w:rsid w:val="00D0722B"/>
    <w:rsid w:val="00D172C9"/>
    <w:rsid w:val="00D2145F"/>
    <w:rsid w:val="00D31101"/>
    <w:rsid w:val="00D42ECB"/>
    <w:rsid w:val="00D47DA6"/>
    <w:rsid w:val="00D6271C"/>
    <w:rsid w:val="00D63D13"/>
    <w:rsid w:val="00D65351"/>
    <w:rsid w:val="00D76D81"/>
    <w:rsid w:val="00D802F5"/>
    <w:rsid w:val="00D81B45"/>
    <w:rsid w:val="00D82415"/>
    <w:rsid w:val="00D92786"/>
    <w:rsid w:val="00D92C9F"/>
    <w:rsid w:val="00D9521C"/>
    <w:rsid w:val="00DA5B51"/>
    <w:rsid w:val="00DC54EF"/>
    <w:rsid w:val="00DD34C2"/>
    <w:rsid w:val="00DF7B06"/>
    <w:rsid w:val="00E07F77"/>
    <w:rsid w:val="00E33B28"/>
    <w:rsid w:val="00E54F0A"/>
    <w:rsid w:val="00E57767"/>
    <w:rsid w:val="00E611A4"/>
    <w:rsid w:val="00E74F2B"/>
    <w:rsid w:val="00EA455E"/>
    <w:rsid w:val="00EC51A1"/>
    <w:rsid w:val="00EC5F20"/>
    <w:rsid w:val="00EE39F6"/>
    <w:rsid w:val="00EF1ADA"/>
    <w:rsid w:val="00EF35E2"/>
    <w:rsid w:val="00F01DEA"/>
    <w:rsid w:val="00F1342E"/>
    <w:rsid w:val="00F2150C"/>
    <w:rsid w:val="00F336E7"/>
    <w:rsid w:val="00F4286F"/>
    <w:rsid w:val="00F52C9D"/>
    <w:rsid w:val="00F61303"/>
    <w:rsid w:val="00F7034C"/>
    <w:rsid w:val="00F70D31"/>
    <w:rsid w:val="00F70FEC"/>
    <w:rsid w:val="00F724A6"/>
    <w:rsid w:val="00F85AAF"/>
    <w:rsid w:val="00F86B7A"/>
    <w:rsid w:val="00FA524B"/>
    <w:rsid w:val="00FB406D"/>
    <w:rsid w:val="00FC3277"/>
    <w:rsid w:val="00FD3106"/>
    <w:rsid w:val="00FD3BBC"/>
    <w:rsid w:val="00FE3EE2"/>
    <w:rsid w:val="00FF030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14:docId w14:val="7D249141"/>
  <w15:docId w15:val="{7104F443-925E-4502-A204-0ED6EB2DF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l-PL" w:eastAsia="pl-P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D0722B"/>
  </w:style>
  <w:style w:type="paragraph" w:styleId="Nagwek1">
    <w:name w:val="heading 1"/>
    <w:basedOn w:val="Normalny"/>
    <w:next w:val="Normalny"/>
    <w:link w:val="Nagwek1Znak"/>
    <w:uiPriority w:val="9"/>
    <w:qFormat/>
    <w:rsid w:val="00401572"/>
    <w:pPr>
      <w:keepNext/>
      <w:suppressAutoHyphens/>
      <w:spacing w:before="240" w:after="60"/>
      <w:outlineLvl w:val="0"/>
    </w:pPr>
    <w:rPr>
      <w:rFonts w:ascii="Cambria" w:eastAsia="Times New Roman" w:hAnsi="Cambria" w:cs="Times New Roman"/>
      <w:b/>
      <w:bCs/>
      <w:kern w:val="32"/>
      <w:sz w:val="32"/>
      <w:szCs w:val="32"/>
      <w:lang w:eastAsia="ar-SA"/>
    </w:rPr>
  </w:style>
  <w:style w:type="paragraph" w:styleId="Nagwek2">
    <w:name w:val="heading 2"/>
    <w:basedOn w:val="Normalny"/>
    <w:next w:val="Normalny"/>
    <w:link w:val="Nagwek2Znak"/>
    <w:uiPriority w:val="9"/>
    <w:unhideWhenUsed/>
    <w:qFormat/>
    <w:rsid w:val="004274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Nagwek3">
    <w:name w:val="heading 3"/>
    <w:basedOn w:val="Normalny"/>
    <w:next w:val="Normalny"/>
    <w:link w:val="Nagwek3Znak"/>
    <w:uiPriority w:val="9"/>
    <w:semiHidden/>
    <w:unhideWhenUsed/>
    <w:qFormat/>
    <w:rsid w:val="00401572"/>
    <w:pPr>
      <w:keepNext/>
      <w:keepLines/>
      <w:suppressAutoHyphens/>
      <w:spacing w:before="200" w:after="0"/>
      <w:outlineLvl w:val="2"/>
    </w:pPr>
    <w:rPr>
      <w:rFonts w:ascii="Cambria" w:hAnsi="Cambria" w:cs="Times New Roman"/>
      <w:b/>
      <w:bCs/>
      <w:color w:val="4F81BD"/>
      <w:sz w:val="20"/>
      <w:szCs w:val="20"/>
    </w:rPr>
  </w:style>
  <w:style w:type="paragraph" w:styleId="Nagwek4">
    <w:name w:val="heading 4"/>
    <w:basedOn w:val="Normalny"/>
    <w:next w:val="Normalny"/>
    <w:link w:val="Nagwek4Znak"/>
    <w:uiPriority w:val="9"/>
    <w:semiHidden/>
    <w:unhideWhenUsed/>
    <w:qFormat/>
    <w:rsid w:val="009718EC"/>
    <w:pPr>
      <w:keepNext/>
      <w:widowControl w:val="0"/>
      <w:suppressAutoHyphens/>
      <w:overflowPunct w:val="0"/>
      <w:autoSpaceDE w:val="0"/>
      <w:spacing w:before="240" w:after="60" w:line="360" w:lineRule="atLeast"/>
      <w:jc w:val="both"/>
      <w:textAlignment w:val="baseline"/>
      <w:outlineLvl w:val="3"/>
    </w:pPr>
    <w:rPr>
      <w:rFonts w:ascii="Times New Roman" w:eastAsia="Times New Roman" w:hAnsi="Times New Roman" w:cs="Times New Roman"/>
      <w:b/>
      <w:bCs/>
      <w:sz w:val="28"/>
      <w:szCs w:val="28"/>
      <w:lang w:eastAsia="ar-SA"/>
    </w:rPr>
  </w:style>
  <w:style w:type="paragraph" w:styleId="Nagwek5">
    <w:name w:val="heading 5"/>
    <w:basedOn w:val="Normalny"/>
    <w:next w:val="Normalny"/>
    <w:uiPriority w:val="9"/>
    <w:semiHidden/>
    <w:unhideWhenUsed/>
    <w:qFormat/>
    <w:rsid w:val="00416E93"/>
    <w:pPr>
      <w:keepNext/>
      <w:keepLines/>
      <w:spacing w:before="220" w:after="40"/>
      <w:outlineLvl w:val="4"/>
    </w:pPr>
    <w:rPr>
      <w:b/>
    </w:rPr>
  </w:style>
  <w:style w:type="paragraph" w:styleId="Nagwek6">
    <w:name w:val="heading 6"/>
    <w:basedOn w:val="Normalny"/>
    <w:next w:val="Normalny"/>
    <w:link w:val="Nagwek6Znak"/>
    <w:uiPriority w:val="9"/>
    <w:semiHidden/>
    <w:unhideWhenUsed/>
    <w:qFormat/>
    <w:rsid w:val="00401572"/>
    <w:pPr>
      <w:suppressAutoHyphens/>
      <w:spacing w:before="240" w:after="60"/>
      <w:outlineLvl w:val="5"/>
    </w:pPr>
    <w:rPr>
      <w:rFonts w:eastAsia="Times New Roman" w:cs="Times New Roman"/>
      <w:b/>
      <w:bCs/>
      <w:sz w:val="20"/>
      <w:szCs w:val="20"/>
      <w:lang w:eastAsia="ar-SA"/>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rsid w:val="00416E93"/>
    <w:tblPr>
      <w:tblCellMar>
        <w:top w:w="0" w:type="dxa"/>
        <w:left w:w="0" w:type="dxa"/>
        <w:bottom w:w="0" w:type="dxa"/>
        <w:right w:w="0" w:type="dxa"/>
      </w:tblCellMar>
    </w:tblPr>
  </w:style>
  <w:style w:type="paragraph" w:styleId="Tytu">
    <w:name w:val="Title"/>
    <w:basedOn w:val="Normalny"/>
    <w:link w:val="TytuZnak"/>
    <w:uiPriority w:val="10"/>
    <w:qFormat/>
    <w:rsid w:val="00D42AE3"/>
    <w:pPr>
      <w:spacing w:after="0" w:line="240" w:lineRule="auto"/>
      <w:jc w:val="center"/>
    </w:pPr>
    <w:rPr>
      <w:rFonts w:ascii="Times New Roman" w:eastAsia="Times New Roman" w:hAnsi="Times New Roman" w:cs="Times New Roman"/>
      <w:sz w:val="28"/>
      <w:szCs w:val="24"/>
    </w:rPr>
  </w:style>
  <w:style w:type="paragraph" w:styleId="Nagwek">
    <w:name w:val="header"/>
    <w:basedOn w:val="Normalny"/>
    <w:link w:val="NagwekZnak"/>
    <w:uiPriority w:val="99"/>
    <w:unhideWhenUsed/>
    <w:rsid w:val="00EA16D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A16D2"/>
  </w:style>
  <w:style w:type="paragraph" w:styleId="Stopka">
    <w:name w:val="footer"/>
    <w:basedOn w:val="Normalny"/>
    <w:link w:val="StopkaZnak"/>
    <w:uiPriority w:val="99"/>
    <w:unhideWhenUsed/>
    <w:rsid w:val="00EA16D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A16D2"/>
  </w:style>
  <w:style w:type="paragraph" w:styleId="Tekstdymka">
    <w:name w:val="Balloon Text"/>
    <w:basedOn w:val="Normalny"/>
    <w:link w:val="TekstdymkaZnak"/>
    <w:uiPriority w:val="99"/>
    <w:semiHidden/>
    <w:unhideWhenUsed/>
    <w:rsid w:val="00EA16D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A16D2"/>
    <w:rPr>
      <w:rFonts w:ascii="Tahoma" w:hAnsi="Tahoma" w:cs="Tahoma"/>
      <w:sz w:val="16"/>
      <w:szCs w:val="16"/>
    </w:rPr>
  </w:style>
  <w:style w:type="paragraph" w:customStyle="1" w:styleId="Default">
    <w:name w:val="Default"/>
    <w:rsid w:val="00401572"/>
    <w:pPr>
      <w:autoSpaceDE w:val="0"/>
      <w:autoSpaceDN w:val="0"/>
      <w:adjustRightInd w:val="0"/>
      <w:spacing w:after="0" w:line="240" w:lineRule="auto"/>
    </w:pPr>
    <w:rPr>
      <w:rFonts w:ascii="Arial" w:eastAsia="Times New Roman" w:hAnsi="Arial" w:cs="Arial"/>
      <w:color w:val="000000"/>
      <w:sz w:val="24"/>
      <w:szCs w:val="24"/>
    </w:rPr>
  </w:style>
  <w:style w:type="paragraph" w:styleId="Akapitzlist">
    <w:name w:val="List Paragraph"/>
    <w:aliases w:val="maz_wyliczenie,opis dzialania,K-P_odwolanie,A_wyliczenie,Akapit z listą 1,L1,Numerowanie,Akapit z listą5,T_SZ_List Paragraph,Table of contents numbered,List Paragraph,BulletC,normalny tekst,Akapit z listą BS,sw tekst,CW_Lista,akcent 11"/>
    <w:basedOn w:val="Normalny"/>
    <w:link w:val="AkapitzlistZnak"/>
    <w:uiPriority w:val="34"/>
    <w:qFormat/>
    <w:rsid w:val="00401572"/>
    <w:pPr>
      <w:suppressAutoHyphens/>
      <w:ind w:left="720"/>
      <w:contextualSpacing/>
    </w:pPr>
    <w:rPr>
      <w:rFonts w:cs="Times New Roman"/>
      <w:szCs w:val="20"/>
      <w:lang w:eastAsia="ar-SA"/>
    </w:rPr>
  </w:style>
  <w:style w:type="character" w:styleId="Hipercze">
    <w:name w:val="Hyperlink"/>
    <w:uiPriority w:val="99"/>
    <w:rsid w:val="00401572"/>
    <w:rPr>
      <w:rFonts w:cs="Times New Roman"/>
      <w:color w:val="0000FF"/>
      <w:u w:val="single"/>
    </w:rPr>
  </w:style>
  <w:style w:type="character" w:customStyle="1" w:styleId="AkapitzlistZnak">
    <w:name w:val="Akapit z listą Znak"/>
    <w:aliases w:val="maz_wyliczenie Znak,opis dzialania Znak,K-P_odwolanie Znak,A_wyliczenie Znak,Akapit z listą 1 Znak,L1 Znak,Numerowanie Znak,Akapit z listą5 Znak,T_SZ_List Paragraph Znak,Table of contents numbered Znak,List Paragraph Znak"/>
    <w:link w:val="Akapitzlist"/>
    <w:uiPriority w:val="34"/>
    <w:qFormat/>
    <w:locked/>
    <w:rsid w:val="00401572"/>
    <w:rPr>
      <w:rFonts w:ascii="Calibri" w:eastAsia="Calibri" w:hAnsi="Calibri" w:cs="Times New Roman"/>
      <w:szCs w:val="20"/>
      <w:lang w:eastAsia="ar-SA"/>
    </w:rPr>
  </w:style>
  <w:style w:type="paragraph" w:styleId="Tekstpodstawowy">
    <w:name w:val="Body Text"/>
    <w:basedOn w:val="Normalny"/>
    <w:link w:val="TekstpodstawowyZnak"/>
    <w:uiPriority w:val="99"/>
    <w:qFormat/>
    <w:rsid w:val="00401572"/>
    <w:pPr>
      <w:suppressAutoHyphens/>
      <w:spacing w:after="120"/>
    </w:pPr>
    <w:rPr>
      <w:lang w:eastAsia="ar-SA"/>
    </w:rPr>
  </w:style>
  <w:style w:type="character" w:customStyle="1" w:styleId="TekstpodstawowyZnak">
    <w:name w:val="Tekst podstawowy Znak"/>
    <w:basedOn w:val="Domylnaczcionkaakapitu"/>
    <w:link w:val="Tekstpodstawowy"/>
    <w:uiPriority w:val="99"/>
    <w:rsid w:val="00401572"/>
    <w:rPr>
      <w:rFonts w:ascii="Calibri" w:eastAsia="Calibri" w:hAnsi="Calibri" w:cs="Calibri"/>
      <w:lang w:eastAsia="ar-SA"/>
    </w:rPr>
  </w:style>
  <w:style w:type="paragraph" w:customStyle="1" w:styleId="Akapitzlist2">
    <w:name w:val="Akapit z listą2"/>
    <w:basedOn w:val="Normalny"/>
    <w:uiPriority w:val="99"/>
    <w:rsid w:val="00401572"/>
    <w:pPr>
      <w:ind w:left="720"/>
      <w:contextualSpacing/>
    </w:pPr>
    <w:rPr>
      <w:rFonts w:eastAsia="Times New Roman" w:cs="Times New Roman"/>
    </w:rPr>
  </w:style>
  <w:style w:type="paragraph" w:styleId="Tekstpodstawowywcity3">
    <w:name w:val="Body Text Indent 3"/>
    <w:basedOn w:val="Normalny"/>
    <w:link w:val="Tekstpodstawowywcity3Znak"/>
    <w:uiPriority w:val="99"/>
    <w:rsid w:val="00401572"/>
    <w:pPr>
      <w:spacing w:after="120" w:line="259" w:lineRule="auto"/>
      <w:ind w:left="283"/>
    </w:pPr>
    <w:rPr>
      <w:rFonts w:cs="Times New Roman"/>
      <w:sz w:val="16"/>
      <w:szCs w:val="16"/>
    </w:rPr>
  </w:style>
  <w:style w:type="character" w:customStyle="1" w:styleId="Tekstpodstawowywcity3Znak">
    <w:name w:val="Tekst podstawowy wcięty 3 Znak"/>
    <w:basedOn w:val="Domylnaczcionkaakapitu"/>
    <w:link w:val="Tekstpodstawowywcity3"/>
    <w:uiPriority w:val="99"/>
    <w:rsid w:val="00401572"/>
    <w:rPr>
      <w:rFonts w:ascii="Calibri" w:eastAsia="Calibri" w:hAnsi="Calibri" w:cs="Times New Roman"/>
      <w:sz w:val="16"/>
      <w:szCs w:val="16"/>
    </w:rPr>
  </w:style>
  <w:style w:type="paragraph" w:customStyle="1" w:styleId="TableParagraph">
    <w:name w:val="Table Paragraph"/>
    <w:basedOn w:val="Normalny"/>
    <w:uiPriority w:val="1"/>
    <w:qFormat/>
    <w:rsid w:val="00401572"/>
    <w:pPr>
      <w:widowControl w:val="0"/>
      <w:autoSpaceDE w:val="0"/>
      <w:autoSpaceDN w:val="0"/>
      <w:spacing w:after="0" w:line="240" w:lineRule="auto"/>
      <w:ind w:left="98"/>
    </w:pPr>
    <w:rPr>
      <w:rFonts w:ascii="Arial" w:eastAsia="Arial" w:hAnsi="Arial" w:cs="Arial"/>
      <w:lang w:val="en-US"/>
    </w:rPr>
  </w:style>
  <w:style w:type="paragraph" w:styleId="Tekstpodstawowy2">
    <w:name w:val="Body Text 2"/>
    <w:basedOn w:val="Normalny"/>
    <w:link w:val="Tekstpodstawowy2Znak"/>
    <w:uiPriority w:val="99"/>
    <w:semiHidden/>
    <w:unhideWhenUsed/>
    <w:rsid w:val="00401572"/>
    <w:pPr>
      <w:spacing w:after="120" w:line="480" w:lineRule="auto"/>
    </w:pPr>
  </w:style>
  <w:style w:type="character" w:customStyle="1" w:styleId="Tekstpodstawowy2Znak">
    <w:name w:val="Tekst podstawowy 2 Znak"/>
    <w:basedOn w:val="Domylnaczcionkaakapitu"/>
    <w:link w:val="Tekstpodstawowy2"/>
    <w:uiPriority w:val="99"/>
    <w:semiHidden/>
    <w:rsid w:val="00401572"/>
  </w:style>
  <w:style w:type="paragraph" w:styleId="Tekstpodstawowywcity2">
    <w:name w:val="Body Text Indent 2"/>
    <w:basedOn w:val="Normalny"/>
    <w:link w:val="Tekstpodstawowywcity2Znak"/>
    <w:uiPriority w:val="99"/>
    <w:semiHidden/>
    <w:unhideWhenUsed/>
    <w:rsid w:val="00401572"/>
    <w:pPr>
      <w:spacing w:after="120" w:line="480" w:lineRule="auto"/>
      <w:ind w:left="283"/>
    </w:pPr>
  </w:style>
  <w:style w:type="character" w:customStyle="1" w:styleId="Tekstpodstawowywcity2Znak">
    <w:name w:val="Tekst podstawowy wcięty 2 Znak"/>
    <w:basedOn w:val="Domylnaczcionkaakapitu"/>
    <w:link w:val="Tekstpodstawowywcity2"/>
    <w:uiPriority w:val="99"/>
    <w:semiHidden/>
    <w:rsid w:val="00401572"/>
  </w:style>
  <w:style w:type="paragraph" w:styleId="Tekstpodstawowy3">
    <w:name w:val="Body Text 3"/>
    <w:basedOn w:val="Normalny"/>
    <w:link w:val="Tekstpodstawowy3Znak"/>
    <w:uiPriority w:val="99"/>
    <w:semiHidden/>
    <w:unhideWhenUsed/>
    <w:rsid w:val="00401572"/>
    <w:pPr>
      <w:spacing w:after="120"/>
    </w:pPr>
    <w:rPr>
      <w:sz w:val="16"/>
      <w:szCs w:val="16"/>
    </w:rPr>
  </w:style>
  <w:style w:type="character" w:customStyle="1" w:styleId="Tekstpodstawowy3Znak">
    <w:name w:val="Tekst podstawowy 3 Znak"/>
    <w:basedOn w:val="Domylnaczcionkaakapitu"/>
    <w:link w:val="Tekstpodstawowy3"/>
    <w:uiPriority w:val="99"/>
    <w:semiHidden/>
    <w:rsid w:val="00401572"/>
    <w:rPr>
      <w:sz w:val="16"/>
      <w:szCs w:val="16"/>
    </w:rPr>
  </w:style>
  <w:style w:type="character" w:customStyle="1" w:styleId="Nagwek1Znak">
    <w:name w:val="Nagłówek 1 Znak"/>
    <w:basedOn w:val="Domylnaczcionkaakapitu"/>
    <w:link w:val="Nagwek1"/>
    <w:uiPriority w:val="99"/>
    <w:rsid w:val="00401572"/>
    <w:rPr>
      <w:rFonts w:ascii="Cambria" w:eastAsia="Times New Roman" w:hAnsi="Cambria" w:cs="Times New Roman"/>
      <w:b/>
      <w:bCs/>
      <w:kern w:val="32"/>
      <w:sz w:val="32"/>
      <w:szCs w:val="32"/>
      <w:lang w:eastAsia="ar-SA"/>
    </w:rPr>
  </w:style>
  <w:style w:type="character" w:customStyle="1" w:styleId="Nagwek3Znak">
    <w:name w:val="Nagłówek 3 Znak"/>
    <w:basedOn w:val="Domylnaczcionkaakapitu"/>
    <w:link w:val="Nagwek3"/>
    <w:uiPriority w:val="99"/>
    <w:rsid w:val="00401572"/>
    <w:rPr>
      <w:rFonts w:ascii="Cambria" w:eastAsia="Calibri" w:hAnsi="Cambria" w:cs="Times New Roman"/>
      <w:b/>
      <w:bCs/>
      <w:color w:val="4F81BD"/>
      <w:sz w:val="20"/>
      <w:szCs w:val="20"/>
      <w:lang w:eastAsia="pl-PL"/>
    </w:rPr>
  </w:style>
  <w:style w:type="character" w:customStyle="1" w:styleId="Nagwek6Znak">
    <w:name w:val="Nagłówek 6 Znak"/>
    <w:basedOn w:val="Domylnaczcionkaakapitu"/>
    <w:link w:val="Nagwek6"/>
    <w:uiPriority w:val="99"/>
    <w:rsid w:val="00401572"/>
    <w:rPr>
      <w:rFonts w:ascii="Calibri" w:eastAsia="Times New Roman" w:hAnsi="Calibri" w:cs="Times New Roman"/>
      <w:b/>
      <w:bCs/>
      <w:sz w:val="20"/>
      <w:szCs w:val="20"/>
      <w:lang w:eastAsia="ar-SA"/>
    </w:rPr>
  </w:style>
  <w:style w:type="table" w:styleId="Tabela-Siatka">
    <w:name w:val="Table Grid"/>
    <w:basedOn w:val="Standardowy"/>
    <w:uiPriority w:val="59"/>
    <w:rsid w:val="0040157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rsid w:val="004015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isma">
    <w:name w:val="Pisma"/>
    <w:basedOn w:val="Normalny"/>
    <w:uiPriority w:val="99"/>
    <w:rsid w:val="00A01B96"/>
    <w:pPr>
      <w:spacing w:after="0" w:line="240" w:lineRule="auto"/>
      <w:jc w:val="both"/>
    </w:pPr>
    <w:rPr>
      <w:rFonts w:ascii="Times New Roman" w:hAnsi="Times New Roman" w:cs="Times New Roman"/>
      <w:sz w:val="24"/>
      <w:szCs w:val="20"/>
    </w:rPr>
  </w:style>
  <w:style w:type="character" w:styleId="Odwoanieprzypisudolnego">
    <w:name w:val="footnote reference"/>
    <w:aliases w:val="Footnote Reference Number,Odwołanie przypisu,Footnote symbol,Footnote reference number,note TESI,SUPERS,EN Footnote Reference,Footnote number,Ref,de nota al pie,Odwo3anie przypisu,Times 10 Point,Exposant 3 Point,number,16 Poi"/>
    <w:basedOn w:val="Domylnaczcionkaakapitu"/>
    <w:rsid w:val="00A01B96"/>
    <w:rPr>
      <w:rFonts w:cs="Times New Roman"/>
      <w:vertAlign w:val="superscript"/>
    </w:rPr>
  </w:style>
  <w:style w:type="paragraph" w:styleId="Spistreci1">
    <w:name w:val="toc 1"/>
    <w:basedOn w:val="Normalny"/>
    <w:next w:val="Normalny"/>
    <w:autoRedefine/>
    <w:uiPriority w:val="39"/>
    <w:rsid w:val="00A01B96"/>
    <w:pPr>
      <w:spacing w:before="240" w:after="120"/>
    </w:pPr>
    <w:rPr>
      <w:rFonts w:asciiTheme="minorHAnsi" w:hAnsiTheme="minorHAnsi" w:cstheme="minorHAnsi"/>
      <w:b/>
      <w:bCs/>
      <w:sz w:val="20"/>
      <w:szCs w:val="20"/>
    </w:rPr>
  </w:style>
  <w:style w:type="character" w:styleId="Odwoaniedokomentarza">
    <w:name w:val="annotation reference"/>
    <w:basedOn w:val="Domylnaczcionkaakapitu"/>
    <w:uiPriority w:val="99"/>
    <w:semiHidden/>
    <w:rsid w:val="00A01B96"/>
    <w:rPr>
      <w:rFonts w:cs="Times New Roman"/>
      <w:sz w:val="16"/>
      <w:szCs w:val="16"/>
    </w:rPr>
  </w:style>
  <w:style w:type="paragraph" w:styleId="Tekstkomentarza">
    <w:name w:val="annotation text"/>
    <w:basedOn w:val="Normalny"/>
    <w:link w:val="TekstkomentarzaZnak"/>
    <w:uiPriority w:val="99"/>
    <w:semiHidden/>
    <w:rsid w:val="00A01B96"/>
    <w:pPr>
      <w:widowControl w:val="0"/>
      <w:suppressAutoHyphens/>
      <w:spacing w:after="0" w:line="240" w:lineRule="auto"/>
    </w:pPr>
    <w:rPr>
      <w:rFonts w:ascii="Times New Roman" w:eastAsia="Times New Roman" w:hAnsi="Times New Roman" w:cs="Times New Roman"/>
      <w:sz w:val="20"/>
      <w:szCs w:val="20"/>
      <w:lang w:eastAsia="ar-SA"/>
    </w:rPr>
  </w:style>
  <w:style w:type="character" w:customStyle="1" w:styleId="TekstkomentarzaZnak">
    <w:name w:val="Tekst komentarza Znak"/>
    <w:basedOn w:val="Domylnaczcionkaakapitu"/>
    <w:link w:val="Tekstkomentarza"/>
    <w:uiPriority w:val="99"/>
    <w:semiHidden/>
    <w:rsid w:val="00A01B96"/>
    <w:rPr>
      <w:rFonts w:ascii="Times New Roman" w:eastAsia="Times New Roman" w:hAnsi="Times New Roman" w:cs="Times New Roman"/>
      <w:sz w:val="20"/>
      <w:szCs w:val="20"/>
      <w:lang w:eastAsia="ar-SA"/>
    </w:rPr>
  </w:style>
  <w:style w:type="character" w:customStyle="1" w:styleId="Nagwek4Znak">
    <w:name w:val="Nagłówek 4 Znak"/>
    <w:basedOn w:val="Domylnaczcionkaakapitu"/>
    <w:link w:val="Nagwek4"/>
    <w:rsid w:val="009718EC"/>
    <w:rPr>
      <w:rFonts w:ascii="Times New Roman" w:eastAsia="Times New Roman" w:hAnsi="Times New Roman" w:cs="Times New Roman"/>
      <w:b/>
      <w:bCs/>
      <w:sz w:val="28"/>
      <w:szCs w:val="28"/>
      <w:lang w:eastAsia="ar-SA"/>
    </w:rPr>
  </w:style>
  <w:style w:type="character" w:styleId="Numerstrony">
    <w:name w:val="page number"/>
    <w:basedOn w:val="Domylnaczcionkaakapitu"/>
    <w:rsid w:val="009718EC"/>
  </w:style>
  <w:style w:type="paragraph" w:styleId="Tekstprzypisudolnego">
    <w:name w:val="footnote text"/>
    <w:aliases w:val="Podrozdział,Footnote,Podrozdzia3,Tekst przypisu,Fußnote,Znak Znak Znak Znak,Znak Znak Znak,Tekst przypisu dolnego-poligrafia,single space,FOOTNOTES,fn,przypis,Tekst przypisu dolnego Znak2 Znak,Footnote Znak Znak Zn,-E Fuﬂnotentext"/>
    <w:basedOn w:val="Normalny"/>
    <w:link w:val="TekstprzypisudolnegoZnak"/>
    <w:uiPriority w:val="99"/>
    <w:unhideWhenUsed/>
    <w:qFormat/>
    <w:rsid w:val="009718EC"/>
    <w:pPr>
      <w:spacing w:after="0" w:line="240" w:lineRule="auto"/>
    </w:pPr>
    <w:rPr>
      <w:rFonts w:ascii="Times New Roman" w:eastAsia="Times New Roman" w:hAnsi="Times New Roman" w:cs="Times New Roman"/>
      <w:sz w:val="20"/>
      <w:szCs w:val="20"/>
    </w:rPr>
  </w:style>
  <w:style w:type="character" w:customStyle="1" w:styleId="TekstprzypisudolnegoZnak">
    <w:name w:val="Tekst przypisu dolnego Znak"/>
    <w:aliases w:val="Podrozdział Znak,Footnote Znak,Podrozdzia3 Znak,Tekst przypisu Znak,Fußnote Znak,Znak Znak Znak Znak Znak,Znak Znak Znak Znak1,Tekst przypisu dolnego-poligrafia Znak,single space Znak,FOOTNOTES Znak,fn Znak,przypis Znak"/>
    <w:basedOn w:val="Domylnaczcionkaakapitu"/>
    <w:link w:val="Tekstprzypisudolnego"/>
    <w:uiPriority w:val="99"/>
    <w:rsid w:val="009718EC"/>
    <w:rPr>
      <w:rFonts w:ascii="Times New Roman" w:eastAsia="Times New Roman" w:hAnsi="Times New Roman" w:cs="Times New Roman"/>
      <w:sz w:val="20"/>
      <w:szCs w:val="20"/>
      <w:lang w:eastAsia="pl-PL"/>
    </w:rPr>
  </w:style>
  <w:style w:type="table" w:customStyle="1" w:styleId="Tabela-Siatka1">
    <w:name w:val="Tabela - Siatka1"/>
    <w:basedOn w:val="Standardowy"/>
    <w:next w:val="Tabela-Siatka"/>
    <w:uiPriority w:val="39"/>
    <w:rsid w:val="00C805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ytuZnak">
    <w:name w:val="Tytuł Znak"/>
    <w:basedOn w:val="Domylnaczcionkaakapitu"/>
    <w:link w:val="Tytu"/>
    <w:rsid w:val="00D42AE3"/>
    <w:rPr>
      <w:rFonts w:ascii="Times New Roman" w:eastAsia="Times New Roman" w:hAnsi="Times New Roman" w:cs="Times New Roman"/>
      <w:sz w:val="28"/>
      <w:szCs w:val="24"/>
      <w:lang w:eastAsia="pl-PL"/>
    </w:rPr>
  </w:style>
  <w:style w:type="paragraph" w:customStyle="1" w:styleId="Akapitzlist1">
    <w:name w:val="Akapit z listą1"/>
    <w:basedOn w:val="Normalny"/>
    <w:rsid w:val="00334BEA"/>
    <w:pPr>
      <w:ind w:left="720"/>
      <w:contextualSpacing/>
    </w:pPr>
    <w:rPr>
      <w:rFonts w:eastAsia="Times New Roman" w:cs="Times New Roman"/>
    </w:rPr>
  </w:style>
  <w:style w:type="table" w:customStyle="1" w:styleId="TableNormal0">
    <w:name w:val="Table Normal"/>
    <w:uiPriority w:val="2"/>
    <w:semiHidden/>
    <w:unhideWhenUsed/>
    <w:qFormat/>
    <w:rsid w:val="002D438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docdata">
    <w:name w:val="docdata"/>
    <w:basedOn w:val="Domylnaczcionkaakapitu"/>
    <w:rsid w:val="005A6E5C"/>
  </w:style>
  <w:style w:type="character" w:customStyle="1" w:styleId="Nierozpoznanawzmianka1">
    <w:name w:val="Nierozpoznana wzmianka1"/>
    <w:basedOn w:val="Domylnaczcionkaakapitu"/>
    <w:uiPriority w:val="99"/>
    <w:semiHidden/>
    <w:unhideWhenUsed/>
    <w:rsid w:val="002255E2"/>
    <w:rPr>
      <w:color w:val="605E5C"/>
      <w:shd w:val="clear" w:color="auto" w:fill="E1DFDD"/>
    </w:rPr>
  </w:style>
  <w:style w:type="character" w:styleId="UyteHipercze">
    <w:name w:val="FollowedHyperlink"/>
    <w:basedOn w:val="Domylnaczcionkaakapitu"/>
    <w:uiPriority w:val="99"/>
    <w:semiHidden/>
    <w:unhideWhenUsed/>
    <w:rsid w:val="007D4BC3"/>
    <w:rPr>
      <w:color w:val="800080" w:themeColor="followedHyperlink"/>
      <w:u w:val="single"/>
    </w:rPr>
  </w:style>
  <w:style w:type="paragraph" w:styleId="Bezodstpw">
    <w:name w:val="No Spacing"/>
    <w:uiPriority w:val="1"/>
    <w:qFormat/>
    <w:rsid w:val="00192B16"/>
    <w:pPr>
      <w:spacing w:after="0" w:line="240" w:lineRule="auto"/>
    </w:pPr>
    <w:rPr>
      <w:rFonts w:eastAsia="Times New Roman" w:cs="Times New Roman"/>
    </w:rPr>
  </w:style>
  <w:style w:type="character" w:customStyle="1" w:styleId="Nagwek2Znak">
    <w:name w:val="Nagłówek 2 Znak"/>
    <w:basedOn w:val="Domylnaczcionkaakapitu"/>
    <w:link w:val="Nagwek2"/>
    <w:uiPriority w:val="9"/>
    <w:rsid w:val="004274B4"/>
    <w:rPr>
      <w:rFonts w:asciiTheme="majorHAnsi" w:eastAsiaTheme="majorEastAsia" w:hAnsiTheme="majorHAnsi" w:cstheme="majorBidi"/>
      <w:color w:val="365F91" w:themeColor="accent1" w:themeShade="BF"/>
      <w:sz w:val="26"/>
      <w:szCs w:val="26"/>
    </w:rPr>
  </w:style>
  <w:style w:type="paragraph" w:styleId="Podtytu">
    <w:name w:val="Subtitle"/>
    <w:basedOn w:val="Normalny"/>
    <w:next w:val="Normalny"/>
    <w:uiPriority w:val="11"/>
    <w:qFormat/>
    <w:rsid w:val="00416E93"/>
    <w:pPr>
      <w:keepNext/>
      <w:keepLines/>
      <w:spacing w:before="360" w:after="80"/>
    </w:pPr>
    <w:rPr>
      <w:rFonts w:ascii="Georgia" w:eastAsia="Georgia" w:hAnsi="Georgia" w:cs="Georgia"/>
      <w:i/>
      <w:color w:val="666666"/>
      <w:sz w:val="48"/>
      <w:szCs w:val="48"/>
    </w:rPr>
  </w:style>
  <w:style w:type="table" w:customStyle="1" w:styleId="a">
    <w:basedOn w:val="TableNormal0"/>
    <w:rsid w:val="00416E93"/>
    <w:rPr>
      <w:sz w:val="20"/>
      <w:szCs w:val="20"/>
    </w:rPr>
    <w:tblPr>
      <w:tblStyleRowBandSize w:val="1"/>
      <w:tblStyleColBandSize w:val="1"/>
      <w:tblCellMar>
        <w:left w:w="108" w:type="dxa"/>
        <w:right w:w="108" w:type="dxa"/>
      </w:tblCellMar>
    </w:tblPr>
  </w:style>
  <w:style w:type="table" w:customStyle="1" w:styleId="a0">
    <w:basedOn w:val="TableNormal0"/>
    <w:rsid w:val="00416E93"/>
    <w:rPr>
      <w:sz w:val="20"/>
      <w:szCs w:val="20"/>
    </w:rPr>
    <w:tblPr>
      <w:tblStyleRowBandSize w:val="1"/>
      <w:tblStyleColBandSize w:val="1"/>
      <w:tblCellMar>
        <w:left w:w="108" w:type="dxa"/>
        <w:right w:w="108" w:type="dxa"/>
      </w:tblCellMar>
    </w:tblPr>
  </w:style>
  <w:style w:type="table" w:customStyle="1" w:styleId="a1">
    <w:basedOn w:val="TableNormal0"/>
    <w:rsid w:val="00416E93"/>
    <w:rPr>
      <w:sz w:val="20"/>
      <w:szCs w:val="20"/>
    </w:rPr>
    <w:tblPr>
      <w:tblStyleRowBandSize w:val="1"/>
      <w:tblStyleColBandSize w:val="1"/>
      <w:tblCellMar>
        <w:left w:w="108" w:type="dxa"/>
        <w:right w:w="108" w:type="dxa"/>
      </w:tblCellMar>
    </w:tblPr>
  </w:style>
  <w:style w:type="character" w:customStyle="1" w:styleId="Nierozpoznanawzmianka2">
    <w:name w:val="Nierozpoznana wzmianka2"/>
    <w:basedOn w:val="Domylnaczcionkaakapitu"/>
    <w:uiPriority w:val="99"/>
    <w:semiHidden/>
    <w:unhideWhenUsed/>
    <w:rsid w:val="00806730"/>
    <w:rPr>
      <w:color w:val="605E5C"/>
      <w:shd w:val="clear" w:color="auto" w:fill="E1DFDD"/>
    </w:rPr>
  </w:style>
  <w:style w:type="character" w:styleId="Pogrubienie">
    <w:name w:val="Strong"/>
    <w:basedOn w:val="Domylnaczcionkaakapitu"/>
    <w:uiPriority w:val="22"/>
    <w:qFormat/>
    <w:rsid w:val="00FE3EE2"/>
    <w:rPr>
      <w:b/>
      <w:bCs/>
    </w:rPr>
  </w:style>
  <w:style w:type="paragraph" w:styleId="Tekstpodstawowywcity">
    <w:name w:val="Body Text Indent"/>
    <w:basedOn w:val="Normalny"/>
    <w:link w:val="TekstpodstawowywcityZnak"/>
    <w:uiPriority w:val="99"/>
    <w:unhideWhenUsed/>
    <w:rsid w:val="004D52E0"/>
    <w:pPr>
      <w:spacing w:after="120" w:line="240" w:lineRule="auto"/>
      <w:ind w:left="283"/>
    </w:pPr>
    <w:rPr>
      <w:rFonts w:ascii="Times New Roman" w:eastAsia="Times New Roman" w:hAnsi="Times New Roman" w:cs="Times New Roman"/>
      <w:sz w:val="24"/>
      <w:szCs w:val="24"/>
    </w:rPr>
  </w:style>
  <w:style w:type="character" w:customStyle="1" w:styleId="TekstpodstawowywcityZnak">
    <w:name w:val="Tekst podstawowy wcięty Znak"/>
    <w:basedOn w:val="Domylnaczcionkaakapitu"/>
    <w:link w:val="Tekstpodstawowywcity"/>
    <w:uiPriority w:val="99"/>
    <w:rsid w:val="004D52E0"/>
    <w:rPr>
      <w:rFonts w:ascii="Times New Roman" w:eastAsia="Times New Roman" w:hAnsi="Times New Roman" w:cs="Times New Roman"/>
      <w:sz w:val="24"/>
      <w:szCs w:val="24"/>
    </w:rPr>
  </w:style>
  <w:style w:type="character" w:customStyle="1" w:styleId="UnresolvedMention">
    <w:name w:val="Unresolved Mention"/>
    <w:basedOn w:val="Domylnaczcionkaakapitu"/>
    <w:uiPriority w:val="99"/>
    <w:semiHidden/>
    <w:unhideWhenUsed/>
    <w:rsid w:val="00152A05"/>
    <w:rPr>
      <w:color w:val="605E5C"/>
      <w:shd w:val="clear" w:color="auto" w:fill="E1DFDD"/>
    </w:rPr>
  </w:style>
  <w:style w:type="paragraph" w:styleId="Nagwekspisutreci">
    <w:name w:val="TOC Heading"/>
    <w:basedOn w:val="Nagwek1"/>
    <w:next w:val="Normalny"/>
    <w:uiPriority w:val="39"/>
    <w:unhideWhenUsed/>
    <w:qFormat/>
    <w:rsid w:val="00FC3277"/>
    <w:pPr>
      <w:keepLines/>
      <w:suppressAutoHyphens w:val="0"/>
      <w:spacing w:after="0" w:line="259" w:lineRule="auto"/>
      <w:outlineLvl w:val="9"/>
    </w:pPr>
    <w:rPr>
      <w:rFonts w:asciiTheme="majorHAnsi" w:eastAsiaTheme="majorEastAsia" w:hAnsiTheme="majorHAnsi" w:cstheme="majorBidi"/>
      <w:b w:val="0"/>
      <w:bCs w:val="0"/>
      <w:color w:val="365F91" w:themeColor="accent1" w:themeShade="BF"/>
      <w:kern w:val="0"/>
      <w:lang w:eastAsia="pl-PL"/>
    </w:rPr>
  </w:style>
  <w:style w:type="paragraph" w:styleId="Spistreci2">
    <w:name w:val="toc 2"/>
    <w:basedOn w:val="Normalny"/>
    <w:next w:val="Normalny"/>
    <w:autoRedefine/>
    <w:uiPriority w:val="39"/>
    <w:unhideWhenUsed/>
    <w:rsid w:val="00FC3277"/>
    <w:pPr>
      <w:spacing w:before="120" w:after="0"/>
      <w:ind w:left="220"/>
    </w:pPr>
    <w:rPr>
      <w:rFonts w:asciiTheme="minorHAnsi" w:hAnsiTheme="minorHAnsi" w:cstheme="minorHAnsi"/>
      <w:i/>
      <w:iCs/>
      <w:sz w:val="20"/>
      <w:szCs w:val="20"/>
    </w:rPr>
  </w:style>
  <w:style w:type="paragraph" w:styleId="Spistreci3">
    <w:name w:val="toc 3"/>
    <w:basedOn w:val="Normalny"/>
    <w:next w:val="Normalny"/>
    <w:autoRedefine/>
    <w:uiPriority w:val="39"/>
    <w:unhideWhenUsed/>
    <w:rsid w:val="00FC3277"/>
    <w:pPr>
      <w:spacing w:after="0"/>
      <w:ind w:left="440"/>
    </w:pPr>
    <w:rPr>
      <w:rFonts w:asciiTheme="minorHAnsi" w:hAnsiTheme="minorHAnsi" w:cstheme="minorHAnsi"/>
      <w:sz w:val="20"/>
      <w:szCs w:val="20"/>
    </w:rPr>
  </w:style>
  <w:style w:type="paragraph" w:styleId="Spistreci4">
    <w:name w:val="toc 4"/>
    <w:basedOn w:val="Normalny"/>
    <w:next w:val="Normalny"/>
    <w:autoRedefine/>
    <w:uiPriority w:val="39"/>
    <w:unhideWhenUsed/>
    <w:rsid w:val="00FC3277"/>
    <w:pPr>
      <w:spacing w:after="0"/>
      <w:ind w:left="660"/>
    </w:pPr>
    <w:rPr>
      <w:rFonts w:asciiTheme="minorHAnsi" w:hAnsiTheme="minorHAnsi" w:cstheme="minorHAnsi"/>
      <w:sz w:val="20"/>
      <w:szCs w:val="20"/>
    </w:rPr>
  </w:style>
  <w:style w:type="paragraph" w:styleId="Spistreci5">
    <w:name w:val="toc 5"/>
    <w:basedOn w:val="Normalny"/>
    <w:next w:val="Normalny"/>
    <w:autoRedefine/>
    <w:uiPriority w:val="39"/>
    <w:unhideWhenUsed/>
    <w:rsid w:val="00FC3277"/>
    <w:pPr>
      <w:spacing w:after="0"/>
      <w:ind w:left="880"/>
    </w:pPr>
    <w:rPr>
      <w:rFonts w:asciiTheme="minorHAnsi" w:hAnsiTheme="minorHAnsi" w:cstheme="minorHAnsi"/>
      <w:sz w:val="20"/>
      <w:szCs w:val="20"/>
    </w:rPr>
  </w:style>
  <w:style w:type="paragraph" w:styleId="Spistreci6">
    <w:name w:val="toc 6"/>
    <w:basedOn w:val="Normalny"/>
    <w:next w:val="Normalny"/>
    <w:autoRedefine/>
    <w:uiPriority w:val="39"/>
    <w:unhideWhenUsed/>
    <w:rsid w:val="00FC3277"/>
    <w:pPr>
      <w:spacing w:after="0"/>
      <w:ind w:left="1100"/>
    </w:pPr>
    <w:rPr>
      <w:rFonts w:asciiTheme="minorHAnsi" w:hAnsiTheme="minorHAnsi" w:cstheme="minorHAnsi"/>
      <w:sz w:val="20"/>
      <w:szCs w:val="20"/>
    </w:rPr>
  </w:style>
  <w:style w:type="paragraph" w:styleId="Spistreci7">
    <w:name w:val="toc 7"/>
    <w:basedOn w:val="Normalny"/>
    <w:next w:val="Normalny"/>
    <w:autoRedefine/>
    <w:uiPriority w:val="39"/>
    <w:unhideWhenUsed/>
    <w:rsid w:val="00FC3277"/>
    <w:pPr>
      <w:spacing w:after="0"/>
      <w:ind w:left="1320"/>
    </w:pPr>
    <w:rPr>
      <w:rFonts w:asciiTheme="minorHAnsi" w:hAnsiTheme="minorHAnsi" w:cstheme="minorHAnsi"/>
      <w:sz w:val="20"/>
      <w:szCs w:val="20"/>
    </w:rPr>
  </w:style>
  <w:style w:type="paragraph" w:styleId="Spistreci8">
    <w:name w:val="toc 8"/>
    <w:basedOn w:val="Normalny"/>
    <w:next w:val="Normalny"/>
    <w:autoRedefine/>
    <w:uiPriority w:val="39"/>
    <w:unhideWhenUsed/>
    <w:rsid w:val="00FC3277"/>
    <w:pPr>
      <w:spacing w:after="0"/>
      <w:ind w:left="1540"/>
    </w:pPr>
    <w:rPr>
      <w:rFonts w:asciiTheme="minorHAnsi" w:hAnsiTheme="minorHAnsi" w:cstheme="minorHAnsi"/>
      <w:sz w:val="20"/>
      <w:szCs w:val="20"/>
    </w:rPr>
  </w:style>
  <w:style w:type="paragraph" w:styleId="Spistreci9">
    <w:name w:val="toc 9"/>
    <w:basedOn w:val="Normalny"/>
    <w:next w:val="Normalny"/>
    <w:autoRedefine/>
    <w:uiPriority w:val="39"/>
    <w:unhideWhenUsed/>
    <w:rsid w:val="00FC3277"/>
    <w:pPr>
      <w:spacing w:after="0"/>
      <w:ind w:left="1760"/>
    </w:pPr>
    <w:rPr>
      <w:rFonts w:asciiTheme="minorHAnsi" w:hAnsiTheme="minorHAnsi" w:cstheme="minorHAnsi"/>
      <w:sz w:val="20"/>
      <w:szCs w:val="20"/>
    </w:rPr>
  </w:style>
  <w:style w:type="paragraph" w:styleId="Tematkomentarza">
    <w:name w:val="annotation subject"/>
    <w:basedOn w:val="Tekstkomentarza"/>
    <w:next w:val="Tekstkomentarza"/>
    <w:link w:val="TematkomentarzaZnak"/>
    <w:uiPriority w:val="99"/>
    <w:semiHidden/>
    <w:unhideWhenUsed/>
    <w:rsid w:val="00692C2E"/>
    <w:pPr>
      <w:widowControl/>
      <w:suppressAutoHyphens w:val="0"/>
      <w:spacing w:after="200"/>
    </w:pPr>
    <w:rPr>
      <w:rFonts w:ascii="Calibri" w:eastAsia="Calibri" w:hAnsi="Calibri" w:cs="Calibri"/>
      <w:b/>
      <w:bCs/>
      <w:lang w:eastAsia="pl-PL"/>
    </w:rPr>
  </w:style>
  <w:style w:type="character" w:customStyle="1" w:styleId="TematkomentarzaZnak">
    <w:name w:val="Temat komentarza Znak"/>
    <w:basedOn w:val="TekstkomentarzaZnak"/>
    <w:link w:val="Tematkomentarza"/>
    <w:uiPriority w:val="99"/>
    <w:semiHidden/>
    <w:rsid w:val="00692C2E"/>
    <w:rPr>
      <w:rFonts w:ascii="Times New Roman" w:eastAsia="Times New Roman" w:hAnsi="Times New Roman" w:cs="Times New Roman"/>
      <w:b/>
      <w:bCs/>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23790">
      <w:bodyDiv w:val="1"/>
      <w:marLeft w:val="0"/>
      <w:marRight w:val="0"/>
      <w:marTop w:val="0"/>
      <w:marBottom w:val="0"/>
      <w:divBdr>
        <w:top w:val="none" w:sz="0" w:space="0" w:color="auto"/>
        <w:left w:val="none" w:sz="0" w:space="0" w:color="auto"/>
        <w:bottom w:val="none" w:sz="0" w:space="0" w:color="auto"/>
        <w:right w:val="none" w:sz="0" w:space="0" w:color="auto"/>
      </w:divBdr>
    </w:div>
    <w:div w:id="112870578">
      <w:bodyDiv w:val="1"/>
      <w:marLeft w:val="0"/>
      <w:marRight w:val="0"/>
      <w:marTop w:val="0"/>
      <w:marBottom w:val="0"/>
      <w:divBdr>
        <w:top w:val="none" w:sz="0" w:space="0" w:color="auto"/>
        <w:left w:val="none" w:sz="0" w:space="0" w:color="auto"/>
        <w:bottom w:val="none" w:sz="0" w:space="0" w:color="auto"/>
        <w:right w:val="none" w:sz="0" w:space="0" w:color="auto"/>
      </w:divBdr>
    </w:div>
    <w:div w:id="215093429">
      <w:bodyDiv w:val="1"/>
      <w:marLeft w:val="0"/>
      <w:marRight w:val="0"/>
      <w:marTop w:val="0"/>
      <w:marBottom w:val="0"/>
      <w:divBdr>
        <w:top w:val="none" w:sz="0" w:space="0" w:color="auto"/>
        <w:left w:val="none" w:sz="0" w:space="0" w:color="auto"/>
        <w:bottom w:val="none" w:sz="0" w:space="0" w:color="auto"/>
        <w:right w:val="none" w:sz="0" w:space="0" w:color="auto"/>
      </w:divBdr>
    </w:div>
    <w:div w:id="222326753">
      <w:bodyDiv w:val="1"/>
      <w:marLeft w:val="0"/>
      <w:marRight w:val="0"/>
      <w:marTop w:val="0"/>
      <w:marBottom w:val="0"/>
      <w:divBdr>
        <w:top w:val="none" w:sz="0" w:space="0" w:color="auto"/>
        <w:left w:val="none" w:sz="0" w:space="0" w:color="auto"/>
        <w:bottom w:val="none" w:sz="0" w:space="0" w:color="auto"/>
        <w:right w:val="none" w:sz="0" w:space="0" w:color="auto"/>
      </w:divBdr>
    </w:div>
    <w:div w:id="249120228">
      <w:bodyDiv w:val="1"/>
      <w:marLeft w:val="0"/>
      <w:marRight w:val="0"/>
      <w:marTop w:val="0"/>
      <w:marBottom w:val="0"/>
      <w:divBdr>
        <w:top w:val="none" w:sz="0" w:space="0" w:color="auto"/>
        <w:left w:val="none" w:sz="0" w:space="0" w:color="auto"/>
        <w:bottom w:val="none" w:sz="0" w:space="0" w:color="auto"/>
        <w:right w:val="none" w:sz="0" w:space="0" w:color="auto"/>
      </w:divBdr>
    </w:div>
    <w:div w:id="294674989">
      <w:bodyDiv w:val="1"/>
      <w:marLeft w:val="0"/>
      <w:marRight w:val="0"/>
      <w:marTop w:val="0"/>
      <w:marBottom w:val="0"/>
      <w:divBdr>
        <w:top w:val="none" w:sz="0" w:space="0" w:color="auto"/>
        <w:left w:val="none" w:sz="0" w:space="0" w:color="auto"/>
        <w:bottom w:val="none" w:sz="0" w:space="0" w:color="auto"/>
        <w:right w:val="none" w:sz="0" w:space="0" w:color="auto"/>
      </w:divBdr>
      <w:divsChild>
        <w:div w:id="2118327515">
          <w:marLeft w:val="0"/>
          <w:marRight w:val="0"/>
          <w:marTop w:val="0"/>
          <w:marBottom w:val="0"/>
          <w:divBdr>
            <w:top w:val="none" w:sz="0" w:space="0" w:color="auto"/>
            <w:left w:val="none" w:sz="0" w:space="0" w:color="auto"/>
            <w:bottom w:val="none" w:sz="0" w:space="0" w:color="auto"/>
            <w:right w:val="none" w:sz="0" w:space="0" w:color="auto"/>
          </w:divBdr>
        </w:div>
      </w:divsChild>
    </w:div>
    <w:div w:id="339238715">
      <w:bodyDiv w:val="1"/>
      <w:marLeft w:val="0"/>
      <w:marRight w:val="0"/>
      <w:marTop w:val="0"/>
      <w:marBottom w:val="0"/>
      <w:divBdr>
        <w:top w:val="none" w:sz="0" w:space="0" w:color="auto"/>
        <w:left w:val="none" w:sz="0" w:space="0" w:color="auto"/>
        <w:bottom w:val="none" w:sz="0" w:space="0" w:color="auto"/>
        <w:right w:val="none" w:sz="0" w:space="0" w:color="auto"/>
      </w:divBdr>
    </w:div>
    <w:div w:id="354964640">
      <w:bodyDiv w:val="1"/>
      <w:marLeft w:val="0"/>
      <w:marRight w:val="0"/>
      <w:marTop w:val="0"/>
      <w:marBottom w:val="0"/>
      <w:divBdr>
        <w:top w:val="none" w:sz="0" w:space="0" w:color="auto"/>
        <w:left w:val="none" w:sz="0" w:space="0" w:color="auto"/>
        <w:bottom w:val="none" w:sz="0" w:space="0" w:color="auto"/>
        <w:right w:val="none" w:sz="0" w:space="0" w:color="auto"/>
      </w:divBdr>
    </w:div>
    <w:div w:id="363747814">
      <w:bodyDiv w:val="1"/>
      <w:marLeft w:val="0"/>
      <w:marRight w:val="0"/>
      <w:marTop w:val="0"/>
      <w:marBottom w:val="0"/>
      <w:divBdr>
        <w:top w:val="none" w:sz="0" w:space="0" w:color="auto"/>
        <w:left w:val="none" w:sz="0" w:space="0" w:color="auto"/>
        <w:bottom w:val="none" w:sz="0" w:space="0" w:color="auto"/>
        <w:right w:val="none" w:sz="0" w:space="0" w:color="auto"/>
      </w:divBdr>
    </w:div>
    <w:div w:id="376204437">
      <w:bodyDiv w:val="1"/>
      <w:marLeft w:val="0"/>
      <w:marRight w:val="0"/>
      <w:marTop w:val="0"/>
      <w:marBottom w:val="0"/>
      <w:divBdr>
        <w:top w:val="none" w:sz="0" w:space="0" w:color="auto"/>
        <w:left w:val="none" w:sz="0" w:space="0" w:color="auto"/>
        <w:bottom w:val="none" w:sz="0" w:space="0" w:color="auto"/>
        <w:right w:val="none" w:sz="0" w:space="0" w:color="auto"/>
      </w:divBdr>
    </w:div>
    <w:div w:id="412436019">
      <w:bodyDiv w:val="1"/>
      <w:marLeft w:val="0"/>
      <w:marRight w:val="0"/>
      <w:marTop w:val="0"/>
      <w:marBottom w:val="0"/>
      <w:divBdr>
        <w:top w:val="none" w:sz="0" w:space="0" w:color="auto"/>
        <w:left w:val="none" w:sz="0" w:space="0" w:color="auto"/>
        <w:bottom w:val="none" w:sz="0" w:space="0" w:color="auto"/>
        <w:right w:val="none" w:sz="0" w:space="0" w:color="auto"/>
      </w:divBdr>
    </w:div>
    <w:div w:id="417409431">
      <w:bodyDiv w:val="1"/>
      <w:marLeft w:val="0"/>
      <w:marRight w:val="0"/>
      <w:marTop w:val="0"/>
      <w:marBottom w:val="0"/>
      <w:divBdr>
        <w:top w:val="none" w:sz="0" w:space="0" w:color="auto"/>
        <w:left w:val="none" w:sz="0" w:space="0" w:color="auto"/>
        <w:bottom w:val="none" w:sz="0" w:space="0" w:color="auto"/>
        <w:right w:val="none" w:sz="0" w:space="0" w:color="auto"/>
      </w:divBdr>
    </w:div>
    <w:div w:id="450437144">
      <w:bodyDiv w:val="1"/>
      <w:marLeft w:val="0"/>
      <w:marRight w:val="0"/>
      <w:marTop w:val="0"/>
      <w:marBottom w:val="0"/>
      <w:divBdr>
        <w:top w:val="none" w:sz="0" w:space="0" w:color="auto"/>
        <w:left w:val="none" w:sz="0" w:space="0" w:color="auto"/>
        <w:bottom w:val="none" w:sz="0" w:space="0" w:color="auto"/>
        <w:right w:val="none" w:sz="0" w:space="0" w:color="auto"/>
      </w:divBdr>
      <w:divsChild>
        <w:div w:id="988023592">
          <w:marLeft w:val="0"/>
          <w:marRight w:val="0"/>
          <w:marTop w:val="0"/>
          <w:marBottom w:val="0"/>
          <w:divBdr>
            <w:top w:val="none" w:sz="0" w:space="0" w:color="auto"/>
            <w:left w:val="none" w:sz="0" w:space="0" w:color="auto"/>
            <w:bottom w:val="none" w:sz="0" w:space="0" w:color="auto"/>
            <w:right w:val="none" w:sz="0" w:space="0" w:color="auto"/>
          </w:divBdr>
        </w:div>
      </w:divsChild>
    </w:div>
    <w:div w:id="462112727">
      <w:bodyDiv w:val="1"/>
      <w:marLeft w:val="0"/>
      <w:marRight w:val="0"/>
      <w:marTop w:val="0"/>
      <w:marBottom w:val="0"/>
      <w:divBdr>
        <w:top w:val="none" w:sz="0" w:space="0" w:color="auto"/>
        <w:left w:val="none" w:sz="0" w:space="0" w:color="auto"/>
        <w:bottom w:val="none" w:sz="0" w:space="0" w:color="auto"/>
        <w:right w:val="none" w:sz="0" w:space="0" w:color="auto"/>
      </w:divBdr>
    </w:div>
    <w:div w:id="478764685">
      <w:bodyDiv w:val="1"/>
      <w:marLeft w:val="0"/>
      <w:marRight w:val="0"/>
      <w:marTop w:val="0"/>
      <w:marBottom w:val="0"/>
      <w:divBdr>
        <w:top w:val="none" w:sz="0" w:space="0" w:color="auto"/>
        <w:left w:val="none" w:sz="0" w:space="0" w:color="auto"/>
        <w:bottom w:val="none" w:sz="0" w:space="0" w:color="auto"/>
        <w:right w:val="none" w:sz="0" w:space="0" w:color="auto"/>
      </w:divBdr>
    </w:div>
    <w:div w:id="479153894">
      <w:bodyDiv w:val="1"/>
      <w:marLeft w:val="0"/>
      <w:marRight w:val="0"/>
      <w:marTop w:val="0"/>
      <w:marBottom w:val="0"/>
      <w:divBdr>
        <w:top w:val="none" w:sz="0" w:space="0" w:color="auto"/>
        <w:left w:val="none" w:sz="0" w:space="0" w:color="auto"/>
        <w:bottom w:val="none" w:sz="0" w:space="0" w:color="auto"/>
        <w:right w:val="none" w:sz="0" w:space="0" w:color="auto"/>
      </w:divBdr>
    </w:div>
    <w:div w:id="517038534">
      <w:bodyDiv w:val="1"/>
      <w:marLeft w:val="0"/>
      <w:marRight w:val="0"/>
      <w:marTop w:val="0"/>
      <w:marBottom w:val="0"/>
      <w:divBdr>
        <w:top w:val="none" w:sz="0" w:space="0" w:color="auto"/>
        <w:left w:val="none" w:sz="0" w:space="0" w:color="auto"/>
        <w:bottom w:val="none" w:sz="0" w:space="0" w:color="auto"/>
        <w:right w:val="none" w:sz="0" w:space="0" w:color="auto"/>
      </w:divBdr>
    </w:div>
    <w:div w:id="538126026">
      <w:bodyDiv w:val="1"/>
      <w:marLeft w:val="0"/>
      <w:marRight w:val="0"/>
      <w:marTop w:val="0"/>
      <w:marBottom w:val="0"/>
      <w:divBdr>
        <w:top w:val="none" w:sz="0" w:space="0" w:color="auto"/>
        <w:left w:val="none" w:sz="0" w:space="0" w:color="auto"/>
        <w:bottom w:val="none" w:sz="0" w:space="0" w:color="auto"/>
        <w:right w:val="none" w:sz="0" w:space="0" w:color="auto"/>
      </w:divBdr>
      <w:divsChild>
        <w:div w:id="648629240">
          <w:marLeft w:val="0"/>
          <w:marRight w:val="0"/>
          <w:marTop w:val="0"/>
          <w:marBottom w:val="0"/>
          <w:divBdr>
            <w:top w:val="none" w:sz="0" w:space="0" w:color="auto"/>
            <w:left w:val="none" w:sz="0" w:space="0" w:color="auto"/>
            <w:bottom w:val="none" w:sz="0" w:space="0" w:color="auto"/>
            <w:right w:val="none" w:sz="0" w:space="0" w:color="auto"/>
          </w:divBdr>
        </w:div>
        <w:div w:id="112603490">
          <w:marLeft w:val="0"/>
          <w:marRight w:val="0"/>
          <w:marTop w:val="0"/>
          <w:marBottom w:val="0"/>
          <w:divBdr>
            <w:top w:val="none" w:sz="0" w:space="0" w:color="auto"/>
            <w:left w:val="none" w:sz="0" w:space="0" w:color="auto"/>
            <w:bottom w:val="none" w:sz="0" w:space="0" w:color="auto"/>
            <w:right w:val="none" w:sz="0" w:space="0" w:color="auto"/>
          </w:divBdr>
        </w:div>
      </w:divsChild>
    </w:div>
    <w:div w:id="542399589">
      <w:bodyDiv w:val="1"/>
      <w:marLeft w:val="0"/>
      <w:marRight w:val="0"/>
      <w:marTop w:val="0"/>
      <w:marBottom w:val="0"/>
      <w:divBdr>
        <w:top w:val="none" w:sz="0" w:space="0" w:color="auto"/>
        <w:left w:val="none" w:sz="0" w:space="0" w:color="auto"/>
        <w:bottom w:val="none" w:sz="0" w:space="0" w:color="auto"/>
        <w:right w:val="none" w:sz="0" w:space="0" w:color="auto"/>
      </w:divBdr>
    </w:div>
    <w:div w:id="601227727">
      <w:bodyDiv w:val="1"/>
      <w:marLeft w:val="0"/>
      <w:marRight w:val="0"/>
      <w:marTop w:val="0"/>
      <w:marBottom w:val="0"/>
      <w:divBdr>
        <w:top w:val="none" w:sz="0" w:space="0" w:color="auto"/>
        <w:left w:val="none" w:sz="0" w:space="0" w:color="auto"/>
        <w:bottom w:val="none" w:sz="0" w:space="0" w:color="auto"/>
        <w:right w:val="none" w:sz="0" w:space="0" w:color="auto"/>
      </w:divBdr>
    </w:div>
    <w:div w:id="621571477">
      <w:bodyDiv w:val="1"/>
      <w:marLeft w:val="0"/>
      <w:marRight w:val="0"/>
      <w:marTop w:val="0"/>
      <w:marBottom w:val="0"/>
      <w:divBdr>
        <w:top w:val="none" w:sz="0" w:space="0" w:color="auto"/>
        <w:left w:val="none" w:sz="0" w:space="0" w:color="auto"/>
        <w:bottom w:val="none" w:sz="0" w:space="0" w:color="auto"/>
        <w:right w:val="none" w:sz="0" w:space="0" w:color="auto"/>
      </w:divBdr>
    </w:div>
    <w:div w:id="625355778">
      <w:bodyDiv w:val="1"/>
      <w:marLeft w:val="0"/>
      <w:marRight w:val="0"/>
      <w:marTop w:val="0"/>
      <w:marBottom w:val="0"/>
      <w:divBdr>
        <w:top w:val="none" w:sz="0" w:space="0" w:color="auto"/>
        <w:left w:val="none" w:sz="0" w:space="0" w:color="auto"/>
        <w:bottom w:val="none" w:sz="0" w:space="0" w:color="auto"/>
        <w:right w:val="none" w:sz="0" w:space="0" w:color="auto"/>
      </w:divBdr>
    </w:div>
    <w:div w:id="656803422">
      <w:bodyDiv w:val="1"/>
      <w:marLeft w:val="0"/>
      <w:marRight w:val="0"/>
      <w:marTop w:val="0"/>
      <w:marBottom w:val="0"/>
      <w:divBdr>
        <w:top w:val="none" w:sz="0" w:space="0" w:color="auto"/>
        <w:left w:val="none" w:sz="0" w:space="0" w:color="auto"/>
        <w:bottom w:val="none" w:sz="0" w:space="0" w:color="auto"/>
        <w:right w:val="none" w:sz="0" w:space="0" w:color="auto"/>
      </w:divBdr>
    </w:div>
    <w:div w:id="678774083">
      <w:bodyDiv w:val="1"/>
      <w:marLeft w:val="0"/>
      <w:marRight w:val="0"/>
      <w:marTop w:val="0"/>
      <w:marBottom w:val="0"/>
      <w:divBdr>
        <w:top w:val="none" w:sz="0" w:space="0" w:color="auto"/>
        <w:left w:val="none" w:sz="0" w:space="0" w:color="auto"/>
        <w:bottom w:val="none" w:sz="0" w:space="0" w:color="auto"/>
        <w:right w:val="none" w:sz="0" w:space="0" w:color="auto"/>
      </w:divBdr>
      <w:divsChild>
        <w:div w:id="426774603">
          <w:marLeft w:val="0"/>
          <w:marRight w:val="0"/>
          <w:marTop w:val="0"/>
          <w:marBottom w:val="0"/>
          <w:divBdr>
            <w:top w:val="none" w:sz="0" w:space="0" w:color="auto"/>
            <w:left w:val="none" w:sz="0" w:space="0" w:color="auto"/>
            <w:bottom w:val="none" w:sz="0" w:space="0" w:color="auto"/>
            <w:right w:val="none" w:sz="0" w:space="0" w:color="auto"/>
          </w:divBdr>
        </w:div>
        <w:div w:id="153380655">
          <w:marLeft w:val="0"/>
          <w:marRight w:val="0"/>
          <w:marTop w:val="0"/>
          <w:marBottom w:val="0"/>
          <w:divBdr>
            <w:top w:val="none" w:sz="0" w:space="0" w:color="auto"/>
            <w:left w:val="none" w:sz="0" w:space="0" w:color="auto"/>
            <w:bottom w:val="none" w:sz="0" w:space="0" w:color="auto"/>
            <w:right w:val="none" w:sz="0" w:space="0" w:color="auto"/>
          </w:divBdr>
        </w:div>
        <w:div w:id="524951559">
          <w:marLeft w:val="0"/>
          <w:marRight w:val="0"/>
          <w:marTop w:val="0"/>
          <w:marBottom w:val="0"/>
          <w:divBdr>
            <w:top w:val="none" w:sz="0" w:space="0" w:color="auto"/>
            <w:left w:val="none" w:sz="0" w:space="0" w:color="auto"/>
            <w:bottom w:val="none" w:sz="0" w:space="0" w:color="auto"/>
            <w:right w:val="none" w:sz="0" w:space="0" w:color="auto"/>
          </w:divBdr>
        </w:div>
        <w:div w:id="1017733811">
          <w:marLeft w:val="0"/>
          <w:marRight w:val="0"/>
          <w:marTop w:val="0"/>
          <w:marBottom w:val="0"/>
          <w:divBdr>
            <w:top w:val="none" w:sz="0" w:space="0" w:color="auto"/>
            <w:left w:val="none" w:sz="0" w:space="0" w:color="auto"/>
            <w:bottom w:val="none" w:sz="0" w:space="0" w:color="auto"/>
            <w:right w:val="none" w:sz="0" w:space="0" w:color="auto"/>
          </w:divBdr>
        </w:div>
        <w:div w:id="208036628">
          <w:marLeft w:val="0"/>
          <w:marRight w:val="0"/>
          <w:marTop w:val="0"/>
          <w:marBottom w:val="0"/>
          <w:divBdr>
            <w:top w:val="none" w:sz="0" w:space="0" w:color="auto"/>
            <w:left w:val="none" w:sz="0" w:space="0" w:color="auto"/>
            <w:bottom w:val="none" w:sz="0" w:space="0" w:color="auto"/>
            <w:right w:val="none" w:sz="0" w:space="0" w:color="auto"/>
          </w:divBdr>
        </w:div>
        <w:div w:id="347559188">
          <w:marLeft w:val="0"/>
          <w:marRight w:val="0"/>
          <w:marTop w:val="0"/>
          <w:marBottom w:val="0"/>
          <w:divBdr>
            <w:top w:val="none" w:sz="0" w:space="0" w:color="auto"/>
            <w:left w:val="none" w:sz="0" w:space="0" w:color="auto"/>
            <w:bottom w:val="none" w:sz="0" w:space="0" w:color="auto"/>
            <w:right w:val="none" w:sz="0" w:space="0" w:color="auto"/>
          </w:divBdr>
        </w:div>
        <w:div w:id="125701107">
          <w:marLeft w:val="0"/>
          <w:marRight w:val="0"/>
          <w:marTop w:val="0"/>
          <w:marBottom w:val="0"/>
          <w:divBdr>
            <w:top w:val="none" w:sz="0" w:space="0" w:color="auto"/>
            <w:left w:val="none" w:sz="0" w:space="0" w:color="auto"/>
            <w:bottom w:val="none" w:sz="0" w:space="0" w:color="auto"/>
            <w:right w:val="none" w:sz="0" w:space="0" w:color="auto"/>
          </w:divBdr>
        </w:div>
        <w:div w:id="72549003">
          <w:marLeft w:val="0"/>
          <w:marRight w:val="0"/>
          <w:marTop w:val="0"/>
          <w:marBottom w:val="0"/>
          <w:divBdr>
            <w:top w:val="none" w:sz="0" w:space="0" w:color="auto"/>
            <w:left w:val="none" w:sz="0" w:space="0" w:color="auto"/>
            <w:bottom w:val="none" w:sz="0" w:space="0" w:color="auto"/>
            <w:right w:val="none" w:sz="0" w:space="0" w:color="auto"/>
          </w:divBdr>
        </w:div>
        <w:div w:id="335769131">
          <w:marLeft w:val="0"/>
          <w:marRight w:val="0"/>
          <w:marTop w:val="0"/>
          <w:marBottom w:val="0"/>
          <w:divBdr>
            <w:top w:val="none" w:sz="0" w:space="0" w:color="auto"/>
            <w:left w:val="none" w:sz="0" w:space="0" w:color="auto"/>
            <w:bottom w:val="none" w:sz="0" w:space="0" w:color="auto"/>
            <w:right w:val="none" w:sz="0" w:space="0" w:color="auto"/>
          </w:divBdr>
        </w:div>
        <w:div w:id="536509172">
          <w:marLeft w:val="0"/>
          <w:marRight w:val="0"/>
          <w:marTop w:val="0"/>
          <w:marBottom w:val="0"/>
          <w:divBdr>
            <w:top w:val="none" w:sz="0" w:space="0" w:color="auto"/>
            <w:left w:val="none" w:sz="0" w:space="0" w:color="auto"/>
            <w:bottom w:val="none" w:sz="0" w:space="0" w:color="auto"/>
            <w:right w:val="none" w:sz="0" w:space="0" w:color="auto"/>
          </w:divBdr>
        </w:div>
        <w:div w:id="513154622">
          <w:marLeft w:val="0"/>
          <w:marRight w:val="0"/>
          <w:marTop w:val="0"/>
          <w:marBottom w:val="0"/>
          <w:divBdr>
            <w:top w:val="none" w:sz="0" w:space="0" w:color="auto"/>
            <w:left w:val="none" w:sz="0" w:space="0" w:color="auto"/>
            <w:bottom w:val="none" w:sz="0" w:space="0" w:color="auto"/>
            <w:right w:val="none" w:sz="0" w:space="0" w:color="auto"/>
          </w:divBdr>
        </w:div>
        <w:div w:id="991643945">
          <w:marLeft w:val="0"/>
          <w:marRight w:val="0"/>
          <w:marTop w:val="0"/>
          <w:marBottom w:val="0"/>
          <w:divBdr>
            <w:top w:val="none" w:sz="0" w:space="0" w:color="auto"/>
            <w:left w:val="none" w:sz="0" w:space="0" w:color="auto"/>
            <w:bottom w:val="none" w:sz="0" w:space="0" w:color="auto"/>
            <w:right w:val="none" w:sz="0" w:space="0" w:color="auto"/>
          </w:divBdr>
        </w:div>
        <w:div w:id="980353728">
          <w:marLeft w:val="0"/>
          <w:marRight w:val="0"/>
          <w:marTop w:val="0"/>
          <w:marBottom w:val="0"/>
          <w:divBdr>
            <w:top w:val="none" w:sz="0" w:space="0" w:color="auto"/>
            <w:left w:val="none" w:sz="0" w:space="0" w:color="auto"/>
            <w:bottom w:val="none" w:sz="0" w:space="0" w:color="auto"/>
            <w:right w:val="none" w:sz="0" w:space="0" w:color="auto"/>
          </w:divBdr>
        </w:div>
        <w:div w:id="18363987">
          <w:marLeft w:val="0"/>
          <w:marRight w:val="0"/>
          <w:marTop w:val="0"/>
          <w:marBottom w:val="0"/>
          <w:divBdr>
            <w:top w:val="none" w:sz="0" w:space="0" w:color="auto"/>
            <w:left w:val="none" w:sz="0" w:space="0" w:color="auto"/>
            <w:bottom w:val="none" w:sz="0" w:space="0" w:color="auto"/>
            <w:right w:val="none" w:sz="0" w:space="0" w:color="auto"/>
          </w:divBdr>
        </w:div>
        <w:div w:id="577635755">
          <w:marLeft w:val="0"/>
          <w:marRight w:val="0"/>
          <w:marTop w:val="0"/>
          <w:marBottom w:val="0"/>
          <w:divBdr>
            <w:top w:val="none" w:sz="0" w:space="0" w:color="auto"/>
            <w:left w:val="none" w:sz="0" w:space="0" w:color="auto"/>
            <w:bottom w:val="none" w:sz="0" w:space="0" w:color="auto"/>
            <w:right w:val="none" w:sz="0" w:space="0" w:color="auto"/>
          </w:divBdr>
        </w:div>
        <w:div w:id="97918416">
          <w:marLeft w:val="0"/>
          <w:marRight w:val="0"/>
          <w:marTop w:val="0"/>
          <w:marBottom w:val="0"/>
          <w:divBdr>
            <w:top w:val="none" w:sz="0" w:space="0" w:color="auto"/>
            <w:left w:val="none" w:sz="0" w:space="0" w:color="auto"/>
            <w:bottom w:val="none" w:sz="0" w:space="0" w:color="auto"/>
            <w:right w:val="none" w:sz="0" w:space="0" w:color="auto"/>
          </w:divBdr>
        </w:div>
        <w:div w:id="924916348">
          <w:marLeft w:val="0"/>
          <w:marRight w:val="0"/>
          <w:marTop w:val="0"/>
          <w:marBottom w:val="0"/>
          <w:divBdr>
            <w:top w:val="none" w:sz="0" w:space="0" w:color="auto"/>
            <w:left w:val="none" w:sz="0" w:space="0" w:color="auto"/>
            <w:bottom w:val="none" w:sz="0" w:space="0" w:color="auto"/>
            <w:right w:val="none" w:sz="0" w:space="0" w:color="auto"/>
          </w:divBdr>
        </w:div>
        <w:div w:id="376855188">
          <w:marLeft w:val="0"/>
          <w:marRight w:val="0"/>
          <w:marTop w:val="0"/>
          <w:marBottom w:val="0"/>
          <w:divBdr>
            <w:top w:val="none" w:sz="0" w:space="0" w:color="auto"/>
            <w:left w:val="none" w:sz="0" w:space="0" w:color="auto"/>
            <w:bottom w:val="none" w:sz="0" w:space="0" w:color="auto"/>
            <w:right w:val="none" w:sz="0" w:space="0" w:color="auto"/>
          </w:divBdr>
        </w:div>
        <w:div w:id="323823148">
          <w:marLeft w:val="0"/>
          <w:marRight w:val="0"/>
          <w:marTop w:val="0"/>
          <w:marBottom w:val="0"/>
          <w:divBdr>
            <w:top w:val="none" w:sz="0" w:space="0" w:color="auto"/>
            <w:left w:val="none" w:sz="0" w:space="0" w:color="auto"/>
            <w:bottom w:val="none" w:sz="0" w:space="0" w:color="auto"/>
            <w:right w:val="none" w:sz="0" w:space="0" w:color="auto"/>
          </w:divBdr>
        </w:div>
        <w:div w:id="2018575416">
          <w:marLeft w:val="0"/>
          <w:marRight w:val="0"/>
          <w:marTop w:val="0"/>
          <w:marBottom w:val="0"/>
          <w:divBdr>
            <w:top w:val="none" w:sz="0" w:space="0" w:color="auto"/>
            <w:left w:val="none" w:sz="0" w:space="0" w:color="auto"/>
            <w:bottom w:val="none" w:sz="0" w:space="0" w:color="auto"/>
            <w:right w:val="none" w:sz="0" w:space="0" w:color="auto"/>
          </w:divBdr>
        </w:div>
        <w:div w:id="1679430563">
          <w:marLeft w:val="0"/>
          <w:marRight w:val="0"/>
          <w:marTop w:val="0"/>
          <w:marBottom w:val="0"/>
          <w:divBdr>
            <w:top w:val="none" w:sz="0" w:space="0" w:color="auto"/>
            <w:left w:val="none" w:sz="0" w:space="0" w:color="auto"/>
            <w:bottom w:val="none" w:sz="0" w:space="0" w:color="auto"/>
            <w:right w:val="none" w:sz="0" w:space="0" w:color="auto"/>
          </w:divBdr>
        </w:div>
        <w:div w:id="1412266228">
          <w:marLeft w:val="0"/>
          <w:marRight w:val="0"/>
          <w:marTop w:val="0"/>
          <w:marBottom w:val="0"/>
          <w:divBdr>
            <w:top w:val="none" w:sz="0" w:space="0" w:color="auto"/>
            <w:left w:val="none" w:sz="0" w:space="0" w:color="auto"/>
            <w:bottom w:val="none" w:sz="0" w:space="0" w:color="auto"/>
            <w:right w:val="none" w:sz="0" w:space="0" w:color="auto"/>
          </w:divBdr>
        </w:div>
        <w:div w:id="1232616089">
          <w:marLeft w:val="0"/>
          <w:marRight w:val="0"/>
          <w:marTop w:val="0"/>
          <w:marBottom w:val="0"/>
          <w:divBdr>
            <w:top w:val="none" w:sz="0" w:space="0" w:color="auto"/>
            <w:left w:val="none" w:sz="0" w:space="0" w:color="auto"/>
            <w:bottom w:val="none" w:sz="0" w:space="0" w:color="auto"/>
            <w:right w:val="none" w:sz="0" w:space="0" w:color="auto"/>
          </w:divBdr>
        </w:div>
        <w:div w:id="590624621">
          <w:marLeft w:val="0"/>
          <w:marRight w:val="0"/>
          <w:marTop w:val="0"/>
          <w:marBottom w:val="0"/>
          <w:divBdr>
            <w:top w:val="none" w:sz="0" w:space="0" w:color="auto"/>
            <w:left w:val="none" w:sz="0" w:space="0" w:color="auto"/>
            <w:bottom w:val="none" w:sz="0" w:space="0" w:color="auto"/>
            <w:right w:val="none" w:sz="0" w:space="0" w:color="auto"/>
          </w:divBdr>
        </w:div>
        <w:div w:id="1460148870">
          <w:marLeft w:val="0"/>
          <w:marRight w:val="0"/>
          <w:marTop w:val="0"/>
          <w:marBottom w:val="0"/>
          <w:divBdr>
            <w:top w:val="none" w:sz="0" w:space="0" w:color="auto"/>
            <w:left w:val="none" w:sz="0" w:space="0" w:color="auto"/>
            <w:bottom w:val="none" w:sz="0" w:space="0" w:color="auto"/>
            <w:right w:val="none" w:sz="0" w:space="0" w:color="auto"/>
          </w:divBdr>
        </w:div>
        <w:div w:id="444348056">
          <w:marLeft w:val="0"/>
          <w:marRight w:val="0"/>
          <w:marTop w:val="0"/>
          <w:marBottom w:val="0"/>
          <w:divBdr>
            <w:top w:val="none" w:sz="0" w:space="0" w:color="auto"/>
            <w:left w:val="none" w:sz="0" w:space="0" w:color="auto"/>
            <w:bottom w:val="none" w:sz="0" w:space="0" w:color="auto"/>
            <w:right w:val="none" w:sz="0" w:space="0" w:color="auto"/>
          </w:divBdr>
        </w:div>
        <w:div w:id="2014912388">
          <w:marLeft w:val="0"/>
          <w:marRight w:val="0"/>
          <w:marTop w:val="0"/>
          <w:marBottom w:val="0"/>
          <w:divBdr>
            <w:top w:val="none" w:sz="0" w:space="0" w:color="auto"/>
            <w:left w:val="none" w:sz="0" w:space="0" w:color="auto"/>
            <w:bottom w:val="none" w:sz="0" w:space="0" w:color="auto"/>
            <w:right w:val="none" w:sz="0" w:space="0" w:color="auto"/>
          </w:divBdr>
        </w:div>
      </w:divsChild>
    </w:div>
    <w:div w:id="681005553">
      <w:bodyDiv w:val="1"/>
      <w:marLeft w:val="0"/>
      <w:marRight w:val="0"/>
      <w:marTop w:val="0"/>
      <w:marBottom w:val="0"/>
      <w:divBdr>
        <w:top w:val="none" w:sz="0" w:space="0" w:color="auto"/>
        <w:left w:val="none" w:sz="0" w:space="0" w:color="auto"/>
        <w:bottom w:val="none" w:sz="0" w:space="0" w:color="auto"/>
        <w:right w:val="none" w:sz="0" w:space="0" w:color="auto"/>
      </w:divBdr>
    </w:div>
    <w:div w:id="698358453">
      <w:bodyDiv w:val="1"/>
      <w:marLeft w:val="0"/>
      <w:marRight w:val="0"/>
      <w:marTop w:val="0"/>
      <w:marBottom w:val="0"/>
      <w:divBdr>
        <w:top w:val="none" w:sz="0" w:space="0" w:color="auto"/>
        <w:left w:val="none" w:sz="0" w:space="0" w:color="auto"/>
        <w:bottom w:val="none" w:sz="0" w:space="0" w:color="auto"/>
        <w:right w:val="none" w:sz="0" w:space="0" w:color="auto"/>
      </w:divBdr>
    </w:div>
    <w:div w:id="732894952">
      <w:bodyDiv w:val="1"/>
      <w:marLeft w:val="0"/>
      <w:marRight w:val="0"/>
      <w:marTop w:val="0"/>
      <w:marBottom w:val="0"/>
      <w:divBdr>
        <w:top w:val="none" w:sz="0" w:space="0" w:color="auto"/>
        <w:left w:val="none" w:sz="0" w:space="0" w:color="auto"/>
        <w:bottom w:val="none" w:sz="0" w:space="0" w:color="auto"/>
        <w:right w:val="none" w:sz="0" w:space="0" w:color="auto"/>
      </w:divBdr>
    </w:div>
    <w:div w:id="776297467">
      <w:bodyDiv w:val="1"/>
      <w:marLeft w:val="0"/>
      <w:marRight w:val="0"/>
      <w:marTop w:val="0"/>
      <w:marBottom w:val="0"/>
      <w:divBdr>
        <w:top w:val="none" w:sz="0" w:space="0" w:color="auto"/>
        <w:left w:val="none" w:sz="0" w:space="0" w:color="auto"/>
        <w:bottom w:val="none" w:sz="0" w:space="0" w:color="auto"/>
        <w:right w:val="none" w:sz="0" w:space="0" w:color="auto"/>
      </w:divBdr>
    </w:div>
    <w:div w:id="831607420">
      <w:bodyDiv w:val="1"/>
      <w:marLeft w:val="0"/>
      <w:marRight w:val="0"/>
      <w:marTop w:val="0"/>
      <w:marBottom w:val="0"/>
      <w:divBdr>
        <w:top w:val="none" w:sz="0" w:space="0" w:color="auto"/>
        <w:left w:val="none" w:sz="0" w:space="0" w:color="auto"/>
        <w:bottom w:val="none" w:sz="0" w:space="0" w:color="auto"/>
        <w:right w:val="none" w:sz="0" w:space="0" w:color="auto"/>
      </w:divBdr>
    </w:div>
    <w:div w:id="865098440">
      <w:bodyDiv w:val="1"/>
      <w:marLeft w:val="0"/>
      <w:marRight w:val="0"/>
      <w:marTop w:val="0"/>
      <w:marBottom w:val="0"/>
      <w:divBdr>
        <w:top w:val="none" w:sz="0" w:space="0" w:color="auto"/>
        <w:left w:val="none" w:sz="0" w:space="0" w:color="auto"/>
        <w:bottom w:val="none" w:sz="0" w:space="0" w:color="auto"/>
        <w:right w:val="none" w:sz="0" w:space="0" w:color="auto"/>
      </w:divBdr>
    </w:div>
    <w:div w:id="895163634">
      <w:bodyDiv w:val="1"/>
      <w:marLeft w:val="0"/>
      <w:marRight w:val="0"/>
      <w:marTop w:val="0"/>
      <w:marBottom w:val="0"/>
      <w:divBdr>
        <w:top w:val="none" w:sz="0" w:space="0" w:color="auto"/>
        <w:left w:val="none" w:sz="0" w:space="0" w:color="auto"/>
        <w:bottom w:val="none" w:sz="0" w:space="0" w:color="auto"/>
        <w:right w:val="none" w:sz="0" w:space="0" w:color="auto"/>
      </w:divBdr>
    </w:div>
    <w:div w:id="1002314113">
      <w:bodyDiv w:val="1"/>
      <w:marLeft w:val="0"/>
      <w:marRight w:val="0"/>
      <w:marTop w:val="0"/>
      <w:marBottom w:val="0"/>
      <w:divBdr>
        <w:top w:val="none" w:sz="0" w:space="0" w:color="auto"/>
        <w:left w:val="none" w:sz="0" w:space="0" w:color="auto"/>
        <w:bottom w:val="none" w:sz="0" w:space="0" w:color="auto"/>
        <w:right w:val="none" w:sz="0" w:space="0" w:color="auto"/>
      </w:divBdr>
    </w:div>
    <w:div w:id="1078600778">
      <w:bodyDiv w:val="1"/>
      <w:marLeft w:val="0"/>
      <w:marRight w:val="0"/>
      <w:marTop w:val="0"/>
      <w:marBottom w:val="0"/>
      <w:divBdr>
        <w:top w:val="none" w:sz="0" w:space="0" w:color="auto"/>
        <w:left w:val="none" w:sz="0" w:space="0" w:color="auto"/>
        <w:bottom w:val="none" w:sz="0" w:space="0" w:color="auto"/>
        <w:right w:val="none" w:sz="0" w:space="0" w:color="auto"/>
      </w:divBdr>
    </w:div>
    <w:div w:id="1106192760">
      <w:bodyDiv w:val="1"/>
      <w:marLeft w:val="0"/>
      <w:marRight w:val="0"/>
      <w:marTop w:val="0"/>
      <w:marBottom w:val="0"/>
      <w:divBdr>
        <w:top w:val="none" w:sz="0" w:space="0" w:color="auto"/>
        <w:left w:val="none" w:sz="0" w:space="0" w:color="auto"/>
        <w:bottom w:val="none" w:sz="0" w:space="0" w:color="auto"/>
        <w:right w:val="none" w:sz="0" w:space="0" w:color="auto"/>
      </w:divBdr>
    </w:div>
    <w:div w:id="1115367881">
      <w:bodyDiv w:val="1"/>
      <w:marLeft w:val="0"/>
      <w:marRight w:val="0"/>
      <w:marTop w:val="0"/>
      <w:marBottom w:val="0"/>
      <w:divBdr>
        <w:top w:val="none" w:sz="0" w:space="0" w:color="auto"/>
        <w:left w:val="none" w:sz="0" w:space="0" w:color="auto"/>
        <w:bottom w:val="none" w:sz="0" w:space="0" w:color="auto"/>
        <w:right w:val="none" w:sz="0" w:space="0" w:color="auto"/>
      </w:divBdr>
      <w:divsChild>
        <w:div w:id="1590889411">
          <w:marLeft w:val="0"/>
          <w:marRight w:val="0"/>
          <w:marTop w:val="0"/>
          <w:marBottom w:val="0"/>
          <w:divBdr>
            <w:top w:val="none" w:sz="0" w:space="0" w:color="auto"/>
            <w:left w:val="none" w:sz="0" w:space="0" w:color="auto"/>
            <w:bottom w:val="none" w:sz="0" w:space="0" w:color="auto"/>
            <w:right w:val="none" w:sz="0" w:space="0" w:color="auto"/>
          </w:divBdr>
        </w:div>
        <w:div w:id="1163155830">
          <w:marLeft w:val="0"/>
          <w:marRight w:val="0"/>
          <w:marTop w:val="0"/>
          <w:marBottom w:val="0"/>
          <w:divBdr>
            <w:top w:val="none" w:sz="0" w:space="0" w:color="auto"/>
            <w:left w:val="none" w:sz="0" w:space="0" w:color="auto"/>
            <w:bottom w:val="none" w:sz="0" w:space="0" w:color="auto"/>
            <w:right w:val="none" w:sz="0" w:space="0" w:color="auto"/>
          </w:divBdr>
        </w:div>
        <w:div w:id="672222381">
          <w:marLeft w:val="0"/>
          <w:marRight w:val="0"/>
          <w:marTop w:val="0"/>
          <w:marBottom w:val="0"/>
          <w:divBdr>
            <w:top w:val="none" w:sz="0" w:space="0" w:color="auto"/>
            <w:left w:val="none" w:sz="0" w:space="0" w:color="auto"/>
            <w:bottom w:val="none" w:sz="0" w:space="0" w:color="auto"/>
            <w:right w:val="none" w:sz="0" w:space="0" w:color="auto"/>
          </w:divBdr>
        </w:div>
        <w:div w:id="445782372">
          <w:marLeft w:val="0"/>
          <w:marRight w:val="0"/>
          <w:marTop w:val="0"/>
          <w:marBottom w:val="0"/>
          <w:divBdr>
            <w:top w:val="none" w:sz="0" w:space="0" w:color="auto"/>
            <w:left w:val="none" w:sz="0" w:space="0" w:color="auto"/>
            <w:bottom w:val="none" w:sz="0" w:space="0" w:color="auto"/>
            <w:right w:val="none" w:sz="0" w:space="0" w:color="auto"/>
          </w:divBdr>
        </w:div>
        <w:div w:id="642580627">
          <w:marLeft w:val="0"/>
          <w:marRight w:val="0"/>
          <w:marTop w:val="0"/>
          <w:marBottom w:val="0"/>
          <w:divBdr>
            <w:top w:val="none" w:sz="0" w:space="0" w:color="auto"/>
            <w:left w:val="none" w:sz="0" w:space="0" w:color="auto"/>
            <w:bottom w:val="none" w:sz="0" w:space="0" w:color="auto"/>
            <w:right w:val="none" w:sz="0" w:space="0" w:color="auto"/>
          </w:divBdr>
        </w:div>
        <w:div w:id="514854460">
          <w:marLeft w:val="0"/>
          <w:marRight w:val="0"/>
          <w:marTop w:val="0"/>
          <w:marBottom w:val="0"/>
          <w:divBdr>
            <w:top w:val="none" w:sz="0" w:space="0" w:color="auto"/>
            <w:left w:val="none" w:sz="0" w:space="0" w:color="auto"/>
            <w:bottom w:val="none" w:sz="0" w:space="0" w:color="auto"/>
            <w:right w:val="none" w:sz="0" w:space="0" w:color="auto"/>
          </w:divBdr>
        </w:div>
        <w:div w:id="423459977">
          <w:marLeft w:val="0"/>
          <w:marRight w:val="0"/>
          <w:marTop w:val="0"/>
          <w:marBottom w:val="0"/>
          <w:divBdr>
            <w:top w:val="none" w:sz="0" w:space="0" w:color="auto"/>
            <w:left w:val="none" w:sz="0" w:space="0" w:color="auto"/>
            <w:bottom w:val="none" w:sz="0" w:space="0" w:color="auto"/>
            <w:right w:val="none" w:sz="0" w:space="0" w:color="auto"/>
          </w:divBdr>
        </w:div>
        <w:div w:id="828785587">
          <w:marLeft w:val="0"/>
          <w:marRight w:val="0"/>
          <w:marTop w:val="0"/>
          <w:marBottom w:val="0"/>
          <w:divBdr>
            <w:top w:val="none" w:sz="0" w:space="0" w:color="auto"/>
            <w:left w:val="none" w:sz="0" w:space="0" w:color="auto"/>
            <w:bottom w:val="none" w:sz="0" w:space="0" w:color="auto"/>
            <w:right w:val="none" w:sz="0" w:space="0" w:color="auto"/>
          </w:divBdr>
        </w:div>
      </w:divsChild>
    </w:div>
    <w:div w:id="1117913533">
      <w:bodyDiv w:val="1"/>
      <w:marLeft w:val="0"/>
      <w:marRight w:val="0"/>
      <w:marTop w:val="0"/>
      <w:marBottom w:val="0"/>
      <w:divBdr>
        <w:top w:val="none" w:sz="0" w:space="0" w:color="auto"/>
        <w:left w:val="none" w:sz="0" w:space="0" w:color="auto"/>
        <w:bottom w:val="none" w:sz="0" w:space="0" w:color="auto"/>
        <w:right w:val="none" w:sz="0" w:space="0" w:color="auto"/>
      </w:divBdr>
    </w:div>
    <w:div w:id="1218056307">
      <w:bodyDiv w:val="1"/>
      <w:marLeft w:val="0"/>
      <w:marRight w:val="0"/>
      <w:marTop w:val="0"/>
      <w:marBottom w:val="0"/>
      <w:divBdr>
        <w:top w:val="none" w:sz="0" w:space="0" w:color="auto"/>
        <w:left w:val="none" w:sz="0" w:space="0" w:color="auto"/>
        <w:bottom w:val="none" w:sz="0" w:space="0" w:color="auto"/>
        <w:right w:val="none" w:sz="0" w:space="0" w:color="auto"/>
      </w:divBdr>
    </w:div>
    <w:div w:id="1262882871">
      <w:bodyDiv w:val="1"/>
      <w:marLeft w:val="0"/>
      <w:marRight w:val="0"/>
      <w:marTop w:val="0"/>
      <w:marBottom w:val="0"/>
      <w:divBdr>
        <w:top w:val="none" w:sz="0" w:space="0" w:color="auto"/>
        <w:left w:val="none" w:sz="0" w:space="0" w:color="auto"/>
        <w:bottom w:val="none" w:sz="0" w:space="0" w:color="auto"/>
        <w:right w:val="none" w:sz="0" w:space="0" w:color="auto"/>
      </w:divBdr>
    </w:div>
    <w:div w:id="1297106326">
      <w:bodyDiv w:val="1"/>
      <w:marLeft w:val="0"/>
      <w:marRight w:val="0"/>
      <w:marTop w:val="0"/>
      <w:marBottom w:val="0"/>
      <w:divBdr>
        <w:top w:val="none" w:sz="0" w:space="0" w:color="auto"/>
        <w:left w:val="none" w:sz="0" w:space="0" w:color="auto"/>
        <w:bottom w:val="none" w:sz="0" w:space="0" w:color="auto"/>
        <w:right w:val="none" w:sz="0" w:space="0" w:color="auto"/>
      </w:divBdr>
      <w:divsChild>
        <w:div w:id="277952081">
          <w:marLeft w:val="0"/>
          <w:marRight w:val="0"/>
          <w:marTop w:val="0"/>
          <w:marBottom w:val="0"/>
          <w:divBdr>
            <w:top w:val="none" w:sz="0" w:space="0" w:color="auto"/>
            <w:left w:val="none" w:sz="0" w:space="0" w:color="auto"/>
            <w:bottom w:val="none" w:sz="0" w:space="0" w:color="auto"/>
            <w:right w:val="none" w:sz="0" w:space="0" w:color="auto"/>
          </w:divBdr>
          <w:divsChild>
            <w:div w:id="17875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8812">
      <w:bodyDiv w:val="1"/>
      <w:marLeft w:val="0"/>
      <w:marRight w:val="0"/>
      <w:marTop w:val="0"/>
      <w:marBottom w:val="0"/>
      <w:divBdr>
        <w:top w:val="none" w:sz="0" w:space="0" w:color="auto"/>
        <w:left w:val="none" w:sz="0" w:space="0" w:color="auto"/>
        <w:bottom w:val="none" w:sz="0" w:space="0" w:color="auto"/>
        <w:right w:val="none" w:sz="0" w:space="0" w:color="auto"/>
      </w:divBdr>
    </w:div>
    <w:div w:id="1383602298">
      <w:bodyDiv w:val="1"/>
      <w:marLeft w:val="0"/>
      <w:marRight w:val="0"/>
      <w:marTop w:val="0"/>
      <w:marBottom w:val="0"/>
      <w:divBdr>
        <w:top w:val="none" w:sz="0" w:space="0" w:color="auto"/>
        <w:left w:val="none" w:sz="0" w:space="0" w:color="auto"/>
        <w:bottom w:val="none" w:sz="0" w:space="0" w:color="auto"/>
        <w:right w:val="none" w:sz="0" w:space="0" w:color="auto"/>
      </w:divBdr>
    </w:div>
    <w:div w:id="1439330393">
      <w:bodyDiv w:val="1"/>
      <w:marLeft w:val="0"/>
      <w:marRight w:val="0"/>
      <w:marTop w:val="0"/>
      <w:marBottom w:val="0"/>
      <w:divBdr>
        <w:top w:val="none" w:sz="0" w:space="0" w:color="auto"/>
        <w:left w:val="none" w:sz="0" w:space="0" w:color="auto"/>
        <w:bottom w:val="none" w:sz="0" w:space="0" w:color="auto"/>
        <w:right w:val="none" w:sz="0" w:space="0" w:color="auto"/>
      </w:divBdr>
    </w:div>
    <w:div w:id="1490705728">
      <w:bodyDiv w:val="1"/>
      <w:marLeft w:val="0"/>
      <w:marRight w:val="0"/>
      <w:marTop w:val="0"/>
      <w:marBottom w:val="0"/>
      <w:divBdr>
        <w:top w:val="none" w:sz="0" w:space="0" w:color="auto"/>
        <w:left w:val="none" w:sz="0" w:space="0" w:color="auto"/>
        <w:bottom w:val="none" w:sz="0" w:space="0" w:color="auto"/>
        <w:right w:val="none" w:sz="0" w:space="0" w:color="auto"/>
      </w:divBdr>
    </w:div>
    <w:div w:id="1501190961">
      <w:bodyDiv w:val="1"/>
      <w:marLeft w:val="0"/>
      <w:marRight w:val="0"/>
      <w:marTop w:val="0"/>
      <w:marBottom w:val="0"/>
      <w:divBdr>
        <w:top w:val="none" w:sz="0" w:space="0" w:color="auto"/>
        <w:left w:val="none" w:sz="0" w:space="0" w:color="auto"/>
        <w:bottom w:val="none" w:sz="0" w:space="0" w:color="auto"/>
        <w:right w:val="none" w:sz="0" w:space="0" w:color="auto"/>
      </w:divBdr>
    </w:div>
    <w:div w:id="1555773463">
      <w:bodyDiv w:val="1"/>
      <w:marLeft w:val="0"/>
      <w:marRight w:val="0"/>
      <w:marTop w:val="0"/>
      <w:marBottom w:val="0"/>
      <w:divBdr>
        <w:top w:val="none" w:sz="0" w:space="0" w:color="auto"/>
        <w:left w:val="none" w:sz="0" w:space="0" w:color="auto"/>
        <w:bottom w:val="none" w:sz="0" w:space="0" w:color="auto"/>
        <w:right w:val="none" w:sz="0" w:space="0" w:color="auto"/>
      </w:divBdr>
    </w:div>
    <w:div w:id="1610353878">
      <w:bodyDiv w:val="1"/>
      <w:marLeft w:val="0"/>
      <w:marRight w:val="0"/>
      <w:marTop w:val="0"/>
      <w:marBottom w:val="0"/>
      <w:divBdr>
        <w:top w:val="none" w:sz="0" w:space="0" w:color="auto"/>
        <w:left w:val="none" w:sz="0" w:space="0" w:color="auto"/>
        <w:bottom w:val="none" w:sz="0" w:space="0" w:color="auto"/>
        <w:right w:val="none" w:sz="0" w:space="0" w:color="auto"/>
      </w:divBdr>
    </w:div>
    <w:div w:id="1618099535">
      <w:bodyDiv w:val="1"/>
      <w:marLeft w:val="0"/>
      <w:marRight w:val="0"/>
      <w:marTop w:val="0"/>
      <w:marBottom w:val="0"/>
      <w:divBdr>
        <w:top w:val="none" w:sz="0" w:space="0" w:color="auto"/>
        <w:left w:val="none" w:sz="0" w:space="0" w:color="auto"/>
        <w:bottom w:val="none" w:sz="0" w:space="0" w:color="auto"/>
        <w:right w:val="none" w:sz="0" w:space="0" w:color="auto"/>
      </w:divBdr>
    </w:div>
    <w:div w:id="1675760697">
      <w:bodyDiv w:val="1"/>
      <w:marLeft w:val="0"/>
      <w:marRight w:val="0"/>
      <w:marTop w:val="0"/>
      <w:marBottom w:val="0"/>
      <w:divBdr>
        <w:top w:val="none" w:sz="0" w:space="0" w:color="auto"/>
        <w:left w:val="none" w:sz="0" w:space="0" w:color="auto"/>
        <w:bottom w:val="none" w:sz="0" w:space="0" w:color="auto"/>
        <w:right w:val="none" w:sz="0" w:space="0" w:color="auto"/>
      </w:divBdr>
    </w:div>
    <w:div w:id="1677342653">
      <w:bodyDiv w:val="1"/>
      <w:marLeft w:val="0"/>
      <w:marRight w:val="0"/>
      <w:marTop w:val="0"/>
      <w:marBottom w:val="0"/>
      <w:divBdr>
        <w:top w:val="none" w:sz="0" w:space="0" w:color="auto"/>
        <w:left w:val="none" w:sz="0" w:space="0" w:color="auto"/>
        <w:bottom w:val="none" w:sz="0" w:space="0" w:color="auto"/>
        <w:right w:val="none" w:sz="0" w:space="0" w:color="auto"/>
      </w:divBdr>
    </w:div>
    <w:div w:id="1679886274">
      <w:bodyDiv w:val="1"/>
      <w:marLeft w:val="0"/>
      <w:marRight w:val="0"/>
      <w:marTop w:val="0"/>
      <w:marBottom w:val="0"/>
      <w:divBdr>
        <w:top w:val="none" w:sz="0" w:space="0" w:color="auto"/>
        <w:left w:val="none" w:sz="0" w:space="0" w:color="auto"/>
        <w:bottom w:val="none" w:sz="0" w:space="0" w:color="auto"/>
        <w:right w:val="none" w:sz="0" w:space="0" w:color="auto"/>
      </w:divBdr>
    </w:div>
    <w:div w:id="1728069248">
      <w:bodyDiv w:val="1"/>
      <w:marLeft w:val="0"/>
      <w:marRight w:val="0"/>
      <w:marTop w:val="0"/>
      <w:marBottom w:val="0"/>
      <w:divBdr>
        <w:top w:val="none" w:sz="0" w:space="0" w:color="auto"/>
        <w:left w:val="none" w:sz="0" w:space="0" w:color="auto"/>
        <w:bottom w:val="none" w:sz="0" w:space="0" w:color="auto"/>
        <w:right w:val="none" w:sz="0" w:space="0" w:color="auto"/>
      </w:divBdr>
      <w:divsChild>
        <w:div w:id="1043137626">
          <w:marLeft w:val="0"/>
          <w:marRight w:val="0"/>
          <w:marTop w:val="0"/>
          <w:marBottom w:val="0"/>
          <w:divBdr>
            <w:top w:val="none" w:sz="0" w:space="0" w:color="auto"/>
            <w:left w:val="none" w:sz="0" w:space="0" w:color="auto"/>
            <w:bottom w:val="none" w:sz="0" w:space="0" w:color="auto"/>
            <w:right w:val="none" w:sz="0" w:space="0" w:color="auto"/>
          </w:divBdr>
        </w:div>
        <w:div w:id="47345125">
          <w:marLeft w:val="0"/>
          <w:marRight w:val="0"/>
          <w:marTop w:val="0"/>
          <w:marBottom w:val="0"/>
          <w:divBdr>
            <w:top w:val="none" w:sz="0" w:space="0" w:color="auto"/>
            <w:left w:val="none" w:sz="0" w:space="0" w:color="auto"/>
            <w:bottom w:val="none" w:sz="0" w:space="0" w:color="auto"/>
            <w:right w:val="none" w:sz="0" w:space="0" w:color="auto"/>
          </w:divBdr>
        </w:div>
        <w:div w:id="359822714">
          <w:marLeft w:val="0"/>
          <w:marRight w:val="0"/>
          <w:marTop w:val="0"/>
          <w:marBottom w:val="0"/>
          <w:divBdr>
            <w:top w:val="none" w:sz="0" w:space="0" w:color="auto"/>
            <w:left w:val="none" w:sz="0" w:space="0" w:color="auto"/>
            <w:bottom w:val="none" w:sz="0" w:space="0" w:color="auto"/>
            <w:right w:val="none" w:sz="0" w:space="0" w:color="auto"/>
          </w:divBdr>
        </w:div>
        <w:div w:id="37970424">
          <w:marLeft w:val="0"/>
          <w:marRight w:val="0"/>
          <w:marTop w:val="0"/>
          <w:marBottom w:val="0"/>
          <w:divBdr>
            <w:top w:val="none" w:sz="0" w:space="0" w:color="auto"/>
            <w:left w:val="none" w:sz="0" w:space="0" w:color="auto"/>
            <w:bottom w:val="none" w:sz="0" w:space="0" w:color="auto"/>
            <w:right w:val="none" w:sz="0" w:space="0" w:color="auto"/>
          </w:divBdr>
        </w:div>
        <w:div w:id="393553101">
          <w:marLeft w:val="0"/>
          <w:marRight w:val="0"/>
          <w:marTop w:val="0"/>
          <w:marBottom w:val="0"/>
          <w:divBdr>
            <w:top w:val="none" w:sz="0" w:space="0" w:color="auto"/>
            <w:left w:val="none" w:sz="0" w:space="0" w:color="auto"/>
            <w:bottom w:val="none" w:sz="0" w:space="0" w:color="auto"/>
            <w:right w:val="none" w:sz="0" w:space="0" w:color="auto"/>
          </w:divBdr>
        </w:div>
        <w:div w:id="1786073374">
          <w:marLeft w:val="0"/>
          <w:marRight w:val="0"/>
          <w:marTop w:val="0"/>
          <w:marBottom w:val="0"/>
          <w:divBdr>
            <w:top w:val="none" w:sz="0" w:space="0" w:color="auto"/>
            <w:left w:val="none" w:sz="0" w:space="0" w:color="auto"/>
            <w:bottom w:val="none" w:sz="0" w:space="0" w:color="auto"/>
            <w:right w:val="none" w:sz="0" w:space="0" w:color="auto"/>
          </w:divBdr>
        </w:div>
        <w:div w:id="393620584">
          <w:marLeft w:val="0"/>
          <w:marRight w:val="0"/>
          <w:marTop w:val="0"/>
          <w:marBottom w:val="0"/>
          <w:divBdr>
            <w:top w:val="none" w:sz="0" w:space="0" w:color="auto"/>
            <w:left w:val="none" w:sz="0" w:space="0" w:color="auto"/>
            <w:bottom w:val="none" w:sz="0" w:space="0" w:color="auto"/>
            <w:right w:val="none" w:sz="0" w:space="0" w:color="auto"/>
          </w:divBdr>
        </w:div>
        <w:div w:id="909000131">
          <w:marLeft w:val="0"/>
          <w:marRight w:val="0"/>
          <w:marTop w:val="0"/>
          <w:marBottom w:val="0"/>
          <w:divBdr>
            <w:top w:val="none" w:sz="0" w:space="0" w:color="auto"/>
            <w:left w:val="none" w:sz="0" w:space="0" w:color="auto"/>
            <w:bottom w:val="none" w:sz="0" w:space="0" w:color="auto"/>
            <w:right w:val="none" w:sz="0" w:space="0" w:color="auto"/>
          </w:divBdr>
        </w:div>
        <w:div w:id="183596915">
          <w:marLeft w:val="0"/>
          <w:marRight w:val="0"/>
          <w:marTop w:val="0"/>
          <w:marBottom w:val="0"/>
          <w:divBdr>
            <w:top w:val="none" w:sz="0" w:space="0" w:color="auto"/>
            <w:left w:val="none" w:sz="0" w:space="0" w:color="auto"/>
            <w:bottom w:val="none" w:sz="0" w:space="0" w:color="auto"/>
            <w:right w:val="none" w:sz="0" w:space="0" w:color="auto"/>
          </w:divBdr>
        </w:div>
        <w:div w:id="401951056">
          <w:marLeft w:val="0"/>
          <w:marRight w:val="0"/>
          <w:marTop w:val="0"/>
          <w:marBottom w:val="0"/>
          <w:divBdr>
            <w:top w:val="none" w:sz="0" w:space="0" w:color="auto"/>
            <w:left w:val="none" w:sz="0" w:space="0" w:color="auto"/>
            <w:bottom w:val="none" w:sz="0" w:space="0" w:color="auto"/>
            <w:right w:val="none" w:sz="0" w:space="0" w:color="auto"/>
          </w:divBdr>
        </w:div>
        <w:div w:id="652607528">
          <w:marLeft w:val="0"/>
          <w:marRight w:val="0"/>
          <w:marTop w:val="0"/>
          <w:marBottom w:val="0"/>
          <w:divBdr>
            <w:top w:val="none" w:sz="0" w:space="0" w:color="auto"/>
            <w:left w:val="none" w:sz="0" w:space="0" w:color="auto"/>
            <w:bottom w:val="none" w:sz="0" w:space="0" w:color="auto"/>
            <w:right w:val="none" w:sz="0" w:space="0" w:color="auto"/>
          </w:divBdr>
        </w:div>
        <w:div w:id="236209183">
          <w:marLeft w:val="0"/>
          <w:marRight w:val="0"/>
          <w:marTop w:val="0"/>
          <w:marBottom w:val="0"/>
          <w:divBdr>
            <w:top w:val="none" w:sz="0" w:space="0" w:color="auto"/>
            <w:left w:val="none" w:sz="0" w:space="0" w:color="auto"/>
            <w:bottom w:val="none" w:sz="0" w:space="0" w:color="auto"/>
            <w:right w:val="none" w:sz="0" w:space="0" w:color="auto"/>
          </w:divBdr>
        </w:div>
      </w:divsChild>
    </w:div>
    <w:div w:id="1790855635">
      <w:bodyDiv w:val="1"/>
      <w:marLeft w:val="0"/>
      <w:marRight w:val="0"/>
      <w:marTop w:val="0"/>
      <w:marBottom w:val="0"/>
      <w:divBdr>
        <w:top w:val="none" w:sz="0" w:space="0" w:color="auto"/>
        <w:left w:val="none" w:sz="0" w:space="0" w:color="auto"/>
        <w:bottom w:val="none" w:sz="0" w:space="0" w:color="auto"/>
        <w:right w:val="none" w:sz="0" w:space="0" w:color="auto"/>
      </w:divBdr>
    </w:div>
    <w:div w:id="1791822858">
      <w:bodyDiv w:val="1"/>
      <w:marLeft w:val="0"/>
      <w:marRight w:val="0"/>
      <w:marTop w:val="0"/>
      <w:marBottom w:val="0"/>
      <w:divBdr>
        <w:top w:val="none" w:sz="0" w:space="0" w:color="auto"/>
        <w:left w:val="none" w:sz="0" w:space="0" w:color="auto"/>
        <w:bottom w:val="none" w:sz="0" w:space="0" w:color="auto"/>
        <w:right w:val="none" w:sz="0" w:space="0" w:color="auto"/>
      </w:divBdr>
    </w:div>
    <w:div w:id="1792162249">
      <w:bodyDiv w:val="1"/>
      <w:marLeft w:val="0"/>
      <w:marRight w:val="0"/>
      <w:marTop w:val="0"/>
      <w:marBottom w:val="0"/>
      <w:divBdr>
        <w:top w:val="none" w:sz="0" w:space="0" w:color="auto"/>
        <w:left w:val="none" w:sz="0" w:space="0" w:color="auto"/>
        <w:bottom w:val="none" w:sz="0" w:space="0" w:color="auto"/>
        <w:right w:val="none" w:sz="0" w:space="0" w:color="auto"/>
      </w:divBdr>
    </w:div>
    <w:div w:id="1813793882">
      <w:bodyDiv w:val="1"/>
      <w:marLeft w:val="0"/>
      <w:marRight w:val="0"/>
      <w:marTop w:val="0"/>
      <w:marBottom w:val="0"/>
      <w:divBdr>
        <w:top w:val="none" w:sz="0" w:space="0" w:color="auto"/>
        <w:left w:val="none" w:sz="0" w:space="0" w:color="auto"/>
        <w:bottom w:val="none" w:sz="0" w:space="0" w:color="auto"/>
        <w:right w:val="none" w:sz="0" w:space="0" w:color="auto"/>
      </w:divBdr>
    </w:div>
    <w:div w:id="1832408079">
      <w:bodyDiv w:val="1"/>
      <w:marLeft w:val="0"/>
      <w:marRight w:val="0"/>
      <w:marTop w:val="0"/>
      <w:marBottom w:val="0"/>
      <w:divBdr>
        <w:top w:val="none" w:sz="0" w:space="0" w:color="auto"/>
        <w:left w:val="none" w:sz="0" w:space="0" w:color="auto"/>
        <w:bottom w:val="none" w:sz="0" w:space="0" w:color="auto"/>
        <w:right w:val="none" w:sz="0" w:space="0" w:color="auto"/>
      </w:divBdr>
    </w:div>
    <w:div w:id="1862671103">
      <w:bodyDiv w:val="1"/>
      <w:marLeft w:val="0"/>
      <w:marRight w:val="0"/>
      <w:marTop w:val="0"/>
      <w:marBottom w:val="0"/>
      <w:divBdr>
        <w:top w:val="none" w:sz="0" w:space="0" w:color="auto"/>
        <w:left w:val="none" w:sz="0" w:space="0" w:color="auto"/>
        <w:bottom w:val="none" w:sz="0" w:space="0" w:color="auto"/>
        <w:right w:val="none" w:sz="0" w:space="0" w:color="auto"/>
      </w:divBdr>
    </w:div>
    <w:div w:id="1867207979">
      <w:bodyDiv w:val="1"/>
      <w:marLeft w:val="0"/>
      <w:marRight w:val="0"/>
      <w:marTop w:val="0"/>
      <w:marBottom w:val="0"/>
      <w:divBdr>
        <w:top w:val="none" w:sz="0" w:space="0" w:color="auto"/>
        <w:left w:val="none" w:sz="0" w:space="0" w:color="auto"/>
        <w:bottom w:val="none" w:sz="0" w:space="0" w:color="auto"/>
        <w:right w:val="none" w:sz="0" w:space="0" w:color="auto"/>
      </w:divBdr>
    </w:div>
    <w:div w:id="1891072998">
      <w:bodyDiv w:val="1"/>
      <w:marLeft w:val="0"/>
      <w:marRight w:val="0"/>
      <w:marTop w:val="0"/>
      <w:marBottom w:val="0"/>
      <w:divBdr>
        <w:top w:val="none" w:sz="0" w:space="0" w:color="auto"/>
        <w:left w:val="none" w:sz="0" w:space="0" w:color="auto"/>
        <w:bottom w:val="none" w:sz="0" w:space="0" w:color="auto"/>
        <w:right w:val="none" w:sz="0" w:space="0" w:color="auto"/>
      </w:divBdr>
    </w:div>
    <w:div w:id="1952516848">
      <w:bodyDiv w:val="1"/>
      <w:marLeft w:val="0"/>
      <w:marRight w:val="0"/>
      <w:marTop w:val="0"/>
      <w:marBottom w:val="0"/>
      <w:divBdr>
        <w:top w:val="none" w:sz="0" w:space="0" w:color="auto"/>
        <w:left w:val="none" w:sz="0" w:space="0" w:color="auto"/>
        <w:bottom w:val="none" w:sz="0" w:space="0" w:color="auto"/>
        <w:right w:val="none" w:sz="0" w:space="0" w:color="auto"/>
      </w:divBdr>
      <w:divsChild>
        <w:div w:id="1328098800">
          <w:marLeft w:val="0"/>
          <w:marRight w:val="0"/>
          <w:marTop w:val="0"/>
          <w:marBottom w:val="0"/>
          <w:divBdr>
            <w:top w:val="none" w:sz="0" w:space="0" w:color="auto"/>
            <w:left w:val="none" w:sz="0" w:space="0" w:color="auto"/>
            <w:bottom w:val="none" w:sz="0" w:space="0" w:color="auto"/>
            <w:right w:val="none" w:sz="0" w:space="0" w:color="auto"/>
          </w:divBdr>
        </w:div>
        <w:div w:id="1659503776">
          <w:marLeft w:val="0"/>
          <w:marRight w:val="0"/>
          <w:marTop w:val="0"/>
          <w:marBottom w:val="0"/>
          <w:divBdr>
            <w:top w:val="none" w:sz="0" w:space="0" w:color="auto"/>
            <w:left w:val="none" w:sz="0" w:space="0" w:color="auto"/>
            <w:bottom w:val="none" w:sz="0" w:space="0" w:color="auto"/>
            <w:right w:val="none" w:sz="0" w:space="0" w:color="auto"/>
          </w:divBdr>
        </w:div>
        <w:div w:id="2072266043">
          <w:marLeft w:val="0"/>
          <w:marRight w:val="0"/>
          <w:marTop w:val="0"/>
          <w:marBottom w:val="0"/>
          <w:divBdr>
            <w:top w:val="none" w:sz="0" w:space="0" w:color="auto"/>
            <w:left w:val="none" w:sz="0" w:space="0" w:color="auto"/>
            <w:bottom w:val="none" w:sz="0" w:space="0" w:color="auto"/>
            <w:right w:val="none" w:sz="0" w:space="0" w:color="auto"/>
          </w:divBdr>
        </w:div>
        <w:div w:id="1957329438">
          <w:marLeft w:val="0"/>
          <w:marRight w:val="0"/>
          <w:marTop w:val="0"/>
          <w:marBottom w:val="0"/>
          <w:divBdr>
            <w:top w:val="none" w:sz="0" w:space="0" w:color="auto"/>
            <w:left w:val="none" w:sz="0" w:space="0" w:color="auto"/>
            <w:bottom w:val="none" w:sz="0" w:space="0" w:color="auto"/>
            <w:right w:val="none" w:sz="0" w:space="0" w:color="auto"/>
          </w:divBdr>
        </w:div>
        <w:div w:id="1875920303">
          <w:marLeft w:val="0"/>
          <w:marRight w:val="0"/>
          <w:marTop w:val="0"/>
          <w:marBottom w:val="0"/>
          <w:divBdr>
            <w:top w:val="none" w:sz="0" w:space="0" w:color="auto"/>
            <w:left w:val="none" w:sz="0" w:space="0" w:color="auto"/>
            <w:bottom w:val="none" w:sz="0" w:space="0" w:color="auto"/>
            <w:right w:val="none" w:sz="0" w:space="0" w:color="auto"/>
          </w:divBdr>
        </w:div>
        <w:div w:id="1782802834">
          <w:marLeft w:val="0"/>
          <w:marRight w:val="0"/>
          <w:marTop w:val="0"/>
          <w:marBottom w:val="0"/>
          <w:divBdr>
            <w:top w:val="none" w:sz="0" w:space="0" w:color="auto"/>
            <w:left w:val="none" w:sz="0" w:space="0" w:color="auto"/>
            <w:bottom w:val="none" w:sz="0" w:space="0" w:color="auto"/>
            <w:right w:val="none" w:sz="0" w:space="0" w:color="auto"/>
          </w:divBdr>
        </w:div>
        <w:div w:id="798962325">
          <w:marLeft w:val="0"/>
          <w:marRight w:val="0"/>
          <w:marTop w:val="0"/>
          <w:marBottom w:val="0"/>
          <w:divBdr>
            <w:top w:val="none" w:sz="0" w:space="0" w:color="auto"/>
            <w:left w:val="none" w:sz="0" w:space="0" w:color="auto"/>
            <w:bottom w:val="none" w:sz="0" w:space="0" w:color="auto"/>
            <w:right w:val="none" w:sz="0" w:space="0" w:color="auto"/>
          </w:divBdr>
        </w:div>
        <w:div w:id="400638150">
          <w:marLeft w:val="0"/>
          <w:marRight w:val="0"/>
          <w:marTop w:val="0"/>
          <w:marBottom w:val="0"/>
          <w:divBdr>
            <w:top w:val="none" w:sz="0" w:space="0" w:color="auto"/>
            <w:left w:val="none" w:sz="0" w:space="0" w:color="auto"/>
            <w:bottom w:val="none" w:sz="0" w:space="0" w:color="auto"/>
            <w:right w:val="none" w:sz="0" w:space="0" w:color="auto"/>
          </w:divBdr>
        </w:div>
      </w:divsChild>
    </w:div>
    <w:div w:id="20955457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ip.lex.pl/" TargetMode="External"/><Relationship Id="rId18" Type="http://schemas.openxmlformats.org/officeDocument/2006/relationships/hyperlink" Target="https://sip.lex.pl/" TargetMode="External"/><Relationship Id="rId26" Type="http://schemas.openxmlformats.org/officeDocument/2006/relationships/hyperlink" Target="https://www.gov.pl/web/uzp/jednolity-europejski-dokument-zamowienia" TargetMode="External"/><Relationship Id="rId3" Type="http://schemas.openxmlformats.org/officeDocument/2006/relationships/numbering" Target="numbering.xml"/><Relationship Id="rId21" Type="http://schemas.openxmlformats.org/officeDocument/2006/relationships/hyperlink" Target="https://sip.lex.pl/"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sip.lex.pl/" TargetMode="External"/><Relationship Id="rId17" Type="http://schemas.openxmlformats.org/officeDocument/2006/relationships/hyperlink" Target="https://sip.lex.pl/" TargetMode="External"/><Relationship Id="rId25" Type="http://schemas.openxmlformats.org/officeDocument/2006/relationships/hyperlink" Target="https://sip.lex.pl/" TargetMode="Externa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sip.lex.pl/" TargetMode="External"/><Relationship Id="rId20" Type="http://schemas.openxmlformats.org/officeDocument/2006/relationships/hyperlink" Target="https://sip.lex.pl/" TargetMode="External"/><Relationship Id="rId29" Type="http://schemas.openxmlformats.org/officeDocument/2006/relationships/hyperlink" Target="https://ezamowienia.gov.p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ip.lex.pl/" TargetMode="External"/><Relationship Id="rId24" Type="http://schemas.openxmlformats.org/officeDocument/2006/relationships/hyperlink" Target="https://sip.lex.pl/"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sip.lex.pl/" TargetMode="External"/><Relationship Id="rId23" Type="http://schemas.openxmlformats.org/officeDocument/2006/relationships/hyperlink" Target="https://sip.lex.pl/" TargetMode="External"/><Relationship Id="rId28" Type="http://schemas.openxmlformats.org/officeDocument/2006/relationships/hyperlink" Target="https://ezamowienia.gov.pl" TargetMode="External"/><Relationship Id="rId10" Type="http://schemas.openxmlformats.org/officeDocument/2006/relationships/hyperlink" Target="https://ezamowienia.gov.pl/mp-client/search/list/ocds-148610-139260e4-4a6c-4138-a03a-cb65559873e3" TargetMode="External"/><Relationship Id="rId19" Type="http://schemas.openxmlformats.org/officeDocument/2006/relationships/hyperlink" Target="https://sip.lex.pl/"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ezamowienia.gov.pl" TargetMode="External"/><Relationship Id="rId14" Type="http://schemas.openxmlformats.org/officeDocument/2006/relationships/hyperlink" Target="https://sip.lex.pl/" TargetMode="External"/><Relationship Id="rId22" Type="http://schemas.openxmlformats.org/officeDocument/2006/relationships/hyperlink" Target="https://sip.lex.pl/" TargetMode="External"/><Relationship Id="rId27" Type="http://schemas.openxmlformats.org/officeDocument/2006/relationships/hyperlink" Target="https://espd.uzp.gov.pl/" TargetMode="External"/><Relationship Id="rId30" Type="http://schemas.openxmlformats.org/officeDocument/2006/relationships/hyperlink" Target="https://ezamowienia.gov.pl"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KQRjBUCu+qa2k7QLWKjsK8Kq8g==">CgMxLjAyCGguZ2pkZ3hzMgloLjMwajB6bGwyCWguMWZvYjl0ZTIJaC4zem55c2g3OAByITFDcXo0VTQ1WDdfVzVRTnNUZFotVG1DYWFFWXNIRmNXUg==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1B1A8F4-2BDF-4E38-A9E8-E50EC9FEC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30</Pages>
  <Words>14399</Words>
  <Characters>86398</Characters>
  <Application>Microsoft Office Word</Application>
  <DocSecurity>0</DocSecurity>
  <Lines>719</Lines>
  <Paragraphs>201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100596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Iwona Niezgoda</dc:creator>
  <cp:lastModifiedBy>Bartosz Mrugała</cp:lastModifiedBy>
  <cp:revision>14</cp:revision>
  <cp:lastPrinted>2025-06-02T11:41:00Z</cp:lastPrinted>
  <dcterms:created xsi:type="dcterms:W3CDTF">2025-06-12T09:58:00Z</dcterms:created>
  <dcterms:modified xsi:type="dcterms:W3CDTF">2025-06-30T11:23:00Z</dcterms:modified>
</cp:coreProperties>
</file>