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9A6D7" w14:textId="5BDB3FD3" w:rsidR="003B3162" w:rsidRDefault="003B3162" w:rsidP="002C494A">
      <w:pPr>
        <w:spacing w:after="0" w:line="240" w:lineRule="auto"/>
        <w:rPr>
          <w:rFonts w:cstheme="minorHAnsi"/>
          <w:b/>
          <w:bCs/>
          <w:u w:val="single"/>
        </w:rPr>
      </w:pPr>
      <w:r>
        <w:rPr>
          <w:rFonts w:cstheme="minorHAnsi"/>
          <w:b/>
          <w:bCs/>
          <w:u w:val="single"/>
        </w:rPr>
        <w:t xml:space="preserve">Załącznik nr </w:t>
      </w:r>
      <w:r w:rsidR="00E3787D">
        <w:rPr>
          <w:rFonts w:cstheme="minorHAnsi"/>
          <w:b/>
          <w:bCs/>
          <w:u w:val="single"/>
        </w:rPr>
        <w:t xml:space="preserve">1 </w:t>
      </w:r>
      <w:r>
        <w:rPr>
          <w:rFonts w:cstheme="minorHAnsi"/>
          <w:b/>
          <w:bCs/>
          <w:u w:val="single"/>
        </w:rPr>
        <w:t>do SWZ</w:t>
      </w:r>
    </w:p>
    <w:p w14:paraId="08C8B0DB" w14:textId="77777777" w:rsidR="00AB78F4" w:rsidRDefault="00AB78F4" w:rsidP="002C494A">
      <w:pPr>
        <w:spacing w:after="0" w:line="240" w:lineRule="auto"/>
        <w:rPr>
          <w:rFonts w:cstheme="minorHAnsi"/>
          <w:b/>
          <w:bCs/>
          <w:u w:val="single"/>
        </w:rPr>
      </w:pPr>
    </w:p>
    <w:p w14:paraId="7DF1FE41" w14:textId="34ED3F53" w:rsidR="006C2DF8" w:rsidRPr="00B95E8A" w:rsidRDefault="00921873" w:rsidP="002C494A">
      <w:pPr>
        <w:spacing w:after="0" w:line="240" w:lineRule="auto"/>
        <w:rPr>
          <w:rFonts w:cstheme="minorHAnsi"/>
          <w:b/>
          <w:bCs/>
          <w:sz w:val="28"/>
          <w:szCs w:val="28"/>
          <w:u w:val="single"/>
        </w:rPr>
      </w:pPr>
      <w:r w:rsidRPr="00B95E8A">
        <w:rPr>
          <w:rFonts w:cstheme="minorHAnsi"/>
          <w:b/>
          <w:bCs/>
          <w:sz w:val="28"/>
          <w:szCs w:val="28"/>
          <w:u w:val="single"/>
        </w:rPr>
        <w:t xml:space="preserve">Część I </w:t>
      </w:r>
      <w:r w:rsidR="00903DC8">
        <w:rPr>
          <w:rFonts w:cstheme="minorHAnsi"/>
          <w:b/>
          <w:bCs/>
          <w:sz w:val="28"/>
          <w:szCs w:val="28"/>
          <w:u w:val="single"/>
        </w:rPr>
        <w:t>- S</w:t>
      </w:r>
      <w:r w:rsidR="00903DC8" w:rsidRPr="00903DC8">
        <w:rPr>
          <w:rFonts w:cstheme="minorHAnsi"/>
          <w:b/>
          <w:bCs/>
          <w:sz w:val="28"/>
          <w:szCs w:val="28"/>
          <w:u w:val="single"/>
        </w:rPr>
        <w:t xml:space="preserve">przęt komputerowy </w:t>
      </w:r>
      <w:r w:rsidR="001B14B6" w:rsidRPr="00903DC8">
        <w:rPr>
          <w:rFonts w:cstheme="minorHAnsi"/>
          <w:b/>
          <w:bCs/>
          <w:sz w:val="28"/>
          <w:szCs w:val="28"/>
          <w:u w:val="single"/>
        </w:rPr>
        <w:t xml:space="preserve">- </w:t>
      </w:r>
      <w:r w:rsidRPr="00B95E8A">
        <w:rPr>
          <w:rFonts w:cstheme="minorHAnsi"/>
          <w:b/>
          <w:bCs/>
          <w:sz w:val="28"/>
          <w:szCs w:val="28"/>
          <w:u w:val="single"/>
        </w:rPr>
        <w:t>Szczegółowy Opis Przedmiotu Zamówienia</w:t>
      </w:r>
    </w:p>
    <w:p w14:paraId="486FFA55" w14:textId="77777777" w:rsidR="00921873" w:rsidRDefault="00921873" w:rsidP="002C494A">
      <w:pPr>
        <w:spacing w:after="0" w:line="240" w:lineRule="auto"/>
        <w:jc w:val="both"/>
        <w:rPr>
          <w:rFonts w:cstheme="minorHAnsi"/>
        </w:rPr>
      </w:pPr>
    </w:p>
    <w:p w14:paraId="309C55A5" w14:textId="052C799E" w:rsidR="00921873" w:rsidRDefault="00921873" w:rsidP="002C494A">
      <w:pPr>
        <w:spacing w:after="0" w:line="240" w:lineRule="auto"/>
        <w:jc w:val="both"/>
        <w:rPr>
          <w:rFonts w:cstheme="minorHAnsi"/>
        </w:rPr>
      </w:pPr>
      <w:r w:rsidRPr="00921873">
        <w:rPr>
          <w:rFonts w:cstheme="minorHAnsi"/>
        </w:rPr>
        <w:t xml:space="preserve">W niniejszym opisie przedmiotu zamówienia przedstawiono minimalne wymagania dotyczące wyposażenia, które muszą być spełnione. Wykonawcy mogą przedstawić oferty równoważne, jednakże proponowany przez wykonawcę sprzęt równoważny musi charakteryzować się takimi samymi parametrami funkcjonalno-użytkowymi jak produkty opisane poniżej lub je przewyższać. Proponowany sprzęt musi spełniać wymagane parametry wymiarowe i techniczne podane w opisie poszczególnych pozycji sprzętu poniżej. Jakiekolwiek wskazane w opisie przedmiotu zamówienia, nazwy produktów lub ich producenci mają na celu jedynie przybliżenie wymagań, których nie można było opisać przy pomocy dostatecznie dokładnych i zrozumiałych określeń. </w:t>
      </w:r>
      <w:r w:rsidRPr="0028270C">
        <w:rPr>
          <w:rFonts w:cstheme="minorHAnsi"/>
        </w:rPr>
        <w:t>W przypadku zastosowania produktów równoważnych, Wykonawca zobowiązany jest do przedstawienia szczegółowej dokumentacji technicznej potwierdzającej zgodność z wymaganiami</w:t>
      </w:r>
      <w:r>
        <w:rPr>
          <w:rFonts w:cstheme="minorHAnsi"/>
        </w:rPr>
        <w:t>.</w:t>
      </w:r>
    </w:p>
    <w:p w14:paraId="59A455E7" w14:textId="175B9CD5" w:rsidR="00921873" w:rsidRPr="00921873" w:rsidRDefault="00921873" w:rsidP="002C494A">
      <w:pPr>
        <w:spacing w:after="0" w:line="240" w:lineRule="auto"/>
        <w:jc w:val="both"/>
        <w:rPr>
          <w:rFonts w:cstheme="minorHAnsi"/>
        </w:rPr>
      </w:pPr>
      <w:r w:rsidRPr="00921873">
        <w:rPr>
          <w:rFonts w:cstheme="minorHAnsi"/>
        </w:rPr>
        <w:t>Wymagania dotyczące przedmiotu zamówienia</w:t>
      </w:r>
    </w:p>
    <w:p w14:paraId="5D615FE3" w14:textId="18B904E3" w:rsidR="00921873" w:rsidRPr="00424647" w:rsidRDefault="00921873" w:rsidP="002C494A">
      <w:pPr>
        <w:pStyle w:val="Akapitzlist"/>
        <w:numPr>
          <w:ilvl w:val="0"/>
          <w:numId w:val="1"/>
        </w:numPr>
        <w:spacing w:after="0" w:line="240" w:lineRule="auto"/>
        <w:jc w:val="both"/>
        <w:rPr>
          <w:rFonts w:cstheme="minorHAnsi"/>
        </w:rPr>
      </w:pPr>
      <w:r w:rsidRPr="00424647">
        <w:rPr>
          <w:rFonts w:cstheme="minorHAnsi"/>
        </w:rPr>
        <w:t>Oferowany produkt nie może być prototypem musi być produktem istniejącym na rynku w obrocie.</w:t>
      </w:r>
    </w:p>
    <w:p w14:paraId="7BA863C6" w14:textId="0CFD2AE5" w:rsidR="00921873" w:rsidRPr="00424647" w:rsidRDefault="00921873" w:rsidP="002C494A">
      <w:pPr>
        <w:pStyle w:val="Akapitzlist"/>
        <w:numPr>
          <w:ilvl w:val="0"/>
          <w:numId w:val="1"/>
        </w:numPr>
        <w:spacing w:after="0" w:line="240" w:lineRule="auto"/>
        <w:jc w:val="both"/>
        <w:rPr>
          <w:rFonts w:cstheme="minorHAnsi"/>
        </w:rPr>
      </w:pPr>
      <w:r w:rsidRPr="00424647">
        <w:rPr>
          <w:rFonts w:cstheme="minorHAnsi"/>
        </w:rPr>
        <w:t>Wymagane wraz z ofertą podanie modelu oraz producenta oferowanego produktu.</w:t>
      </w:r>
    </w:p>
    <w:p w14:paraId="59291936" w14:textId="3D7D4AB1" w:rsidR="00424647" w:rsidRDefault="00921873" w:rsidP="002C494A">
      <w:pPr>
        <w:pStyle w:val="Akapitzlist"/>
        <w:numPr>
          <w:ilvl w:val="0"/>
          <w:numId w:val="1"/>
        </w:numPr>
        <w:spacing w:after="0" w:line="240" w:lineRule="auto"/>
        <w:jc w:val="both"/>
        <w:rPr>
          <w:rFonts w:cstheme="minorHAnsi"/>
        </w:rPr>
      </w:pPr>
      <w:r w:rsidRPr="00424647">
        <w:rPr>
          <w:rFonts w:cstheme="minorHAnsi"/>
        </w:rPr>
        <w:t>Koszt dostawy, rozładunku i montaż</w:t>
      </w:r>
      <w:r w:rsidR="00424647">
        <w:rPr>
          <w:rFonts w:cstheme="minorHAnsi"/>
        </w:rPr>
        <w:t>u</w:t>
      </w:r>
      <w:r w:rsidRPr="00424647">
        <w:rPr>
          <w:rFonts w:cstheme="minorHAnsi"/>
        </w:rPr>
        <w:t xml:space="preserve"> pokrywa Wykonawca.</w:t>
      </w:r>
    </w:p>
    <w:p w14:paraId="5D0E09F1" w14:textId="67A794AC" w:rsidR="00424647" w:rsidRPr="00B95E8A" w:rsidRDefault="00424647" w:rsidP="002C494A">
      <w:pPr>
        <w:pStyle w:val="Akapitzlist"/>
        <w:numPr>
          <w:ilvl w:val="0"/>
          <w:numId w:val="1"/>
        </w:numPr>
        <w:spacing w:after="0" w:line="240" w:lineRule="auto"/>
        <w:jc w:val="both"/>
        <w:rPr>
          <w:rFonts w:cstheme="minorHAnsi"/>
        </w:rPr>
      </w:pPr>
      <w:r w:rsidRPr="00B95E8A">
        <w:rPr>
          <w:rFonts w:cstheme="minorHAnsi"/>
        </w:rPr>
        <w:t>Klasa energetyczna</w:t>
      </w:r>
      <w:r w:rsidR="00E15DE2" w:rsidRPr="00B95E8A">
        <w:rPr>
          <w:rFonts w:cstheme="minorHAnsi"/>
        </w:rPr>
        <w:t xml:space="preserve"> </w:t>
      </w:r>
      <w:r w:rsidRPr="00B95E8A">
        <w:rPr>
          <w:rFonts w:cstheme="minorHAnsi"/>
        </w:rPr>
        <w:t>minimum</w:t>
      </w:r>
      <w:r w:rsidR="0030707C" w:rsidRPr="00B95E8A">
        <w:rPr>
          <w:rFonts w:cstheme="minorHAnsi"/>
        </w:rPr>
        <w:t xml:space="preserve"> </w:t>
      </w:r>
      <w:r w:rsidR="00D11E5A" w:rsidRPr="00B95E8A">
        <w:rPr>
          <w:rFonts w:cstheme="minorHAnsi"/>
        </w:rPr>
        <w:t>C</w:t>
      </w:r>
      <w:r w:rsidR="00C53F87" w:rsidRPr="00B95E8A">
        <w:rPr>
          <w:rFonts w:cstheme="minorHAnsi"/>
        </w:rPr>
        <w:t xml:space="preserve"> </w:t>
      </w:r>
      <w:r w:rsidR="002C5B3C" w:rsidRPr="00B95E8A">
        <w:rPr>
          <w:rFonts w:cstheme="minorHAnsi"/>
        </w:rPr>
        <w:t xml:space="preserve">zgodnie </w:t>
      </w:r>
      <w:r w:rsidR="00E3787D" w:rsidRPr="00B95E8A">
        <w:rPr>
          <w:rFonts w:cstheme="minorHAnsi"/>
        </w:rPr>
        <w:t xml:space="preserve">lub </w:t>
      </w:r>
      <w:r w:rsidR="002C5B3C" w:rsidRPr="00B95E8A">
        <w:rPr>
          <w:rFonts w:cstheme="minorHAnsi"/>
        </w:rPr>
        <w:t>równoważn</w:t>
      </w:r>
      <w:r w:rsidR="00E3787D" w:rsidRPr="00B95E8A">
        <w:rPr>
          <w:rFonts w:cstheme="minorHAnsi"/>
        </w:rPr>
        <w:t>a</w:t>
      </w:r>
    </w:p>
    <w:p w14:paraId="13252F96" w14:textId="68022FA0" w:rsidR="00921873" w:rsidRPr="00424647" w:rsidRDefault="00921873" w:rsidP="002C494A">
      <w:pPr>
        <w:pStyle w:val="Akapitzlist"/>
        <w:numPr>
          <w:ilvl w:val="0"/>
          <w:numId w:val="1"/>
        </w:numPr>
        <w:spacing w:after="0" w:line="240" w:lineRule="auto"/>
        <w:jc w:val="both"/>
        <w:rPr>
          <w:rFonts w:cstheme="minorHAnsi"/>
        </w:rPr>
      </w:pPr>
      <w:r w:rsidRPr="00424647">
        <w:rPr>
          <w:rFonts w:cstheme="minorHAnsi"/>
        </w:rPr>
        <w:t>Dostarczone urządzenia muszą być wyposażone w następujące dokumenty:</w:t>
      </w:r>
    </w:p>
    <w:p w14:paraId="149F48B0" w14:textId="77777777" w:rsidR="00921873" w:rsidRPr="00921873" w:rsidRDefault="00921873" w:rsidP="002C494A">
      <w:pPr>
        <w:spacing w:after="0" w:line="240" w:lineRule="auto"/>
        <w:ind w:left="708"/>
        <w:jc w:val="both"/>
        <w:rPr>
          <w:rFonts w:cstheme="minorHAnsi"/>
        </w:rPr>
      </w:pPr>
      <w:r w:rsidRPr="00921873">
        <w:rPr>
          <w:rFonts w:cstheme="minorHAnsi"/>
        </w:rPr>
        <w:t>a) Deklarację zgodności producenta CE,</w:t>
      </w:r>
    </w:p>
    <w:p w14:paraId="3DB44E72" w14:textId="77777777" w:rsidR="00921873" w:rsidRPr="00921873" w:rsidRDefault="00921873" w:rsidP="002C494A">
      <w:pPr>
        <w:spacing w:after="0" w:line="240" w:lineRule="auto"/>
        <w:ind w:left="708"/>
        <w:jc w:val="both"/>
        <w:rPr>
          <w:rFonts w:cstheme="minorHAnsi"/>
        </w:rPr>
      </w:pPr>
      <w:r w:rsidRPr="00921873">
        <w:rPr>
          <w:rFonts w:cstheme="minorHAnsi"/>
        </w:rPr>
        <w:t>b) Dokument gwarancyjny,</w:t>
      </w:r>
    </w:p>
    <w:p w14:paraId="4F9CFEE1" w14:textId="252AF9A5" w:rsidR="00921873" w:rsidRDefault="00921873" w:rsidP="002C494A">
      <w:pPr>
        <w:spacing w:after="0" w:line="240" w:lineRule="auto"/>
        <w:ind w:left="708"/>
        <w:jc w:val="both"/>
        <w:rPr>
          <w:rFonts w:cstheme="minorHAnsi"/>
        </w:rPr>
      </w:pPr>
      <w:r w:rsidRPr="00921873">
        <w:rPr>
          <w:rFonts w:cstheme="minorHAnsi"/>
        </w:rPr>
        <w:t>c) Inst</w:t>
      </w:r>
      <w:r w:rsidR="00624355">
        <w:rPr>
          <w:rFonts w:cstheme="minorHAnsi"/>
        </w:rPr>
        <w:t>rukcję obsługi w języku polskim,</w:t>
      </w:r>
    </w:p>
    <w:p w14:paraId="51EE26AF" w14:textId="77777777" w:rsidR="004F62CA" w:rsidRDefault="004F62CA" w:rsidP="002C494A">
      <w:pPr>
        <w:spacing w:after="0" w:line="240" w:lineRule="auto"/>
        <w:jc w:val="both"/>
        <w:rPr>
          <w:rFonts w:cstheme="minorHAnsi"/>
        </w:rPr>
      </w:pPr>
    </w:p>
    <w:p w14:paraId="39B4821C" w14:textId="5B5A07AC" w:rsidR="00903DC8" w:rsidRDefault="00903DC8" w:rsidP="002C494A">
      <w:pPr>
        <w:spacing w:after="0" w:line="240" w:lineRule="auto"/>
        <w:jc w:val="both"/>
        <w:rPr>
          <w:rFonts w:cstheme="minorHAnsi"/>
        </w:rPr>
      </w:pPr>
      <w:r>
        <w:rPr>
          <w:rFonts w:cstheme="minorHAnsi"/>
        </w:rPr>
        <w:t>W zakres części 1 wchodzi:</w:t>
      </w:r>
    </w:p>
    <w:p w14:paraId="27E549D2" w14:textId="77777777" w:rsidR="00903DC8" w:rsidRDefault="00903DC8" w:rsidP="002C494A">
      <w:pPr>
        <w:spacing w:after="0" w:line="240" w:lineRule="auto"/>
        <w:jc w:val="both"/>
        <w:rPr>
          <w:rFonts w:cstheme="minorHAnsi"/>
        </w:rPr>
      </w:pPr>
    </w:p>
    <w:p w14:paraId="384EDD11" w14:textId="4F1025C3" w:rsidR="004F62CA" w:rsidRPr="009404C8" w:rsidRDefault="00447BBD" w:rsidP="002C494A">
      <w:pPr>
        <w:pStyle w:val="Akapitzlist"/>
        <w:numPr>
          <w:ilvl w:val="0"/>
          <w:numId w:val="4"/>
        </w:numPr>
        <w:spacing w:after="0"/>
        <w:jc w:val="both"/>
        <w:rPr>
          <w:b/>
          <w:color w:val="000000" w:themeColor="text1"/>
          <w:u w:val="single"/>
        </w:rPr>
      </w:pPr>
      <w:r>
        <w:rPr>
          <w:b/>
          <w:color w:val="000000" w:themeColor="text1"/>
          <w:u w:val="single"/>
        </w:rPr>
        <w:t xml:space="preserve">Komputer przenośny/laptop – </w:t>
      </w:r>
      <w:r w:rsidR="00903DC8" w:rsidRPr="009404C8">
        <w:rPr>
          <w:b/>
          <w:color w:val="000000" w:themeColor="text1"/>
          <w:u w:val="single"/>
        </w:rPr>
        <w:t>6</w:t>
      </w:r>
      <w:r w:rsidR="004F62CA" w:rsidRPr="009404C8">
        <w:rPr>
          <w:b/>
          <w:color w:val="000000" w:themeColor="text1"/>
          <w:u w:val="single"/>
        </w:rPr>
        <w:t xml:space="preserve"> SZT.</w:t>
      </w:r>
    </w:p>
    <w:p w14:paraId="33AFBE40" w14:textId="77777777" w:rsidR="00447BBD" w:rsidRPr="00447BBD" w:rsidRDefault="00447BBD" w:rsidP="002C494A">
      <w:pPr>
        <w:spacing w:after="0" w:line="240" w:lineRule="auto"/>
        <w:jc w:val="both"/>
        <w:rPr>
          <w:rFonts w:cstheme="minorHAnsi"/>
        </w:rPr>
      </w:pPr>
      <w:r w:rsidRPr="00447BBD">
        <w:rPr>
          <w:rFonts w:cstheme="minorHAnsi"/>
        </w:rPr>
        <w:t>Przedmiotem zamówienia jest dostawa fabrycznie nowego, komputera przenośnego (laptopa) składającego się z komputera przenośnego, wraz z systemem operacyjnym preinstalowanym przez producenta. Sprzęt musi spełniać poniższe wymagania:</w:t>
      </w:r>
    </w:p>
    <w:p w14:paraId="5B90526D" w14:textId="77777777" w:rsidR="00447BBD" w:rsidRPr="00447BBD" w:rsidRDefault="00447BBD" w:rsidP="002C494A">
      <w:pPr>
        <w:numPr>
          <w:ilvl w:val="0"/>
          <w:numId w:val="5"/>
        </w:numPr>
        <w:spacing w:after="0" w:line="240" w:lineRule="auto"/>
        <w:rPr>
          <w:rFonts w:cstheme="minorHAnsi"/>
        </w:rPr>
      </w:pPr>
      <w:r w:rsidRPr="00447BBD">
        <w:rPr>
          <w:rFonts w:cstheme="minorHAnsi"/>
        </w:rPr>
        <w:t>Dostarczany sprzęt musi być fabrycznie nowy i pochodzić z najnowszych linii produktowych.</w:t>
      </w:r>
    </w:p>
    <w:p w14:paraId="4AB6FD55" w14:textId="77777777" w:rsidR="00447BBD" w:rsidRPr="00447BBD" w:rsidRDefault="00447BBD" w:rsidP="002C494A">
      <w:pPr>
        <w:numPr>
          <w:ilvl w:val="0"/>
          <w:numId w:val="5"/>
        </w:numPr>
        <w:spacing w:after="0" w:line="240" w:lineRule="auto"/>
        <w:rPr>
          <w:rFonts w:cstheme="minorHAnsi"/>
        </w:rPr>
      </w:pPr>
      <w:r w:rsidRPr="00447BBD">
        <w:rPr>
          <w:rFonts w:cstheme="minorHAnsi"/>
        </w:rPr>
        <w:t>Data produkcji komputera nie może być starsza niż 12 miesięcy od daty dostawy.</w:t>
      </w:r>
    </w:p>
    <w:p w14:paraId="692188A2" w14:textId="77777777" w:rsidR="00447BBD" w:rsidRPr="00447BBD" w:rsidRDefault="00447BBD" w:rsidP="002C494A">
      <w:pPr>
        <w:numPr>
          <w:ilvl w:val="0"/>
          <w:numId w:val="5"/>
        </w:numPr>
        <w:spacing w:after="0" w:line="240" w:lineRule="auto"/>
        <w:rPr>
          <w:rFonts w:cstheme="minorHAnsi"/>
        </w:rPr>
      </w:pPr>
      <w:r w:rsidRPr="00447BBD">
        <w:rPr>
          <w:rFonts w:cstheme="minorHAnsi"/>
        </w:rPr>
        <w:t>Sprzęt musi być dostarczony ze wszystkimi niezbędnymi do działania i zapewnienia wymaganych funkcjonalności bezterminowymi licencjami na używanie tych funkcjonalności.</w:t>
      </w:r>
    </w:p>
    <w:p w14:paraId="46839820" w14:textId="77777777" w:rsidR="00447BBD" w:rsidRPr="00447BBD" w:rsidRDefault="00447BBD" w:rsidP="002C494A">
      <w:pPr>
        <w:numPr>
          <w:ilvl w:val="0"/>
          <w:numId w:val="5"/>
        </w:numPr>
        <w:spacing w:after="0" w:line="240" w:lineRule="auto"/>
        <w:rPr>
          <w:rFonts w:cstheme="minorHAnsi"/>
        </w:rPr>
      </w:pPr>
      <w:r w:rsidRPr="00447BBD">
        <w:rPr>
          <w:rFonts w:cstheme="minorHAnsi"/>
        </w:rPr>
        <w:t xml:space="preserve">Procesor: Procesor klasy x86-64 (x64), co najmniej 10 rdzeniowy, 12 wątkowy, zaprojektowany do pracy w komputerach przenośnych, taktowany zegarem co najmniej 3,0 </w:t>
      </w:r>
      <w:proofErr w:type="spellStart"/>
      <w:r w:rsidRPr="00447BBD">
        <w:rPr>
          <w:rFonts w:cstheme="minorHAnsi"/>
        </w:rPr>
        <w:t>GHz</w:t>
      </w:r>
      <w:proofErr w:type="spellEnd"/>
      <w:r w:rsidRPr="00447BBD">
        <w:rPr>
          <w:rFonts w:cstheme="minorHAnsi"/>
        </w:rPr>
        <w:t xml:space="preserve">, z możliwością taktowania do co najmniej 4,5 </w:t>
      </w:r>
      <w:proofErr w:type="spellStart"/>
      <w:r w:rsidRPr="00447BBD">
        <w:rPr>
          <w:rFonts w:cstheme="minorHAnsi"/>
        </w:rPr>
        <w:t>GHz</w:t>
      </w:r>
      <w:proofErr w:type="spellEnd"/>
      <w:r w:rsidRPr="00447BBD">
        <w:rPr>
          <w:rFonts w:cstheme="minorHAnsi"/>
        </w:rPr>
        <w:t xml:space="preserve">, z pamięcią cache CPU L3 co najmniej 12 MB lub równoważny tej klasy. Zaoferowany procesor musi uzyskiwać jednocześnie w teście </w:t>
      </w:r>
      <w:proofErr w:type="spellStart"/>
      <w:r w:rsidRPr="00447BBD">
        <w:rPr>
          <w:rFonts w:cstheme="minorHAnsi"/>
        </w:rPr>
        <w:t>Passmark</w:t>
      </w:r>
      <w:proofErr w:type="spellEnd"/>
      <w:r w:rsidRPr="00447BBD">
        <w:rPr>
          <w:rFonts w:cstheme="minorHAnsi"/>
        </w:rPr>
        <w:t xml:space="preserve"> CPU Mark (</w:t>
      </w:r>
      <w:proofErr w:type="spellStart"/>
      <w:r w:rsidRPr="00447BBD">
        <w:rPr>
          <w:rFonts w:cstheme="minorHAnsi"/>
        </w:rPr>
        <w:t>higher</w:t>
      </w:r>
      <w:proofErr w:type="spellEnd"/>
      <w:r w:rsidRPr="00447BBD">
        <w:rPr>
          <w:rFonts w:cstheme="minorHAnsi"/>
        </w:rPr>
        <w:t xml:space="preserve"> </w:t>
      </w:r>
      <w:proofErr w:type="spellStart"/>
      <w:r w:rsidRPr="00447BBD">
        <w:rPr>
          <w:rFonts w:cstheme="minorHAnsi"/>
        </w:rPr>
        <w:t>is</w:t>
      </w:r>
      <w:proofErr w:type="spellEnd"/>
      <w:r w:rsidRPr="00447BBD">
        <w:rPr>
          <w:rFonts w:cstheme="minorHAnsi"/>
        </w:rPr>
        <w:t xml:space="preserve"> </w:t>
      </w:r>
      <w:proofErr w:type="spellStart"/>
      <w:r w:rsidRPr="00447BBD">
        <w:rPr>
          <w:rFonts w:cstheme="minorHAnsi"/>
        </w:rPr>
        <w:t>better</w:t>
      </w:r>
      <w:proofErr w:type="spellEnd"/>
      <w:r w:rsidRPr="00447BBD">
        <w:rPr>
          <w:rFonts w:cstheme="minorHAnsi"/>
        </w:rPr>
        <w:t xml:space="preserve">) wynik min.: 25 000 punktów (wynik </w:t>
      </w:r>
      <w:r w:rsidRPr="00447BBD">
        <w:rPr>
          <w:rFonts w:cstheme="minorHAnsi"/>
        </w:rPr>
        <w:lastRenderedPageBreak/>
        <w:t xml:space="preserve">zaproponowanego procesora musi znajdować się na stronie </w:t>
      </w:r>
      <w:hyperlink r:id="rId9" w:history="1">
        <w:r w:rsidRPr="00447BBD">
          <w:rPr>
            <w:rFonts w:cstheme="minorHAnsi"/>
          </w:rPr>
          <w:t>http://www.cpubenchmark.net</w:t>
        </w:r>
      </w:hyperlink>
      <w:r w:rsidRPr="00447BBD">
        <w:rPr>
          <w:rFonts w:cstheme="minorHAnsi"/>
        </w:rPr>
        <w:t>) oraz powinien być najnowszej generacji dostępnej na dzień rozstrzygnięcia przetargu.</w:t>
      </w:r>
    </w:p>
    <w:p w14:paraId="416FE555" w14:textId="77777777" w:rsidR="00447BBD" w:rsidRPr="00447BBD" w:rsidRDefault="00447BBD" w:rsidP="002C494A">
      <w:pPr>
        <w:numPr>
          <w:ilvl w:val="0"/>
          <w:numId w:val="5"/>
        </w:numPr>
        <w:spacing w:after="0" w:line="240" w:lineRule="auto"/>
        <w:rPr>
          <w:rFonts w:cstheme="minorHAnsi"/>
        </w:rPr>
      </w:pPr>
      <w:r w:rsidRPr="00447BBD">
        <w:rPr>
          <w:rFonts w:cstheme="minorHAnsi"/>
        </w:rPr>
        <w:t>Płyta główna z chipsetem rekomendowanym przez producenta procesora.</w:t>
      </w:r>
    </w:p>
    <w:p w14:paraId="7CBDC252" w14:textId="77777777" w:rsidR="00447BBD" w:rsidRPr="00447BBD" w:rsidRDefault="00447BBD" w:rsidP="002C494A">
      <w:pPr>
        <w:numPr>
          <w:ilvl w:val="0"/>
          <w:numId w:val="5"/>
        </w:numPr>
        <w:spacing w:after="0" w:line="240" w:lineRule="auto"/>
        <w:rPr>
          <w:rFonts w:cstheme="minorHAnsi"/>
        </w:rPr>
      </w:pPr>
      <w:r w:rsidRPr="00447BBD">
        <w:rPr>
          <w:rFonts w:cstheme="minorHAnsi"/>
        </w:rPr>
        <w:t>Pamięć RAM Minimum: 16 GB DDR5  5600 MHz lub równoważna z możliwością rozbudowy o dodatkowy moduł pamięci.</w:t>
      </w:r>
    </w:p>
    <w:p w14:paraId="16D4B8D4" w14:textId="77777777" w:rsidR="00447BBD" w:rsidRPr="00447BBD" w:rsidRDefault="00447BBD" w:rsidP="002C494A">
      <w:pPr>
        <w:numPr>
          <w:ilvl w:val="0"/>
          <w:numId w:val="5"/>
        </w:numPr>
        <w:spacing w:after="0" w:line="240" w:lineRule="auto"/>
        <w:rPr>
          <w:rFonts w:cstheme="minorHAnsi"/>
        </w:rPr>
      </w:pPr>
      <w:r w:rsidRPr="00447BBD">
        <w:rPr>
          <w:rFonts w:cstheme="minorHAnsi"/>
        </w:rPr>
        <w:t xml:space="preserve">Dysk: SSD M.2 </w:t>
      </w:r>
      <w:proofErr w:type="spellStart"/>
      <w:r w:rsidRPr="00447BBD">
        <w:rPr>
          <w:rFonts w:cstheme="minorHAnsi"/>
        </w:rPr>
        <w:t>NVMe</w:t>
      </w:r>
      <w:proofErr w:type="spellEnd"/>
      <w:r w:rsidRPr="00447BBD">
        <w:rPr>
          <w:rFonts w:cstheme="minorHAnsi"/>
        </w:rPr>
        <w:t xml:space="preserve"> o pojemności co najmniej 512 GB.</w:t>
      </w:r>
    </w:p>
    <w:p w14:paraId="79C36C5D" w14:textId="77777777" w:rsidR="00447BBD" w:rsidRPr="00447BBD" w:rsidRDefault="00447BBD" w:rsidP="002C494A">
      <w:pPr>
        <w:numPr>
          <w:ilvl w:val="0"/>
          <w:numId w:val="5"/>
        </w:numPr>
        <w:spacing w:after="0" w:line="240" w:lineRule="auto"/>
        <w:rPr>
          <w:rFonts w:cstheme="minorHAnsi"/>
        </w:rPr>
      </w:pPr>
      <w:r w:rsidRPr="00447BBD">
        <w:rPr>
          <w:rFonts w:cstheme="minorHAnsi"/>
        </w:rPr>
        <w:t>Wbudowany podsystem dźwięku, zgodny z HD Audio.</w:t>
      </w:r>
    </w:p>
    <w:p w14:paraId="59211356" w14:textId="77777777" w:rsidR="00447BBD" w:rsidRPr="00447BBD" w:rsidRDefault="00447BBD" w:rsidP="002C494A">
      <w:pPr>
        <w:numPr>
          <w:ilvl w:val="0"/>
          <w:numId w:val="5"/>
        </w:numPr>
        <w:spacing w:after="0" w:line="240" w:lineRule="auto"/>
        <w:rPr>
          <w:rFonts w:cstheme="minorHAnsi"/>
        </w:rPr>
      </w:pPr>
      <w:r w:rsidRPr="00447BBD">
        <w:rPr>
          <w:rFonts w:cstheme="minorHAnsi"/>
        </w:rPr>
        <w:t>Karta graficzna: Zintegrowana karta graficzna wykorzystująca pamięć RAM systemu dynamicznie przydzielaną na potrzeby grafiki w trybie UMA (</w:t>
      </w:r>
      <w:proofErr w:type="spellStart"/>
      <w:r w:rsidRPr="00447BBD">
        <w:rPr>
          <w:rFonts w:cstheme="minorHAnsi"/>
        </w:rPr>
        <w:t>Unified</w:t>
      </w:r>
      <w:proofErr w:type="spellEnd"/>
      <w:r w:rsidRPr="00447BBD">
        <w:rPr>
          <w:rFonts w:cstheme="minorHAnsi"/>
        </w:rPr>
        <w:t xml:space="preserve"> Memory Access) – z możliwością dynamicznego przydzielenia do 1,5 GB pamięci. Karta graficzna obsługująca funkcje:</w:t>
      </w:r>
    </w:p>
    <w:p w14:paraId="0D2BD634" w14:textId="77777777" w:rsidR="002C494A" w:rsidRDefault="00447BBD" w:rsidP="002C494A">
      <w:pPr>
        <w:numPr>
          <w:ilvl w:val="0"/>
          <w:numId w:val="5"/>
        </w:numPr>
        <w:spacing w:after="0" w:line="240" w:lineRule="auto"/>
        <w:rPr>
          <w:rFonts w:cstheme="minorHAnsi"/>
        </w:rPr>
      </w:pPr>
      <w:r w:rsidRPr="00447BBD">
        <w:rPr>
          <w:rFonts w:cstheme="minorHAnsi"/>
        </w:rPr>
        <w:t xml:space="preserve">DirectX 12, OGL 4.6, </w:t>
      </w:r>
      <w:proofErr w:type="spellStart"/>
      <w:r w:rsidRPr="00447BBD">
        <w:rPr>
          <w:rFonts w:cstheme="minorHAnsi"/>
        </w:rPr>
        <w:t>Shader</w:t>
      </w:r>
      <w:proofErr w:type="spellEnd"/>
      <w:r w:rsidRPr="00447BBD">
        <w:rPr>
          <w:rFonts w:cstheme="minorHAnsi"/>
        </w:rPr>
        <w:t xml:space="preserve"> Model 6.8</w:t>
      </w:r>
    </w:p>
    <w:p w14:paraId="58A4893B" w14:textId="4B155A09" w:rsidR="00447BBD" w:rsidRPr="002C494A" w:rsidRDefault="00447BBD" w:rsidP="002C494A">
      <w:pPr>
        <w:numPr>
          <w:ilvl w:val="0"/>
          <w:numId w:val="5"/>
        </w:numPr>
        <w:spacing w:after="0" w:line="240" w:lineRule="auto"/>
        <w:rPr>
          <w:rFonts w:cstheme="minorHAnsi"/>
        </w:rPr>
      </w:pPr>
      <w:r w:rsidRPr="002C494A">
        <w:rPr>
          <w:rFonts w:cstheme="minorHAnsi"/>
        </w:rPr>
        <w:t>System operacyjny: Interfejs użytkownika:</w:t>
      </w:r>
    </w:p>
    <w:p w14:paraId="3B31809D" w14:textId="77777777" w:rsidR="00447BBD" w:rsidRPr="00447BBD" w:rsidRDefault="00447BBD" w:rsidP="002C494A">
      <w:pPr>
        <w:numPr>
          <w:ilvl w:val="0"/>
          <w:numId w:val="7"/>
        </w:numPr>
        <w:spacing w:after="0" w:line="240" w:lineRule="auto"/>
        <w:ind w:left="1134"/>
        <w:rPr>
          <w:rFonts w:cstheme="minorHAnsi"/>
        </w:rPr>
      </w:pPr>
      <w:r w:rsidRPr="00447BBD">
        <w:rPr>
          <w:rFonts w:cstheme="minorHAnsi"/>
        </w:rPr>
        <w:t>Graficzny interfejs użytkownika:</w:t>
      </w:r>
    </w:p>
    <w:p w14:paraId="751FDB40"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Klasyczny, umożliwiający obsługę przy pomocy klawiatury i myszy, idealny do pracy na tradycyjnych komputerach i laptopach.</w:t>
      </w:r>
    </w:p>
    <w:p w14:paraId="622B2CBF"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Dotykowy, przystosowany do urządzeń takich jak tablety i monitory dotykowe, zapewniający intuicyjną obsługę gestami i dotykiem.</w:t>
      </w:r>
    </w:p>
    <w:p w14:paraId="2D607707"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Nowoczesny i przejrzysty interfejs oparty na minimalistycznym wzornictwie.</w:t>
      </w:r>
    </w:p>
    <w:p w14:paraId="68C300A3"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Przebudowane menu startowe z możliwością łatwego dostosowania aplikacji i sekcji do indywidualnych preferencji użytkownika.</w:t>
      </w:r>
    </w:p>
    <w:p w14:paraId="1BFC56CB" w14:textId="77777777" w:rsidR="00447BBD" w:rsidRPr="00447BBD" w:rsidRDefault="00447BBD" w:rsidP="002C494A">
      <w:pPr>
        <w:numPr>
          <w:ilvl w:val="0"/>
          <w:numId w:val="7"/>
        </w:numPr>
        <w:spacing w:after="0" w:line="240" w:lineRule="auto"/>
        <w:ind w:left="1134"/>
        <w:rPr>
          <w:rFonts w:cstheme="minorHAnsi"/>
        </w:rPr>
      </w:pPr>
      <w:r w:rsidRPr="00447BBD">
        <w:rPr>
          <w:rFonts w:cstheme="minorHAnsi"/>
        </w:rPr>
        <w:t>Narzędzia wspierające produktywność i organizację:</w:t>
      </w:r>
    </w:p>
    <w:p w14:paraId="3A9A5A9A"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Możliwość tworzenia wirtualnych pulpitów, które pozwalają użytkownikom oddzielić przestrzeń roboczą od prywatnej lub projektowej.</w:t>
      </w:r>
    </w:p>
    <w:p w14:paraId="4E9289E8"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Funkcja łatwego rozmieszczania okien na ekranie, umożliwiająca wygodne korzystanie z wielu aplikacji jednocześnie w trybie wielozadaniowym.</w:t>
      </w:r>
    </w:p>
    <w:p w14:paraId="66C15974"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 xml:space="preserve">Szybki dostęp do najczęściej używanych plików, witryn internetowych i dokumentów, dostępny poprzez pasek zadań lub dedykowane </w:t>
      </w:r>
      <w:proofErr w:type="spellStart"/>
      <w:r w:rsidRPr="00447BBD">
        <w:rPr>
          <w:rFonts w:cstheme="minorHAnsi"/>
        </w:rPr>
        <w:t>widżety</w:t>
      </w:r>
      <w:proofErr w:type="spellEnd"/>
      <w:r w:rsidRPr="00447BBD">
        <w:rPr>
          <w:rFonts w:cstheme="minorHAnsi"/>
        </w:rPr>
        <w:t>.</w:t>
      </w:r>
    </w:p>
    <w:p w14:paraId="22919E9E"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Zaawansowana wyszukiwarka plików, która pozwala szybko odnajdywać dokumenty, aplikacje lub ustawienia systemowe.</w:t>
      </w:r>
    </w:p>
    <w:p w14:paraId="477EE751" w14:textId="77777777" w:rsidR="00447BBD" w:rsidRPr="00447BBD" w:rsidRDefault="00447BBD" w:rsidP="002C494A">
      <w:pPr>
        <w:numPr>
          <w:ilvl w:val="0"/>
          <w:numId w:val="7"/>
        </w:numPr>
        <w:spacing w:after="0" w:line="240" w:lineRule="auto"/>
        <w:ind w:left="1276"/>
        <w:rPr>
          <w:rFonts w:cstheme="minorHAnsi"/>
        </w:rPr>
      </w:pPr>
      <w:r w:rsidRPr="00447BBD">
        <w:rPr>
          <w:rFonts w:cstheme="minorHAnsi"/>
        </w:rPr>
        <w:t>Wydajność i zgodność:</w:t>
      </w:r>
    </w:p>
    <w:p w14:paraId="6A7CF90C"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Pełna obsługa architektury 64-bitowej, co umożliwia korzystanie z nowoczesnych aplikacji oraz wielowątkowych procesów o wysokim zapotrzebowaniu na zasoby.</w:t>
      </w:r>
    </w:p>
    <w:p w14:paraId="576B2D68"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Możliwość uruchamiania maszyn wirtualnych do testowania oprogramowania lub pracy w różnych środowiskach systemowych.</w:t>
      </w:r>
    </w:p>
    <w:p w14:paraId="45B9C5C6" w14:textId="77777777" w:rsidR="00447BBD" w:rsidRPr="00447BBD" w:rsidRDefault="00447BBD" w:rsidP="002C494A">
      <w:pPr>
        <w:numPr>
          <w:ilvl w:val="1"/>
          <w:numId w:val="7"/>
        </w:numPr>
        <w:spacing w:after="0" w:line="240" w:lineRule="auto"/>
        <w:ind w:left="1560"/>
        <w:rPr>
          <w:rFonts w:cstheme="minorHAnsi"/>
        </w:rPr>
      </w:pPr>
      <w:r w:rsidRPr="00447BBD">
        <w:rPr>
          <w:rFonts w:cstheme="minorHAnsi"/>
        </w:rPr>
        <w:t>Narzędzia zapewniające uruchamianie starszych aplikacji, które mogą być niekompatybilne z bieżącą wersją systemu.</w:t>
      </w:r>
    </w:p>
    <w:p w14:paraId="02E5125A" w14:textId="77777777" w:rsidR="00447BBD" w:rsidRPr="00447BBD" w:rsidRDefault="00447BBD" w:rsidP="00F772F6">
      <w:pPr>
        <w:numPr>
          <w:ilvl w:val="0"/>
          <w:numId w:val="7"/>
        </w:numPr>
        <w:spacing w:after="0" w:line="240" w:lineRule="auto"/>
        <w:ind w:left="1276"/>
        <w:rPr>
          <w:rFonts w:cstheme="minorHAnsi"/>
        </w:rPr>
      </w:pPr>
      <w:r w:rsidRPr="00447BBD">
        <w:rPr>
          <w:rFonts w:cstheme="minorHAnsi"/>
        </w:rPr>
        <w:t>Personalizacja:</w:t>
      </w:r>
    </w:p>
    <w:p w14:paraId="28FDBCDF"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 xml:space="preserve">Obsługa szerokiego zakresu personalizacji, w tym zmiany motywów, kolorów, </w:t>
      </w:r>
      <w:proofErr w:type="spellStart"/>
      <w:r w:rsidRPr="00447BBD">
        <w:rPr>
          <w:rFonts w:cstheme="minorHAnsi"/>
        </w:rPr>
        <w:t>widżetów</w:t>
      </w:r>
      <w:proofErr w:type="spellEnd"/>
      <w:r w:rsidRPr="00447BBD">
        <w:rPr>
          <w:rFonts w:cstheme="minorHAnsi"/>
        </w:rPr>
        <w:t xml:space="preserve"> czy układu ikon.</w:t>
      </w:r>
    </w:p>
    <w:p w14:paraId="29437701"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Wbudowany tryb jasny i ciemny, dostosowany do różnych preferencji użytkownika oraz warunków oświetleniowych.</w:t>
      </w:r>
    </w:p>
    <w:p w14:paraId="1C39307D" w14:textId="77777777" w:rsidR="00447BBD" w:rsidRPr="00447BBD" w:rsidRDefault="00447BBD" w:rsidP="00F772F6">
      <w:pPr>
        <w:numPr>
          <w:ilvl w:val="0"/>
          <w:numId w:val="7"/>
        </w:numPr>
        <w:spacing w:after="0" w:line="240" w:lineRule="auto"/>
        <w:ind w:left="1276"/>
        <w:rPr>
          <w:rFonts w:cstheme="minorHAnsi"/>
        </w:rPr>
      </w:pPr>
      <w:r w:rsidRPr="00447BBD">
        <w:rPr>
          <w:rFonts w:cstheme="minorHAnsi"/>
        </w:rPr>
        <w:t>Sieć i bezpieczeństwo:</w:t>
      </w:r>
    </w:p>
    <w:p w14:paraId="5905FE0E"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Udostępnianie plików i drukarek w sieci lokalnej, co ułatwia wymianę danych i współpracę między użytkownikami w domowym lub szkolnym środowisku.</w:t>
      </w:r>
    </w:p>
    <w:p w14:paraId="55F04656"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lastRenderedPageBreak/>
        <w:t>Zaawansowane mechanizmy ochrony danych, w tym szyfrowanie zasobów i narzędzia do monitorowania bezpieczeństwa systemu.</w:t>
      </w:r>
    </w:p>
    <w:p w14:paraId="7DC7369E"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Możliwość bezpiecznego nawiązywania połączeń z sieciami firmowymi, w tym za pomocą wirtualnych sieci prywatnych (VPN).</w:t>
      </w:r>
    </w:p>
    <w:p w14:paraId="5E874262"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Opcje logowania biometrycznego, takie jak rozpoznawanie twarzy lub odcisk palca, zapewniające dodatkowe bezpieczeństwo.</w:t>
      </w:r>
    </w:p>
    <w:p w14:paraId="060A9487" w14:textId="77777777" w:rsidR="00447BBD" w:rsidRPr="00447BBD" w:rsidRDefault="00447BBD" w:rsidP="00F772F6">
      <w:pPr>
        <w:numPr>
          <w:ilvl w:val="0"/>
          <w:numId w:val="7"/>
        </w:numPr>
        <w:spacing w:after="0" w:line="240" w:lineRule="auto"/>
        <w:ind w:left="1276"/>
        <w:rPr>
          <w:rFonts w:cstheme="minorHAnsi"/>
        </w:rPr>
      </w:pPr>
      <w:r w:rsidRPr="00447BBD">
        <w:rPr>
          <w:rFonts w:cstheme="minorHAnsi"/>
        </w:rPr>
        <w:t>Zarządzanie i administracja:</w:t>
      </w:r>
    </w:p>
    <w:p w14:paraId="5EF0BA3C"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Rozbudowane narzędzia administracyjne, pozwalające precyzyjnie kontrolować ustawienia systemu i uprawnienia użytkowników.</w:t>
      </w:r>
    </w:p>
    <w:p w14:paraId="54257CAB"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Obsługa pracy w sieciach domenowych, co jest szczególnie przydatne w środowisku szkolnym.</w:t>
      </w:r>
    </w:p>
    <w:p w14:paraId="3D2C830A"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Opcje automatycznego tworzenia kopii zapasowych, umożliwiające przywracanie plików lub ustawień systemu w razie potrzeby.</w:t>
      </w:r>
    </w:p>
    <w:p w14:paraId="6FABE515"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Możliwość zdalnego zarządzania systemem, co ułatwia dostęp do danych i zasobów na innych urządzeniach.</w:t>
      </w:r>
    </w:p>
    <w:p w14:paraId="3080374A" w14:textId="77777777" w:rsidR="00447BBD" w:rsidRPr="00447BBD" w:rsidRDefault="00447BBD" w:rsidP="00F772F6">
      <w:pPr>
        <w:numPr>
          <w:ilvl w:val="0"/>
          <w:numId w:val="7"/>
        </w:numPr>
        <w:spacing w:after="0" w:line="240" w:lineRule="auto"/>
        <w:ind w:left="1276"/>
        <w:rPr>
          <w:rFonts w:cstheme="minorHAnsi"/>
        </w:rPr>
      </w:pPr>
      <w:r w:rsidRPr="00447BBD">
        <w:rPr>
          <w:rFonts w:cstheme="minorHAnsi"/>
        </w:rPr>
        <w:t>Specjalne wymagania:</w:t>
      </w:r>
    </w:p>
    <w:p w14:paraId="41D5D1A6"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System pozwala na instalację oprogramowania wspierającego starsze technologie internetowe, które mogą być potrzebne w placówkach edukacyjnych lub innych instytucjach.</w:t>
      </w:r>
    </w:p>
    <w:p w14:paraId="42D896E2"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Gwarantowana jest dostępność telefonicznej pomocy technicznej w języku polskim w określonych godzinach pracy, co ułatwia użytkownikom szybkie rozwiązywanie problemów.</w:t>
      </w:r>
    </w:p>
    <w:p w14:paraId="0A21442E" w14:textId="77777777" w:rsidR="00447BBD" w:rsidRPr="00447BBD" w:rsidRDefault="00447BBD" w:rsidP="00F772F6">
      <w:pPr>
        <w:numPr>
          <w:ilvl w:val="0"/>
          <w:numId w:val="7"/>
        </w:numPr>
        <w:spacing w:after="0" w:line="240" w:lineRule="auto"/>
        <w:ind w:left="1276"/>
        <w:rPr>
          <w:rFonts w:cstheme="minorHAnsi"/>
        </w:rPr>
      </w:pPr>
      <w:r w:rsidRPr="00447BBD">
        <w:rPr>
          <w:rFonts w:cstheme="minorHAnsi"/>
        </w:rPr>
        <w:t>Funkcje dodatkowe:</w:t>
      </w:r>
    </w:p>
    <w:p w14:paraId="394157A7"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Wbudowane narzędzia do komunikacji i współpracy zespołowej, umożliwiające prowadzenie spotkań online oraz dzielenie się plikami.</w:t>
      </w:r>
    </w:p>
    <w:p w14:paraId="1ACC6B53"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Zintegrowany sklep z aplikacjami, oferujący szeroką gamę oprogramowania do pracy, nauki oraz rozrywki.</w:t>
      </w:r>
    </w:p>
    <w:p w14:paraId="2F3E17D6"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Obsługa nowoczesnych technologii graficznych i szybkiego ładowania aplikacji, szczególnie przy wykorzystaniu najnowszych dysków SSD.</w:t>
      </w:r>
    </w:p>
    <w:p w14:paraId="7C25278F" w14:textId="77777777" w:rsidR="00447BBD" w:rsidRPr="00447BBD" w:rsidRDefault="00447BBD" w:rsidP="00F772F6">
      <w:pPr>
        <w:numPr>
          <w:ilvl w:val="1"/>
          <w:numId w:val="7"/>
        </w:numPr>
        <w:spacing w:after="0" w:line="240" w:lineRule="auto"/>
        <w:ind w:left="1560"/>
        <w:rPr>
          <w:rFonts w:cstheme="minorHAnsi"/>
        </w:rPr>
      </w:pPr>
      <w:r w:rsidRPr="00447BBD">
        <w:rPr>
          <w:rFonts w:cstheme="minorHAnsi"/>
        </w:rPr>
        <w:t>Narzędzia do izolowania aplikacji i procesów w celu zwiększenia bezpieczeństwa oraz wydajności.</w:t>
      </w:r>
    </w:p>
    <w:p w14:paraId="1080BA21" w14:textId="693A9099" w:rsidR="00447BBD" w:rsidRPr="002C494A" w:rsidRDefault="00447BBD" w:rsidP="002C494A">
      <w:pPr>
        <w:numPr>
          <w:ilvl w:val="0"/>
          <w:numId w:val="5"/>
        </w:numPr>
        <w:spacing w:after="0" w:line="240" w:lineRule="auto"/>
        <w:rPr>
          <w:rFonts w:cstheme="minorHAnsi"/>
        </w:rPr>
      </w:pPr>
      <w:r w:rsidRPr="00447BBD">
        <w:rPr>
          <w:rFonts w:cstheme="minorHAnsi"/>
        </w:rPr>
        <w:t>Wersja systemu ma umożliwiać pracę w domenie Active Directory, preinstalowany na komputerze przez producenta wraz z licencją.</w:t>
      </w:r>
    </w:p>
    <w:p w14:paraId="35715091" w14:textId="77777777" w:rsidR="00447BBD" w:rsidRPr="00447BBD" w:rsidRDefault="00447BBD" w:rsidP="002C494A">
      <w:pPr>
        <w:numPr>
          <w:ilvl w:val="0"/>
          <w:numId w:val="5"/>
        </w:numPr>
        <w:spacing w:after="0" w:line="240" w:lineRule="auto"/>
        <w:rPr>
          <w:rFonts w:cstheme="minorHAnsi"/>
        </w:rPr>
      </w:pPr>
      <w:r w:rsidRPr="00447BBD">
        <w:rPr>
          <w:rFonts w:cstheme="minorHAnsi"/>
        </w:rPr>
        <w:t>Komputer powinien posiadać niezbędne porty w ilości minimum:</w:t>
      </w:r>
    </w:p>
    <w:p w14:paraId="572C9694" w14:textId="77777777" w:rsidR="00447BBD" w:rsidRPr="00447BBD" w:rsidRDefault="00447BBD" w:rsidP="00F772F6">
      <w:pPr>
        <w:numPr>
          <w:ilvl w:val="0"/>
          <w:numId w:val="6"/>
        </w:numPr>
        <w:tabs>
          <w:tab w:val="clear" w:pos="2136"/>
          <w:tab w:val="num" w:pos="1985"/>
        </w:tabs>
        <w:spacing w:after="0" w:line="240" w:lineRule="auto"/>
        <w:ind w:left="1560"/>
        <w:rPr>
          <w:rFonts w:cstheme="minorHAnsi"/>
        </w:rPr>
      </w:pPr>
      <w:r w:rsidRPr="00447BBD">
        <w:rPr>
          <w:rFonts w:cstheme="minorHAnsi"/>
        </w:rPr>
        <w:t xml:space="preserve">3 x USB 3.2 </w:t>
      </w:r>
      <w:proofErr w:type="spellStart"/>
      <w:r w:rsidRPr="00447BBD">
        <w:rPr>
          <w:rFonts w:cstheme="minorHAnsi"/>
        </w:rPr>
        <w:t>Type</w:t>
      </w:r>
      <w:proofErr w:type="spellEnd"/>
      <w:r w:rsidRPr="00447BBD">
        <w:rPr>
          <w:rFonts w:cstheme="minorHAnsi"/>
        </w:rPr>
        <w:t>-A</w:t>
      </w:r>
    </w:p>
    <w:p w14:paraId="649985AD" w14:textId="77777777" w:rsidR="00447BBD" w:rsidRPr="00447BBD" w:rsidRDefault="00447BBD" w:rsidP="00F772F6">
      <w:pPr>
        <w:numPr>
          <w:ilvl w:val="0"/>
          <w:numId w:val="6"/>
        </w:numPr>
        <w:tabs>
          <w:tab w:val="clear" w:pos="2136"/>
          <w:tab w:val="num" w:pos="1985"/>
        </w:tabs>
        <w:spacing w:after="0" w:line="240" w:lineRule="auto"/>
        <w:ind w:left="1560"/>
        <w:rPr>
          <w:rFonts w:cstheme="minorHAnsi"/>
        </w:rPr>
      </w:pPr>
      <w:r w:rsidRPr="00447BBD">
        <w:rPr>
          <w:rFonts w:cstheme="minorHAnsi"/>
        </w:rPr>
        <w:t xml:space="preserve">1 x USB 3.1 </w:t>
      </w:r>
      <w:proofErr w:type="spellStart"/>
      <w:r w:rsidRPr="00447BBD">
        <w:rPr>
          <w:rFonts w:cstheme="minorHAnsi"/>
        </w:rPr>
        <w:t>Type</w:t>
      </w:r>
      <w:proofErr w:type="spellEnd"/>
      <w:r w:rsidRPr="00447BBD">
        <w:rPr>
          <w:rFonts w:cstheme="minorHAnsi"/>
        </w:rPr>
        <w:t>-C</w:t>
      </w:r>
    </w:p>
    <w:p w14:paraId="70AA3CD9" w14:textId="77777777" w:rsidR="00447BBD" w:rsidRPr="00447BBD" w:rsidRDefault="00447BBD" w:rsidP="00F772F6">
      <w:pPr>
        <w:numPr>
          <w:ilvl w:val="0"/>
          <w:numId w:val="6"/>
        </w:numPr>
        <w:tabs>
          <w:tab w:val="clear" w:pos="2136"/>
          <w:tab w:val="num" w:pos="1985"/>
        </w:tabs>
        <w:spacing w:after="0" w:line="240" w:lineRule="auto"/>
        <w:ind w:left="1560"/>
        <w:rPr>
          <w:rFonts w:cstheme="minorHAnsi"/>
        </w:rPr>
      </w:pPr>
      <w:r w:rsidRPr="00447BBD">
        <w:rPr>
          <w:rFonts w:cstheme="minorHAnsi"/>
        </w:rPr>
        <w:t xml:space="preserve">1x HDMI </w:t>
      </w:r>
    </w:p>
    <w:p w14:paraId="4DED4C77" w14:textId="77777777" w:rsidR="00447BBD" w:rsidRPr="00447BBD" w:rsidRDefault="00447BBD" w:rsidP="00F772F6">
      <w:pPr>
        <w:numPr>
          <w:ilvl w:val="0"/>
          <w:numId w:val="6"/>
        </w:numPr>
        <w:tabs>
          <w:tab w:val="clear" w:pos="2136"/>
          <w:tab w:val="num" w:pos="1985"/>
        </w:tabs>
        <w:spacing w:after="0" w:line="240" w:lineRule="auto"/>
        <w:ind w:left="1560"/>
        <w:rPr>
          <w:rFonts w:cstheme="minorHAnsi"/>
        </w:rPr>
      </w:pPr>
      <w:r w:rsidRPr="00447BBD">
        <w:rPr>
          <w:rFonts w:cstheme="minorHAnsi"/>
        </w:rPr>
        <w:t>1 x Wyjście słuchawkowe/wejście mikrofonowe</w:t>
      </w:r>
    </w:p>
    <w:p w14:paraId="239B3FFB" w14:textId="77777777" w:rsidR="00447BBD" w:rsidRPr="00447BBD" w:rsidRDefault="00447BBD" w:rsidP="00F772F6">
      <w:pPr>
        <w:numPr>
          <w:ilvl w:val="0"/>
          <w:numId w:val="6"/>
        </w:numPr>
        <w:tabs>
          <w:tab w:val="clear" w:pos="2136"/>
          <w:tab w:val="num" w:pos="1985"/>
        </w:tabs>
        <w:spacing w:after="0" w:line="240" w:lineRule="auto"/>
        <w:ind w:left="1560"/>
        <w:rPr>
          <w:rFonts w:cstheme="minorHAnsi"/>
        </w:rPr>
      </w:pPr>
      <w:r w:rsidRPr="00447BBD">
        <w:rPr>
          <w:rFonts w:cstheme="minorHAnsi"/>
        </w:rPr>
        <w:t>1 x RJ-45</w:t>
      </w:r>
    </w:p>
    <w:p w14:paraId="0CE79031" w14:textId="3AD99234" w:rsidR="00447BBD" w:rsidRPr="002C494A" w:rsidRDefault="00447BBD" w:rsidP="00F772F6">
      <w:pPr>
        <w:numPr>
          <w:ilvl w:val="0"/>
          <w:numId w:val="6"/>
        </w:numPr>
        <w:tabs>
          <w:tab w:val="clear" w:pos="2136"/>
          <w:tab w:val="num" w:pos="1985"/>
        </w:tabs>
        <w:spacing w:after="0" w:line="240" w:lineRule="auto"/>
        <w:ind w:left="1560"/>
        <w:rPr>
          <w:rFonts w:cstheme="minorHAnsi"/>
        </w:rPr>
      </w:pPr>
      <w:r w:rsidRPr="00447BBD">
        <w:rPr>
          <w:rFonts w:cstheme="minorHAnsi"/>
        </w:rPr>
        <w:t>1 x DC-in wejście zasilania</w:t>
      </w:r>
    </w:p>
    <w:p w14:paraId="2A9364F2" w14:textId="77777777" w:rsidR="00447BBD" w:rsidRPr="00447BBD" w:rsidRDefault="00447BBD" w:rsidP="002C494A">
      <w:pPr>
        <w:numPr>
          <w:ilvl w:val="0"/>
          <w:numId w:val="5"/>
        </w:numPr>
        <w:spacing w:after="0" w:line="240" w:lineRule="auto"/>
        <w:rPr>
          <w:rFonts w:cstheme="minorHAnsi"/>
        </w:rPr>
      </w:pPr>
      <w:r w:rsidRPr="00447BBD">
        <w:rPr>
          <w:rFonts w:cstheme="minorHAnsi"/>
        </w:rPr>
        <w:t>Komputer powinien posiadać niezbędne interfejsy komunikacyjne i wyposażenie w ilości minimum:</w:t>
      </w:r>
    </w:p>
    <w:p w14:paraId="739453C7" w14:textId="77777777" w:rsidR="00447BBD" w:rsidRPr="00447BBD" w:rsidRDefault="00447BBD" w:rsidP="00F772F6">
      <w:pPr>
        <w:numPr>
          <w:ilvl w:val="0"/>
          <w:numId w:val="6"/>
        </w:numPr>
        <w:tabs>
          <w:tab w:val="clear" w:pos="2136"/>
          <w:tab w:val="num" w:pos="1985"/>
        </w:tabs>
        <w:spacing w:after="0" w:line="240" w:lineRule="auto"/>
        <w:ind w:left="1560"/>
        <w:rPr>
          <w:rFonts w:cstheme="minorHAnsi"/>
        </w:rPr>
      </w:pPr>
      <w:r w:rsidRPr="00447BBD">
        <w:rPr>
          <w:rFonts w:cstheme="minorHAnsi"/>
        </w:rPr>
        <w:t>Moduł bezprzewodowy Bluetooth minimum 5.3</w:t>
      </w:r>
    </w:p>
    <w:p w14:paraId="1C5EFE85" w14:textId="77777777" w:rsidR="00447BBD" w:rsidRPr="00447BBD" w:rsidRDefault="00447BBD" w:rsidP="00F772F6">
      <w:pPr>
        <w:numPr>
          <w:ilvl w:val="0"/>
          <w:numId w:val="6"/>
        </w:numPr>
        <w:tabs>
          <w:tab w:val="clear" w:pos="2136"/>
          <w:tab w:val="num" w:pos="1985"/>
        </w:tabs>
        <w:spacing w:after="0" w:line="240" w:lineRule="auto"/>
        <w:ind w:left="1560"/>
        <w:rPr>
          <w:rFonts w:cstheme="minorHAnsi"/>
        </w:rPr>
      </w:pPr>
      <w:proofErr w:type="spellStart"/>
      <w:r w:rsidRPr="00447BBD">
        <w:rPr>
          <w:rFonts w:cstheme="minorHAnsi"/>
        </w:rPr>
        <w:t>WiFi</w:t>
      </w:r>
      <w:proofErr w:type="spellEnd"/>
      <w:r w:rsidRPr="00447BBD">
        <w:rPr>
          <w:rFonts w:cstheme="minorHAnsi"/>
        </w:rPr>
        <w:t xml:space="preserve"> 6E lub równoważne</w:t>
      </w:r>
    </w:p>
    <w:p w14:paraId="0356E64C" w14:textId="77777777" w:rsidR="00447BBD" w:rsidRPr="00447BBD" w:rsidRDefault="00447BBD" w:rsidP="00F772F6">
      <w:pPr>
        <w:numPr>
          <w:ilvl w:val="0"/>
          <w:numId w:val="6"/>
        </w:numPr>
        <w:tabs>
          <w:tab w:val="clear" w:pos="2136"/>
          <w:tab w:val="num" w:pos="1985"/>
        </w:tabs>
        <w:spacing w:after="0" w:line="240" w:lineRule="auto"/>
        <w:ind w:left="1560"/>
        <w:rPr>
          <w:rFonts w:cstheme="minorHAnsi"/>
        </w:rPr>
      </w:pPr>
      <w:r w:rsidRPr="00447BBD">
        <w:rPr>
          <w:rFonts w:cstheme="minorHAnsi"/>
        </w:rPr>
        <w:t>Kamera Full HD</w:t>
      </w:r>
    </w:p>
    <w:p w14:paraId="37CDAB01" w14:textId="77777777" w:rsidR="00447BBD" w:rsidRPr="00447BBD" w:rsidRDefault="00447BBD" w:rsidP="00F772F6">
      <w:pPr>
        <w:numPr>
          <w:ilvl w:val="0"/>
          <w:numId w:val="6"/>
        </w:numPr>
        <w:tabs>
          <w:tab w:val="clear" w:pos="2136"/>
          <w:tab w:val="num" w:pos="1985"/>
        </w:tabs>
        <w:spacing w:after="0" w:line="240" w:lineRule="auto"/>
        <w:ind w:left="1560"/>
        <w:rPr>
          <w:rFonts w:cstheme="minorHAnsi"/>
        </w:rPr>
      </w:pPr>
      <w:r w:rsidRPr="00447BBD">
        <w:rPr>
          <w:rFonts w:cstheme="minorHAnsi"/>
        </w:rPr>
        <w:t xml:space="preserve">Bateria </w:t>
      </w:r>
      <w:proofErr w:type="spellStart"/>
      <w:r w:rsidRPr="00447BBD">
        <w:rPr>
          <w:rFonts w:cstheme="minorHAnsi"/>
        </w:rPr>
        <w:t>Litowo</w:t>
      </w:r>
      <w:proofErr w:type="spellEnd"/>
      <w:r w:rsidRPr="00447BBD">
        <w:rPr>
          <w:rFonts w:cstheme="minorHAnsi"/>
        </w:rPr>
        <w:t>-jonowa zapewniająca minimum 3 godziny pracy na zasilaniu bateryjnym</w:t>
      </w:r>
    </w:p>
    <w:p w14:paraId="68262472" w14:textId="77777777" w:rsidR="00447BBD" w:rsidRPr="00447BBD" w:rsidRDefault="00447BBD" w:rsidP="002C494A">
      <w:pPr>
        <w:numPr>
          <w:ilvl w:val="0"/>
          <w:numId w:val="5"/>
        </w:numPr>
        <w:spacing w:after="0" w:line="240" w:lineRule="auto"/>
        <w:rPr>
          <w:rFonts w:cstheme="minorHAnsi"/>
        </w:rPr>
      </w:pPr>
      <w:r w:rsidRPr="00447BBD">
        <w:rPr>
          <w:rFonts w:cstheme="minorHAnsi"/>
        </w:rPr>
        <w:t>Ekran komputera stanowić powinna matryca o przekątnej ekranu minimum 15,6” mogąca pracować w rozdzielczości Full HD 1920 x 1080 z matową powłoką wykonana w technologii LED IPS.</w:t>
      </w:r>
    </w:p>
    <w:p w14:paraId="1A511683" w14:textId="77777777" w:rsidR="00447BBD" w:rsidRPr="00447BBD" w:rsidRDefault="00447BBD" w:rsidP="002C494A">
      <w:pPr>
        <w:numPr>
          <w:ilvl w:val="0"/>
          <w:numId w:val="5"/>
        </w:numPr>
        <w:spacing w:after="0" w:line="240" w:lineRule="auto"/>
        <w:rPr>
          <w:rFonts w:cstheme="minorHAnsi"/>
        </w:rPr>
      </w:pPr>
      <w:r w:rsidRPr="00447BBD">
        <w:rPr>
          <w:rFonts w:cstheme="minorHAnsi"/>
        </w:rPr>
        <w:lastRenderedPageBreak/>
        <w:t>Klawiatura komputera powinna być z wydzieloną klawiaturą numeryczną podświetlana w kolorze białym lub bursztynowym.</w:t>
      </w:r>
    </w:p>
    <w:p w14:paraId="33D9650D" w14:textId="77777777" w:rsidR="00447BBD" w:rsidRPr="00447BBD" w:rsidRDefault="00447BBD" w:rsidP="002C494A">
      <w:pPr>
        <w:numPr>
          <w:ilvl w:val="0"/>
          <w:numId w:val="5"/>
        </w:numPr>
        <w:spacing w:after="0" w:line="240" w:lineRule="auto"/>
        <w:rPr>
          <w:rFonts w:cstheme="minorHAnsi"/>
        </w:rPr>
      </w:pPr>
      <w:r w:rsidRPr="00447BBD">
        <w:rPr>
          <w:rFonts w:cstheme="minorHAnsi"/>
        </w:rPr>
        <w:t xml:space="preserve">Wielodotykowy </w:t>
      </w:r>
      <w:proofErr w:type="spellStart"/>
      <w:r w:rsidRPr="00447BBD">
        <w:rPr>
          <w:rFonts w:cstheme="minorHAnsi"/>
        </w:rPr>
        <w:t>TouchPad</w:t>
      </w:r>
      <w:proofErr w:type="spellEnd"/>
      <w:r w:rsidRPr="00447BBD">
        <w:rPr>
          <w:rFonts w:cstheme="minorHAnsi"/>
        </w:rPr>
        <w:t xml:space="preserve"> </w:t>
      </w:r>
    </w:p>
    <w:p w14:paraId="360665CF" w14:textId="77777777" w:rsidR="00447BBD" w:rsidRPr="00447BBD" w:rsidRDefault="00447BBD" w:rsidP="002C494A">
      <w:pPr>
        <w:numPr>
          <w:ilvl w:val="0"/>
          <w:numId w:val="5"/>
        </w:numPr>
        <w:spacing w:after="0" w:line="240" w:lineRule="auto"/>
        <w:rPr>
          <w:rFonts w:cstheme="minorHAnsi"/>
        </w:rPr>
      </w:pPr>
      <w:r w:rsidRPr="00447BBD">
        <w:rPr>
          <w:rFonts w:cstheme="minorHAnsi"/>
        </w:rPr>
        <w:t>Obudowa w kolorystyce czarnej lub odcieniach szarości.</w:t>
      </w:r>
    </w:p>
    <w:p w14:paraId="2E7C97FB" w14:textId="77777777" w:rsidR="00447BBD" w:rsidRPr="00447BBD" w:rsidRDefault="00447BBD" w:rsidP="002C494A">
      <w:pPr>
        <w:numPr>
          <w:ilvl w:val="0"/>
          <w:numId w:val="5"/>
        </w:numPr>
        <w:spacing w:after="0" w:line="240" w:lineRule="auto"/>
        <w:rPr>
          <w:rFonts w:cstheme="minorHAnsi"/>
        </w:rPr>
      </w:pPr>
      <w:r w:rsidRPr="00447BBD">
        <w:rPr>
          <w:rFonts w:cstheme="minorHAnsi"/>
        </w:rPr>
        <w:t>Zasilacz z wtykiem europejskim</w:t>
      </w:r>
    </w:p>
    <w:p w14:paraId="7CDF5398" w14:textId="77777777" w:rsidR="00447BBD" w:rsidRPr="00447BBD" w:rsidRDefault="00447BBD" w:rsidP="002C494A">
      <w:pPr>
        <w:numPr>
          <w:ilvl w:val="0"/>
          <w:numId w:val="5"/>
        </w:numPr>
        <w:spacing w:after="0" w:line="240" w:lineRule="auto"/>
        <w:rPr>
          <w:rFonts w:cstheme="minorHAnsi"/>
        </w:rPr>
      </w:pPr>
      <w:r w:rsidRPr="00447BBD">
        <w:rPr>
          <w:rFonts w:cstheme="minorHAnsi"/>
        </w:rPr>
        <w:t>Akcesoria do laptopa:</w:t>
      </w:r>
    </w:p>
    <w:p w14:paraId="1E96DF23" w14:textId="77777777" w:rsidR="00447BBD" w:rsidRPr="00447BBD" w:rsidRDefault="00447BBD" w:rsidP="007A4FAD">
      <w:pPr>
        <w:numPr>
          <w:ilvl w:val="0"/>
          <w:numId w:val="6"/>
        </w:numPr>
        <w:tabs>
          <w:tab w:val="clear" w:pos="2136"/>
          <w:tab w:val="num" w:pos="1776"/>
        </w:tabs>
        <w:spacing w:after="0" w:line="240" w:lineRule="auto"/>
        <w:ind w:left="1418" w:hanging="425"/>
        <w:rPr>
          <w:rFonts w:cstheme="minorHAnsi"/>
        </w:rPr>
      </w:pPr>
      <w:r w:rsidRPr="00447BBD">
        <w:rPr>
          <w:rFonts w:cstheme="minorHAnsi"/>
        </w:rPr>
        <w:t>Dokumentacja</w:t>
      </w:r>
    </w:p>
    <w:p w14:paraId="1CFB115E" w14:textId="77777777" w:rsidR="00447BBD" w:rsidRPr="00447BBD" w:rsidRDefault="00447BBD" w:rsidP="007A4FAD">
      <w:pPr>
        <w:numPr>
          <w:ilvl w:val="0"/>
          <w:numId w:val="6"/>
        </w:numPr>
        <w:tabs>
          <w:tab w:val="clear" w:pos="2136"/>
          <w:tab w:val="num" w:pos="1776"/>
        </w:tabs>
        <w:spacing w:after="0" w:line="240" w:lineRule="auto"/>
        <w:ind w:left="1418" w:hanging="425"/>
        <w:rPr>
          <w:rFonts w:cstheme="minorHAnsi"/>
        </w:rPr>
      </w:pPr>
      <w:r w:rsidRPr="00447BBD">
        <w:rPr>
          <w:rFonts w:cstheme="minorHAnsi"/>
        </w:rPr>
        <w:t>Zasilacz z Europejskim przewodem zasilającym</w:t>
      </w:r>
    </w:p>
    <w:p w14:paraId="66D5F9D8" w14:textId="77777777" w:rsidR="00447BBD" w:rsidRPr="00447BBD" w:rsidRDefault="00447BBD" w:rsidP="002C494A">
      <w:pPr>
        <w:numPr>
          <w:ilvl w:val="0"/>
          <w:numId w:val="8"/>
        </w:numPr>
        <w:spacing w:after="0" w:line="240" w:lineRule="auto"/>
        <w:contextualSpacing/>
        <w:rPr>
          <w:rFonts w:cstheme="minorHAnsi"/>
        </w:rPr>
      </w:pPr>
      <w:r w:rsidRPr="00447BBD">
        <w:rPr>
          <w:rFonts w:cstheme="minorHAnsi"/>
        </w:rPr>
        <w:t>Zabezpieczenia</w:t>
      </w:r>
    </w:p>
    <w:p w14:paraId="39DEC43D" w14:textId="77777777" w:rsidR="00447BBD" w:rsidRPr="00447BBD" w:rsidRDefault="00447BBD" w:rsidP="007A4FAD">
      <w:pPr>
        <w:numPr>
          <w:ilvl w:val="0"/>
          <w:numId w:val="6"/>
        </w:numPr>
        <w:tabs>
          <w:tab w:val="clear" w:pos="2136"/>
          <w:tab w:val="num" w:pos="1985"/>
        </w:tabs>
        <w:spacing w:after="0" w:line="240" w:lineRule="auto"/>
        <w:ind w:left="1418" w:hanging="425"/>
        <w:rPr>
          <w:rFonts w:cstheme="minorHAnsi"/>
        </w:rPr>
      </w:pPr>
      <w:r w:rsidRPr="00447BBD">
        <w:rPr>
          <w:rFonts w:cstheme="minorHAnsi"/>
        </w:rPr>
        <w:t>Szyfrowanie TPM</w:t>
      </w:r>
    </w:p>
    <w:p w14:paraId="321B19CC" w14:textId="77777777" w:rsidR="00447BBD" w:rsidRPr="00447BBD" w:rsidRDefault="00447BBD" w:rsidP="007A4FAD">
      <w:pPr>
        <w:numPr>
          <w:ilvl w:val="0"/>
          <w:numId w:val="6"/>
        </w:numPr>
        <w:tabs>
          <w:tab w:val="clear" w:pos="2136"/>
          <w:tab w:val="num" w:pos="1985"/>
        </w:tabs>
        <w:spacing w:after="0" w:line="240" w:lineRule="auto"/>
        <w:ind w:left="1418" w:hanging="425"/>
        <w:rPr>
          <w:rFonts w:cstheme="minorHAnsi"/>
        </w:rPr>
      </w:pPr>
      <w:r w:rsidRPr="00447BBD">
        <w:rPr>
          <w:rFonts w:cstheme="minorHAnsi"/>
        </w:rPr>
        <w:t>Windows Hello</w:t>
      </w:r>
    </w:p>
    <w:p w14:paraId="54B98571" w14:textId="77777777" w:rsidR="00447BBD" w:rsidRPr="00447BBD" w:rsidRDefault="00447BBD" w:rsidP="007A4FAD">
      <w:pPr>
        <w:numPr>
          <w:ilvl w:val="0"/>
          <w:numId w:val="6"/>
        </w:numPr>
        <w:tabs>
          <w:tab w:val="clear" w:pos="2136"/>
          <w:tab w:val="num" w:pos="1985"/>
        </w:tabs>
        <w:spacing w:after="0" w:line="240" w:lineRule="auto"/>
        <w:ind w:left="1418" w:hanging="425"/>
        <w:rPr>
          <w:rFonts w:cstheme="minorHAnsi"/>
        </w:rPr>
      </w:pPr>
      <w:r w:rsidRPr="00447BBD">
        <w:rPr>
          <w:rFonts w:cstheme="minorHAnsi"/>
        </w:rPr>
        <w:t>Kamera z wbudowaną zaślepką</w:t>
      </w:r>
    </w:p>
    <w:p w14:paraId="6C413430" w14:textId="77777777" w:rsidR="00447BBD" w:rsidRPr="00447BBD" w:rsidRDefault="00447BBD" w:rsidP="002C494A">
      <w:pPr>
        <w:numPr>
          <w:ilvl w:val="0"/>
          <w:numId w:val="8"/>
        </w:numPr>
        <w:spacing w:after="0" w:line="240" w:lineRule="auto"/>
        <w:contextualSpacing/>
        <w:rPr>
          <w:rFonts w:cstheme="minorHAnsi"/>
        </w:rPr>
      </w:pPr>
      <w:r w:rsidRPr="00447BBD">
        <w:rPr>
          <w:rFonts w:cstheme="minorHAnsi"/>
        </w:rPr>
        <w:t>Dodatkowa funkcjonalność</w:t>
      </w:r>
    </w:p>
    <w:p w14:paraId="5CB66496" w14:textId="094ED210" w:rsidR="00447BBD" w:rsidRPr="00447BBD" w:rsidRDefault="00447BBD" w:rsidP="003746E9">
      <w:pPr>
        <w:numPr>
          <w:ilvl w:val="0"/>
          <w:numId w:val="6"/>
        </w:numPr>
        <w:tabs>
          <w:tab w:val="clear" w:pos="2136"/>
          <w:tab w:val="num" w:pos="1776"/>
        </w:tabs>
        <w:spacing w:after="0" w:line="240" w:lineRule="auto"/>
        <w:ind w:left="1418" w:hanging="425"/>
        <w:rPr>
          <w:rFonts w:cstheme="minorHAnsi"/>
        </w:rPr>
      </w:pPr>
      <w:r w:rsidRPr="00447BBD">
        <w:rPr>
          <w:rFonts w:cstheme="minorHAnsi"/>
        </w:rPr>
        <w:t xml:space="preserve">Partycja </w:t>
      </w:r>
      <w:proofErr w:type="spellStart"/>
      <w:r w:rsidRPr="00447BBD">
        <w:rPr>
          <w:rFonts w:cstheme="minorHAnsi"/>
        </w:rPr>
        <w:t>recovery</w:t>
      </w:r>
      <w:proofErr w:type="spellEnd"/>
      <w:r w:rsidRPr="00447BBD">
        <w:rPr>
          <w:rFonts w:cstheme="minorHAnsi"/>
        </w:rPr>
        <w:t xml:space="preserve"> (opcja przywrócenia systemu z dysku)</w:t>
      </w:r>
    </w:p>
    <w:p w14:paraId="5C3DB418" w14:textId="47CAA0A5" w:rsidR="00447BBD" w:rsidRPr="00447BBD" w:rsidRDefault="00447BBD" w:rsidP="002C494A">
      <w:pPr>
        <w:numPr>
          <w:ilvl w:val="0"/>
          <w:numId w:val="5"/>
        </w:numPr>
        <w:spacing w:after="0" w:line="240" w:lineRule="auto"/>
        <w:rPr>
          <w:rFonts w:cstheme="minorHAnsi"/>
        </w:rPr>
      </w:pPr>
      <w:r w:rsidRPr="00447BBD">
        <w:rPr>
          <w:rFonts w:cstheme="minorHAnsi"/>
        </w:rPr>
        <w:t>Wymagania dodatkowe:</w:t>
      </w:r>
    </w:p>
    <w:p w14:paraId="4632E23F" w14:textId="7C1B1CC8" w:rsidR="00447BBD" w:rsidRPr="006B5B9B" w:rsidRDefault="00447BBD" w:rsidP="003746E9">
      <w:pPr>
        <w:numPr>
          <w:ilvl w:val="1"/>
          <w:numId w:val="5"/>
        </w:numPr>
        <w:spacing w:after="0" w:line="240" w:lineRule="auto"/>
        <w:ind w:hanging="447"/>
        <w:rPr>
          <w:rFonts w:cstheme="minorHAnsi"/>
        </w:rPr>
      </w:pPr>
      <w:r w:rsidRPr="006B5B9B">
        <w:rPr>
          <w:rFonts w:cstheme="minorHAnsi"/>
        </w:rPr>
        <w:t>Sprzęt musi być objęty gwarancją producenta na okres co najmniej 24 miesiące.</w:t>
      </w:r>
    </w:p>
    <w:p w14:paraId="0482E431" w14:textId="678A77C7" w:rsidR="00447BBD" w:rsidRPr="002C494A" w:rsidRDefault="00447BBD" w:rsidP="003746E9">
      <w:pPr>
        <w:numPr>
          <w:ilvl w:val="1"/>
          <w:numId w:val="5"/>
        </w:numPr>
        <w:spacing w:after="0" w:line="240" w:lineRule="auto"/>
        <w:ind w:hanging="447"/>
        <w:rPr>
          <w:rFonts w:cstheme="minorHAnsi"/>
        </w:rPr>
      </w:pPr>
      <w:r w:rsidRPr="00447BBD">
        <w:rPr>
          <w:rFonts w:cstheme="minorHAnsi"/>
        </w:rPr>
        <w:t xml:space="preserve">Dostawa </w:t>
      </w:r>
      <w:r w:rsidR="002C494A">
        <w:rPr>
          <w:rFonts w:cstheme="minorHAnsi"/>
        </w:rPr>
        <w:t>i instalowanie</w:t>
      </w:r>
      <w:r w:rsidRPr="00447BBD">
        <w:rPr>
          <w:rFonts w:cstheme="minorHAnsi"/>
        </w:rPr>
        <w:t>.</w:t>
      </w:r>
    </w:p>
    <w:p w14:paraId="77C184DA"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bookmarkStart w:id="0" w:name="_Hlk186985387"/>
    </w:p>
    <w:p w14:paraId="24D5AE15"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4935F120"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2F520E1D"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2C107678"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52A33EE0"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08FC0EB0"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5D96BF92"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69E8E2D1"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3FF1A35B"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172FA849"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30402961"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5AAACC56" w14:textId="77777777" w:rsidR="00C2156E" w:rsidRDefault="00C2156E" w:rsidP="002C494A">
      <w:pPr>
        <w:spacing w:after="0" w:line="240" w:lineRule="auto"/>
        <w:rPr>
          <w:rFonts w:eastAsia="Times New Roman" w:cstheme="minorHAnsi"/>
          <w:b/>
          <w:bCs/>
          <w:kern w:val="0"/>
          <w:sz w:val="28"/>
          <w:szCs w:val="28"/>
          <w:u w:val="single"/>
          <w:lang w:eastAsia="pl-PL"/>
          <w14:ligatures w14:val="none"/>
        </w:rPr>
      </w:pPr>
    </w:p>
    <w:p w14:paraId="348887CA" w14:textId="28803CD7" w:rsidR="00C96A54" w:rsidRPr="00B95E8A" w:rsidRDefault="00C96A54" w:rsidP="002C494A">
      <w:pPr>
        <w:spacing w:after="0" w:line="240" w:lineRule="auto"/>
        <w:rPr>
          <w:rFonts w:eastAsia="Times New Roman" w:cstheme="minorHAnsi"/>
          <w:b/>
          <w:bCs/>
          <w:kern w:val="0"/>
          <w:sz w:val="28"/>
          <w:szCs w:val="28"/>
          <w:u w:val="single"/>
          <w:lang w:eastAsia="pl-PL"/>
          <w14:ligatures w14:val="none"/>
        </w:rPr>
      </w:pPr>
      <w:r w:rsidRPr="00B95E8A">
        <w:rPr>
          <w:rFonts w:eastAsia="Times New Roman" w:cstheme="minorHAnsi"/>
          <w:b/>
          <w:bCs/>
          <w:kern w:val="0"/>
          <w:sz w:val="28"/>
          <w:szCs w:val="28"/>
          <w:u w:val="single"/>
          <w:lang w:eastAsia="pl-PL"/>
          <w14:ligatures w14:val="none"/>
        </w:rPr>
        <w:lastRenderedPageBreak/>
        <w:t xml:space="preserve">Część II </w:t>
      </w:r>
      <w:r w:rsidR="009404C8">
        <w:rPr>
          <w:rFonts w:eastAsia="Times New Roman" w:cstheme="minorHAnsi"/>
          <w:b/>
          <w:bCs/>
          <w:kern w:val="0"/>
          <w:sz w:val="28"/>
          <w:szCs w:val="28"/>
          <w:u w:val="single"/>
          <w:lang w:eastAsia="pl-PL"/>
          <w14:ligatures w14:val="none"/>
        </w:rPr>
        <w:t xml:space="preserve">- </w:t>
      </w:r>
      <w:r w:rsidR="009404C8" w:rsidRPr="009404C8">
        <w:rPr>
          <w:rFonts w:eastAsia="Times New Roman" w:cstheme="minorHAnsi"/>
          <w:b/>
          <w:bCs/>
          <w:kern w:val="0"/>
          <w:sz w:val="28"/>
          <w:szCs w:val="28"/>
          <w:u w:val="single"/>
          <w:lang w:eastAsia="pl-PL"/>
          <w14:ligatures w14:val="none"/>
        </w:rPr>
        <w:t>monitory interaktywne</w:t>
      </w:r>
      <w:r w:rsidR="001B14B6" w:rsidRPr="009404C8">
        <w:rPr>
          <w:rFonts w:eastAsia="Times New Roman" w:cstheme="minorHAnsi"/>
          <w:b/>
          <w:bCs/>
          <w:kern w:val="0"/>
          <w:sz w:val="28"/>
          <w:szCs w:val="28"/>
          <w:u w:val="single"/>
          <w:lang w:eastAsia="pl-PL"/>
          <w14:ligatures w14:val="none"/>
        </w:rPr>
        <w:t xml:space="preserve"> - </w:t>
      </w:r>
      <w:r w:rsidRPr="00B95E8A">
        <w:rPr>
          <w:rFonts w:eastAsia="Times New Roman" w:cstheme="minorHAnsi"/>
          <w:b/>
          <w:bCs/>
          <w:kern w:val="0"/>
          <w:sz w:val="28"/>
          <w:szCs w:val="28"/>
          <w:u w:val="single"/>
          <w:lang w:eastAsia="pl-PL"/>
          <w14:ligatures w14:val="none"/>
        </w:rPr>
        <w:t>Szczegółowy Opis Przedmiotu Zamówienia</w:t>
      </w:r>
    </w:p>
    <w:p w14:paraId="240281FD" w14:textId="1344B437" w:rsidR="003B3162" w:rsidRDefault="003B3162" w:rsidP="002C494A">
      <w:pPr>
        <w:spacing w:after="0" w:line="240" w:lineRule="auto"/>
        <w:jc w:val="both"/>
        <w:rPr>
          <w:rFonts w:cstheme="minorHAnsi"/>
        </w:rPr>
      </w:pPr>
      <w:r w:rsidRPr="00921873">
        <w:rPr>
          <w:rFonts w:cstheme="minorHAnsi"/>
        </w:rPr>
        <w:t xml:space="preserve">W niniejszym opisie przedmiotu zamówienia przedstawiono minimalne wymagania dotyczące wyposażenia, które muszą być spełnione. Wykonawcy mogą przedstawić oferty równoważne, jednakże proponowany przez wykonawcę sprzęt równoważny musi charakteryzować się takimi samymi parametrami funkcjonalno-użytkowymi jak produkty opisane poniżej lub je przewyższać. Proponowany sprzęt musi spełniać wymagane parametry wymiarowe i techniczne podane w opisie poszczególnych pozycji sprzętu poniżej. Jakiekolwiek wskazane w opisie przedmiotu zamówienia, nazwy produktów lub ich producenci mają na celu jedynie przybliżenie wymagań, których nie można było opisać przy pomocy dostatecznie dokładnych i zrozumiałych określeń. </w:t>
      </w:r>
      <w:r w:rsidRPr="0028270C">
        <w:rPr>
          <w:rFonts w:cstheme="minorHAnsi"/>
        </w:rPr>
        <w:t>W przypadku zastosowania produktów równoważnych, Wykonawca zobowiązany jest do przedstawienia szczegółowej dokumentacji technicznej potwierdzającej zgodność z wymaganiami</w:t>
      </w:r>
      <w:r>
        <w:rPr>
          <w:rFonts w:cstheme="minorHAnsi"/>
        </w:rPr>
        <w:t>.</w:t>
      </w:r>
    </w:p>
    <w:p w14:paraId="0F417A04" w14:textId="77777777" w:rsidR="003B3162" w:rsidRPr="00921873" w:rsidRDefault="003B3162" w:rsidP="002C494A">
      <w:pPr>
        <w:spacing w:after="0" w:line="240" w:lineRule="auto"/>
        <w:jc w:val="both"/>
        <w:rPr>
          <w:rFonts w:cstheme="minorHAnsi"/>
        </w:rPr>
      </w:pPr>
      <w:r w:rsidRPr="00921873">
        <w:rPr>
          <w:rFonts w:cstheme="minorHAnsi"/>
        </w:rPr>
        <w:t>Wymagania dotyczące przedmiotu zamówienia</w:t>
      </w:r>
    </w:p>
    <w:p w14:paraId="5DF29A48" w14:textId="77777777" w:rsidR="003B3162" w:rsidRPr="00424647" w:rsidRDefault="003B3162" w:rsidP="002C494A">
      <w:pPr>
        <w:pStyle w:val="Akapitzlist"/>
        <w:numPr>
          <w:ilvl w:val="0"/>
          <w:numId w:val="2"/>
        </w:numPr>
        <w:spacing w:after="0" w:line="240" w:lineRule="auto"/>
        <w:jc w:val="both"/>
        <w:rPr>
          <w:rFonts w:cstheme="minorHAnsi"/>
        </w:rPr>
      </w:pPr>
      <w:r w:rsidRPr="00424647">
        <w:rPr>
          <w:rFonts w:cstheme="minorHAnsi"/>
        </w:rPr>
        <w:t>Oferowany produkt nie może być prototypem musi być produktem istniejącym na rynku w obrocie.</w:t>
      </w:r>
    </w:p>
    <w:p w14:paraId="3F15AA27" w14:textId="77777777" w:rsidR="003B3162" w:rsidRPr="00424647" w:rsidRDefault="003B3162" w:rsidP="002C494A">
      <w:pPr>
        <w:pStyle w:val="Akapitzlist"/>
        <w:numPr>
          <w:ilvl w:val="0"/>
          <w:numId w:val="2"/>
        </w:numPr>
        <w:spacing w:after="0" w:line="240" w:lineRule="auto"/>
        <w:jc w:val="both"/>
        <w:rPr>
          <w:rFonts w:cstheme="minorHAnsi"/>
        </w:rPr>
      </w:pPr>
      <w:r w:rsidRPr="00424647">
        <w:rPr>
          <w:rFonts w:cstheme="minorHAnsi"/>
        </w:rPr>
        <w:t>Wymagane wraz z ofertą podanie modelu oraz producenta oferowanego produktu.</w:t>
      </w:r>
    </w:p>
    <w:p w14:paraId="3D2D6685" w14:textId="77777777" w:rsidR="003B3162" w:rsidRDefault="003B3162" w:rsidP="002C494A">
      <w:pPr>
        <w:pStyle w:val="Akapitzlist"/>
        <w:numPr>
          <w:ilvl w:val="0"/>
          <w:numId w:val="2"/>
        </w:numPr>
        <w:spacing w:after="0" w:line="240" w:lineRule="auto"/>
        <w:jc w:val="both"/>
        <w:rPr>
          <w:rFonts w:cstheme="minorHAnsi"/>
        </w:rPr>
      </w:pPr>
      <w:r w:rsidRPr="00424647">
        <w:rPr>
          <w:rFonts w:cstheme="minorHAnsi"/>
        </w:rPr>
        <w:t>Koszt dostawy, rozładunku i montaż</w:t>
      </w:r>
      <w:r>
        <w:rPr>
          <w:rFonts w:cstheme="minorHAnsi"/>
        </w:rPr>
        <w:t>u</w:t>
      </w:r>
      <w:r w:rsidRPr="00424647">
        <w:rPr>
          <w:rFonts w:cstheme="minorHAnsi"/>
        </w:rPr>
        <w:t xml:space="preserve"> pokrywa Wykonawca.</w:t>
      </w:r>
    </w:p>
    <w:p w14:paraId="7B25A81F" w14:textId="77777777" w:rsidR="003B3162" w:rsidRPr="00424647" w:rsidRDefault="003B3162" w:rsidP="002C494A">
      <w:pPr>
        <w:pStyle w:val="Akapitzlist"/>
        <w:numPr>
          <w:ilvl w:val="0"/>
          <w:numId w:val="2"/>
        </w:numPr>
        <w:spacing w:after="0" w:line="240" w:lineRule="auto"/>
        <w:jc w:val="both"/>
        <w:rPr>
          <w:rFonts w:cstheme="minorHAnsi"/>
        </w:rPr>
      </w:pPr>
      <w:r w:rsidRPr="00424647">
        <w:rPr>
          <w:rFonts w:cstheme="minorHAnsi"/>
        </w:rPr>
        <w:t>Dostarczone urządzenia muszą być wyposażone w następujące dokumenty:</w:t>
      </w:r>
    </w:p>
    <w:p w14:paraId="6EAFAB24" w14:textId="77777777" w:rsidR="003B3162" w:rsidRPr="00921873" w:rsidRDefault="003B3162" w:rsidP="002C494A">
      <w:pPr>
        <w:spacing w:after="0" w:line="240" w:lineRule="auto"/>
        <w:ind w:left="708"/>
        <w:jc w:val="both"/>
        <w:rPr>
          <w:rFonts w:cstheme="minorHAnsi"/>
        </w:rPr>
      </w:pPr>
      <w:r w:rsidRPr="00921873">
        <w:rPr>
          <w:rFonts w:cstheme="minorHAnsi"/>
        </w:rPr>
        <w:t>a) Deklarację zgodności producenta CE,</w:t>
      </w:r>
    </w:p>
    <w:p w14:paraId="644563E9" w14:textId="77777777" w:rsidR="003B3162" w:rsidRPr="00921873" w:rsidRDefault="003B3162" w:rsidP="002C494A">
      <w:pPr>
        <w:spacing w:after="0" w:line="240" w:lineRule="auto"/>
        <w:ind w:left="708"/>
        <w:jc w:val="both"/>
        <w:rPr>
          <w:rFonts w:cstheme="minorHAnsi"/>
        </w:rPr>
      </w:pPr>
      <w:r w:rsidRPr="00921873">
        <w:rPr>
          <w:rFonts w:cstheme="minorHAnsi"/>
        </w:rPr>
        <w:t>b) Dokument gwarancyjny,</w:t>
      </w:r>
    </w:p>
    <w:p w14:paraId="5516C7C5" w14:textId="77777777" w:rsidR="003B3162" w:rsidRDefault="003B3162" w:rsidP="002C494A">
      <w:pPr>
        <w:spacing w:after="0" w:line="240" w:lineRule="auto"/>
        <w:ind w:left="708"/>
        <w:jc w:val="both"/>
        <w:rPr>
          <w:rFonts w:cstheme="minorHAnsi"/>
        </w:rPr>
      </w:pPr>
      <w:r w:rsidRPr="00921873">
        <w:rPr>
          <w:rFonts w:cstheme="minorHAnsi"/>
        </w:rPr>
        <w:t>c) Inst</w:t>
      </w:r>
      <w:r>
        <w:rPr>
          <w:rFonts w:cstheme="minorHAnsi"/>
        </w:rPr>
        <w:t>rukcję obsługi w języku polskim,</w:t>
      </w:r>
    </w:p>
    <w:bookmarkEnd w:id="0"/>
    <w:p w14:paraId="2BB90262" w14:textId="77777777" w:rsidR="007F7096" w:rsidRPr="00037EE4" w:rsidRDefault="007F7096" w:rsidP="002C494A">
      <w:pPr>
        <w:spacing w:after="0" w:line="240" w:lineRule="auto"/>
        <w:rPr>
          <w:rFonts w:eastAsia="Times New Roman" w:cstheme="minorHAnsi"/>
          <w:kern w:val="0"/>
          <w:lang w:eastAsia="pl-PL"/>
          <w14:ligatures w14:val="none"/>
        </w:rPr>
      </w:pPr>
    </w:p>
    <w:p w14:paraId="50AEE7E2" w14:textId="77777777" w:rsidR="005129CE" w:rsidRDefault="005129CE" w:rsidP="002C494A">
      <w:pPr>
        <w:pStyle w:val="Bezodstpw"/>
      </w:pPr>
    </w:p>
    <w:p w14:paraId="5CD8285C" w14:textId="2120D43F" w:rsidR="007863EA" w:rsidRPr="00CC76E6" w:rsidRDefault="00F659D6" w:rsidP="002C494A">
      <w:pPr>
        <w:pStyle w:val="Akapitzlist"/>
        <w:numPr>
          <w:ilvl w:val="0"/>
          <w:numId w:val="3"/>
        </w:numPr>
        <w:spacing w:after="0"/>
        <w:jc w:val="both"/>
        <w:rPr>
          <w:b/>
          <w:color w:val="000000" w:themeColor="text1"/>
          <w:u w:val="single"/>
        </w:rPr>
      </w:pPr>
      <w:r w:rsidRPr="00CC76E6">
        <w:rPr>
          <w:b/>
          <w:color w:val="000000" w:themeColor="text1"/>
          <w:u w:val="single"/>
        </w:rPr>
        <w:t xml:space="preserve">Monitor interaktywny – </w:t>
      </w:r>
      <w:r w:rsidR="00447BBD">
        <w:rPr>
          <w:b/>
          <w:color w:val="000000" w:themeColor="text1"/>
          <w:u w:val="single"/>
        </w:rPr>
        <w:t>7</w:t>
      </w:r>
      <w:r w:rsidRPr="00CC76E6">
        <w:rPr>
          <w:b/>
          <w:color w:val="000000" w:themeColor="text1"/>
          <w:u w:val="single"/>
        </w:rPr>
        <w:t xml:space="preserve"> SZT.</w:t>
      </w:r>
    </w:p>
    <w:p w14:paraId="6BB6D13C"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Przekątna ekranu: 75 cali lub większa.</w:t>
      </w:r>
    </w:p>
    <w:p w14:paraId="5F85D784"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Typ ekranu: VA (</w:t>
      </w:r>
      <w:proofErr w:type="spellStart"/>
      <w:r w:rsidRPr="009519BA">
        <w:rPr>
          <w:rFonts w:ascii="Calibri" w:eastAsia="Times New Roman" w:hAnsi="Calibri" w:cs="Calibri"/>
          <w:kern w:val="0"/>
          <w:lang w:eastAsia="pl-PL"/>
          <w14:ligatures w14:val="none"/>
        </w:rPr>
        <w:t>Vertical</w:t>
      </w:r>
      <w:proofErr w:type="spellEnd"/>
      <w:r w:rsidRPr="009519BA">
        <w:rPr>
          <w:rFonts w:ascii="Calibri" w:eastAsia="Times New Roman" w:hAnsi="Calibri" w:cs="Calibri"/>
          <w:kern w:val="0"/>
          <w:lang w:eastAsia="pl-PL"/>
          <w14:ligatures w14:val="none"/>
        </w:rPr>
        <w:t xml:space="preserve"> </w:t>
      </w:r>
      <w:proofErr w:type="spellStart"/>
      <w:r w:rsidRPr="009519BA">
        <w:rPr>
          <w:rFonts w:ascii="Calibri" w:eastAsia="Times New Roman" w:hAnsi="Calibri" w:cs="Calibri"/>
          <w:kern w:val="0"/>
          <w:lang w:eastAsia="pl-PL"/>
          <w14:ligatures w14:val="none"/>
        </w:rPr>
        <w:t>Alignment</w:t>
      </w:r>
      <w:proofErr w:type="spellEnd"/>
      <w:r w:rsidRPr="009519BA">
        <w:rPr>
          <w:rFonts w:ascii="Calibri" w:eastAsia="Times New Roman" w:hAnsi="Calibri" w:cs="Calibri"/>
          <w:kern w:val="0"/>
          <w:lang w:eastAsia="pl-PL"/>
          <w14:ligatures w14:val="none"/>
        </w:rPr>
        <w:t>) lub równoważna technologia zapewniająca szerokie kąty widzenia i wysoki kontrast.</w:t>
      </w:r>
    </w:p>
    <w:p w14:paraId="2CA9D25F"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Rozdzielczość: 4K (3840 x 2160 pikseli) lub wyższa, umożliwiająca wyświetlanie treści w wysokiej jakości.</w:t>
      </w:r>
    </w:p>
    <w:p w14:paraId="09F8642D"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Technologia dotyku: Możliwość obsługi wielodotykowej z co najmniej 20 punktami dotyku, technologia podczerwieni lub równoważna, zapewniająca możliwość obsługi wielodotykowej z co najmniej 20 punktami dotyku.</w:t>
      </w:r>
    </w:p>
    <w:p w14:paraId="1927C7C6"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Rodzaj podświetlenia ekranu zalecany LED.</w:t>
      </w:r>
    </w:p>
    <w:p w14:paraId="2627BDF7"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Jasność ekranu minimum 450 cd/m</w:t>
      </w:r>
      <w:r w:rsidRPr="009519BA">
        <w:rPr>
          <w:rFonts w:ascii="Calibri" w:eastAsia="Times New Roman" w:hAnsi="Calibri" w:cs="Calibri"/>
          <w:kern w:val="0"/>
          <w:vertAlign w:val="superscript"/>
          <w:lang w:eastAsia="pl-PL"/>
          <w14:ligatures w14:val="none"/>
        </w:rPr>
        <w:t>2</w:t>
      </w:r>
    </w:p>
    <w:p w14:paraId="5DAF67B3"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Czas reakcji matrycy minimum 5 ms.</w:t>
      </w:r>
    </w:p>
    <w:p w14:paraId="2D2A15FF"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Kontrast minimum 5000 : 1</w:t>
      </w:r>
    </w:p>
    <w:p w14:paraId="429A948E"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Pobór mocy nie więcej niż 200 W</w:t>
      </w:r>
    </w:p>
    <w:p w14:paraId="3F41D8EA"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Funkcje interaktywne:</w:t>
      </w:r>
    </w:p>
    <w:p w14:paraId="5C2B4DDE"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Możliwość rysowania, pisania i interakcji z treścią na ekranie w czasie rzeczywistym.</w:t>
      </w:r>
    </w:p>
    <w:p w14:paraId="045714B8"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Współpraca z wieloma użytkownikami jednocześnie.</w:t>
      </w:r>
    </w:p>
    <w:p w14:paraId="1BC28CDF"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lastRenderedPageBreak/>
        <w:t>Łączność:</w:t>
      </w:r>
    </w:p>
    <w:p w14:paraId="11A2F911"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proofErr w:type="spellStart"/>
      <w:r w:rsidRPr="009519BA">
        <w:rPr>
          <w:rFonts w:ascii="Calibri" w:eastAsia="Times New Roman" w:hAnsi="Calibri" w:cs="Calibri"/>
          <w:kern w:val="0"/>
          <w:lang w:eastAsia="pl-PL"/>
          <w14:ligatures w14:val="none"/>
        </w:rPr>
        <w:t>Wi</w:t>
      </w:r>
      <w:proofErr w:type="spellEnd"/>
      <w:r w:rsidRPr="009519BA">
        <w:rPr>
          <w:rFonts w:ascii="Calibri" w:eastAsia="Times New Roman" w:hAnsi="Calibri" w:cs="Calibri"/>
          <w:kern w:val="0"/>
          <w:lang w:eastAsia="pl-PL"/>
          <w14:ligatures w14:val="none"/>
        </w:rPr>
        <w:t>-Fi: Bezprzewodowe połączenie z siecią.</w:t>
      </w:r>
    </w:p>
    <w:p w14:paraId="3439C18A"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Bluetooth: Obsługa urządzeń zewnętrznych (np. bezprzewodowe klawiatury, myszy, głośniki).</w:t>
      </w:r>
    </w:p>
    <w:p w14:paraId="26C2A619"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Porty HDMI, USB, LAN (Ethernet): Co najmniej dwa porty HDMI, co najmniej trzy porty USB (w tym 1x USB 3.0), porty Ethernet do stabilnego połączenia przewodowego.</w:t>
      </w:r>
    </w:p>
    <w:p w14:paraId="146AD431"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Porty audio: Wyjścia audio (</w:t>
      </w:r>
      <w:proofErr w:type="spellStart"/>
      <w:r w:rsidRPr="009519BA">
        <w:rPr>
          <w:rFonts w:ascii="Calibri" w:eastAsia="Times New Roman" w:hAnsi="Calibri" w:cs="Calibri"/>
          <w:kern w:val="0"/>
          <w:lang w:eastAsia="pl-PL"/>
          <w14:ligatures w14:val="none"/>
        </w:rPr>
        <w:t>jack</w:t>
      </w:r>
      <w:proofErr w:type="spellEnd"/>
      <w:r w:rsidRPr="009519BA">
        <w:rPr>
          <w:rFonts w:ascii="Calibri" w:eastAsia="Times New Roman" w:hAnsi="Calibri" w:cs="Calibri"/>
          <w:kern w:val="0"/>
          <w:lang w:eastAsia="pl-PL"/>
          <w14:ligatures w14:val="none"/>
        </w:rPr>
        <w:t>, HDMI) do podłączenia zewnętrznych urządzeń audio.</w:t>
      </w:r>
    </w:p>
    <w:p w14:paraId="615B1DBC"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System operacyjny: Zintegrowany system operacyjny umożliwiający instalację aplikacji edukacyjnych i multimedialnych, typu Android lub równoważny w najnowszej wersji na dzień realizacji zamówienia.</w:t>
      </w:r>
    </w:p>
    <w:p w14:paraId="7F90AF80"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Wbudowane funkcje multimedialne:</w:t>
      </w:r>
    </w:p>
    <w:p w14:paraId="6CA9CB84"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Obsługa odtwarzania treści wideo i audio w jakości 4K.</w:t>
      </w:r>
    </w:p>
    <w:p w14:paraId="48F17745"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Wbudowane głośniki o mocy co najmniej 2 x 10 W.</w:t>
      </w:r>
    </w:p>
    <w:p w14:paraId="727976B1"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 xml:space="preserve">Zasilanie: Niskie zużycie energii, urządzenie zgodne z normami energooszczędności (np. </w:t>
      </w:r>
      <w:proofErr w:type="spellStart"/>
      <w:r w:rsidRPr="009519BA">
        <w:rPr>
          <w:rFonts w:ascii="Calibri" w:eastAsia="Times New Roman" w:hAnsi="Calibri" w:cs="Calibri"/>
          <w:kern w:val="0"/>
          <w:lang w:eastAsia="pl-PL"/>
          <w14:ligatures w14:val="none"/>
        </w:rPr>
        <w:t>Energy</w:t>
      </w:r>
      <w:proofErr w:type="spellEnd"/>
      <w:r w:rsidRPr="009519BA">
        <w:rPr>
          <w:rFonts w:ascii="Calibri" w:eastAsia="Times New Roman" w:hAnsi="Calibri" w:cs="Calibri"/>
          <w:kern w:val="0"/>
          <w:lang w:eastAsia="pl-PL"/>
          <w14:ligatures w14:val="none"/>
        </w:rPr>
        <w:t xml:space="preserve"> Star lub równoważnymi).</w:t>
      </w:r>
    </w:p>
    <w:p w14:paraId="38CB6255"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Powierzchnia ekranu:</w:t>
      </w:r>
    </w:p>
    <w:p w14:paraId="6D881E6F"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Wysoka odporność na zarysowania (powłoka hartowana 7H lub równoważna o wysokiej odporności na zarysowania).</w:t>
      </w:r>
    </w:p>
    <w:p w14:paraId="1A047413"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Powłoka matowa lub antyrefleksyjna, zapobiegająca odblaskom w silnym oświetleniu.</w:t>
      </w:r>
    </w:p>
    <w:p w14:paraId="37E5B82C"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Wymiary urządzenia: Zgodne z wymaganiami dla przestrzeni edukacyjnych, odpowiednie do montażu na ścianie lub ustawienia na podstawie.</w:t>
      </w:r>
    </w:p>
    <w:p w14:paraId="02D73D77"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Wsparcie techniczne: Dostępność wsparcia w języku polskim oraz możliwość serwisowania na miejscu.</w:t>
      </w:r>
    </w:p>
    <w:p w14:paraId="165DAAAA"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Monitor na wysuwanym ramieniu.</w:t>
      </w:r>
    </w:p>
    <w:p w14:paraId="22690A96"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Certyfikaty i normy:</w:t>
      </w:r>
    </w:p>
    <w:p w14:paraId="32C7EA45" w14:textId="77777777" w:rsidR="00F659D6" w:rsidRPr="009519BA"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Certyfikat CE lub równoważny</w:t>
      </w:r>
    </w:p>
    <w:p w14:paraId="3A73215F" w14:textId="58CAD6C3" w:rsidR="00F659D6" w:rsidRDefault="00F659D6" w:rsidP="002C494A">
      <w:pPr>
        <w:numPr>
          <w:ilvl w:val="0"/>
          <w:numId w:val="9"/>
        </w:numPr>
        <w:spacing w:after="0" w:line="240" w:lineRule="auto"/>
        <w:contextualSpacing/>
        <w:rPr>
          <w:rFonts w:ascii="Calibri" w:eastAsia="Times New Roman" w:hAnsi="Calibri" w:cs="Calibri"/>
          <w:kern w:val="0"/>
          <w:lang w:eastAsia="pl-PL"/>
          <w14:ligatures w14:val="none"/>
        </w:rPr>
      </w:pPr>
      <w:r w:rsidRPr="009519BA">
        <w:rPr>
          <w:rFonts w:ascii="Calibri" w:eastAsia="Times New Roman" w:hAnsi="Calibri" w:cs="Calibri"/>
          <w:kern w:val="0"/>
          <w:lang w:eastAsia="pl-PL"/>
          <w14:ligatures w14:val="none"/>
        </w:rPr>
        <w:t>Zgodnoś</w:t>
      </w:r>
      <w:r>
        <w:rPr>
          <w:rFonts w:ascii="Calibri" w:eastAsia="Times New Roman" w:hAnsi="Calibri" w:cs="Calibri"/>
          <w:kern w:val="0"/>
          <w:lang w:eastAsia="pl-PL"/>
          <w14:ligatures w14:val="none"/>
        </w:rPr>
        <w:t xml:space="preserve">ć z normami </w:t>
      </w:r>
      <w:proofErr w:type="spellStart"/>
      <w:r>
        <w:rPr>
          <w:rFonts w:ascii="Calibri" w:eastAsia="Times New Roman" w:hAnsi="Calibri" w:cs="Calibri"/>
          <w:kern w:val="0"/>
          <w:lang w:eastAsia="pl-PL"/>
          <w14:ligatures w14:val="none"/>
        </w:rPr>
        <w:t>RoHS</w:t>
      </w:r>
      <w:proofErr w:type="spellEnd"/>
      <w:r>
        <w:rPr>
          <w:rFonts w:ascii="Calibri" w:eastAsia="Times New Roman" w:hAnsi="Calibri" w:cs="Calibri"/>
          <w:kern w:val="0"/>
          <w:lang w:eastAsia="pl-PL"/>
          <w14:ligatures w14:val="none"/>
        </w:rPr>
        <w:t xml:space="preserve"> lub równoważne,</w:t>
      </w:r>
    </w:p>
    <w:p w14:paraId="789DE4AE" w14:textId="63388C2B" w:rsidR="00F659D6" w:rsidRPr="00F659D6" w:rsidRDefault="00F659D6" w:rsidP="002C494A">
      <w:pPr>
        <w:pStyle w:val="Akapitzlist"/>
        <w:numPr>
          <w:ilvl w:val="0"/>
          <w:numId w:val="9"/>
        </w:numPr>
        <w:spacing w:after="0"/>
        <w:rPr>
          <w:rFonts w:ascii="Calibri" w:eastAsia="Calibri" w:hAnsi="Calibri" w:cs="Times New Roman"/>
          <w:kern w:val="0"/>
          <w14:ligatures w14:val="none"/>
        </w:rPr>
      </w:pPr>
      <w:r w:rsidRPr="00F659D6">
        <w:rPr>
          <w:rFonts w:ascii="Calibri" w:eastAsia="Calibri" w:hAnsi="Calibri" w:cs="Times New Roman"/>
          <w:kern w:val="0"/>
          <w14:ligatures w14:val="none"/>
        </w:rPr>
        <w:t>Gwarancja na</w:t>
      </w:r>
      <w:r>
        <w:rPr>
          <w:rFonts w:ascii="Calibri" w:eastAsia="Calibri" w:hAnsi="Calibri" w:cs="Times New Roman"/>
          <w:kern w:val="0"/>
          <w14:ligatures w14:val="none"/>
        </w:rPr>
        <w:t xml:space="preserve"> </w:t>
      </w:r>
      <w:r w:rsidRPr="00F659D6">
        <w:rPr>
          <w:rFonts w:ascii="Calibri" w:eastAsia="Calibri" w:hAnsi="Calibri" w:cs="Times New Roman"/>
          <w:kern w:val="0"/>
          <w14:ligatures w14:val="none"/>
        </w:rPr>
        <w:t xml:space="preserve">monitor minimum </w:t>
      </w:r>
      <w:r w:rsidR="007E1C06" w:rsidRPr="00833F8D">
        <w:rPr>
          <w:rFonts w:ascii="Calibri" w:eastAsia="Calibri" w:hAnsi="Calibri" w:cs="Times New Roman"/>
          <w:kern w:val="0"/>
          <w14:ligatures w14:val="none"/>
        </w:rPr>
        <w:t>2</w:t>
      </w:r>
      <w:r w:rsidRPr="00833F8D">
        <w:rPr>
          <w:rFonts w:ascii="Calibri" w:eastAsia="Calibri" w:hAnsi="Calibri" w:cs="Times New Roman"/>
          <w:kern w:val="0"/>
          <w14:ligatures w14:val="none"/>
        </w:rPr>
        <w:t xml:space="preserve"> lata.</w:t>
      </w:r>
    </w:p>
    <w:p w14:paraId="6DD41E36" w14:textId="77777777" w:rsidR="00F659D6" w:rsidRPr="009519BA" w:rsidRDefault="00F659D6" w:rsidP="002C494A">
      <w:pPr>
        <w:numPr>
          <w:ilvl w:val="0"/>
          <w:numId w:val="9"/>
        </w:numPr>
        <w:spacing w:after="0" w:line="240" w:lineRule="auto"/>
        <w:contextualSpacing/>
        <w:rPr>
          <w:rFonts w:ascii="Calibri" w:eastAsia="Times New Roman" w:hAnsi="Calibri" w:cs="Calibri"/>
          <w:b/>
          <w:lang w:eastAsia="pl-PL"/>
        </w:rPr>
      </w:pPr>
      <w:r w:rsidRPr="009519BA">
        <w:rPr>
          <w:rFonts w:ascii="Calibri" w:eastAsia="Times New Roman" w:hAnsi="Calibri" w:cs="Calibri"/>
          <w:b/>
          <w:lang w:eastAsia="pl-PL"/>
        </w:rPr>
        <w:t>Dodatkowo należy uwzględnić w ofercie:</w:t>
      </w:r>
    </w:p>
    <w:p w14:paraId="1CF8AB58" w14:textId="77777777" w:rsidR="00F659D6" w:rsidRDefault="00F659D6" w:rsidP="00DB123B">
      <w:pPr>
        <w:pStyle w:val="Akapitzlist"/>
        <w:numPr>
          <w:ilvl w:val="0"/>
          <w:numId w:val="10"/>
        </w:numPr>
        <w:spacing w:after="0"/>
        <w:ind w:left="1418"/>
        <w:rPr>
          <w:rFonts w:ascii="Calibri" w:eastAsia="Calibri" w:hAnsi="Calibri" w:cs="Times New Roman"/>
          <w:kern w:val="0"/>
          <w14:ligatures w14:val="none"/>
        </w:rPr>
      </w:pPr>
      <w:r w:rsidRPr="00F659D6">
        <w:rPr>
          <w:rFonts w:ascii="Calibri" w:eastAsia="Calibri" w:hAnsi="Calibri" w:cs="Times New Roman"/>
          <w:kern w:val="0"/>
          <w14:ligatures w14:val="none"/>
        </w:rPr>
        <w:t>Uwzględnienie w ofercie wyposażenia monitora w postaci statywu podłogowego mobilnego z półką</w:t>
      </w:r>
      <w:r>
        <w:rPr>
          <w:rFonts w:ascii="Calibri" w:eastAsia="Calibri" w:hAnsi="Calibri" w:cs="Times New Roman"/>
          <w:kern w:val="0"/>
          <w14:ligatures w14:val="none"/>
        </w:rPr>
        <w:t xml:space="preserve"> </w:t>
      </w:r>
      <w:r w:rsidRPr="00F659D6">
        <w:rPr>
          <w:rFonts w:ascii="Calibri" w:eastAsia="Calibri" w:hAnsi="Calibri" w:cs="Times New Roman"/>
          <w:kern w:val="0"/>
          <w14:ligatures w14:val="none"/>
        </w:rPr>
        <w:t>na dodatkowe urządzenia o udźwigu odpowiednio dobranym do monitora celem umożliwienia</w:t>
      </w:r>
      <w:r>
        <w:rPr>
          <w:rFonts w:ascii="Calibri" w:eastAsia="Calibri" w:hAnsi="Calibri" w:cs="Times New Roman"/>
          <w:kern w:val="0"/>
          <w14:ligatures w14:val="none"/>
        </w:rPr>
        <w:t xml:space="preserve"> </w:t>
      </w:r>
      <w:r w:rsidRPr="00F659D6">
        <w:rPr>
          <w:rFonts w:ascii="Calibri" w:eastAsia="Calibri" w:hAnsi="Calibri" w:cs="Times New Roman"/>
          <w:kern w:val="0"/>
          <w14:ligatures w14:val="none"/>
        </w:rPr>
        <w:t xml:space="preserve">korzystania z niego oraz zwiększenia możliwości instalacji i mobilności monitora. </w:t>
      </w:r>
    </w:p>
    <w:p w14:paraId="6A239951" w14:textId="1929D529" w:rsidR="007863EA" w:rsidRPr="007E1C06" w:rsidRDefault="00F659D6" w:rsidP="00DB123B">
      <w:pPr>
        <w:pStyle w:val="Akapitzlist"/>
        <w:numPr>
          <w:ilvl w:val="0"/>
          <w:numId w:val="10"/>
        </w:numPr>
        <w:spacing w:after="0"/>
        <w:ind w:left="1418"/>
        <w:rPr>
          <w:rFonts w:ascii="Calibri" w:eastAsia="Calibri" w:hAnsi="Calibri" w:cs="Times New Roman"/>
          <w:kern w:val="0"/>
          <w14:ligatures w14:val="none"/>
        </w:rPr>
      </w:pPr>
      <w:r w:rsidRPr="00F659D6">
        <w:rPr>
          <w:rFonts w:ascii="Calibri" w:eastAsia="Calibri" w:hAnsi="Calibri" w:cs="Times New Roman"/>
          <w:kern w:val="0"/>
          <w14:ligatures w14:val="none"/>
        </w:rPr>
        <w:t>Nagłośnienie SOUNDBAR 2.1</w:t>
      </w:r>
      <w:r>
        <w:rPr>
          <w:rFonts w:ascii="Calibri" w:eastAsia="Calibri" w:hAnsi="Calibri" w:cs="Times New Roman"/>
          <w:kern w:val="0"/>
          <w14:ligatures w14:val="none"/>
        </w:rPr>
        <w:t xml:space="preserve"> </w:t>
      </w:r>
      <w:r w:rsidRPr="00F659D6">
        <w:rPr>
          <w:rFonts w:ascii="Calibri" w:eastAsia="Calibri" w:hAnsi="Calibri" w:cs="Times New Roman"/>
          <w:kern w:val="0"/>
          <w14:ligatures w14:val="none"/>
        </w:rPr>
        <w:t>spełniające następujące</w:t>
      </w:r>
      <w:r>
        <w:rPr>
          <w:rFonts w:ascii="Calibri" w:eastAsia="Calibri" w:hAnsi="Calibri" w:cs="Times New Roman"/>
          <w:kern w:val="0"/>
          <w14:ligatures w14:val="none"/>
        </w:rPr>
        <w:t xml:space="preserve"> </w:t>
      </w:r>
      <w:r w:rsidRPr="00F659D6">
        <w:rPr>
          <w:rFonts w:ascii="Calibri" w:eastAsia="Calibri" w:hAnsi="Calibri" w:cs="Times New Roman"/>
          <w:kern w:val="0"/>
          <w14:ligatures w14:val="none"/>
        </w:rPr>
        <w:t>wymagania: Moc RMS minimum 50 W, Komunikacja Bluetooth, Port USB, Wejścia: RCA; liniowe 3,5mm; optyczne; HDMI, Pilot, Zasilanie sie</w:t>
      </w:r>
      <w:r>
        <w:rPr>
          <w:rFonts w:ascii="Calibri" w:eastAsia="Calibri" w:hAnsi="Calibri" w:cs="Times New Roman"/>
          <w:kern w:val="0"/>
          <w14:ligatures w14:val="none"/>
        </w:rPr>
        <w:t xml:space="preserve">ciowe, Gwarancja minimum </w:t>
      </w:r>
      <w:r w:rsidRPr="00833F8D">
        <w:rPr>
          <w:rFonts w:ascii="Calibri" w:eastAsia="Calibri" w:hAnsi="Calibri" w:cs="Times New Roman"/>
          <w:kern w:val="0"/>
          <w14:ligatures w14:val="none"/>
        </w:rPr>
        <w:t>2 lata.</w:t>
      </w:r>
    </w:p>
    <w:p w14:paraId="6FF4119A" w14:textId="77777777" w:rsidR="007863EA" w:rsidRDefault="007863EA" w:rsidP="002C494A">
      <w:pPr>
        <w:spacing w:after="0"/>
        <w:jc w:val="both"/>
        <w:rPr>
          <w:color w:val="000000" w:themeColor="text1"/>
        </w:rPr>
      </w:pPr>
    </w:p>
    <w:p w14:paraId="16E9F0D9" w14:textId="77777777" w:rsidR="007863EA" w:rsidRDefault="007863EA" w:rsidP="002C494A">
      <w:pPr>
        <w:spacing w:after="0"/>
        <w:jc w:val="both"/>
        <w:rPr>
          <w:color w:val="000000" w:themeColor="text1"/>
        </w:rPr>
      </w:pPr>
    </w:p>
    <w:p w14:paraId="5963DF6F" w14:textId="77777777" w:rsidR="00DB123B" w:rsidRDefault="00DB123B" w:rsidP="002C494A">
      <w:pPr>
        <w:spacing w:after="0"/>
        <w:jc w:val="both"/>
        <w:rPr>
          <w:color w:val="000000" w:themeColor="text1"/>
        </w:rPr>
      </w:pPr>
    </w:p>
    <w:p w14:paraId="259C6DA0" w14:textId="77777777" w:rsidR="00DB123B" w:rsidRPr="004D2599" w:rsidRDefault="00DB123B" w:rsidP="002C494A">
      <w:pPr>
        <w:spacing w:after="0"/>
        <w:jc w:val="both"/>
        <w:rPr>
          <w:color w:val="000000" w:themeColor="text1"/>
        </w:rPr>
      </w:pPr>
    </w:p>
    <w:p w14:paraId="5BAAF73A" w14:textId="4197664C" w:rsidR="004D2599" w:rsidRPr="007863EA" w:rsidRDefault="004D2599" w:rsidP="002C494A">
      <w:pPr>
        <w:spacing w:after="0" w:line="240" w:lineRule="auto"/>
        <w:rPr>
          <w:rFonts w:eastAsia="Times New Roman" w:cstheme="minorHAnsi"/>
          <w:b/>
          <w:bCs/>
          <w:kern w:val="0"/>
          <w:sz w:val="28"/>
          <w:szCs w:val="28"/>
          <w:u w:val="single"/>
          <w:lang w:eastAsia="pl-PL"/>
          <w14:ligatures w14:val="none"/>
        </w:rPr>
      </w:pPr>
      <w:r w:rsidRPr="007863EA">
        <w:rPr>
          <w:rFonts w:eastAsia="Times New Roman" w:cstheme="minorHAnsi"/>
          <w:b/>
          <w:bCs/>
          <w:kern w:val="0"/>
          <w:sz w:val="28"/>
          <w:szCs w:val="28"/>
          <w:u w:val="single"/>
          <w:lang w:eastAsia="pl-PL"/>
          <w14:ligatures w14:val="none"/>
        </w:rPr>
        <w:lastRenderedPageBreak/>
        <w:t>Część I</w:t>
      </w:r>
      <w:r w:rsidR="004F62CA">
        <w:rPr>
          <w:rFonts w:eastAsia="Times New Roman" w:cstheme="minorHAnsi"/>
          <w:b/>
          <w:bCs/>
          <w:kern w:val="0"/>
          <w:sz w:val="28"/>
          <w:szCs w:val="28"/>
          <w:u w:val="single"/>
          <w:lang w:eastAsia="pl-PL"/>
          <w14:ligatures w14:val="none"/>
        </w:rPr>
        <w:t>II</w:t>
      </w:r>
      <w:r w:rsidRPr="007863EA">
        <w:rPr>
          <w:rFonts w:eastAsia="Times New Roman" w:cstheme="minorHAnsi"/>
          <w:b/>
          <w:bCs/>
          <w:kern w:val="0"/>
          <w:sz w:val="28"/>
          <w:szCs w:val="28"/>
          <w:u w:val="single"/>
          <w:lang w:eastAsia="pl-PL"/>
          <w14:ligatures w14:val="none"/>
        </w:rPr>
        <w:t xml:space="preserve"> </w:t>
      </w:r>
      <w:r w:rsidR="007E1C06">
        <w:rPr>
          <w:b/>
          <w:sz w:val="28"/>
          <w:szCs w:val="28"/>
          <w:u w:val="single"/>
        </w:rPr>
        <w:t xml:space="preserve">– </w:t>
      </w:r>
      <w:proofErr w:type="spellStart"/>
      <w:r w:rsidR="00DB123B">
        <w:rPr>
          <w:b/>
          <w:sz w:val="28"/>
          <w:szCs w:val="28"/>
          <w:u w:val="single"/>
        </w:rPr>
        <w:t>W</w:t>
      </w:r>
      <w:r w:rsidR="00447BBD">
        <w:rPr>
          <w:b/>
          <w:sz w:val="28"/>
          <w:szCs w:val="28"/>
          <w:u w:val="single"/>
        </w:rPr>
        <w:t>zualizer</w:t>
      </w:r>
      <w:proofErr w:type="spellEnd"/>
      <w:r w:rsidRPr="007863EA">
        <w:rPr>
          <w:b/>
          <w:sz w:val="28"/>
          <w:szCs w:val="28"/>
          <w:u w:val="single"/>
        </w:rPr>
        <w:t xml:space="preserve"> - </w:t>
      </w:r>
      <w:r w:rsidRPr="007863EA">
        <w:rPr>
          <w:rFonts w:eastAsia="Times New Roman" w:cstheme="minorHAnsi"/>
          <w:b/>
          <w:bCs/>
          <w:kern w:val="0"/>
          <w:sz w:val="28"/>
          <w:szCs w:val="28"/>
          <w:u w:val="single"/>
          <w:lang w:eastAsia="pl-PL"/>
          <w14:ligatures w14:val="none"/>
        </w:rPr>
        <w:t>Szczegółowy Opis Przedmiotu Zamówienia</w:t>
      </w:r>
    </w:p>
    <w:p w14:paraId="48DB56EB" w14:textId="77777777" w:rsidR="004D2599" w:rsidRDefault="004D2599" w:rsidP="002C494A">
      <w:pPr>
        <w:spacing w:after="0" w:line="240" w:lineRule="auto"/>
        <w:rPr>
          <w:rFonts w:eastAsia="Times New Roman" w:cstheme="minorHAnsi"/>
          <w:kern w:val="0"/>
          <w:lang w:eastAsia="pl-PL"/>
          <w14:ligatures w14:val="none"/>
        </w:rPr>
      </w:pPr>
    </w:p>
    <w:p w14:paraId="61BB4A9E" w14:textId="77777777" w:rsidR="007E1C06" w:rsidRDefault="007E1C06" w:rsidP="002C494A">
      <w:pPr>
        <w:spacing w:after="0" w:line="240" w:lineRule="auto"/>
        <w:jc w:val="both"/>
        <w:rPr>
          <w:rFonts w:cstheme="minorHAnsi"/>
        </w:rPr>
      </w:pPr>
      <w:r w:rsidRPr="00921873">
        <w:rPr>
          <w:rFonts w:cstheme="minorHAnsi"/>
        </w:rPr>
        <w:t xml:space="preserve">W niniejszym opisie przedmiotu zamówienia przedstawiono minimalne wymagania dotyczące wyposażenia, które muszą być spełnione. Wykonawcy mogą przedstawić oferty równoważne, jednakże proponowany przez wykonawcę sprzęt równoważny musi charakteryzować się takimi samymi parametrami funkcjonalno-użytkowymi jak produkty opisane poniżej lub je przewyższać. Proponowany sprzęt musi spełniać wymagane parametry wymiarowe i techniczne podane w opisie poszczególnych pozycji sprzętu poniżej. Jakiekolwiek wskazane w opisie przedmiotu zamówienia, nazwy produktów lub ich producenci mają na celu jedynie przybliżenie wymagań, których nie można było opisać przy pomocy dostatecznie dokładnych i zrozumiałych określeń. </w:t>
      </w:r>
      <w:r w:rsidRPr="0028270C">
        <w:rPr>
          <w:rFonts w:cstheme="minorHAnsi"/>
        </w:rPr>
        <w:t>W przypadku zastosowania produktów równoważnych, Wykonawca zobowiązany jest do przedstawienia szczegółowej dokumentacji technicznej potwierdzającej zgodność z wymaganiami</w:t>
      </w:r>
      <w:r>
        <w:rPr>
          <w:rFonts w:cstheme="minorHAnsi"/>
        </w:rPr>
        <w:t>.</w:t>
      </w:r>
    </w:p>
    <w:p w14:paraId="692A779F" w14:textId="77777777" w:rsidR="007E1C06" w:rsidRPr="00921873" w:rsidRDefault="007E1C06" w:rsidP="002C494A">
      <w:pPr>
        <w:spacing w:after="0" w:line="240" w:lineRule="auto"/>
        <w:jc w:val="both"/>
        <w:rPr>
          <w:rFonts w:cstheme="minorHAnsi"/>
        </w:rPr>
      </w:pPr>
      <w:r w:rsidRPr="00921873">
        <w:rPr>
          <w:rFonts w:cstheme="minorHAnsi"/>
        </w:rPr>
        <w:t>Wymagania dotyczące przedmiotu zamówienia</w:t>
      </w:r>
    </w:p>
    <w:p w14:paraId="1D3C0201" w14:textId="77777777" w:rsidR="007E1C06" w:rsidRPr="00424647" w:rsidRDefault="007E1C06" w:rsidP="002C494A">
      <w:pPr>
        <w:pStyle w:val="Akapitzlist"/>
        <w:numPr>
          <w:ilvl w:val="0"/>
          <w:numId w:val="11"/>
        </w:numPr>
        <w:spacing w:after="0" w:line="240" w:lineRule="auto"/>
        <w:jc w:val="both"/>
        <w:rPr>
          <w:rFonts w:cstheme="minorHAnsi"/>
        </w:rPr>
      </w:pPr>
      <w:r w:rsidRPr="00424647">
        <w:rPr>
          <w:rFonts w:cstheme="minorHAnsi"/>
        </w:rPr>
        <w:t>Oferowany produkt nie może być prototypem musi być produktem istniejącym na rynku w obrocie.</w:t>
      </w:r>
    </w:p>
    <w:p w14:paraId="2225A1C7" w14:textId="77777777" w:rsidR="007E1C06" w:rsidRPr="00424647" w:rsidRDefault="007E1C06" w:rsidP="002C494A">
      <w:pPr>
        <w:pStyle w:val="Akapitzlist"/>
        <w:numPr>
          <w:ilvl w:val="0"/>
          <w:numId w:val="11"/>
        </w:numPr>
        <w:spacing w:after="0" w:line="240" w:lineRule="auto"/>
        <w:jc w:val="both"/>
        <w:rPr>
          <w:rFonts w:cstheme="minorHAnsi"/>
        </w:rPr>
      </w:pPr>
      <w:r w:rsidRPr="00424647">
        <w:rPr>
          <w:rFonts w:cstheme="minorHAnsi"/>
        </w:rPr>
        <w:t>Wymagane wraz z ofertą podanie modelu oraz producenta oferowanego produktu.</w:t>
      </w:r>
    </w:p>
    <w:p w14:paraId="18BC18BA" w14:textId="77777777" w:rsidR="007E1C06" w:rsidRDefault="007E1C06" w:rsidP="002C494A">
      <w:pPr>
        <w:pStyle w:val="Akapitzlist"/>
        <w:numPr>
          <w:ilvl w:val="0"/>
          <w:numId w:val="11"/>
        </w:numPr>
        <w:spacing w:after="0" w:line="240" w:lineRule="auto"/>
        <w:jc w:val="both"/>
        <w:rPr>
          <w:rFonts w:cstheme="minorHAnsi"/>
        </w:rPr>
      </w:pPr>
      <w:r w:rsidRPr="00424647">
        <w:rPr>
          <w:rFonts w:cstheme="minorHAnsi"/>
        </w:rPr>
        <w:t>Koszt dostawy, rozładunku i montaż</w:t>
      </w:r>
      <w:r>
        <w:rPr>
          <w:rFonts w:cstheme="minorHAnsi"/>
        </w:rPr>
        <w:t>u</w:t>
      </w:r>
      <w:r w:rsidRPr="00424647">
        <w:rPr>
          <w:rFonts w:cstheme="minorHAnsi"/>
        </w:rPr>
        <w:t xml:space="preserve"> pokrywa Wykonawca.</w:t>
      </w:r>
    </w:p>
    <w:p w14:paraId="030D4B5A" w14:textId="77777777" w:rsidR="007E1C06" w:rsidRPr="00424647" w:rsidRDefault="007E1C06" w:rsidP="002C494A">
      <w:pPr>
        <w:pStyle w:val="Akapitzlist"/>
        <w:numPr>
          <w:ilvl w:val="0"/>
          <w:numId w:val="11"/>
        </w:numPr>
        <w:spacing w:after="0" w:line="240" w:lineRule="auto"/>
        <w:jc w:val="both"/>
        <w:rPr>
          <w:rFonts w:cstheme="minorHAnsi"/>
        </w:rPr>
      </w:pPr>
      <w:r w:rsidRPr="00424647">
        <w:rPr>
          <w:rFonts w:cstheme="minorHAnsi"/>
        </w:rPr>
        <w:t>Dostarczone urządzenia muszą być wyposażone w następujące dokumenty:</w:t>
      </w:r>
    </w:p>
    <w:p w14:paraId="30105C84" w14:textId="77777777" w:rsidR="007E1C06" w:rsidRPr="00921873" w:rsidRDefault="007E1C06" w:rsidP="002C494A">
      <w:pPr>
        <w:spacing w:after="0" w:line="240" w:lineRule="auto"/>
        <w:ind w:left="708"/>
        <w:jc w:val="both"/>
        <w:rPr>
          <w:rFonts w:cstheme="minorHAnsi"/>
        </w:rPr>
      </w:pPr>
      <w:r w:rsidRPr="00921873">
        <w:rPr>
          <w:rFonts w:cstheme="minorHAnsi"/>
        </w:rPr>
        <w:t>a) Deklarację zgodności producenta CE,</w:t>
      </w:r>
    </w:p>
    <w:p w14:paraId="7EB9FCDB" w14:textId="77777777" w:rsidR="007E1C06" w:rsidRPr="00921873" w:rsidRDefault="007E1C06" w:rsidP="002C494A">
      <w:pPr>
        <w:spacing w:after="0" w:line="240" w:lineRule="auto"/>
        <w:ind w:left="708"/>
        <w:jc w:val="both"/>
        <w:rPr>
          <w:rFonts w:cstheme="minorHAnsi"/>
        </w:rPr>
      </w:pPr>
      <w:r w:rsidRPr="00921873">
        <w:rPr>
          <w:rFonts w:cstheme="minorHAnsi"/>
        </w:rPr>
        <w:t>b) Dokument gwarancyjny,</w:t>
      </w:r>
    </w:p>
    <w:p w14:paraId="40266AA6" w14:textId="77777777" w:rsidR="007E1C06" w:rsidRDefault="007E1C06" w:rsidP="002C494A">
      <w:pPr>
        <w:spacing w:after="0" w:line="240" w:lineRule="auto"/>
        <w:ind w:left="708"/>
        <w:jc w:val="both"/>
        <w:rPr>
          <w:rFonts w:cstheme="minorHAnsi"/>
        </w:rPr>
      </w:pPr>
      <w:r w:rsidRPr="00921873">
        <w:rPr>
          <w:rFonts w:cstheme="minorHAnsi"/>
        </w:rPr>
        <w:t>c) Inst</w:t>
      </w:r>
      <w:r>
        <w:rPr>
          <w:rFonts w:cstheme="minorHAnsi"/>
        </w:rPr>
        <w:t>rukcję obsługi w języku polskim,</w:t>
      </w:r>
    </w:p>
    <w:p w14:paraId="5215B24F" w14:textId="77777777" w:rsidR="007E1C06" w:rsidRDefault="007E1C06" w:rsidP="002C494A">
      <w:pPr>
        <w:spacing w:after="0" w:line="240" w:lineRule="auto"/>
        <w:jc w:val="both"/>
        <w:rPr>
          <w:rFonts w:cstheme="minorHAnsi"/>
        </w:rPr>
      </w:pPr>
    </w:p>
    <w:p w14:paraId="1637395E" w14:textId="60BA9AE1" w:rsidR="007E1C06" w:rsidRPr="00CC76E6" w:rsidRDefault="00447BBD" w:rsidP="002C494A">
      <w:pPr>
        <w:pStyle w:val="Akapitzlist"/>
        <w:numPr>
          <w:ilvl w:val="0"/>
          <w:numId w:val="12"/>
        </w:numPr>
        <w:spacing w:after="0"/>
        <w:jc w:val="both"/>
        <w:rPr>
          <w:b/>
          <w:color w:val="000000" w:themeColor="text1"/>
          <w:u w:val="single"/>
        </w:rPr>
      </w:pPr>
      <w:proofErr w:type="spellStart"/>
      <w:r>
        <w:rPr>
          <w:b/>
          <w:color w:val="000000" w:themeColor="text1"/>
          <w:u w:val="single"/>
        </w:rPr>
        <w:t>Wizualizer</w:t>
      </w:r>
      <w:proofErr w:type="spellEnd"/>
      <w:r w:rsidR="007E1C06" w:rsidRPr="00CC76E6">
        <w:rPr>
          <w:b/>
          <w:color w:val="000000" w:themeColor="text1"/>
          <w:u w:val="single"/>
        </w:rPr>
        <w:t xml:space="preserve"> – 1 SZT.</w:t>
      </w:r>
    </w:p>
    <w:p w14:paraId="71D48992" w14:textId="2A6318AF" w:rsidR="00447BBD" w:rsidRPr="00447BBD" w:rsidRDefault="00447BBD" w:rsidP="002C494A">
      <w:pPr>
        <w:shd w:val="clear" w:color="auto" w:fill="FFFFFF"/>
        <w:spacing w:after="0" w:line="240" w:lineRule="auto"/>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 xml:space="preserve">Przedmiotem zamówienia jest </w:t>
      </w:r>
      <w:proofErr w:type="spellStart"/>
      <w:r w:rsidRPr="00447BBD">
        <w:rPr>
          <w:rFonts w:eastAsia="Times New Roman" w:cstheme="minorHAnsi"/>
          <w:color w:val="000000" w:themeColor="text1"/>
          <w:kern w:val="0"/>
          <w:lang w:eastAsia="pl-PL"/>
          <w14:ligatures w14:val="none"/>
        </w:rPr>
        <w:t>wizualizer</w:t>
      </w:r>
      <w:proofErr w:type="spellEnd"/>
      <w:r w:rsidRPr="00447BBD">
        <w:rPr>
          <w:rFonts w:eastAsia="Times New Roman" w:cstheme="minorHAnsi"/>
          <w:color w:val="000000" w:themeColor="text1"/>
          <w:kern w:val="0"/>
          <w:lang w:eastAsia="pl-PL"/>
          <w14:ligatures w14:val="none"/>
        </w:rPr>
        <w:t xml:space="preserve"> przeznaczony do pracowni chemicznej do prezentowania podczas lekcji doświadczeń oraz reakcji chemicznych na żywo. </w:t>
      </w:r>
      <w:proofErr w:type="spellStart"/>
      <w:r w:rsidR="00DB123B" w:rsidRPr="00447BBD">
        <w:rPr>
          <w:rFonts w:eastAsia="Calibri" w:cstheme="minorHAnsi"/>
          <w:color w:val="000000" w:themeColor="text1"/>
          <w:kern w:val="0"/>
          <w14:ligatures w14:val="none"/>
        </w:rPr>
        <w:t>Wizualizer</w:t>
      </w:r>
      <w:proofErr w:type="spellEnd"/>
      <w:r w:rsidR="00DB123B" w:rsidRPr="00447BBD">
        <w:rPr>
          <w:rFonts w:eastAsia="Calibri" w:cstheme="minorHAnsi"/>
          <w:color w:val="000000" w:themeColor="text1"/>
          <w:kern w:val="0"/>
          <w14:ligatures w14:val="none"/>
        </w:rPr>
        <w:t xml:space="preserve"> będzie</w:t>
      </w:r>
      <w:r w:rsidRPr="00447BBD">
        <w:rPr>
          <w:rFonts w:eastAsia="Calibri" w:cstheme="minorHAnsi"/>
          <w:color w:val="000000" w:themeColor="text1"/>
          <w:kern w:val="0"/>
          <w14:ligatures w14:val="none"/>
        </w:rPr>
        <w:t xml:space="preserve"> </w:t>
      </w:r>
      <w:r w:rsidR="00DB123B">
        <w:rPr>
          <w:rFonts w:eastAsia="Calibri" w:cstheme="minorHAnsi"/>
          <w:color w:val="000000" w:themeColor="text1"/>
          <w:kern w:val="0"/>
          <w14:ligatures w14:val="none"/>
        </w:rPr>
        <w:t>wykorzystywany również do</w:t>
      </w:r>
      <w:r w:rsidRPr="00447BBD">
        <w:rPr>
          <w:rFonts w:eastAsia="Calibri" w:cstheme="minorHAnsi"/>
          <w:color w:val="000000" w:themeColor="text1"/>
          <w:kern w:val="0"/>
          <w14:ligatures w14:val="none"/>
        </w:rPr>
        <w:t xml:space="preserve"> prezentacj</w:t>
      </w:r>
      <w:r w:rsidR="00DB123B">
        <w:rPr>
          <w:rFonts w:eastAsia="Calibri" w:cstheme="minorHAnsi"/>
          <w:color w:val="000000" w:themeColor="text1"/>
          <w:kern w:val="0"/>
          <w14:ligatures w14:val="none"/>
        </w:rPr>
        <w:t>i</w:t>
      </w:r>
      <w:r w:rsidRPr="00447BBD">
        <w:rPr>
          <w:rFonts w:eastAsia="Calibri" w:cstheme="minorHAnsi"/>
          <w:color w:val="000000" w:themeColor="text1"/>
          <w:kern w:val="0"/>
          <w14:ligatures w14:val="none"/>
        </w:rPr>
        <w:t xml:space="preserve"> dokumentów, zdjęć oraz obiektów 3D w wysokiej rozdzielczości</w:t>
      </w:r>
      <w:r w:rsidR="00DB123B">
        <w:rPr>
          <w:rFonts w:eastAsia="Calibri" w:cstheme="minorHAnsi"/>
          <w:color w:val="000000" w:themeColor="text1"/>
          <w:kern w:val="0"/>
          <w14:ligatures w14:val="none"/>
        </w:rPr>
        <w:t>.</w:t>
      </w:r>
    </w:p>
    <w:p w14:paraId="3F3AB9D6" w14:textId="77777777" w:rsidR="00DB123B" w:rsidRDefault="00DB123B" w:rsidP="002C494A">
      <w:pPr>
        <w:spacing w:after="0"/>
        <w:rPr>
          <w:rFonts w:eastAsia="Times New Roman" w:cstheme="minorHAnsi"/>
          <w:color w:val="000000" w:themeColor="text1"/>
          <w:kern w:val="0"/>
          <w:lang w:eastAsia="pl-PL"/>
          <w14:ligatures w14:val="none"/>
        </w:rPr>
      </w:pPr>
    </w:p>
    <w:p w14:paraId="01AE8C18" w14:textId="3155AF81" w:rsidR="00447BBD" w:rsidRPr="00447BBD" w:rsidRDefault="00447BBD" w:rsidP="002C494A">
      <w:pPr>
        <w:spacing w:after="0"/>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 xml:space="preserve">Cechy </w:t>
      </w:r>
      <w:proofErr w:type="spellStart"/>
      <w:r w:rsidRPr="00447BBD">
        <w:rPr>
          <w:rFonts w:eastAsia="Times New Roman" w:cstheme="minorHAnsi"/>
          <w:color w:val="000000" w:themeColor="text1"/>
          <w:kern w:val="0"/>
          <w:lang w:eastAsia="pl-PL"/>
          <w14:ligatures w14:val="none"/>
        </w:rPr>
        <w:t>Wizualizera</w:t>
      </w:r>
      <w:proofErr w:type="spellEnd"/>
    </w:p>
    <w:p w14:paraId="2041377B" w14:textId="77777777" w:rsidR="00447BBD" w:rsidRPr="00447BBD" w:rsidRDefault="00447BBD" w:rsidP="002C494A">
      <w:pPr>
        <w:numPr>
          <w:ilvl w:val="0"/>
          <w:numId w:val="18"/>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Kamera Full HD 1080p i częstotliwość odświeżania ekranu 30 kl./s</w:t>
      </w:r>
    </w:p>
    <w:p w14:paraId="00FA3D76" w14:textId="77777777" w:rsidR="00447BBD" w:rsidRPr="00447BBD" w:rsidRDefault="00447BBD" w:rsidP="002C494A">
      <w:pPr>
        <w:numPr>
          <w:ilvl w:val="0"/>
          <w:numId w:val="18"/>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12-krotny zoom optyczny i 10-krotny zoom cyfrowy, automatyczne ustawianie ostrości za pomocą jednego dotknięcia i funkcja stop-klatki</w:t>
      </w:r>
    </w:p>
    <w:p w14:paraId="1B147ED5" w14:textId="77777777" w:rsidR="00447BBD" w:rsidRPr="00447BBD" w:rsidRDefault="00447BBD" w:rsidP="002C494A">
      <w:pPr>
        <w:numPr>
          <w:ilvl w:val="0"/>
          <w:numId w:val="18"/>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Duży obszar przechwytywania w formacie A3: Doskonały do wyświetlania map, szczegółowych diagramów i obiektów 3D</w:t>
      </w:r>
    </w:p>
    <w:p w14:paraId="7C52763C" w14:textId="77777777" w:rsidR="00447BBD" w:rsidRPr="00447BBD" w:rsidRDefault="00447BBD" w:rsidP="002C494A">
      <w:pPr>
        <w:numPr>
          <w:ilvl w:val="0"/>
          <w:numId w:val="18"/>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Podświetlenie słabo widocznych obiektów: Wbudowana lampa LED</w:t>
      </w:r>
    </w:p>
    <w:p w14:paraId="028EE4BB" w14:textId="77777777" w:rsidR="00447BBD" w:rsidRPr="00447BBD" w:rsidRDefault="00447BBD" w:rsidP="002C494A">
      <w:pPr>
        <w:numPr>
          <w:ilvl w:val="0"/>
          <w:numId w:val="18"/>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 xml:space="preserve">Dodatkowy komfort: Blokada </w:t>
      </w:r>
      <w:proofErr w:type="spellStart"/>
      <w:r w:rsidRPr="00447BBD">
        <w:rPr>
          <w:rFonts w:eastAsia="Times New Roman" w:cstheme="minorHAnsi"/>
          <w:color w:val="000000" w:themeColor="text1"/>
          <w:kern w:val="0"/>
          <w:lang w:eastAsia="pl-PL"/>
          <w14:ligatures w14:val="none"/>
        </w:rPr>
        <w:t>Kensington</w:t>
      </w:r>
      <w:proofErr w:type="spellEnd"/>
      <w:r w:rsidRPr="00447BBD">
        <w:rPr>
          <w:rFonts w:eastAsia="Times New Roman" w:cstheme="minorHAnsi"/>
          <w:color w:val="000000" w:themeColor="text1"/>
          <w:kern w:val="0"/>
          <w:lang w:eastAsia="pl-PL"/>
          <w14:ligatures w14:val="none"/>
        </w:rPr>
        <w:t xml:space="preserve"> i pasek zabezpieczający chronią przed kradzieżą</w:t>
      </w:r>
    </w:p>
    <w:p w14:paraId="3EE99EA5" w14:textId="77777777" w:rsidR="00447BBD" w:rsidRPr="00447BBD" w:rsidRDefault="00447BBD" w:rsidP="002C494A">
      <w:pPr>
        <w:shd w:val="clear" w:color="auto" w:fill="FFFFFF"/>
        <w:spacing w:after="0" w:line="240" w:lineRule="auto"/>
        <w:rPr>
          <w:rFonts w:eastAsia="Times New Roman" w:cstheme="minorHAnsi"/>
          <w:b/>
          <w:bCs/>
          <w:color w:val="000000" w:themeColor="text1"/>
          <w:kern w:val="0"/>
          <w:lang w:eastAsia="pl-PL"/>
          <w14:ligatures w14:val="none"/>
        </w:rPr>
      </w:pPr>
    </w:p>
    <w:p w14:paraId="2377E913" w14:textId="77777777" w:rsidR="00447BBD" w:rsidRPr="00447BBD" w:rsidRDefault="00447BBD" w:rsidP="002C494A">
      <w:pPr>
        <w:shd w:val="clear" w:color="auto" w:fill="FFFFFF"/>
        <w:spacing w:after="0" w:line="240" w:lineRule="auto"/>
        <w:rPr>
          <w:rFonts w:eastAsia="Times New Roman" w:cstheme="minorHAnsi"/>
          <w:color w:val="000000" w:themeColor="text1"/>
          <w:kern w:val="0"/>
          <w:lang w:eastAsia="pl-PL"/>
          <w14:ligatures w14:val="none"/>
        </w:rPr>
      </w:pPr>
      <w:r w:rsidRPr="00447BBD">
        <w:rPr>
          <w:rFonts w:eastAsia="Times New Roman" w:cstheme="minorHAnsi"/>
          <w:b/>
          <w:bCs/>
          <w:color w:val="000000" w:themeColor="text1"/>
          <w:kern w:val="0"/>
          <w:lang w:eastAsia="pl-PL"/>
          <w14:ligatures w14:val="none"/>
        </w:rPr>
        <w:t>Dane techniczne:</w:t>
      </w:r>
    </w:p>
    <w:p w14:paraId="4A35532C" w14:textId="77777777" w:rsidR="00447BBD" w:rsidRPr="00447BBD" w:rsidRDefault="00447BBD" w:rsidP="002C494A">
      <w:pPr>
        <w:spacing w:after="0"/>
        <w:rPr>
          <w:rFonts w:eastAsia="Times New Roman" w:cstheme="minorHAnsi"/>
          <w:b/>
          <w:color w:val="000000" w:themeColor="text1"/>
          <w:kern w:val="0"/>
          <w:lang w:eastAsia="pl-PL"/>
          <w14:ligatures w14:val="none"/>
        </w:rPr>
      </w:pPr>
      <w:r w:rsidRPr="00447BBD">
        <w:rPr>
          <w:rFonts w:eastAsia="Times New Roman" w:cstheme="minorHAnsi"/>
          <w:b/>
          <w:color w:val="000000" w:themeColor="text1"/>
          <w:kern w:val="0"/>
          <w:lang w:eastAsia="pl-PL"/>
          <w14:ligatures w14:val="none"/>
        </w:rPr>
        <w:t>Kamera</w:t>
      </w:r>
    </w:p>
    <w:p w14:paraId="7AC48D95" w14:textId="77777777" w:rsidR="00447BBD" w:rsidRPr="00447BBD" w:rsidRDefault="00447BBD" w:rsidP="002C494A">
      <w:pPr>
        <w:numPr>
          <w:ilvl w:val="0"/>
          <w:numId w:val="19"/>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Matryca: 1/2.7-calowy sensor CMOS lub podobna</w:t>
      </w:r>
    </w:p>
    <w:p w14:paraId="61787BB9" w14:textId="77777777" w:rsidR="00447BBD" w:rsidRPr="00447BBD" w:rsidRDefault="00447BBD" w:rsidP="002C494A">
      <w:pPr>
        <w:numPr>
          <w:ilvl w:val="0"/>
          <w:numId w:val="19"/>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lastRenderedPageBreak/>
        <w:t>Efektywna liczba pikseli: 2 megapiksele (1920 × 1080)​-lub więcej</w:t>
      </w:r>
    </w:p>
    <w:p w14:paraId="662F45F1" w14:textId="77777777" w:rsidR="00447BBD" w:rsidRPr="00447BBD" w:rsidRDefault="00447BBD" w:rsidP="002C494A">
      <w:pPr>
        <w:numPr>
          <w:ilvl w:val="0"/>
          <w:numId w:val="19"/>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Maksymalna rozdzielczość wideo: Full HD 1080p (1920 × 1080)​</w:t>
      </w:r>
    </w:p>
    <w:p w14:paraId="3E9B114F" w14:textId="77777777" w:rsidR="00447BBD" w:rsidRPr="00447BBD" w:rsidRDefault="00447BBD" w:rsidP="002C494A">
      <w:pPr>
        <w:numPr>
          <w:ilvl w:val="0"/>
          <w:numId w:val="19"/>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Częstotliwość odświeżania: do 30 klatek na sekundę​</w:t>
      </w:r>
    </w:p>
    <w:p w14:paraId="5DF3C69C" w14:textId="77777777" w:rsidR="00447BBD" w:rsidRPr="00447BBD" w:rsidRDefault="00447BBD" w:rsidP="002C494A">
      <w:pPr>
        <w:numPr>
          <w:ilvl w:val="0"/>
          <w:numId w:val="19"/>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Balans bieli: Automatyczny​</w:t>
      </w:r>
    </w:p>
    <w:p w14:paraId="6C173060" w14:textId="77777777" w:rsidR="00447BBD" w:rsidRPr="00447BBD" w:rsidRDefault="00447BBD" w:rsidP="002C494A">
      <w:pPr>
        <w:numPr>
          <w:ilvl w:val="0"/>
          <w:numId w:val="19"/>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Ekspozycja: Regulowana​</w:t>
      </w:r>
    </w:p>
    <w:p w14:paraId="50A7CDAF" w14:textId="77777777" w:rsidR="00447BBD" w:rsidRPr="00447BBD" w:rsidRDefault="00447BBD" w:rsidP="002C494A">
      <w:pPr>
        <w:numPr>
          <w:ilvl w:val="0"/>
          <w:numId w:val="19"/>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Jasność: Regulowana​</w:t>
      </w:r>
    </w:p>
    <w:p w14:paraId="508A8153" w14:textId="77777777" w:rsidR="00447BBD" w:rsidRPr="00447BBD" w:rsidRDefault="00447BBD" w:rsidP="002C494A">
      <w:pPr>
        <w:spacing w:after="0"/>
        <w:rPr>
          <w:rFonts w:eastAsia="Times New Roman" w:cstheme="minorHAnsi"/>
          <w:b/>
          <w:color w:val="000000" w:themeColor="text1"/>
          <w:kern w:val="0"/>
          <w:lang w:eastAsia="pl-PL"/>
          <w14:ligatures w14:val="none"/>
        </w:rPr>
      </w:pPr>
      <w:r w:rsidRPr="00447BBD">
        <w:rPr>
          <w:rFonts w:eastAsia="Times New Roman" w:cstheme="minorHAnsi"/>
          <w:b/>
          <w:color w:val="000000" w:themeColor="text1"/>
          <w:kern w:val="0"/>
          <w:lang w:eastAsia="pl-PL"/>
          <w14:ligatures w14:val="none"/>
        </w:rPr>
        <w:t>Obiektyw i powiększenie</w:t>
      </w:r>
    </w:p>
    <w:p w14:paraId="6C902351" w14:textId="77777777" w:rsidR="00447BBD" w:rsidRPr="00447BBD" w:rsidRDefault="00447BBD" w:rsidP="002C494A">
      <w:pPr>
        <w:numPr>
          <w:ilvl w:val="0"/>
          <w:numId w:val="20"/>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Zoom optyczny: 12×​</w:t>
      </w:r>
    </w:p>
    <w:p w14:paraId="70A7D648" w14:textId="77777777" w:rsidR="00447BBD" w:rsidRPr="00447BBD" w:rsidRDefault="00447BBD" w:rsidP="002C494A">
      <w:pPr>
        <w:numPr>
          <w:ilvl w:val="0"/>
          <w:numId w:val="20"/>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Zoom cyfrowy: 10×​</w:t>
      </w:r>
    </w:p>
    <w:p w14:paraId="71D46BBC" w14:textId="77777777" w:rsidR="00447BBD" w:rsidRPr="00447BBD" w:rsidRDefault="00447BBD" w:rsidP="002C494A">
      <w:pPr>
        <w:numPr>
          <w:ilvl w:val="0"/>
          <w:numId w:val="20"/>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Funkcja autofocus: Tak, z przyciskiem jednego dotknięcia​</w:t>
      </w:r>
    </w:p>
    <w:p w14:paraId="7D35F491" w14:textId="77777777" w:rsidR="00447BBD" w:rsidRPr="00447BBD" w:rsidRDefault="00447BBD" w:rsidP="002C494A">
      <w:pPr>
        <w:numPr>
          <w:ilvl w:val="0"/>
          <w:numId w:val="20"/>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Obszar skanowania: Maksymalnie 297 × 420 mm (format A3)​</w:t>
      </w:r>
    </w:p>
    <w:p w14:paraId="19F466D3" w14:textId="77777777" w:rsidR="00447BBD" w:rsidRPr="00447BBD" w:rsidRDefault="00447BBD" w:rsidP="002C494A">
      <w:pPr>
        <w:spacing w:after="0"/>
        <w:rPr>
          <w:rFonts w:eastAsia="Times New Roman" w:cstheme="minorHAnsi"/>
          <w:b/>
          <w:color w:val="000000" w:themeColor="text1"/>
          <w:kern w:val="0"/>
          <w:lang w:eastAsia="pl-PL"/>
          <w14:ligatures w14:val="none"/>
        </w:rPr>
      </w:pPr>
      <w:r w:rsidRPr="00447BBD">
        <w:rPr>
          <w:rFonts w:eastAsia="Times New Roman" w:cstheme="minorHAnsi"/>
          <w:b/>
          <w:color w:val="000000" w:themeColor="text1"/>
          <w:kern w:val="0"/>
          <w:lang w:eastAsia="pl-PL"/>
          <w14:ligatures w14:val="none"/>
        </w:rPr>
        <w:t>Oświetlenie</w:t>
      </w:r>
    </w:p>
    <w:p w14:paraId="501961C7" w14:textId="77777777" w:rsidR="00447BBD" w:rsidRPr="00447BBD" w:rsidRDefault="00447BBD" w:rsidP="002C494A">
      <w:pPr>
        <w:numPr>
          <w:ilvl w:val="0"/>
          <w:numId w:val="21"/>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Źródło światła: Wbudowane białe diody LED (2 sztuki)​ - minimum</w:t>
      </w:r>
    </w:p>
    <w:p w14:paraId="78C8E0D0" w14:textId="77777777" w:rsidR="00447BBD" w:rsidRPr="00447BBD" w:rsidRDefault="00447BBD" w:rsidP="002C494A">
      <w:pPr>
        <w:numPr>
          <w:ilvl w:val="0"/>
          <w:numId w:val="21"/>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Funkcje dodatkowe</w:t>
      </w:r>
    </w:p>
    <w:p w14:paraId="4D657D61" w14:textId="77777777" w:rsidR="00447BBD" w:rsidRPr="00447BBD" w:rsidRDefault="00447BBD" w:rsidP="002C494A">
      <w:pPr>
        <w:numPr>
          <w:ilvl w:val="0"/>
          <w:numId w:val="21"/>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Nagrywanie wideo: z wbudowanym mikrofonem​, funkcja zamrażania obrazu, Obracanie obrazu, ​</w:t>
      </w:r>
    </w:p>
    <w:p w14:paraId="4987C8C8" w14:textId="77777777" w:rsidR="00447BBD" w:rsidRPr="00447BBD" w:rsidRDefault="00447BBD" w:rsidP="002C494A">
      <w:pPr>
        <w:numPr>
          <w:ilvl w:val="0"/>
          <w:numId w:val="21"/>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funkcja dzielenia ekranu, obsługa kart pamięci: Slot na karty SD/SDHC (do 32 GB)​</w:t>
      </w:r>
    </w:p>
    <w:p w14:paraId="792E72A0" w14:textId="77777777" w:rsidR="00447BBD" w:rsidRPr="00447BBD" w:rsidRDefault="00447BBD" w:rsidP="002C494A">
      <w:pPr>
        <w:numPr>
          <w:ilvl w:val="0"/>
          <w:numId w:val="21"/>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Interfejsy i łączność</w:t>
      </w:r>
    </w:p>
    <w:p w14:paraId="05F05964" w14:textId="77777777" w:rsidR="00447BBD" w:rsidRPr="00447BBD" w:rsidRDefault="00447BBD" w:rsidP="002C494A">
      <w:pPr>
        <w:spacing w:after="0"/>
        <w:rPr>
          <w:rFonts w:eastAsia="Times New Roman" w:cstheme="minorHAnsi"/>
          <w:b/>
          <w:color w:val="000000" w:themeColor="text1"/>
          <w:kern w:val="0"/>
          <w:lang w:eastAsia="pl-PL"/>
          <w14:ligatures w14:val="none"/>
        </w:rPr>
      </w:pPr>
      <w:r w:rsidRPr="00447BBD">
        <w:rPr>
          <w:rFonts w:eastAsia="Times New Roman" w:cstheme="minorHAnsi"/>
          <w:b/>
          <w:color w:val="000000" w:themeColor="text1"/>
          <w:kern w:val="0"/>
          <w:lang w:eastAsia="pl-PL"/>
          <w14:ligatures w14:val="none"/>
        </w:rPr>
        <w:t>Wejścia:</w:t>
      </w:r>
    </w:p>
    <w:p w14:paraId="70A20F24" w14:textId="77777777" w:rsidR="00447BBD" w:rsidRPr="00447BBD" w:rsidRDefault="00447BBD" w:rsidP="002C494A">
      <w:pPr>
        <w:numPr>
          <w:ilvl w:val="0"/>
          <w:numId w:val="22"/>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1 × VGA (D-</w:t>
      </w:r>
      <w:proofErr w:type="spellStart"/>
      <w:r w:rsidRPr="00447BBD">
        <w:rPr>
          <w:rFonts w:eastAsia="Times New Roman" w:cstheme="minorHAnsi"/>
          <w:color w:val="000000" w:themeColor="text1"/>
          <w:kern w:val="0"/>
          <w:lang w:eastAsia="pl-PL"/>
          <w14:ligatures w14:val="none"/>
        </w:rPr>
        <w:t>Sub</w:t>
      </w:r>
      <w:proofErr w:type="spellEnd"/>
      <w:r w:rsidRPr="00447BBD">
        <w:rPr>
          <w:rFonts w:eastAsia="Times New Roman" w:cstheme="minorHAnsi"/>
          <w:color w:val="000000" w:themeColor="text1"/>
          <w:kern w:val="0"/>
          <w:lang w:eastAsia="pl-PL"/>
          <w14:ligatures w14:val="none"/>
        </w:rPr>
        <w:t>)​</w:t>
      </w:r>
    </w:p>
    <w:p w14:paraId="142BD2AA" w14:textId="77777777" w:rsidR="00447BBD" w:rsidRPr="00447BBD" w:rsidRDefault="00447BBD" w:rsidP="002C494A">
      <w:pPr>
        <w:numPr>
          <w:ilvl w:val="0"/>
          <w:numId w:val="22"/>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1 × USB-B (do połączenia z PC/Mac)​</w:t>
      </w:r>
    </w:p>
    <w:p w14:paraId="703D7D86" w14:textId="77777777" w:rsidR="00447BBD" w:rsidRPr="00447BBD" w:rsidRDefault="00447BBD" w:rsidP="002C494A">
      <w:pPr>
        <w:spacing w:after="0"/>
        <w:rPr>
          <w:rFonts w:eastAsia="Times New Roman" w:cstheme="minorHAnsi"/>
          <w:b/>
          <w:color w:val="000000" w:themeColor="text1"/>
          <w:kern w:val="0"/>
          <w:lang w:eastAsia="pl-PL"/>
          <w14:ligatures w14:val="none"/>
        </w:rPr>
      </w:pPr>
      <w:r w:rsidRPr="00447BBD">
        <w:rPr>
          <w:rFonts w:eastAsia="Times New Roman" w:cstheme="minorHAnsi"/>
          <w:b/>
          <w:color w:val="000000" w:themeColor="text1"/>
          <w:kern w:val="0"/>
          <w:lang w:eastAsia="pl-PL"/>
          <w14:ligatures w14:val="none"/>
        </w:rPr>
        <w:t>Wyjścia:</w:t>
      </w:r>
    </w:p>
    <w:p w14:paraId="02057F9C" w14:textId="77777777" w:rsidR="00447BBD" w:rsidRPr="00447BBD" w:rsidRDefault="00447BBD" w:rsidP="002C494A">
      <w:pPr>
        <w:numPr>
          <w:ilvl w:val="0"/>
          <w:numId w:val="23"/>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1 × VGA (D-</w:t>
      </w:r>
      <w:proofErr w:type="spellStart"/>
      <w:r w:rsidRPr="00447BBD">
        <w:rPr>
          <w:rFonts w:eastAsia="Times New Roman" w:cstheme="minorHAnsi"/>
          <w:color w:val="000000" w:themeColor="text1"/>
          <w:kern w:val="0"/>
          <w:lang w:eastAsia="pl-PL"/>
          <w14:ligatures w14:val="none"/>
        </w:rPr>
        <w:t>Sub</w:t>
      </w:r>
      <w:proofErr w:type="spellEnd"/>
      <w:r w:rsidRPr="00447BBD">
        <w:rPr>
          <w:rFonts w:eastAsia="Times New Roman" w:cstheme="minorHAnsi"/>
          <w:color w:val="000000" w:themeColor="text1"/>
          <w:kern w:val="0"/>
          <w:lang w:eastAsia="pl-PL"/>
          <w14:ligatures w14:val="none"/>
        </w:rPr>
        <w:t>)​</w:t>
      </w:r>
    </w:p>
    <w:p w14:paraId="27FD35F3" w14:textId="77777777" w:rsidR="00447BBD" w:rsidRPr="00447BBD" w:rsidRDefault="00447BBD" w:rsidP="002C494A">
      <w:pPr>
        <w:numPr>
          <w:ilvl w:val="0"/>
          <w:numId w:val="23"/>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1 × HDMI​</w:t>
      </w:r>
    </w:p>
    <w:p w14:paraId="380B808D" w14:textId="77777777" w:rsidR="00447BBD" w:rsidRPr="00447BBD" w:rsidRDefault="00447BBD" w:rsidP="002C494A">
      <w:pPr>
        <w:spacing w:after="0"/>
        <w:rPr>
          <w:rFonts w:eastAsia="Times New Roman" w:cstheme="minorHAnsi"/>
          <w:b/>
          <w:color w:val="000000" w:themeColor="text1"/>
          <w:kern w:val="0"/>
          <w:lang w:eastAsia="pl-PL"/>
          <w14:ligatures w14:val="none"/>
        </w:rPr>
      </w:pPr>
      <w:r w:rsidRPr="00447BBD">
        <w:rPr>
          <w:rFonts w:eastAsia="Times New Roman" w:cstheme="minorHAnsi"/>
          <w:b/>
          <w:color w:val="000000" w:themeColor="text1"/>
          <w:kern w:val="0"/>
          <w:lang w:eastAsia="pl-PL"/>
          <w14:ligatures w14:val="none"/>
        </w:rPr>
        <w:t>Inne porty:</w:t>
      </w:r>
    </w:p>
    <w:p w14:paraId="2C4F6077" w14:textId="77777777" w:rsidR="00447BBD" w:rsidRPr="00447BBD" w:rsidRDefault="00447BBD" w:rsidP="002C494A">
      <w:pPr>
        <w:numPr>
          <w:ilvl w:val="0"/>
          <w:numId w:val="24"/>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Slot na karty SD/SDHC​</w:t>
      </w:r>
    </w:p>
    <w:p w14:paraId="03622541" w14:textId="293A016E" w:rsidR="00447BBD" w:rsidRPr="00DB123B" w:rsidRDefault="00447BBD" w:rsidP="002C494A">
      <w:pPr>
        <w:numPr>
          <w:ilvl w:val="0"/>
          <w:numId w:val="24"/>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Gniazdo zasilania DC​</w:t>
      </w:r>
    </w:p>
    <w:p w14:paraId="673BEB14" w14:textId="77777777" w:rsidR="00447BBD" w:rsidRPr="00447BBD" w:rsidRDefault="00447BBD" w:rsidP="002C494A">
      <w:pPr>
        <w:spacing w:after="0"/>
        <w:rPr>
          <w:rFonts w:eastAsia="Times New Roman" w:cstheme="minorHAnsi"/>
          <w:b/>
          <w:color w:val="000000" w:themeColor="text1"/>
          <w:kern w:val="0"/>
          <w:lang w:eastAsia="pl-PL"/>
          <w14:ligatures w14:val="none"/>
        </w:rPr>
      </w:pPr>
      <w:r w:rsidRPr="00447BBD">
        <w:rPr>
          <w:rFonts w:eastAsia="Times New Roman" w:cstheme="minorHAnsi"/>
          <w:b/>
          <w:color w:val="000000" w:themeColor="text1"/>
          <w:kern w:val="0"/>
          <w:lang w:eastAsia="pl-PL"/>
          <w14:ligatures w14:val="none"/>
        </w:rPr>
        <w:t xml:space="preserve">Pobór mocy </w:t>
      </w:r>
      <w:r w:rsidRPr="00447BBD">
        <w:rPr>
          <w:rFonts w:eastAsia="Times New Roman" w:cstheme="minorHAnsi"/>
          <w:color w:val="000000" w:themeColor="text1"/>
          <w:kern w:val="0"/>
          <w:lang w:eastAsia="pl-PL"/>
          <w14:ligatures w14:val="none"/>
        </w:rPr>
        <w:t>(nie więcej niż)</w:t>
      </w:r>
      <w:r w:rsidRPr="00447BBD">
        <w:rPr>
          <w:rFonts w:eastAsia="Times New Roman" w:cstheme="minorHAnsi"/>
          <w:b/>
          <w:color w:val="000000" w:themeColor="text1"/>
          <w:kern w:val="0"/>
          <w:lang w:eastAsia="pl-PL"/>
          <w14:ligatures w14:val="none"/>
        </w:rPr>
        <w:t>:</w:t>
      </w:r>
    </w:p>
    <w:p w14:paraId="00B64E83" w14:textId="77777777" w:rsidR="00447BBD" w:rsidRPr="00447BBD" w:rsidRDefault="00447BBD" w:rsidP="002C494A">
      <w:pPr>
        <w:numPr>
          <w:ilvl w:val="0"/>
          <w:numId w:val="25"/>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Podczas pracy: 13 W​</w:t>
      </w:r>
    </w:p>
    <w:p w14:paraId="6CEEAECF" w14:textId="77777777" w:rsidR="00447BBD" w:rsidRPr="00447BBD" w:rsidRDefault="00447BBD" w:rsidP="002C494A">
      <w:pPr>
        <w:numPr>
          <w:ilvl w:val="0"/>
          <w:numId w:val="25"/>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W trybie czuwania: 0,5 W​</w:t>
      </w:r>
    </w:p>
    <w:p w14:paraId="1BB53663" w14:textId="77777777" w:rsidR="00447BBD" w:rsidRPr="00447BBD" w:rsidRDefault="00447BBD" w:rsidP="002C494A">
      <w:pPr>
        <w:spacing w:after="0"/>
        <w:rPr>
          <w:rFonts w:eastAsia="Times New Roman" w:cstheme="minorHAnsi"/>
          <w:color w:val="000000" w:themeColor="text1"/>
          <w:kern w:val="0"/>
          <w:lang w:eastAsia="pl-PL"/>
          <w14:ligatures w14:val="none"/>
        </w:rPr>
      </w:pPr>
      <w:r w:rsidRPr="00DB123B">
        <w:rPr>
          <w:rFonts w:eastAsia="Times New Roman" w:cstheme="minorHAnsi"/>
          <w:b/>
          <w:bCs/>
          <w:color w:val="000000" w:themeColor="text1"/>
          <w:kern w:val="0"/>
          <w:lang w:eastAsia="pl-PL"/>
          <w14:ligatures w14:val="none"/>
        </w:rPr>
        <w:t>Zabezpieczenia</w:t>
      </w:r>
      <w:r w:rsidRPr="00447BBD">
        <w:rPr>
          <w:rFonts w:eastAsia="Times New Roman" w:cstheme="minorHAnsi"/>
          <w:color w:val="000000" w:themeColor="text1"/>
          <w:kern w:val="0"/>
          <w:lang w:eastAsia="pl-PL"/>
          <w14:ligatures w14:val="none"/>
        </w:rPr>
        <w:t xml:space="preserve">: </w:t>
      </w:r>
      <w:r w:rsidRPr="00833F8D">
        <w:rPr>
          <w:rFonts w:eastAsia="Times New Roman" w:cstheme="minorHAnsi"/>
          <w:color w:val="000000" w:themeColor="text1"/>
          <w:kern w:val="0"/>
          <w:lang w:eastAsia="pl-PL"/>
          <w14:ligatures w14:val="none"/>
        </w:rPr>
        <w:t xml:space="preserve">Gniazdo </w:t>
      </w:r>
      <w:proofErr w:type="spellStart"/>
      <w:r w:rsidRPr="00833F8D">
        <w:rPr>
          <w:rFonts w:eastAsia="Times New Roman" w:cstheme="minorHAnsi"/>
          <w:color w:val="000000" w:themeColor="text1"/>
          <w:kern w:val="0"/>
          <w:lang w:eastAsia="pl-PL"/>
          <w14:ligatures w14:val="none"/>
        </w:rPr>
        <w:t>Kensington</w:t>
      </w:r>
      <w:proofErr w:type="spellEnd"/>
      <w:r w:rsidRPr="00833F8D">
        <w:rPr>
          <w:rFonts w:eastAsia="Times New Roman" w:cstheme="minorHAnsi"/>
          <w:color w:val="000000" w:themeColor="text1"/>
          <w:kern w:val="0"/>
          <w:lang w:eastAsia="pl-PL"/>
          <w14:ligatures w14:val="none"/>
        </w:rPr>
        <w:t xml:space="preserve"> Lock</w:t>
      </w:r>
      <w:r w:rsidRPr="00447BBD">
        <w:rPr>
          <w:rFonts w:eastAsia="Times New Roman" w:cstheme="minorHAnsi"/>
          <w:color w:val="000000" w:themeColor="text1"/>
          <w:kern w:val="0"/>
          <w:lang w:eastAsia="pl-PL"/>
          <w14:ligatures w14:val="none"/>
        </w:rPr>
        <w:t>, pasek zabezpieczający​</w:t>
      </w:r>
    </w:p>
    <w:p w14:paraId="11F4244C" w14:textId="77777777" w:rsidR="00447BBD" w:rsidRPr="00447BBD" w:rsidRDefault="00447BBD" w:rsidP="002C494A">
      <w:pPr>
        <w:spacing w:after="0"/>
        <w:rPr>
          <w:rFonts w:eastAsia="Times New Roman" w:cstheme="minorHAnsi"/>
          <w:color w:val="000000" w:themeColor="text1"/>
          <w:kern w:val="0"/>
          <w:lang w:eastAsia="pl-PL"/>
          <w14:ligatures w14:val="none"/>
        </w:rPr>
      </w:pPr>
    </w:p>
    <w:p w14:paraId="5E213127" w14:textId="77777777" w:rsidR="00447BBD" w:rsidRPr="00447BBD" w:rsidRDefault="00447BBD" w:rsidP="002C494A">
      <w:pPr>
        <w:spacing w:after="0"/>
        <w:rPr>
          <w:rFonts w:eastAsia="Times New Roman" w:cstheme="minorHAnsi"/>
          <w:b/>
          <w:color w:val="000000" w:themeColor="text1"/>
          <w:kern w:val="0"/>
          <w:lang w:eastAsia="pl-PL"/>
          <w14:ligatures w14:val="none"/>
        </w:rPr>
      </w:pPr>
      <w:r w:rsidRPr="00447BBD">
        <w:rPr>
          <w:rFonts w:eastAsia="Times New Roman" w:cstheme="minorHAnsi"/>
          <w:b/>
          <w:color w:val="000000" w:themeColor="text1"/>
          <w:kern w:val="0"/>
          <w:lang w:eastAsia="pl-PL"/>
          <w14:ligatures w14:val="none"/>
        </w:rPr>
        <w:t>Obsługiwane systemy operacyjne</w:t>
      </w:r>
    </w:p>
    <w:p w14:paraId="6F5AA04B" w14:textId="77777777" w:rsidR="00DB123B" w:rsidRDefault="00447BBD" w:rsidP="00DB123B">
      <w:pPr>
        <w:numPr>
          <w:ilvl w:val="0"/>
          <w:numId w:val="26"/>
        </w:numPr>
        <w:spacing w:after="0"/>
        <w:contextualSpacing/>
        <w:rPr>
          <w:rFonts w:eastAsia="Times New Roman" w:cstheme="minorHAnsi"/>
          <w:color w:val="000000" w:themeColor="text1"/>
          <w:kern w:val="0"/>
          <w:lang w:eastAsia="pl-PL"/>
          <w14:ligatures w14:val="none"/>
        </w:rPr>
      </w:pPr>
      <w:r w:rsidRPr="00447BBD">
        <w:rPr>
          <w:rFonts w:eastAsia="Times New Roman" w:cstheme="minorHAnsi"/>
          <w:color w:val="000000" w:themeColor="text1"/>
          <w:kern w:val="0"/>
          <w:lang w:eastAsia="pl-PL"/>
          <w14:ligatures w14:val="none"/>
        </w:rPr>
        <w:t>Windows 10​, 11</w:t>
      </w:r>
    </w:p>
    <w:p w14:paraId="3260204B" w14:textId="611EA2DB" w:rsidR="00447BBD" w:rsidRPr="00DB123B" w:rsidRDefault="00447BBD" w:rsidP="00DB123B">
      <w:pPr>
        <w:numPr>
          <w:ilvl w:val="0"/>
          <w:numId w:val="26"/>
        </w:numPr>
        <w:spacing w:after="0"/>
        <w:contextualSpacing/>
        <w:rPr>
          <w:rFonts w:eastAsia="Times New Roman" w:cstheme="minorHAnsi"/>
          <w:color w:val="000000" w:themeColor="text1"/>
          <w:kern w:val="0"/>
          <w:lang w:eastAsia="pl-PL"/>
          <w14:ligatures w14:val="none"/>
        </w:rPr>
      </w:pPr>
      <w:r w:rsidRPr="00DB123B">
        <w:rPr>
          <w:rFonts w:eastAsia="Times New Roman" w:cstheme="minorHAnsi"/>
          <w:color w:val="000000" w:themeColor="text1"/>
          <w:kern w:val="0"/>
          <w:lang w:eastAsia="pl-PL"/>
          <w14:ligatures w14:val="none"/>
        </w:rPr>
        <w:t>Mac OS X 10.7.x, 10.8.x, 10.9.x</w:t>
      </w:r>
    </w:p>
    <w:p w14:paraId="55C0BE2A" w14:textId="77777777" w:rsidR="00E9774B" w:rsidRDefault="00E9774B" w:rsidP="002C494A">
      <w:pPr>
        <w:spacing w:after="0"/>
        <w:rPr>
          <w:highlight w:val="yellow"/>
        </w:rPr>
      </w:pPr>
    </w:p>
    <w:p w14:paraId="6431E3EE" w14:textId="77E6365E" w:rsidR="00F36EBE" w:rsidRPr="00DB123B" w:rsidRDefault="00E9774B" w:rsidP="002C494A">
      <w:pPr>
        <w:spacing w:after="0"/>
        <w:rPr>
          <w:b/>
          <w:bCs/>
        </w:rPr>
      </w:pPr>
      <w:r w:rsidRPr="00DB123B">
        <w:rPr>
          <w:b/>
          <w:bCs/>
        </w:rPr>
        <w:t>Minimalna gwarancja: 24 miesiące.</w:t>
      </w:r>
    </w:p>
    <w:p w14:paraId="0EE6EA0F" w14:textId="77777777" w:rsidR="00F36EBE" w:rsidRDefault="00F36EBE" w:rsidP="002C494A">
      <w:pPr>
        <w:spacing w:after="0"/>
        <w:rPr>
          <w:highlight w:val="yellow"/>
        </w:rPr>
      </w:pPr>
    </w:p>
    <w:p w14:paraId="57CD0AB2" w14:textId="77777777" w:rsidR="00DB123B" w:rsidRDefault="00DB123B" w:rsidP="002C494A">
      <w:pPr>
        <w:spacing w:after="0" w:line="240" w:lineRule="auto"/>
        <w:rPr>
          <w:rFonts w:eastAsia="Times New Roman" w:cstheme="minorHAnsi"/>
          <w:b/>
          <w:bCs/>
          <w:kern w:val="0"/>
          <w:sz w:val="28"/>
          <w:szCs w:val="28"/>
          <w:lang w:eastAsia="pl-PL"/>
          <w14:ligatures w14:val="none"/>
        </w:rPr>
      </w:pPr>
    </w:p>
    <w:p w14:paraId="1E653B87" w14:textId="77777777" w:rsidR="00DB123B" w:rsidRDefault="00DB123B" w:rsidP="002C494A">
      <w:pPr>
        <w:spacing w:after="0" w:line="240" w:lineRule="auto"/>
        <w:rPr>
          <w:rFonts w:eastAsia="Times New Roman" w:cstheme="minorHAnsi"/>
          <w:b/>
          <w:bCs/>
          <w:kern w:val="0"/>
          <w:sz w:val="28"/>
          <w:szCs w:val="28"/>
          <w:lang w:eastAsia="pl-PL"/>
          <w14:ligatures w14:val="none"/>
        </w:rPr>
      </w:pPr>
    </w:p>
    <w:p w14:paraId="2FE11118" w14:textId="70203384" w:rsidR="00F36EBE" w:rsidRPr="00F36EBE" w:rsidRDefault="00F36EBE" w:rsidP="002C494A">
      <w:pPr>
        <w:spacing w:after="0" w:line="240" w:lineRule="auto"/>
        <w:rPr>
          <w:rFonts w:eastAsia="Times New Roman" w:cstheme="minorHAnsi"/>
          <w:b/>
          <w:bCs/>
          <w:kern w:val="0"/>
          <w:sz w:val="28"/>
          <w:szCs w:val="28"/>
          <w:lang w:eastAsia="pl-PL"/>
          <w14:ligatures w14:val="none"/>
        </w:rPr>
      </w:pPr>
      <w:r w:rsidRPr="00F36EBE">
        <w:rPr>
          <w:rFonts w:eastAsia="Times New Roman" w:cstheme="minorHAnsi"/>
          <w:b/>
          <w:bCs/>
          <w:kern w:val="0"/>
          <w:sz w:val="28"/>
          <w:szCs w:val="28"/>
          <w:lang w:eastAsia="pl-PL"/>
          <w14:ligatures w14:val="none"/>
        </w:rPr>
        <w:t xml:space="preserve">Część </w:t>
      </w:r>
      <w:r w:rsidR="004F62CA">
        <w:rPr>
          <w:rFonts w:eastAsia="Times New Roman" w:cstheme="minorHAnsi"/>
          <w:b/>
          <w:bCs/>
          <w:kern w:val="0"/>
          <w:sz w:val="28"/>
          <w:szCs w:val="28"/>
          <w:lang w:eastAsia="pl-PL"/>
          <w14:ligatures w14:val="none"/>
        </w:rPr>
        <w:t>I</w:t>
      </w:r>
      <w:r>
        <w:rPr>
          <w:rFonts w:eastAsia="Times New Roman" w:cstheme="minorHAnsi"/>
          <w:b/>
          <w:bCs/>
          <w:kern w:val="0"/>
          <w:sz w:val="28"/>
          <w:szCs w:val="28"/>
          <w:lang w:eastAsia="pl-PL"/>
          <w14:ligatures w14:val="none"/>
        </w:rPr>
        <w:t>V</w:t>
      </w:r>
      <w:r w:rsidRPr="00F36EBE">
        <w:rPr>
          <w:rFonts w:eastAsia="Times New Roman" w:cstheme="minorHAnsi"/>
          <w:b/>
          <w:bCs/>
          <w:kern w:val="0"/>
          <w:sz w:val="28"/>
          <w:szCs w:val="28"/>
          <w:lang w:eastAsia="pl-PL"/>
          <w14:ligatures w14:val="none"/>
        </w:rPr>
        <w:t xml:space="preserve"> </w:t>
      </w:r>
      <w:r w:rsidR="00855016">
        <w:rPr>
          <w:rFonts w:eastAsia="Times New Roman" w:cstheme="minorHAnsi"/>
          <w:b/>
          <w:bCs/>
          <w:kern w:val="0"/>
          <w:sz w:val="28"/>
          <w:szCs w:val="28"/>
          <w:lang w:eastAsia="pl-PL"/>
          <w14:ligatures w14:val="none"/>
        </w:rPr>
        <w:t>– S</w:t>
      </w:r>
      <w:r w:rsidR="00E9774B">
        <w:rPr>
          <w:rFonts w:eastAsia="Times New Roman" w:cstheme="minorHAnsi"/>
          <w:b/>
          <w:bCs/>
          <w:kern w:val="0"/>
          <w:sz w:val="28"/>
          <w:szCs w:val="28"/>
          <w:lang w:eastAsia="pl-PL"/>
          <w14:ligatures w14:val="none"/>
        </w:rPr>
        <w:t>ieciowe urządzenie wielofunkcyjne</w:t>
      </w:r>
      <w:r w:rsidR="0095249F" w:rsidRPr="0095249F">
        <w:rPr>
          <w:rFonts w:eastAsia="Times New Roman" w:cstheme="minorHAnsi"/>
          <w:b/>
          <w:bCs/>
          <w:kern w:val="0"/>
          <w:sz w:val="28"/>
          <w:szCs w:val="28"/>
          <w:lang w:eastAsia="pl-PL"/>
          <w14:ligatures w14:val="none"/>
        </w:rPr>
        <w:t xml:space="preserve"> </w:t>
      </w:r>
      <w:r w:rsidR="0095249F">
        <w:rPr>
          <w:rFonts w:eastAsia="Times New Roman" w:cstheme="minorHAnsi"/>
          <w:b/>
          <w:bCs/>
          <w:kern w:val="0"/>
          <w:sz w:val="28"/>
          <w:szCs w:val="28"/>
          <w:lang w:eastAsia="pl-PL"/>
          <w14:ligatures w14:val="none"/>
        </w:rPr>
        <w:t xml:space="preserve">- </w:t>
      </w:r>
      <w:r w:rsidRPr="00F36EBE">
        <w:rPr>
          <w:rFonts w:eastAsia="Times New Roman" w:cstheme="minorHAnsi"/>
          <w:b/>
          <w:bCs/>
          <w:kern w:val="0"/>
          <w:sz w:val="28"/>
          <w:szCs w:val="28"/>
          <w:lang w:eastAsia="pl-PL"/>
          <w14:ligatures w14:val="none"/>
        </w:rPr>
        <w:t>Szczegółowy Opis Przedmiotu Zamówienia</w:t>
      </w:r>
    </w:p>
    <w:p w14:paraId="4E76A336" w14:textId="77777777" w:rsidR="00F36EBE" w:rsidRPr="001440A9" w:rsidRDefault="00F36EBE" w:rsidP="002C494A">
      <w:pPr>
        <w:spacing w:after="0" w:line="240" w:lineRule="auto"/>
        <w:rPr>
          <w:rFonts w:eastAsia="Times New Roman" w:cstheme="minorHAnsi"/>
          <w:kern w:val="0"/>
          <w:lang w:eastAsia="pl-PL"/>
          <w14:ligatures w14:val="none"/>
        </w:rPr>
      </w:pPr>
    </w:p>
    <w:p w14:paraId="5D575177" w14:textId="77777777" w:rsidR="00855016" w:rsidRDefault="00855016" w:rsidP="002C494A">
      <w:pPr>
        <w:spacing w:after="0" w:line="240" w:lineRule="auto"/>
        <w:jc w:val="both"/>
        <w:rPr>
          <w:rFonts w:cstheme="minorHAnsi"/>
        </w:rPr>
      </w:pPr>
      <w:r w:rsidRPr="00921873">
        <w:rPr>
          <w:rFonts w:cstheme="minorHAnsi"/>
        </w:rPr>
        <w:t xml:space="preserve">W niniejszym opisie przedmiotu zamówienia przedstawiono minimalne wymagania dotyczące wyposażenia, które muszą być spełnione. Wykonawcy mogą przedstawić oferty równoważne, jednakże proponowany przez wykonawcę sprzęt równoważny musi charakteryzować się takimi samymi parametrami funkcjonalno-użytkowymi jak produkty opisane poniżej lub je przewyższać. Proponowany sprzęt musi spełniać wymagane parametry wymiarowe i techniczne podane w opisie poszczególnych pozycji sprzętu poniżej. Jakiekolwiek wskazane w opisie przedmiotu zamówienia, nazwy produktów lub ich producenci mają na celu jedynie przybliżenie wymagań, których nie można było opisać przy pomocy dostatecznie dokładnych i zrozumiałych określeń. </w:t>
      </w:r>
      <w:r w:rsidRPr="0028270C">
        <w:rPr>
          <w:rFonts w:cstheme="minorHAnsi"/>
        </w:rPr>
        <w:t>W przypadku zastosowania produktów równoważnych, Wykonawca zobowiązany jest do przedstawienia szczegółowej dokumentacji technicznej potwierdzającej zgodność z wymaganiami</w:t>
      </w:r>
      <w:r>
        <w:rPr>
          <w:rFonts w:cstheme="minorHAnsi"/>
        </w:rPr>
        <w:t>.</w:t>
      </w:r>
    </w:p>
    <w:p w14:paraId="79DD341E" w14:textId="77777777" w:rsidR="00855016" w:rsidRPr="00921873" w:rsidRDefault="00855016" w:rsidP="002C494A">
      <w:pPr>
        <w:spacing w:after="0" w:line="240" w:lineRule="auto"/>
        <w:jc w:val="both"/>
        <w:rPr>
          <w:rFonts w:cstheme="minorHAnsi"/>
        </w:rPr>
      </w:pPr>
      <w:r w:rsidRPr="00921873">
        <w:rPr>
          <w:rFonts w:cstheme="minorHAnsi"/>
        </w:rPr>
        <w:t>Wymagania dotyczące przedmiotu zamówienia</w:t>
      </w:r>
    </w:p>
    <w:p w14:paraId="362566B3" w14:textId="77777777" w:rsidR="00855016" w:rsidRPr="00424647" w:rsidRDefault="00855016" w:rsidP="002C494A">
      <w:pPr>
        <w:pStyle w:val="Akapitzlist"/>
        <w:numPr>
          <w:ilvl w:val="0"/>
          <w:numId w:val="13"/>
        </w:numPr>
        <w:spacing w:after="0" w:line="240" w:lineRule="auto"/>
        <w:jc w:val="both"/>
        <w:rPr>
          <w:rFonts w:cstheme="minorHAnsi"/>
        </w:rPr>
      </w:pPr>
      <w:r w:rsidRPr="00424647">
        <w:rPr>
          <w:rFonts w:cstheme="minorHAnsi"/>
        </w:rPr>
        <w:t>Oferowany produkt nie może być prototypem musi być produktem istniejącym na rynku w obrocie.</w:t>
      </w:r>
    </w:p>
    <w:p w14:paraId="53E1A7FC" w14:textId="77777777" w:rsidR="00855016" w:rsidRPr="00424647" w:rsidRDefault="00855016" w:rsidP="002C494A">
      <w:pPr>
        <w:pStyle w:val="Akapitzlist"/>
        <w:numPr>
          <w:ilvl w:val="0"/>
          <w:numId w:val="13"/>
        </w:numPr>
        <w:spacing w:after="0" w:line="240" w:lineRule="auto"/>
        <w:jc w:val="both"/>
        <w:rPr>
          <w:rFonts w:cstheme="minorHAnsi"/>
        </w:rPr>
      </w:pPr>
      <w:r w:rsidRPr="00424647">
        <w:rPr>
          <w:rFonts w:cstheme="minorHAnsi"/>
        </w:rPr>
        <w:t>Wymagane wraz z ofertą podanie modelu oraz producenta oferowanego produktu.</w:t>
      </w:r>
    </w:p>
    <w:p w14:paraId="12F648EA" w14:textId="77777777" w:rsidR="00855016" w:rsidRDefault="00855016" w:rsidP="002C494A">
      <w:pPr>
        <w:pStyle w:val="Akapitzlist"/>
        <w:numPr>
          <w:ilvl w:val="0"/>
          <w:numId w:val="13"/>
        </w:numPr>
        <w:spacing w:after="0" w:line="240" w:lineRule="auto"/>
        <w:jc w:val="both"/>
        <w:rPr>
          <w:rFonts w:cstheme="minorHAnsi"/>
        </w:rPr>
      </w:pPr>
      <w:r w:rsidRPr="00424647">
        <w:rPr>
          <w:rFonts w:cstheme="minorHAnsi"/>
        </w:rPr>
        <w:t>Koszt dostawy, rozładunku i montaż</w:t>
      </w:r>
      <w:r>
        <w:rPr>
          <w:rFonts w:cstheme="minorHAnsi"/>
        </w:rPr>
        <w:t>u</w:t>
      </w:r>
      <w:r w:rsidRPr="00424647">
        <w:rPr>
          <w:rFonts w:cstheme="minorHAnsi"/>
        </w:rPr>
        <w:t xml:space="preserve"> pokrywa Wykonawca.</w:t>
      </w:r>
    </w:p>
    <w:p w14:paraId="0D57EEBC" w14:textId="77777777" w:rsidR="00855016" w:rsidRPr="00424647" w:rsidRDefault="00855016" w:rsidP="002C494A">
      <w:pPr>
        <w:pStyle w:val="Akapitzlist"/>
        <w:numPr>
          <w:ilvl w:val="0"/>
          <w:numId w:val="13"/>
        </w:numPr>
        <w:spacing w:after="0" w:line="240" w:lineRule="auto"/>
        <w:jc w:val="both"/>
        <w:rPr>
          <w:rFonts w:cstheme="minorHAnsi"/>
        </w:rPr>
      </w:pPr>
      <w:r w:rsidRPr="00424647">
        <w:rPr>
          <w:rFonts w:cstheme="minorHAnsi"/>
        </w:rPr>
        <w:t>Dostarczone urządzenia muszą być wyposażone w następujące dokumenty:</w:t>
      </w:r>
    </w:p>
    <w:p w14:paraId="016E5ED8" w14:textId="77777777" w:rsidR="00855016" w:rsidRPr="00921873" w:rsidRDefault="00855016" w:rsidP="002C494A">
      <w:pPr>
        <w:spacing w:after="0" w:line="240" w:lineRule="auto"/>
        <w:ind w:left="708"/>
        <w:jc w:val="both"/>
        <w:rPr>
          <w:rFonts w:cstheme="minorHAnsi"/>
        </w:rPr>
      </w:pPr>
      <w:r w:rsidRPr="00921873">
        <w:rPr>
          <w:rFonts w:cstheme="minorHAnsi"/>
        </w:rPr>
        <w:t>a) Deklarację zgodności producenta CE,</w:t>
      </w:r>
    </w:p>
    <w:p w14:paraId="02392EF5" w14:textId="77777777" w:rsidR="00855016" w:rsidRPr="00921873" w:rsidRDefault="00855016" w:rsidP="002C494A">
      <w:pPr>
        <w:spacing w:after="0" w:line="240" w:lineRule="auto"/>
        <w:ind w:left="708"/>
        <w:jc w:val="both"/>
        <w:rPr>
          <w:rFonts w:cstheme="minorHAnsi"/>
        </w:rPr>
      </w:pPr>
      <w:r w:rsidRPr="00921873">
        <w:rPr>
          <w:rFonts w:cstheme="minorHAnsi"/>
        </w:rPr>
        <w:t>b) Dokument gwarancyjny,</w:t>
      </w:r>
    </w:p>
    <w:p w14:paraId="66CB201B" w14:textId="77777777" w:rsidR="00855016" w:rsidRDefault="00855016" w:rsidP="002C494A">
      <w:pPr>
        <w:spacing w:after="0" w:line="240" w:lineRule="auto"/>
        <w:ind w:left="708"/>
        <w:jc w:val="both"/>
        <w:rPr>
          <w:rFonts w:cstheme="minorHAnsi"/>
        </w:rPr>
      </w:pPr>
      <w:r w:rsidRPr="00921873">
        <w:rPr>
          <w:rFonts w:cstheme="minorHAnsi"/>
        </w:rPr>
        <w:t>c) Inst</w:t>
      </w:r>
      <w:r>
        <w:rPr>
          <w:rFonts w:cstheme="minorHAnsi"/>
        </w:rPr>
        <w:t>rukcję obsługi w języku polskim,</w:t>
      </w:r>
    </w:p>
    <w:p w14:paraId="199B8C81" w14:textId="77777777" w:rsidR="00855016" w:rsidRDefault="00855016" w:rsidP="002C494A">
      <w:pPr>
        <w:spacing w:after="0" w:line="240" w:lineRule="auto"/>
        <w:jc w:val="both"/>
        <w:rPr>
          <w:rFonts w:cstheme="minorHAnsi"/>
        </w:rPr>
      </w:pPr>
    </w:p>
    <w:p w14:paraId="7F69F02D" w14:textId="093920D0" w:rsidR="00855016" w:rsidRPr="00CC76E6" w:rsidRDefault="00E9774B" w:rsidP="002C494A">
      <w:pPr>
        <w:pStyle w:val="Akapitzlist"/>
        <w:numPr>
          <w:ilvl w:val="0"/>
          <w:numId w:val="14"/>
        </w:numPr>
        <w:spacing w:after="0"/>
        <w:jc w:val="both"/>
        <w:rPr>
          <w:b/>
          <w:color w:val="000000" w:themeColor="text1"/>
          <w:u w:val="single"/>
        </w:rPr>
      </w:pPr>
      <w:r>
        <w:rPr>
          <w:b/>
          <w:color w:val="000000" w:themeColor="text1"/>
          <w:u w:val="single"/>
        </w:rPr>
        <w:t>Sieciowe urządzenie wielofunkcyjne</w:t>
      </w:r>
      <w:r w:rsidR="00855016" w:rsidRPr="00CC76E6">
        <w:rPr>
          <w:b/>
          <w:color w:val="000000" w:themeColor="text1"/>
          <w:u w:val="single"/>
        </w:rPr>
        <w:t xml:space="preserve"> – 1 SZT.</w:t>
      </w:r>
    </w:p>
    <w:p w14:paraId="47FFAF64" w14:textId="011827E8" w:rsidR="00E9774B" w:rsidRPr="00191D15" w:rsidRDefault="00E9774B" w:rsidP="007C270A">
      <w:pPr>
        <w:spacing w:after="0"/>
        <w:rPr>
          <w:rFonts w:ascii="Calibri" w:eastAsia="Calibri" w:hAnsi="Calibri" w:cs="Times New Roman"/>
          <w:kern w:val="0"/>
          <w14:ligatures w14:val="none"/>
        </w:rPr>
      </w:pPr>
      <w:r w:rsidRPr="00191D15">
        <w:rPr>
          <w:rFonts w:ascii="Calibri" w:eastAsia="Calibri" w:hAnsi="Calibri" w:cs="Times New Roman"/>
          <w:kern w:val="0"/>
          <w14:ligatures w14:val="none"/>
        </w:rPr>
        <w:t xml:space="preserve">Przedmiotem zamówienia jest urządzenie wielofunkcyjne przeznaczone dla biur, które łączy w sobie funkcje drukowania, kopiowania, skanowania oraz faksowania. </w:t>
      </w:r>
    </w:p>
    <w:p w14:paraId="36F86592" w14:textId="77777777" w:rsidR="00E9774B" w:rsidRPr="00191D15" w:rsidRDefault="00E9774B" w:rsidP="002C494A">
      <w:pPr>
        <w:spacing w:after="0"/>
        <w:rPr>
          <w:rFonts w:ascii="Calibri" w:eastAsia="Calibri" w:hAnsi="Calibri" w:cs="Times New Roman"/>
          <w:kern w:val="0"/>
          <w14:ligatures w14:val="none"/>
        </w:rPr>
      </w:pPr>
      <w:r w:rsidRPr="00191D15">
        <w:rPr>
          <w:rFonts w:ascii="Calibri" w:eastAsia="Calibri" w:hAnsi="Calibri" w:cs="Times New Roman"/>
          <w:kern w:val="0"/>
          <w14:ligatures w14:val="none"/>
        </w:rPr>
        <w:t>Wybrane parametry:</w:t>
      </w:r>
    </w:p>
    <w:p w14:paraId="725D6E7F" w14:textId="77777777" w:rsidR="00E9774B" w:rsidRPr="00191D15"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lastRenderedPageBreak/>
        <w:t>Technologia druku - Kolorowa laserowa.</w:t>
      </w:r>
    </w:p>
    <w:p w14:paraId="056503E3" w14:textId="77777777" w:rsidR="00E9774B" w:rsidRPr="00191D15"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t>Szybkość wydruku (stron na minutę) minimum</w:t>
      </w:r>
      <w:r w:rsidRPr="00191D15">
        <w:rPr>
          <w:rFonts w:ascii="Calibri" w:eastAsia="Calibri" w:hAnsi="Calibri" w:cs="Times New Roman"/>
        </w:rPr>
        <w:tab/>
        <w:t>25 stron.</w:t>
      </w:r>
    </w:p>
    <w:p w14:paraId="0F52D7C9" w14:textId="77777777" w:rsidR="00E9774B" w:rsidRPr="00191D15"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t>Porty i interfejsy</w:t>
      </w:r>
      <w:r w:rsidRPr="00191D15">
        <w:rPr>
          <w:rFonts w:ascii="Calibri" w:eastAsia="Calibri" w:hAnsi="Calibri" w:cs="Times New Roman"/>
        </w:rPr>
        <w:tab/>
      </w:r>
    </w:p>
    <w:p w14:paraId="782CF5F6" w14:textId="77777777" w:rsidR="00E9774B" w:rsidRPr="00191D15" w:rsidRDefault="00E9774B" w:rsidP="002C494A">
      <w:pPr>
        <w:numPr>
          <w:ilvl w:val="0"/>
          <w:numId w:val="28"/>
        </w:numPr>
        <w:spacing w:after="0" w:line="240" w:lineRule="auto"/>
        <w:contextualSpacing/>
        <w:rPr>
          <w:rFonts w:ascii="Calibri" w:eastAsia="Calibri" w:hAnsi="Calibri" w:cs="Times New Roman"/>
        </w:rPr>
      </w:pPr>
      <w:r w:rsidRPr="00191D15">
        <w:rPr>
          <w:rFonts w:ascii="Calibri" w:eastAsia="Calibri" w:hAnsi="Calibri" w:cs="Times New Roman"/>
        </w:rPr>
        <w:t>USB</w:t>
      </w:r>
    </w:p>
    <w:p w14:paraId="6FE4C431" w14:textId="77777777" w:rsidR="00E9774B" w:rsidRPr="00191D15" w:rsidRDefault="00E9774B" w:rsidP="002C494A">
      <w:pPr>
        <w:numPr>
          <w:ilvl w:val="0"/>
          <w:numId w:val="28"/>
        </w:numPr>
        <w:spacing w:after="0" w:line="240" w:lineRule="auto"/>
        <w:contextualSpacing/>
        <w:rPr>
          <w:rFonts w:ascii="Calibri" w:eastAsia="Calibri" w:hAnsi="Calibri" w:cs="Times New Roman"/>
        </w:rPr>
      </w:pPr>
      <w:r w:rsidRPr="00191D15">
        <w:rPr>
          <w:rFonts w:ascii="Calibri" w:eastAsia="Calibri" w:hAnsi="Calibri" w:cs="Times New Roman"/>
        </w:rPr>
        <w:t>LAN (RJ-45 karta sieciowa)</w:t>
      </w:r>
    </w:p>
    <w:p w14:paraId="3647864F" w14:textId="77777777" w:rsidR="00E9774B" w:rsidRPr="00191D15" w:rsidRDefault="00E9774B" w:rsidP="002C494A">
      <w:pPr>
        <w:numPr>
          <w:ilvl w:val="0"/>
          <w:numId w:val="28"/>
        </w:numPr>
        <w:spacing w:after="0" w:line="240" w:lineRule="auto"/>
        <w:contextualSpacing/>
        <w:rPr>
          <w:rFonts w:ascii="Calibri" w:eastAsia="Calibri" w:hAnsi="Calibri" w:cs="Times New Roman"/>
        </w:rPr>
      </w:pPr>
      <w:r w:rsidRPr="00191D15">
        <w:rPr>
          <w:rFonts w:ascii="Calibri" w:eastAsia="Calibri" w:hAnsi="Calibri" w:cs="Times New Roman"/>
        </w:rPr>
        <w:t>Fax</w:t>
      </w:r>
    </w:p>
    <w:p w14:paraId="70F85DF0" w14:textId="77777777" w:rsidR="00E9774B" w:rsidRPr="00191D15" w:rsidRDefault="00E9774B" w:rsidP="002C494A">
      <w:pPr>
        <w:numPr>
          <w:ilvl w:val="0"/>
          <w:numId w:val="28"/>
        </w:numPr>
        <w:spacing w:after="0" w:line="240" w:lineRule="auto"/>
        <w:contextualSpacing/>
        <w:rPr>
          <w:rFonts w:ascii="Calibri" w:eastAsia="Calibri" w:hAnsi="Calibri" w:cs="Times New Roman"/>
        </w:rPr>
      </w:pPr>
      <w:proofErr w:type="spellStart"/>
      <w:r w:rsidRPr="00191D15">
        <w:rPr>
          <w:rFonts w:ascii="Calibri" w:eastAsia="Calibri" w:hAnsi="Calibri" w:cs="Times New Roman"/>
        </w:rPr>
        <w:t>Wi</w:t>
      </w:r>
      <w:proofErr w:type="spellEnd"/>
      <w:r w:rsidRPr="00191D15">
        <w:rPr>
          <w:rFonts w:ascii="Calibri" w:eastAsia="Calibri" w:hAnsi="Calibri" w:cs="Times New Roman"/>
        </w:rPr>
        <w:t>-Fi</w:t>
      </w:r>
    </w:p>
    <w:p w14:paraId="0338A6D8" w14:textId="77777777" w:rsidR="00E9774B" w:rsidRPr="00191D15"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t>Rozdzielczość wydruku (</w:t>
      </w:r>
      <w:proofErr w:type="spellStart"/>
      <w:r w:rsidRPr="00191D15">
        <w:rPr>
          <w:rFonts w:ascii="Calibri" w:eastAsia="Calibri" w:hAnsi="Calibri" w:cs="Times New Roman"/>
        </w:rPr>
        <w:t>dpi</w:t>
      </w:r>
      <w:proofErr w:type="spellEnd"/>
      <w:r w:rsidRPr="00191D15">
        <w:rPr>
          <w:rFonts w:ascii="Calibri" w:eastAsia="Calibri" w:hAnsi="Calibri" w:cs="Times New Roman"/>
        </w:rPr>
        <w:t>) minimum</w:t>
      </w:r>
      <w:r w:rsidRPr="00191D15">
        <w:rPr>
          <w:rFonts w:ascii="Calibri" w:eastAsia="Calibri" w:hAnsi="Calibri" w:cs="Times New Roman"/>
        </w:rPr>
        <w:tab/>
        <w:t>600×600</w:t>
      </w:r>
    </w:p>
    <w:p w14:paraId="2F655A40" w14:textId="77777777" w:rsidR="00E9774B" w:rsidRPr="00191D15"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t>Rozdzielczość skanera (</w:t>
      </w:r>
      <w:proofErr w:type="spellStart"/>
      <w:r w:rsidRPr="00191D15">
        <w:rPr>
          <w:rFonts w:ascii="Calibri" w:eastAsia="Calibri" w:hAnsi="Calibri" w:cs="Times New Roman"/>
        </w:rPr>
        <w:t>dpi</w:t>
      </w:r>
      <w:proofErr w:type="spellEnd"/>
      <w:r w:rsidRPr="00191D15">
        <w:rPr>
          <w:rFonts w:ascii="Calibri" w:eastAsia="Calibri" w:hAnsi="Calibri" w:cs="Times New Roman"/>
        </w:rPr>
        <w:t>) minimum</w:t>
      </w:r>
      <w:r w:rsidRPr="00191D15">
        <w:rPr>
          <w:rFonts w:ascii="Calibri" w:eastAsia="Calibri" w:hAnsi="Calibri" w:cs="Times New Roman"/>
        </w:rPr>
        <w:tab/>
        <w:t>600x600</w:t>
      </w:r>
    </w:p>
    <w:p w14:paraId="5E44226A" w14:textId="77777777" w:rsidR="00E9774B" w:rsidRPr="00191D15"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t>Prędkość skanowania (kolor) min. 20 stron/min</w:t>
      </w:r>
    </w:p>
    <w:p w14:paraId="76E93331" w14:textId="77777777" w:rsidR="00E9774B" w:rsidRPr="00191D15"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t xml:space="preserve">Skanowanie do maila, poprzez FTP, Faksowanie, PC, SMB, USB </w:t>
      </w:r>
    </w:p>
    <w:p w14:paraId="6B5DD436" w14:textId="77777777" w:rsidR="00E9774B" w:rsidRPr="00191D15"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t>Wymagany dwustronny wydruk (duplex) automatyczny</w:t>
      </w:r>
    </w:p>
    <w:p w14:paraId="09A30DBD" w14:textId="77777777" w:rsidR="00E9774B" w:rsidRPr="00191D15"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t>Wymagane dwustronne skanowanie / kopiowanie automatyczne</w:t>
      </w:r>
    </w:p>
    <w:p w14:paraId="4F52B159" w14:textId="77777777" w:rsidR="00E9774B" w:rsidRPr="00191D15" w:rsidRDefault="00E9774B" w:rsidP="002C494A">
      <w:pPr>
        <w:numPr>
          <w:ilvl w:val="0"/>
          <w:numId w:val="27"/>
        </w:numPr>
        <w:spacing w:after="0" w:line="240" w:lineRule="auto"/>
        <w:contextualSpacing/>
        <w:rPr>
          <w:rFonts w:ascii="Calibri" w:eastAsia="Times New Roman" w:hAnsi="Calibri" w:cs="Calibri"/>
          <w:kern w:val="0"/>
          <w:lang w:eastAsia="pl-PL"/>
          <w14:ligatures w14:val="none"/>
        </w:rPr>
      </w:pPr>
      <w:r w:rsidRPr="00191D15">
        <w:rPr>
          <w:rFonts w:ascii="Calibri" w:eastAsia="Times New Roman" w:hAnsi="Calibri" w:cs="Calibri"/>
          <w:kern w:val="0"/>
          <w:lang w:eastAsia="pl-PL"/>
          <w14:ligatures w14:val="none"/>
        </w:rPr>
        <w:t xml:space="preserve">Automatyczny podajnik dokumentów (ADF): Min. 100 arkuszy (A6-A4), obsługujący dokumenty o gramaturze do 200 g/m². </w:t>
      </w:r>
    </w:p>
    <w:p w14:paraId="326A8B2F" w14:textId="77777777" w:rsidR="00E9774B" w:rsidRPr="00191D15" w:rsidRDefault="00E9774B" w:rsidP="002C494A">
      <w:pPr>
        <w:numPr>
          <w:ilvl w:val="0"/>
          <w:numId w:val="27"/>
        </w:numPr>
        <w:spacing w:after="0" w:line="240" w:lineRule="auto"/>
        <w:contextualSpacing/>
        <w:rPr>
          <w:rFonts w:ascii="Calibri" w:eastAsia="Times New Roman" w:hAnsi="Calibri" w:cs="Calibri"/>
          <w:kern w:val="0"/>
          <w:lang w:eastAsia="pl-PL"/>
          <w14:ligatures w14:val="none"/>
        </w:rPr>
      </w:pPr>
      <w:r w:rsidRPr="00191D15">
        <w:rPr>
          <w:rFonts w:ascii="Calibri" w:eastAsia="Times New Roman" w:hAnsi="Calibri" w:cs="Calibri"/>
          <w:kern w:val="0"/>
          <w:lang w:eastAsia="pl-PL"/>
          <w14:ligatures w14:val="none"/>
        </w:rPr>
        <w:t>Funkcje kopiowania i powielania: Wielokrotność kopiowania kopii. Powiększenie/pomniejszenie: 25% – 400%.</w:t>
      </w:r>
    </w:p>
    <w:p w14:paraId="3C6A5A79" w14:textId="77777777" w:rsidR="00E9774B" w:rsidRPr="00191D15" w:rsidRDefault="00E9774B" w:rsidP="002C494A">
      <w:pPr>
        <w:numPr>
          <w:ilvl w:val="0"/>
          <w:numId w:val="27"/>
        </w:numPr>
        <w:spacing w:after="0" w:line="240" w:lineRule="auto"/>
        <w:contextualSpacing/>
        <w:rPr>
          <w:rFonts w:ascii="Calibri" w:eastAsia="Times New Roman" w:hAnsi="Calibri" w:cs="Calibri"/>
          <w:kern w:val="0"/>
          <w:lang w:eastAsia="pl-PL"/>
          <w14:ligatures w14:val="none"/>
        </w:rPr>
      </w:pPr>
      <w:r w:rsidRPr="00191D15">
        <w:rPr>
          <w:rFonts w:ascii="Calibri" w:eastAsia="Times New Roman" w:hAnsi="Calibri" w:cs="Calibri"/>
          <w:kern w:val="0"/>
          <w:lang w:eastAsia="pl-PL"/>
          <w14:ligatures w14:val="none"/>
        </w:rPr>
        <w:t>Funkcja kopiowania książek</w:t>
      </w:r>
    </w:p>
    <w:p w14:paraId="571DA9F9" w14:textId="77777777" w:rsidR="00E9774B" w:rsidRPr="00191D15" w:rsidRDefault="00E9774B" w:rsidP="002C494A">
      <w:pPr>
        <w:numPr>
          <w:ilvl w:val="0"/>
          <w:numId w:val="27"/>
        </w:numPr>
        <w:spacing w:after="0" w:line="240" w:lineRule="auto"/>
        <w:contextualSpacing/>
        <w:rPr>
          <w:rFonts w:ascii="Calibri" w:eastAsia="Times New Roman" w:hAnsi="Calibri" w:cs="Calibri"/>
          <w:kern w:val="0"/>
          <w:lang w:eastAsia="pl-PL"/>
          <w14:ligatures w14:val="none"/>
        </w:rPr>
      </w:pPr>
      <w:r w:rsidRPr="00191D15">
        <w:rPr>
          <w:rFonts w:ascii="Calibri" w:eastAsia="Times New Roman" w:hAnsi="Calibri" w:cs="Calibri"/>
          <w:kern w:val="0"/>
          <w:lang w:eastAsia="pl-PL"/>
          <w14:ligatures w14:val="none"/>
        </w:rPr>
        <w:t>Wbudowany wyświetlacz LCD do sterowania kopiowaniem i skanowaniem.</w:t>
      </w:r>
    </w:p>
    <w:p w14:paraId="280EA361" w14:textId="77777777" w:rsidR="00E9774B" w:rsidRPr="00191D15" w:rsidRDefault="00E9774B" w:rsidP="002C494A">
      <w:pPr>
        <w:numPr>
          <w:ilvl w:val="0"/>
          <w:numId w:val="27"/>
        </w:numPr>
        <w:spacing w:after="0" w:line="240" w:lineRule="auto"/>
        <w:contextualSpacing/>
        <w:rPr>
          <w:rFonts w:ascii="Calibri" w:eastAsia="Times New Roman" w:hAnsi="Calibri" w:cs="Calibri"/>
          <w:kern w:val="0"/>
          <w:lang w:eastAsia="pl-PL"/>
          <w14:ligatures w14:val="none"/>
        </w:rPr>
      </w:pPr>
      <w:r w:rsidRPr="00191D15">
        <w:rPr>
          <w:rFonts w:ascii="Calibri" w:eastAsia="Times New Roman" w:hAnsi="Calibri" w:cs="Calibri"/>
          <w:kern w:val="0"/>
          <w:lang w:eastAsia="pl-PL"/>
          <w14:ligatures w14:val="none"/>
        </w:rPr>
        <w:t xml:space="preserve">Zasobniki papieru: Standardowe pojemności: Min. 300 arkuszy. </w:t>
      </w:r>
    </w:p>
    <w:p w14:paraId="549E859F" w14:textId="77777777" w:rsidR="00E9774B" w:rsidRPr="00191D15"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t>Zainstalowana pamięć nie mniej niż</w:t>
      </w:r>
      <w:r w:rsidRPr="00191D15">
        <w:rPr>
          <w:rFonts w:ascii="Calibri" w:eastAsia="Calibri" w:hAnsi="Calibri" w:cs="Times New Roman"/>
        </w:rPr>
        <w:tab/>
        <w:t>512 MB</w:t>
      </w:r>
    </w:p>
    <w:p w14:paraId="6079063E" w14:textId="77777777" w:rsidR="00E9774B" w:rsidRDefault="00E9774B" w:rsidP="002C494A">
      <w:pPr>
        <w:numPr>
          <w:ilvl w:val="0"/>
          <w:numId w:val="27"/>
        </w:numPr>
        <w:spacing w:after="0"/>
        <w:contextualSpacing/>
        <w:rPr>
          <w:rFonts w:ascii="Calibri" w:eastAsia="Calibri" w:hAnsi="Calibri" w:cs="Times New Roman"/>
        </w:rPr>
      </w:pPr>
      <w:r w:rsidRPr="00191D15">
        <w:rPr>
          <w:rFonts w:ascii="Calibri" w:eastAsia="Calibri" w:hAnsi="Calibri" w:cs="Times New Roman"/>
        </w:rPr>
        <w:t xml:space="preserve">Maksymalny rozmiar nośnika </w:t>
      </w:r>
      <w:r w:rsidRPr="00191D15">
        <w:rPr>
          <w:rFonts w:ascii="Calibri" w:eastAsia="Calibri" w:hAnsi="Calibri" w:cs="Times New Roman"/>
        </w:rPr>
        <w:tab/>
        <w:t>A4</w:t>
      </w:r>
    </w:p>
    <w:p w14:paraId="1DF15E6E" w14:textId="77777777" w:rsidR="00E9774B" w:rsidRPr="00E9774B" w:rsidRDefault="00E9774B" w:rsidP="002C494A">
      <w:pPr>
        <w:pStyle w:val="Akapitzlist"/>
        <w:numPr>
          <w:ilvl w:val="0"/>
          <w:numId w:val="27"/>
        </w:numPr>
        <w:spacing w:after="0"/>
        <w:rPr>
          <w:rFonts w:ascii="Calibri" w:eastAsia="Calibri" w:hAnsi="Calibri" w:cs="Times New Roman"/>
          <w:kern w:val="0"/>
          <w14:ligatures w14:val="none"/>
        </w:rPr>
      </w:pPr>
      <w:r w:rsidRPr="00E9774B">
        <w:rPr>
          <w:rFonts w:ascii="Calibri" w:eastAsia="Calibri" w:hAnsi="Calibri" w:cs="Times New Roman"/>
          <w:kern w:val="0"/>
          <w14:ligatures w14:val="none"/>
        </w:rPr>
        <w:t>Wkłady drukujące (umieszczone w drukarce)</w:t>
      </w:r>
    </w:p>
    <w:p w14:paraId="4FC056A3" w14:textId="77777777" w:rsidR="00E9774B" w:rsidRPr="00E9774B" w:rsidRDefault="00E9774B" w:rsidP="002C494A">
      <w:pPr>
        <w:pStyle w:val="Akapitzlist"/>
        <w:numPr>
          <w:ilvl w:val="0"/>
          <w:numId w:val="27"/>
        </w:numPr>
        <w:spacing w:after="0"/>
        <w:rPr>
          <w:rFonts w:ascii="Calibri" w:eastAsia="Calibri" w:hAnsi="Calibri" w:cs="Times New Roman"/>
          <w:kern w:val="0"/>
          <w14:ligatures w14:val="none"/>
        </w:rPr>
      </w:pPr>
      <w:r w:rsidRPr="00E9774B">
        <w:rPr>
          <w:rFonts w:ascii="Calibri" w:eastAsia="Calibri" w:hAnsi="Calibri" w:cs="Times New Roman"/>
          <w:kern w:val="0"/>
          <w14:ligatures w14:val="none"/>
        </w:rPr>
        <w:t>Kabel zasilający</w:t>
      </w:r>
    </w:p>
    <w:p w14:paraId="20C8794B" w14:textId="77777777" w:rsidR="00E9774B" w:rsidRPr="00E9774B" w:rsidRDefault="00E9774B" w:rsidP="002C494A">
      <w:pPr>
        <w:pStyle w:val="Akapitzlist"/>
        <w:numPr>
          <w:ilvl w:val="0"/>
          <w:numId w:val="27"/>
        </w:numPr>
        <w:spacing w:after="0"/>
        <w:rPr>
          <w:rFonts w:ascii="Calibri" w:eastAsia="Calibri" w:hAnsi="Calibri" w:cs="Times New Roman"/>
          <w:kern w:val="0"/>
          <w14:ligatures w14:val="none"/>
        </w:rPr>
      </w:pPr>
      <w:r w:rsidRPr="00E9774B">
        <w:rPr>
          <w:rFonts w:ascii="Calibri" w:eastAsia="Calibri" w:hAnsi="Calibri" w:cs="Times New Roman"/>
          <w:kern w:val="0"/>
          <w14:ligatures w14:val="none"/>
        </w:rPr>
        <w:t>Kabel USB (do łączenia z komputerem)</w:t>
      </w:r>
    </w:p>
    <w:p w14:paraId="45E1F010" w14:textId="77777777" w:rsidR="00E9774B" w:rsidRPr="00E9774B" w:rsidRDefault="00E9774B" w:rsidP="002C494A">
      <w:pPr>
        <w:pStyle w:val="Akapitzlist"/>
        <w:numPr>
          <w:ilvl w:val="0"/>
          <w:numId w:val="27"/>
        </w:numPr>
        <w:spacing w:after="0"/>
        <w:rPr>
          <w:rFonts w:ascii="Calibri" w:eastAsia="Calibri" w:hAnsi="Calibri" w:cs="Times New Roman"/>
          <w:kern w:val="0"/>
          <w14:ligatures w14:val="none"/>
        </w:rPr>
      </w:pPr>
      <w:r w:rsidRPr="00E9774B">
        <w:rPr>
          <w:rFonts w:ascii="Calibri" w:eastAsia="Calibri" w:hAnsi="Calibri" w:cs="Times New Roman"/>
          <w:kern w:val="0"/>
          <w14:ligatures w14:val="none"/>
        </w:rPr>
        <w:t>Karta gwarancyjna</w:t>
      </w:r>
    </w:p>
    <w:p w14:paraId="7C18CAA6" w14:textId="28B3CA92" w:rsidR="00E36796" w:rsidRPr="00E9774B" w:rsidRDefault="00E9774B" w:rsidP="002C494A">
      <w:pPr>
        <w:pStyle w:val="Akapitzlist"/>
        <w:numPr>
          <w:ilvl w:val="0"/>
          <w:numId w:val="27"/>
        </w:numPr>
        <w:spacing w:after="0"/>
      </w:pPr>
      <w:r w:rsidRPr="00E9774B">
        <w:rPr>
          <w:rFonts w:eastAsia="Times New Roman" w:cstheme="minorHAnsi"/>
          <w:kern w:val="0"/>
          <w:lang w:eastAsia="pl-PL"/>
          <w14:ligatures w14:val="none"/>
        </w:rPr>
        <w:t>Komplet dodatkowych zapasowych tonerów CMYK</w:t>
      </w:r>
      <w:r>
        <w:rPr>
          <w:rFonts w:eastAsia="Times New Roman" w:cstheme="minorHAnsi"/>
          <w:kern w:val="0"/>
          <w:lang w:eastAsia="pl-PL"/>
          <w14:ligatures w14:val="none"/>
        </w:rPr>
        <w:t>,</w:t>
      </w:r>
    </w:p>
    <w:p w14:paraId="146F0E58" w14:textId="0E924E73" w:rsidR="00E9774B" w:rsidRPr="007C270A" w:rsidRDefault="00E9774B" w:rsidP="002C494A">
      <w:pPr>
        <w:pStyle w:val="Akapitzlist"/>
        <w:numPr>
          <w:ilvl w:val="0"/>
          <w:numId w:val="27"/>
        </w:numPr>
        <w:spacing w:after="0"/>
      </w:pPr>
      <w:r w:rsidRPr="007C270A">
        <w:rPr>
          <w:rFonts w:eastAsia="Times New Roman" w:cstheme="minorHAnsi"/>
          <w:kern w:val="0"/>
          <w:lang w:eastAsia="pl-PL"/>
          <w14:ligatures w14:val="none"/>
        </w:rPr>
        <w:t>Minimalna gwarancja: 24 miesiące.</w:t>
      </w:r>
    </w:p>
    <w:p w14:paraId="1B097269" w14:textId="77777777" w:rsidR="007C270A" w:rsidRDefault="007C270A" w:rsidP="007C270A">
      <w:pPr>
        <w:spacing w:after="0"/>
      </w:pPr>
    </w:p>
    <w:p w14:paraId="50890183" w14:textId="77777777" w:rsidR="007C270A" w:rsidRDefault="007C270A" w:rsidP="007C270A">
      <w:pPr>
        <w:spacing w:after="0"/>
      </w:pPr>
    </w:p>
    <w:p w14:paraId="68F2104D" w14:textId="77777777" w:rsidR="007C270A" w:rsidRDefault="007C270A" w:rsidP="007C270A">
      <w:pPr>
        <w:spacing w:after="0"/>
      </w:pPr>
    </w:p>
    <w:p w14:paraId="1DDEA2CC" w14:textId="77777777" w:rsidR="007C270A" w:rsidRPr="007C270A" w:rsidRDefault="007C270A" w:rsidP="007C270A">
      <w:pPr>
        <w:spacing w:after="0"/>
      </w:pPr>
    </w:p>
    <w:p w14:paraId="7E0BE4A2" w14:textId="4EE4DF1C" w:rsidR="00E36796" w:rsidRPr="00E36796" w:rsidRDefault="00E36796" w:rsidP="002C494A">
      <w:pPr>
        <w:spacing w:after="0" w:line="240" w:lineRule="auto"/>
        <w:rPr>
          <w:rFonts w:eastAsia="Times New Roman" w:cstheme="minorHAnsi"/>
          <w:b/>
          <w:bCs/>
          <w:kern w:val="0"/>
          <w:sz w:val="28"/>
          <w:szCs w:val="28"/>
          <w:u w:val="single"/>
          <w:lang w:eastAsia="pl-PL"/>
          <w14:ligatures w14:val="none"/>
        </w:rPr>
      </w:pPr>
      <w:r w:rsidRPr="00E36796">
        <w:rPr>
          <w:rFonts w:eastAsia="Times New Roman" w:cstheme="minorHAnsi"/>
          <w:b/>
          <w:bCs/>
          <w:kern w:val="0"/>
          <w:sz w:val="28"/>
          <w:szCs w:val="28"/>
          <w:u w:val="single"/>
          <w:lang w:eastAsia="pl-PL"/>
          <w14:ligatures w14:val="none"/>
        </w:rPr>
        <w:lastRenderedPageBreak/>
        <w:t xml:space="preserve">Część V </w:t>
      </w:r>
      <w:r w:rsidR="00855016">
        <w:rPr>
          <w:rFonts w:eastAsia="Times New Roman" w:cstheme="minorHAnsi"/>
          <w:b/>
          <w:bCs/>
          <w:kern w:val="0"/>
          <w:sz w:val="28"/>
          <w:szCs w:val="28"/>
          <w:u w:val="single"/>
          <w:lang w:eastAsia="pl-PL"/>
          <w14:ligatures w14:val="none"/>
        </w:rPr>
        <w:t xml:space="preserve">– </w:t>
      </w:r>
      <w:r w:rsidR="00E9774B" w:rsidRPr="00E9774B">
        <w:rPr>
          <w:rFonts w:eastAsia="Times New Roman" w:cstheme="minorHAnsi"/>
          <w:b/>
          <w:bCs/>
          <w:kern w:val="0"/>
          <w:sz w:val="28"/>
          <w:szCs w:val="28"/>
          <w:u w:val="single"/>
          <w:lang w:eastAsia="pl-PL"/>
          <w14:ligatures w14:val="none"/>
        </w:rPr>
        <w:t xml:space="preserve">Aplikacje multimedialne i interaktywne </w:t>
      </w:r>
      <w:r w:rsidR="0095249F">
        <w:rPr>
          <w:rFonts w:eastAsia="Times New Roman" w:cstheme="minorHAnsi"/>
          <w:b/>
          <w:bCs/>
          <w:kern w:val="0"/>
          <w:sz w:val="28"/>
          <w:szCs w:val="28"/>
          <w:u w:val="single"/>
          <w:lang w:eastAsia="pl-PL"/>
          <w14:ligatures w14:val="none"/>
        </w:rPr>
        <w:t xml:space="preserve">- </w:t>
      </w:r>
      <w:r w:rsidRPr="00E36796">
        <w:rPr>
          <w:rFonts w:eastAsia="Times New Roman" w:cstheme="minorHAnsi"/>
          <w:b/>
          <w:bCs/>
          <w:kern w:val="0"/>
          <w:sz w:val="28"/>
          <w:szCs w:val="28"/>
          <w:u w:val="single"/>
          <w:lang w:eastAsia="pl-PL"/>
          <w14:ligatures w14:val="none"/>
        </w:rPr>
        <w:t>Szczegółowy Opis Przedmiotu Zamówienia</w:t>
      </w:r>
    </w:p>
    <w:p w14:paraId="592A42D2" w14:textId="1416D3CB" w:rsidR="00855016" w:rsidRDefault="00855016" w:rsidP="002C494A">
      <w:pPr>
        <w:spacing w:after="0" w:line="240" w:lineRule="auto"/>
        <w:jc w:val="both"/>
        <w:rPr>
          <w:rFonts w:cstheme="minorHAnsi"/>
        </w:rPr>
      </w:pPr>
      <w:r w:rsidRPr="00921873">
        <w:rPr>
          <w:rFonts w:cstheme="minorHAnsi"/>
        </w:rPr>
        <w:t xml:space="preserve">W niniejszym opisie przedmiotu zamówienia przedstawiono minimalne wymagania dotyczące </w:t>
      </w:r>
      <w:r w:rsidR="00833F8D">
        <w:rPr>
          <w:rFonts w:cstheme="minorHAnsi"/>
        </w:rPr>
        <w:t>aplikacji multimedialnych</w:t>
      </w:r>
      <w:r w:rsidRPr="00921873">
        <w:rPr>
          <w:rFonts w:cstheme="minorHAnsi"/>
        </w:rPr>
        <w:t xml:space="preserve">, które muszą być spełnione. Wykonawcy mogą przedstawić oferty równoważne, jednakże proponowany przez wykonawcę </w:t>
      </w:r>
      <w:r w:rsidR="00833F8D">
        <w:rPr>
          <w:rFonts w:cstheme="minorHAnsi"/>
        </w:rPr>
        <w:t>aplikacje/oprogramowanie</w:t>
      </w:r>
      <w:r w:rsidRPr="00921873">
        <w:rPr>
          <w:rFonts w:cstheme="minorHAnsi"/>
        </w:rPr>
        <w:t xml:space="preserve"> równoważny musi charakteryzować się takimi samymi parametrami funkcjonalno-użytkowymi jak produkty opisane poniżej lub je przewyższać. Jakiekolwiek wskazane w opisie przedmiotu zamówienia, nazwy produktów lub ich producenci mają na celu jedynie przybliżenie wymagań, których nie można było opisać przy pomocy dostatecznie dokładnych i zrozumiałych określeń. </w:t>
      </w:r>
      <w:r w:rsidRPr="0028270C">
        <w:rPr>
          <w:rFonts w:cstheme="minorHAnsi"/>
        </w:rPr>
        <w:t>W przypadku zastosowania produktów równoważnych</w:t>
      </w:r>
      <w:r w:rsidR="00833F8D">
        <w:rPr>
          <w:rFonts w:cstheme="minorHAnsi"/>
        </w:rPr>
        <w:t>.</w:t>
      </w:r>
    </w:p>
    <w:p w14:paraId="455252A6" w14:textId="77777777" w:rsidR="00855016" w:rsidRPr="00921873" w:rsidRDefault="00855016" w:rsidP="002C494A">
      <w:pPr>
        <w:spacing w:after="0" w:line="240" w:lineRule="auto"/>
        <w:jc w:val="both"/>
        <w:rPr>
          <w:rFonts w:cstheme="minorHAnsi"/>
        </w:rPr>
      </w:pPr>
      <w:r w:rsidRPr="00921873">
        <w:rPr>
          <w:rFonts w:cstheme="minorHAnsi"/>
        </w:rPr>
        <w:t>Wymagania dotyczące przedmiotu zamówienia</w:t>
      </w:r>
    </w:p>
    <w:p w14:paraId="7133AC45" w14:textId="77777777" w:rsidR="00855016" w:rsidRPr="00424647" w:rsidRDefault="00855016" w:rsidP="002C494A">
      <w:pPr>
        <w:pStyle w:val="Akapitzlist"/>
        <w:numPr>
          <w:ilvl w:val="0"/>
          <w:numId w:val="15"/>
        </w:numPr>
        <w:spacing w:after="0" w:line="240" w:lineRule="auto"/>
        <w:jc w:val="both"/>
        <w:rPr>
          <w:rFonts w:cstheme="minorHAnsi"/>
        </w:rPr>
      </w:pPr>
      <w:r w:rsidRPr="00424647">
        <w:rPr>
          <w:rFonts w:cstheme="minorHAnsi"/>
        </w:rPr>
        <w:t>Wymagane wraz z ofertą podanie modelu oraz producenta oferowanego produktu.</w:t>
      </w:r>
    </w:p>
    <w:p w14:paraId="6664C1E3" w14:textId="17E20D8B" w:rsidR="00855016" w:rsidRDefault="00855016" w:rsidP="002C494A">
      <w:pPr>
        <w:pStyle w:val="Akapitzlist"/>
        <w:numPr>
          <w:ilvl w:val="0"/>
          <w:numId w:val="15"/>
        </w:numPr>
        <w:spacing w:after="0" w:line="240" w:lineRule="auto"/>
        <w:jc w:val="both"/>
        <w:rPr>
          <w:rFonts w:cstheme="minorHAnsi"/>
        </w:rPr>
      </w:pPr>
      <w:r w:rsidRPr="00424647">
        <w:rPr>
          <w:rFonts w:cstheme="minorHAnsi"/>
        </w:rPr>
        <w:t xml:space="preserve">Koszt dostawy, rozładunku i </w:t>
      </w:r>
      <w:r w:rsidR="00833F8D">
        <w:rPr>
          <w:rFonts w:cstheme="minorHAnsi"/>
        </w:rPr>
        <w:t>zainstalowania</w:t>
      </w:r>
      <w:r w:rsidRPr="00424647">
        <w:rPr>
          <w:rFonts w:cstheme="minorHAnsi"/>
        </w:rPr>
        <w:t xml:space="preserve"> pokrywa Wykonawca.</w:t>
      </w:r>
    </w:p>
    <w:p w14:paraId="426F04BF" w14:textId="77777777" w:rsidR="00855016" w:rsidRPr="00424647" w:rsidRDefault="00855016" w:rsidP="002C494A">
      <w:pPr>
        <w:pStyle w:val="Akapitzlist"/>
        <w:numPr>
          <w:ilvl w:val="0"/>
          <w:numId w:val="15"/>
        </w:numPr>
        <w:spacing w:after="0" w:line="240" w:lineRule="auto"/>
        <w:jc w:val="both"/>
        <w:rPr>
          <w:rFonts w:cstheme="minorHAnsi"/>
        </w:rPr>
      </w:pPr>
      <w:r w:rsidRPr="00424647">
        <w:rPr>
          <w:rFonts w:cstheme="minorHAnsi"/>
        </w:rPr>
        <w:t>Dostarczone urządzenia muszą być wyposażone w następujące dokumenty:</w:t>
      </w:r>
    </w:p>
    <w:p w14:paraId="3815E0B7" w14:textId="77777777" w:rsidR="00855016" w:rsidRPr="00921873" w:rsidRDefault="00855016" w:rsidP="002C494A">
      <w:pPr>
        <w:spacing w:after="0" w:line="240" w:lineRule="auto"/>
        <w:ind w:left="708"/>
        <w:jc w:val="both"/>
        <w:rPr>
          <w:rFonts w:cstheme="minorHAnsi"/>
        </w:rPr>
      </w:pPr>
      <w:r w:rsidRPr="00921873">
        <w:rPr>
          <w:rFonts w:cstheme="minorHAnsi"/>
        </w:rPr>
        <w:t>a) Deklarację zgodności producenta CE,</w:t>
      </w:r>
    </w:p>
    <w:p w14:paraId="3A5A9157" w14:textId="746BDFCA" w:rsidR="00855016" w:rsidRPr="00921873" w:rsidRDefault="00855016" w:rsidP="002C494A">
      <w:pPr>
        <w:spacing w:after="0" w:line="240" w:lineRule="auto"/>
        <w:ind w:left="708"/>
        <w:jc w:val="both"/>
        <w:rPr>
          <w:rFonts w:cstheme="minorHAnsi"/>
        </w:rPr>
      </w:pPr>
      <w:r w:rsidRPr="00921873">
        <w:rPr>
          <w:rFonts w:cstheme="minorHAnsi"/>
        </w:rPr>
        <w:t xml:space="preserve">b) </w:t>
      </w:r>
      <w:r w:rsidR="00833F8D" w:rsidRPr="00921873">
        <w:rPr>
          <w:rFonts w:cstheme="minorHAnsi"/>
        </w:rPr>
        <w:t>Dokument</w:t>
      </w:r>
      <w:r w:rsidR="00833F8D">
        <w:rPr>
          <w:rFonts w:cstheme="minorHAnsi"/>
        </w:rPr>
        <w:t>y licencyjne i gwarancyjne</w:t>
      </w:r>
    </w:p>
    <w:p w14:paraId="3F868DAC" w14:textId="77777777" w:rsidR="00855016" w:rsidRDefault="00855016" w:rsidP="002C494A">
      <w:pPr>
        <w:spacing w:after="0" w:line="240" w:lineRule="auto"/>
        <w:ind w:left="708"/>
        <w:jc w:val="both"/>
        <w:rPr>
          <w:rFonts w:cstheme="minorHAnsi"/>
        </w:rPr>
      </w:pPr>
      <w:r w:rsidRPr="00921873">
        <w:rPr>
          <w:rFonts w:cstheme="minorHAnsi"/>
        </w:rPr>
        <w:t>c) Inst</w:t>
      </w:r>
      <w:r>
        <w:rPr>
          <w:rFonts w:cstheme="minorHAnsi"/>
        </w:rPr>
        <w:t>rukcję obsługi w języku polskim,</w:t>
      </w:r>
    </w:p>
    <w:p w14:paraId="2F350A02" w14:textId="77777777" w:rsidR="0031519E" w:rsidRDefault="0031519E" w:rsidP="002C494A">
      <w:pPr>
        <w:spacing w:after="0"/>
        <w:rPr>
          <w:highlight w:val="yellow"/>
        </w:rPr>
      </w:pPr>
    </w:p>
    <w:p w14:paraId="4673C4EF" w14:textId="4F13266B" w:rsidR="00855016" w:rsidRPr="00A876F8" w:rsidRDefault="00E9774B" w:rsidP="00A876F8">
      <w:pPr>
        <w:pStyle w:val="Akapitzlist"/>
        <w:numPr>
          <w:ilvl w:val="0"/>
          <w:numId w:val="16"/>
        </w:numPr>
        <w:spacing w:after="0" w:line="276" w:lineRule="auto"/>
        <w:ind w:left="851" w:hanging="567"/>
        <w:rPr>
          <w:rFonts w:cstheme="minorHAnsi"/>
          <w:b/>
          <w:u w:val="single"/>
        </w:rPr>
      </w:pPr>
      <w:r>
        <w:rPr>
          <w:rFonts w:cstheme="minorHAnsi"/>
          <w:b/>
          <w:u w:val="single"/>
        </w:rPr>
        <w:t xml:space="preserve">Wirtualne </w:t>
      </w:r>
      <w:r w:rsidR="00833F8D">
        <w:rPr>
          <w:rFonts w:cstheme="minorHAnsi"/>
          <w:b/>
          <w:u w:val="single"/>
        </w:rPr>
        <w:t>laboratorium</w:t>
      </w:r>
      <w:r>
        <w:rPr>
          <w:rFonts w:cstheme="minorHAnsi"/>
          <w:b/>
          <w:u w:val="single"/>
        </w:rPr>
        <w:t xml:space="preserve"> przyrodnicze (chemia)</w:t>
      </w:r>
      <w:r w:rsidR="00855016" w:rsidRPr="00CC76E6">
        <w:rPr>
          <w:rFonts w:cstheme="minorHAnsi"/>
          <w:b/>
          <w:u w:val="single"/>
        </w:rPr>
        <w:t xml:space="preserve"> - 1 szt.</w:t>
      </w:r>
    </w:p>
    <w:p w14:paraId="6CC8E00C" w14:textId="77777777" w:rsidR="00E9774B" w:rsidRDefault="00E9774B" w:rsidP="002C494A">
      <w:pPr>
        <w:pStyle w:val="Akapitzlist"/>
        <w:spacing w:after="0" w:line="276" w:lineRule="auto"/>
        <w:ind w:left="851"/>
      </w:pPr>
      <w:r>
        <w:t>K</w:t>
      </w:r>
      <w:r w:rsidRPr="00AA4765">
        <w:t>ompleksowe materiały interaktywne do nauki chemii na etapie szkoły ponadpodstawowej.</w:t>
      </w:r>
    </w:p>
    <w:p w14:paraId="7148116F" w14:textId="77777777" w:rsidR="00E9774B" w:rsidRPr="00AA4765" w:rsidRDefault="00E9774B" w:rsidP="002C494A">
      <w:pPr>
        <w:pStyle w:val="Akapitzlist"/>
        <w:spacing w:after="0" w:line="276" w:lineRule="auto"/>
        <w:ind w:left="851"/>
      </w:pPr>
      <w:r w:rsidRPr="00AA4765">
        <w:t>Zawartość zestawu:</w:t>
      </w:r>
    </w:p>
    <w:p w14:paraId="74D1D0DF" w14:textId="77777777" w:rsidR="00E9774B" w:rsidRPr="00AA4765" w:rsidRDefault="00E9774B" w:rsidP="002C494A">
      <w:pPr>
        <w:pStyle w:val="Akapitzlist"/>
        <w:numPr>
          <w:ilvl w:val="0"/>
          <w:numId w:val="29"/>
        </w:numPr>
        <w:spacing w:after="0" w:line="276" w:lineRule="auto"/>
      </w:pPr>
      <w:r>
        <w:t xml:space="preserve">min. </w:t>
      </w:r>
      <w:r w:rsidRPr="00AA4765">
        <w:t>25 zagadnień z podstawy programowej,</w:t>
      </w:r>
    </w:p>
    <w:p w14:paraId="3046FD77" w14:textId="77777777" w:rsidR="00E9774B" w:rsidRPr="00AA4765" w:rsidRDefault="00E9774B" w:rsidP="002C494A">
      <w:pPr>
        <w:pStyle w:val="Akapitzlist"/>
        <w:numPr>
          <w:ilvl w:val="0"/>
          <w:numId w:val="29"/>
        </w:numPr>
        <w:spacing w:after="0" w:line="276" w:lineRule="auto"/>
      </w:pPr>
      <w:r w:rsidRPr="00AA4765">
        <w:t>zakres podstawowy i rozszerzony (część doświadczeń z zakresu podstawowego z dodatkowymi treściami, część z rozszerzonego),</w:t>
      </w:r>
    </w:p>
    <w:p w14:paraId="2E767AD9" w14:textId="77777777" w:rsidR="00E9774B" w:rsidRPr="00AA4765" w:rsidRDefault="00E9774B" w:rsidP="002C494A">
      <w:pPr>
        <w:pStyle w:val="Akapitzlist"/>
        <w:numPr>
          <w:ilvl w:val="0"/>
          <w:numId w:val="29"/>
        </w:numPr>
        <w:spacing w:after="0" w:line="276" w:lineRule="auto"/>
      </w:pPr>
      <w:r w:rsidRPr="00AA4765">
        <w:t>atrakcyjne zasoby multimedialne – m.in.:</w:t>
      </w:r>
    </w:p>
    <w:p w14:paraId="1253AEA7" w14:textId="77777777" w:rsidR="00E9774B" w:rsidRPr="00AA4765" w:rsidRDefault="00E9774B" w:rsidP="002C494A">
      <w:pPr>
        <w:pStyle w:val="Akapitzlist"/>
        <w:numPr>
          <w:ilvl w:val="1"/>
          <w:numId w:val="29"/>
        </w:numPr>
        <w:spacing w:after="0" w:line="276" w:lineRule="auto"/>
      </w:pPr>
      <w:r w:rsidRPr="00AA4765">
        <w:t>filmy,</w:t>
      </w:r>
    </w:p>
    <w:p w14:paraId="2F5FEBA6" w14:textId="77777777" w:rsidR="00E9774B" w:rsidRPr="00AA4765" w:rsidRDefault="00E9774B" w:rsidP="002C494A">
      <w:pPr>
        <w:pStyle w:val="Akapitzlist"/>
        <w:numPr>
          <w:ilvl w:val="1"/>
          <w:numId w:val="29"/>
        </w:numPr>
        <w:spacing w:after="0" w:line="276" w:lineRule="auto"/>
      </w:pPr>
      <w:r w:rsidRPr="00AA4765">
        <w:t>animacje,</w:t>
      </w:r>
    </w:p>
    <w:p w14:paraId="0DE014E0" w14:textId="77777777" w:rsidR="00E9774B" w:rsidRPr="00AA4765" w:rsidRDefault="00E9774B" w:rsidP="002C494A">
      <w:pPr>
        <w:pStyle w:val="Akapitzlist"/>
        <w:numPr>
          <w:ilvl w:val="1"/>
          <w:numId w:val="29"/>
        </w:numPr>
        <w:spacing w:after="0" w:line="276" w:lineRule="auto"/>
      </w:pPr>
      <w:r w:rsidRPr="00AA4765">
        <w:t>wirtualne wycieczki,</w:t>
      </w:r>
    </w:p>
    <w:p w14:paraId="688D997C" w14:textId="77777777" w:rsidR="00E9774B" w:rsidRPr="00AA4765" w:rsidRDefault="00E9774B" w:rsidP="002C494A">
      <w:pPr>
        <w:pStyle w:val="Akapitzlist"/>
        <w:numPr>
          <w:ilvl w:val="1"/>
          <w:numId w:val="29"/>
        </w:numPr>
        <w:spacing w:after="0" w:line="276" w:lineRule="auto"/>
      </w:pPr>
      <w:r w:rsidRPr="00AA4765">
        <w:t>zdjęcia makro i mikroskopowe,</w:t>
      </w:r>
    </w:p>
    <w:p w14:paraId="1B460829" w14:textId="77777777" w:rsidR="00E9774B" w:rsidRPr="00AA4765" w:rsidRDefault="00E9774B" w:rsidP="002C494A">
      <w:pPr>
        <w:pStyle w:val="Akapitzlist"/>
        <w:numPr>
          <w:ilvl w:val="1"/>
          <w:numId w:val="29"/>
        </w:numPr>
        <w:spacing w:after="0" w:line="276" w:lineRule="auto"/>
      </w:pPr>
      <w:r w:rsidRPr="00AA4765">
        <w:t>symulacje,</w:t>
      </w:r>
    </w:p>
    <w:p w14:paraId="68B3C5C3" w14:textId="77777777" w:rsidR="00E9774B" w:rsidRPr="00AA4765" w:rsidRDefault="00E9774B" w:rsidP="002C494A">
      <w:pPr>
        <w:pStyle w:val="Akapitzlist"/>
        <w:numPr>
          <w:ilvl w:val="1"/>
          <w:numId w:val="29"/>
        </w:numPr>
        <w:spacing w:after="0" w:line="276" w:lineRule="auto"/>
      </w:pPr>
      <w:r w:rsidRPr="00AA4765">
        <w:t>modele 3D,</w:t>
      </w:r>
    </w:p>
    <w:p w14:paraId="53B6C4DF" w14:textId="77777777" w:rsidR="00E9774B" w:rsidRPr="00AA4765" w:rsidRDefault="00E9774B" w:rsidP="002C494A">
      <w:pPr>
        <w:pStyle w:val="Akapitzlist"/>
        <w:numPr>
          <w:ilvl w:val="1"/>
          <w:numId w:val="29"/>
        </w:numPr>
        <w:spacing w:after="0" w:line="276" w:lineRule="auto"/>
      </w:pPr>
      <w:r w:rsidRPr="00AA4765">
        <w:t>projektowanie doświadczeń,</w:t>
      </w:r>
    </w:p>
    <w:p w14:paraId="25AB8298" w14:textId="77777777" w:rsidR="00E9774B" w:rsidRPr="00AA4765" w:rsidRDefault="00E9774B" w:rsidP="002C494A">
      <w:pPr>
        <w:pStyle w:val="Akapitzlist"/>
        <w:numPr>
          <w:ilvl w:val="1"/>
          <w:numId w:val="29"/>
        </w:numPr>
        <w:spacing w:after="0" w:line="276" w:lineRule="auto"/>
      </w:pPr>
      <w:r w:rsidRPr="00AA4765">
        <w:t>dodatkowe materiały do atrakcyjnej nauki z wykorzystaniem wirtualnej (VR) oraz rozszerzonej rzeczywistości (AR),</w:t>
      </w:r>
    </w:p>
    <w:p w14:paraId="3FBDC40E" w14:textId="77777777" w:rsidR="00E9774B" w:rsidRPr="00AA4765" w:rsidRDefault="00E9774B" w:rsidP="002C494A">
      <w:pPr>
        <w:pStyle w:val="Akapitzlist"/>
        <w:numPr>
          <w:ilvl w:val="0"/>
          <w:numId w:val="29"/>
        </w:numPr>
        <w:spacing w:after="0" w:line="276" w:lineRule="auto"/>
      </w:pPr>
      <w:r w:rsidRPr="00AA4765">
        <w:t xml:space="preserve">licencja bezterminowa dla </w:t>
      </w:r>
      <w:r>
        <w:t xml:space="preserve">min. </w:t>
      </w:r>
      <w:r w:rsidRPr="00AA4765">
        <w:t>3 nauczycieli i 90 uczniów.</w:t>
      </w:r>
    </w:p>
    <w:p w14:paraId="6E1727D2" w14:textId="77777777" w:rsidR="00E9774B" w:rsidRPr="00E9774B" w:rsidRDefault="00E9774B" w:rsidP="002C494A">
      <w:pPr>
        <w:shd w:val="clear" w:color="auto" w:fill="FFFFFF"/>
        <w:spacing w:after="0" w:line="240" w:lineRule="auto"/>
        <w:ind w:left="708"/>
        <w:jc w:val="both"/>
        <w:rPr>
          <w:rFonts w:cstheme="minorHAnsi"/>
        </w:rPr>
      </w:pPr>
      <w:r w:rsidRPr="00E9774B">
        <w:rPr>
          <w:rFonts w:cstheme="minorHAnsi"/>
        </w:rPr>
        <w:t>Minimalna lista zagadnień:</w:t>
      </w:r>
    </w:p>
    <w:p w14:paraId="095FA239"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Promieniotwórczość naturalna</w:t>
      </w:r>
    </w:p>
    <w:p w14:paraId="34DF0CCB"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lastRenderedPageBreak/>
        <w:t>Sporządzanie roztworów o określonym stężeniu procentowym</w:t>
      </w:r>
    </w:p>
    <w:p w14:paraId="6BFAA867"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Sporządzanie roztworów o określonym stężeniu molowym</w:t>
      </w:r>
    </w:p>
    <w:p w14:paraId="0A1B5D66"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 xml:space="preserve">Odczyn i </w:t>
      </w:r>
      <w:proofErr w:type="spellStart"/>
      <w:r w:rsidRPr="00E9774B">
        <w:rPr>
          <w:rFonts w:cstheme="minorHAnsi"/>
        </w:rPr>
        <w:t>pH</w:t>
      </w:r>
      <w:proofErr w:type="spellEnd"/>
      <w:r w:rsidRPr="00E9774B">
        <w:rPr>
          <w:rFonts w:cstheme="minorHAnsi"/>
        </w:rPr>
        <w:t xml:space="preserve"> roztworów</w:t>
      </w:r>
    </w:p>
    <w:p w14:paraId="56DACDC5"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Miareczkowanie alkacymetryczne</w:t>
      </w:r>
    </w:p>
    <w:p w14:paraId="2314F5DB"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Reakcje wytrącania osadów</w:t>
      </w:r>
    </w:p>
    <w:p w14:paraId="76288CA0"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Właściwości amoniaku</w:t>
      </w:r>
    </w:p>
    <w:p w14:paraId="0CA7CD90"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Odróżnianie skał wapiennych od innych skał</w:t>
      </w:r>
    </w:p>
    <w:p w14:paraId="1C85D579"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Reakcje katalityczne</w:t>
      </w:r>
    </w:p>
    <w:p w14:paraId="555B335C"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Otrzymywanie wodoru</w:t>
      </w:r>
    </w:p>
    <w:p w14:paraId="26CE374D"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Otrzymywanie tlenu</w:t>
      </w:r>
    </w:p>
    <w:p w14:paraId="502C4782"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Reakcje metali z tlenem</w:t>
      </w:r>
    </w:p>
    <w:p w14:paraId="4DC02B74"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Reakcje metali z kwasem chlorowodorowym</w:t>
      </w:r>
    </w:p>
    <w:p w14:paraId="604FEA30"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Reakcje metali z kwasami: siarkowym(VI) i azotowym(V)</w:t>
      </w:r>
    </w:p>
    <w:p w14:paraId="74D82699"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Aktywność chemiczna metali</w:t>
      </w:r>
    </w:p>
    <w:p w14:paraId="234DC2C1"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Stopnie utlenienia manganu</w:t>
      </w:r>
    </w:p>
    <w:p w14:paraId="793533A9"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Ogniwa galwaniczne</w:t>
      </w:r>
    </w:p>
    <w:p w14:paraId="090BDA87"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Elektroliza wody</w:t>
      </w:r>
    </w:p>
    <w:p w14:paraId="26CB1189"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 xml:space="preserve">Alkohole mono- i </w:t>
      </w:r>
      <w:proofErr w:type="spellStart"/>
      <w:r w:rsidRPr="00E9774B">
        <w:rPr>
          <w:rFonts w:cstheme="minorHAnsi"/>
        </w:rPr>
        <w:t>polihydroksylowe</w:t>
      </w:r>
      <w:proofErr w:type="spellEnd"/>
    </w:p>
    <w:p w14:paraId="576C79DA"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 xml:space="preserve">Próba </w:t>
      </w:r>
      <w:proofErr w:type="spellStart"/>
      <w:r w:rsidRPr="00E9774B">
        <w:rPr>
          <w:rFonts w:cstheme="minorHAnsi"/>
        </w:rPr>
        <w:t>Tollensa</w:t>
      </w:r>
      <w:proofErr w:type="spellEnd"/>
    </w:p>
    <w:p w14:paraId="778B8C2A"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 xml:space="preserve">Próba </w:t>
      </w:r>
      <w:proofErr w:type="spellStart"/>
      <w:r w:rsidRPr="00E9774B">
        <w:rPr>
          <w:rFonts w:cstheme="minorHAnsi"/>
        </w:rPr>
        <w:t>Trommera</w:t>
      </w:r>
      <w:proofErr w:type="spellEnd"/>
    </w:p>
    <w:p w14:paraId="3F8D1DA5"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Otrzymywanie mydeł</w:t>
      </w:r>
    </w:p>
    <w:p w14:paraId="23B71C7C"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Wykrywanie obecności białek</w:t>
      </w:r>
    </w:p>
    <w:p w14:paraId="42CC76D8"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Właściwości sacharozy</w:t>
      </w:r>
    </w:p>
    <w:p w14:paraId="38F82658" w14:textId="77777777" w:rsidR="00E9774B" w:rsidRPr="00E9774B" w:rsidRDefault="00E9774B" w:rsidP="002C494A">
      <w:pPr>
        <w:numPr>
          <w:ilvl w:val="0"/>
          <w:numId w:val="30"/>
        </w:numPr>
        <w:tabs>
          <w:tab w:val="num" w:pos="1428"/>
        </w:tabs>
        <w:spacing w:after="0" w:line="300" w:lineRule="atLeast"/>
        <w:ind w:left="1560"/>
        <w:jc w:val="both"/>
        <w:rPr>
          <w:rFonts w:cstheme="minorHAnsi"/>
        </w:rPr>
      </w:pPr>
      <w:r w:rsidRPr="00E9774B">
        <w:rPr>
          <w:rFonts w:cstheme="minorHAnsi"/>
        </w:rPr>
        <w:t>Włókna</w:t>
      </w:r>
    </w:p>
    <w:p w14:paraId="7D009056" w14:textId="77777777" w:rsidR="00A876F8" w:rsidRDefault="00A876F8" w:rsidP="00833F8D">
      <w:pPr>
        <w:spacing w:after="0" w:line="276" w:lineRule="auto"/>
        <w:rPr>
          <w:rFonts w:cstheme="minorHAnsi"/>
        </w:rPr>
      </w:pPr>
    </w:p>
    <w:p w14:paraId="7EBD5886" w14:textId="77777777" w:rsidR="00833F8D" w:rsidRDefault="00833F8D" w:rsidP="00833F8D">
      <w:pPr>
        <w:spacing w:after="0" w:line="276" w:lineRule="auto"/>
        <w:rPr>
          <w:rFonts w:cstheme="minorHAnsi"/>
        </w:rPr>
      </w:pPr>
    </w:p>
    <w:p w14:paraId="53CA2C0D" w14:textId="77777777" w:rsidR="00833F8D" w:rsidRDefault="00833F8D" w:rsidP="00833F8D">
      <w:pPr>
        <w:spacing w:after="0" w:line="276" w:lineRule="auto"/>
        <w:rPr>
          <w:rFonts w:cstheme="minorHAnsi"/>
        </w:rPr>
      </w:pPr>
    </w:p>
    <w:p w14:paraId="04A68F99" w14:textId="77777777" w:rsidR="00833F8D" w:rsidRDefault="00833F8D" w:rsidP="00833F8D">
      <w:pPr>
        <w:spacing w:after="0" w:line="276" w:lineRule="auto"/>
        <w:rPr>
          <w:rFonts w:cstheme="minorHAnsi"/>
        </w:rPr>
      </w:pPr>
    </w:p>
    <w:p w14:paraId="0EC74611" w14:textId="77777777" w:rsidR="00833F8D" w:rsidRPr="00833F8D" w:rsidRDefault="00833F8D" w:rsidP="00833F8D">
      <w:pPr>
        <w:spacing w:after="0" w:line="276" w:lineRule="auto"/>
        <w:rPr>
          <w:rFonts w:cstheme="minorHAnsi"/>
        </w:rPr>
      </w:pPr>
    </w:p>
    <w:p w14:paraId="74E97342" w14:textId="0523F58E" w:rsidR="00855016" w:rsidRPr="008C4ACE" w:rsidRDefault="00E9774B" w:rsidP="002C494A">
      <w:pPr>
        <w:pStyle w:val="Akapitzlist"/>
        <w:numPr>
          <w:ilvl w:val="0"/>
          <w:numId w:val="16"/>
        </w:numPr>
        <w:spacing w:after="0" w:line="276" w:lineRule="auto"/>
        <w:ind w:left="851" w:hanging="567"/>
        <w:rPr>
          <w:rFonts w:cstheme="minorHAnsi"/>
          <w:b/>
          <w:u w:val="single"/>
        </w:rPr>
      </w:pPr>
      <w:r w:rsidRPr="008C4ACE">
        <w:rPr>
          <w:rFonts w:cstheme="minorHAnsi"/>
          <w:b/>
          <w:u w:val="single"/>
        </w:rPr>
        <w:lastRenderedPageBreak/>
        <w:t xml:space="preserve">Aplikacje multimedialne – pakiet </w:t>
      </w:r>
      <w:r w:rsidR="00DA1207" w:rsidRPr="008C4ACE">
        <w:rPr>
          <w:rFonts w:cstheme="minorHAnsi"/>
          <w:b/>
          <w:u w:val="single"/>
        </w:rPr>
        <w:t xml:space="preserve">8 </w:t>
      </w:r>
      <w:r w:rsidRPr="008C4ACE">
        <w:rPr>
          <w:rFonts w:cstheme="minorHAnsi"/>
          <w:b/>
          <w:u w:val="single"/>
        </w:rPr>
        <w:t xml:space="preserve">programów (Biologia Człowieka, Biologia Roślin, Biologia Zwierząt, Chemia, Fizyka i Astronomia, Geologia, Geometria, Paleontologia i Kultura), pełna licencja </w:t>
      </w:r>
      <w:r w:rsidR="00855016" w:rsidRPr="008C4ACE">
        <w:rPr>
          <w:rFonts w:cstheme="minorHAnsi"/>
          <w:b/>
          <w:u w:val="single"/>
        </w:rPr>
        <w:t xml:space="preserve">- </w:t>
      </w:r>
      <w:r w:rsidR="00B34108" w:rsidRPr="008C4ACE">
        <w:rPr>
          <w:rFonts w:cstheme="minorHAnsi"/>
          <w:b/>
          <w:u w:val="single"/>
        </w:rPr>
        <w:t>1</w:t>
      </w:r>
      <w:r w:rsidR="00855016" w:rsidRPr="008C4ACE">
        <w:rPr>
          <w:rFonts w:cstheme="minorHAnsi"/>
          <w:b/>
          <w:u w:val="single"/>
        </w:rPr>
        <w:t xml:space="preserve"> szt. </w:t>
      </w:r>
    </w:p>
    <w:p w14:paraId="0260339E" w14:textId="77777777" w:rsidR="00E9774B" w:rsidRDefault="00E9774B" w:rsidP="002C494A">
      <w:pPr>
        <w:spacing w:after="0" w:line="276" w:lineRule="auto"/>
        <w:rPr>
          <w:b/>
          <w:bCs/>
        </w:rPr>
      </w:pPr>
    </w:p>
    <w:p w14:paraId="3EB9ED34" w14:textId="77777777" w:rsidR="00E9774B" w:rsidRPr="00FE0F42" w:rsidRDefault="00E9774B" w:rsidP="002C494A">
      <w:pPr>
        <w:spacing w:after="0" w:line="276" w:lineRule="auto"/>
      </w:pPr>
      <w:r w:rsidRPr="00FE0F42">
        <w:rPr>
          <w:b/>
          <w:bCs/>
        </w:rPr>
        <w:t>Specyfikacja biblioteki:</w:t>
      </w:r>
    </w:p>
    <w:p w14:paraId="7DCDB75B" w14:textId="112AB981" w:rsidR="00E9774B" w:rsidRPr="00FE0F42" w:rsidRDefault="00833F8D" w:rsidP="002C494A">
      <w:pPr>
        <w:spacing w:after="0" w:line="276" w:lineRule="auto"/>
      </w:pPr>
      <w:r>
        <w:t>Minimum</w:t>
      </w:r>
      <w:r w:rsidR="00E9774B" w:rsidRPr="00FE0F42">
        <w:t xml:space="preserve"> 1500 interaktywnych modeli 3D (galerie-zdjęcia-video) z Chemii, Fizyki, Geografii/geologii, Matematyki/ge</w:t>
      </w:r>
      <w:r w:rsidR="00E9774B">
        <w:t xml:space="preserve">ometrii, bezpłatne aktualizacje, </w:t>
      </w:r>
      <w:r w:rsidR="00E9774B" w:rsidRPr="00FE0F42">
        <w:t>połączenie z pakietem MS Office (PowerPoint i Word), możliwość nagrywania filmów i robienia zdjęć, </w:t>
      </w:r>
      <w:r w:rsidR="00E9774B" w:rsidRPr="00FE0F42">
        <w:rPr>
          <w:b/>
          <w:bCs/>
        </w:rPr>
        <w:t>nielimitowana czasowo licencja, </w:t>
      </w:r>
      <w:r w:rsidR="00E9774B" w:rsidRPr="00FE0F42">
        <w:t>kompatybilność oprogramowania z Windows 10 lub nowszym, możliwość personalizacji materiałów edukacyjnych, wersje językowe</w:t>
      </w:r>
      <w:r w:rsidR="00E9774B">
        <w:t xml:space="preserve"> </w:t>
      </w:r>
      <w:r w:rsidR="00E9774B" w:rsidRPr="00FE0F42">
        <w:t>- </w:t>
      </w:r>
      <w:r w:rsidR="00E9774B" w:rsidRPr="00FE0F42">
        <w:rPr>
          <w:b/>
          <w:bCs/>
        </w:rPr>
        <w:t>polska</w:t>
      </w:r>
      <w:r w:rsidR="00E9774B" w:rsidRPr="00FE0F42">
        <w:t>, angielska, łacińska.</w:t>
      </w:r>
    </w:p>
    <w:p w14:paraId="58002B99" w14:textId="77777777" w:rsidR="00E9774B" w:rsidRPr="00FE0F42" w:rsidRDefault="00E9774B" w:rsidP="002C494A">
      <w:pPr>
        <w:spacing w:after="0" w:line="276" w:lineRule="auto"/>
      </w:pPr>
      <w:r w:rsidRPr="00FE0F42">
        <w:t>  </w:t>
      </w:r>
    </w:p>
    <w:p w14:paraId="19956B12" w14:textId="77777777" w:rsidR="00E9774B" w:rsidRPr="00FE0F42" w:rsidRDefault="00E9774B" w:rsidP="002C494A">
      <w:pPr>
        <w:spacing w:after="0" w:line="276" w:lineRule="auto"/>
      </w:pPr>
      <w:r w:rsidRPr="00FE0F42">
        <w:rPr>
          <w:b/>
          <w:bCs/>
        </w:rPr>
        <w:t>Pełna wersja aplikacji oferuje:</w:t>
      </w:r>
    </w:p>
    <w:p w14:paraId="143946E4" w14:textId="77777777" w:rsidR="00E9774B" w:rsidRPr="00FE0F42" w:rsidRDefault="00E9774B" w:rsidP="002C494A">
      <w:pPr>
        <w:numPr>
          <w:ilvl w:val="0"/>
          <w:numId w:val="32"/>
        </w:numPr>
        <w:spacing w:after="0" w:line="276" w:lineRule="auto"/>
      </w:pPr>
      <w:r w:rsidRPr="00FE0F42">
        <w:t>Ponad 1000 modeli interaktywnych 3D, w tym szczegółowe fragmenty</w:t>
      </w:r>
    </w:p>
    <w:p w14:paraId="746158E4" w14:textId="77777777" w:rsidR="00E9774B" w:rsidRPr="00FE0F42" w:rsidRDefault="00E9774B" w:rsidP="002C494A">
      <w:pPr>
        <w:numPr>
          <w:ilvl w:val="0"/>
          <w:numId w:val="32"/>
        </w:numPr>
        <w:spacing w:after="0" w:line="276" w:lineRule="auto"/>
      </w:pPr>
      <w:r w:rsidRPr="00FE0F42">
        <w:t>Możliwość uwypuklenia dowolnej części modelu w celu bardziej kompleksowej prezentacji</w:t>
      </w:r>
    </w:p>
    <w:p w14:paraId="559C0848" w14:textId="77777777" w:rsidR="00E9774B" w:rsidRPr="00FE0F42" w:rsidRDefault="00E9774B" w:rsidP="002C494A">
      <w:pPr>
        <w:numPr>
          <w:ilvl w:val="0"/>
          <w:numId w:val="32"/>
        </w:numPr>
        <w:spacing w:after="0" w:line="276" w:lineRule="auto"/>
      </w:pPr>
      <w:r w:rsidRPr="00FE0F42">
        <w:t>Zoom i obrót 3D modeli w celu bardziej szczegółowego widoku</w:t>
      </w:r>
    </w:p>
    <w:p w14:paraId="5DF689E5" w14:textId="77777777" w:rsidR="00E9774B" w:rsidRPr="00FE0F42" w:rsidRDefault="00E9774B" w:rsidP="002C494A">
      <w:pPr>
        <w:numPr>
          <w:ilvl w:val="0"/>
          <w:numId w:val="32"/>
        </w:numPr>
        <w:spacing w:after="0" w:line="276" w:lineRule="auto"/>
      </w:pPr>
      <w:r w:rsidRPr="00FE0F42">
        <w:t>Funkcję rozszerzonej rzeczywistości</w:t>
      </w:r>
    </w:p>
    <w:p w14:paraId="56150AEE" w14:textId="77777777" w:rsidR="00E9774B" w:rsidRPr="00FE0F42" w:rsidRDefault="00E9774B" w:rsidP="002C494A">
      <w:pPr>
        <w:numPr>
          <w:ilvl w:val="0"/>
          <w:numId w:val="32"/>
        </w:numPr>
        <w:spacing w:after="0" w:line="276" w:lineRule="auto"/>
      </w:pPr>
      <w:r w:rsidRPr="00FE0F42">
        <w:t>Wbudowaną funkcję ślepej mapy w celu przeanalizowania i przetestowania wiedzy uczniów</w:t>
      </w:r>
    </w:p>
    <w:p w14:paraId="00512628" w14:textId="77777777" w:rsidR="00E9774B" w:rsidRPr="00FE0F42" w:rsidRDefault="00E9774B" w:rsidP="002C494A">
      <w:pPr>
        <w:numPr>
          <w:ilvl w:val="0"/>
          <w:numId w:val="32"/>
        </w:numPr>
        <w:spacing w:after="0" w:line="276" w:lineRule="auto"/>
      </w:pPr>
      <w:r w:rsidRPr="00FE0F42">
        <w:t>Narzędzie do wyszukiwania zgodnie z nazwą i słowami kluczowymi</w:t>
      </w:r>
    </w:p>
    <w:p w14:paraId="443169E7" w14:textId="77777777" w:rsidR="00E9774B" w:rsidRPr="00FE0F42" w:rsidRDefault="00E9774B" w:rsidP="002C494A">
      <w:pPr>
        <w:numPr>
          <w:ilvl w:val="0"/>
          <w:numId w:val="32"/>
        </w:numPr>
        <w:spacing w:after="0" w:line="276" w:lineRule="auto"/>
      </w:pPr>
      <w:r w:rsidRPr="00FE0F42">
        <w:t>Możliwość przełączania poszczególnych wersji językowych i wyświetlenia dwóch języków jednocześnie</w:t>
      </w:r>
    </w:p>
    <w:p w14:paraId="36B8A48D" w14:textId="77777777" w:rsidR="00E9774B" w:rsidRPr="00FE0F42" w:rsidRDefault="00E9774B" w:rsidP="002C494A">
      <w:pPr>
        <w:numPr>
          <w:ilvl w:val="0"/>
          <w:numId w:val="32"/>
        </w:numPr>
        <w:spacing w:after="0" w:line="276" w:lineRule="auto"/>
      </w:pPr>
      <w:r w:rsidRPr="00FE0F42">
        <w:t>Funkcję zdjęcia w celu stworzenia nieograniczonej liczby obrazków do pomocy naukowych na własne potrzeby</w:t>
      </w:r>
    </w:p>
    <w:p w14:paraId="648D9115" w14:textId="77777777" w:rsidR="00E9774B" w:rsidRPr="00FE0F42" w:rsidRDefault="00E9774B" w:rsidP="002C494A">
      <w:pPr>
        <w:numPr>
          <w:ilvl w:val="0"/>
          <w:numId w:val="32"/>
        </w:numPr>
        <w:spacing w:after="0" w:line="276" w:lineRule="auto"/>
      </w:pPr>
      <w:r w:rsidRPr="00FE0F42">
        <w:t>Możliwość wpisywania własnych uwag do modeli</w:t>
      </w:r>
    </w:p>
    <w:p w14:paraId="2603C6FF" w14:textId="77777777" w:rsidR="00E9774B" w:rsidRPr="00FE0F42" w:rsidRDefault="00E9774B" w:rsidP="002C494A">
      <w:pPr>
        <w:numPr>
          <w:ilvl w:val="0"/>
          <w:numId w:val="32"/>
        </w:numPr>
        <w:spacing w:after="0" w:line="276" w:lineRule="auto"/>
      </w:pPr>
      <w:r w:rsidRPr="00FE0F42">
        <w:t>Kompatybilność z MS Office 2013 i 2016 w celu zastosowania modeli w prezentacjach i dokumentach</w:t>
      </w:r>
    </w:p>
    <w:p w14:paraId="79F5DB7B" w14:textId="77777777" w:rsidR="00E9774B" w:rsidRPr="00FE0F42" w:rsidRDefault="00E9774B" w:rsidP="002C494A">
      <w:pPr>
        <w:numPr>
          <w:ilvl w:val="0"/>
          <w:numId w:val="32"/>
        </w:numPr>
        <w:spacing w:after="0" w:line="276" w:lineRule="auto"/>
      </w:pPr>
      <w:r w:rsidRPr="00FE0F42">
        <w:t>Filmy pokazujące jak szybko i łatwo używać aplikacji na lekcji</w:t>
      </w:r>
    </w:p>
    <w:p w14:paraId="67F1FC63" w14:textId="77777777" w:rsidR="00E9774B" w:rsidRPr="00FE0F42" w:rsidRDefault="00E9774B" w:rsidP="002C494A">
      <w:pPr>
        <w:numPr>
          <w:ilvl w:val="0"/>
          <w:numId w:val="32"/>
        </w:numPr>
        <w:spacing w:after="0" w:line="276" w:lineRule="auto"/>
      </w:pPr>
      <w:r w:rsidRPr="00FE0F42">
        <w:t>Pełny opis naukowy każdego elementu</w:t>
      </w:r>
    </w:p>
    <w:p w14:paraId="496C41CC" w14:textId="77777777" w:rsidR="00E9774B" w:rsidRPr="00FE0F42" w:rsidRDefault="00E9774B" w:rsidP="002C494A">
      <w:pPr>
        <w:spacing w:after="0" w:line="276" w:lineRule="auto"/>
      </w:pPr>
      <w:r w:rsidRPr="00FE0F42">
        <w:t> </w:t>
      </w:r>
    </w:p>
    <w:p w14:paraId="59251529" w14:textId="77777777" w:rsidR="00E9774B" w:rsidRPr="00FE0F42" w:rsidRDefault="00E9774B" w:rsidP="002C494A">
      <w:pPr>
        <w:spacing w:after="0" w:line="276" w:lineRule="auto"/>
      </w:pPr>
      <w:r w:rsidRPr="00FE0F42">
        <w:rPr>
          <w:b/>
          <w:bCs/>
        </w:rPr>
        <w:t>Pełny zestaw bibliotek zawiera pakiety:</w:t>
      </w:r>
    </w:p>
    <w:p w14:paraId="7EA9AEDE" w14:textId="77777777" w:rsidR="00E9774B" w:rsidRPr="00FE0F42" w:rsidRDefault="00E9774B" w:rsidP="002C494A">
      <w:pPr>
        <w:numPr>
          <w:ilvl w:val="0"/>
          <w:numId w:val="33"/>
        </w:numPr>
        <w:spacing w:after="0" w:line="276" w:lineRule="auto"/>
      </w:pPr>
      <w:r w:rsidRPr="00FE0F42">
        <w:t>Biologia Człowieka</w:t>
      </w:r>
    </w:p>
    <w:p w14:paraId="4EA666D8" w14:textId="77777777" w:rsidR="00E9774B" w:rsidRPr="00FE0F42" w:rsidRDefault="00E9774B" w:rsidP="002C494A">
      <w:pPr>
        <w:numPr>
          <w:ilvl w:val="0"/>
          <w:numId w:val="33"/>
        </w:numPr>
        <w:spacing w:after="0" w:line="276" w:lineRule="auto"/>
      </w:pPr>
      <w:r w:rsidRPr="00FE0F42">
        <w:t>Biologia Zwierząt</w:t>
      </w:r>
    </w:p>
    <w:p w14:paraId="60C45165" w14:textId="77777777" w:rsidR="00E9774B" w:rsidRPr="00FE0F42" w:rsidRDefault="00E9774B" w:rsidP="002C494A">
      <w:pPr>
        <w:numPr>
          <w:ilvl w:val="0"/>
          <w:numId w:val="33"/>
        </w:numPr>
        <w:spacing w:after="0" w:line="276" w:lineRule="auto"/>
      </w:pPr>
      <w:r w:rsidRPr="00FE0F42">
        <w:t>Biologia Roślin</w:t>
      </w:r>
    </w:p>
    <w:p w14:paraId="6673833B" w14:textId="77777777" w:rsidR="00E9774B" w:rsidRPr="00FE0F42" w:rsidRDefault="00E9774B" w:rsidP="002C494A">
      <w:pPr>
        <w:numPr>
          <w:ilvl w:val="0"/>
          <w:numId w:val="33"/>
        </w:numPr>
        <w:spacing w:after="0" w:line="276" w:lineRule="auto"/>
      </w:pPr>
      <w:r w:rsidRPr="00FE0F42">
        <w:t>Geologia</w:t>
      </w:r>
    </w:p>
    <w:p w14:paraId="787E4BB7" w14:textId="77777777" w:rsidR="00E9774B" w:rsidRPr="00FE0F42" w:rsidRDefault="00E9774B" w:rsidP="002C494A">
      <w:pPr>
        <w:numPr>
          <w:ilvl w:val="0"/>
          <w:numId w:val="33"/>
        </w:numPr>
        <w:spacing w:after="0" w:line="276" w:lineRule="auto"/>
      </w:pPr>
      <w:r w:rsidRPr="00FE0F42">
        <w:t>Chemia</w:t>
      </w:r>
    </w:p>
    <w:p w14:paraId="202BB128" w14:textId="77777777" w:rsidR="00E9774B" w:rsidRPr="00FE0F42" w:rsidRDefault="00E9774B" w:rsidP="002C494A">
      <w:pPr>
        <w:numPr>
          <w:ilvl w:val="0"/>
          <w:numId w:val="33"/>
        </w:numPr>
        <w:spacing w:after="0" w:line="276" w:lineRule="auto"/>
      </w:pPr>
      <w:r w:rsidRPr="00FE0F42">
        <w:t>Fizyka i astronomia</w:t>
      </w:r>
    </w:p>
    <w:p w14:paraId="473800CE" w14:textId="77777777" w:rsidR="00E9774B" w:rsidRPr="00FE0F42" w:rsidRDefault="00E9774B" w:rsidP="002C494A">
      <w:pPr>
        <w:numPr>
          <w:ilvl w:val="0"/>
          <w:numId w:val="33"/>
        </w:numPr>
        <w:spacing w:after="0" w:line="276" w:lineRule="auto"/>
      </w:pPr>
      <w:r w:rsidRPr="00FE0F42">
        <w:lastRenderedPageBreak/>
        <w:t>Geometria</w:t>
      </w:r>
    </w:p>
    <w:p w14:paraId="4A83BE4B" w14:textId="77777777" w:rsidR="00E9774B" w:rsidRPr="00FE0F42" w:rsidRDefault="00E9774B" w:rsidP="002C494A">
      <w:pPr>
        <w:numPr>
          <w:ilvl w:val="0"/>
          <w:numId w:val="33"/>
        </w:numPr>
        <w:spacing w:after="0" w:line="276" w:lineRule="auto"/>
      </w:pPr>
      <w:r w:rsidRPr="00FE0F42">
        <w:t>Paleontologia i kultura</w:t>
      </w:r>
    </w:p>
    <w:p w14:paraId="03B3FD08" w14:textId="77777777" w:rsidR="00CC76E6" w:rsidRDefault="00CC76E6" w:rsidP="002C494A">
      <w:pPr>
        <w:spacing w:after="0" w:line="240" w:lineRule="auto"/>
        <w:rPr>
          <w:rFonts w:eastAsia="Times New Roman" w:cstheme="minorHAnsi"/>
          <w:b/>
          <w:bCs/>
          <w:kern w:val="0"/>
          <w:sz w:val="28"/>
          <w:szCs w:val="28"/>
          <w:u w:val="single"/>
          <w:lang w:eastAsia="pl-PL"/>
          <w14:ligatures w14:val="none"/>
        </w:rPr>
      </w:pPr>
    </w:p>
    <w:p w14:paraId="5B21CBFE" w14:textId="1F81FAAC" w:rsidR="00E102BB" w:rsidRPr="00E36796" w:rsidRDefault="00E102BB" w:rsidP="002C494A">
      <w:pPr>
        <w:spacing w:after="0" w:line="240" w:lineRule="auto"/>
        <w:rPr>
          <w:rFonts w:eastAsia="Times New Roman" w:cstheme="minorHAnsi"/>
          <w:b/>
          <w:bCs/>
          <w:kern w:val="0"/>
          <w:sz w:val="28"/>
          <w:szCs w:val="28"/>
          <w:u w:val="single"/>
          <w:lang w:eastAsia="pl-PL"/>
          <w14:ligatures w14:val="none"/>
        </w:rPr>
      </w:pPr>
      <w:r w:rsidRPr="00E36796">
        <w:rPr>
          <w:rFonts w:eastAsia="Times New Roman" w:cstheme="minorHAnsi"/>
          <w:b/>
          <w:bCs/>
          <w:kern w:val="0"/>
          <w:sz w:val="28"/>
          <w:szCs w:val="28"/>
          <w:u w:val="single"/>
          <w:lang w:eastAsia="pl-PL"/>
          <w14:ligatures w14:val="none"/>
        </w:rPr>
        <w:t xml:space="preserve">Część VI </w:t>
      </w:r>
      <w:r w:rsidR="00FE0ABD">
        <w:rPr>
          <w:rFonts w:eastAsia="Times New Roman" w:cstheme="minorHAnsi"/>
          <w:b/>
          <w:bCs/>
          <w:kern w:val="0"/>
          <w:sz w:val="28"/>
          <w:szCs w:val="28"/>
          <w:u w:val="single"/>
          <w:lang w:eastAsia="pl-PL"/>
          <w14:ligatures w14:val="none"/>
        </w:rPr>
        <w:t xml:space="preserve">- </w:t>
      </w:r>
      <w:r w:rsidR="00FE0ABD" w:rsidRPr="00FE0ABD">
        <w:rPr>
          <w:rFonts w:eastAsia="Times New Roman" w:cstheme="minorHAnsi"/>
          <w:b/>
          <w:bCs/>
          <w:kern w:val="0"/>
          <w:sz w:val="28"/>
          <w:szCs w:val="28"/>
          <w:u w:val="single"/>
          <w:lang w:eastAsia="pl-PL"/>
          <w14:ligatures w14:val="none"/>
        </w:rPr>
        <w:t xml:space="preserve">Wyposażenie </w:t>
      </w:r>
      <w:r w:rsidR="00833F8D">
        <w:rPr>
          <w:rFonts w:eastAsia="Times New Roman" w:cstheme="minorHAnsi"/>
          <w:b/>
          <w:bCs/>
          <w:kern w:val="0"/>
          <w:sz w:val="28"/>
          <w:szCs w:val="28"/>
          <w:u w:val="single"/>
          <w:lang w:eastAsia="pl-PL"/>
          <w14:ligatures w14:val="none"/>
        </w:rPr>
        <w:t>klaso</w:t>
      </w:r>
      <w:r w:rsidR="00FE0ABD" w:rsidRPr="00FE0ABD">
        <w:rPr>
          <w:rFonts w:eastAsia="Times New Roman" w:cstheme="minorHAnsi"/>
          <w:b/>
          <w:bCs/>
          <w:kern w:val="0"/>
          <w:sz w:val="28"/>
          <w:szCs w:val="28"/>
          <w:u w:val="single"/>
          <w:lang w:eastAsia="pl-PL"/>
          <w14:ligatures w14:val="none"/>
        </w:rPr>
        <w:t xml:space="preserve">pracowni </w:t>
      </w:r>
      <w:r w:rsidR="00833F8D">
        <w:rPr>
          <w:rFonts w:eastAsia="Times New Roman" w:cstheme="minorHAnsi"/>
          <w:b/>
          <w:bCs/>
          <w:kern w:val="0"/>
          <w:sz w:val="28"/>
          <w:szCs w:val="28"/>
          <w:u w:val="single"/>
          <w:lang w:eastAsia="pl-PL"/>
          <w14:ligatures w14:val="none"/>
        </w:rPr>
        <w:t xml:space="preserve">przedmiotowych </w:t>
      </w:r>
      <w:r>
        <w:rPr>
          <w:rFonts w:eastAsia="Times New Roman" w:cstheme="minorHAnsi"/>
          <w:b/>
          <w:bCs/>
          <w:kern w:val="0"/>
          <w:sz w:val="28"/>
          <w:szCs w:val="28"/>
          <w:u w:val="single"/>
          <w:lang w:eastAsia="pl-PL"/>
          <w14:ligatures w14:val="none"/>
        </w:rPr>
        <w:t xml:space="preserve">- </w:t>
      </w:r>
      <w:r w:rsidRPr="00E36796">
        <w:rPr>
          <w:rFonts w:eastAsia="Times New Roman" w:cstheme="minorHAnsi"/>
          <w:b/>
          <w:bCs/>
          <w:kern w:val="0"/>
          <w:sz w:val="28"/>
          <w:szCs w:val="28"/>
          <w:u w:val="single"/>
          <w:lang w:eastAsia="pl-PL"/>
          <w14:ligatures w14:val="none"/>
        </w:rPr>
        <w:t>Szczegółowy Opis Przedmiotu Zamówienia</w:t>
      </w:r>
    </w:p>
    <w:p w14:paraId="73EFCFAE" w14:textId="77777777" w:rsidR="00FE0ABD" w:rsidRDefault="00FE0ABD" w:rsidP="002C494A">
      <w:pPr>
        <w:spacing w:after="0" w:line="240" w:lineRule="auto"/>
        <w:jc w:val="both"/>
        <w:rPr>
          <w:rFonts w:cstheme="minorHAnsi"/>
        </w:rPr>
      </w:pPr>
      <w:r w:rsidRPr="00921873">
        <w:rPr>
          <w:rFonts w:cstheme="minorHAnsi"/>
        </w:rPr>
        <w:t xml:space="preserve">W niniejszym opisie przedmiotu zamówienia przedstawiono minimalne wymagania dotyczące wyposażenia, które muszą być spełnione. Wykonawcy mogą przedstawić oferty równoważne, jednakże proponowany przez wykonawcę sprzęt równoważny musi charakteryzować się takimi samymi parametrami funkcjonalno-użytkowymi jak produkty opisane poniżej lub je przewyższać. Proponowany sprzęt musi spełniać wymagane parametry wymiarowe i techniczne podane w opisie poszczególnych pozycji sprzętu poniżej. Jakiekolwiek wskazane w opisie przedmiotu zamówienia, nazwy produktów lub ich producenci mają na celu jedynie przybliżenie wymagań, których nie można było opisać przy pomocy dostatecznie dokładnych i zrozumiałych określeń. </w:t>
      </w:r>
      <w:r w:rsidRPr="0028270C">
        <w:rPr>
          <w:rFonts w:cstheme="minorHAnsi"/>
        </w:rPr>
        <w:t>W przypadku zastosowania produktów równoważnych, Wykonawca zobowiązany jest do przedstawienia szczegółowej dokumentacji technicznej potwierdzającej zgodność z wymaganiami</w:t>
      </w:r>
      <w:r>
        <w:rPr>
          <w:rFonts w:cstheme="minorHAnsi"/>
        </w:rPr>
        <w:t>.</w:t>
      </w:r>
    </w:p>
    <w:p w14:paraId="51FF30D5" w14:textId="77777777" w:rsidR="00FE0ABD" w:rsidRPr="00921873" w:rsidRDefault="00FE0ABD" w:rsidP="002C494A">
      <w:pPr>
        <w:spacing w:after="0" w:line="240" w:lineRule="auto"/>
        <w:jc w:val="both"/>
        <w:rPr>
          <w:rFonts w:cstheme="minorHAnsi"/>
        </w:rPr>
      </w:pPr>
      <w:r w:rsidRPr="00921873">
        <w:rPr>
          <w:rFonts w:cstheme="minorHAnsi"/>
        </w:rPr>
        <w:t>Wymagania dotyczące przedmiotu zamówienia</w:t>
      </w:r>
    </w:p>
    <w:p w14:paraId="46014780" w14:textId="77777777" w:rsidR="00FE0ABD" w:rsidRPr="00424647" w:rsidRDefault="00FE0ABD" w:rsidP="002C494A">
      <w:pPr>
        <w:pStyle w:val="Akapitzlist"/>
        <w:numPr>
          <w:ilvl w:val="0"/>
          <w:numId w:val="17"/>
        </w:numPr>
        <w:spacing w:after="0" w:line="240" w:lineRule="auto"/>
        <w:jc w:val="both"/>
        <w:rPr>
          <w:rFonts w:cstheme="minorHAnsi"/>
        </w:rPr>
      </w:pPr>
      <w:r w:rsidRPr="00424647">
        <w:rPr>
          <w:rFonts w:cstheme="minorHAnsi"/>
        </w:rPr>
        <w:t>Oferowany produkt nie może być prototypem musi być produktem istniejącym na rynku w obrocie.</w:t>
      </w:r>
    </w:p>
    <w:p w14:paraId="3A20D776" w14:textId="77777777" w:rsidR="00FE0ABD" w:rsidRPr="00424647" w:rsidRDefault="00FE0ABD" w:rsidP="002C494A">
      <w:pPr>
        <w:pStyle w:val="Akapitzlist"/>
        <w:numPr>
          <w:ilvl w:val="0"/>
          <w:numId w:val="17"/>
        </w:numPr>
        <w:spacing w:after="0" w:line="240" w:lineRule="auto"/>
        <w:jc w:val="both"/>
        <w:rPr>
          <w:rFonts w:cstheme="minorHAnsi"/>
        </w:rPr>
      </w:pPr>
      <w:r w:rsidRPr="00424647">
        <w:rPr>
          <w:rFonts w:cstheme="minorHAnsi"/>
        </w:rPr>
        <w:t>Wymagane wraz z ofertą podanie modelu oraz producenta oferowanego produktu.</w:t>
      </w:r>
    </w:p>
    <w:p w14:paraId="18F69B2B" w14:textId="77777777" w:rsidR="00FE0ABD" w:rsidRDefault="00FE0ABD" w:rsidP="002C494A">
      <w:pPr>
        <w:pStyle w:val="Akapitzlist"/>
        <w:numPr>
          <w:ilvl w:val="0"/>
          <w:numId w:val="17"/>
        </w:numPr>
        <w:spacing w:after="0" w:line="240" w:lineRule="auto"/>
        <w:jc w:val="both"/>
        <w:rPr>
          <w:rFonts w:cstheme="minorHAnsi"/>
        </w:rPr>
      </w:pPr>
      <w:r w:rsidRPr="00424647">
        <w:rPr>
          <w:rFonts w:cstheme="minorHAnsi"/>
        </w:rPr>
        <w:t>Koszt dostawy, rozładunku i montaż</w:t>
      </w:r>
      <w:r>
        <w:rPr>
          <w:rFonts w:cstheme="minorHAnsi"/>
        </w:rPr>
        <w:t>u</w:t>
      </w:r>
      <w:r w:rsidRPr="00424647">
        <w:rPr>
          <w:rFonts w:cstheme="minorHAnsi"/>
        </w:rPr>
        <w:t xml:space="preserve"> pokrywa Wykonawca.</w:t>
      </w:r>
    </w:p>
    <w:p w14:paraId="47AB772B" w14:textId="77777777" w:rsidR="00FE0ABD" w:rsidRPr="00424647" w:rsidRDefault="00FE0ABD" w:rsidP="002C494A">
      <w:pPr>
        <w:pStyle w:val="Akapitzlist"/>
        <w:numPr>
          <w:ilvl w:val="0"/>
          <w:numId w:val="17"/>
        </w:numPr>
        <w:spacing w:after="0" w:line="240" w:lineRule="auto"/>
        <w:jc w:val="both"/>
        <w:rPr>
          <w:rFonts w:cstheme="minorHAnsi"/>
        </w:rPr>
      </w:pPr>
      <w:r w:rsidRPr="00424647">
        <w:rPr>
          <w:rFonts w:cstheme="minorHAnsi"/>
        </w:rPr>
        <w:t>Dostarczone urządzenia muszą być wyposażone w następujące dokumenty:</w:t>
      </w:r>
    </w:p>
    <w:p w14:paraId="18078F74" w14:textId="77777777" w:rsidR="00FE0ABD" w:rsidRPr="00921873" w:rsidRDefault="00FE0ABD" w:rsidP="002C494A">
      <w:pPr>
        <w:spacing w:after="0" w:line="240" w:lineRule="auto"/>
        <w:ind w:left="708"/>
        <w:jc w:val="both"/>
        <w:rPr>
          <w:rFonts w:cstheme="minorHAnsi"/>
        </w:rPr>
      </w:pPr>
      <w:r w:rsidRPr="00921873">
        <w:rPr>
          <w:rFonts w:cstheme="minorHAnsi"/>
        </w:rPr>
        <w:t>a) Deklarację zgodności producenta CE,</w:t>
      </w:r>
    </w:p>
    <w:p w14:paraId="75171F04" w14:textId="77777777" w:rsidR="00FE0ABD" w:rsidRPr="00921873" w:rsidRDefault="00FE0ABD" w:rsidP="002C494A">
      <w:pPr>
        <w:spacing w:after="0" w:line="240" w:lineRule="auto"/>
        <w:ind w:left="708"/>
        <w:jc w:val="both"/>
        <w:rPr>
          <w:rFonts w:cstheme="minorHAnsi"/>
        </w:rPr>
      </w:pPr>
      <w:r w:rsidRPr="00921873">
        <w:rPr>
          <w:rFonts w:cstheme="minorHAnsi"/>
        </w:rPr>
        <w:t>b) Dokument gwarancyjny,</w:t>
      </w:r>
    </w:p>
    <w:p w14:paraId="130DE068" w14:textId="77777777" w:rsidR="00FE0ABD" w:rsidRDefault="00FE0ABD" w:rsidP="002C494A">
      <w:pPr>
        <w:spacing w:after="0" w:line="240" w:lineRule="auto"/>
        <w:ind w:left="708"/>
        <w:jc w:val="both"/>
        <w:rPr>
          <w:rFonts w:cstheme="minorHAnsi"/>
        </w:rPr>
      </w:pPr>
      <w:r w:rsidRPr="00921873">
        <w:rPr>
          <w:rFonts w:cstheme="minorHAnsi"/>
        </w:rPr>
        <w:t>c) Inst</w:t>
      </w:r>
      <w:r>
        <w:rPr>
          <w:rFonts w:cstheme="minorHAnsi"/>
        </w:rPr>
        <w:t>rukcję obsługi w języku polskim,</w:t>
      </w:r>
    </w:p>
    <w:p w14:paraId="6E9E14F1" w14:textId="77777777" w:rsidR="008A1D6E" w:rsidRDefault="008A1D6E" w:rsidP="002C494A">
      <w:pPr>
        <w:spacing w:after="0"/>
      </w:pPr>
    </w:p>
    <w:p w14:paraId="66DE462C" w14:textId="77777777" w:rsidR="0070665D" w:rsidRPr="0070665D" w:rsidRDefault="0070665D" w:rsidP="002C494A">
      <w:pPr>
        <w:pStyle w:val="Akapitzlist"/>
        <w:numPr>
          <w:ilvl w:val="0"/>
          <w:numId w:val="31"/>
        </w:numPr>
        <w:spacing w:after="0" w:line="276" w:lineRule="auto"/>
        <w:ind w:left="851" w:hanging="567"/>
        <w:rPr>
          <w:rFonts w:cstheme="minorHAnsi"/>
          <w:b/>
          <w:u w:val="single"/>
        </w:rPr>
      </w:pPr>
      <w:r w:rsidRPr="0070665D">
        <w:rPr>
          <w:rFonts w:cstheme="minorHAnsi"/>
          <w:b/>
          <w:u w:val="single"/>
        </w:rPr>
        <w:t xml:space="preserve">starter elektromagnetyczny – 1 szt. </w:t>
      </w:r>
    </w:p>
    <w:p w14:paraId="1F53FD83" w14:textId="77777777" w:rsidR="0070665D" w:rsidRDefault="0070665D" w:rsidP="002C494A">
      <w:pPr>
        <w:pStyle w:val="Akapitzlist"/>
        <w:numPr>
          <w:ilvl w:val="0"/>
          <w:numId w:val="36"/>
        </w:numPr>
        <w:spacing w:after="0" w:line="276" w:lineRule="auto"/>
        <w:rPr>
          <w:rFonts w:cstheme="minorHAnsi"/>
        </w:rPr>
      </w:pPr>
      <w:r w:rsidRPr="0070665D">
        <w:rPr>
          <w:rFonts w:cstheme="minorHAnsi"/>
        </w:rPr>
        <w:t xml:space="preserve">Zasilanie: 12V, 0,5A DC , </w:t>
      </w:r>
    </w:p>
    <w:p w14:paraId="7836F7F2" w14:textId="1B12930B" w:rsidR="0070665D" w:rsidRDefault="0070665D" w:rsidP="002C494A">
      <w:pPr>
        <w:pStyle w:val="Akapitzlist"/>
        <w:numPr>
          <w:ilvl w:val="0"/>
          <w:numId w:val="36"/>
        </w:numPr>
        <w:spacing w:after="0" w:line="276" w:lineRule="auto"/>
        <w:rPr>
          <w:rFonts w:cstheme="minorHAnsi"/>
        </w:rPr>
      </w:pPr>
      <w:r w:rsidRPr="0070665D">
        <w:rPr>
          <w:rFonts w:cstheme="minorHAnsi"/>
        </w:rPr>
        <w:t xml:space="preserve">uchwyt elektromagnetyczny mocowany na torze powietrznym posiadanym przez szkołę </w:t>
      </w:r>
      <w:proofErr w:type="spellStart"/>
      <w:r w:rsidRPr="0070665D">
        <w:rPr>
          <w:rFonts w:cstheme="minorHAnsi"/>
        </w:rPr>
        <w:t>Frederiksen</w:t>
      </w:r>
      <w:proofErr w:type="spellEnd"/>
      <w:r w:rsidRPr="0070665D">
        <w:rPr>
          <w:rFonts w:cstheme="minorHAnsi"/>
        </w:rPr>
        <w:t xml:space="preserve"> </w:t>
      </w:r>
    </w:p>
    <w:p w14:paraId="329FC6FE" w14:textId="77777777" w:rsidR="0070665D" w:rsidRPr="0070665D" w:rsidRDefault="0070665D" w:rsidP="002C494A">
      <w:pPr>
        <w:pStyle w:val="Akapitzlist"/>
        <w:spacing w:after="0" w:line="276" w:lineRule="auto"/>
        <w:ind w:left="1571"/>
        <w:rPr>
          <w:rFonts w:cstheme="minorHAnsi"/>
        </w:rPr>
      </w:pPr>
    </w:p>
    <w:p w14:paraId="6FD309AE" w14:textId="77777777" w:rsidR="0070665D" w:rsidRPr="0070665D" w:rsidRDefault="0070665D" w:rsidP="002C494A">
      <w:pPr>
        <w:pStyle w:val="Akapitzlist"/>
        <w:numPr>
          <w:ilvl w:val="0"/>
          <w:numId w:val="31"/>
        </w:numPr>
        <w:spacing w:after="0" w:line="276" w:lineRule="auto"/>
        <w:ind w:left="851" w:hanging="567"/>
        <w:rPr>
          <w:rFonts w:cstheme="minorHAnsi"/>
          <w:b/>
          <w:color w:val="000000" w:themeColor="text1"/>
          <w:u w:val="single"/>
        </w:rPr>
      </w:pPr>
      <w:r w:rsidRPr="0070665D">
        <w:rPr>
          <w:rFonts w:cstheme="minorHAnsi"/>
          <w:b/>
          <w:color w:val="000000" w:themeColor="text1"/>
          <w:u w:val="single"/>
        </w:rPr>
        <w:t>równia pochyła do doświadczeń z tarciem + wózek do równi pochyłej – 3 szt.</w:t>
      </w:r>
    </w:p>
    <w:p w14:paraId="329B9DC2" w14:textId="77777777" w:rsidR="0070665D" w:rsidRDefault="0070665D" w:rsidP="002C494A">
      <w:pPr>
        <w:pStyle w:val="Akapitzlist"/>
        <w:numPr>
          <w:ilvl w:val="0"/>
          <w:numId w:val="37"/>
        </w:numPr>
        <w:spacing w:after="0" w:line="276" w:lineRule="auto"/>
        <w:rPr>
          <w:rFonts w:cstheme="minorHAnsi"/>
        </w:rPr>
      </w:pPr>
      <w:r w:rsidRPr="0070665D">
        <w:rPr>
          <w:rFonts w:cstheme="minorHAnsi"/>
        </w:rPr>
        <w:t xml:space="preserve">Metalowy tor o długości min.60 cm, </w:t>
      </w:r>
    </w:p>
    <w:p w14:paraId="709062D7" w14:textId="77777777" w:rsidR="0070665D" w:rsidRDefault="0070665D" w:rsidP="002C494A">
      <w:pPr>
        <w:pStyle w:val="Akapitzlist"/>
        <w:numPr>
          <w:ilvl w:val="0"/>
          <w:numId w:val="37"/>
        </w:numPr>
        <w:spacing w:after="0" w:line="276" w:lineRule="auto"/>
        <w:rPr>
          <w:rFonts w:cstheme="minorHAnsi"/>
        </w:rPr>
      </w:pPr>
      <w:r w:rsidRPr="0070665D">
        <w:rPr>
          <w:rFonts w:cstheme="minorHAnsi"/>
        </w:rPr>
        <w:t xml:space="preserve">metalowa podstawa, kątomierz, </w:t>
      </w:r>
    </w:p>
    <w:p w14:paraId="4972E81A" w14:textId="77777777" w:rsidR="0070665D" w:rsidRDefault="0070665D" w:rsidP="002C494A">
      <w:pPr>
        <w:pStyle w:val="Akapitzlist"/>
        <w:numPr>
          <w:ilvl w:val="0"/>
          <w:numId w:val="37"/>
        </w:numPr>
        <w:spacing w:after="0" w:line="276" w:lineRule="auto"/>
        <w:rPr>
          <w:rFonts w:cstheme="minorHAnsi"/>
        </w:rPr>
      </w:pPr>
      <w:r w:rsidRPr="0070665D">
        <w:rPr>
          <w:rFonts w:cstheme="minorHAnsi"/>
        </w:rPr>
        <w:t xml:space="preserve">minimum 2 </w:t>
      </w:r>
      <w:proofErr w:type="spellStart"/>
      <w:r w:rsidRPr="0070665D">
        <w:rPr>
          <w:rFonts w:cstheme="minorHAnsi"/>
        </w:rPr>
        <w:t>fotobramki</w:t>
      </w:r>
      <w:proofErr w:type="spellEnd"/>
      <w:r w:rsidRPr="0070665D">
        <w:rPr>
          <w:rFonts w:cstheme="minorHAnsi"/>
        </w:rPr>
        <w:t xml:space="preserve">, </w:t>
      </w:r>
    </w:p>
    <w:p w14:paraId="029A6921" w14:textId="77777777" w:rsidR="0070665D" w:rsidRDefault="0070665D" w:rsidP="002C494A">
      <w:pPr>
        <w:pStyle w:val="Akapitzlist"/>
        <w:numPr>
          <w:ilvl w:val="0"/>
          <w:numId w:val="37"/>
        </w:numPr>
        <w:spacing w:after="0" w:line="276" w:lineRule="auto"/>
        <w:rPr>
          <w:rFonts w:cstheme="minorHAnsi"/>
        </w:rPr>
      </w:pPr>
      <w:r w:rsidRPr="0070665D">
        <w:rPr>
          <w:rFonts w:cstheme="minorHAnsi"/>
        </w:rPr>
        <w:t xml:space="preserve">wózek poruszający się po równi, </w:t>
      </w:r>
    </w:p>
    <w:p w14:paraId="71E0BC3A" w14:textId="42DA340A" w:rsidR="0070665D" w:rsidRDefault="0070665D" w:rsidP="002C494A">
      <w:pPr>
        <w:pStyle w:val="Akapitzlist"/>
        <w:numPr>
          <w:ilvl w:val="0"/>
          <w:numId w:val="37"/>
        </w:numPr>
        <w:spacing w:after="0" w:line="276" w:lineRule="auto"/>
        <w:rPr>
          <w:rFonts w:cstheme="minorHAnsi"/>
        </w:rPr>
      </w:pPr>
      <w:r w:rsidRPr="0070665D">
        <w:rPr>
          <w:rFonts w:cstheme="minorHAnsi"/>
        </w:rPr>
        <w:t xml:space="preserve">licznik elektroniczny współpracujący z </w:t>
      </w:r>
      <w:proofErr w:type="spellStart"/>
      <w:r w:rsidRPr="0070665D">
        <w:rPr>
          <w:rFonts w:cstheme="minorHAnsi"/>
        </w:rPr>
        <w:t>fotobramkami</w:t>
      </w:r>
      <w:proofErr w:type="spellEnd"/>
      <w:r>
        <w:rPr>
          <w:rFonts w:cstheme="minorHAnsi"/>
        </w:rPr>
        <w:t>,</w:t>
      </w:r>
      <w:r w:rsidRPr="0070665D">
        <w:rPr>
          <w:rFonts w:cstheme="minorHAnsi"/>
        </w:rPr>
        <w:t xml:space="preserve"> </w:t>
      </w:r>
    </w:p>
    <w:p w14:paraId="480B3335" w14:textId="77777777" w:rsidR="0070665D" w:rsidRDefault="0070665D" w:rsidP="002C494A">
      <w:pPr>
        <w:pStyle w:val="Akapitzlist"/>
        <w:numPr>
          <w:ilvl w:val="0"/>
          <w:numId w:val="37"/>
        </w:numPr>
        <w:spacing w:after="0" w:line="276" w:lineRule="auto"/>
        <w:rPr>
          <w:rFonts w:cstheme="minorHAnsi"/>
        </w:rPr>
      </w:pPr>
      <w:r w:rsidRPr="0070665D">
        <w:rPr>
          <w:rFonts w:cstheme="minorHAnsi"/>
        </w:rPr>
        <w:t xml:space="preserve">czas pomiaru 0,001s – 9999,9s, </w:t>
      </w:r>
    </w:p>
    <w:p w14:paraId="69A27ADB" w14:textId="77777777" w:rsidR="0070665D" w:rsidRDefault="0070665D" w:rsidP="002C494A">
      <w:pPr>
        <w:pStyle w:val="Akapitzlist"/>
        <w:numPr>
          <w:ilvl w:val="0"/>
          <w:numId w:val="37"/>
        </w:numPr>
        <w:spacing w:after="0" w:line="276" w:lineRule="auto"/>
        <w:rPr>
          <w:rFonts w:cstheme="minorHAnsi"/>
        </w:rPr>
      </w:pPr>
      <w:r w:rsidRPr="0070665D">
        <w:rPr>
          <w:rFonts w:cstheme="minorHAnsi"/>
        </w:rPr>
        <w:lastRenderedPageBreak/>
        <w:t xml:space="preserve">zasilanie adapter DC 12V/500mV, </w:t>
      </w:r>
    </w:p>
    <w:p w14:paraId="0E274157" w14:textId="19500B30" w:rsidR="0070665D" w:rsidRDefault="0070665D" w:rsidP="002C494A">
      <w:pPr>
        <w:pStyle w:val="Akapitzlist"/>
        <w:numPr>
          <w:ilvl w:val="0"/>
          <w:numId w:val="37"/>
        </w:numPr>
        <w:spacing w:after="0" w:line="276" w:lineRule="auto"/>
        <w:rPr>
          <w:rFonts w:cstheme="minorHAnsi"/>
        </w:rPr>
      </w:pPr>
      <w:r w:rsidRPr="0070665D">
        <w:rPr>
          <w:rFonts w:cstheme="minorHAnsi"/>
        </w:rPr>
        <w:t>moc wyjściowa DC 6V 0,2 A</w:t>
      </w:r>
    </w:p>
    <w:p w14:paraId="175CB48B" w14:textId="77777777" w:rsidR="0070665D" w:rsidRPr="0070665D" w:rsidRDefault="0070665D" w:rsidP="002C494A">
      <w:pPr>
        <w:pStyle w:val="Akapitzlist"/>
        <w:spacing w:after="0" w:line="276" w:lineRule="auto"/>
        <w:ind w:left="1571"/>
        <w:rPr>
          <w:rFonts w:cstheme="minorHAnsi"/>
        </w:rPr>
      </w:pPr>
    </w:p>
    <w:p w14:paraId="2EC9EBEF" w14:textId="25A71EFE" w:rsidR="0070665D" w:rsidRPr="0070665D" w:rsidRDefault="0070665D" w:rsidP="002C494A">
      <w:pPr>
        <w:pStyle w:val="Akapitzlist"/>
        <w:numPr>
          <w:ilvl w:val="0"/>
          <w:numId w:val="31"/>
        </w:numPr>
        <w:spacing w:after="0" w:line="276" w:lineRule="auto"/>
        <w:ind w:left="851" w:hanging="567"/>
        <w:rPr>
          <w:rFonts w:cstheme="minorHAnsi"/>
          <w:b/>
          <w:u w:val="single"/>
        </w:rPr>
      </w:pPr>
      <w:r w:rsidRPr="0070665D">
        <w:rPr>
          <w:rFonts w:cstheme="minorHAnsi"/>
          <w:b/>
          <w:u w:val="single"/>
        </w:rPr>
        <w:t>zasilacz laboratoryjny 0-30 V/ 5 A DC  – 3 szt.</w:t>
      </w:r>
    </w:p>
    <w:p w14:paraId="64D3BE5B" w14:textId="77777777" w:rsidR="0070665D" w:rsidRDefault="0070665D" w:rsidP="002C494A">
      <w:pPr>
        <w:pStyle w:val="Akapitzlist"/>
        <w:numPr>
          <w:ilvl w:val="0"/>
          <w:numId w:val="38"/>
        </w:numPr>
        <w:spacing w:after="0" w:line="276" w:lineRule="auto"/>
        <w:rPr>
          <w:rFonts w:cstheme="minorHAnsi"/>
        </w:rPr>
      </w:pPr>
      <w:r w:rsidRPr="0070665D">
        <w:rPr>
          <w:rFonts w:cstheme="minorHAnsi"/>
        </w:rPr>
        <w:t xml:space="preserve">Zasilacz laboratoryjny DC </w:t>
      </w:r>
    </w:p>
    <w:p w14:paraId="240408FA" w14:textId="77777777" w:rsidR="0070665D" w:rsidRDefault="0070665D" w:rsidP="002C494A">
      <w:pPr>
        <w:pStyle w:val="Akapitzlist"/>
        <w:numPr>
          <w:ilvl w:val="0"/>
          <w:numId w:val="38"/>
        </w:numPr>
        <w:spacing w:after="0" w:line="276" w:lineRule="auto"/>
        <w:rPr>
          <w:rFonts w:cstheme="minorHAnsi"/>
        </w:rPr>
      </w:pPr>
      <w:r w:rsidRPr="0070665D">
        <w:rPr>
          <w:rFonts w:cstheme="minorHAnsi"/>
        </w:rPr>
        <w:t xml:space="preserve">regulacja napięcia wyjściowego 0-30 V, </w:t>
      </w:r>
    </w:p>
    <w:p w14:paraId="28AB1341" w14:textId="77777777" w:rsidR="0070665D" w:rsidRDefault="0070665D" w:rsidP="002C494A">
      <w:pPr>
        <w:pStyle w:val="Akapitzlist"/>
        <w:numPr>
          <w:ilvl w:val="0"/>
          <w:numId w:val="38"/>
        </w:numPr>
        <w:spacing w:after="0" w:line="276" w:lineRule="auto"/>
        <w:rPr>
          <w:rFonts w:cstheme="minorHAnsi"/>
        </w:rPr>
      </w:pPr>
      <w:r w:rsidRPr="0070665D">
        <w:rPr>
          <w:rFonts w:cstheme="minorHAnsi"/>
        </w:rPr>
        <w:t xml:space="preserve">regulacja prądu wyjściowego 0-5 A, wydajność prądowa do 5 A, </w:t>
      </w:r>
    </w:p>
    <w:p w14:paraId="351319F1" w14:textId="77777777" w:rsidR="0070665D" w:rsidRDefault="0070665D" w:rsidP="002C494A">
      <w:pPr>
        <w:pStyle w:val="Akapitzlist"/>
        <w:numPr>
          <w:ilvl w:val="0"/>
          <w:numId w:val="38"/>
        </w:numPr>
        <w:spacing w:after="0" w:line="276" w:lineRule="auto"/>
        <w:rPr>
          <w:rFonts w:cstheme="minorHAnsi"/>
        </w:rPr>
      </w:pPr>
      <w:r w:rsidRPr="0070665D">
        <w:rPr>
          <w:rFonts w:cstheme="minorHAnsi"/>
        </w:rPr>
        <w:t>maksymalna moc wyjściowa do 150 W,</w:t>
      </w:r>
    </w:p>
    <w:p w14:paraId="2D9003AA" w14:textId="77777777" w:rsidR="0070665D" w:rsidRDefault="0070665D" w:rsidP="002C494A">
      <w:pPr>
        <w:pStyle w:val="Akapitzlist"/>
        <w:numPr>
          <w:ilvl w:val="0"/>
          <w:numId w:val="38"/>
        </w:numPr>
        <w:spacing w:after="0" w:line="276" w:lineRule="auto"/>
        <w:rPr>
          <w:rFonts w:cstheme="minorHAnsi"/>
        </w:rPr>
      </w:pPr>
      <w:r w:rsidRPr="0070665D">
        <w:rPr>
          <w:rFonts w:cstheme="minorHAnsi"/>
        </w:rPr>
        <w:t xml:space="preserve"> jednoczesny odczyt napięcia i płynącego prądu na wyjściu, </w:t>
      </w:r>
    </w:p>
    <w:p w14:paraId="7C15F37C" w14:textId="77777777" w:rsidR="0070665D" w:rsidRDefault="0070665D" w:rsidP="002C494A">
      <w:pPr>
        <w:pStyle w:val="Akapitzlist"/>
        <w:numPr>
          <w:ilvl w:val="0"/>
          <w:numId w:val="38"/>
        </w:numPr>
        <w:spacing w:after="0" w:line="276" w:lineRule="auto"/>
        <w:rPr>
          <w:rFonts w:cstheme="minorHAnsi"/>
        </w:rPr>
      </w:pPr>
      <w:r w:rsidRPr="0070665D">
        <w:rPr>
          <w:rFonts w:cstheme="minorHAnsi"/>
        </w:rPr>
        <w:t xml:space="preserve">temperatura pracy –10oC – 70oC, </w:t>
      </w:r>
    </w:p>
    <w:p w14:paraId="5B60B3A5" w14:textId="2290554D" w:rsidR="0070665D" w:rsidRDefault="0070665D" w:rsidP="002C494A">
      <w:pPr>
        <w:pStyle w:val="Akapitzlist"/>
        <w:numPr>
          <w:ilvl w:val="0"/>
          <w:numId w:val="38"/>
        </w:numPr>
        <w:spacing w:after="0" w:line="276" w:lineRule="auto"/>
        <w:rPr>
          <w:rFonts w:cstheme="minorHAnsi"/>
        </w:rPr>
      </w:pPr>
      <w:r w:rsidRPr="0070665D">
        <w:rPr>
          <w:rFonts w:cstheme="minorHAnsi"/>
        </w:rPr>
        <w:t xml:space="preserve">napięcie zasilania 230V AC, 50 </w:t>
      </w:r>
      <w:proofErr w:type="spellStart"/>
      <w:r w:rsidRPr="0070665D">
        <w:rPr>
          <w:rFonts w:cstheme="minorHAnsi"/>
        </w:rPr>
        <w:t>Hz</w:t>
      </w:r>
      <w:proofErr w:type="spellEnd"/>
      <w:r>
        <w:rPr>
          <w:rFonts w:cstheme="minorHAnsi"/>
        </w:rPr>
        <w:t>.</w:t>
      </w:r>
    </w:p>
    <w:p w14:paraId="16253514" w14:textId="77777777" w:rsidR="0070665D" w:rsidRPr="0070665D" w:rsidRDefault="0070665D" w:rsidP="002C494A">
      <w:pPr>
        <w:pStyle w:val="Akapitzlist"/>
        <w:spacing w:after="0" w:line="276" w:lineRule="auto"/>
        <w:ind w:left="1571"/>
        <w:rPr>
          <w:rFonts w:cstheme="minorHAnsi"/>
        </w:rPr>
      </w:pPr>
    </w:p>
    <w:p w14:paraId="27D8B11C" w14:textId="77777777" w:rsidR="0070665D" w:rsidRPr="0070665D" w:rsidRDefault="0070665D" w:rsidP="002C494A">
      <w:pPr>
        <w:pStyle w:val="Akapitzlist"/>
        <w:numPr>
          <w:ilvl w:val="0"/>
          <w:numId w:val="31"/>
        </w:numPr>
        <w:spacing w:after="0" w:line="276" w:lineRule="auto"/>
        <w:ind w:left="851" w:hanging="567"/>
        <w:rPr>
          <w:rFonts w:cstheme="minorHAnsi"/>
          <w:b/>
          <w:u w:val="single"/>
        </w:rPr>
      </w:pPr>
      <w:r w:rsidRPr="0070665D">
        <w:rPr>
          <w:rFonts w:cstheme="minorHAnsi"/>
          <w:b/>
          <w:u w:val="single"/>
        </w:rPr>
        <w:t xml:space="preserve">moduł siły do systemy </w:t>
      </w:r>
      <w:proofErr w:type="spellStart"/>
      <w:r w:rsidRPr="0070665D">
        <w:rPr>
          <w:rFonts w:cstheme="minorHAnsi"/>
          <w:b/>
          <w:u w:val="single"/>
        </w:rPr>
        <w:t>NeuLOG</w:t>
      </w:r>
      <w:proofErr w:type="spellEnd"/>
      <w:r w:rsidRPr="0070665D">
        <w:rPr>
          <w:rFonts w:cstheme="minorHAnsi"/>
          <w:b/>
          <w:u w:val="single"/>
        </w:rPr>
        <w:t xml:space="preserve"> – 1 szt.</w:t>
      </w:r>
    </w:p>
    <w:p w14:paraId="6DE28736" w14:textId="77777777" w:rsidR="0070665D" w:rsidRDefault="0070665D" w:rsidP="002C494A">
      <w:pPr>
        <w:pStyle w:val="Akapitzlist"/>
        <w:numPr>
          <w:ilvl w:val="0"/>
          <w:numId w:val="39"/>
        </w:numPr>
        <w:spacing w:after="0" w:line="276" w:lineRule="auto"/>
        <w:rPr>
          <w:rFonts w:cstheme="minorHAnsi"/>
        </w:rPr>
      </w:pPr>
      <w:r w:rsidRPr="0070665D">
        <w:rPr>
          <w:rFonts w:cstheme="minorHAnsi"/>
        </w:rPr>
        <w:t xml:space="preserve">Czujnik do pomiaru siły - zakres do 50 N, </w:t>
      </w:r>
    </w:p>
    <w:p w14:paraId="505F28B1" w14:textId="77777777" w:rsidR="0070665D" w:rsidRDefault="0070665D" w:rsidP="002C494A">
      <w:pPr>
        <w:pStyle w:val="Akapitzlist"/>
        <w:numPr>
          <w:ilvl w:val="0"/>
          <w:numId w:val="39"/>
        </w:numPr>
        <w:spacing w:after="0" w:line="276" w:lineRule="auto"/>
        <w:rPr>
          <w:rFonts w:cstheme="minorHAnsi"/>
        </w:rPr>
      </w:pPr>
      <w:r w:rsidRPr="0070665D">
        <w:rPr>
          <w:rFonts w:cstheme="minorHAnsi"/>
        </w:rPr>
        <w:t xml:space="preserve">rozdzielczość 0,01N, </w:t>
      </w:r>
    </w:p>
    <w:p w14:paraId="04151C4C" w14:textId="77777777" w:rsidR="0070665D" w:rsidRDefault="0070665D" w:rsidP="002C494A">
      <w:pPr>
        <w:pStyle w:val="Akapitzlist"/>
        <w:numPr>
          <w:ilvl w:val="0"/>
          <w:numId w:val="39"/>
        </w:numPr>
        <w:spacing w:after="0" w:line="276" w:lineRule="auto"/>
        <w:rPr>
          <w:rFonts w:cstheme="minorHAnsi"/>
        </w:rPr>
      </w:pPr>
      <w:r w:rsidRPr="0070665D">
        <w:rPr>
          <w:rFonts w:cstheme="minorHAnsi"/>
        </w:rPr>
        <w:t xml:space="preserve">max. częstotliwość próbkowania 3000próba/s, </w:t>
      </w:r>
    </w:p>
    <w:p w14:paraId="3F0F55CA" w14:textId="38EB4123" w:rsidR="0070665D" w:rsidRDefault="0070665D" w:rsidP="002C494A">
      <w:pPr>
        <w:pStyle w:val="Akapitzlist"/>
        <w:numPr>
          <w:ilvl w:val="0"/>
          <w:numId w:val="39"/>
        </w:numPr>
        <w:spacing w:after="0" w:line="276" w:lineRule="auto"/>
        <w:rPr>
          <w:rFonts w:cstheme="minorHAnsi"/>
        </w:rPr>
      </w:pPr>
      <w:r w:rsidRPr="0070665D">
        <w:rPr>
          <w:rFonts w:cstheme="minorHAnsi"/>
        </w:rPr>
        <w:t xml:space="preserve">pasujący do zestawu posiadanego przez szkołę </w:t>
      </w:r>
      <w:proofErr w:type="spellStart"/>
      <w:r w:rsidRPr="0070665D">
        <w:rPr>
          <w:rFonts w:cstheme="minorHAnsi"/>
        </w:rPr>
        <w:t>NeuLOG</w:t>
      </w:r>
      <w:proofErr w:type="spellEnd"/>
      <w:r w:rsidRPr="0070665D">
        <w:rPr>
          <w:rFonts w:cstheme="minorHAnsi"/>
        </w:rPr>
        <w:t xml:space="preserve"> kod produktu: NUL-211 lub równoważny.</w:t>
      </w:r>
    </w:p>
    <w:p w14:paraId="342EB807" w14:textId="77777777" w:rsidR="0070665D" w:rsidRPr="0070665D" w:rsidRDefault="0070665D" w:rsidP="002C494A">
      <w:pPr>
        <w:pStyle w:val="Akapitzlist"/>
        <w:spacing w:after="0" w:line="276" w:lineRule="auto"/>
        <w:ind w:left="1571"/>
        <w:rPr>
          <w:rFonts w:cstheme="minorHAnsi"/>
        </w:rPr>
      </w:pPr>
    </w:p>
    <w:p w14:paraId="4A5AFF53" w14:textId="77777777" w:rsidR="0070665D" w:rsidRPr="0070665D" w:rsidRDefault="0070665D" w:rsidP="002C494A">
      <w:pPr>
        <w:pStyle w:val="Akapitzlist"/>
        <w:numPr>
          <w:ilvl w:val="0"/>
          <w:numId w:val="31"/>
        </w:numPr>
        <w:spacing w:after="0" w:line="276" w:lineRule="auto"/>
        <w:ind w:left="851" w:hanging="567"/>
        <w:rPr>
          <w:rFonts w:cstheme="minorHAnsi"/>
          <w:b/>
          <w:u w:val="single"/>
        </w:rPr>
      </w:pPr>
      <w:r w:rsidRPr="0070665D">
        <w:rPr>
          <w:rFonts w:cstheme="minorHAnsi"/>
          <w:b/>
          <w:u w:val="single"/>
        </w:rPr>
        <w:t xml:space="preserve">moduł do pomiaru odległości do systemu </w:t>
      </w:r>
      <w:proofErr w:type="spellStart"/>
      <w:r w:rsidRPr="0070665D">
        <w:rPr>
          <w:rFonts w:cstheme="minorHAnsi"/>
          <w:b/>
          <w:u w:val="single"/>
        </w:rPr>
        <w:t>NeuLOG</w:t>
      </w:r>
      <w:proofErr w:type="spellEnd"/>
      <w:r w:rsidRPr="0070665D">
        <w:rPr>
          <w:rFonts w:cstheme="minorHAnsi"/>
          <w:b/>
          <w:u w:val="single"/>
        </w:rPr>
        <w:t xml:space="preserve"> – 1 szt.</w:t>
      </w:r>
    </w:p>
    <w:p w14:paraId="0C2F5F22" w14:textId="77777777" w:rsidR="0070665D" w:rsidRDefault="0070665D" w:rsidP="002C494A">
      <w:pPr>
        <w:pStyle w:val="Akapitzlist"/>
        <w:numPr>
          <w:ilvl w:val="0"/>
          <w:numId w:val="40"/>
        </w:numPr>
        <w:spacing w:after="0" w:line="276" w:lineRule="auto"/>
        <w:rPr>
          <w:rFonts w:cstheme="minorHAnsi"/>
        </w:rPr>
      </w:pPr>
      <w:r w:rsidRPr="0070665D">
        <w:rPr>
          <w:rFonts w:cstheme="minorHAnsi"/>
        </w:rPr>
        <w:t xml:space="preserve">Czujnik ultradźwiękowy do pomiaru odległości, prędkości, akceleracji , </w:t>
      </w:r>
    </w:p>
    <w:p w14:paraId="7E2B82EE" w14:textId="5370156E" w:rsidR="0070665D" w:rsidRDefault="0070665D" w:rsidP="002C494A">
      <w:pPr>
        <w:pStyle w:val="Akapitzlist"/>
        <w:numPr>
          <w:ilvl w:val="0"/>
          <w:numId w:val="40"/>
        </w:numPr>
        <w:spacing w:after="0" w:line="276" w:lineRule="auto"/>
        <w:rPr>
          <w:rFonts w:cstheme="minorHAnsi"/>
        </w:rPr>
      </w:pPr>
      <w:r w:rsidRPr="0070665D">
        <w:rPr>
          <w:rFonts w:cstheme="minorHAnsi"/>
        </w:rPr>
        <w:t>pasujący do posiadanego przez szkołę</w:t>
      </w:r>
      <w:r>
        <w:rPr>
          <w:rFonts w:cstheme="minorHAnsi"/>
        </w:rPr>
        <w:t xml:space="preserve"> zestawu </w:t>
      </w:r>
      <w:proofErr w:type="spellStart"/>
      <w:r>
        <w:rPr>
          <w:rFonts w:cstheme="minorHAnsi"/>
        </w:rPr>
        <w:t>NeuLog</w:t>
      </w:r>
      <w:proofErr w:type="spellEnd"/>
      <w:r>
        <w:rPr>
          <w:rFonts w:cstheme="minorHAnsi"/>
        </w:rPr>
        <w:t>,</w:t>
      </w:r>
    </w:p>
    <w:p w14:paraId="6976E765" w14:textId="77777777" w:rsidR="0070665D" w:rsidRDefault="0070665D" w:rsidP="002C494A">
      <w:pPr>
        <w:pStyle w:val="Akapitzlist"/>
        <w:numPr>
          <w:ilvl w:val="0"/>
          <w:numId w:val="40"/>
        </w:numPr>
        <w:spacing w:after="0" w:line="276" w:lineRule="auto"/>
        <w:rPr>
          <w:rFonts w:cstheme="minorHAnsi"/>
        </w:rPr>
      </w:pPr>
      <w:r w:rsidRPr="0070665D">
        <w:rPr>
          <w:rFonts w:cstheme="minorHAnsi"/>
        </w:rPr>
        <w:t xml:space="preserve">Zakres pomiarowy </w:t>
      </w:r>
    </w:p>
    <w:p w14:paraId="112EBDCE" w14:textId="77777777" w:rsidR="0070665D" w:rsidRDefault="0070665D" w:rsidP="002C494A">
      <w:pPr>
        <w:pStyle w:val="Akapitzlist"/>
        <w:numPr>
          <w:ilvl w:val="1"/>
          <w:numId w:val="40"/>
        </w:numPr>
        <w:spacing w:after="0" w:line="276" w:lineRule="auto"/>
        <w:rPr>
          <w:rFonts w:cstheme="minorHAnsi"/>
        </w:rPr>
      </w:pPr>
      <w:r w:rsidRPr="0070665D">
        <w:rPr>
          <w:rFonts w:cstheme="minorHAnsi"/>
        </w:rPr>
        <w:t xml:space="preserve">odległość od 0,25m do 6m, </w:t>
      </w:r>
    </w:p>
    <w:p w14:paraId="7746B607" w14:textId="77777777" w:rsidR="0070665D" w:rsidRDefault="0070665D" w:rsidP="002C494A">
      <w:pPr>
        <w:pStyle w:val="Akapitzlist"/>
        <w:numPr>
          <w:ilvl w:val="1"/>
          <w:numId w:val="40"/>
        </w:numPr>
        <w:spacing w:after="0" w:line="276" w:lineRule="auto"/>
        <w:rPr>
          <w:rFonts w:cstheme="minorHAnsi"/>
        </w:rPr>
      </w:pPr>
      <w:r w:rsidRPr="0070665D">
        <w:rPr>
          <w:rFonts w:cstheme="minorHAnsi"/>
        </w:rPr>
        <w:t xml:space="preserve">szybkość 10m/s, </w:t>
      </w:r>
    </w:p>
    <w:p w14:paraId="29FD126A" w14:textId="77777777" w:rsidR="0070665D" w:rsidRDefault="0070665D" w:rsidP="002C494A">
      <w:pPr>
        <w:pStyle w:val="Akapitzlist"/>
        <w:numPr>
          <w:ilvl w:val="1"/>
          <w:numId w:val="40"/>
        </w:numPr>
        <w:spacing w:after="0" w:line="276" w:lineRule="auto"/>
        <w:rPr>
          <w:rFonts w:cstheme="minorHAnsi"/>
        </w:rPr>
      </w:pPr>
      <w:r w:rsidRPr="0070665D">
        <w:rPr>
          <w:rFonts w:cstheme="minorHAnsi"/>
        </w:rPr>
        <w:t xml:space="preserve">przyspieszenie 100m/s2, </w:t>
      </w:r>
    </w:p>
    <w:p w14:paraId="714ABA36" w14:textId="77777777" w:rsidR="0070665D" w:rsidRDefault="0070665D" w:rsidP="002C494A">
      <w:pPr>
        <w:pStyle w:val="Akapitzlist"/>
        <w:numPr>
          <w:ilvl w:val="1"/>
          <w:numId w:val="40"/>
        </w:numPr>
        <w:spacing w:after="0" w:line="276" w:lineRule="auto"/>
        <w:rPr>
          <w:rFonts w:cstheme="minorHAnsi"/>
        </w:rPr>
      </w:pPr>
      <w:r w:rsidRPr="0070665D">
        <w:rPr>
          <w:rFonts w:cstheme="minorHAnsi"/>
        </w:rPr>
        <w:t xml:space="preserve">rozdzielczość ADC 10 bitów, </w:t>
      </w:r>
    </w:p>
    <w:p w14:paraId="2001DDEF" w14:textId="7357B0B0" w:rsidR="0070665D" w:rsidRPr="0070665D" w:rsidRDefault="0070665D" w:rsidP="002C494A">
      <w:pPr>
        <w:pStyle w:val="Akapitzlist"/>
        <w:numPr>
          <w:ilvl w:val="1"/>
          <w:numId w:val="40"/>
        </w:numPr>
        <w:spacing w:after="0" w:line="276" w:lineRule="auto"/>
        <w:rPr>
          <w:rFonts w:cstheme="minorHAnsi"/>
        </w:rPr>
      </w:pPr>
      <w:r w:rsidRPr="0070665D">
        <w:rPr>
          <w:rFonts w:cstheme="minorHAnsi"/>
        </w:rPr>
        <w:t>częstość próbkowania 100 1/s.</w:t>
      </w:r>
    </w:p>
    <w:p w14:paraId="02ABD7F2" w14:textId="77777777" w:rsidR="0070665D" w:rsidRPr="0070665D" w:rsidRDefault="0070665D" w:rsidP="002C494A">
      <w:pPr>
        <w:spacing w:after="0" w:line="276" w:lineRule="auto"/>
        <w:rPr>
          <w:rFonts w:cstheme="minorHAnsi"/>
        </w:rPr>
      </w:pPr>
    </w:p>
    <w:p w14:paraId="15880248" w14:textId="77777777" w:rsidR="0070665D" w:rsidRPr="0070665D" w:rsidRDefault="0070665D" w:rsidP="002C494A">
      <w:pPr>
        <w:pStyle w:val="Akapitzlist"/>
        <w:numPr>
          <w:ilvl w:val="0"/>
          <w:numId w:val="31"/>
        </w:numPr>
        <w:spacing w:after="0" w:line="276" w:lineRule="auto"/>
        <w:ind w:left="851" w:hanging="567"/>
        <w:rPr>
          <w:rFonts w:cstheme="minorHAnsi"/>
          <w:b/>
          <w:u w:val="single"/>
        </w:rPr>
      </w:pPr>
      <w:r w:rsidRPr="0070665D">
        <w:rPr>
          <w:rFonts w:cstheme="minorHAnsi"/>
          <w:b/>
          <w:u w:val="single"/>
        </w:rPr>
        <w:lastRenderedPageBreak/>
        <w:t>uczniowski zestaw do doświadczeń z elektryczności EL-GO Box B4 - 2 szt.</w:t>
      </w:r>
    </w:p>
    <w:p w14:paraId="1DCC53CF" w14:textId="77777777" w:rsidR="0070665D" w:rsidRPr="0070665D" w:rsidRDefault="0070665D" w:rsidP="002C494A">
      <w:pPr>
        <w:pStyle w:val="Akapitzlist"/>
        <w:spacing w:after="0" w:line="276" w:lineRule="auto"/>
        <w:ind w:left="851"/>
        <w:rPr>
          <w:rFonts w:cstheme="minorHAnsi"/>
        </w:rPr>
      </w:pPr>
      <w:r w:rsidRPr="0070665D">
        <w:rPr>
          <w:rFonts w:cstheme="minorHAnsi"/>
        </w:rPr>
        <w:t>Zestaw do budowania obwodów elektrycznych oraz dokonywania pomiarów elektrycznych powinien zawierać, co najmniej:</w:t>
      </w:r>
    </w:p>
    <w:p w14:paraId="42B7F9E6" w14:textId="77777777" w:rsidR="0070665D" w:rsidRPr="0070665D" w:rsidRDefault="0070665D" w:rsidP="002C494A">
      <w:pPr>
        <w:pStyle w:val="Akapitzlist"/>
        <w:spacing w:after="0" w:line="276" w:lineRule="auto"/>
        <w:ind w:left="851"/>
        <w:rPr>
          <w:rFonts w:cstheme="minorHAnsi"/>
        </w:rPr>
      </w:pPr>
      <w:r w:rsidRPr="0070665D">
        <w:rPr>
          <w:rFonts w:cstheme="minorHAnsi"/>
        </w:rPr>
        <w:t xml:space="preserve">- zasilacz bateryjny z wyjściami: 1.5V , 3V , 4.5V , 6V , 7,5V , 9V - min. 4 </w:t>
      </w:r>
      <w:proofErr w:type="spellStart"/>
      <w:r w:rsidRPr="0070665D">
        <w:rPr>
          <w:rFonts w:cstheme="minorHAnsi"/>
        </w:rPr>
        <w:t>szt</w:t>
      </w:r>
      <w:proofErr w:type="spellEnd"/>
    </w:p>
    <w:p w14:paraId="26FAD442" w14:textId="77777777" w:rsidR="0070665D" w:rsidRPr="0070665D" w:rsidRDefault="0070665D" w:rsidP="002C494A">
      <w:pPr>
        <w:pStyle w:val="Akapitzlist"/>
        <w:spacing w:after="0" w:line="276" w:lineRule="auto"/>
        <w:ind w:left="851"/>
        <w:rPr>
          <w:rFonts w:cstheme="minorHAnsi"/>
        </w:rPr>
      </w:pPr>
      <w:r w:rsidRPr="0070665D">
        <w:rPr>
          <w:rFonts w:cstheme="minorHAnsi"/>
        </w:rPr>
        <w:t>- segment żarówki (z żarówką żarową lub LED gwint E10) - min. 12 szt.</w:t>
      </w:r>
    </w:p>
    <w:p w14:paraId="7FADAA6F" w14:textId="77777777" w:rsidR="0070665D" w:rsidRPr="0070665D" w:rsidRDefault="0070665D" w:rsidP="002C494A">
      <w:pPr>
        <w:pStyle w:val="Akapitzlist"/>
        <w:spacing w:after="0" w:line="276" w:lineRule="auto"/>
        <w:ind w:left="851"/>
        <w:rPr>
          <w:rFonts w:cstheme="minorHAnsi"/>
        </w:rPr>
      </w:pPr>
      <w:r w:rsidRPr="0070665D">
        <w:rPr>
          <w:rFonts w:cstheme="minorHAnsi"/>
        </w:rPr>
        <w:t>- segment opornika - min. 8 szt.</w:t>
      </w:r>
    </w:p>
    <w:p w14:paraId="447068F3" w14:textId="77777777" w:rsidR="0070665D" w:rsidRPr="0070665D" w:rsidRDefault="0070665D" w:rsidP="002C494A">
      <w:pPr>
        <w:pStyle w:val="Akapitzlist"/>
        <w:spacing w:after="0" w:line="276" w:lineRule="auto"/>
        <w:ind w:left="851"/>
        <w:rPr>
          <w:rFonts w:cstheme="minorHAnsi"/>
        </w:rPr>
      </w:pPr>
      <w:r w:rsidRPr="0070665D">
        <w:rPr>
          <w:rFonts w:cstheme="minorHAnsi"/>
        </w:rPr>
        <w:t>- segment silniczka - min. 4 szt.</w:t>
      </w:r>
    </w:p>
    <w:p w14:paraId="2776F93C" w14:textId="77777777" w:rsidR="0070665D" w:rsidRPr="0070665D" w:rsidRDefault="0070665D" w:rsidP="002C494A">
      <w:pPr>
        <w:pStyle w:val="Akapitzlist"/>
        <w:spacing w:after="0" w:line="276" w:lineRule="auto"/>
        <w:ind w:left="851"/>
        <w:rPr>
          <w:rFonts w:cstheme="minorHAnsi"/>
        </w:rPr>
      </w:pPr>
      <w:r w:rsidRPr="0070665D">
        <w:rPr>
          <w:rFonts w:cstheme="minorHAnsi"/>
        </w:rPr>
        <w:t xml:space="preserve">- segment </w:t>
      </w:r>
      <w:proofErr w:type="spellStart"/>
      <w:r w:rsidRPr="0070665D">
        <w:rPr>
          <w:rFonts w:cstheme="minorHAnsi"/>
        </w:rPr>
        <w:t>Buzzera</w:t>
      </w:r>
      <w:proofErr w:type="spellEnd"/>
      <w:r w:rsidRPr="0070665D">
        <w:rPr>
          <w:rFonts w:cstheme="minorHAnsi"/>
        </w:rPr>
        <w:t xml:space="preserve"> - min. 4 szt.</w:t>
      </w:r>
    </w:p>
    <w:p w14:paraId="1A444D2A" w14:textId="77777777" w:rsidR="0070665D" w:rsidRPr="0070665D" w:rsidRDefault="0070665D" w:rsidP="002C494A">
      <w:pPr>
        <w:pStyle w:val="Akapitzlist"/>
        <w:spacing w:after="0" w:line="276" w:lineRule="auto"/>
        <w:ind w:left="851"/>
        <w:rPr>
          <w:rFonts w:cstheme="minorHAnsi"/>
        </w:rPr>
      </w:pPr>
      <w:r w:rsidRPr="0070665D">
        <w:rPr>
          <w:rFonts w:cstheme="minorHAnsi"/>
        </w:rPr>
        <w:t>- segment włącznika - min. 4 szt.</w:t>
      </w:r>
    </w:p>
    <w:p w14:paraId="4950F9FB" w14:textId="77777777" w:rsidR="0070665D" w:rsidRPr="0070665D" w:rsidRDefault="0070665D" w:rsidP="002C494A">
      <w:pPr>
        <w:pStyle w:val="Akapitzlist"/>
        <w:spacing w:after="0" w:line="276" w:lineRule="auto"/>
        <w:ind w:left="851"/>
        <w:rPr>
          <w:rFonts w:cstheme="minorHAnsi"/>
        </w:rPr>
      </w:pPr>
      <w:r w:rsidRPr="0070665D">
        <w:rPr>
          <w:rFonts w:cstheme="minorHAnsi"/>
        </w:rPr>
        <w:t>- przycisk-chwytak magnetyczny - min. 4 szt.</w:t>
      </w:r>
    </w:p>
    <w:p w14:paraId="4292F517" w14:textId="77777777" w:rsidR="0070665D" w:rsidRPr="0070665D" w:rsidRDefault="0070665D" w:rsidP="002C494A">
      <w:pPr>
        <w:pStyle w:val="Akapitzlist"/>
        <w:spacing w:after="0" w:line="276" w:lineRule="auto"/>
        <w:ind w:left="851"/>
        <w:rPr>
          <w:rFonts w:cstheme="minorHAnsi"/>
        </w:rPr>
      </w:pPr>
      <w:r w:rsidRPr="0070665D">
        <w:rPr>
          <w:rFonts w:cstheme="minorHAnsi"/>
        </w:rPr>
        <w:t>- miernik uniwersalny (multimetr) - min. 4 szt.</w:t>
      </w:r>
    </w:p>
    <w:p w14:paraId="1AD14435" w14:textId="77777777" w:rsidR="0070665D" w:rsidRPr="0070665D" w:rsidRDefault="0070665D" w:rsidP="002C494A">
      <w:pPr>
        <w:pStyle w:val="Akapitzlist"/>
        <w:spacing w:after="0" w:line="276" w:lineRule="auto"/>
        <w:ind w:left="851"/>
        <w:rPr>
          <w:rFonts w:cstheme="minorHAnsi"/>
        </w:rPr>
      </w:pPr>
      <w:r w:rsidRPr="0070665D">
        <w:rPr>
          <w:rFonts w:cstheme="minorHAnsi"/>
        </w:rPr>
        <w:t>- kabelki magnetyczne zasilające - min. 8 szt.</w:t>
      </w:r>
    </w:p>
    <w:p w14:paraId="6932585A" w14:textId="77777777" w:rsidR="0070665D" w:rsidRPr="0070665D" w:rsidRDefault="0070665D" w:rsidP="002C494A">
      <w:pPr>
        <w:pStyle w:val="Akapitzlist"/>
        <w:spacing w:after="0" w:line="276" w:lineRule="auto"/>
        <w:ind w:left="851"/>
        <w:rPr>
          <w:rFonts w:cstheme="minorHAnsi"/>
        </w:rPr>
      </w:pPr>
      <w:r w:rsidRPr="0070665D">
        <w:rPr>
          <w:rFonts w:cstheme="minorHAnsi"/>
        </w:rPr>
        <w:t>- kabelki magnetyczne pomiarowe - min. 8 szt.</w:t>
      </w:r>
    </w:p>
    <w:p w14:paraId="4B747040" w14:textId="77777777" w:rsidR="0070665D" w:rsidRPr="0070665D" w:rsidRDefault="0070665D" w:rsidP="002C494A">
      <w:pPr>
        <w:pStyle w:val="Akapitzlist"/>
        <w:spacing w:after="0" w:line="276" w:lineRule="auto"/>
        <w:ind w:left="851"/>
        <w:rPr>
          <w:rFonts w:cstheme="minorHAnsi"/>
        </w:rPr>
      </w:pPr>
      <w:r w:rsidRPr="0070665D">
        <w:rPr>
          <w:rFonts w:cstheme="minorHAnsi"/>
        </w:rPr>
        <w:t>- łączówki magnetyczne - min. 20 szt.</w:t>
      </w:r>
    </w:p>
    <w:p w14:paraId="4D03353F" w14:textId="77777777" w:rsidR="0070665D" w:rsidRPr="0070665D" w:rsidRDefault="0070665D" w:rsidP="002C494A">
      <w:pPr>
        <w:pStyle w:val="Akapitzlist"/>
        <w:spacing w:after="0" w:line="276" w:lineRule="auto"/>
        <w:ind w:left="851"/>
        <w:rPr>
          <w:rFonts w:cstheme="minorHAnsi"/>
        </w:rPr>
      </w:pPr>
      <w:r w:rsidRPr="0070665D">
        <w:rPr>
          <w:rFonts w:cstheme="minorHAnsi"/>
        </w:rPr>
        <w:t>- zapasowe bezpieczniki - min. 50 szt.</w:t>
      </w:r>
    </w:p>
    <w:p w14:paraId="0F1E7E3E" w14:textId="77777777" w:rsidR="0070665D" w:rsidRPr="0070665D" w:rsidRDefault="0070665D" w:rsidP="002C494A">
      <w:pPr>
        <w:pStyle w:val="Akapitzlist"/>
        <w:spacing w:after="0" w:line="276" w:lineRule="auto"/>
        <w:ind w:left="851"/>
        <w:rPr>
          <w:rFonts w:cstheme="minorHAnsi"/>
        </w:rPr>
      </w:pPr>
      <w:r w:rsidRPr="0070665D">
        <w:rPr>
          <w:rFonts w:cstheme="minorHAnsi"/>
        </w:rPr>
        <w:t>- zapasowe wymienne żarówki żarowe - min. 4 szt.</w:t>
      </w:r>
    </w:p>
    <w:p w14:paraId="1FDDC786" w14:textId="77777777" w:rsidR="0070665D" w:rsidRPr="0070665D" w:rsidRDefault="0070665D" w:rsidP="002C494A">
      <w:pPr>
        <w:pStyle w:val="Akapitzlist"/>
        <w:spacing w:after="0" w:line="276" w:lineRule="auto"/>
        <w:ind w:left="851"/>
        <w:rPr>
          <w:rFonts w:cstheme="minorHAnsi"/>
        </w:rPr>
      </w:pPr>
      <w:r w:rsidRPr="0070665D">
        <w:rPr>
          <w:rFonts w:cstheme="minorHAnsi"/>
        </w:rPr>
        <w:t>- zapasowe wymienne żarówki LED - min. 4 szt.</w:t>
      </w:r>
    </w:p>
    <w:p w14:paraId="1A3C1F99" w14:textId="77777777" w:rsidR="0070665D" w:rsidRPr="0070665D" w:rsidRDefault="0070665D" w:rsidP="002C494A">
      <w:pPr>
        <w:pStyle w:val="Akapitzlist"/>
        <w:spacing w:after="0" w:line="276" w:lineRule="auto"/>
        <w:ind w:left="851"/>
        <w:rPr>
          <w:rFonts w:cstheme="minorHAnsi"/>
        </w:rPr>
      </w:pPr>
      <w:r w:rsidRPr="0070665D">
        <w:rPr>
          <w:rFonts w:cstheme="minorHAnsi"/>
        </w:rPr>
        <w:t>- instrukcja - min. 1 szt.</w:t>
      </w:r>
    </w:p>
    <w:p w14:paraId="0F94E1BD" w14:textId="77777777" w:rsidR="0070665D" w:rsidRPr="0070665D" w:rsidRDefault="0070665D" w:rsidP="002C494A">
      <w:pPr>
        <w:pStyle w:val="Akapitzlist"/>
        <w:spacing w:after="0" w:line="276" w:lineRule="auto"/>
        <w:ind w:left="851"/>
        <w:rPr>
          <w:rFonts w:cstheme="minorHAnsi"/>
        </w:rPr>
      </w:pPr>
      <w:r w:rsidRPr="0070665D">
        <w:rPr>
          <w:rFonts w:cstheme="minorHAnsi"/>
        </w:rPr>
        <w:t>- komplet baterii do zasilaczy</w:t>
      </w:r>
    </w:p>
    <w:p w14:paraId="5DA4C921" w14:textId="77777777" w:rsidR="0070665D" w:rsidRPr="0070665D" w:rsidRDefault="0070665D" w:rsidP="002C494A">
      <w:pPr>
        <w:pStyle w:val="Akapitzlist"/>
        <w:numPr>
          <w:ilvl w:val="0"/>
          <w:numId w:val="31"/>
        </w:numPr>
        <w:spacing w:after="0" w:line="276" w:lineRule="auto"/>
        <w:ind w:left="851" w:hanging="567"/>
        <w:rPr>
          <w:rFonts w:cstheme="minorHAnsi"/>
          <w:b/>
          <w:u w:val="single"/>
        </w:rPr>
      </w:pPr>
      <w:r w:rsidRPr="0070665D">
        <w:rPr>
          <w:rFonts w:cstheme="minorHAnsi"/>
          <w:b/>
          <w:u w:val="single"/>
        </w:rPr>
        <w:t>komplet magnetycznych przyrządów tablicowych (linijka, ekierki, kątomierz, cyrkiel) – 2szt.</w:t>
      </w:r>
    </w:p>
    <w:p w14:paraId="3C60B19C" w14:textId="2E1572D5" w:rsidR="0070665D" w:rsidRPr="0070665D" w:rsidRDefault="0070665D" w:rsidP="002C494A">
      <w:pPr>
        <w:pStyle w:val="Akapitzlist"/>
        <w:spacing w:after="0" w:line="276" w:lineRule="auto"/>
        <w:ind w:left="851"/>
        <w:rPr>
          <w:rFonts w:cstheme="minorHAnsi"/>
        </w:rPr>
      </w:pPr>
      <w:r w:rsidRPr="0070665D">
        <w:rPr>
          <w:rFonts w:cstheme="minorHAnsi"/>
        </w:rPr>
        <w:t>Zawartość</w:t>
      </w:r>
      <w:r>
        <w:rPr>
          <w:rFonts w:cstheme="minorHAnsi"/>
        </w:rPr>
        <w:t xml:space="preserve"> kompletu</w:t>
      </w:r>
      <w:r w:rsidRPr="0070665D">
        <w:rPr>
          <w:rFonts w:cstheme="minorHAnsi"/>
        </w:rPr>
        <w:t>:</w:t>
      </w:r>
    </w:p>
    <w:p w14:paraId="648A7381" w14:textId="77777777" w:rsidR="0070665D" w:rsidRPr="0070665D" w:rsidRDefault="0070665D" w:rsidP="002C494A">
      <w:pPr>
        <w:pStyle w:val="Akapitzlist"/>
        <w:numPr>
          <w:ilvl w:val="0"/>
          <w:numId w:val="34"/>
        </w:numPr>
        <w:spacing w:after="0" w:line="276" w:lineRule="auto"/>
        <w:rPr>
          <w:rFonts w:cstheme="minorHAnsi"/>
        </w:rPr>
      </w:pPr>
      <w:r w:rsidRPr="0070665D">
        <w:rPr>
          <w:rFonts w:cstheme="minorHAnsi"/>
        </w:rPr>
        <w:t xml:space="preserve">cyrkiel na przyssawkach (na kredę lub mazak </w:t>
      </w:r>
      <w:proofErr w:type="spellStart"/>
      <w:r w:rsidRPr="0070665D">
        <w:rPr>
          <w:rFonts w:cstheme="minorHAnsi"/>
        </w:rPr>
        <w:t>suchościeralny</w:t>
      </w:r>
      <w:proofErr w:type="spellEnd"/>
      <w:r w:rsidRPr="0070665D">
        <w:rPr>
          <w:rFonts w:cstheme="minorHAnsi"/>
        </w:rPr>
        <w:t>)</w:t>
      </w:r>
    </w:p>
    <w:p w14:paraId="2E7E00CB" w14:textId="77777777" w:rsidR="0070665D" w:rsidRPr="0070665D" w:rsidRDefault="0070665D" w:rsidP="002C494A">
      <w:pPr>
        <w:pStyle w:val="Akapitzlist"/>
        <w:numPr>
          <w:ilvl w:val="0"/>
          <w:numId w:val="34"/>
        </w:numPr>
        <w:spacing w:after="0" w:line="276" w:lineRule="auto"/>
        <w:rPr>
          <w:rFonts w:cstheme="minorHAnsi"/>
        </w:rPr>
      </w:pPr>
      <w:r w:rsidRPr="0070665D">
        <w:rPr>
          <w:rFonts w:cstheme="minorHAnsi"/>
        </w:rPr>
        <w:t>linijka z podziałką cm/</w:t>
      </w:r>
      <w:proofErr w:type="spellStart"/>
      <w:r w:rsidRPr="0070665D">
        <w:rPr>
          <w:rFonts w:cstheme="minorHAnsi"/>
        </w:rPr>
        <w:t>dm</w:t>
      </w:r>
      <w:proofErr w:type="spellEnd"/>
      <w:r w:rsidRPr="0070665D">
        <w:rPr>
          <w:rFonts w:cstheme="minorHAnsi"/>
        </w:rPr>
        <w:t xml:space="preserve"> (100 cm)</w:t>
      </w:r>
    </w:p>
    <w:p w14:paraId="32F138EC" w14:textId="77777777" w:rsidR="0070665D" w:rsidRPr="0070665D" w:rsidRDefault="0070665D" w:rsidP="002C494A">
      <w:pPr>
        <w:pStyle w:val="Akapitzlist"/>
        <w:numPr>
          <w:ilvl w:val="0"/>
          <w:numId w:val="34"/>
        </w:numPr>
        <w:spacing w:after="0" w:line="276" w:lineRule="auto"/>
        <w:rPr>
          <w:rFonts w:cstheme="minorHAnsi"/>
        </w:rPr>
      </w:pPr>
      <w:r w:rsidRPr="0070665D">
        <w:rPr>
          <w:rFonts w:cstheme="minorHAnsi"/>
        </w:rPr>
        <w:t>kątomierz dwukierunkowy (50 cm)</w:t>
      </w:r>
    </w:p>
    <w:p w14:paraId="6B219305" w14:textId="77777777" w:rsidR="0070665D" w:rsidRPr="0070665D" w:rsidRDefault="0070665D" w:rsidP="002C494A">
      <w:pPr>
        <w:pStyle w:val="Akapitzlist"/>
        <w:numPr>
          <w:ilvl w:val="0"/>
          <w:numId w:val="34"/>
        </w:numPr>
        <w:spacing w:after="0" w:line="276" w:lineRule="auto"/>
        <w:rPr>
          <w:rFonts w:cstheme="minorHAnsi"/>
        </w:rPr>
      </w:pPr>
      <w:r w:rsidRPr="0070665D">
        <w:rPr>
          <w:rFonts w:cstheme="minorHAnsi"/>
        </w:rPr>
        <w:t>ekierka równoramienna 90-45-45 (60 cm)</w:t>
      </w:r>
    </w:p>
    <w:p w14:paraId="02120621" w14:textId="77777777" w:rsidR="0070665D" w:rsidRPr="0070665D" w:rsidRDefault="0070665D" w:rsidP="002C494A">
      <w:pPr>
        <w:pStyle w:val="Akapitzlist"/>
        <w:numPr>
          <w:ilvl w:val="0"/>
          <w:numId w:val="34"/>
        </w:numPr>
        <w:spacing w:after="0" w:line="276" w:lineRule="auto"/>
        <w:rPr>
          <w:rFonts w:cstheme="minorHAnsi"/>
        </w:rPr>
      </w:pPr>
      <w:r w:rsidRPr="0070665D">
        <w:rPr>
          <w:rFonts w:cstheme="minorHAnsi"/>
        </w:rPr>
        <w:t>ekierka różnoboczna 30-60-90 (60cm)</w:t>
      </w:r>
    </w:p>
    <w:p w14:paraId="0881D544" w14:textId="77777777" w:rsidR="0070665D" w:rsidRPr="0070665D" w:rsidRDefault="0070665D" w:rsidP="002C494A">
      <w:pPr>
        <w:pStyle w:val="Akapitzlist"/>
        <w:spacing w:after="0" w:line="276" w:lineRule="auto"/>
        <w:ind w:left="851"/>
        <w:rPr>
          <w:rFonts w:cstheme="minorHAnsi"/>
        </w:rPr>
      </w:pPr>
    </w:p>
    <w:p w14:paraId="77DF4ACC" w14:textId="77777777" w:rsidR="0070665D" w:rsidRDefault="0070665D" w:rsidP="002C494A">
      <w:pPr>
        <w:pStyle w:val="Akapitzlist"/>
        <w:numPr>
          <w:ilvl w:val="0"/>
          <w:numId w:val="31"/>
        </w:numPr>
        <w:spacing w:after="0" w:line="276" w:lineRule="auto"/>
        <w:ind w:left="851" w:hanging="567"/>
        <w:rPr>
          <w:rFonts w:cstheme="minorHAnsi"/>
          <w:b/>
          <w:u w:val="single"/>
        </w:rPr>
      </w:pPr>
      <w:r w:rsidRPr="0070665D">
        <w:rPr>
          <w:rFonts w:cstheme="minorHAnsi"/>
          <w:b/>
          <w:u w:val="single"/>
        </w:rPr>
        <w:t>zestaw modeli brył ostrosłupów, graniastosłupów, brył obrotowych – 2 szt.</w:t>
      </w:r>
    </w:p>
    <w:p w14:paraId="07E321F6" w14:textId="46F73523" w:rsidR="0070665D" w:rsidRPr="0070665D" w:rsidRDefault="0070665D" w:rsidP="002C494A">
      <w:pPr>
        <w:pStyle w:val="Akapitzlist"/>
        <w:spacing w:after="0" w:line="276" w:lineRule="auto"/>
        <w:ind w:left="851"/>
        <w:rPr>
          <w:rFonts w:cstheme="minorHAnsi"/>
        </w:rPr>
      </w:pPr>
      <w:r w:rsidRPr="0070665D">
        <w:rPr>
          <w:rFonts w:cstheme="minorHAnsi"/>
        </w:rPr>
        <w:t>Zawartość zestawu</w:t>
      </w:r>
    </w:p>
    <w:p w14:paraId="1F99F63A" w14:textId="77777777" w:rsidR="0070665D" w:rsidRPr="0070665D" w:rsidRDefault="0070665D" w:rsidP="002C494A">
      <w:pPr>
        <w:pStyle w:val="Akapitzlist"/>
        <w:numPr>
          <w:ilvl w:val="2"/>
          <w:numId w:val="35"/>
        </w:numPr>
        <w:spacing w:after="0" w:line="276" w:lineRule="auto"/>
        <w:rPr>
          <w:rFonts w:cstheme="minorHAnsi"/>
        </w:rPr>
      </w:pPr>
      <w:r w:rsidRPr="0070665D">
        <w:rPr>
          <w:rFonts w:cstheme="minorHAnsi"/>
        </w:rPr>
        <w:t>graniastosłup o podstawie kwadratu</w:t>
      </w:r>
    </w:p>
    <w:p w14:paraId="7087DFB1" w14:textId="77777777" w:rsidR="0070665D" w:rsidRPr="0070665D" w:rsidRDefault="0070665D" w:rsidP="002C494A">
      <w:pPr>
        <w:pStyle w:val="Akapitzlist"/>
        <w:numPr>
          <w:ilvl w:val="2"/>
          <w:numId w:val="35"/>
        </w:numPr>
        <w:spacing w:after="0" w:line="276" w:lineRule="auto"/>
        <w:rPr>
          <w:rFonts w:cstheme="minorHAnsi"/>
        </w:rPr>
      </w:pPr>
      <w:r w:rsidRPr="0070665D">
        <w:rPr>
          <w:rFonts w:cstheme="minorHAnsi"/>
        </w:rPr>
        <w:lastRenderedPageBreak/>
        <w:t>graniastosłup o podstawie sześciokąta</w:t>
      </w:r>
    </w:p>
    <w:p w14:paraId="279D743A" w14:textId="77777777" w:rsidR="0070665D" w:rsidRPr="0070665D" w:rsidRDefault="0070665D" w:rsidP="002C494A">
      <w:pPr>
        <w:pStyle w:val="Akapitzlist"/>
        <w:numPr>
          <w:ilvl w:val="2"/>
          <w:numId w:val="35"/>
        </w:numPr>
        <w:spacing w:after="0" w:line="276" w:lineRule="auto"/>
        <w:rPr>
          <w:rFonts w:cstheme="minorHAnsi"/>
        </w:rPr>
      </w:pPr>
      <w:r w:rsidRPr="0070665D">
        <w:rPr>
          <w:rFonts w:cstheme="minorHAnsi"/>
        </w:rPr>
        <w:t>graniastosłup o podstawie trójkąta</w:t>
      </w:r>
    </w:p>
    <w:p w14:paraId="5E809056" w14:textId="77777777" w:rsidR="0070665D" w:rsidRPr="0070665D" w:rsidRDefault="0070665D" w:rsidP="002C494A">
      <w:pPr>
        <w:pStyle w:val="Akapitzlist"/>
        <w:numPr>
          <w:ilvl w:val="2"/>
          <w:numId w:val="35"/>
        </w:numPr>
        <w:spacing w:after="0" w:line="276" w:lineRule="auto"/>
        <w:rPr>
          <w:rFonts w:cstheme="minorHAnsi"/>
        </w:rPr>
      </w:pPr>
      <w:r w:rsidRPr="0070665D">
        <w:rPr>
          <w:rFonts w:cstheme="minorHAnsi"/>
        </w:rPr>
        <w:t>ostrosłup o podstawie sześciokąta</w:t>
      </w:r>
    </w:p>
    <w:p w14:paraId="052E2716" w14:textId="77777777" w:rsidR="0070665D" w:rsidRPr="0070665D" w:rsidRDefault="0070665D" w:rsidP="002C494A">
      <w:pPr>
        <w:pStyle w:val="Akapitzlist"/>
        <w:numPr>
          <w:ilvl w:val="2"/>
          <w:numId w:val="35"/>
        </w:numPr>
        <w:spacing w:after="0" w:line="276" w:lineRule="auto"/>
        <w:rPr>
          <w:rFonts w:cstheme="minorHAnsi"/>
        </w:rPr>
      </w:pPr>
      <w:r w:rsidRPr="0070665D">
        <w:rPr>
          <w:rFonts w:cstheme="minorHAnsi"/>
        </w:rPr>
        <w:t>ostrosłup o podstawie czworokąta</w:t>
      </w:r>
    </w:p>
    <w:p w14:paraId="569E236C" w14:textId="77777777" w:rsidR="0070665D" w:rsidRPr="0070665D" w:rsidRDefault="0070665D" w:rsidP="002C494A">
      <w:pPr>
        <w:pStyle w:val="Akapitzlist"/>
        <w:numPr>
          <w:ilvl w:val="2"/>
          <w:numId w:val="35"/>
        </w:numPr>
        <w:spacing w:after="0" w:line="300" w:lineRule="atLeast"/>
        <w:rPr>
          <w:rFonts w:cstheme="minorHAnsi"/>
        </w:rPr>
      </w:pPr>
      <w:r w:rsidRPr="0070665D">
        <w:rPr>
          <w:rFonts w:cstheme="minorHAnsi"/>
        </w:rPr>
        <w:t>ostrosłup o podstawie trójkąta</w:t>
      </w:r>
    </w:p>
    <w:p w14:paraId="0BC1DB6D" w14:textId="77777777" w:rsidR="0070665D" w:rsidRPr="0070665D" w:rsidRDefault="0070665D" w:rsidP="002C494A">
      <w:pPr>
        <w:pStyle w:val="Akapitzlist"/>
        <w:numPr>
          <w:ilvl w:val="2"/>
          <w:numId w:val="35"/>
        </w:numPr>
        <w:spacing w:after="0" w:line="300" w:lineRule="atLeast"/>
        <w:rPr>
          <w:rFonts w:cstheme="minorHAnsi"/>
        </w:rPr>
      </w:pPr>
      <w:r w:rsidRPr="0070665D">
        <w:rPr>
          <w:rFonts w:cstheme="minorHAnsi"/>
        </w:rPr>
        <w:t>walec z zaznaczonymi przekątnymi i wysokością</w:t>
      </w:r>
    </w:p>
    <w:p w14:paraId="270B9B5F" w14:textId="77777777" w:rsidR="0070665D" w:rsidRPr="0070665D" w:rsidRDefault="0070665D" w:rsidP="002C494A">
      <w:pPr>
        <w:numPr>
          <w:ilvl w:val="2"/>
          <w:numId w:val="35"/>
        </w:numPr>
        <w:spacing w:after="0" w:line="300" w:lineRule="atLeast"/>
        <w:rPr>
          <w:rFonts w:cstheme="minorHAnsi"/>
        </w:rPr>
      </w:pPr>
      <w:r w:rsidRPr="0070665D">
        <w:rPr>
          <w:rFonts w:cstheme="minorHAnsi"/>
        </w:rPr>
        <w:t>walec z płaszczyznami</w:t>
      </w:r>
    </w:p>
    <w:p w14:paraId="03545CE3" w14:textId="77777777" w:rsidR="0070665D" w:rsidRPr="0070665D" w:rsidRDefault="0070665D" w:rsidP="002C494A">
      <w:pPr>
        <w:numPr>
          <w:ilvl w:val="2"/>
          <w:numId w:val="35"/>
        </w:numPr>
        <w:spacing w:after="0" w:line="300" w:lineRule="atLeast"/>
        <w:rPr>
          <w:rFonts w:cstheme="minorHAnsi"/>
        </w:rPr>
      </w:pPr>
      <w:r w:rsidRPr="0070665D">
        <w:rPr>
          <w:rFonts w:cstheme="minorHAnsi"/>
        </w:rPr>
        <w:t xml:space="preserve">stożek z zaznaczonymi przekątnymi i </w:t>
      </w:r>
      <w:proofErr w:type="spellStart"/>
      <w:r w:rsidRPr="0070665D">
        <w:rPr>
          <w:rFonts w:cstheme="minorHAnsi"/>
        </w:rPr>
        <w:t>i</w:t>
      </w:r>
      <w:proofErr w:type="spellEnd"/>
      <w:r w:rsidRPr="0070665D">
        <w:rPr>
          <w:rFonts w:cstheme="minorHAnsi"/>
        </w:rPr>
        <w:t xml:space="preserve"> wysokością</w:t>
      </w:r>
    </w:p>
    <w:p w14:paraId="567C2DFB" w14:textId="77777777" w:rsidR="0070665D" w:rsidRPr="0070665D" w:rsidRDefault="0070665D" w:rsidP="002C494A">
      <w:pPr>
        <w:numPr>
          <w:ilvl w:val="2"/>
          <w:numId w:val="35"/>
        </w:numPr>
        <w:spacing w:after="0" w:line="300" w:lineRule="atLeast"/>
        <w:rPr>
          <w:rFonts w:cstheme="minorHAnsi"/>
        </w:rPr>
      </w:pPr>
      <w:r w:rsidRPr="0070665D">
        <w:rPr>
          <w:rFonts w:cstheme="minorHAnsi"/>
        </w:rPr>
        <w:t>stożek z płaszczyznami</w:t>
      </w:r>
    </w:p>
    <w:p w14:paraId="74FCD4E4" w14:textId="77777777" w:rsidR="0070665D" w:rsidRPr="0070665D" w:rsidRDefault="0070665D" w:rsidP="002C494A">
      <w:pPr>
        <w:numPr>
          <w:ilvl w:val="2"/>
          <w:numId w:val="35"/>
        </w:numPr>
        <w:spacing w:after="0" w:line="300" w:lineRule="atLeast"/>
        <w:rPr>
          <w:rFonts w:cstheme="minorHAnsi"/>
        </w:rPr>
      </w:pPr>
      <w:r w:rsidRPr="0070665D">
        <w:rPr>
          <w:rFonts w:cstheme="minorHAnsi"/>
        </w:rPr>
        <w:t>kula z płaszczyznami i przekątnymi</w:t>
      </w:r>
    </w:p>
    <w:p w14:paraId="6D71251D" w14:textId="77777777" w:rsidR="0070665D" w:rsidRDefault="0070665D" w:rsidP="002C494A">
      <w:pPr>
        <w:numPr>
          <w:ilvl w:val="2"/>
          <w:numId w:val="35"/>
        </w:numPr>
        <w:spacing w:after="0" w:line="300" w:lineRule="atLeast"/>
        <w:rPr>
          <w:rFonts w:cstheme="minorHAnsi"/>
        </w:rPr>
      </w:pPr>
      <w:r w:rsidRPr="0070665D">
        <w:rPr>
          <w:rFonts w:cstheme="minorHAnsi"/>
        </w:rPr>
        <w:t xml:space="preserve">półkula do pisania flamastrami </w:t>
      </w:r>
      <w:proofErr w:type="spellStart"/>
      <w:r w:rsidRPr="0070665D">
        <w:rPr>
          <w:rFonts w:cstheme="minorHAnsi"/>
        </w:rPr>
        <w:t>suchościeralnymi</w:t>
      </w:r>
      <w:proofErr w:type="spellEnd"/>
    </w:p>
    <w:p w14:paraId="1556C1DB" w14:textId="77777777" w:rsidR="0070665D" w:rsidRDefault="0070665D" w:rsidP="002C494A">
      <w:pPr>
        <w:spacing w:after="0" w:line="300" w:lineRule="atLeast"/>
        <w:ind w:left="2160"/>
        <w:rPr>
          <w:rFonts w:cstheme="minorHAnsi"/>
        </w:rPr>
      </w:pPr>
    </w:p>
    <w:p w14:paraId="2BB5AAED" w14:textId="28A9CE29" w:rsidR="0070665D" w:rsidRPr="0070665D" w:rsidRDefault="0070665D" w:rsidP="002C494A">
      <w:pPr>
        <w:spacing w:after="0" w:line="300" w:lineRule="atLeast"/>
        <w:rPr>
          <w:rFonts w:cstheme="minorHAnsi"/>
        </w:rPr>
      </w:pPr>
      <w:r w:rsidRPr="0070665D">
        <w:rPr>
          <w:rFonts w:cstheme="minorHAnsi"/>
        </w:rPr>
        <w:t>Wysokość brył min. 18 cm, wykonane z plastiku</w:t>
      </w:r>
    </w:p>
    <w:p w14:paraId="11217C88" w14:textId="77777777" w:rsidR="008A1D6E" w:rsidRPr="0070665D" w:rsidRDefault="008A1D6E" w:rsidP="002C494A">
      <w:pPr>
        <w:spacing w:after="0"/>
        <w:rPr>
          <w:rFonts w:cstheme="minorHAnsi"/>
        </w:rPr>
      </w:pPr>
    </w:p>
    <w:sectPr w:rsidR="008A1D6E" w:rsidRPr="0070665D" w:rsidSect="00BD45DB">
      <w:headerReference w:type="even" r:id="rId10"/>
      <w:headerReference w:type="default" r:id="rId11"/>
      <w:footerReference w:type="even" r:id="rId12"/>
      <w:footerReference w:type="default" r:id="rId13"/>
      <w:headerReference w:type="first" r:id="rId14"/>
      <w:footerReference w:type="first" r:id="rId15"/>
      <w:pgSz w:w="16838" w:h="11906" w:orient="landscape"/>
      <w:pgMar w:top="1417" w:right="1417" w:bottom="1417" w:left="1417"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3F9A0" w14:textId="77777777" w:rsidR="00AC3A55" w:rsidRDefault="00AC3A55" w:rsidP="00754FD0">
      <w:pPr>
        <w:spacing w:after="0" w:line="240" w:lineRule="auto"/>
      </w:pPr>
      <w:r>
        <w:separator/>
      </w:r>
    </w:p>
  </w:endnote>
  <w:endnote w:type="continuationSeparator" w:id="0">
    <w:p w14:paraId="3FB207C0" w14:textId="77777777" w:rsidR="00AC3A55" w:rsidRDefault="00AC3A55" w:rsidP="00754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5905B" w14:textId="77777777" w:rsidR="008D78C7" w:rsidRDefault="008D78C7">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00E24" w14:textId="4C222297" w:rsidR="00E9774B" w:rsidRPr="007D261B" w:rsidRDefault="00E9774B" w:rsidP="00DB123B">
    <w:pPr>
      <w:autoSpaceDE w:val="0"/>
      <w:autoSpaceDN w:val="0"/>
      <w:adjustRightInd w:val="0"/>
      <w:spacing w:after="0" w:line="240" w:lineRule="auto"/>
      <w:jc w:val="center"/>
      <w:rPr>
        <w:sz w:val="18"/>
        <w:szCs w:val="18"/>
      </w:rPr>
    </w:pPr>
    <w:r w:rsidRPr="005D0F22">
      <w:rPr>
        <w:sz w:val="18"/>
        <w:szCs w:val="18"/>
      </w:rPr>
      <w:t xml:space="preserve">Projekt nr </w:t>
    </w:r>
    <w:r w:rsidR="006B5B9B" w:rsidRPr="006B5B9B">
      <w:rPr>
        <w:sz w:val="18"/>
        <w:szCs w:val="18"/>
      </w:rPr>
      <w:t>FEPK.07.12-IP.01-0044/23</w:t>
    </w:r>
    <w:r w:rsidRPr="005D0F22">
      <w:rPr>
        <w:sz w:val="18"/>
        <w:szCs w:val="18"/>
      </w:rPr>
      <w:t>, pt. „</w:t>
    </w:r>
    <w:r w:rsidR="008D78C7" w:rsidRPr="00E93DF9">
      <w:rPr>
        <w:sz w:val="18"/>
        <w:szCs w:val="18"/>
      </w:rPr>
      <w:t>Rozwój kompetencji młodego człowieka kluczem do zawodowego sukcesu</w:t>
    </w:r>
    <w:bookmarkStart w:id="1" w:name="_GoBack"/>
    <w:bookmarkEnd w:id="1"/>
    <w:r w:rsidRPr="005D0F22">
      <w:rPr>
        <w:sz w:val="18"/>
        <w:szCs w:val="18"/>
      </w:rPr>
      <w:t>” jest współfinansowany przez Unię Europejską ze środków Europejskiego Funduszu Społecznego Plus w ramach programu Fundusze Europej</w:t>
    </w:r>
    <w:r>
      <w:rPr>
        <w:sz w:val="18"/>
        <w:szCs w:val="18"/>
      </w:rPr>
      <w:t>skie dla Podkarpacia 2021-2027.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2B517" w14:textId="77777777" w:rsidR="008D78C7" w:rsidRDefault="008D78C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6C9D7" w14:textId="77777777" w:rsidR="00AC3A55" w:rsidRDefault="00AC3A55" w:rsidP="00754FD0">
      <w:pPr>
        <w:spacing w:after="0" w:line="240" w:lineRule="auto"/>
      </w:pPr>
      <w:r>
        <w:separator/>
      </w:r>
    </w:p>
  </w:footnote>
  <w:footnote w:type="continuationSeparator" w:id="0">
    <w:p w14:paraId="1615D864" w14:textId="77777777" w:rsidR="00AC3A55" w:rsidRDefault="00AC3A55" w:rsidP="00754F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39DFF" w14:textId="77777777" w:rsidR="008D78C7" w:rsidRDefault="008D78C7">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F7B66" w14:textId="5A73DE3B" w:rsidR="00E9774B" w:rsidRDefault="00E9774B" w:rsidP="00754FD0">
    <w:pPr>
      <w:pStyle w:val="Nagwek"/>
      <w:jc w:val="center"/>
    </w:pPr>
    <w:r>
      <w:rPr>
        <w:noProof/>
        <w:lang w:eastAsia="pl-PL"/>
      </w:rPr>
      <w:drawing>
        <wp:inline distT="0" distB="0" distL="0" distR="0" wp14:anchorId="4C5017C0" wp14:editId="24E759FC">
          <wp:extent cx="5761355" cy="572770"/>
          <wp:effectExtent l="0" t="0" r="0" b="0"/>
          <wp:docPr id="11140896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1355" cy="572770"/>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F36AC" w14:textId="77777777" w:rsidR="008D78C7" w:rsidRDefault="008D78C7">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D89"/>
    <w:multiLevelType w:val="multilevel"/>
    <w:tmpl w:val="78DE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3151B"/>
    <w:multiLevelType w:val="hybridMultilevel"/>
    <w:tmpl w:val="D880558C"/>
    <w:lvl w:ilvl="0" w:tplc="04150003">
      <w:start w:val="1"/>
      <w:numFmt w:val="bullet"/>
      <w:lvlText w:val="o"/>
      <w:lvlJc w:val="left"/>
      <w:pPr>
        <w:ind w:left="2138" w:hanging="360"/>
      </w:pPr>
      <w:rPr>
        <w:rFonts w:ascii="Courier New" w:hAnsi="Courier New" w:cs="Courier New"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2">
    <w:nsid w:val="075B6B58"/>
    <w:multiLevelType w:val="hybridMultilevel"/>
    <w:tmpl w:val="B5120DEA"/>
    <w:lvl w:ilvl="0" w:tplc="04150003">
      <w:start w:val="1"/>
      <w:numFmt w:val="bullet"/>
      <w:lvlText w:val="o"/>
      <w:lvlJc w:val="left"/>
      <w:pPr>
        <w:ind w:left="1788" w:hanging="360"/>
      </w:pPr>
      <w:rPr>
        <w:rFonts w:ascii="Courier New" w:hAnsi="Courier New" w:cs="Courier New"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3">
    <w:nsid w:val="12377DC0"/>
    <w:multiLevelType w:val="hybridMultilevel"/>
    <w:tmpl w:val="09FEB052"/>
    <w:lvl w:ilvl="0" w:tplc="7A465EE0">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27D71DB"/>
    <w:multiLevelType w:val="multilevel"/>
    <w:tmpl w:val="73AC0F9E"/>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5">
    <w:nsid w:val="12FA22F3"/>
    <w:multiLevelType w:val="hybridMultilevel"/>
    <w:tmpl w:val="F3DE1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6667AB9"/>
    <w:multiLevelType w:val="hybridMultilevel"/>
    <w:tmpl w:val="14D469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B774FCA"/>
    <w:multiLevelType w:val="hybridMultilevel"/>
    <w:tmpl w:val="09FEB052"/>
    <w:lvl w:ilvl="0" w:tplc="7A465EE0">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D7F385C"/>
    <w:multiLevelType w:val="hybridMultilevel"/>
    <w:tmpl w:val="AB00B2B6"/>
    <w:lvl w:ilvl="0" w:tplc="9CAE3462">
      <w:start w:val="1"/>
      <w:numFmt w:val="decimal"/>
      <w:lvlText w:val="%1."/>
      <w:lvlJc w:val="left"/>
      <w:pPr>
        <w:ind w:left="502" w:hanging="360"/>
      </w:pPr>
      <w:rPr>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0E10417"/>
    <w:multiLevelType w:val="hybridMultilevel"/>
    <w:tmpl w:val="14D469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172489C"/>
    <w:multiLevelType w:val="hybridMultilevel"/>
    <w:tmpl w:val="14D469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1EF01A7"/>
    <w:multiLevelType w:val="hybridMultilevel"/>
    <w:tmpl w:val="31C6D15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nsid w:val="25666571"/>
    <w:multiLevelType w:val="hybridMultilevel"/>
    <w:tmpl w:val="09FEB052"/>
    <w:lvl w:ilvl="0" w:tplc="7A465EE0">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261813BA"/>
    <w:multiLevelType w:val="hybridMultilevel"/>
    <w:tmpl w:val="115C75CA"/>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4">
    <w:nsid w:val="27A639C8"/>
    <w:multiLevelType w:val="hybridMultilevel"/>
    <w:tmpl w:val="CB980D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F51E00"/>
    <w:multiLevelType w:val="hybridMultilevel"/>
    <w:tmpl w:val="14D469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804628E"/>
    <w:multiLevelType w:val="hybridMultilevel"/>
    <w:tmpl w:val="14D469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C712E51"/>
    <w:multiLevelType w:val="hybridMultilevel"/>
    <w:tmpl w:val="4AFE8AF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8">
    <w:nsid w:val="30F610BE"/>
    <w:multiLevelType w:val="hybridMultilevel"/>
    <w:tmpl w:val="A976B622"/>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34722768"/>
    <w:multiLevelType w:val="hybridMultilevel"/>
    <w:tmpl w:val="17EC26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4F66D1C"/>
    <w:multiLevelType w:val="hybridMultilevel"/>
    <w:tmpl w:val="14D469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6A17790"/>
    <w:multiLevelType w:val="hybridMultilevel"/>
    <w:tmpl w:val="20A83EF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2">
    <w:nsid w:val="3D593A65"/>
    <w:multiLevelType w:val="hybridMultilevel"/>
    <w:tmpl w:val="D5246F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D7201BC"/>
    <w:multiLevelType w:val="multilevel"/>
    <w:tmpl w:val="95B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F8A461E"/>
    <w:multiLevelType w:val="hybridMultilevel"/>
    <w:tmpl w:val="44B08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3FF3D45"/>
    <w:multiLevelType w:val="hybridMultilevel"/>
    <w:tmpl w:val="BC965C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540750F"/>
    <w:multiLevelType w:val="hybridMultilevel"/>
    <w:tmpl w:val="085E5E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AF0443"/>
    <w:multiLevelType w:val="hybridMultilevel"/>
    <w:tmpl w:val="818C75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F0F38B7"/>
    <w:multiLevelType w:val="hybridMultilevel"/>
    <w:tmpl w:val="F99424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8FF650F"/>
    <w:multiLevelType w:val="hybridMultilevel"/>
    <w:tmpl w:val="6E540D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A8604C4"/>
    <w:multiLevelType w:val="hybridMultilevel"/>
    <w:tmpl w:val="E78C9B7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31">
    <w:nsid w:val="5B213EEF"/>
    <w:multiLevelType w:val="multilevel"/>
    <w:tmpl w:val="1B8066D0"/>
    <w:lvl w:ilvl="0">
      <w:start w:val="1"/>
      <w:numFmt w:val="bullet"/>
      <w:lvlText w:val=""/>
      <w:lvlJc w:val="left"/>
      <w:pPr>
        <w:tabs>
          <w:tab w:val="num" w:pos="1571"/>
        </w:tabs>
        <w:ind w:left="1571" w:hanging="360"/>
      </w:pPr>
      <w:rPr>
        <w:rFonts w:ascii="Symbol" w:hAnsi="Symbol" w:hint="default"/>
        <w:sz w:val="20"/>
      </w:rPr>
    </w:lvl>
    <w:lvl w:ilvl="1">
      <w:start w:val="1"/>
      <w:numFmt w:val="bullet"/>
      <w:lvlText w:val=""/>
      <w:lvlJc w:val="left"/>
      <w:pPr>
        <w:tabs>
          <w:tab w:val="num" w:pos="2291"/>
        </w:tabs>
        <w:ind w:left="2291" w:hanging="360"/>
      </w:pPr>
      <w:rPr>
        <w:rFonts w:ascii="Symbol" w:hAnsi="Symbol" w:hint="default"/>
        <w:sz w:val="20"/>
      </w:rPr>
    </w:lvl>
    <w:lvl w:ilvl="2" w:tentative="1">
      <w:start w:val="1"/>
      <w:numFmt w:val="bullet"/>
      <w:lvlText w:val=""/>
      <w:lvlJc w:val="left"/>
      <w:pPr>
        <w:tabs>
          <w:tab w:val="num" w:pos="3011"/>
        </w:tabs>
        <w:ind w:left="3011" w:hanging="360"/>
      </w:pPr>
      <w:rPr>
        <w:rFonts w:ascii="Symbol" w:hAnsi="Symbol" w:hint="default"/>
        <w:sz w:val="20"/>
      </w:rPr>
    </w:lvl>
    <w:lvl w:ilvl="3" w:tentative="1">
      <w:start w:val="1"/>
      <w:numFmt w:val="bullet"/>
      <w:lvlText w:val=""/>
      <w:lvlJc w:val="left"/>
      <w:pPr>
        <w:tabs>
          <w:tab w:val="num" w:pos="3731"/>
        </w:tabs>
        <w:ind w:left="3731" w:hanging="360"/>
      </w:pPr>
      <w:rPr>
        <w:rFonts w:ascii="Symbol" w:hAnsi="Symbol" w:hint="default"/>
        <w:sz w:val="20"/>
      </w:rPr>
    </w:lvl>
    <w:lvl w:ilvl="4" w:tentative="1">
      <w:start w:val="1"/>
      <w:numFmt w:val="bullet"/>
      <w:lvlText w:val=""/>
      <w:lvlJc w:val="left"/>
      <w:pPr>
        <w:tabs>
          <w:tab w:val="num" w:pos="4451"/>
        </w:tabs>
        <w:ind w:left="4451" w:hanging="360"/>
      </w:pPr>
      <w:rPr>
        <w:rFonts w:ascii="Symbol" w:hAnsi="Symbol" w:hint="default"/>
        <w:sz w:val="20"/>
      </w:rPr>
    </w:lvl>
    <w:lvl w:ilvl="5" w:tentative="1">
      <w:start w:val="1"/>
      <w:numFmt w:val="bullet"/>
      <w:lvlText w:val=""/>
      <w:lvlJc w:val="left"/>
      <w:pPr>
        <w:tabs>
          <w:tab w:val="num" w:pos="5171"/>
        </w:tabs>
        <w:ind w:left="5171" w:hanging="360"/>
      </w:pPr>
      <w:rPr>
        <w:rFonts w:ascii="Symbol" w:hAnsi="Symbol" w:hint="default"/>
        <w:sz w:val="20"/>
      </w:rPr>
    </w:lvl>
    <w:lvl w:ilvl="6" w:tentative="1">
      <w:start w:val="1"/>
      <w:numFmt w:val="bullet"/>
      <w:lvlText w:val=""/>
      <w:lvlJc w:val="left"/>
      <w:pPr>
        <w:tabs>
          <w:tab w:val="num" w:pos="5891"/>
        </w:tabs>
        <w:ind w:left="5891" w:hanging="360"/>
      </w:pPr>
      <w:rPr>
        <w:rFonts w:ascii="Symbol" w:hAnsi="Symbol" w:hint="default"/>
        <w:sz w:val="20"/>
      </w:rPr>
    </w:lvl>
    <w:lvl w:ilvl="7" w:tentative="1">
      <w:start w:val="1"/>
      <w:numFmt w:val="bullet"/>
      <w:lvlText w:val=""/>
      <w:lvlJc w:val="left"/>
      <w:pPr>
        <w:tabs>
          <w:tab w:val="num" w:pos="6611"/>
        </w:tabs>
        <w:ind w:left="6611" w:hanging="360"/>
      </w:pPr>
      <w:rPr>
        <w:rFonts w:ascii="Symbol" w:hAnsi="Symbol" w:hint="default"/>
        <w:sz w:val="20"/>
      </w:rPr>
    </w:lvl>
    <w:lvl w:ilvl="8" w:tentative="1">
      <w:start w:val="1"/>
      <w:numFmt w:val="bullet"/>
      <w:lvlText w:val=""/>
      <w:lvlJc w:val="left"/>
      <w:pPr>
        <w:tabs>
          <w:tab w:val="num" w:pos="7331"/>
        </w:tabs>
        <w:ind w:left="7331" w:hanging="360"/>
      </w:pPr>
      <w:rPr>
        <w:rFonts w:ascii="Symbol" w:hAnsi="Symbol" w:hint="default"/>
        <w:sz w:val="20"/>
      </w:rPr>
    </w:lvl>
  </w:abstractNum>
  <w:abstractNum w:abstractNumId="32">
    <w:nsid w:val="61140B64"/>
    <w:multiLevelType w:val="multilevel"/>
    <w:tmpl w:val="33D6055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3">
    <w:nsid w:val="64404366"/>
    <w:multiLevelType w:val="hybridMultilevel"/>
    <w:tmpl w:val="E4E82A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ED40E4C"/>
    <w:multiLevelType w:val="hybridMultilevel"/>
    <w:tmpl w:val="AB00B2B6"/>
    <w:lvl w:ilvl="0" w:tplc="FFFFFFFF">
      <w:start w:val="1"/>
      <w:numFmt w:val="decimal"/>
      <w:lvlText w:val="%1."/>
      <w:lvlJc w:val="left"/>
      <w:pPr>
        <w:ind w:left="502"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71C31DB6"/>
    <w:multiLevelType w:val="multilevel"/>
    <w:tmpl w:val="12A23436"/>
    <w:lvl w:ilvl="0">
      <w:start w:val="1"/>
      <w:numFmt w:val="bullet"/>
      <w:lvlText w:val="o"/>
      <w:lvlJc w:val="left"/>
      <w:pPr>
        <w:tabs>
          <w:tab w:val="num" w:pos="2136"/>
        </w:tabs>
        <w:ind w:left="2136" w:hanging="360"/>
      </w:pPr>
      <w:rPr>
        <w:rFonts w:ascii="Courier New" w:hAnsi="Courier New" w:cs="Courier New" w:hint="default"/>
        <w:sz w:val="20"/>
      </w:rPr>
    </w:lvl>
    <w:lvl w:ilvl="1">
      <w:start w:val="1"/>
      <w:numFmt w:val="bullet"/>
      <w:lvlText w:val="o"/>
      <w:lvlJc w:val="left"/>
      <w:pPr>
        <w:tabs>
          <w:tab w:val="num" w:pos="2856"/>
        </w:tabs>
        <w:ind w:left="2856" w:hanging="360"/>
      </w:pPr>
      <w:rPr>
        <w:rFonts w:ascii="Courier New" w:hAnsi="Courier New" w:hint="default"/>
        <w:sz w:val="20"/>
      </w:rPr>
    </w:lvl>
    <w:lvl w:ilvl="2">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6">
    <w:nsid w:val="72266EFC"/>
    <w:multiLevelType w:val="multilevel"/>
    <w:tmpl w:val="F4724D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8F0DFA"/>
    <w:multiLevelType w:val="multilevel"/>
    <w:tmpl w:val="A7C81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BF2AC5"/>
    <w:multiLevelType w:val="hybridMultilevel"/>
    <w:tmpl w:val="1742A774"/>
    <w:lvl w:ilvl="0" w:tplc="04150003">
      <w:start w:val="1"/>
      <w:numFmt w:val="bullet"/>
      <w:lvlText w:val="o"/>
      <w:lvlJc w:val="left"/>
      <w:pPr>
        <w:ind w:left="1440" w:hanging="360"/>
      </w:pPr>
      <w:rPr>
        <w:rFonts w:ascii="Courier New" w:hAnsi="Courier New" w:cs="Courier New"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9">
    <w:nsid w:val="7F553C90"/>
    <w:multiLevelType w:val="hybridMultilevel"/>
    <w:tmpl w:val="239A5206"/>
    <w:lvl w:ilvl="0" w:tplc="04150001">
      <w:start w:val="1"/>
      <w:numFmt w:val="bullet"/>
      <w:lvlText w:val=""/>
      <w:lvlJc w:val="left"/>
      <w:pPr>
        <w:ind w:left="1571" w:hanging="360"/>
      </w:pPr>
      <w:rPr>
        <w:rFonts w:ascii="Symbol" w:hAnsi="Symbol" w:hint="default"/>
      </w:rPr>
    </w:lvl>
    <w:lvl w:ilvl="1" w:tplc="04150003">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num w:numId="1">
    <w:abstractNumId w:val="20"/>
  </w:num>
  <w:num w:numId="2">
    <w:abstractNumId w:val="9"/>
  </w:num>
  <w:num w:numId="3">
    <w:abstractNumId w:val="3"/>
  </w:num>
  <w:num w:numId="4">
    <w:abstractNumId w:val="18"/>
  </w:num>
  <w:num w:numId="5">
    <w:abstractNumId w:val="37"/>
  </w:num>
  <w:num w:numId="6">
    <w:abstractNumId w:val="35"/>
  </w:num>
  <w:num w:numId="7">
    <w:abstractNumId w:val="38"/>
  </w:num>
  <w:num w:numId="8">
    <w:abstractNumId w:val="14"/>
  </w:num>
  <w:num w:numId="9">
    <w:abstractNumId w:val="11"/>
  </w:num>
  <w:num w:numId="10">
    <w:abstractNumId w:val="2"/>
  </w:num>
  <w:num w:numId="11">
    <w:abstractNumId w:val="10"/>
  </w:num>
  <w:num w:numId="12">
    <w:abstractNumId w:val="12"/>
  </w:num>
  <w:num w:numId="13">
    <w:abstractNumId w:val="16"/>
  </w:num>
  <w:num w:numId="14">
    <w:abstractNumId w:val="7"/>
  </w:num>
  <w:num w:numId="15">
    <w:abstractNumId w:val="15"/>
  </w:num>
  <w:num w:numId="16">
    <w:abstractNumId w:val="34"/>
  </w:num>
  <w:num w:numId="17">
    <w:abstractNumId w:val="6"/>
  </w:num>
  <w:num w:numId="18">
    <w:abstractNumId w:val="5"/>
  </w:num>
  <w:num w:numId="19">
    <w:abstractNumId w:val="26"/>
  </w:num>
  <w:num w:numId="20">
    <w:abstractNumId w:val="27"/>
  </w:num>
  <w:num w:numId="21">
    <w:abstractNumId w:val="28"/>
  </w:num>
  <w:num w:numId="22">
    <w:abstractNumId w:val="24"/>
  </w:num>
  <w:num w:numId="23">
    <w:abstractNumId w:val="22"/>
  </w:num>
  <w:num w:numId="24">
    <w:abstractNumId w:val="29"/>
  </w:num>
  <w:num w:numId="25">
    <w:abstractNumId w:val="19"/>
  </w:num>
  <w:num w:numId="26">
    <w:abstractNumId w:val="33"/>
  </w:num>
  <w:num w:numId="27">
    <w:abstractNumId w:val="25"/>
  </w:num>
  <w:num w:numId="28">
    <w:abstractNumId w:val="1"/>
  </w:num>
  <w:num w:numId="29">
    <w:abstractNumId w:val="31"/>
  </w:num>
  <w:num w:numId="30">
    <w:abstractNumId w:val="4"/>
  </w:num>
  <w:num w:numId="31">
    <w:abstractNumId w:val="8"/>
  </w:num>
  <w:num w:numId="32">
    <w:abstractNumId w:val="0"/>
  </w:num>
  <w:num w:numId="33">
    <w:abstractNumId w:val="23"/>
  </w:num>
  <w:num w:numId="34">
    <w:abstractNumId w:val="32"/>
  </w:num>
  <w:num w:numId="35">
    <w:abstractNumId w:val="36"/>
  </w:num>
  <w:num w:numId="36">
    <w:abstractNumId w:val="13"/>
  </w:num>
  <w:num w:numId="37">
    <w:abstractNumId w:val="21"/>
  </w:num>
  <w:num w:numId="38">
    <w:abstractNumId w:val="30"/>
  </w:num>
  <w:num w:numId="39">
    <w:abstractNumId w:val="17"/>
  </w:num>
  <w:num w:numId="40">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C"/>
    <w:rsid w:val="000207D1"/>
    <w:rsid w:val="00024721"/>
    <w:rsid w:val="00026D76"/>
    <w:rsid w:val="00037EE4"/>
    <w:rsid w:val="000455A4"/>
    <w:rsid w:val="000559E0"/>
    <w:rsid w:val="000738FA"/>
    <w:rsid w:val="0007741A"/>
    <w:rsid w:val="000A1C69"/>
    <w:rsid w:val="000A6B03"/>
    <w:rsid w:val="000C7059"/>
    <w:rsid w:val="000C747C"/>
    <w:rsid w:val="000D1FF6"/>
    <w:rsid w:val="000D5EDD"/>
    <w:rsid w:val="000E15A6"/>
    <w:rsid w:val="000F2B5B"/>
    <w:rsid w:val="001032B7"/>
    <w:rsid w:val="00103EB6"/>
    <w:rsid w:val="00111041"/>
    <w:rsid w:val="00114847"/>
    <w:rsid w:val="001348F1"/>
    <w:rsid w:val="001420A0"/>
    <w:rsid w:val="00160B11"/>
    <w:rsid w:val="001821CC"/>
    <w:rsid w:val="00183950"/>
    <w:rsid w:val="0019327F"/>
    <w:rsid w:val="001966FE"/>
    <w:rsid w:val="00197344"/>
    <w:rsid w:val="001B14B6"/>
    <w:rsid w:val="001C6319"/>
    <w:rsid w:val="001D095B"/>
    <w:rsid w:val="001D134D"/>
    <w:rsid w:val="001E6572"/>
    <w:rsid w:val="001E6642"/>
    <w:rsid w:val="002210E3"/>
    <w:rsid w:val="00253C62"/>
    <w:rsid w:val="00253FE8"/>
    <w:rsid w:val="002817EF"/>
    <w:rsid w:val="0028270C"/>
    <w:rsid w:val="002A4771"/>
    <w:rsid w:val="002C40C2"/>
    <w:rsid w:val="002C494A"/>
    <w:rsid w:val="002C4C8F"/>
    <w:rsid w:val="002C5B3C"/>
    <w:rsid w:val="002C6E42"/>
    <w:rsid w:val="002E65C2"/>
    <w:rsid w:val="002F506F"/>
    <w:rsid w:val="002F51DA"/>
    <w:rsid w:val="0030707C"/>
    <w:rsid w:val="00314736"/>
    <w:rsid w:val="0031519E"/>
    <w:rsid w:val="00315E32"/>
    <w:rsid w:val="00322F62"/>
    <w:rsid w:val="00332CB2"/>
    <w:rsid w:val="00342ADC"/>
    <w:rsid w:val="003569CF"/>
    <w:rsid w:val="00374492"/>
    <w:rsid w:val="003746E9"/>
    <w:rsid w:val="003962C2"/>
    <w:rsid w:val="003A1300"/>
    <w:rsid w:val="003B3162"/>
    <w:rsid w:val="003C65E6"/>
    <w:rsid w:val="003D656E"/>
    <w:rsid w:val="003E2E76"/>
    <w:rsid w:val="003F6284"/>
    <w:rsid w:val="004172E0"/>
    <w:rsid w:val="004218D5"/>
    <w:rsid w:val="00424647"/>
    <w:rsid w:val="00427C7B"/>
    <w:rsid w:val="004360CE"/>
    <w:rsid w:val="00447BBD"/>
    <w:rsid w:val="00471172"/>
    <w:rsid w:val="00493823"/>
    <w:rsid w:val="00495A49"/>
    <w:rsid w:val="004B1D8C"/>
    <w:rsid w:val="004C1F65"/>
    <w:rsid w:val="004D2599"/>
    <w:rsid w:val="004D4809"/>
    <w:rsid w:val="004F62CA"/>
    <w:rsid w:val="005105AC"/>
    <w:rsid w:val="005129CE"/>
    <w:rsid w:val="00522CF0"/>
    <w:rsid w:val="0052708F"/>
    <w:rsid w:val="00533E20"/>
    <w:rsid w:val="00540530"/>
    <w:rsid w:val="005757DA"/>
    <w:rsid w:val="0058186E"/>
    <w:rsid w:val="0059743C"/>
    <w:rsid w:val="00597A6D"/>
    <w:rsid w:val="00597EF2"/>
    <w:rsid w:val="005B7DF4"/>
    <w:rsid w:val="005C0EFA"/>
    <w:rsid w:val="005C1F60"/>
    <w:rsid w:val="005C71F5"/>
    <w:rsid w:val="005D059E"/>
    <w:rsid w:val="005E4350"/>
    <w:rsid w:val="005F285F"/>
    <w:rsid w:val="00615615"/>
    <w:rsid w:val="00624355"/>
    <w:rsid w:val="006260A7"/>
    <w:rsid w:val="00631DB5"/>
    <w:rsid w:val="0063463E"/>
    <w:rsid w:val="006550F8"/>
    <w:rsid w:val="00657174"/>
    <w:rsid w:val="0067136A"/>
    <w:rsid w:val="00676EB1"/>
    <w:rsid w:val="00693F2F"/>
    <w:rsid w:val="006A498F"/>
    <w:rsid w:val="006A7DF0"/>
    <w:rsid w:val="006B226D"/>
    <w:rsid w:val="006B5B9B"/>
    <w:rsid w:val="006C2057"/>
    <w:rsid w:val="006C2DF8"/>
    <w:rsid w:val="006D311F"/>
    <w:rsid w:val="006E2E38"/>
    <w:rsid w:val="006E5138"/>
    <w:rsid w:val="006E702F"/>
    <w:rsid w:val="00705607"/>
    <w:rsid w:val="0070585E"/>
    <w:rsid w:val="0070665D"/>
    <w:rsid w:val="00726F37"/>
    <w:rsid w:val="00754FD0"/>
    <w:rsid w:val="0077093E"/>
    <w:rsid w:val="007859DA"/>
    <w:rsid w:val="007863EA"/>
    <w:rsid w:val="00792BFB"/>
    <w:rsid w:val="007A4FAD"/>
    <w:rsid w:val="007C270A"/>
    <w:rsid w:val="007C3B92"/>
    <w:rsid w:val="007C6FF6"/>
    <w:rsid w:val="007D261B"/>
    <w:rsid w:val="007D465D"/>
    <w:rsid w:val="007E0B8B"/>
    <w:rsid w:val="007E1C06"/>
    <w:rsid w:val="007F7096"/>
    <w:rsid w:val="00812771"/>
    <w:rsid w:val="00833F8D"/>
    <w:rsid w:val="00836CF5"/>
    <w:rsid w:val="00855016"/>
    <w:rsid w:val="008633CA"/>
    <w:rsid w:val="00875539"/>
    <w:rsid w:val="00885807"/>
    <w:rsid w:val="00885D72"/>
    <w:rsid w:val="008A1D6E"/>
    <w:rsid w:val="008B1F06"/>
    <w:rsid w:val="008C4ACE"/>
    <w:rsid w:val="008C729E"/>
    <w:rsid w:val="008D78C7"/>
    <w:rsid w:val="008E3C98"/>
    <w:rsid w:val="008F6B11"/>
    <w:rsid w:val="00902688"/>
    <w:rsid w:val="00903DC8"/>
    <w:rsid w:val="00921873"/>
    <w:rsid w:val="0092660F"/>
    <w:rsid w:val="009404C8"/>
    <w:rsid w:val="0094493B"/>
    <w:rsid w:val="0095249F"/>
    <w:rsid w:val="00990CF5"/>
    <w:rsid w:val="009B27B7"/>
    <w:rsid w:val="009B4346"/>
    <w:rsid w:val="009B442F"/>
    <w:rsid w:val="009B6365"/>
    <w:rsid w:val="009C6764"/>
    <w:rsid w:val="009F65C5"/>
    <w:rsid w:val="00A41645"/>
    <w:rsid w:val="00A446AA"/>
    <w:rsid w:val="00A505EC"/>
    <w:rsid w:val="00A72896"/>
    <w:rsid w:val="00A82EB2"/>
    <w:rsid w:val="00A876F8"/>
    <w:rsid w:val="00AB328E"/>
    <w:rsid w:val="00AB4A7A"/>
    <w:rsid w:val="00AB78F4"/>
    <w:rsid w:val="00AC3A55"/>
    <w:rsid w:val="00B12AB4"/>
    <w:rsid w:val="00B2029E"/>
    <w:rsid w:val="00B3385A"/>
    <w:rsid w:val="00B34108"/>
    <w:rsid w:val="00B426BE"/>
    <w:rsid w:val="00B4362B"/>
    <w:rsid w:val="00B574AF"/>
    <w:rsid w:val="00B6266A"/>
    <w:rsid w:val="00B66C5A"/>
    <w:rsid w:val="00B76A72"/>
    <w:rsid w:val="00B82F3D"/>
    <w:rsid w:val="00B94CA6"/>
    <w:rsid w:val="00B95E8A"/>
    <w:rsid w:val="00BA5DF4"/>
    <w:rsid w:val="00BD143E"/>
    <w:rsid w:val="00BD45DB"/>
    <w:rsid w:val="00BF0266"/>
    <w:rsid w:val="00BF1DDB"/>
    <w:rsid w:val="00BF6944"/>
    <w:rsid w:val="00C03A57"/>
    <w:rsid w:val="00C05037"/>
    <w:rsid w:val="00C121C3"/>
    <w:rsid w:val="00C2156E"/>
    <w:rsid w:val="00C30E15"/>
    <w:rsid w:val="00C53F87"/>
    <w:rsid w:val="00C65ED5"/>
    <w:rsid w:val="00C74715"/>
    <w:rsid w:val="00C75735"/>
    <w:rsid w:val="00C85AD2"/>
    <w:rsid w:val="00C96A54"/>
    <w:rsid w:val="00CA5AD9"/>
    <w:rsid w:val="00CC76E6"/>
    <w:rsid w:val="00D11E5A"/>
    <w:rsid w:val="00D22089"/>
    <w:rsid w:val="00D9344F"/>
    <w:rsid w:val="00DA1207"/>
    <w:rsid w:val="00DA2A71"/>
    <w:rsid w:val="00DA3D95"/>
    <w:rsid w:val="00DB0A66"/>
    <w:rsid w:val="00DB123B"/>
    <w:rsid w:val="00DC436B"/>
    <w:rsid w:val="00DE24B1"/>
    <w:rsid w:val="00DE6778"/>
    <w:rsid w:val="00E102BB"/>
    <w:rsid w:val="00E12FCA"/>
    <w:rsid w:val="00E15DE2"/>
    <w:rsid w:val="00E17EF8"/>
    <w:rsid w:val="00E30FB0"/>
    <w:rsid w:val="00E36796"/>
    <w:rsid w:val="00E3787D"/>
    <w:rsid w:val="00E44CA6"/>
    <w:rsid w:val="00E744D7"/>
    <w:rsid w:val="00E840C9"/>
    <w:rsid w:val="00E92DF5"/>
    <w:rsid w:val="00E9774B"/>
    <w:rsid w:val="00EA3175"/>
    <w:rsid w:val="00EA4F25"/>
    <w:rsid w:val="00EB7956"/>
    <w:rsid w:val="00ED0427"/>
    <w:rsid w:val="00EF28FA"/>
    <w:rsid w:val="00EF2CF9"/>
    <w:rsid w:val="00F03CDA"/>
    <w:rsid w:val="00F34109"/>
    <w:rsid w:val="00F36EBE"/>
    <w:rsid w:val="00F50CE1"/>
    <w:rsid w:val="00F63041"/>
    <w:rsid w:val="00F659D6"/>
    <w:rsid w:val="00F669BD"/>
    <w:rsid w:val="00F772F6"/>
    <w:rsid w:val="00F81CBD"/>
    <w:rsid w:val="00FA3A5E"/>
    <w:rsid w:val="00FA5BD5"/>
    <w:rsid w:val="00FB4544"/>
    <w:rsid w:val="00FC4E01"/>
    <w:rsid w:val="00FE0ABD"/>
    <w:rsid w:val="00FF55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7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5501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C4C8F"/>
    <w:pPr>
      <w:ind w:left="720"/>
      <w:contextualSpacing/>
    </w:pPr>
  </w:style>
  <w:style w:type="paragraph" w:styleId="Nagwek">
    <w:name w:val="header"/>
    <w:basedOn w:val="Normalny"/>
    <w:link w:val="NagwekZnak"/>
    <w:uiPriority w:val="99"/>
    <w:unhideWhenUsed/>
    <w:rsid w:val="00754FD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54FD0"/>
  </w:style>
  <w:style w:type="paragraph" w:styleId="Stopka">
    <w:name w:val="footer"/>
    <w:basedOn w:val="Normalny"/>
    <w:link w:val="StopkaZnak"/>
    <w:uiPriority w:val="99"/>
    <w:unhideWhenUsed/>
    <w:rsid w:val="00754FD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54FD0"/>
  </w:style>
  <w:style w:type="paragraph" w:styleId="Bezodstpw">
    <w:name w:val="No Spacing"/>
    <w:uiPriority w:val="1"/>
    <w:qFormat/>
    <w:rsid w:val="00754FD0"/>
    <w:pPr>
      <w:spacing w:after="0" w:line="240" w:lineRule="auto"/>
    </w:pPr>
    <w:rPr>
      <w:kern w:val="0"/>
      <w14:ligatures w14:val="none"/>
    </w:rPr>
  </w:style>
  <w:style w:type="character" w:styleId="Odwoaniedokomentarza">
    <w:name w:val="annotation reference"/>
    <w:basedOn w:val="Domylnaczcionkaakapitu"/>
    <w:uiPriority w:val="99"/>
    <w:semiHidden/>
    <w:unhideWhenUsed/>
    <w:rsid w:val="0030707C"/>
    <w:rPr>
      <w:sz w:val="16"/>
      <w:szCs w:val="16"/>
    </w:rPr>
  </w:style>
  <w:style w:type="paragraph" w:styleId="Tekstkomentarza">
    <w:name w:val="annotation text"/>
    <w:basedOn w:val="Normalny"/>
    <w:link w:val="TekstkomentarzaZnak"/>
    <w:uiPriority w:val="99"/>
    <w:unhideWhenUsed/>
    <w:rsid w:val="0030707C"/>
    <w:pPr>
      <w:spacing w:line="240" w:lineRule="auto"/>
    </w:pPr>
    <w:rPr>
      <w:sz w:val="20"/>
      <w:szCs w:val="20"/>
    </w:rPr>
  </w:style>
  <w:style w:type="character" w:customStyle="1" w:styleId="TekstkomentarzaZnak">
    <w:name w:val="Tekst komentarza Znak"/>
    <w:basedOn w:val="Domylnaczcionkaakapitu"/>
    <w:link w:val="Tekstkomentarza"/>
    <w:uiPriority w:val="99"/>
    <w:rsid w:val="0030707C"/>
    <w:rPr>
      <w:sz w:val="20"/>
      <w:szCs w:val="20"/>
    </w:rPr>
  </w:style>
  <w:style w:type="paragraph" w:styleId="Tematkomentarza">
    <w:name w:val="annotation subject"/>
    <w:basedOn w:val="Tekstkomentarza"/>
    <w:next w:val="Tekstkomentarza"/>
    <w:link w:val="TematkomentarzaZnak"/>
    <w:uiPriority w:val="99"/>
    <w:semiHidden/>
    <w:unhideWhenUsed/>
    <w:rsid w:val="0030707C"/>
    <w:rPr>
      <w:b/>
      <w:bCs/>
    </w:rPr>
  </w:style>
  <w:style w:type="character" w:customStyle="1" w:styleId="TematkomentarzaZnak">
    <w:name w:val="Temat komentarza Znak"/>
    <w:basedOn w:val="TekstkomentarzaZnak"/>
    <w:link w:val="Tematkomentarza"/>
    <w:uiPriority w:val="99"/>
    <w:semiHidden/>
    <w:rsid w:val="0030707C"/>
    <w:rPr>
      <w:b/>
      <w:bCs/>
      <w:sz w:val="20"/>
      <w:szCs w:val="20"/>
    </w:rPr>
  </w:style>
  <w:style w:type="paragraph" w:styleId="Poprawka">
    <w:name w:val="Revision"/>
    <w:hidden/>
    <w:uiPriority w:val="99"/>
    <w:semiHidden/>
    <w:rsid w:val="002C5B3C"/>
    <w:pPr>
      <w:spacing w:after="0" w:line="240" w:lineRule="auto"/>
    </w:pPr>
  </w:style>
  <w:style w:type="paragraph" w:styleId="Tekstdymka">
    <w:name w:val="Balloon Text"/>
    <w:basedOn w:val="Normalny"/>
    <w:link w:val="TekstdymkaZnak"/>
    <w:uiPriority w:val="99"/>
    <w:semiHidden/>
    <w:unhideWhenUsed/>
    <w:rsid w:val="001420A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420A0"/>
    <w:rPr>
      <w:rFonts w:ascii="Tahoma" w:hAnsi="Tahoma" w:cs="Tahoma"/>
      <w:sz w:val="16"/>
      <w:szCs w:val="16"/>
    </w:rPr>
  </w:style>
  <w:style w:type="paragraph" w:styleId="Tekstprzypisukocowego">
    <w:name w:val="endnote text"/>
    <w:basedOn w:val="Normalny"/>
    <w:link w:val="TekstprzypisukocowegoZnak"/>
    <w:uiPriority w:val="99"/>
    <w:semiHidden/>
    <w:unhideWhenUsed/>
    <w:rsid w:val="0092660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2660F"/>
    <w:rPr>
      <w:sz w:val="20"/>
      <w:szCs w:val="20"/>
    </w:rPr>
  </w:style>
  <w:style w:type="character" w:styleId="Odwoanieprzypisukocowego">
    <w:name w:val="endnote reference"/>
    <w:basedOn w:val="Domylnaczcionkaakapitu"/>
    <w:uiPriority w:val="99"/>
    <w:semiHidden/>
    <w:unhideWhenUsed/>
    <w:rsid w:val="0092660F"/>
    <w:rPr>
      <w:vertAlign w:val="superscript"/>
    </w:rPr>
  </w:style>
  <w:style w:type="character" w:styleId="Hipercze">
    <w:name w:val="Hyperlink"/>
    <w:basedOn w:val="Domylnaczcionkaakapitu"/>
    <w:uiPriority w:val="99"/>
    <w:unhideWhenUsed/>
    <w:rsid w:val="00FE0AB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5501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C4C8F"/>
    <w:pPr>
      <w:ind w:left="720"/>
      <w:contextualSpacing/>
    </w:pPr>
  </w:style>
  <w:style w:type="paragraph" w:styleId="Nagwek">
    <w:name w:val="header"/>
    <w:basedOn w:val="Normalny"/>
    <w:link w:val="NagwekZnak"/>
    <w:uiPriority w:val="99"/>
    <w:unhideWhenUsed/>
    <w:rsid w:val="00754FD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54FD0"/>
  </w:style>
  <w:style w:type="paragraph" w:styleId="Stopka">
    <w:name w:val="footer"/>
    <w:basedOn w:val="Normalny"/>
    <w:link w:val="StopkaZnak"/>
    <w:uiPriority w:val="99"/>
    <w:unhideWhenUsed/>
    <w:rsid w:val="00754FD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54FD0"/>
  </w:style>
  <w:style w:type="paragraph" w:styleId="Bezodstpw">
    <w:name w:val="No Spacing"/>
    <w:uiPriority w:val="1"/>
    <w:qFormat/>
    <w:rsid w:val="00754FD0"/>
    <w:pPr>
      <w:spacing w:after="0" w:line="240" w:lineRule="auto"/>
    </w:pPr>
    <w:rPr>
      <w:kern w:val="0"/>
      <w14:ligatures w14:val="none"/>
    </w:rPr>
  </w:style>
  <w:style w:type="character" w:styleId="Odwoaniedokomentarza">
    <w:name w:val="annotation reference"/>
    <w:basedOn w:val="Domylnaczcionkaakapitu"/>
    <w:uiPriority w:val="99"/>
    <w:semiHidden/>
    <w:unhideWhenUsed/>
    <w:rsid w:val="0030707C"/>
    <w:rPr>
      <w:sz w:val="16"/>
      <w:szCs w:val="16"/>
    </w:rPr>
  </w:style>
  <w:style w:type="paragraph" w:styleId="Tekstkomentarza">
    <w:name w:val="annotation text"/>
    <w:basedOn w:val="Normalny"/>
    <w:link w:val="TekstkomentarzaZnak"/>
    <w:uiPriority w:val="99"/>
    <w:unhideWhenUsed/>
    <w:rsid w:val="0030707C"/>
    <w:pPr>
      <w:spacing w:line="240" w:lineRule="auto"/>
    </w:pPr>
    <w:rPr>
      <w:sz w:val="20"/>
      <w:szCs w:val="20"/>
    </w:rPr>
  </w:style>
  <w:style w:type="character" w:customStyle="1" w:styleId="TekstkomentarzaZnak">
    <w:name w:val="Tekst komentarza Znak"/>
    <w:basedOn w:val="Domylnaczcionkaakapitu"/>
    <w:link w:val="Tekstkomentarza"/>
    <w:uiPriority w:val="99"/>
    <w:rsid w:val="0030707C"/>
    <w:rPr>
      <w:sz w:val="20"/>
      <w:szCs w:val="20"/>
    </w:rPr>
  </w:style>
  <w:style w:type="paragraph" w:styleId="Tematkomentarza">
    <w:name w:val="annotation subject"/>
    <w:basedOn w:val="Tekstkomentarza"/>
    <w:next w:val="Tekstkomentarza"/>
    <w:link w:val="TematkomentarzaZnak"/>
    <w:uiPriority w:val="99"/>
    <w:semiHidden/>
    <w:unhideWhenUsed/>
    <w:rsid w:val="0030707C"/>
    <w:rPr>
      <w:b/>
      <w:bCs/>
    </w:rPr>
  </w:style>
  <w:style w:type="character" w:customStyle="1" w:styleId="TematkomentarzaZnak">
    <w:name w:val="Temat komentarza Znak"/>
    <w:basedOn w:val="TekstkomentarzaZnak"/>
    <w:link w:val="Tematkomentarza"/>
    <w:uiPriority w:val="99"/>
    <w:semiHidden/>
    <w:rsid w:val="0030707C"/>
    <w:rPr>
      <w:b/>
      <w:bCs/>
      <w:sz w:val="20"/>
      <w:szCs w:val="20"/>
    </w:rPr>
  </w:style>
  <w:style w:type="paragraph" w:styleId="Poprawka">
    <w:name w:val="Revision"/>
    <w:hidden/>
    <w:uiPriority w:val="99"/>
    <w:semiHidden/>
    <w:rsid w:val="002C5B3C"/>
    <w:pPr>
      <w:spacing w:after="0" w:line="240" w:lineRule="auto"/>
    </w:pPr>
  </w:style>
  <w:style w:type="paragraph" w:styleId="Tekstdymka">
    <w:name w:val="Balloon Text"/>
    <w:basedOn w:val="Normalny"/>
    <w:link w:val="TekstdymkaZnak"/>
    <w:uiPriority w:val="99"/>
    <w:semiHidden/>
    <w:unhideWhenUsed/>
    <w:rsid w:val="001420A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420A0"/>
    <w:rPr>
      <w:rFonts w:ascii="Tahoma" w:hAnsi="Tahoma" w:cs="Tahoma"/>
      <w:sz w:val="16"/>
      <w:szCs w:val="16"/>
    </w:rPr>
  </w:style>
  <w:style w:type="paragraph" w:styleId="Tekstprzypisukocowego">
    <w:name w:val="endnote text"/>
    <w:basedOn w:val="Normalny"/>
    <w:link w:val="TekstprzypisukocowegoZnak"/>
    <w:uiPriority w:val="99"/>
    <w:semiHidden/>
    <w:unhideWhenUsed/>
    <w:rsid w:val="0092660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2660F"/>
    <w:rPr>
      <w:sz w:val="20"/>
      <w:szCs w:val="20"/>
    </w:rPr>
  </w:style>
  <w:style w:type="character" w:styleId="Odwoanieprzypisukocowego">
    <w:name w:val="endnote reference"/>
    <w:basedOn w:val="Domylnaczcionkaakapitu"/>
    <w:uiPriority w:val="99"/>
    <w:semiHidden/>
    <w:unhideWhenUsed/>
    <w:rsid w:val="0092660F"/>
    <w:rPr>
      <w:vertAlign w:val="superscript"/>
    </w:rPr>
  </w:style>
  <w:style w:type="character" w:styleId="Hipercze">
    <w:name w:val="Hyperlink"/>
    <w:basedOn w:val="Domylnaczcionkaakapitu"/>
    <w:uiPriority w:val="99"/>
    <w:unhideWhenUsed/>
    <w:rsid w:val="00FE0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20028">
      <w:bodyDiv w:val="1"/>
      <w:marLeft w:val="0"/>
      <w:marRight w:val="0"/>
      <w:marTop w:val="0"/>
      <w:marBottom w:val="0"/>
      <w:divBdr>
        <w:top w:val="none" w:sz="0" w:space="0" w:color="auto"/>
        <w:left w:val="none" w:sz="0" w:space="0" w:color="auto"/>
        <w:bottom w:val="none" w:sz="0" w:space="0" w:color="auto"/>
        <w:right w:val="none" w:sz="0" w:space="0" w:color="auto"/>
      </w:divBdr>
    </w:div>
    <w:div w:id="290290972">
      <w:bodyDiv w:val="1"/>
      <w:marLeft w:val="0"/>
      <w:marRight w:val="0"/>
      <w:marTop w:val="0"/>
      <w:marBottom w:val="0"/>
      <w:divBdr>
        <w:top w:val="none" w:sz="0" w:space="0" w:color="auto"/>
        <w:left w:val="none" w:sz="0" w:space="0" w:color="auto"/>
        <w:bottom w:val="none" w:sz="0" w:space="0" w:color="auto"/>
        <w:right w:val="none" w:sz="0" w:space="0" w:color="auto"/>
      </w:divBdr>
    </w:div>
    <w:div w:id="387463353">
      <w:bodyDiv w:val="1"/>
      <w:marLeft w:val="0"/>
      <w:marRight w:val="0"/>
      <w:marTop w:val="0"/>
      <w:marBottom w:val="0"/>
      <w:divBdr>
        <w:top w:val="none" w:sz="0" w:space="0" w:color="auto"/>
        <w:left w:val="none" w:sz="0" w:space="0" w:color="auto"/>
        <w:bottom w:val="none" w:sz="0" w:space="0" w:color="auto"/>
        <w:right w:val="none" w:sz="0" w:space="0" w:color="auto"/>
      </w:divBdr>
    </w:div>
    <w:div w:id="452749867">
      <w:bodyDiv w:val="1"/>
      <w:marLeft w:val="0"/>
      <w:marRight w:val="0"/>
      <w:marTop w:val="0"/>
      <w:marBottom w:val="0"/>
      <w:divBdr>
        <w:top w:val="none" w:sz="0" w:space="0" w:color="auto"/>
        <w:left w:val="none" w:sz="0" w:space="0" w:color="auto"/>
        <w:bottom w:val="none" w:sz="0" w:space="0" w:color="auto"/>
        <w:right w:val="none" w:sz="0" w:space="0" w:color="auto"/>
      </w:divBdr>
    </w:div>
    <w:div w:id="568852918">
      <w:bodyDiv w:val="1"/>
      <w:marLeft w:val="0"/>
      <w:marRight w:val="0"/>
      <w:marTop w:val="0"/>
      <w:marBottom w:val="0"/>
      <w:divBdr>
        <w:top w:val="none" w:sz="0" w:space="0" w:color="auto"/>
        <w:left w:val="none" w:sz="0" w:space="0" w:color="auto"/>
        <w:bottom w:val="none" w:sz="0" w:space="0" w:color="auto"/>
        <w:right w:val="none" w:sz="0" w:space="0" w:color="auto"/>
      </w:divBdr>
    </w:div>
    <w:div w:id="634019681">
      <w:bodyDiv w:val="1"/>
      <w:marLeft w:val="0"/>
      <w:marRight w:val="0"/>
      <w:marTop w:val="0"/>
      <w:marBottom w:val="0"/>
      <w:divBdr>
        <w:top w:val="none" w:sz="0" w:space="0" w:color="auto"/>
        <w:left w:val="none" w:sz="0" w:space="0" w:color="auto"/>
        <w:bottom w:val="none" w:sz="0" w:space="0" w:color="auto"/>
        <w:right w:val="none" w:sz="0" w:space="0" w:color="auto"/>
      </w:divBdr>
    </w:div>
    <w:div w:id="698092726">
      <w:bodyDiv w:val="1"/>
      <w:marLeft w:val="0"/>
      <w:marRight w:val="0"/>
      <w:marTop w:val="0"/>
      <w:marBottom w:val="0"/>
      <w:divBdr>
        <w:top w:val="none" w:sz="0" w:space="0" w:color="auto"/>
        <w:left w:val="none" w:sz="0" w:space="0" w:color="auto"/>
        <w:bottom w:val="none" w:sz="0" w:space="0" w:color="auto"/>
        <w:right w:val="none" w:sz="0" w:space="0" w:color="auto"/>
      </w:divBdr>
    </w:div>
    <w:div w:id="769737331">
      <w:bodyDiv w:val="1"/>
      <w:marLeft w:val="0"/>
      <w:marRight w:val="0"/>
      <w:marTop w:val="0"/>
      <w:marBottom w:val="0"/>
      <w:divBdr>
        <w:top w:val="none" w:sz="0" w:space="0" w:color="auto"/>
        <w:left w:val="none" w:sz="0" w:space="0" w:color="auto"/>
        <w:bottom w:val="none" w:sz="0" w:space="0" w:color="auto"/>
        <w:right w:val="none" w:sz="0" w:space="0" w:color="auto"/>
      </w:divBdr>
    </w:div>
    <w:div w:id="929119058">
      <w:bodyDiv w:val="1"/>
      <w:marLeft w:val="0"/>
      <w:marRight w:val="0"/>
      <w:marTop w:val="0"/>
      <w:marBottom w:val="0"/>
      <w:divBdr>
        <w:top w:val="none" w:sz="0" w:space="0" w:color="auto"/>
        <w:left w:val="none" w:sz="0" w:space="0" w:color="auto"/>
        <w:bottom w:val="none" w:sz="0" w:space="0" w:color="auto"/>
        <w:right w:val="none" w:sz="0" w:space="0" w:color="auto"/>
      </w:divBdr>
    </w:div>
    <w:div w:id="1201668379">
      <w:bodyDiv w:val="1"/>
      <w:marLeft w:val="0"/>
      <w:marRight w:val="0"/>
      <w:marTop w:val="0"/>
      <w:marBottom w:val="0"/>
      <w:divBdr>
        <w:top w:val="none" w:sz="0" w:space="0" w:color="auto"/>
        <w:left w:val="none" w:sz="0" w:space="0" w:color="auto"/>
        <w:bottom w:val="none" w:sz="0" w:space="0" w:color="auto"/>
        <w:right w:val="none" w:sz="0" w:space="0" w:color="auto"/>
      </w:divBdr>
    </w:div>
    <w:div w:id="1584409477">
      <w:bodyDiv w:val="1"/>
      <w:marLeft w:val="0"/>
      <w:marRight w:val="0"/>
      <w:marTop w:val="0"/>
      <w:marBottom w:val="0"/>
      <w:divBdr>
        <w:top w:val="none" w:sz="0" w:space="0" w:color="auto"/>
        <w:left w:val="none" w:sz="0" w:space="0" w:color="auto"/>
        <w:bottom w:val="none" w:sz="0" w:space="0" w:color="auto"/>
        <w:right w:val="none" w:sz="0" w:space="0" w:color="auto"/>
      </w:divBdr>
    </w:div>
    <w:div w:id="1588271004">
      <w:bodyDiv w:val="1"/>
      <w:marLeft w:val="0"/>
      <w:marRight w:val="0"/>
      <w:marTop w:val="0"/>
      <w:marBottom w:val="0"/>
      <w:divBdr>
        <w:top w:val="none" w:sz="0" w:space="0" w:color="auto"/>
        <w:left w:val="none" w:sz="0" w:space="0" w:color="auto"/>
        <w:bottom w:val="none" w:sz="0" w:space="0" w:color="auto"/>
        <w:right w:val="none" w:sz="0" w:space="0" w:color="auto"/>
      </w:divBdr>
    </w:div>
    <w:div w:id="1732997792">
      <w:bodyDiv w:val="1"/>
      <w:marLeft w:val="0"/>
      <w:marRight w:val="0"/>
      <w:marTop w:val="0"/>
      <w:marBottom w:val="0"/>
      <w:divBdr>
        <w:top w:val="none" w:sz="0" w:space="0" w:color="auto"/>
        <w:left w:val="none" w:sz="0" w:space="0" w:color="auto"/>
        <w:bottom w:val="none" w:sz="0" w:space="0" w:color="auto"/>
        <w:right w:val="none" w:sz="0" w:space="0" w:color="auto"/>
      </w:divBdr>
    </w:div>
    <w:div w:id="1907453235">
      <w:bodyDiv w:val="1"/>
      <w:marLeft w:val="0"/>
      <w:marRight w:val="0"/>
      <w:marTop w:val="0"/>
      <w:marBottom w:val="0"/>
      <w:divBdr>
        <w:top w:val="none" w:sz="0" w:space="0" w:color="auto"/>
        <w:left w:val="none" w:sz="0" w:space="0" w:color="auto"/>
        <w:bottom w:val="none" w:sz="0" w:space="0" w:color="auto"/>
        <w:right w:val="none" w:sz="0" w:space="0" w:color="auto"/>
      </w:divBdr>
    </w:div>
    <w:div w:id="19734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pubenchmark.ne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98C1D-564F-4DF4-A08D-AE551110A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17</Pages>
  <Words>3889</Words>
  <Characters>23336</Characters>
  <Application>Microsoft Office Word</Application>
  <DocSecurity>0</DocSecurity>
  <Lines>194</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Edyta Siemieniuk</dc:creator>
  <cp:keywords/>
  <dc:description/>
  <cp:lastModifiedBy>user</cp:lastModifiedBy>
  <cp:revision>66</cp:revision>
  <dcterms:created xsi:type="dcterms:W3CDTF">2025-02-18T21:51:00Z</dcterms:created>
  <dcterms:modified xsi:type="dcterms:W3CDTF">2025-06-23T10:46:00Z</dcterms:modified>
</cp:coreProperties>
</file>