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/>
        <w:jc w:val="center"/>
      </w:pPr>
      <w:r>
        <w:rPr>
          <w:b w:val="0"/>
        </w:rPr>
        <w:t>МИНИСТЕРСТВО НАУКИ И ВЫСШЕГО ОБРАЗОВАНИЯ РФ</w:t>
      </w:r>
    </w:p>
    <w:p>
      <w:pPr>
        <w:keepNext w:val="0"/>
        <w:spacing w:line="276" w:lineRule="auto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keepNext w:val="0"/>
        <w:spacing w:line="276" w:lineRule="auto"/>
        <w:jc w:val="center"/>
      </w:pPr>
      <w:r>
        <w:rPr>
          <w:b w:val="0"/>
        </w:rPr>
        <w:t>ВЫСШЕГО ОБРАЗОВАНИЯ</w:t>
      </w:r>
    </w:p>
    <w:p>
      <w:pPr>
        <w:keepNext w:val="0"/>
        <w:spacing w:line="276" w:lineRule="auto"/>
        <w:jc w:val="center"/>
      </w:pPr>
      <w:r>
        <w:rPr>
          <w:b w:val="0"/>
        </w:rPr>
        <w:t>«КУРСКИЙ ГОСУДАРСТВЕННЫЙ УНИВЕРСИТЕТ»</w:t>
      </w:r>
    </w:p>
    <w:p>
      <w:pPr>
        <w:keepNext w:val="0"/>
        <w:spacing w:line="360" w:lineRule="auto"/>
        <w:jc w:val="center"/>
      </w:pP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Кафедра программного</w:t>
      </w: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обеспечения и администрирования</w:t>
      </w: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информационных систем</w:t>
      </w: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Направление подготовки</w:t>
      </w: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Информатика и вычислительная техника (Прикладной искусственный интеллект)</w:t>
      </w:r>
    </w:p>
    <w:p>
      <w:pPr>
        <w:keepNext w:val="0"/>
        <w:spacing w:line="276" w:lineRule="auto"/>
        <w:ind w:left="4819"/>
        <w:jc w:val="left"/>
      </w:pPr>
      <w:r>
        <w:rPr>
          <w:b w:val="0"/>
        </w:rPr>
        <w:t>Форма обучения очная</w:t>
      </w: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  <w:r>
        <w:rPr>
          <w:b w:val="0"/>
        </w:rPr>
        <w:t>Отчет</w:t>
      </w:r>
    </w:p>
    <w:p>
      <w:pPr>
        <w:keepNext w:val="0"/>
        <w:spacing w:line="360" w:lineRule="auto"/>
        <w:jc w:val="center"/>
      </w:pPr>
      <w:r>
        <w:rPr>
          <w:b w:val="0"/>
        </w:rPr>
        <w:t>по лабораторной работе №1</w:t>
      </w:r>
    </w:p>
    <w:p>
      <w:pPr>
        <w:keepNext w:val="0"/>
        <w:spacing w:line="360" w:lineRule="auto"/>
        <w:jc w:val="center"/>
      </w:pPr>
      <w:r>
        <w:rPr>
          <w:b w:val="0"/>
        </w:rPr>
        <w:t>по дисциплине «Основы развертывания интеллектуальных приложений»</w:t>
      </w:r>
    </w:p>
    <w:p>
      <w:pPr>
        <w:keepNext w:val="0"/>
        <w:spacing w:line="360" w:lineRule="auto"/>
        <w:jc w:val="center"/>
      </w:pPr>
      <w:r>
        <w:rPr>
          <w:b w:val="0"/>
        </w:rPr>
        <w:t>«Трекинг экспериментов и версионирование артефактов</w:t>
      </w:r>
    </w:p>
    <w:p>
      <w:pPr>
        <w:keepNext w:val="0"/>
        <w:spacing w:line="360" w:lineRule="auto"/>
        <w:jc w:val="center"/>
      </w:pPr>
      <w:r>
        <w:rPr>
          <w:b w:val="0"/>
        </w:rPr>
        <w:t>в интеллектуальных приложениях»</w:t>
      </w: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left"/>
      </w:pPr>
      <w:r>
        <w:rPr>
          <w:b w:val="0"/>
        </w:rPr>
        <w:t>Выполнил:</w:t>
      </w:r>
    </w:p>
    <w:p>
      <w:pPr>
        <w:keepNext w:val="0"/>
        <w:tabs>
          <w:tab w:pos="9354" w:val="right"/>
        </w:tabs>
        <w:spacing w:line="360" w:lineRule="auto"/>
        <w:jc w:val="left"/>
      </w:pPr>
      <w:r>
        <w:t>студент группы 410</w:t>
        <w:tab/>
        <w:t>Алиев А.М.</w:t>
      </w:r>
    </w:p>
    <w:p>
      <w:pPr>
        <w:keepNext w:val="0"/>
        <w:spacing w:line="360" w:lineRule="auto"/>
        <w:jc w:val="left"/>
      </w:pPr>
    </w:p>
    <w:p>
      <w:pPr>
        <w:keepNext w:val="0"/>
        <w:spacing w:line="360" w:lineRule="auto"/>
        <w:jc w:val="left"/>
      </w:pPr>
      <w:r>
        <w:rPr>
          <w:b w:val="0"/>
        </w:rPr>
        <w:t>Проверил:</w:t>
      </w:r>
    </w:p>
    <w:p>
      <w:pPr>
        <w:keepNext w:val="0"/>
        <w:tabs>
          <w:tab w:pos="9354" w:val="right"/>
        </w:tabs>
        <w:spacing w:line="360" w:lineRule="auto"/>
        <w:jc w:val="left"/>
      </w:pPr>
      <w:r>
        <w:t>к.т.н., доцент кафедры ПОиАИС</w:t>
        <w:tab/>
        <w:t>Кривонос А.В.</w:t>
      </w: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</w:p>
    <w:p>
      <w:pPr>
        <w:keepNext w:val="0"/>
        <w:spacing w:line="360" w:lineRule="auto"/>
        <w:jc w:val="center"/>
      </w:pPr>
      <w:r>
        <w:rPr>
          <w:b w:val="0"/>
        </w:rPr>
        <w:t>Курск, 2026</w:t>
      </w:r>
    </w:p>
    <w:p>
      <w:pPr>
        <w:keepNext/>
        <w:pageBreakBefore/>
        <w:spacing w:line="360" w:lineRule="auto"/>
        <w:ind w:firstLine="709"/>
        <w:jc w:val="both"/>
      </w:pPr>
      <w:r>
        <w:rPr>
          <w:b/>
        </w:rPr>
        <w:t>Цель работы: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Сформировать практические навыки построения воспроизводимой среды машинного обучения (уровень зрелости MLOps-1) за счет интеграции систем контроля версий кода, управления большими данными и централизованного логирования жизненного цикла моделей.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Задачи работы: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1. Подготовить окружение, инициализировать Git и DVC, подключить удаленное хранилище данных.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2. Версионировать исходный датасет в DVC и проверить переключение между его версиями.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3. Развернуть сервер MLflow, написать скрипт обучения с трекингом и провести серию экспериментов.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4. Зарегистрировать лучшую модель в Model Registry, экспортировать ее в формат ONNX и проверить инференс через ONNX Runtime.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Датасет: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Для работы выбран табличный датасет Iris (ирисы Фишера), встроенный в библиотеку scikit-learn. Базовая версия содержит 150 строк, после добавления экспериментальных данных — 153 строки. Каждая строка описывает один цветок четырьмя числовыми признаками (длина и ширина чашелистика, длина и ширина лепестка, в сантиметрах) и целевой колонкой target с номером сорта: 0 — setosa, 1 — versicolor, 2 — virginica. Решаемая задача — многоклассовая классификация: определение сорта ириса по его морфологическим признакам.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Репозиторий с исходным кодом: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https://github.com/black1ng/ORIP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Используемое программное обеспечение: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Windows, PyCharm, Python 3.11.9, Git 2.45.2, DVC 3.67.1, MLflow 2.8.1, scikit-learn 1.9.1, onnx 1.22.0, skl2onnx 1.20.0, onnxruntime 1.30.0. Версия MLflow зафиксирована на 2.8.1, так как в ней доступно управление стадиями моделей (Staging, Production), описанное в методических указаниях; для совместимости с ней дополнительно установлен пакет sqlalchemy версии ниже 2.1.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Ход работы: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Задание 1. Подготовка окружения, инициализация Git и DVC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Работа выполнялась в виртуальном окружении .venv, созданном средой PyCharm. В него установлены необходимые библиотеки, после чего проверены версии основных инструментов (рис.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>python -m pip install --upgrade pip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>pip install dvc "mlflow==2.8.1" "sqlalchemy&lt;2.1" scikit-learn pandas numpy onnx onnxruntime skl2onnx matplotlib</w:t>
            </w:r>
          </w:p>
        </w:tc>
      </w:tr>
    </w:tbl>
    <w:p>
      <w:pPr>
        <w:spacing w:line="240" w:lineRule="auto"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4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c59839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 – Версии Git, DVC и MLflow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В корне проекта инициализирован репозиторий Git, создан файл .gitignore, исключающий виртуальное окружение, служебную папку IDE, базу данных и хранилище артефактов MLflow. Затем инициализирован DVC, а в качестве удаленного хранилища (remote) подключена локальная папка вне проекта, имитирующая сервер хранения. Каждое действие зафиксировано отдельным коммитом (рис.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init -b main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add .gitignore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commit -m "Добавил гит игнор"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init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add .dvc/ .dvcignore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commit -m "Инициализировал dvc в проекте"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mkdir C:\tmp\dvc_remote_storage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remote add -d myremote C:\tmp\dvc_remote_storage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add .dvc/config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commit -m "build: configure local directory as dvc remote storage"</w:t>
            </w:r>
          </w:p>
        </w:tc>
      </w:tr>
    </w:tbl>
    <w:p>
      <w:pPr>
        <w:spacing w:line="240" w:lineRule="auto"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181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243045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8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2 – Подключенное удаленное хранилище DVC и история коммитов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Задание 2. Версионирование исходного датасета в DVC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Базовая версия датасета (v1.0) получена скриптом make_dataset.py, который выгружает Iris из scikit-learn в файл data/dataset.csv (150 строк, 5 колонок). Файл передан под управление DVC командой dvc add: DVC вычислил MD5-хэш содержимого, поместил файл в локальный кэш и создал текстовый указатель data/dataset.csv.dvc, а сам CSV-файл исключил из Git через data/.gitignore. В Git зафиксирован только указатель, данные отправлены в удаленное хранилище.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add data/dataset.csv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add data/.gitignore data/dataset.csv.dvc make_dataset.py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commit -m "data: tracking v1.0 of dataset.csv via dvc"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push</w:t>
            </w:r>
          </w:p>
        </w:tc>
      </w:tr>
    </w:tbl>
    <w:p>
      <w:pPr>
        <w:spacing w:line="240" w:lineRule="auto" w:after="40"/>
      </w:pP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Для проверки восстановления файл data/dataset.csv был удален с диска и возвращен командой dvc pull. Логи операций (рис. 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&gt; dvc push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Collecting                          |1.00 [00:00,  142entry/s]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Pushing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1 file pushed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&gt; dvc pull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Collecting                          |1.00 [00:00,  184entry/s]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Fetching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Building workspace index            |1.00 [00:00,  220entry/s]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Comparing indexes                   |3.00 [00:00, 1.50kentry/s]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Applying changes                    |1.00 [00:00,  87.1file/s]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A       data\dataset.csv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1 file added</w:t>
            </w:r>
          </w:p>
        </w:tc>
      </w:tr>
    </w:tbl>
    <w:p>
      <w:pPr>
        <w:spacing w:line="240" w:lineRule="auto"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77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d858c7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3 – Выполнение команд dvc push и dvc pull</w:t>
      </w:r>
    </w:p>
    <w:p>
      <w:pPr>
        <w:keepNext/>
        <w:spacing w:line="360" w:lineRule="auto"/>
        <w:ind w:firstLine="709"/>
        <w:jc w:val="both"/>
      </w:pPr>
      <w:r>
        <w:rPr>
          <w:b w:val="0"/>
        </w:rPr>
        <w:t>Для создания версии v2.0 в конец файла добавлены три новые строки (по одному цветку каждого сорта), после чего повторно выполнены dvc add, коммит указателя и dvc push. Содержимое указателя изменилось (рис. 4): хэш и размер файла стали другими, что подтверждает корректный пересчет MD5.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443"/>
        <w:gridCol w:w="1587"/>
        <w:gridCol w:w="1304"/>
      </w:tblGrid>
      <w:tr>
        <w:tc>
          <w:tcPr>
            <w:tcW w:type="dxa" w:w="1020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Версия</w:t>
            </w:r>
          </w:p>
        </w:tc>
        <w:tc>
          <w:tcPr>
            <w:tcW w:type="dxa" w:w="5443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MD5-хэш</w:t>
            </w:r>
          </w:p>
        </w:tc>
        <w:tc>
          <w:tcPr>
            <w:tcW w:type="dxa" w:w="1587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Размер, байт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Коммит</w:t>
            </w:r>
          </w:p>
        </w:tc>
      </w:tr>
      <w:tr>
        <w:tc>
          <w:tcPr>
            <w:tcW w:type="dxa" w:w="1020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v1.0</w:t>
            </w:r>
          </w:p>
        </w:tc>
        <w:tc>
          <w:tcPr>
            <w:tcW w:type="dxa" w:w="5443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21d441a28bce4417276097df955afc50</w:t>
            </w:r>
          </w:p>
        </w:tc>
        <w:tc>
          <w:tcPr>
            <w:tcW w:type="dxa" w:w="1587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2928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3e7231c</w:t>
            </w:r>
          </w:p>
        </w:tc>
      </w:tr>
      <w:tr>
        <w:tc>
          <w:tcPr>
            <w:tcW w:type="dxa" w:w="1020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v2.0</w:t>
            </w:r>
          </w:p>
        </w:tc>
        <w:tc>
          <w:tcPr>
            <w:tcW w:type="dxa" w:w="5443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946c47f84fe5975910cf2cdb45fa257c</w:t>
            </w:r>
          </w:p>
        </w:tc>
        <w:tc>
          <w:tcPr>
            <w:tcW w:type="dxa" w:w="1587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2983</w:t>
            </w:r>
          </w:p>
        </w:tc>
        <w:tc>
          <w:tcPr>
            <w:tcW w:type="dxa" w:w="1304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380a2f5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3064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66f32-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306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3957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0bf9d5-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395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line="240" w:lineRule="auto" w:after="160" w:before="80"/>
        <w:jc w:val="center"/>
      </w:pPr>
      <w:r>
        <w:rPr>
          <w:b w:val="0"/>
        </w:rPr>
        <w:t>Рис. 4 – Указатель data/dataset.csv.dvc для версий v1.0 (слева) и v2.0 (справа)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433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a084e1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5 – Вывод git log --oneline и dvc status после фиксации версии 2.0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Механизм переключения версий проверен откатом на коммит с версией 1.0. Команда git checkout вернула старый указатель, а dvc checkout по хэшу из него заменила файл данных версией из кэша (рис. 6). После возврата на ветку main и повторного dvc checkout восстановлена версия 2.0 (рис. 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checkout 3e7231c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checkout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git checkout main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>dvc checkout</w:t>
            </w:r>
          </w:p>
        </w:tc>
      </w:tr>
    </w:tbl>
    <w:p>
      <w:pPr>
        <w:spacing w:line="240" w:lineRule="auto"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59747" cy="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61ec1e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9747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6 – Откат к версии 1.0: старый хэш в указателе и замена файла данных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45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ea4557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7 – Возврат на ветку main и восстановление версии 2.0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Задание 3. Развертывание MLflow и скрипт обучения с трекингом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Локальный сервер MLflow запущен с разделением хранилищ: метаданные (параметры, метрики) сохраняются в базу SQLite mlflow.db (Backend Store), а файлы моделей и графики — в папку mlflow_artifacts (Artifact Store) (рис. 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>mkdir mlflow_artifacts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>mlflow server --backend-store-uri sqlite:///mlflow.db --default-artifact-root ./mlflow_artifacts --host 127.0.0.1 --port 5000</w:t>
            </w:r>
          </w:p>
        </w:tc>
      </w:tr>
    </w:tbl>
    <w:p>
      <w:pPr>
        <w:spacing w:line="240" w:lineRule="auto"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96474" cy="19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7a81c5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474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8 – Запуск сервера MLflow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Скрипт train.py (листинг 1) читает версионированный в DVC файл data/dataset.csv, делит данные на обучающую и тестовую выборки (80/20, 31 объект в тесте), обучает случайный лес (RandomForestClassifier) и отправляет на сервер параметры, метрики accuracy и f1_score, пошаговую метрику train_loss, график важности признаков и саму модель. В отличие от примера из методических указаний, вместо синтетических данных используется реальный датасет.</w:t>
      </w:r>
    </w:p>
    <w:p>
      <w:pPr>
        <w:keepNext/>
        <w:spacing w:line="360" w:lineRule="auto"/>
        <w:ind w:firstLine="709"/>
        <w:jc w:val="both"/>
      </w:pPr>
      <w:r>
        <w:rPr>
          <w:b w:val="0"/>
        </w:rPr>
        <w:t>Проведено три запуска с разными гиперпараметрами (рис. 9):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984"/>
        <w:gridCol w:w="1814"/>
        <w:gridCol w:w="1814"/>
        <w:gridCol w:w="1814"/>
      </w:tblGrid>
      <w:tr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Запуск</w:t>
            </w:r>
          </w:p>
        </w:tc>
        <w:tc>
          <w:tcPr>
            <w:tcW w:type="dxa" w:w="1984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n_estimators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max_depth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f1_score</w:t>
            </w:r>
          </w:p>
        </w:tc>
      </w:tr>
      <w:tr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0.9355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0.9364</w:t>
            </w:r>
          </w:p>
        </w:tc>
      </w:tr>
      <w:tr>
        <w:tc>
          <w:tcPr>
            <w:tcW w:type="dxa" w:w="1247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0.6452</w:t>
            </w:r>
          </w:p>
        </w:tc>
        <w:tc>
          <w:tcPr>
            <w:tcW w:type="dxa" w:w="1814"/>
          </w:tcPr>
          <w:p>
            <w:pPr>
              <w:keepNext/>
              <w:jc w:val="center"/>
            </w:pPr>
            <w:r>
              <w:rPr>
                <w:b w:val="0"/>
                <w:sz w:val="22"/>
              </w:rPr>
              <w:t>0.5484</w:t>
            </w:r>
          </w:p>
        </w:tc>
      </w:tr>
      <w:tr>
        <w:tc>
          <w:tcPr>
            <w:tcW w:type="dxa" w:w="1247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150</w:t>
            </w:r>
          </w:p>
        </w:tc>
        <w:tc>
          <w:tcPr>
            <w:tcW w:type="dxa" w:w="1814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814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0.9355</w:t>
            </w:r>
          </w:p>
        </w:tc>
        <w:tc>
          <w:tcPr>
            <w:tcW w:type="dxa" w:w="1814"/>
          </w:tcPr>
          <w:p>
            <w:pPr>
              <w:keepNext w:val="0"/>
              <w:jc w:val="center"/>
            </w:pPr>
            <w:r>
              <w:rPr>
                <w:b w:val="0"/>
                <w:sz w:val="22"/>
              </w:rPr>
              <w:t>0.9364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3187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0d320d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87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9 – Три запуска скрипта train.py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Все запуски отображаются в сводной таблице эксперимента iris_classification_experiment в интерфейсе MLflow (рис. 10), значения метрики accuracy по запускам показаны на рис. 11.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19769" cy="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1e1f95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976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10 – Сводная таблица запусков эксперимента в MLflow UI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17743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3dc71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7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11 – Сравнение метрики accuracy трех запусков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В окне сравнения запусков построен график Parallel Coordinates (рис. 12). Каждая ломаная соответствует одному запуску. Линии запусков 2 и 3 проходят по нижней и верхней границам области графика, так как их значения являются минимальными и максимальными на всех осях. Видно, что запуски 1 и 3 приходят к одинаковому значению f1_score = 0.936, а запуск 2 — к 0.548.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6836" cy="27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207062-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83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12 – Окно сравнения запусков (Compare Runs), Parallel Coordinates Plot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Лучшими по f1_score оказались запуски 1 и 3. В качестве лучшего выбран запуск 1 (n_estimators = 50, max_depth = 5): при равном качестве модель проще и быстрее. В его артефактах сохранены график feature_importance.png и папка random_forest_model с сериализованной моделью и файлами окружения (рис. 13). По графику видно, что около 85 % суммарной важности приходится на признаки лепестка (столбцы 2 и 3).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83555" cy="25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8617ee-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3555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13 – Вкладка Artifacts лучшего запуска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Задание 4. Регистрация модели и экспорт в формат ONNX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Модель лучшего запуска (Run ID 2bf600ce19b2425380b7ceaf37e4e352) зарегистрирована в Model Registry под именем iris_production_model. Созданная версия Version 1 переведена из стадии None в стадию Staging (рис. 14).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57002" cy="27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8ce7c2-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002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14 – Вкладка Models: модель iris_production_model в стадии Staging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Скрипт export_onnx.py (листинг 2) загружает модель из реестра по адресу models:/iris_production_model/Staging, то есть по имени и стадии, а не по номеру версии, и преобразует ее в формат ONNX с помощью библиотеки skl2onnx (рис. 15). В скрипт внесены изменения относительно методических указаний: входной тензор описан типом FloatTensorType, которого требует skl2onnx; опция zipmap отключена, чтобы вероятности возвращались матрицей; импорт skl2onnx выполняется раньше импорта mlflow, так как при обратном порядке загрузка библиотеки onnx в Windows завершалась ошибкой access violation.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8215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1a63a7-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15 – Экспорт модели в файл iris_model.onnx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Независимый скрипт inference_onnx.py (листинг 3) не импортирует scikit-learn и mlflow и использует только ONNX Runtime. На вход поданы два цветка: с малыми лепестками и с крупными. Модель отнесла их к классам 0 (setosa) и 2 (virginica) с вероятностью, близкой к единице; время инференса составило 1.247 мс с учетом первого обращения к движку (рис. 16).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336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34aed0-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3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60"/>
        <w:jc w:val="center"/>
      </w:pPr>
      <w:r>
        <w:rPr>
          <w:b w:val="0"/>
        </w:rPr>
        <w:t>Рис. 16 – Результат инференса через ONNX Runtime</w:t>
      </w:r>
    </w:p>
    <w:p>
      <w:pPr>
        <w:keepNext/>
        <w:spacing w:line="360" w:lineRule="auto"/>
        <w:ind w:firstLine="709"/>
        <w:jc w:val="both"/>
      </w:pPr>
      <w:r>
        <w:rPr>
          <w:b/>
        </w:rPr>
        <w:t>Листинги исходного кода:</w:t>
      </w:r>
    </w:p>
    <w:p>
      <w:pPr>
        <w:keepNext/>
        <w:spacing w:line="360" w:lineRule="auto"/>
        <w:jc w:val="left"/>
      </w:pPr>
      <w:r>
        <w:rPr>
          <w:b w:val="0"/>
        </w:rPr>
        <w:t>Листинг 1 – train.py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os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matplotlib.pyplot as plt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mlflow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mlflow.sklearn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pandas as pd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from sklearn.ensemble import RandomForestClassifier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from sklearn.metrics import accuracy_score, f1_score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from sklearn.model_selection import train_test_split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mlflow.set_tracking_uri("http://127.0.0.1:5000")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mlflow.set_experiment("iris_classification_experiment")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def main():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n_estimators = 150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max_depth = 15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random_state = 42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with mlflow.start_run(run_name="RandomForest_Run"):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df = pd.read_csv("data/dataset.csv")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X = df.drop(columns="target").values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y = df["target"].values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X_train, X_test, y_train, y_test = train_test_split(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    X, y, test_size=0.2, random_state=random_state, stratify=y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mlflow.log_param("n_estimators", n_estimators)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mlflow.log_param("max_depth", max_depth)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mlflow.log_param("dataset_version", "v2.0")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model = RandomForestClassifier(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    n_estimators=n_estimators,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    max_depth=max_depth,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    random_state=random_state,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model.fit(X_train, y_train)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predictions = model.predict(X_test)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acc = accuracy_score(y_test, predictions)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f1 = f1_score(y_test, predictions, average="macro")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mlflow.log_metric("accuracy", acc)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mlflow.log_metric("f1_score", f1)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for epoch in range(1, 6):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    mlflow.log_metric("train_loss", 0.5 / epoch, step=epoch)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print(f"Эксперимент завершен. Accuracy: {acc:.4f}, F1: {f1:.4f}")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os.makedirs("plots", exist_ok=True)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plt.figure(figsize=(5, 5))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plt.title("Feature Importances")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plt.bar(range(X.shape[1]), model.feature_importances_)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plt.savefig("plots/feature_importance.png")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plt.close()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mlflow.log_artifact("plots/feature_importance.png", artifact_path="plots")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mlflow.sklearn.log_model(model, artifact_path="random_forest_model")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if __name__ == "__main__":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main()</w:t>
            </w:r>
          </w:p>
        </w:tc>
      </w:tr>
    </w:tbl>
    <w:p>
      <w:pPr>
        <w:spacing w:line="240" w:lineRule="auto" w:after="40"/>
      </w:pPr>
    </w:p>
    <w:p>
      <w:pPr>
        <w:keepNext/>
        <w:spacing w:line="360" w:lineRule="auto"/>
        <w:jc w:val="left"/>
      </w:pPr>
      <w:r>
        <w:rPr>
          <w:b w:val="0"/>
        </w:rPr>
        <w:t>Листинг 2 – export_onnx.py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from skl2onnx import to_onnx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from skl2onnx.common.data_types import FloatTensorType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mlflow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mlflow.sklearn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# 1. Подключение к серверу MLflow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mlflow.set_tracking_uri("http://127.0.0.1:5000")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def main():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Формат: "models:/&lt;имя_модели&gt;/&lt;стадия_или_версия&gt;"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model_uri = "models:/iris_production_model/Staging"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print(f"Загрузка модели из реестра: {model_uri}...")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Скачиваем Python-объект модели из Model Registry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loaded_model = mlflow.sklearn.load_model(model_uri)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Описываем вход: матрица из 4 признаков типа float32,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None означает любой размер батча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initial_type = [("float_input", FloatTensorType([None, 4]))]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print("Трансляция графа вычислений в формат ONNX...")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onnx_model = to_onnx(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loaded_model,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initial_types=initial_type,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target_opset=15,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options={"zipmap": False},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Сохраняем бинарный файл на диск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onnx_filename = "iris_model.onnx"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with open(onnx_filename, "wb") as f: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f.write(onnx_model.SerializeToString())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print(f"Экспорт успешно завершен! Файл сохранен как: '{onnx_filename}'")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main()</w:t>
            </w:r>
          </w:p>
        </w:tc>
      </w:tr>
    </w:tbl>
    <w:p>
      <w:pPr>
        <w:spacing w:line="240" w:lineRule="auto" w:after="40"/>
      </w:pPr>
    </w:p>
    <w:p>
      <w:pPr>
        <w:keepNext/>
        <w:spacing w:line="360" w:lineRule="auto"/>
        <w:jc w:val="left"/>
      </w:pPr>
      <w:r>
        <w:rPr>
          <w:b w:val="0"/>
        </w:rPr>
        <w:t>Листинг 3 – inference_onnx.py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time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numpy as np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import onnxruntime as ort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def main():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print("Инициализация высокопроизводительного движка ONNX Runtime...")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1. Загружаем файл модели в рантайм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session = ort.InferenceSession("iris_model.onnx")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Узнаём, какой вход ожидает модель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input_name = session.get_inputs()[0].name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print(f"Модель ожидает входной тензор с именем: '{input_name}'")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2. Тестовые данные: два цветка по 4 признака.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Тип строго float32 — граф ONNX жёстко типизирован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dummy_input = np.array(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    [[5.1, 3.5, 1.4, 0.2], [6.7, 3.0, 5.2, 2.3]], dtype=np.float32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print(f"Входной вектор данных:\n{dummy_input}")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# 3. Запускаем инференс и замеряем время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start = time.perf_counter()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raw_predictions = session.run(None, {input_name: dummy_input})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elapsed_ms = (time.perf_counter() - start) * 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predicted_classes = raw_predictions[0]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probabilities = raw_predictions[1]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print("\nРезультаты инференса от ONNX Runtime:")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print(f"Предсказанные классы для объектов: {predicted_classes}")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print(f"Матрица вероятностей классов:\n{probabilities}")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print(f"Время инференса: {elapsed_ms:.3f} мс")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if __name__ == "__main__":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 xml:space="preserve">    main()</w:t>
            </w:r>
          </w:p>
        </w:tc>
      </w:tr>
    </w:tbl>
    <w:p>
      <w:pPr>
        <w:spacing w:line="240" w:lineRule="auto" w:after="40"/>
      </w:pPr>
    </w:p>
    <w:p>
      <w:pPr>
        <w:keepNext/>
        <w:spacing w:line="360" w:lineRule="auto"/>
        <w:ind w:firstLine="709"/>
        <w:jc w:val="both"/>
      </w:pPr>
      <w:r>
        <w:rPr>
          <w:b/>
        </w:rPr>
        <w:t>Выводы: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В ходе работы построена воспроизводимая среда машинного обучения. Код версионируется в Git, а данные — в DVC: в репозитории хранится только текстовый указатель с MD5-хэшем, сами данные лежат в кэше и удаленном хранилище. Связка git checkout и dvc checkout позволила вернуть датасет к версии 1.0 и обратно к версии 2.0.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Сервер MLflow с раздельными Backend Store и Artifact Store зафиксировал три запуска обучения. Сравнение показало, что слабая модель (3 дерева глубиной 1) дает f1_score 0.548, а модели из 50 и 150 деревьев — одинаковые 0.936: на датасете Iris усложнение модели сверх 50 деревьев глубиной 5 прироста качества не дает. Наиболее значимыми признаками оказались размеры лепестка.</w:t>
      </w:r>
    </w:p>
    <w:p>
      <w:pPr>
        <w:keepNext w:val="0"/>
        <w:spacing w:line="360" w:lineRule="auto"/>
        <w:ind w:firstLine="709"/>
        <w:jc w:val="both"/>
      </w:pPr>
      <w:r>
        <w:rPr>
          <w:b w:val="0"/>
        </w:rPr>
        <w:t>Лучшая модель зарегистрирована в Model Registry и переведена в стадию Staging, что позволяет получать ее по имени и стадии без привязки к конкретному запуску. Экспорт в ONNX и проверка через ONNX Runtime подтвердили, что модель работает независимо от библиотек, на которых обучалась, и дает осмысленные предсказания.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