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繼承基礎｜選擇練習 5 題 答案詳解</w:t>
      </w:r>
    </w:p>
    <w:p>
      <w:pPr>
        <w:jc w:val="center"/>
      </w:pPr>
      <w:r>
        <w:t>範圍：superclass、subclass、extends、is-a、has-a</w:t>
      </w:r>
    </w:p>
    <w:p>
      <w:pPr>
        <w:pStyle w:val="Heading1"/>
      </w:pPr>
      <w:r>
        <w:t>第 1 題｜答案：B</w:t>
      </w:r>
    </w:p>
    <w:p>
      <w:r>
        <w:t>subclass 可以使用 extends 繼承 superclass。superclass 可以有多個 subclass；subclass 也可以再增加自己的 field 與 method。</w:t>
      </w:r>
    </w:p>
    <w:p>
      <w:pPr>
        <w:pStyle w:val="Heading1"/>
      </w:pPr>
      <w:r>
        <w:t>第 2 題｜答案：A</w:t>
      </w:r>
    </w:p>
    <w:p>
      <w:r>
        <w:t>Manager extends Employee 表示 Manager 繼承 Employee，因此 Employee 是 superclass，Manager 是 subclass。</w:t>
      </w:r>
    </w:p>
    <w:p>
      <w:pPr>
        <w:pStyle w:val="Heading1"/>
      </w:pPr>
      <w:r>
        <w:t>第 3 題｜答案：A、C</w:t>
      </w:r>
    </w:p>
    <w:p>
      <w:r>
        <w:t>Car extends Vehicle，所以 Car is-a Vehicle；Car 是 subclass，而 Vehicle 是 superclass。</w:t>
      </w:r>
    </w:p>
    <w:p>
      <w:pPr>
        <w:pStyle w:val="Heading1"/>
      </w:pPr>
      <w:r>
        <w:t>第 4 題｜答案：C</w:t>
      </w:r>
    </w:p>
    <w:p>
      <w:r>
        <w:t>Car 類別中有一個 Engine 型別的 field：Engine engine;，表示 Car has-a Engine。這是組合/關聯關係，不是繼承。</w:t>
      </w:r>
    </w:p>
    <w:p>
      <w:pPr>
        <w:pStyle w:val="Heading1"/>
      </w:pPr>
      <w:r>
        <w:t>第 5 題｜答案：A、C</w:t>
      </w:r>
    </w:p>
    <w:p>
      <w:r>
        <w:t>Student extends Person，因此 Person 是 superclass，Student 是 subclass，也可說 Student is-a Person。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