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096" w:rsidRPr="00613096" w:rsidRDefault="00613096" w:rsidP="006130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  <w:t>http://www.dnic.unal.edu.co/directrices/direc_accesorios.pdf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http://www.dnic.unal.edu.co/directrices/direc_compu.pdf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http://www.intel.la/content/www/xl/es/homepage.html?cid=sem75p115845g-c&amp;intel_term=intel&amp;gclid=CN338oT96soCFUokhgod83sHSg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http://www.intel.la/content/www/xl/es/homepage.html?cid=sem75p115845g-c&amp;intel_term=intel&amp;gclid=CN338oT96soCFUokhgod83sHSg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http://www.fcenew.unal.edu.co/publicaciones/media/files/publicaciones/res_482-2010__creacin_c_editorial.pdf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https://helpx.adobe.com/es/x-productkb/policy-pricing/system-requirements-indesign-server.html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https://helpx.adobe.com/es/illustrator/system-requirements.html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http://ineverycrea.net/comunidad/ineverycrea/recurso/15-herramientas-para-crear-libros-digitales-te-ani/d3213f4e-895b-4868-a923-888e4566d982</w:t>
      </w:r>
    </w:p>
    <w:p w:rsidR="00613096" w:rsidRPr="00613096" w:rsidRDefault="00613096" w:rsidP="0061309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613096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http://blog.tiching.com/10-herramientas-para-crear-libros-digitales/</w:t>
      </w:r>
    </w:p>
    <w:tbl>
      <w:tblPr>
        <w:tblW w:w="48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"/>
        <w:gridCol w:w="7960"/>
      </w:tblGrid>
      <w:tr w:rsidR="00613096" w:rsidRPr="00613096" w:rsidTr="00613096">
        <w:trPr>
          <w:trHeight w:val="3585"/>
          <w:tblCellSpacing w:w="37" w:type="dxa"/>
        </w:trPr>
        <w:tc>
          <w:tcPr>
            <w:tcW w:w="243" w:type="pct"/>
            <w:vAlign w:val="center"/>
            <w:hideMark/>
          </w:tcPr>
          <w:p w:rsidR="00613096" w:rsidRPr="00613096" w:rsidRDefault="00613096" w:rsidP="006130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bookmarkStart w:id="0" w:name="_GoBack"/>
            <w:bookmarkEnd w:id="0"/>
            <w:r w:rsidRPr="00613096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CO"/>
              </w:rPr>
              <w:drawing>
                <wp:inline distT="0" distB="0" distL="0" distR="0">
                  <wp:extent cx="190500" cy="95250"/>
                  <wp:effectExtent l="0" t="0" r="0" b="0"/>
                  <wp:docPr id="1" name="Imagen 1" descr="http://www.dnic.unal.edu.co/imgplantilla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nic.unal.edu.co/imgplantilla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pct"/>
            <w:vAlign w:val="center"/>
            <w:hideMark/>
          </w:tcPr>
          <w:p w:rsidR="00613096" w:rsidRPr="00613096" w:rsidRDefault="00613096" w:rsidP="0061309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0066FF"/>
                <w:sz w:val="27"/>
                <w:szCs w:val="27"/>
                <w:lang w:eastAsia="es-CO"/>
              </w:rPr>
            </w:pPr>
            <w:r w:rsidRPr="00613096">
              <w:rPr>
                <w:rFonts w:ascii="Arial" w:eastAsia="Times New Roman" w:hAnsi="Arial" w:cs="Arial"/>
                <w:b/>
                <w:bCs/>
                <w:color w:val="0066FF"/>
                <w:sz w:val="27"/>
                <w:szCs w:val="27"/>
                <w:lang w:eastAsia="es-CO"/>
              </w:rPr>
              <w:t>Misión:</w:t>
            </w:r>
          </w:p>
          <w:p w:rsidR="00613096" w:rsidRPr="00613096" w:rsidRDefault="00613096" w:rsidP="0061309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1309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La Dirección Nacional de Informática y Comunicaciones - DNIC es la dependencia encargada de planear, dirigir ejecutar y controlar las actividades en el campo de las tecnologías de la Información y las Comunicaciones (</w:t>
            </w:r>
            <w:proofErr w:type="spellStart"/>
            <w:r w:rsidRPr="0061309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TIC´s</w:t>
            </w:r>
            <w:proofErr w:type="spellEnd"/>
            <w:r w:rsidRPr="0061309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) a través de la asesoría, el soporte y la prestación de servicios informáticos a la Comunidad Universitaria, para apoyar el cumplimiento de los objetivos misionales de la Universidad en materia de formación, investigación y extensión.</w:t>
            </w:r>
          </w:p>
          <w:p w:rsidR="00613096" w:rsidRPr="00613096" w:rsidRDefault="00613096" w:rsidP="0061309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13096">
              <w:rPr>
                <w:rFonts w:ascii="Arial" w:eastAsia="Times New Roman" w:hAnsi="Arial" w:cs="Arial"/>
                <w:b/>
                <w:bCs/>
                <w:color w:val="0066FF"/>
                <w:sz w:val="27"/>
                <w:szCs w:val="27"/>
                <w:lang w:eastAsia="es-CO"/>
              </w:rPr>
              <w:t>Visión:</w:t>
            </w:r>
          </w:p>
          <w:p w:rsidR="00613096" w:rsidRPr="00613096" w:rsidRDefault="00613096" w:rsidP="0061309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613096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En el 2012 la Dirección Nacional de Informática y Comunicaciones -DNIC será reconocida como la dependencia líder en proveer a la comunidad universitaria herramientas avanzadas de tecnologías de Información y Comunicaciones y en la prestación de servicios de asesoría y soporte con personal altamente calificado, desarrollando una gestión con calidad.</w:t>
            </w:r>
          </w:p>
        </w:tc>
      </w:tr>
    </w:tbl>
    <w:p w:rsidR="00613096" w:rsidRPr="00613096" w:rsidRDefault="00613096" w:rsidP="00613096">
      <w:pPr>
        <w:shd w:val="clear" w:color="auto" w:fill="DDDDDD"/>
        <w:spacing w:after="150" w:line="300" w:lineRule="atLeast"/>
        <w:rPr>
          <w:rFonts w:ascii="Verdana" w:eastAsia="Times New Roman" w:hAnsi="Verdana" w:cs="Times New Roman"/>
          <w:color w:val="38393A"/>
          <w:sz w:val="24"/>
          <w:szCs w:val="24"/>
          <w:lang w:eastAsia="es-CO"/>
        </w:rPr>
      </w:pPr>
      <w:r w:rsidRPr="00613096">
        <w:rPr>
          <w:rFonts w:ascii="Verdana" w:eastAsia="Times New Roman" w:hAnsi="Verdana" w:cs="Times New Roman"/>
          <w:color w:val="38393A"/>
          <w:sz w:val="24"/>
          <w:szCs w:val="24"/>
          <w:lang w:eastAsia="es-CO"/>
        </w:rPr>
        <w:t xml:space="preserve">La Facultad de Ciencias Económicas necesita un computador para la oficina del Centro Editorial y un dispositivo alterno de almacenamiento de información (NAS-Network </w:t>
      </w:r>
      <w:proofErr w:type="spellStart"/>
      <w:r w:rsidRPr="00613096">
        <w:rPr>
          <w:rFonts w:ascii="Verdana" w:eastAsia="Times New Roman" w:hAnsi="Verdana" w:cs="Times New Roman"/>
          <w:color w:val="38393A"/>
          <w:sz w:val="24"/>
          <w:szCs w:val="24"/>
          <w:lang w:eastAsia="es-CO"/>
        </w:rPr>
        <w:t>Attached</w:t>
      </w:r>
      <w:proofErr w:type="spellEnd"/>
      <w:r w:rsidRPr="00613096">
        <w:rPr>
          <w:rFonts w:ascii="Verdana" w:eastAsia="Times New Roman" w:hAnsi="Verdana" w:cs="Times New Roman"/>
          <w:color w:val="38393A"/>
          <w:sz w:val="24"/>
          <w:szCs w:val="24"/>
          <w:lang w:eastAsia="es-CO"/>
        </w:rPr>
        <w:t xml:space="preserve"> Storage). Dichos dispositivos deben cumplir con los lineamientos de la Oficina DNIC de la Universidad.</w:t>
      </w:r>
    </w:p>
    <w:p w:rsidR="00613096" w:rsidRPr="00613096" w:rsidRDefault="00613096" w:rsidP="00613096">
      <w:pPr>
        <w:shd w:val="clear" w:color="auto" w:fill="DDDDDD"/>
        <w:spacing w:after="0" w:line="300" w:lineRule="atLeast"/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</w:pP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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Establezca las necesidades de la empresa en relación a la información, al cómputo y al almacenamiento.</w:t>
      </w:r>
    </w:p>
    <w:p w:rsidR="00613096" w:rsidRPr="00613096" w:rsidRDefault="00613096" w:rsidP="00613096">
      <w:pPr>
        <w:shd w:val="clear" w:color="auto" w:fill="DDDDDD"/>
        <w:spacing w:after="0" w:line="300" w:lineRule="atLeast"/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</w:pP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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Defina los criterios de evaluaci</w:t>
      </w: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ó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n de los dispositivos a comprar.</w:t>
      </w:r>
    </w:p>
    <w:p w:rsidR="00613096" w:rsidRPr="00613096" w:rsidRDefault="00613096" w:rsidP="00613096">
      <w:pPr>
        <w:shd w:val="clear" w:color="auto" w:fill="DDDDDD"/>
        <w:spacing w:after="0" w:line="300" w:lineRule="atLeast"/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</w:pP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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Busque dos cotizaciones en el mercado (por internet).</w:t>
      </w:r>
    </w:p>
    <w:p w:rsidR="00613096" w:rsidRPr="00613096" w:rsidRDefault="00613096" w:rsidP="00613096">
      <w:pPr>
        <w:shd w:val="clear" w:color="auto" w:fill="DDDDDD"/>
        <w:spacing w:after="0" w:line="300" w:lineRule="atLeast"/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</w:pP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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Haga la comparaci</w:t>
      </w: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ó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n de los dos equipos cotizados</w:t>
      </w:r>
    </w:p>
    <w:p w:rsidR="00613096" w:rsidRPr="00613096" w:rsidRDefault="00613096" w:rsidP="00613096">
      <w:pPr>
        <w:shd w:val="clear" w:color="auto" w:fill="DDDDDD"/>
        <w:spacing w:after="0" w:line="300" w:lineRule="atLeast"/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</w:pP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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Elabora una recomendaci</w:t>
      </w: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ó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n a enviar a la DNIC (</w:t>
      </w: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¿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Cu</w:t>
      </w: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á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l equipo comprar? y por qu</w:t>
      </w:r>
      <w:r w:rsidRPr="00613096">
        <w:rPr>
          <w:rFonts w:ascii="Verdana" w:eastAsia="Times New Roman" w:hAnsi="Verdana" w:cs="Verdana"/>
          <w:color w:val="38393A"/>
          <w:sz w:val="21"/>
          <w:szCs w:val="21"/>
          <w:lang w:eastAsia="es-CO"/>
        </w:rPr>
        <w:t>é</w:t>
      </w:r>
      <w:r w:rsidRPr="00613096">
        <w:rPr>
          <w:rFonts w:ascii="Verdana" w:eastAsia="Times New Roman" w:hAnsi="Verdana" w:cs="Times New Roman"/>
          <w:color w:val="38393A"/>
          <w:sz w:val="21"/>
          <w:szCs w:val="21"/>
          <w:lang w:eastAsia="es-CO"/>
        </w:rPr>
        <w:t>?)</w:t>
      </w:r>
    </w:p>
    <w:p w:rsidR="00613096" w:rsidRDefault="00613096"/>
    <w:sectPr w:rsidR="006130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96"/>
    <w:rsid w:val="00613096"/>
    <w:rsid w:val="00BC5452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3629D"/>
  <w15:chartTrackingRefBased/>
  <w15:docId w15:val="{006068B3-EF3F-40FB-AC35-725391DC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ituloscontenido">
    <w:name w:val="tituloscontenido"/>
    <w:basedOn w:val="Normal"/>
    <w:rsid w:val="00613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ituloscontenido1">
    <w:name w:val="tituloscontenido1"/>
    <w:basedOn w:val="Fuentedeprrafopredeter"/>
    <w:rsid w:val="00613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 Ciencias Económicas</dc:creator>
  <cp:keywords/>
  <dc:description/>
  <cp:lastModifiedBy>Cursos Ciencias Económicas</cp:lastModifiedBy>
  <cp:revision>1</cp:revision>
  <dcterms:created xsi:type="dcterms:W3CDTF">2016-02-09T15:48:00Z</dcterms:created>
  <dcterms:modified xsi:type="dcterms:W3CDTF">2016-02-09T15:52:00Z</dcterms:modified>
</cp:coreProperties>
</file>