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70B1E79" w:rsidR="00005A11" w:rsidRPr="007C2AB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070B6E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77D248FD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833CA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="00D833CA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D833CA" w:rsidRPr="00D833CA">
        <w:rPr>
          <w:rFonts w:ascii="Times New Roman" w:hAnsi="Times New Roman" w:cs="Times New Roman"/>
          <w:sz w:val="28"/>
          <w:szCs w:val="28"/>
        </w:rPr>
        <w:t>6-</w:t>
      </w:r>
      <w:r w:rsidR="00D833CA">
        <w:rPr>
          <w:rFonts w:ascii="Times New Roman" w:hAnsi="Times New Roman" w:cs="Times New Roman"/>
          <w:sz w:val="28"/>
          <w:szCs w:val="28"/>
        </w:rPr>
        <w:t xml:space="preserve">маршрутизации </w:t>
      </w:r>
      <w:proofErr w:type="spellStart"/>
      <w:r w:rsidR="00D833CA">
        <w:rPr>
          <w:rFonts w:ascii="Times New Roman" w:hAnsi="Times New Roman" w:cs="Times New Roman"/>
          <w:sz w:val="28"/>
          <w:szCs w:val="28"/>
          <w:lang w:val="en-US"/>
        </w:rPr>
        <w:t>OSPFv</w:t>
      </w:r>
      <w:proofErr w:type="spellEnd"/>
      <w:r w:rsidR="00D833CA" w:rsidRPr="00D833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06EAC38C" w:rsidR="00010BD6" w:rsidRPr="00070B6E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070B6E" w:rsidRPr="000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070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70B6E" w:rsidRPr="00070B6E">
        <w:rPr>
          <w:rFonts w:ascii="Times New Roman" w:hAnsi="Times New Roman" w:cs="Times New Roman"/>
          <w:i/>
          <w:iCs/>
          <w:sz w:val="28"/>
          <w:szCs w:val="28"/>
        </w:rPr>
        <w:t xml:space="preserve">изучить механизм работы </w:t>
      </w:r>
      <w:proofErr w:type="spellStart"/>
      <w:r w:rsidR="00070B6E" w:rsidRPr="00070B6E">
        <w:rPr>
          <w:rFonts w:ascii="Times New Roman" w:hAnsi="Times New Roman" w:cs="Times New Roman"/>
          <w:i/>
          <w:iCs/>
          <w:sz w:val="28"/>
          <w:szCs w:val="28"/>
          <w:lang w:val="en-US"/>
        </w:rPr>
        <w:t>ospfv</w:t>
      </w:r>
      <w:proofErr w:type="spellEnd"/>
      <w:r w:rsidR="00070B6E" w:rsidRPr="00070B6E">
        <w:rPr>
          <w:rFonts w:ascii="Times New Roman" w:hAnsi="Times New Roman" w:cs="Times New Roman"/>
          <w:i/>
          <w:iCs/>
          <w:sz w:val="28"/>
          <w:szCs w:val="28"/>
        </w:rPr>
        <w:t xml:space="preserve">3 и сравнить его с </w:t>
      </w:r>
      <w:proofErr w:type="spellStart"/>
      <w:r w:rsidR="00070B6E" w:rsidRPr="00070B6E">
        <w:rPr>
          <w:rFonts w:ascii="Times New Roman" w:hAnsi="Times New Roman" w:cs="Times New Roman"/>
          <w:i/>
          <w:iCs/>
          <w:sz w:val="28"/>
          <w:szCs w:val="28"/>
          <w:lang w:val="en-US"/>
        </w:rPr>
        <w:t>ospfv</w:t>
      </w:r>
      <w:proofErr w:type="spellEnd"/>
      <w:proofErr w:type="gramStart"/>
      <w:r w:rsidR="00070B6E" w:rsidRPr="00070B6E">
        <w:rPr>
          <w:rFonts w:ascii="Times New Roman" w:hAnsi="Times New Roman" w:cs="Times New Roman"/>
          <w:i/>
          <w:iCs/>
          <w:sz w:val="28"/>
          <w:szCs w:val="28"/>
        </w:rPr>
        <w:t>2 ,</w:t>
      </w:r>
      <w:proofErr w:type="gramEnd"/>
      <w:r w:rsidR="00070B6E" w:rsidRPr="00070B6E">
        <w:rPr>
          <w:rFonts w:ascii="Times New Roman" w:hAnsi="Times New Roman" w:cs="Times New Roman"/>
          <w:i/>
          <w:iCs/>
          <w:sz w:val="28"/>
          <w:szCs w:val="28"/>
        </w:rPr>
        <w:t xml:space="preserve"> овладеть навыками настройки </w:t>
      </w:r>
      <w:proofErr w:type="spellStart"/>
      <w:r w:rsidR="00070B6E" w:rsidRPr="00070B6E">
        <w:rPr>
          <w:rFonts w:ascii="Times New Roman" w:hAnsi="Times New Roman" w:cs="Times New Roman"/>
          <w:i/>
          <w:iCs/>
          <w:sz w:val="28"/>
          <w:szCs w:val="28"/>
          <w:lang w:val="en-US"/>
        </w:rPr>
        <w:t>ospfv</w:t>
      </w:r>
      <w:proofErr w:type="spellEnd"/>
      <w:r w:rsidR="00070B6E" w:rsidRPr="00070B6E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372C092C" w14:textId="08CC25D9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E24617" w14:paraId="6C3268CB" w14:textId="77777777" w:rsidTr="00F51A1E">
        <w:tc>
          <w:tcPr>
            <w:tcW w:w="1265" w:type="dxa"/>
          </w:tcPr>
          <w:p w14:paraId="4099874C" w14:textId="422491E0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5CE84C7E" w14:textId="31CF5B78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56CB6E77" w14:textId="781EABA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559AC43" w14:textId="4088C4E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EF2097" w14:paraId="1D212609" w14:textId="77777777" w:rsidTr="00F51A1E">
        <w:tc>
          <w:tcPr>
            <w:tcW w:w="1265" w:type="dxa"/>
            <w:vMerge w:val="restart"/>
          </w:tcPr>
          <w:p w14:paraId="64EB2782" w14:textId="1EBA821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697" w:type="dxa"/>
          </w:tcPr>
          <w:p w14:paraId="2C57987E" w14:textId="35208991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</w:p>
        </w:tc>
        <w:tc>
          <w:tcPr>
            <w:tcW w:w="3063" w:type="dxa"/>
          </w:tcPr>
          <w:p w14:paraId="3781F3B0" w14:textId="1A197DD2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:29::/64</w:t>
            </w:r>
          </w:p>
        </w:tc>
        <w:tc>
          <w:tcPr>
            <w:tcW w:w="3320" w:type="dxa"/>
            <w:vMerge w:val="restart"/>
          </w:tcPr>
          <w:p w14:paraId="0F6E7F95" w14:textId="3C4A47D5" w:rsidR="00EF2097" w:rsidRP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FE80::10</w:t>
            </w:r>
          </w:p>
        </w:tc>
      </w:tr>
      <w:tr w:rsidR="00EF2097" w14:paraId="40564935" w14:textId="77777777" w:rsidTr="00F51A1E">
        <w:tc>
          <w:tcPr>
            <w:tcW w:w="1265" w:type="dxa"/>
            <w:vMerge/>
          </w:tcPr>
          <w:p w14:paraId="1BBCF5DF" w14:textId="2A54DFD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B31343E" w14:textId="458781FC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69AE0C42" w14:textId="259E569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:2A::/64</w:t>
            </w:r>
          </w:p>
        </w:tc>
        <w:tc>
          <w:tcPr>
            <w:tcW w:w="3320" w:type="dxa"/>
            <w:vMerge/>
          </w:tcPr>
          <w:p w14:paraId="551922BB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C7AB00B" w14:textId="77777777" w:rsidTr="00F51A1E">
        <w:tc>
          <w:tcPr>
            <w:tcW w:w="1265" w:type="dxa"/>
            <w:vMerge/>
          </w:tcPr>
          <w:p w14:paraId="494357F6" w14:textId="10139B76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7924CD0" w14:textId="38A60CF3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0299963E" w14:textId="36B58EDE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:2B::/64</w:t>
            </w:r>
          </w:p>
        </w:tc>
        <w:tc>
          <w:tcPr>
            <w:tcW w:w="3320" w:type="dxa"/>
            <w:vMerge/>
          </w:tcPr>
          <w:p w14:paraId="5925715C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6E9BD498" w14:textId="77777777" w:rsidTr="00F51A1E">
        <w:tc>
          <w:tcPr>
            <w:tcW w:w="1265" w:type="dxa"/>
            <w:vMerge/>
          </w:tcPr>
          <w:p w14:paraId="59C04367" w14:textId="1E8784B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FE6A31B" w14:textId="07C81F91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0E0C10BD" w14:textId="528ADD7C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:2C::/64</w:t>
            </w:r>
          </w:p>
        </w:tc>
        <w:tc>
          <w:tcPr>
            <w:tcW w:w="3320" w:type="dxa"/>
            <w:vMerge/>
          </w:tcPr>
          <w:p w14:paraId="7FEAD289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6DDC316" w14:textId="77777777" w:rsidTr="00F51A1E">
        <w:tc>
          <w:tcPr>
            <w:tcW w:w="1265" w:type="dxa"/>
            <w:vMerge/>
          </w:tcPr>
          <w:p w14:paraId="6B37AAC0" w14:textId="5CDF7E0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519E785E" w14:textId="30D63328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477C8849" w14:textId="5889C76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:2D::/64</w:t>
            </w:r>
          </w:p>
        </w:tc>
        <w:tc>
          <w:tcPr>
            <w:tcW w:w="3320" w:type="dxa"/>
            <w:vMerge/>
          </w:tcPr>
          <w:p w14:paraId="0F854611" w14:textId="77777777" w:rsidR="00EF2097" w:rsidRPr="00906E96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097" w14:paraId="54DD1BDA" w14:textId="77777777" w:rsidTr="00F51A1E">
        <w:tc>
          <w:tcPr>
            <w:tcW w:w="1265" w:type="dxa"/>
            <w:vMerge/>
          </w:tcPr>
          <w:p w14:paraId="0491CC5B" w14:textId="79B6366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68597CB9" w14:textId="78FF1A4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4C12B1DA" w14:textId="070BDD26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:2E::/64</w:t>
            </w:r>
          </w:p>
        </w:tc>
        <w:tc>
          <w:tcPr>
            <w:tcW w:w="3320" w:type="dxa"/>
            <w:vMerge/>
          </w:tcPr>
          <w:p w14:paraId="043DE093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7F01E495" w14:textId="77777777" w:rsidTr="00F51A1E">
        <w:tc>
          <w:tcPr>
            <w:tcW w:w="1265" w:type="dxa"/>
            <w:vMerge w:val="restart"/>
          </w:tcPr>
          <w:p w14:paraId="0A875D84" w14:textId="74146624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697" w:type="dxa"/>
          </w:tcPr>
          <w:p w14:paraId="061B457B" w14:textId="5B25E51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5F453FD2" w14:textId="238C2ABE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:32::/64</w:t>
            </w:r>
          </w:p>
        </w:tc>
        <w:tc>
          <w:tcPr>
            <w:tcW w:w="3320" w:type="dxa"/>
            <w:vMerge w:val="restart"/>
          </w:tcPr>
          <w:p w14:paraId="7EAE47B5" w14:textId="43976058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FE80::11</w:t>
            </w:r>
          </w:p>
        </w:tc>
      </w:tr>
      <w:tr w:rsidR="00EF2097" w14:paraId="5771A04D" w14:textId="77777777" w:rsidTr="00F51A1E">
        <w:tc>
          <w:tcPr>
            <w:tcW w:w="1265" w:type="dxa"/>
            <w:vMerge/>
          </w:tcPr>
          <w:p w14:paraId="48D3ED75" w14:textId="2545BB3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05496E02" w14:textId="2394BDE5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0/0.305</w:t>
            </w:r>
          </w:p>
        </w:tc>
        <w:tc>
          <w:tcPr>
            <w:tcW w:w="3063" w:type="dxa"/>
          </w:tcPr>
          <w:p w14:paraId="6D0E07A8" w14:textId="6CC488CB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:33::/64</w:t>
            </w:r>
          </w:p>
        </w:tc>
        <w:tc>
          <w:tcPr>
            <w:tcW w:w="3320" w:type="dxa"/>
            <w:vMerge/>
          </w:tcPr>
          <w:p w14:paraId="4E48BC6E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58A53165" w14:textId="77777777" w:rsidTr="00F51A1E">
        <w:tc>
          <w:tcPr>
            <w:tcW w:w="1265" w:type="dxa"/>
            <w:vMerge/>
          </w:tcPr>
          <w:p w14:paraId="4B8867BF" w14:textId="137CAB3B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B00DE88" w14:textId="70FAAECA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0/0.304</w:t>
            </w:r>
          </w:p>
        </w:tc>
        <w:tc>
          <w:tcPr>
            <w:tcW w:w="3063" w:type="dxa"/>
          </w:tcPr>
          <w:p w14:paraId="7B65E091" w14:textId="0C92E6D4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:34::/64</w:t>
            </w:r>
          </w:p>
        </w:tc>
        <w:tc>
          <w:tcPr>
            <w:tcW w:w="3320" w:type="dxa"/>
            <w:vMerge/>
          </w:tcPr>
          <w:p w14:paraId="0E6520BA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8A4F6A6" w14:textId="77777777" w:rsidTr="00F51A1E">
        <w:tc>
          <w:tcPr>
            <w:tcW w:w="1265" w:type="dxa"/>
            <w:vMerge w:val="restart"/>
          </w:tcPr>
          <w:p w14:paraId="4527473F" w14:textId="7B77DA0A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697" w:type="dxa"/>
          </w:tcPr>
          <w:p w14:paraId="0EE520F8" w14:textId="41A2897E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0/0.303</w:t>
            </w:r>
          </w:p>
        </w:tc>
        <w:tc>
          <w:tcPr>
            <w:tcW w:w="3063" w:type="dxa"/>
          </w:tcPr>
          <w:p w14:paraId="072E7ED9" w14:textId="0D898A73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:35::/64</w:t>
            </w:r>
          </w:p>
        </w:tc>
        <w:tc>
          <w:tcPr>
            <w:tcW w:w="3320" w:type="dxa"/>
            <w:vMerge w:val="restart"/>
          </w:tcPr>
          <w:p w14:paraId="1DC4F984" w14:textId="42363874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FE80::12</w:t>
            </w:r>
          </w:p>
        </w:tc>
      </w:tr>
      <w:tr w:rsidR="00EF2097" w14:paraId="3AE655D9" w14:textId="77777777" w:rsidTr="00F51A1E">
        <w:tc>
          <w:tcPr>
            <w:tcW w:w="1265" w:type="dxa"/>
            <w:vMerge/>
          </w:tcPr>
          <w:p w14:paraId="708B0413" w14:textId="2BE56B34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20282FCF" w14:textId="25C3840D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0/0.302</w:t>
            </w:r>
          </w:p>
        </w:tc>
        <w:tc>
          <w:tcPr>
            <w:tcW w:w="3063" w:type="dxa"/>
          </w:tcPr>
          <w:p w14:paraId="40BEE90C" w14:textId="3E27EAA1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:36::/64</w:t>
            </w:r>
          </w:p>
        </w:tc>
        <w:tc>
          <w:tcPr>
            <w:tcW w:w="3320" w:type="dxa"/>
            <w:vMerge/>
          </w:tcPr>
          <w:p w14:paraId="76FF4AD2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6A28D91" w14:textId="77777777" w:rsidTr="00F51A1E">
        <w:tc>
          <w:tcPr>
            <w:tcW w:w="1265" w:type="dxa"/>
            <w:vMerge/>
          </w:tcPr>
          <w:p w14:paraId="137D3376" w14:textId="23C32B48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52BEA8B" w14:textId="41E6CA92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0/0.301</w:t>
            </w:r>
          </w:p>
        </w:tc>
        <w:tc>
          <w:tcPr>
            <w:tcW w:w="3063" w:type="dxa"/>
          </w:tcPr>
          <w:p w14:paraId="40D1A492" w14:textId="48F12188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:37::/64</w:t>
            </w:r>
          </w:p>
        </w:tc>
        <w:tc>
          <w:tcPr>
            <w:tcW w:w="3320" w:type="dxa"/>
            <w:vMerge/>
          </w:tcPr>
          <w:p w14:paraId="45A35938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B6E" w14:paraId="26F095E2" w14:textId="77777777" w:rsidTr="00F51A1E">
        <w:tc>
          <w:tcPr>
            <w:tcW w:w="1265" w:type="dxa"/>
          </w:tcPr>
          <w:p w14:paraId="4B73BF2E" w14:textId="521CBCB0" w:rsidR="00070B6E" w:rsidRPr="00F51A1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697" w:type="dxa"/>
          </w:tcPr>
          <w:p w14:paraId="327A1F87" w14:textId="44B8270F" w:rsidR="00070B6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</w:t>
            </w:r>
          </w:p>
        </w:tc>
        <w:tc>
          <w:tcPr>
            <w:tcW w:w="3063" w:type="dxa"/>
          </w:tcPr>
          <w:p w14:paraId="12185364" w14:textId="594FE9C6" w:rsidR="00070B6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4A43D288" w14:textId="0DD929AF" w:rsidR="00070B6E" w:rsidRPr="00070B6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FE80::13</w:t>
            </w:r>
          </w:p>
        </w:tc>
      </w:tr>
      <w:tr w:rsidR="00070B6E" w14:paraId="4451DE22" w14:textId="77777777" w:rsidTr="00F51A1E">
        <w:tc>
          <w:tcPr>
            <w:tcW w:w="1265" w:type="dxa"/>
          </w:tcPr>
          <w:p w14:paraId="52A80373" w14:textId="3E50140F" w:rsidR="00070B6E" w:rsidRPr="00F51A1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697" w:type="dxa"/>
          </w:tcPr>
          <w:p w14:paraId="12992DE5" w14:textId="1B79F340" w:rsidR="00070B6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Fa0/0.51</w:t>
            </w:r>
          </w:p>
        </w:tc>
        <w:tc>
          <w:tcPr>
            <w:tcW w:w="3063" w:type="dxa"/>
          </w:tcPr>
          <w:p w14:paraId="198258E0" w14:textId="3EFCEDFC" w:rsidR="00070B6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38984312" w14:textId="2535F652" w:rsidR="00070B6E" w:rsidRPr="00070B6E" w:rsidRDefault="00070B6E" w:rsidP="00070B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FE80::14</w:t>
            </w:r>
          </w:p>
        </w:tc>
      </w:tr>
    </w:tbl>
    <w:p w14:paraId="1AD4BDD7" w14:textId="693E5AAA" w:rsidR="00190797" w:rsidRDefault="0019079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91ABB" w14:textId="667919E8" w:rsidR="00232F55" w:rsidRDefault="00820930" w:rsidP="008209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7.2-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DR/BDR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7"/>
        <w:gridCol w:w="1546"/>
        <w:gridCol w:w="1981"/>
        <w:gridCol w:w="3631"/>
      </w:tblGrid>
      <w:tr w:rsidR="00820930" w14:paraId="34FD2FFE" w14:textId="77777777" w:rsidTr="00820930">
        <w:tc>
          <w:tcPr>
            <w:tcW w:w="2187" w:type="dxa"/>
            <w:vMerge w:val="restart"/>
          </w:tcPr>
          <w:p w14:paraId="46F827CF" w14:textId="6B611AF3" w:rsidR="00820930" w:rsidRP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маршрутизатора</w:t>
            </w:r>
          </w:p>
        </w:tc>
        <w:tc>
          <w:tcPr>
            <w:tcW w:w="3581" w:type="dxa"/>
            <w:gridSpan w:val="2"/>
          </w:tcPr>
          <w:p w14:paraId="02136652" w14:textId="77A6F165" w:rsidR="00820930" w:rsidRP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идентификаторов маршрутизаторов</w:t>
            </w:r>
          </w:p>
        </w:tc>
        <w:tc>
          <w:tcPr>
            <w:tcW w:w="3577" w:type="dxa"/>
            <w:vMerge w:val="restart"/>
          </w:tcPr>
          <w:p w14:paraId="3D4902CC" w14:textId="0ED3299D" w:rsidR="00820930" w:rsidRP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Passive-int</w:t>
            </w:r>
          </w:p>
        </w:tc>
      </w:tr>
      <w:tr w:rsidR="00820930" w14:paraId="06B6AA80" w14:textId="77777777" w:rsidTr="00820930">
        <w:tc>
          <w:tcPr>
            <w:tcW w:w="2187" w:type="dxa"/>
            <w:vMerge/>
          </w:tcPr>
          <w:p w14:paraId="7026F29F" w14:textId="77777777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6" w:type="dxa"/>
          </w:tcPr>
          <w:p w14:paraId="2136A551" w14:textId="59F868F1" w:rsidR="00820930" w:rsidRP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id</w:t>
            </w:r>
          </w:p>
        </w:tc>
        <w:tc>
          <w:tcPr>
            <w:tcW w:w="2035" w:type="dxa"/>
          </w:tcPr>
          <w:p w14:paraId="4870C91A" w14:textId="4EAA1D2F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DR/BDR</w:t>
            </w:r>
          </w:p>
        </w:tc>
        <w:tc>
          <w:tcPr>
            <w:tcW w:w="3577" w:type="dxa"/>
            <w:vMerge/>
          </w:tcPr>
          <w:p w14:paraId="29DFB886" w14:textId="77777777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930" w14:paraId="3C5BAB20" w14:textId="77777777" w:rsidTr="00820930">
        <w:tc>
          <w:tcPr>
            <w:tcW w:w="2187" w:type="dxa"/>
          </w:tcPr>
          <w:p w14:paraId="28B79E5C" w14:textId="3A6F1CA2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546" w:type="dxa"/>
          </w:tcPr>
          <w:p w14:paraId="2742E932" w14:textId="69F4BCE1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20.20.20.20</w:t>
            </w:r>
          </w:p>
        </w:tc>
        <w:tc>
          <w:tcPr>
            <w:tcW w:w="2035" w:type="dxa"/>
          </w:tcPr>
          <w:p w14:paraId="454A32B9" w14:textId="1EFE1155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BDR</w:t>
            </w:r>
          </w:p>
          <w:p w14:paraId="4CF8D85D" w14:textId="7C0929A3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BDR</w:t>
            </w:r>
          </w:p>
        </w:tc>
        <w:tc>
          <w:tcPr>
            <w:tcW w:w="3577" w:type="dxa"/>
          </w:tcPr>
          <w:p w14:paraId="08978C59" w14:textId="77777777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34;fa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0/1.33;</w:t>
            </w:r>
          </w:p>
          <w:p w14:paraId="01914048" w14:textId="06230586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32;fa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0/0.30;fa0/0.38;eth 0/0/0.50</w:t>
            </w:r>
          </w:p>
        </w:tc>
      </w:tr>
      <w:tr w:rsidR="00820930" w14:paraId="419ADD1D" w14:textId="77777777" w:rsidTr="00820930">
        <w:tc>
          <w:tcPr>
            <w:tcW w:w="2187" w:type="dxa"/>
          </w:tcPr>
          <w:p w14:paraId="23C0C178" w14:textId="4583E889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546" w:type="dxa"/>
          </w:tcPr>
          <w:p w14:paraId="34CAEB8A" w14:textId="4FB38F77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20.20.20.21</w:t>
            </w:r>
          </w:p>
        </w:tc>
        <w:tc>
          <w:tcPr>
            <w:tcW w:w="2035" w:type="dxa"/>
          </w:tcPr>
          <w:p w14:paraId="37679944" w14:textId="3EE2F290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BDR</w:t>
            </w:r>
          </w:p>
          <w:p w14:paraId="07A6932D" w14:textId="2C6F4304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BDR</w:t>
            </w:r>
          </w:p>
          <w:p w14:paraId="67BAE9E4" w14:textId="0A840239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BDR</w:t>
            </w:r>
          </w:p>
        </w:tc>
        <w:tc>
          <w:tcPr>
            <w:tcW w:w="3577" w:type="dxa"/>
          </w:tcPr>
          <w:p w14:paraId="08ABCB17" w14:textId="0863B3EC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306;fa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0/0.305;fa0/0.304</w:t>
            </w:r>
          </w:p>
        </w:tc>
      </w:tr>
      <w:tr w:rsidR="00820930" w14:paraId="32FC229D" w14:textId="77777777" w:rsidTr="00820930">
        <w:tc>
          <w:tcPr>
            <w:tcW w:w="2187" w:type="dxa"/>
          </w:tcPr>
          <w:p w14:paraId="6D217E5E" w14:textId="79E832D0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546" w:type="dxa"/>
          </w:tcPr>
          <w:p w14:paraId="38F9DE60" w14:textId="3ADB4BB2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20.20.20.22</w:t>
            </w:r>
          </w:p>
        </w:tc>
        <w:tc>
          <w:tcPr>
            <w:tcW w:w="2035" w:type="dxa"/>
          </w:tcPr>
          <w:p w14:paraId="0B2ED9DC" w14:textId="38562169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  <w:p w14:paraId="5AF12DDC" w14:textId="663739B8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  <w:p w14:paraId="64D4D706" w14:textId="31DBADD1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BDR</w:t>
            </w:r>
          </w:p>
        </w:tc>
        <w:tc>
          <w:tcPr>
            <w:tcW w:w="3577" w:type="dxa"/>
          </w:tcPr>
          <w:p w14:paraId="5449EC54" w14:textId="2D32B5F5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301;fa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0/0.303;fa0/0.302</w:t>
            </w:r>
          </w:p>
        </w:tc>
      </w:tr>
      <w:tr w:rsidR="00820930" w14:paraId="4CD5ADC2" w14:textId="77777777" w:rsidTr="00820930">
        <w:tc>
          <w:tcPr>
            <w:tcW w:w="2187" w:type="dxa"/>
          </w:tcPr>
          <w:p w14:paraId="3D9DC575" w14:textId="6446853C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546" w:type="dxa"/>
          </w:tcPr>
          <w:p w14:paraId="68ACF9C9" w14:textId="6C38B637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20.20.20.23</w:t>
            </w:r>
          </w:p>
        </w:tc>
        <w:tc>
          <w:tcPr>
            <w:tcW w:w="2035" w:type="dxa"/>
          </w:tcPr>
          <w:p w14:paraId="4C01FC22" w14:textId="6D104FBC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  <w:p w14:paraId="4EF77D85" w14:textId="2CD2F244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</w:t>
            </w:r>
            <w:r w:rsidR="00CE4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</w:tc>
        <w:tc>
          <w:tcPr>
            <w:tcW w:w="3577" w:type="dxa"/>
          </w:tcPr>
          <w:p w14:paraId="07972792" w14:textId="0FEF4CB3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</w:tr>
      <w:tr w:rsidR="00820930" w14:paraId="2B62EB75" w14:textId="77777777" w:rsidTr="00820930">
        <w:tc>
          <w:tcPr>
            <w:tcW w:w="2187" w:type="dxa"/>
          </w:tcPr>
          <w:p w14:paraId="20EF4162" w14:textId="393CC7FB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546" w:type="dxa"/>
          </w:tcPr>
          <w:p w14:paraId="15AC1788" w14:textId="4F204E7F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20.20.20.24</w:t>
            </w:r>
          </w:p>
        </w:tc>
        <w:tc>
          <w:tcPr>
            <w:tcW w:w="2035" w:type="dxa"/>
          </w:tcPr>
          <w:p w14:paraId="199C73AE" w14:textId="4C180ABA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</w:t>
            </w:r>
            <w:r w:rsidR="00105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  <w:p w14:paraId="060F8876" w14:textId="57E3754E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R0:</w:t>
            </w:r>
            <w:r w:rsidR="001051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</w:t>
            </w:r>
          </w:p>
        </w:tc>
        <w:tc>
          <w:tcPr>
            <w:tcW w:w="3577" w:type="dxa"/>
          </w:tcPr>
          <w:p w14:paraId="1CF2D85B" w14:textId="3EA04046" w:rsidR="00820930" w:rsidRDefault="00820930" w:rsidP="00820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Fa0/0.51</w:t>
            </w:r>
          </w:p>
        </w:tc>
      </w:tr>
    </w:tbl>
    <w:p w14:paraId="4EE3D669" w14:textId="77777777" w:rsidR="00820930" w:rsidRPr="00820930" w:rsidRDefault="00820930" w:rsidP="00820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923E6" w14:textId="6B641B30" w:rsidR="00063617" w:rsidRDefault="0010516D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0516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B1C663" wp14:editId="68A6ED02">
            <wp:extent cx="4945159" cy="2128603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547" cy="21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EB6F" w14:textId="0CE57E82" w:rsidR="0010516D" w:rsidRDefault="0010516D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051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32FE24" wp14:editId="53B2320E">
            <wp:extent cx="4721901" cy="116949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672" cy="11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1357" w14:textId="173A4170" w:rsidR="0010516D" w:rsidRDefault="00CE4B08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E4B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3679C2" wp14:editId="58F3332C">
            <wp:extent cx="3764769" cy="569626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83" cy="58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2680" w14:textId="10DCF164" w:rsidR="00B00CB2" w:rsidRPr="00B00CB2" w:rsidRDefault="00B00CB2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</w:p>
    <w:p w14:paraId="34180012" w14:textId="77777777" w:rsidR="00B00CB2" w:rsidRDefault="00B00CB2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F204E" w14:textId="3440F97E" w:rsidR="004671C1" w:rsidRDefault="004671C1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71C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B02C91" wp14:editId="71B2F800">
            <wp:extent cx="4736892" cy="8031716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154" cy="80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B129" w14:textId="77777777" w:rsidR="00D833CA" w:rsidRDefault="00D833CA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02D9A" w14:textId="77777777" w:rsidR="00800769" w:rsidRDefault="00B00CB2" w:rsidP="00800769">
      <w:pPr>
        <w:pStyle w:val="a5"/>
        <w:shd w:val="clear" w:color="auto" w:fill="FFFFFF"/>
        <w:spacing w:before="96" w:beforeAutospacing="0" w:after="120" w:afterAutospacing="0"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Pr="00800769">
        <w:rPr>
          <w:b/>
          <w:bCs/>
          <w:sz w:val="28"/>
          <w:szCs w:val="28"/>
        </w:rPr>
        <w:t>:</w:t>
      </w:r>
      <w:r w:rsidR="00800769">
        <w:rPr>
          <w:b/>
          <w:bCs/>
          <w:sz w:val="28"/>
          <w:szCs w:val="28"/>
        </w:rPr>
        <w:t xml:space="preserve"> </w:t>
      </w:r>
    </w:p>
    <w:p w14:paraId="48E15844" w14:textId="33875BA5" w:rsidR="00800769" w:rsidRPr="00800769" w:rsidRDefault="00800769" w:rsidP="00800769">
      <w:pPr>
        <w:pStyle w:val="a5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800769">
        <w:rPr>
          <w:sz w:val="28"/>
          <w:szCs w:val="28"/>
        </w:rPr>
        <w:t>К</w:t>
      </w:r>
      <w:r w:rsidR="00B00CB2" w:rsidRPr="00800769">
        <w:rPr>
          <w:sz w:val="28"/>
          <w:szCs w:val="28"/>
        </w:rPr>
        <w:t xml:space="preserve"> </w:t>
      </w:r>
      <w:r w:rsidRPr="00800769">
        <w:rPr>
          <w:color w:val="000000"/>
          <w:sz w:val="28"/>
          <w:szCs w:val="28"/>
        </w:rPr>
        <w:t>о</w:t>
      </w:r>
      <w:r w:rsidRPr="00800769">
        <w:rPr>
          <w:color w:val="000000"/>
          <w:sz w:val="28"/>
          <w:szCs w:val="28"/>
        </w:rPr>
        <w:t>сновны</w:t>
      </w:r>
      <w:r w:rsidRPr="00800769">
        <w:rPr>
          <w:color w:val="000000"/>
          <w:sz w:val="28"/>
          <w:szCs w:val="28"/>
        </w:rPr>
        <w:t>м</w:t>
      </w:r>
      <w:r w:rsidRPr="00800769">
        <w:rPr>
          <w:color w:val="000000"/>
          <w:sz w:val="28"/>
          <w:szCs w:val="28"/>
        </w:rPr>
        <w:t xml:space="preserve"> отличия</w:t>
      </w:r>
      <w:r w:rsidRPr="00800769">
        <w:rPr>
          <w:color w:val="000000"/>
          <w:sz w:val="28"/>
          <w:szCs w:val="28"/>
        </w:rPr>
        <w:t>м</w:t>
      </w:r>
      <w:r w:rsidRPr="00800769">
        <w:rPr>
          <w:color w:val="000000"/>
          <w:sz w:val="28"/>
          <w:szCs w:val="28"/>
        </w:rPr>
        <w:t xml:space="preserve"> OSPFv2 и OSPFv3</w:t>
      </w:r>
      <w:r w:rsidRPr="00800769">
        <w:rPr>
          <w:color w:val="000000"/>
          <w:sz w:val="28"/>
          <w:szCs w:val="28"/>
        </w:rPr>
        <w:t xml:space="preserve"> можно отнести то, что </w:t>
      </w:r>
      <w:r w:rsidRPr="00800769">
        <w:rPr>
          <w:color w:val="000000"/>
          <w:sz w:val="28"/>
          <w:szCs w:val="28"/>
        </w:rPr>
        <w:t>OSPFv3 включается на интерфейсах. Включение на интерфейсе автоматически создает процесс OSPF и соответствующую команду в конфигурационном файле;</w:t>
      </w:r>
      <w:r w:rsidRPr="00800769">
        <w:rPr>
          <w:color w:val="000000"/>
          <w:sz w:val="28"/>
          <w:szCs w:val="28"/>
        </w:rPr>
        <w:t xml:space="preserve"> следовательно, а</w:t>
      </w:r>
      <w:r w:rsidRPr="00800769">
        <w:rPr>
          <w:color w:val="000000"/>
          <w:sz w:val="28"/>
          <w:szCs w:val="28"/>
        </w:rPr>
        <w:t>нонсируются все сети настроенные на интерфейсе;</w:t>
      </w:r>
      <w:r w:rsidRPr="00800769">
        <w:rPr>
          <w:color w:val="000000"/>
          <w:sz w:val="28"/>
          <w:szCs w:val="28"/>
          <w:shd w:val="clear" w:color="auto" w:fill="FFFFFF"/>
        </w:rPr>
        <w:t xml:space="preserve"> п</w:t>
      </w:r>
      <w:r w:rsidRPr="00800769">
        <w:rPr>
          <w:color w:val="000000"/>
          <w:sz w:val="28"/>
          <w:szCs w:val="28"/>
          <w:shd w:val="clear" w:color="auto" w:fill="FFFFFF"/>
        </w:rPr>
        <w:t>равила выбора идентификатора аналогичны правилам для OSPFv2, однако, если на маршрутизаторе не настроен адрес IPv4, то идентификатор должен быть настроен вручную</w:t>
      </w:r>
      <w:r w:rsidRPr="00800769">
        <w:rPr>
          <w:color w:val="000000"/>
          <w:sz w:val="28"/>
          <w:szCs w:val="28"/>
          <w:shd w:val="clear" w:color="auto" w:fill="FFFFFF"/>
        </w:rPr>
        <w:t>; также наблюдаются отличия в адресах групповой рассылки, адресах исходящих интерфейсов, средствах аутентификации, настройке маршрутизации и заголовках сообщений.</w:t>
      </w:r>
      <w:bookmarkStart w:id="0" w:name="_GoBack"/>
      <w:bookmarkEnd w:id="0"/>
    </w:p>
    <w:p w14:paraId="3D1B7FAB" w14:textId="624CEC7F" w:rsidR="00B00CB2" w:rsidRPr="00800769" w:rsidRDefault="00B00CB2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7F887" w14:textId="40CEE0B1" w:rsidR="008472D7" w:rsidRPr="00800769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1FD5C" w14:textId="2684A5D3" w:rsidR="008472D7" w:rsidRPr="00800769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A5D21" w14:textId="5D873DD7" w:rsidR="008472D7" w:rsidRPr="00800769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1F254" w14:textId="5B8ECD7A" w:rsidR="00CD7AEF" w:rsidRPr="00800769" w:rsidRDefault="00CD7AEF" w:rsidP="00CD7AEF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82C2E" w14:textId="77777777" w:rsidR="000D2B2C" w:rsidRDefault="000D2B2C" w:rsidP="000D2B2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2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4AB4"/>
    <w:multiLevelType w:val="multilevel"/>
    <w:tmpl w:val="39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05F67"/>
    <w:multiLevelType w:val="multilevel"/>
    <w:tmpl w:val="9FC01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2CA5C16"/>
    <w:multiLevelType w:val="multilevel"/>
    <w:tmpl w:val="E34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63617"/>
    <w:rsid w:val="00070B6E"/>
    <w:rsid w:val="000D2B2C"/>
    <w:rsid w:val="0010516D"/>
    <w:rsid w:val="00110F0C"/>
    <w:rsid w:val="00190797"/>
    <w:rsid w:val="001C08ED"/>
    <w:rsid w:val="001D36FE"/>
    <w:rsid w:val="001E08F4"/>
    <w:rsid w:val="00232F55"/>
    <w:rsid w:val="002416C1"/>
    <w:rsid w:val="00317740"/>
    <w:rsid w:val="003212D4"/>
    <w:rsid w:val="00340E6F"/>
    <w:rsid w:val="00356CE9"/>
    <w:rsid w:val="0038332D"/>
    <w:rsid w:val="003843E5"/>
    <w:rsid w:val="003A1118"/>
    <w:rsid w:val="003A5C82"/>
    <w:rsid w:val="003E6371"/>
    <w:rsid w:val="003F1D3A"/>
    <w:rsid w:val="00415FF3"/>
    <w:rsid w:val="00426411"/>
    <w:rsid w:val="004515E7"/>
    <w:rsid w:val="00466046"/>
    <w:rsid w:val="004671C1"/>
    <w:rsid w:val="00472889"/>
    <w:rsid w:val="004B636A"/>
    <w:rsid w:val="004C1846"/>
    <w:rsid w:val="004F01C9"/>
    <w:rsid w:val="004F76E0"/>
    <w:rsid w:val="005074D8"/>
    <w:rsid w:val="0052116A"/>
    <w:rsid w:val="00527EFF"/>
    <w:rsid w:val="00550384"/>
    <w:rsid w:val="0055074D"/>
    <w:rsid w:val="00597046"/>
    <w:rsid w:val="005D10CC"/>
    <w:rsid w:val="005E1D35"/>
    <w:rsid w:val="005F3243"/>
    <w:rsid w:val="00603382"/>
    <w:rsid w:val="00617E39"/>
    <w:rsid w:val="00636785"/>
    <w:rsid w:val="00684DDE"/>
    <w:rsid w:val="00697298"/>
    <w:rsid w:val="006E7659"/>
    <w:rsid w:val="007833E2"/>
    <w:rsid w:val="00797ABC"/>
    <w:rsid w:val="007B44C0"/>
    <w:rsid w:val="007C2AB9"/>
    <w:rsid w:val="00800769"/>
    <w:rsid w:val="00820930"/>
    <w:rsid w:val="0084601D"/>
    <w:rsid w:val="008472D7"/>
    <w:rsid w:val="00876CC9"/>
    <w:rsid w:val="008A57AA"/>
    <w:rsid w:val="00906E96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00CB2"/>
    <w:rsid w:val="00BD7E65"/>
    <w:rsid w:val="00BE06D8"/>
    <w:rsid w:val="00BF4017"/>
    <w:rsid w:val="00C07121"/>
    <w:rsid w:val="00C1085A"/>
    <w:rsid w:val="00C87BF9"/>
    <w:rsid w:val="00CD0BB7"/>
    <w:rsid w:val="00CD7AEF"/>
    <w:rsid w:val="00CE4B08"/>
    <w:rsid w:val="00D70836"/>
    <w:rsid w:val="00D833CA"/>
    <w:rsid w:val="00DB1580"/>
    <w:rsid w:val="00DF0AD6"/>
    <w:rsid w:val="00E138BF"/>
    <w:rsid w:val="00E24617"/>
    <w:rsid w:val="00E3737B"/>
    <w:rsid w:val="00EE77BB"/>
    <w:rsid w:val="00EF2097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12</cp:revision>
  <dcterms:created xsi:type="dcterms:W3CDTF">2021-12-01T17:22:00Z</dcterms:created>
  <dcterms:modified xsi:type="dcterms:W3CDTF">2021-12-01T19:34:00Z</dcterms:modified>
</cp:coreProperties>
</file>