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D83D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78D8A87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Учреждение образования</w:t>
      </w:r>
    </w:p>
    <w:p w14:paraId="3C084C3D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БЕЛОРУССКИЙ ГОСУДАРСТВЕННЫЙ УНИВЕРСИТЕТ</w:t>
      </w:r>
    </w:p>
    <w:p w14:paraId="256188EB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ИНФОРМАТИКИ И РАДИОЭЛЕКТРОНИКИ</w:t>
      </w:r>
    </w:p>
    <w:p w14:paraId="29CE6129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 xml:space="preserve">Факультет </w:t>
      </w:r>
      <w:proofErr w:type="spellStart"/>
      <w:r w:rsidRPr="00436E21">
        <w:rPr>
          <w:color w:val="000000"/>
          <w:sz w:val="28"/>
          <w:szCs w:val="28"/>
        </w:rPr>
        <w:t>инфокоммуникаций</w:t>
      </w:r>
      <w:proofErr w:type="spellEnd"/>
    </w:p>
    <w:p w14:paraId="6D7227CD" w14:textId="77777777" w:rsidR="00F84324" w:rsidRPr="00436E21" w:rsidRDefault="00F84324" w:rsidP="00F84324">
      <w:pPr>
        <w:pStyle w:val="a5"/>
        <w:jc w:val="center"/>
        <w:rPr>
          <w:color w:val="000000"/>
          <w:sz w:val="28"/>
          <w:szCs w:val="28"/>
        </w:rPr>
      </w:pPr>
      <w:r w:rsidRPr="00436E21">
        <w:rPr>
          <w:color w:val="000000"/>
          <w:sz w:val="28"/>
          <w:szCs w:val="28"/>
        </w:rPr>
        <w:t>Кафедра защиты информации</w:t>
      </w:r>
    </w:p>
    <w:p w14:paraId="4F6DCF5E" w14:textId="77777777" w:rsidR="00CF5315" w:rsidRDefault="00CF5315" w:rsidP="00BB2083">
      <w:pPr>
        <w:jc w:val="center"/>
        <w:rPr>
          <w:sz w:val="28"/>
          <w:szCs w:val="28"/>
        </w:rPr>
      </w:pPr>
    </w:p>
    <w:p w14:paraId="42B93891" w14:textId="77777777" w:rsidR="00CF5315" w:rsidRDefault="00CF5315" w:rsidP="00BB2083">
      <w:pPr>
        <w:jc w:val="center"/>
        <w:rPr>
          <w:sz w:val="28"/>
          <w:szCs w:val="28"/>
        </w:rPr>
      </w:pPr>
    </w:p>
    <w:p w14:paraId="56BBF056" w14:textId="77777777" w:rsidR="00CF5315" w:rsidRPr="00B03345" w:rsidRDefault="00CF5315" w:rsidP="00BB2083">
      <w:pPr>
        <w:jc w:val="center"/>
        <w:rPr>
          <w:sz w:val="28"/>
          <w:szCs w:val="28"/>
        </w:rPr>
      </w:pPr>
    </w:p>
    <w:p w14:paraId="02FFEF09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2F81CCF1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219FF486" w14:textId="77777777" w:rsidR="00BB2083" w:rsidRPr="00B03345" w:rsidRDefault="00BB2083" w:rsidP="00BB2083">
      <w:pPr>
        <w:spacing w:line="360" w:lineRule="auto"/>
        <w:jc w:val="center"/>
        <w:outlineLvl w:val="0"/>
        <w:rPr>
          <w:sz w:val="28"/>
          <w:szCs w:val="28"/>
        </w:rPr>
      </w:pPr>
      <w:r w:rsidRPr="00B03345">
        <w:rPr>
          <w:sz w:val="28"/>
          <w:szCs w:val="28"/>
        </w:rPr>
        <w:t xml:space="preserve">Лабораторная работа № </w:t>
      </w:r>
      <w:r w:rsidR="00B013DD" w:rsidRPr="00B013DD">
        <w:rPr>
          <w:sz w:val="28"/>
          <w:szCs w:val="28"/>
        </w:rPr>
        <w:t>4</w:t>
      </w:r>
    </w:p>
    <w:p w14:paraId="1074814A" w14:textId="77777777" w:rsidR="00BB2083" w:rsidRPr="00B013DD" w:rsidRDefault="00BB2083" w:rsidP="00CF5315">
      <w:pPr>
        <w:spacing w:line="360" w:lineRule="auto"/>
        <w:jc w:val="center"/>
        <w:rPr>
          <w:b/>
          <w:bCs/>
          <w:sz w:val="28"/>
          <w:szCs w:val="28"/>
        </w:rPr>
      </w:pPr>
      <w:r w:rsidRPr="00B013DD">
        <w:rPr>
          <w:b/>
          <w:bCs/>
          <w:sz w:val="28"/>
          <w:szCs w:val="28"/>
        </w:rPr>
        <w:t>«</w:t>
      </w:r>
      <w:r w:rsidR="00B013DD" w:rsidRPr="00B013DD">
        <w:rPr>
          <w:b/>
          <w:bCs/>
        </w:rPr>
        <w:t>ИЗУЧЕНИЕ СИСТЕМ ОБНАРУЖЕНИЯ СКРЫТЫХ ВИДЕОКАМЕР</w:t>
      </w:r>
      <w:r w:rsidRPr="00B013DD">
        <w:rPr>
          <w:b/>
          <w:bCs/>
          <w:sz w:val="28"/>
          <w:szCs w:val="28"/>
        </w:rPr>
        <w:t>»</w:t>
      </w:r>
    </w:p>
    <w:p w14:paraId="6090A7BB" w14:textId="77777777" w:rsidR="00BB2083" w:rsidRPr="00B03345" w:rsidRDefault="00BB2083" w:rsidP="00BB2083">
      <w:pPr>
        <w:outlineLvl w:val="0"/>
        <w:rPr>
          <w:sz w:val="28"/>
          <w:szCs w:val="28"/>
        </w:rPr>
      </w:pPr>
    </w:p>
    <w:p w14:paraId="287FA573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43FAF190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0D11F16A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046729A8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04B5C3B6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4C21E100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4AC1AC91" w14:textId="33EA959F" w:rsidR="00BB2083" w:rsidRPr="00B03345" w:rsidRDefault="00BB2083" w:rsidP="00BB2083">
      <w:pPr>
        <w:spacing w:line="360" w:lineRule="auto"/>
        <w:rPr>
          <w:sz w:val="28"/>
          <w:szCs w:val="28"/>
        </w:rPr>
      </w:pPr>
      <w:r w:rsidRPr="00B03345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BB2083">
        <w:rPr>
          <w:sz w:val="28"/>
          <w:szCs w:val="28"/>
        </w:rPr>
        <w:t>:</w:t>
      </w:r>
      <w:r w:rsidRPr="00B03345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>Проверил</w:t>
      </w:r>
      <w:r w:rsidRPr="00BB2083">
        <w:rPr>
          <w:sz w:val="28"/>
          <w:szCs w:val="28"/>
        </w:rPr>
        <w:t>:</w:t>
      </w:r>
      <w:r w:rsidRPr="00B03345">
        <w:rPr>
          <w:sz w:val="28"/>
          <w:szCs w:val="28"/>
        </w:rPr>
        <w:t xml:space="preserve">                             </w:t>
      </w:r>
    </w:p>
    <w:p w14:paraId="03062247" w14:textId="4BFBC11A" w:rsidR="00BB2083" w:rsidRPr="00BB2083" w:rsidRDefault="00BB2083" w:rsidP="00BB2083">
      <w:pPr>
        <w:spacing w:line="360" w:lineRule="auto"/>
        <w:rPr>
          <w:sz w:val="28"/>
          <w:szCs w:val="28"/>
        </w:rPr>
      </w:pPr>
      <w:proofErr w:type="gramStart"/>
      <w:r w:rsidRPr="00B03345">
        <w:rPr>
          <w:sz w:val="28"/>
          <w:szCs w:val="28"/>
        </w:rPr>
        <w:t>Студенты  гр.</w:t>
      </w:r>
      <w:proofErr w:type="gramEnd"/>
      <w:r w:rsidRPr="00B03345">
        <w:rPr>
          <w:sz w:val="28"/>
          <w:szCs w:val="28"/>
        </w:rPr>
        <w:t xml:space="preserve"> </w:t>
      </w:r>
      <w:r w:rsidRPr="00BB2083">
        <w:rPr>
          <w:sz w:val="28"/>
          <w:szCs w:val="28"/>
        </w:rPr>
        <w:t>9</w:t>
      </w:r>
      <w:r w:rsidRPr="00B03345">
        <w:rPr>
          <w:sz w:val="28"/>
          <w:szCs w:val="28"/>
        </w:rPr>
        <w:t>6140</w:t>
      </w:r>
      <w:r w:rsidR="00626145">
        <w:rPr>
          <w:sz w:val="28"/>
          <w:szCs w:val="28"/>
        </w:rPr>
        <w:t>1</w:t>
      </w:r>
      <w:r w:rsidRPr="00B03345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2083">
        <w:rPr>
          <w:sz w:val="28"/>
          <w:szCs w:val="28"/>
        </w:rPr>
        <w:t xml:space="preserve">    </w:t>
      </w:r>
      <w:proofErr w:type="spellStart"/>
      <w:r w:rsidR="00F615D4">
        <w:rPr>
          <w:sz w:val="28"/>
          <w:szCs w:val="28"/>
        </w:rPr>
        <w:t>Лобунов</w:t>
      </w:r>
      <w:proofErr w:type="spellEnd"/>
      <w:r w:rsidR="00F615D4">
        <w:rPr>
          <w:sz w:val="28"/>
          <w:szCs w:val="28"/>
        </w:rPr>
        <w:t xml:space="preserve"> В.В.</w:t>
      </w:r>
    </w:p>
    <w:p w14:paraId="1D5DAAFA" w14:textId="2A4ABEEE" w:rsidR="00BB2083" w:rsidRDefault="00626145" w:rsidP="00BB20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Савченко Е</w:t>
      </w:r>
      <w:r w:rsidR="00BB2083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14:paraId="2D75009B" w14:textId="76AFC073" w:rsidR="00BB2083" w:rsidRDefault="00626145" w:rsidP="00BB20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Савич</w:t>
      </w:r>
      <w:r w:rsidR="00CB39E5">
        <w:rPr>
          <w:sz w:val="28"/>
          <w:szCs w:val="28"/>
        </w:rPr>
        <w:t xml:space="preserve"> </w:t>
      </w:r>
      <w:r>
        <w:rPr>
          <w:sz w:val="28"/>
          <w:szCs w:val="28"/>
        </w:rPr>
        <w:t>О.</w:t>
      </w:r>
      <w:r w:rsidR="00CB39E5">
        <w:rPr>
          <w:sz w:val="28"/>
          <w:szCs w:val="28"/>
        </w:rPr>
        <w:t>А.</w:t>
      </w:r>
    </w:p>
    <w:p w14:paraId="7CA5053C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61C6C136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20EF1C8C" w14:textId="77777777" w:rsidR="00BB2083" w:rsidRDefault="00BB2083" w:rsidP="00BB2083">
      <w:pPr>
        <w:jc w:val="center"/>
        <w:rPr>
          <w:sz w:val="28"/>
          <w:szCs w:val="28"/>
        </w:rPr>
      </w:pPr>
    </w:p>
    <w:p w14:paraId="1026D7DE" w14:textId="77777777" w:rsidR="00F84324" w:rsidRDefault="00F84324" w:rsidP="00BB2083">
      <w:pPr>
        <w:jc w:val="center"/>
        <w:rPr>
          <w:sz w:val="28"/>
          <w:szCs w:val="28"/>
        </w:rPr>
      </w:pPr>
    </w:p>
    <w:p w14:paraId="3D340B2F" w14:textId="77777777" w:rsidR="00F84324" w:rsidRPr="00B03345" w:rsidRDefault="00F84324" w:rsidP="00BB2083">
      <w:pPr>
        <w:jc w:val="center"/>
        <w:rPr>
          <w:sz w:val="28"/>
          <w:szCs w:val="28"/>
        </w:rPr>
      </w:pPr>
    </w:p>
    <w:p w14:paraId="109DD202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118E5897" w14:textId="77777777" w:rsidR="00BB2083" w:rsidRPr="00B03345" w:rsidRDefault="00BB2083" w:rsidP="00BB2083">
      <w:pPr>
        <w:jc w:val="center"/>
        <w:rPr>
          <w:sz w:val="28"/>
          <w:szCs w:val="28"/>
        </w:rPr>
      </w:pPr>
    </w:p>
    <w:p w14:paraId="1CE965BC" w14:textId="77777777" w:rsidR="00BB2083" w:rsidRPr="00B03345" w:rsidRDefault="00BB2083" w:rsidP="00BB2083">
      <w:pPr>
        <w:rPr>
          <w:sz w:val="28"/>
          <w:szCs w:val="28"/>
        </w:rPr>
      </w:pPr>
    </w:p>
    <w:p w14:paraId="40F09EB6" w14:textId="77777777" w:rsidR="00CF5315" w:rsidRDefault="00CF5315" w:rsidP="00BB2083">
      <w:pPr>
        <w:jc w:val="center"/>
        <w:rPr>
          <w:sz w:val="28"/>
          <w:szCs w:val="28"/>
        </w:rPr>
      </w:pPr>
    </w:p>
    <w:p w14:paraId="6A05758B" w14:textId="77777777" w:rsidR="00CC1A70" w:rsidRDefault="00CC1A70" w:rsidP="00BB2083">
      <w:pPr>
        <w:jc w:val="center"/>
        <w:rPr>
          <w:sz w:val="28"/>
          <w:szCs w:val="28"/>
        </w:rPr>
      </w:pPr>
    </w:p>
    <w:p w14:paraId="6E7B55FF" w14:textId="77777777" w:rsidR="00CC1A70" w:rsidRDefault="00CC1A70" w:rsidP="00BB2083">
      <w:pPr>
        <w:jc w:val="center"/>
        <w:rPr>
          <w:sz w:val="28"/>
          <w:szCs w:val="28"/>
        </w:rPr>
      </w:pPr>
    </w:p>
    <w:p w14:paraId="0C9F052F" w14:textId="77777777" w:rsidR="007F6E1B" w:rsidRDefault="00BB2083" w:rsidP="00BB2083">
      <w:pPr>
        <w:jc w:val="center"/>
        <w:rPr>
          <w:sz w:val="28"/>
          <w:szCs w:val="28"/>
        </w:rPr>
      </w:pPr>
      <w:r w:rsidRPr="00B03345">
        <w:rPr>
          <w:sz w:val="28"/>
          <w:szCs w:val="28"/>
        </w:rPr>
        <w:t>Минск 202</w:t>
      </w:r>
      <w:r w:rsidR="00B013DD" w:rsidRPr="00B013DD">
        <w:rPr>
          <w:sz w:val="28"/>
          <w:szCs w:val="28"/>
        </w:rPr>
        <w:t>2</w:t>
      </w:r>
    </w:p>
    <w:p w14:paraId="4B96A521" w14:textId="77777777" w:rsidR="00BB2083" w:rsidRDefault="00BB2083" w:rsidP="00CF5315">
      <w:pPr>
        <w:ind w:firstLine="709"/>
        <w:jc w:val="both"/>
        <w:rPr>
          <w:sz w:val="28"/>
          <w:szCs w:val="28"/>
        </w:rPr>
      </w:pPr>
      <w:r w:rsidRPr="00F615D4">
        <w:rPr>
          <w:b/>
          <w:bCs/>
          <w:sz w:val="28"/>
          <w:szCs w:val="28"/>
        </w:rPr>
        <w:lastRenderedPageBreak/>
        <w:t>Цель работы</w:t>
      </w:r>
      <w:r w:rsidRPr="00B03345">
        <w:rPr>
          <w:sz w:val="28"/>
          <w:szCs w:val="28"/>
        </w:rPr>
        <w:t>:</w:t>
      </w:r>
      <w:r w:rsidR="00B013DD">
        <w:rPr>
          <w:sz w:val="28"/>
          <w:szCs w:val="28"/>
        </w:rPr>
        <w:t xml:space="preserve"> и</w:t>
      </w:r>
      <w:r w:rsidR="00B013DD" w:rsidRPr="00B013DD">
        <w:rPr>
          <w:sz w:val="28"/>
          <w:szCs w:val="28"/>
        </w:rPr>
        <w:t xml:space="preserve">зучить разновидности и особенности </w:t>
      </w:r>
      <w:proofErr w:type="spellStart"/>
      <w:r w:rsidR="00B013DD" w:rsidRPr="00B013DD">
        <w:rPr>
          <w:sz w:val="28"/>
          <w:szCs w:val="28"/>
        </w:rPr>
        <w:t>функционирова</w:t>
      </w:r>
      <w:r w:rsidR="00B013DD">
        <w:rPr>
          <w:sz w:val="28"/>
          <w:szCs w:val="28"/>
        </w:rPr>
        <w:t>-</w:t>
      </w:r>
      <w:r w:rsidR="00B013DD" w:rsidRPr="00B013DD">
        <w:rPr>
          <w:sz w:val="28"/>
          <w:szCs w:val="28"/>
        </w:rPr>
        <w:t>ния</w:t>
      </w:r>
      <w:proofErr w:type="spellEnd"/>
      <w:r w:rsidR="00B013DD" w:rsidRPr="00B013DD">
        <w:rPr>
          <w:sz w:val="28"/>
          <w:szCs w:val="28"/>
        </w:rPr>
        <w:t xml:space="preserve"> систем обнаружения скрытых видеокамер. Получить практические навыки по работе с такими системами и по оформлению протокола проведения специальных проверок.</w:t>
      </w:r>
    </w:p>
    <w:p w14:paraId="6D49C0A5" w14:textId="77777777" w:rsidR="005A5A37" w:rsidRDefault="005A5A37" w:rsidP="00CF5315">
      <w:pPr>
        <w:ind w:firstLine="709"/>
        <w:jc w:val="both"/>
        <w:rPr>
          <w:sz w:val="28"/>
          <w:szCs w:val="28"/>
        </w:rPr>
      </w:pPr>
    </w:p>
    <w:p w14:paraId="41707C18" w14:textId="77777777" w:rsidR="005A5A37" w:rsidRDefault="005A5A37" w:rsidP="00CF5315">
      <w:pPr>
        <w:ind w:firstLine="709"/>
        <w:jc w:val="both"/>
        <w:rPr>
          <w:sz w:val="28"/>
          <w:szCs w:val="28"/>
        </w:rPr>
      </w:pPr>
      <w:r w:rsidRPr="005A5A37">
        <w:rPr>
          <w:b/>
          <w:sz w:val="28"/>
          <w:szCs w:val="28"/>
        </w:rPr>
        <w:t>Теоретические сведения</w:t>
      </w:r>
      <w:r>
        <w:rPr>
          <w:sz w:val="28"/>
          <w:szCs w:val="28"/>
        </w:rPr>
        <w:t>:</w:t>
      </w:r>
    </w:p>
    <w:p w14:paraId="13556BD4" w14:textId="77777777" w:rsidR="005A5A37" w:rsidRPr="005A5A37" w:rsidRDefault="005A5A37" w:rsidP="00CF5315">
      <w:pPr>
        <w:ind w:firstLine="709"/>
        <w:jc w:val="both"/>
        <w:rPr>
          <w:i/>
          <w:sz w:val="28"/>
          <w:szCs w:val="28"/>
          <w:u w:val="single"/>
        </w:rPr>
      </w:pPr>
      <w:r w:rsidRPr="005A5A37">
        <w:rPr>
          <w:i/>
          <w:sz w:val="28"/>
          <w:szCs w:val="28"/>
          <w:u w:val="single"/>
        </w:rPr>
        <w:t>Обнаружитель скрытых камер SEEL SP-102 АРКАМ</w:t>
      </w:r>
    </w:p>
    <w:p w14:paraId="4F1665F4" w14:textId="77777777" w:rsidR="005A5A37" w:rsidRPr="005A5A37" w:rsidRDefault="005A5A37" w:rsidP="00CF5315">
      <w:pPr>
        <w:ind w:firstLine="709"/>
        <w:jc w:val="both"/>
        <w:rPr>
          <w:sz w:val="28"/>
          <w:szCs w:val="28"/>
        </w:rPr>
      </w:pPr>
      <w:r w:rsidRPr="005A5A37">
        <w:rPr>
          <w:sz w:val="28"/>
          <w:szCs w:val="28"/>
        </w:rPr>
        <w:t>Прибор предназначен для дистанционного обнаружения в помещениях и предметах скрытых видеокамер, находящихся в активном состоянии, т.е. ведущих съёмку. Прибор находит камеры вне зависимости от их камуфляжа и способа передачи видеоинформации. Прибор в состоянии обнаруживать как обычные (проводные) камеры, так и камеры, передающие информацию по радиоканалу.</w:t>
      </w:r>
    </w:p>
    <w:p w14:paraId="2952157D" w14:textId="77777777" w:rsidR="005A5A37" w:rsidRPr="005A5A37" w:rsidRDefault="005A5A37" w:rsidP="00CF5315">
      <w:pPr>
        <w:ind w:firstLine="709"/>
        <w:jc w:val="both"/>
        <w:rPr>
          <w:sz w:val="28"/>
          <w:szCs w:val="28"/>
        </w:rPr>
      </w:pPr>
    </w:p>
    <w:p w14:paraId="4D0F19B3" w14:textId="77777777" w:rsidR="005A5A37" w:rsidRDefault="005A5A37" w:rsidP="005A5A37">
      <w:pPr>
        <w:ind w:firstLine="709"/>
        <w:jc w:val="center"/>
        <w:rPr>
          <w:sz w:val="28"/>
          <w:szCs w:val="28"/>
        </w:rPr>
      </w:pPr>
      <w:r w:rsidRPr="005A5A37">
        <w:rPr>
          <w:noProof/>
          <w:sz w:val="28"/>
          <w:szCs w:val="28"/>
        </w:rPr>
        <w:drawing>
          <wp:inline distT="0" distB="0" distL="0" distR="0" wp14:anchorId="7878C54D" wp14:editId="4C360153">
            <wp:extent cx="3352800" cy="25171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9D832" w14:textId="77777777" w:rsidR="005A5A37" w:rsidRPr="005A5A37" w:rsidRDefault="005A5A37" w:rsidP="00CF5315">
      <w:pPr>
        <w:ind w:firstLine="709"/>
        <w:jc w:val="both"/>
        <w:rPr>
          <w:sz w:val="28"/>
          <w:szCs w:val="28"/>
        </w:rPr>
      </w:pPr>
    </w:p>
    <w:p w14:paraId="2CC7CCC8" w14:textId="77777777" w:rsidR="005A5A37" w:rsidRDefault="005A5A37" w:rsidP="005A5A37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5A5A37">
        <w:rPr>
          <w:sz w:val="28"/>
          <w:szCs w:val="28"/>
        </w:rPr>
        <w:t xml:space="preserve">– прибор; 2 – антенна; 3 – кнопка </w:t>
      </w:r>
      <w:proofErr w:type="spellStart"/>
      <w:r w:rsidRPr="005A5A37">
        <w:rPr>
          <w:sz w:val="28"/>
          <w:szCs w:val="28"/>
        </w:rPr>
        <w:t>Reset</w:t>
      </w:r>
      <w:proofErr w:type="spellEnd"/>
      <w:r w:rsidRPr="005A5A37">
        <w:rPr>
          <w:sz w:val="28"/>
          <w:szCs w:val="28"/>
        </w:rPr>
        <w:t xml:space="preserve">; 4 – жидкокристаллический сенсорный дисплей; 5 – разъём </w:t>
      </w:r>
      <w:proofErr w:type="spellStart"/>
      <w:r w:rsidRPr="005A5A37">
        <w:rPr>
          <w:sz w:val="28"/>
          <w:szCs w:val="28"/>
        </w:rPr>
        <w:t>mini</w:t>
      </w:r>
      <w:proofErr w:type="spellEnd"/>
      <w:r w:rsidRPr="005A5A37">
        <w:rPr>
          <w:sz w:val="28"/>
          <w:szCs w:val="28"/>
        </w:rPr>
        <w:t>-USB.</w:t>
      </w:r>
    </w:p>
    <w:p w14:paraId="0807ED9A" w14:textId="77777777" w:rsidR="005A5A37" w:rsidRPr="005A5A37" w:rsidRDefault="005A5A37" w:rsidP="008802BB">
      <w:pPr>
        <w:pStyle w:val="a3"/>
        <w:ind w:left="0" w:firstLine="851"/>
        <w:jc w:val="both"/>
        <w:rPr>
          <w:sz w:val="28"/>
          <w:szCs w:val="28"/>
        </w:rPr>
      </w:pPr>
    </w:p>
    <w:p w14:paraId="3332D15D" w14:textId="77777777" w:rsidR="00CC1A70" w:rsidRPr="005A5A37" w:rsidRDefault="005A5A37" w:rsidP="008802BB">
      <w:pPr>
        <w:ind w:firstLine="851"/>
        <w:jc w:val="both"/>
        <w:rPr>
          <w:sz w:val="28"/>
          <w:szCs w:val="28"/>
        </w:rPr>
      </w:pPr>
      <w:r w:rsidRPr="005A5A37">
        <w:rPr>
          <w:i/>
          <w:sz w:val="28"/>
          <w:szCs w:val="28"/>
        </w:rPr>
        <w:t>Действие прибора</w:t>
      </w:r>
      <w:r w:rsidRPr="005A5A37">
        <w:rPr>
          <w:sz w:val="28"/>
          <w:szCs w:val="28"/>
        </w:rPr>
        <w:t xml:space="preserve"> основано на анализе определённых участков электромагнитного спектра на предмет излучений, свойственных только электронным схемам видеокамер. Обнаружив излучение, похожее на излучение видеокамеры, </w:t>
      </w:r>
      <w:r>
        <w:rPr>
          <w:sz w:val="28"/>
          <w:szCs w:val="28"/>
        </w:rPr>
        <w:t>п</w:t>
      </w:r>
      <w:r w:rsidRPr="005A5A37">
        <w:rPr>
          <w:sz w:val="28"/>
          <w:szCs w:val="28"/>
        </w:rPr>
        <w:t xml:space="preserve">рибор ещё трижды исследует этот участок спектра (чтобы исключить возможность ошибки) и анализирует найденный сигнал с сигналами, хранящимися в его базе данных. Критерием обнаружения видеокамеры является наличие двух спектральных составляющих красного цвета, расположенных друг над другом в синей вертикальной полосе на дисплее </w:t>
      </w:r>
      <w:r>
        <w:rPr>
          <w:sz w:val="28"/>
          <w:szCs w:val="28"/>
        </w:rPr>
        <w:t>п</w:t>
      </w:r>
      <w:r w:rsidRPr="005A5A37">
        <w:rPr>
          <w:sz w:val="28"/>
          <w:szCs w:val="28"/>
        </w:rPr>
        <w:t xml:space="preserve">рибора. Уровень найденного излучения (высота спектральных составляющих красного цвета) зависит от расстояния между </w:t>
      </w:r>
      <w:r>
        <w:rPr>
          <w:sz w:val="28"/>
          <w:szCs w:val="28"/>
        </w:rPr>
        <w:t>п</w:t>
      </w:r>
      <w:r w:rsidRPr="005A5A37">
        <w:rPr>
          <w:sz w:val="28"/>
          <w:szCs w:val="28"/>
        </w:rPr>
        <w:t xml:space="preserve">рибором и источником излучения. Таким образом, с помощью </w:t>
      </w:r>
      <w:r>
        <w:rPr>
          <w:sz w:val="28"/>
          <w:szCs w:val="28"/>
        </w:rPr>
        <w:t>п</w:t>
      </w:r>
      <w:r w:rsidRPr="005A5A37">
        <w:rPr>
          <w:sz w:val="28"/>
          <w:szCs w:val="28"/>
        </w:rPr>
        <w:t>рибора можно определять местоположение видеокамеры.</w:t>
      </w:r>
    </w:p>
    <w:p w14:paraId="3F969AE7" w14:textId="77777777" w:rsidR="005A5A37" w:rsidRDefault="005A5A37" w:rsidP="00CF5315">
      <w:pPr>
        <w:ind w:firstLine="709"/>
        <w:jc w:val="both"/>
        <w:rPr>
          <w:b/>
          <w:bCs/>
          <w:sz w:val="28"/>
          <w:szCs w:val="28"/>
        </w:rPr>
      </w:pPr>
    </w:p>
    <w:p w14:paraId="0FC159A7" w14:textId="1F8E028C" w:rsidR="00CE4772" w:rsidRDefault="00D402B4" w:rsidP="00CF5315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Протокол проведения специальной проверки лестницы</w:t>
      </w:r>
      <w:r w:rsidR="00FF4FCD" w:rsidRPr="00FF4FCD">
        <w:rPr>
          <w:b/>
          <w:bCs/>
          <w:sz w:val="28"/>
          <w:szCs w:val="28"/>
        </w:rPr>
        <w:t xml:space="preserve"> </w:t>
      </w:r>
      <w:r w:rsidR="00FF4FCD">
        <w:rPr>
          <w:b/>
          <w:bCs/>
          <w:sz w:val="28"/>
          <w:szCs w:val="28"/>
        </w:rPr>
        <w:t>и коридора</w:t>
      </w:r>
      <w:r>
        <w:rPr>
          <w:b/>
          <w:bCs/>
          <w:sz w:val="28"/>
          <w:szCs w:val="28"/>
        </w:rPr>
        <w:t xml:space="preserve"> на предмет наличия на ней видеокамер:</w:t>
      </w:r>
    </w:p>
    <w:p w14:paraId="079904F5" w14:textId="77777777" w:rsidR="008802BB" w:rsidRDefault="008802BB" w:rsidP="00CF5315">
      <w:pPr>
        <w:ind w:firstLine="709"/>
        <w:jc w:val="both"/>
        <w:rPr>
          <w:b/>
          <w:bCs/>
          <w:sz w:val="28"/>
          <w:szCs w:val="28"/>
        </w:rPr>
      </w:pPr>
    </w:p>
    <w:p w14:paraId="145FE1B4" w14:textId="5C237CCA" w:rsidR="00D402B4" w:rsidRPr="001B0F8B" w:rsidRDefault="00D402B4" w:rsidP="008802BB">
      <w:pPr>
        <w:pStyle w:val="a3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1B0F8B">
        <w:rPr>
          <w:sz w:val="28"/>
          <w:szCs w:val="28"/>
        </w:rPr>
        <w:t xml:space="preserve">Дата проведения специальной проверки: </w:t>
      </w:r>
      <w:r w:rsidR="00626145">
        <w:rPr>
          <w:sz w:val="28"/>
          <w:szCs w:val="28"/>
        </w:rPr>
        <w:t>11</w:t>
      </w:r>
      <w:r w:rsidRPr="001B0F8B">
        <w:rPr>
          <w:sz w:val="28"/>
          <w:szCs w:val="28"/>
        </w:rPr>
        <w:t>.0</w:t>
      </w:r>
      <w:r w:rsidR="00626145">
        <w:rPr>
          <w:sz w:val="28"/>
          <w:szCs w:val="28"/>
        </w:rPr>
        <w:t>4</w:t>
      </w:r>
      <w:r w:rsidRPr="001B0F8B">
        <w:rPr>
          <w:sz w:val="28"/>
          <w:szCs w:val="28"/>
        </w:rPr>
        <w:t>.2022г.</w:t>
      </w:r>
    </w:p>
    <w:p w14:paraId="3D6280CB" w14:textId="2D8599D2" w:rsidR="00D402B4" w:rsidRPr="001B0F8B" w:rsidRDefault="00D402B4" w:rsidP="008802BB">
      <w:pPr>
        <w:pStyle w:val="a3"/>
        <w:numPr>
          <w:ilvl w:val="0"/>
          <w:numId w:val="24"/>
        </w:numPr>
        <w:ind w:left="0" w:firstLine="709"/>
        <w:jc w:val="both"/>
        <w:rPr>
          <w:b/>
          <w:bCs/>
          <w:sz w:val="28"/>
          <w:szCs w:val="28"/>
        </w:rPr>
      </w:pPr>
      <w:r w:rsidRPr="001B0F8B">
        <w:rPr>
          <w:sz w:val="28"/>
          <w:szCs w:val="28"/>
        </w:rPr>
        <w:t xml:space="preserve">Сведения о лицах, выполнивших специальную проверку: </w:t>
      </w:r>
      <w:r w:rsidR="001B0F8B" w:rsidRPr="001B0F8B">
        <w:rPr>
          <w:sz w:val="28"/>
          <w:szCs w:val="28"/>
        </w:rPr>
        <w:t>студенты гр.96140</w:t>
      </w:r>
      <w:r w:rsidR="00626145">
        <w:rPr>
          <w:sz w:val="28"/>
          <w:szCs w:val="28"/>
        </w:rPr>
        <w:t>1</w:t>
      </w:r>
      <w:r w:rsidR="001B0F8B" w:rsidRPr="001B0F8B">
        <w:rPr>
          <w:sz w:val="28"/>
          <w:szCs w:val="28"/>
        </w:rPr>
        <w:t xml:space="preserve"> </w:t>
      </w:r>
      <w:r w:rsidR="00626145">
        <w:rPr>
          <w:sz w:val="28"/>
          <w:szCs w:val="28"/>
        </w:rPr>
        <w:t>Савченко Е.А</w:t>
      </w:r>
      <w:r w:rsidR="001B0F8B" w:rsidRPr="001B0F8B">
        <w:rPr>
          <w:sz w:val="28"/>
          <w:szCs w:val="28"/>
        </w:rPr>
        <w:t xml:space="preserve"> и </w:t>
      </w:r>
      <w:r w:rsidR="00626145">
        <w:rPr>
          <w:sz w:val="28"/>
          <w:szCs w:val="28"/>
        </w:rPr>
        <w:t>Савич</w:t>
      </w:r>
      <w:r w:rsidR="001B0F8B" w:rsidRPr="001B0F8B">
        <w:rPr>
          <w:sz w:val="28"/>
          <w:szCs w:val="28"/>
        </w:rPr>
        <w:t xml:space="preserve"> </w:t>
      </w:r>
      <w:r w:rsidR="00626145">
        <w:rPr>
          <w:sz w:val="28"/>
          <w:szCs w:val="28"/>
        </w:rPr>
        <w:t>О</w:t>
      </w:r>
      <w:r w:rsidR="001B0F8B" w:rsidRPr="001B0F8B">
        <w:rPr>
          <w:sz w:val="28"/>
          <w:szCs w:val="28"/>
        </w:rPr>
        <w:t>.</w:t>
      </w:r>
      <w:r w:rsidR="00626145">
        <w:rPr>
          <w:sz w:val="28"/>
          <w:szCs w:val="28"/>
        </w:rPr>
        <w:t>А</w:t>
      </w:r>
      <w:r w:rsidR="001B0F8B" w:rsidRPr="001B0F8B">
        <w:rPr>
          <w:sz w:val="28"/>
          <w:szCs w:val="28"/>
        </w:rPr>
        <w:t>.</w:t>
      </w:r>
    </w:p>
    <w:p w14:paraId="06F3D3C0" w14:textId="77777777" w:rsidR="001B0F8B" w:rsidRDefault="001B0F8B" w:rsidP="008802BB">
      <w:pPr>
        <w:pStyle w:val="a3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1B0F8B">
        <w:rPr>
          <w:sz w:val="28"/>
          <w:szCs w:val="28"/>
        </w:rPr>
        <w:t>Цель проведения специальной проверки: изучить разновидности и особенности функционирования систем обнаружения скрытых видеокамер. Получить практические навыки по работе с такими системами и по оформлению протокола проведения специальных проверок.</w:t>
      </w:r>
    </w:p>
    <w:p w14:paraId="530F24B8" w14:textId="478F8786" w:rsidR="001D48A3" w:rsidRPr="001D48A3" w:rsidRDefault="001D48A3" w:rsidP="008802BB">
      <w:pPr>
        <w:pStyle w:val="a3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1D48A3">
        <w:rPr>
          <w:sz w:val="28"/>
          <w:szCs w:val="28"/>
        </w:rPr>
        <w:t>Объекты помещения, подлежавшие проверке</w:t>
      </w:r>
      <w:r>
        <w:rPr>
          <w:sz w:val="28"/>
          <w:szCs w:val="28"/>
        </w:rPr>
        <w:t xml:space="preserve">: коридор и лестница </w:t>
      </w:r>
      <w:r w:rsidR="00626145">
        <w:rPr>
          <w:sz w:val="28"/>
          <w:szCs w:val="28"/>
        </w:rPr>
        <w:t xml:space="preserve"> 3го корпуса</w:t>
      </w:r>
      <w:r w:rsidR="0054534D">
        <w:rPr>
          <w:sz w:val="28"/>
          <w:szCs w:val="28"/>
        </w:rPr>
        <w:t xml:space="preserve"> БГУИР</w:t>
      </w:r>
      <w:r w:rsidRPr="001D48A3">
        <w:rPr>
          <w:sz w:val="28"/>
          <w:szCs w:val="28"/>
        </w:rPr>
        <w:t>.</w:t>
      </w:r>
    </w:p>
    <w:p w14:paraId="07009AFD" w14:textId="77777777" w:rsidR="0054534D" w:rsidRDefault="001D48A3" w:rsidP="008802BB">
      <w:pPr>
        <w:pStyle w:val="a3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1D48A3">
        <w:rPr>
          <w:sz w:val="28"/>
          <w:szCs w:val="28"/>
        </w:rPr>
        <w:t>Методы проведения специальной проверки</w:t>
      </w:r>
      <w:r>
        <w:rPr>
          <w:sz w:val="28"/>
          <w:szCs w:val="28"/>
        </w:rPr>
        <w:t xml:space="preserve">: </w:t>
      </w:r>
    </w:p>
    <w:p w14:paraId="3D467DDA" w14:textId="77777777" w:rsidR="0054534D" w:rsidRDefault="0054534D" w:rsidP="008802BB">
      <w:pPr>
        <w:pStyle w:val="a3"/>
        <w:ind w:left="0" w:firstLine="709"/>
        <w:jc w:val="both"/>
        <w:rPr>
          <w:sz w:val="28"/>
          <w:szCs w:val="28"/>
        </w:rPr>
      </w:pPr>
      <w:r w:rsidRPr="005A5A37"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D48A3">
        <w:rPr>
          <w:sz w:val="28"/>
          <w:szCs w:val="28"/>
        </w:rPr>
        <w:t>визуальный осмотр</w:t>
      </w:r>
      <w:r>
        <w:rPr>
          <w:sz w:val="28"/>
          <w:szCs w:val="28"/>
        </w:rPr>
        <w:t>;</w:t>
      </w:r>
    </w:p>
    <w:p w14:paraId="5456F8E6" w14:textId="77777777" w:rsidR="001D48A3" w:rsidRPr="001D48A3" w:rsidRDefault="0054534D" w:rsidP="008802BB">
      <w:pPr>
        <w:pStyle w:val="a3"/>
        <w:ind w:left="0" w:firstLine="709"/>
        <w:jc w:val="both"/>
        <w:rPr>
          <w:sz w:val="28"/>
          <w:szCs w:val="28"/>
        </w:rPr>
      </w:pPr>
      <w:r w:rsidRPr="005A5A37">
        <w:rPr>
          <w:b/>
          <w:sz w:val="28"/>
          <w:szCs w:val="28"/>
        </w:rPr>
        <w:t>-</w:t>
      </w:r>
      <w:r w:rsidRPr="005A5A37">
        <w:rPr>
          <w:sz w:val="28"/>
          <w:szCs w:val="28"/>
        </w:rPr>
        <w:t xml:space="preserve"> </w:t>
      </w:r>
      <w:r w:rsidR="005A5A37" w:rsidRPr="005A5A37">
        <w:rPr>
          <w:bCs/>
          <w:sz w:val="28"/>
          <w:szCs w:val="28"/>
        </w:rPr>
        <w:t>метод, основанный на регистрации параметров побочного электромагнитного излучения скрытых видеокамер, находящихся в активном состоянии.</w:t>
      </w:r>
      <w:r w:rsidR="005A5A37">
        <w:rPr>
          <w:sz w:val="28"/>
          <w:szCs w:val="28"/>
        </w:rPr>
        <w:t xml:space="preserve"> </w:t>
      </w:r>
    </w:p>
    <w:p w14:paraId="27976E31" w14:textId="77777777" w:rsidR="001D48A3" w:rsidRPr="001D48A3" w:rsidRDefault="001D48A3" w:rsidP="008802BB">
      <w:pPr>
        <w:pStyle w:val="a3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1D48A3">
        <w:rPr>
          <w:sz w:val="28"/>
          <w:szCs w:val="28"/>
        </w:rPr>
        <w:t>Параметры зарегистрированных сигналов скрытых видеокамер</w:t>
      </w:r>
      <w:r>
        <w:rPr>
          <w:sz w:val="28"/>
          <w:szCs w:val="28"/>
        </w:rPr>
        <w:t>:</w:t>
      </w:r>
      <w:r w:rsidRPr="001D48A3">
        <w:rPr>
          <w:sz w:val="28"/>
          <w:szCs w:val="28"/>
        </w:rPr>
        <w:t xml:space="preserve"> </w:t>
      </w:r>
    </w:p>
    <w:p w14:paraId="776B1115" w14:textId="77777777" w:rsidR="001B0F8B" w:rsidRPr="001D48A3" w:rsidRDefault="001B0F8B" w:rsidP="008802BB">
      <w:pPr>
        <w:ind w:firstLine="709"/>
        <w:jc w:val="both"/>
        <w:rPr>
          <w:b/>
          <w:bCs/>
          <w:sz w:val="28"/>
          <w:szCs w:val="28"/>
        </w:rPr>
      </w:pPr>
    </w:p>
    <w:p w14:paraId="617B572D" w14:textId="77777777" w:rsidR="00F029A3" w:rsidRDefault="00F029A3" w:rsidP="00CF5315">
      <w:pPr>
        <w:ind w:firstLine="709"/>
        <w:jc w:val="both"/>
        <w:rPr>
          <w:b/>
          <w:bCs/>
          <w:sz w:val="28"/>
          <w:szCs w:val="28"/>
        </w:rPr>
      </w:pPr>
    </w:p>
    <w:p w14:paraId="53CC3FA0" w14:textId="77777777" w:rsidR="00506DD5" w:rsidRDefault="00F029A3" w:rsidP="00CF5315">
      <w:pPr>
        <w:ind w:firstLine="70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DDABC9" wp14:editId="10FA19BE">
            <wp:extent cx="1638300" cy="218434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474" cy="22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DD5">
        <w:rPr>
          <w:b/>
          <w:bCs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0542A94F" wp14:editId="4FD28EB5">
            <wp:extent cx="1638343" cy="2184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82" cy="221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</w:p>
    <w:p w14:paraId="5DB1B4A4" w14:textId="77777777" w:rsidR="00F029A3" w:rsidRDefault="00F029A3" w:rsidP="00CF5315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56BD76A" w14:textId="77777777" w:rsidR="00F029A3" w:rsidRDefault="00F029A3" w:rsidP="00CF5315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086FADAF" wp14:editId="59602913">
            <wp:extent cx="1462126" cy="19494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87" cy="19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DD5">
        <w:rPr>
          <w:noProof/>
        </w:rPr>
        <w:t xml:space="preserve">        </w:t>
      </w:r>
      <w:r w:rsidR="00506DD5">
        <w:rPr>
          <w:noProof/>
        </w:rPr>
        <w:drawing>
          <wp:inline distT="0" distB="0" distL="0" distR="0" wp14:anchorId="664CC0EF" wp14:editId="2EBC2B5B">
            <wp:extent cx="1471652" cy="1962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631" cy="19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DD5">
        <w:rPr>
          <w:noProof/>
        </w:rPr>
        <w:t xml:space="preserve">         </w:t>
      </w:r>
    </w:p>
    <w:p w14:paraId="1533BD33" w14:textId="77777777" w:rsidR="00506DD5" w:rsidRDefault="00506DD5" w:rsidP="00CF5315">
      <w:pPr>
        <w:ind w:firstLine="709"/>
        <w:jc w:val="both"/>
        <w:rPr>
          <w:noProof/>
        </w:rPr>
      </w:pPr>
    </w:p>
    <w:p w14:paraId="7CEE1023" w14:textId="77777777" w:rsidR="005A5A37" w:rsidRDefault="005A5A37" w:rsidP="00CF5315">
      <w:pPr>
        <w:ind w:firstLine="709"/>
        <w:jc w:val="both"/>
        <w:rPr>
          <w:noProof/>
        </w:rPr>
      </w:pPr>
    </w:p>
    <w:p w14:paraId="53EDFAE9" w14:textId="77777777" w:rsidR="005A5A37" w:rsidRDefault="005A5A37" w:rsidP="00CF5315">
      <w:pPr>
        <w:ind w:firstLine="709"/>
        <w:jc w:val="both"/>
        <w:rPr>
          <w:noProof/>
        </w:rPr>
      </w:pPr>
    </w:p>
    <w:p w14:paraId="6BBFA192" w14:textId="77777777" w:rsidR="00506DD5" w:rsidRDefault="00506DD5" w:rsidP="00CF5315">
      <w:pPr>
        <w:ind w:firstLine="709"/>
        <w:jc w:val="both"/>
        <w:rPr>
          <w:noProof/>
        </w:rPr>
      </w:pPr>
    </w:p>
    <w:p w14:paraId="31A65194" w14:textId="77777777" w:rsidR="00506DD5" w:rsidRDefault="00506DD5" w:rsidP="0054534D">
      <w:pPr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3DE8D3A" wp14:editId="5CFB494B">
            <wp:extent cx="1333500" cy="17779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71" cy="178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7833" w14:textId="77777777" w:rsidR="00F029A3" w:rsidRDefault="00F029A3" w:rsidP="00CF5315">
      <w:pPr>
        <w:ind w:firstLine="709"/>
        <w:jc w:val="both"/>
        <w:rPr>
          <w:noProof/>
        </w:rPr>
      </w:pPr>
    </w:p>
    <w:p w14:paraId="5ED429C5" w14:textId="77777777" w:rsidR="00F029A3" w:rsidRDefault="00F029A3" w:rsidP="005A5A37">
      <w:pPr>
        <w:ind w:firstLine="709"/>
        <w:rPr>
          <w:noProof/>
        </w:rPr>
      </w:pPr>
      <w:r>
        <w:rPr>
          <w:noProof/>
        </w:rPr>
        <w:drawing>
          <wp:inline distT="0" distB="0" distL="0" distR="0" wp14:anchorId="20B62390" wp14:editId="25510CCA">
            <wp:extent cx="2374900" cy="316644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914" cy="320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DD5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1CD73DF" wp14:editId="4DB8D44E">
            <wp:extent cx="2362200" cy="31495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21" cy="31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6454" w14:textId="77777777" w:rsidR="00F029A3" w:rsidRDefault="00F029A3" w:rsidP="00CF5315">
      <w:pPr>
        <w:ind w:firstLine="709"/>
        <w:jc w:val="both"/>
        <w:rPr>
          <w:noProof/>
        </w:rPr>
      </w:pPr>
    </w:p>
    <w:p w14:paraId="763CA45B" w14:textId="77777777" w:rsidR="008802BB" w:rsidRDefault="008802BB" w:rsidP="00CF5315">
      <w:pPr>
        <w:ind w:firstLine="709"/>
        <w:jc w:val="both"/>
        <w:rPr>
          <w:noProof/>
        </w:rPr>
      </w:pPr>
    </w:p>
    <w:p w14:paraId="0F7A3FF5" w14:textId="77777777" w:rsidR="008802BB" w:rsidRDefault="008802BB" w:rsidP="00CF5315">
      <w:pPr>
        <w:ind w:firstLine="709"/>
        <w:jc w:val="both"/>
        <w:rPr>
          <w:noProof/>
        </w:rPr>
      </w:pPr>
    </w:p>
    <w:p w14:paraId="5FF44815" w14:textId="77777777" w:rsidR="00F029A3" w:rsidRDefault="00F029A3" w:rsidP="00CF5315">
      <w:pPr>
        <w:ind w:firstLine="709"/>
        <w:jc w:val="both"/>
        <w:rPr>
          <w:noProof/>
        </w:rPr>
      </w:pPr>
    </w:p>
    <w:p w14:paraId="397E42AB" w14:textId="77777777" w:rsidR="00F029A3" w:rsidRDefault="00F029A3" w:rsidP="005A5A37">
      <w:pPr>
        <w:ind w:firstLine="709"/>
        <w:rPr>
          <w:noProof/>
        </w:rPr>
      </w:pPr>
      <w:r>
        <w:rPr>
          <w:noProof/>
        </w:rPr>
        <w:drawing>
          <wp:inline distT="0" distB="0" distL="0" distR="0" wp14:anchorId="105E43F2" wp14:editId="718A123D">
            <wp:extent cx="1703093" cy="29083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1" t="69623" r="40441"/>
                    <a:stretch/>
                  </pic:blipFill>
                  <pic:spPr bwMode="auto">
                    <a:xfrm>
                      <a:off x="0" y="0"/>
                      <a:ext cx="1731794" cy="29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6DD5">
        <w:rPr>
          <w:noProof/>
        </w:rPr>
        <w:t xml:space="preserve"> </w:t>
      </w:r>
      <w:r w:rsidR="0054534D">
        <w:rPr>
          <w:noProof/>
        </w:rPr>
        <w:t xml:space="preserve">      </w:t>
      </w:r>
      <w:r w:rsidR="0054534D">
        <w:rPr>
          <w:noProof/>
        </w:rPr>
        <w:drawing>
          <wp:inline distT="0" distB="0" distL="0" distR="0" wp14:anchorId="2FB2BC5F" wp14:editId="1D3D29A2">
            <wp:extent cx="1968500" cy="28414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4" t="71104" r="42996"/>
                    <a:stretch/>
                  </pic:blipFill>
                  <pic:spPr bwMode="auto">
                    <a:xfrm>
                      <a:off x="0" y="0"/>
                      <a:ext cx="2023257" cy="292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06952" w14:textId="77777777" w:rsidR="00F029A3" w:rsidRDefault="00F029A3" w:rsidP="00CF5315">
      <w:pPr>
        <w:ind w:firstLine="709"/>
        <w:jc w:val="both"/>
        <w:rPr>
          <w:noProof/>
        </w:rPr>
      </w:pPr>
    </w:p>
    <w:p w14:paraId="45654867" w14:textId="77777777" w:rsidR="00F029A3" w:rsidRDefault="00F029A3" w:rsidP="0054534D">
      <w:pPr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545F85" wp14:editId="35B74D2A">
            <wp:extent cx="2216150" cy="302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5" r="19494"/>
                    <a:stretch/>
                  </pic:blipFill>
                  <pic:spPr bwMode="auto">
                    <a:xfrm>
                      <a:off x="0" y="0"/>
                      <a:ext cx="2230280" cy="304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977A8C" w14:textId="77777777" w:rsidR="0054534D" w:rsidRDefault="0054534D" w:rsidP="0054534D">
      <w:pPr>
        <w:ind w:firstLine="709"/>
        <w:rPr>
          <w:noProof/>
        </w:rPr>
      </w:pPr>
    </w:p>
    <w:p w14:paraId="2345329D" w14:textId="77777777" w:rsidR="0054534D" w:rsidRDefault="0054534D" w:rsidP="0054534D">
      <w:pPr>
        <w:ind w:firstLine="709"/>
        <w:rPr>
          <w:noProof/>
        </w:rPr>
      </w:pPr>
    </w:p>
    <w:p w14:paraId="30B37E23" w14:textId="77777777" w:rsidR="0054534D" w:rsidRDefault="0054534D" w:rsidP="0054534D">
      <w:pPr>
        <w:ind w:firstLine="709"/>
        <w:rPr>
          <w:noProof/>
        </w:rPr>
      </w:pPr>
    </w:p>
    <w:p w14:paraId="70FADB08" w14:textId="77777777" w:rsidR="0054534D" w:rsidRPr="0054534D" w:rsidRDefault="0054534D" w:rsidP="0054534D">
      <w:pPr>
        <w:ind w:firstLine="709"/>
        <w:jc w:val="both"/>
        <w:rPr>
          <w:b/>
          <w:bCs/>
          <w:noProof/>
          <w:sz w:val="28"/>
          <w:szCs w:val="28"/>
        </w:rPr>
      </w:pPr>
      <w:r w:rsidRPr="0054534D">
        <w:rPr>
          <w:b/>
          <w:bCs/>
          <w:noProof/>
          <w:sz w:val="28"/>
          <w:szCs w:val="28"/>
        </w:rPr>
        <w:t xml:space="preserve">Вывод: </w:t>
      </w:r>
      <w:r w:rsidRPr="0054534D">
        <w:rPr>
          <w:sz w:val="28"/>
          <w:szCs w:val="28"/>
        </w:rPr>
        <w:t>изучили разновидности и особенности функционирования систем обнаружения скрытых видеокамер. Получили практические навыки по работе с такими системами. Ознакомились с оформлением протокола проведения специальных проверок.</w:t>
      </w:r>
    </w:p>
    <w:p w14:paraId="62B1A556" w14:textId="77777777" w:rsidR="0054534D" w:rsidRDefault="0054534D" w:rsidP="0054534D">
      <w:pPr>
        <w:ind w:firstLine="709"/>
        <w:rPr>
          <w:noProof/>
        </w:rPr>
      </w:pPr>
    </w:p>
    <w:p w14:paraId="5420AF94" w14:textId="77777777" w:rsidR="008802BB" w:rsidRDefault="008802BB" w:rsidP="0054534D">
      <w:pPr>
        <w:ind w:firstLine="709"/>
        <w:rPr>
          <w:noProof/>
        </w:rPr>
      </w:pPr>
    </w:p>
    <w:p w14:paraId="04FCAAB8" w14:textId="77777777" w:rsidR="008802BB" w:rsidRDefault="008802BB" w:rsidP="0054534D">
      <w:pPr>
        <w:ind w:firstLine="709"/>
        <w:rPr>
          <w:noProof/>
        </w:rPr>
      </w:pPr>
    </w:p>
    <w:p w14:paraId="6C2E022C" w14:textId="77777777" w:rsidR="008802BB" w:rsidRDefault="008802BB" w:rsidP="0054534D">
      <w:pPr>
        <w:ind w:firstLine="709"/>
        <w:rPr>
          <w:noProof/>
        </w:rPr>
      </w:pPr>
    </w:p>
    <w:p w14:paraId="3C164E11" w14:textId="77777777" w:rsidR="008802BB" w:rsidRDefault="008802BB" w:rsidP="0054534D">
      <w:pPr>
        <w:ind w:firstLine="709"/>
        <w:rPr>
          <w:noProof/>
        </w:rPr>
      </w:pPr>
    </w:p>
    <w:p w14:paraId="3EBDB439" w14:textId="77777777" w:rsidR="008802BB" w:rsidRDefault="008802BB" w:rsidP="0054534D">
      <w:pPr>
        <w:ind w:firstLine="709"/>
        <w:rPr>
          <w:noProof/>
        </w:rPr>
      </w:pPr>
    </w:p>
    <w:p w14:paraId="0EB7C494" w14:textId="77777777" w:rsidR="008802BB" w:rsidRDefault="008802BB" w:rsidP="0054534D">
      <w:pPr>
        <w:ind w:firstLine="709"/>
        <w:rPr>
          <w:noProof/>
        </w:rPr>
      </w:pPr>
    </w:p>
    <w:p w14:paraId="3AFD1B63" w14:textId="77777777" w:rsidR="008802BB" w:rsidRDefault="008802BB" w:rsidP="0054534D">
      <w:pPr>
        <w:ind w:firstLine="709"/>
        <w:rPr>
          <w:noProof/>
        </w:rPr>
      </w:pPr>
    </w:p>
    <w:p w14:paraId="1B107298" w14:textId="77777777" w:rsidR="008802BB" w:rsidRDefault="008802BB" w:rsidP="0054534D">
      <w:pPr>
        <w:ind w:firstLine="709"/>
        <w:rPr>
          <w:noProof/>
        </w:rPr>
      </w:pPr>
    </w:p>
    <w:p w14:paraId="6108EB96" w14:textId="77777777" w:rsidR="008802BB" w:rsidRDefault="008802BB" w:rsidP="0054534D">
      <w:pPr>
        <w:ind w:firstLine="709"/>
        <w:rPr>
          <w:noProof/>
        </w:rPr>
      </w:pPr>
    </w:p>
    <w:p w14:paraId="2E42C670" w14:textId="77777777" w:rsidR="008802BB" w:rsidRDefault="008802BB" w:rsidP="0054534D">
      <w:pPr>
        <w:ind w:firstLine="709"/>
        <w:rPr>
          <w:noProof/>
        </w:rPr>
      </w:pPr>
    </w:p>
    <w:p w14:paraId="52C39492" w14:textId="77777777" w:rsidR="008802BB" w:rsidRDefault="008802BB" w:rsidP="0054534D">
      <w:pPr>
        <w:ind w:firstLine="709"/>
        <w:rPr>
          <w:noProof/>
        </w:rPr>
      </w:pPr>
    </w:p>
    <w:p w14:paraId="342795BB" w14:textId="77777777" w:rsidR="008802BB" w:rsidRDefault="008802BB" w:rsidP="0054534D">
      <w:pPr>
        <w:ind w:firstLine="709"/>
        <w:rPr>
          <w:noProof/>
        </w:rPr>
      </w:pPr>
    </w:p>
    <w:p w14:paraId="6DA807F7" w14:textId="77777777" w:rsidR="008802BB" w:rsidRDefault="008802BB" w:rsidP="0054534D">
      <w:pPr>
        <w:ind w:firstLine="709"/>
        <w:rPr>
          <w:noProof/>
        </w:rPr>
      </w:pPr>
    </w:p>
    <w:p w14:paraId="6246712F" w14:textId="77777777" w:rsidR="008802BB" w:rsidRDefault="008802BB" w:rsidP="0054534D">
      <w:pPr>
        <w:ind w:firstLine="709"/>
        <w:rPr>
          <w:noProof/>
        </w:rPr>
      </w:pPr>
    </w:p>
    <w:p w14:paraId="43710BFD" w14:textId="77777777" w:rsidR="008802BB" w:rsidRDefault="008802BB" w:rsidP="0054534D">
      <w:pPr>
        <w:ind w:firstLine="709"/>
        <w:rPr>
          <w:noProof/>
        </w:rPr>
      </w:pPr>
    </w:p>
    <w:p w14:paraId="62E5C2AC" w14:textId="77777777" w:rsidR="008802BB" w:rsidRDefault="008802BB" w:rsidP="0054534D">
      <w:pPr>
        <w:ind w:firstLine="709"/>
        <w:rPr>
          <w:noProof/>
        </w:rPr>
      </w:pPr>
    </w:p>
    <w:p w14:paraId="236A318E" w14:textId="77777777" w:rsidR="008802BB" w:rsidRDefault="008802BB" w:rsidP="0054534D">
      <w:pPr>
        <w:ind w:firstLine="709"/>
        <w:rPr>
          <w:noProof/>
        </w:rPr>
      </w:pPr>
    </w:p>
    <w:p w14:paraId="3BFBCBBC" w14:textId="77777777" w:rsidR="008802BB" w:rsidRDefault="008802BB" w:rsidP="0054534D">
      <w:pPr>
        <w:ind w:firstLine="709"/>
        <w:rPr>
          <w:noProof/>
        </w:rPr>
      </w:pPr>
    </w:p>
    <w:p w14:paraId="45C3B926" w14:textId="77777777" w:rsidR="008802BB" w:rsidRDefault="008802BB" w:rsidP="0054534D">
      <w:pPr>
        <w:ind w:firstLine="709"/>
        <w:rPr>
          <w:noProof/>
        </w:rPr>
      </w:pPr>
    </w:p>
    <w:p w14:paraId="00A2B615" w14:textId="77777777" w:rsidR="008802BB" w:rsidRDefault="008802BB" w:rsidP="0054534D">
      <w:pPr>
        <w:ind w:firstLine="709"/>
        <w:rPr>
          <w:noProof/>
        </w:rPr>
      </w:pPr>
    </w:p>
    <w:p w14:paraId="7D2FFDD8" w14:textId="77777777" w:rsidR="008802BB" w:rsidRDefault="008802BB" w:rsidP="0054534D">
      <w:pPr>
        <w:ind w:firstLine="709"/>
        <w:rPr>
          <w:noProof/>
        </w:rPr>
      </w:pPr>
    </w:p>
    <w:p w14:paraId="352A4CD8" w14:textId="77777777" w:rsidR="008802BB" w:rsidRDefault="008802BB" w:rsidP="0054534D">
      <w:pPr>
        <w:ind w:firstLine="709"/>
        <w:rPr>
          <w:noProof/>
        </w:rPr>
      </w:pPr>
    </w:p>
    <w:p w14:paraId="32D2C5C6" w14:textId="77777777" w:rsidR="008802BB" w:rsidRDefault="008802BB" w:rsidP="0054534D">
      <w:pPr>
        <w:ind w:firstLine="709"/>
        <w:rPr>
          <w:noProof/>
        </w:rPr>
      </w:pPr>
    </w:p>
    <w:p w14:paraId="307AF794" w14:textId="77777777" w:rsidR="00D248C5" w:rsidRPr="00E27BC4" w:rsidRDefault="00D248C5" w:rsidP="00626145">
      <w:pPr>
        <w:jc w:val="both"/>
        <w:rPr>
          <w:b/>
          <w:bCs/>
          <w:sz w:val="28"/>
          <w:szCs w:val="28"/>
        </w:rPr>
      </w:pPr>
    </w:p>
    <w:sectPr w:rsidR="00D248C5" w:rsidRPr="00E27BC4" w:rsidSect="00B8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2D55B" w14:textId="77777777" w:rsidR="00C91901" w:rsidRDefault="00C91901" w:rsidP="00321519">
      <w:r>
        <w:separator/>
      </w:r>
    </w:p>
  </w:endnote>
  <w:endnote w:type="continuationSeparator" w:id="0">
    <w:p w14:paraId="46E382A7" w14:textId="77777777" w:rsidR="00C91901" w:rsidRDefault="00C91901" w:rsidP="0032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84E59" w14:textId="77777777" w:rsidR="00C91901" w:rsidRDefault="00C91901" w:rsidP="00321519">
      <w:r>
        <w:separator/>
      </w:r>
    </w:p>
  </w:footnote>
  <w:footnote w:type="continuationSeparator" w:id="0">
    <w:p w14:paraId="0EB31F12" w14:textId="77777777" w:rsidR="00C91901" w:rsidRDefault="00C91901" w:rsidP="0032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0B2"/>
    <w:multiLevelType w:val="hybridMultilevel"/>
    <w:tmpl w:val="EABE05C6"/>
    <w:lvl w:ilvl="0" w:tplc="95962684">
      <w:start w:val="1"/>
      <w:numFmt w:val="decimal"/>
      <w:lvlText w:val="%1-"/>
      <w:lvlJc w:val="left"/>
      <w:pPr>
        <w:ind w:left="1069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655BE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2" w15:restartNumberingAfterBreak="0">
    <w:nsid w:val="0E575CA2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3" w15:restartNumberingAfterBreak="0">
    <w:nsid w:val="0F8D591A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4" w15:restartNumberingAfterBreak="0">
    <w:nsid w:val="16BB3E8E"/>
    <w:multiLevelType w:val="hybridMultilevel"/>
    <w:tmpl w:val="59AEE0F8"/>
    <w:lvl w:ilvl="0" w:tplc="4E547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B7D38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6" w15:restartNumberingAfterBreak="0">
    <w:nsid w:val="20BE414D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7" w15:restartNumberingAfterBreak="0">
    <w:nsid w:val="25B435F6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8" w15:restartNumberingAfterBreak="0">
    <w:nsid w:val="2A194191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9" w15:restartNumberingAfterBreak="0">
    <w:nsid w:val="2BDB2D8C"/>
    <w:multiLevelType w:val="hybridMultilevel"/>
    <w:tmpl w:val="1422D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11" w15:restartNumberingAfterBreak="0">
    <w:nsid w:val="32C73E9C"/>
    <w:multiLevelType w:val="multilevel"/>
    <w:tmpl w:val="3432C0A0"/>
    <w:lvl w:ilvl="0">
      <w:start w:val="3"/>
      <w:numFmt w:val="decimal"/>
      <w:lvlText w:val="%1"/>
      <w:lvlJc w:val="left"/>
      <w:pPr>
        <w:ind w:left="810" w:hanging="810"/>
      </w:pPr>
      <w:rPr>
        <w:rFonts w:eastAsia="Times New Roman" w:hint="default"/>
        <w:color w:val="auto"/>
      </w:rPr>
    </w:lvl>
    <w:lvl w:ilvl="1">
      <w:start w:val="2"/>
      <w:numFmt w:val="decimal"/>
      <w:lvlText w:val="%1.%2"/>
      <w:lvlJc w:val="left"/>
      <w:pPr>
        <w:ind w:left="1279" w:hanging="81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748" w:hanging="810"/>
      </w:pPr>
      <w:rPr>
        <w:rFonts w:eastAsia="Times New Roman" w:hint="default"/>
        <w:color w:val="auto"/>
      </w:rPr>
    </w:lvl>
    <w:lvl w:ilvl="3">
      <w:start w:val="2"/>
      <w:numFmt w:val="decimal"/>
      <w:lvlText w:val="%1.%2.%3.%4"/>
      <w:lvlJc w:val="left"/>
      <w:pPr>
        <w:ind w:left="2487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785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083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912" w:hanging="2160"/>
      </w:pPr>
      <w:rPr>
        <w:rFonts w:eastAsia="Times New Roman" w:hint="default"/>
        <w:color w:val="auto"/>
      </w:rPr>
    </w:lvl>
  </w:abstractNum>
  <w:abstractNum w:abstractNumId="12" w15:restartNumberingAfterBreak="0">
    <w:nsid w:val="33E33FB0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13" w15:restartNumberingAfterBreak="0">
    <w:nsid w:val="36A75596"/>
    <w:multiLevelType w:val="hybridMultilevel"/>
    <w:tmpl w:val="3B0CB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A251C"/>
    <w:multiLevelType w:val="hybridMultilevel"/>
    <w:tmpl w:val="6DFCDCB0"/>
    <w:lvl w:ilvl="0" w:tplc="2B025CE6">
      <w:start w:val="1"/>
      <w:numFmt w:val="decimal"/>
      <w:lvlText w:val="%1"/>
      <w:lvlJc w:val="left"/>
      <w:pPr>
        <w:ind w:left="1129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5" w15:restartNumberingAfterBreak="0">
    <w:nsid w:val="3F4B60FB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16" w15:restartNumberingAfterBreak="0">
    <w:nsid w:val="430D1D3E"/>
    <w:multiLevelType w:val="hybridMultilevel"/>
    <w:tmpl w:val="90EA0916"/>
    <w:lvl w:ilvl="0" w:tplc="E990E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576A4"/>
    <w:multiLevelType w:val="multilevel"/>
    <w:tmpl w:val="948E7E0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8" w15:restartNumberingAfterBreak="0">
    <w:nsid w:val="4D520360"/>
    <w:multiLevelType w:val="hybridMultilevel"/>
    <w:tmpl w:val="714836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081B14"/>
    <w:multiLevelType w:val="hybridMultilevel"/>
    <w:tmpl w:val="1C8A2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D67A43"/>
    <w:multiLevelType w:val="hybridMultilevel"/>
    <w:tmpl w:val="41D01638"/>
    <w:lvl w:ilvl="0" w:tplc="3496A5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4D23BC"/>
    <w:multiLevelType w:val="multilevel"/>
    <w:tmpl w:val="948E7E0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2" w15:restartNumberingAfterBreak="0">
    <w:nsid w:val="6B334FD7"/>
    <w:multiLevelType w:val="multilevel"/>
    <w:tmpl w:val="948E7E0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3" w15:restartNumberingAfterBreak="0">
    <w:nsid w:val="6E4B0E98"/>
    <w:multiLevelType w:val="hybridMultilevel"/>
    <w:tmpl w:val="942E3650"/>
    <w:lvl w:ilvl="0" w:tplc="F0F803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E6726FB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25" w15:restartNumberingAfterBreak="0">
    <w:nsid w:val="783B3FE0"/>
    <w:multiLevelType w:val="hybridMultilevel"/>
    <w:tmpl w:val="9B1E5746"/>
    <w:lvl w:ilvl="0" w:tplc="68FA9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446F82"/>
    <w:multiLevelType w:val="multilevel"/>
    <w:tmpl w:val="56C084D4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8"/>
        <w:szCs w:val="28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abstractNum w:abstractNumId="27" w15:restartNumberingAfterBreak="0">
    <w:nsid w:val="7D934B69"/>
    <w:multiLevelType w:val="multilevel"/>
    <w:tmpl w:val="4FCE594A"/>
    <w:lvl w:ilvl="0">
      <w:start w:val="1"/>
      <w:numFmt w:val="decimal"/>
      <w:lvlText w:val="%1."/>
      <w:lvlJc w:val="left"/>
      <w:pPr>
        <w:ind w:left="720" w:hanging="360"/>
        <w:jc w:val="both"/>
      </w:pPr>
    </w:lvl>
    <w:lvl w:ilvl="1">
      <w:start w:val="1"/>
      <w:numFmt w:val="decimal"/>
      <w:lvlText w:val="%1.%2."/>
      <w:lvlJc w:val="left"/>
      <w:pPr>
        <w:ind w:left="1069" w:hanging="360"/>
        <w:jc w:val="both"/>
      </w:pPr>
      <w:rPr>
        <w:b w:val="0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778" w:hanging="720"/>
        <w:jc w:val="both"/>
      </w:pPr>
    </w:lvl>
    <w:lvl w:ilvl="3">
      <w:start w:val="1"/>
      <w:numFmt w:val="decimal"/>
      <w:lvlText w:val="%1.%2.%3.%4."/>
      <w:lvlJc w:val="left"/>
      <w:pPr>
        <w:ind w:left="2127" w:hanging="720"/>
        <w:jc w:val="both"/>
      </w:pPr>
    </w:lvl>
    <w:lvl w:ilvl="4">
      <w:start w:val="1"/>
      <w:numFmt w:val="decimal"/>
      <w:lvlText w:val="%1.%2.%3.%4.%5."/>
      <w:lvlJc w:val="left"/>
      <w:pPr>
        <w:ind w:left="2836" w:hanging="1080"/>
        <w:jc w:val="both"/>
      </w:pPr>
    </w:lvl>
    <w:lvl w:ilvl="5">
      <w:start w:val="1"/>
      <w:numFmt w:val="decimal"/>
      <w:lvlText w:val="%1.%2.%3.%4.%5.%6."/>
      <w:lvlJc w:val="left"/>
      <w:pPr>
        <w:ind w:left="3185" w:hanging="1080"/>
        <w:jc w:val="both"/>
      </w:pPr>
    </w:lvl>
    <w:lvl w:ilvl="6">
      <w:start w:val="1"/>
      <w:numFmt w:val="decimal"/>
      <w:lvlText w:val="%1.%2.%3.%4.%5.%6.%7."/>
      <w:lvlJc w:val="left"/>
      <w:pPr>
        <w:ind w:left="3894" w:hanging="1440"/>
        <w:jc w:val="both"/>
      </w:pPr>
    </w:lvl>
    <w:lvl w:ilvl="7">
      <w:start w:val="1"/>
      <w:numFmt w:val="decimal"/>
      <w:lvlText w:val="%1.%2.%3.%4.%5.%6.%7.%8."/>
      <w:lvlJc w:val="left"/>
      <w:pPr>
        <w:ind w:left="4243" w:hanging="1440"/>
        <w:jc w:val="both"/>
      </w:pPr>
    </w:lvl>
    <w:lvl w:ilvl="8">
      <w:start w:val="1"/>
      <w:numFmt w:val="decimal"/>
      <w:lvlText w:val="%1.%2.%3.%4.%5.%6.%7.%8.%9."/>
      <w:lvlJc w:val="left"/>
      <w:pPr>
        <w:ind w:left="4952" w:hanging="1800"/>
        <w:jc w:val="both"/>
      </w:p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22"/>
  </w:num>
  <w:num w:numId="5">
    <w:abstractNumId w:val="9"/>
  </w:num>
  <w:num w:numId="6">
    <w:abstractNumId w:val="21"/>
  </w:num>
  <w:num w:numId="7">
    <w:abstractNumId w:val="27"/>
  </w:num>
  <w:num w:numId="8">
    <w:abstractNumId w:val="26"/>
  </w:num>
  <w:num w:numId="9">
    <w:abstractNumId w:val="12"/>
  </w:num>
  <w:num w:numId="10">
    <w:abstractNumId w:val="7"/>
  </w:num>
  <w:num w:numId="11">
    <w:abstractNumId w:val="5"/>
  </w:num>
  <w:num w:numId="12">
    <w:abstractNumId w:val="3"/>
  </w:num>
  <w:num w:numId="13">
    <w:abstractNumId w:val="11"/>
  </w:num>
  <w:num w:numId="14">
    <w:abstractNumId w:val="24"/>
  </w:num>
  <w:num w:numId="15">
    <w:abstractNumId w:val="15"/>
  </w:num>
  <w:num w:numId="16">
    <w:abstractNumId w:val="1"/>
  </w:num>
  <w:num w:numId="17">
    <w:abstractNumId w:val="8"/>
  </w:num>
  <w:num w:numId="18">
    <w:abstractNumId w:val="2"/>
  </w:num>
  <w:num w:numId="19">
    <w:abstractNumId w:val="6"/>
  </w:num>
  <w:num w:numId="20">
    <w:abstractNumId w:val="16"/>
  </w:num>
  <w:num w:numId="21">
    <w:abstractNumId w:val="4"/>
  </w:num>
  <w:num w:numId="22">
    <w:abstractNumId w:val="18"/>
  </w:num>
  <w:num w:numId="23">
    <w:abstractNumId w:val="19"/>
  </w:num>
  <w:num w:numId="24">
    <w:abstractNumId w:val="23"/>
  </w:num>
  <w:num w:numId="25">
    <w:abstractNumId w:val="25"/>
  </w:num>
  <w:num w:numId="26">
    <w:abstractNumId w:val="20"/>
  </w:num>
  <w:num w:numId="27">
    <w:abstractNumId w:val="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E42F4"/>
    <w:rsid w:val="00116692"/>
    <w:rsid w:val="00133160"/>
    <w:rsid w:val="001424A7"/>
    <w:rsid w:val="001A4077"/>
    <w:rsid w:val="001B0F8B"/>
    <w:rsid w:val="001B5AD4"/>
    <w:rsid w:val="001B7CF0"/>
    <w:rsid w:val="001C7696"/>
    <w:rsid w:val="001D3E2F"/>
    <w:rsid w:val="001D48A3"/>
    <w:rsid w:val="001F7650"/>
    <w:rsid w:val="002050B7"/>
    <w:rsid w:val="002122FB"/>
    <w:rsid w:val="00227F5A"/>
    <w:rsid w:val="00280D87"/>
    <w:rsid w:val="002D26B8"/>
    <w:rsid w:val="0031561C"/>
    <w:rsid w:val="00317FAE"/>
    <w:rsid w:val="00321519"/>
    <w:rsid w:val="00325D52"/>
    <w:rsid w:val="00394234"/>
    <w:rsid w:val="00415FB7"/>
    <w:rsid w:val="00425B52"/>
    <w:rsid w:val="00472A9E"/>
    <w:rsid w:val="004B7308"/>
    <w:rsid w:val="004B7AD8"/>
    <w:rsid w:val="004D5668"/>
    <w:rsid w:val="00506DD5"/>
    <w:rsid w:val="00524F46"/>
    <w:rsid w:val="00533684"/>
    <w:rsid w:val="0054534D"/>
    <w:rsid w:val="00572B04"/>
    <w:rsid w:val="00595050"/>
    <w:rsid w:val="00596670"/>
    <w:rsid w:val="005A5A37"/>
    <w:rsid w:val="005E68BC"/>
    <w:rsid w:val="0061120F"/>
    <w:rsid w:val="00626145"/>
    <w:rsid w:val="00631111"/>
    <w:rsid w:val="00633504"/>
    <w:rsid w:val="006524C0"/>
    <w:rsid w:val="0066117B"/>
    <w:rsid w:val="00693052"/>
    <w:rsid w:val="007836E5"/>
    <w:rsid w:val="0078442D"/>
    <w:rsid w:val="007F6E1B"/>
    <w:rsid w:val="00825A39"/>
    <w:rsid w:val="008802BB"/>
    <w:rsid w:val="008E3144"/>
    <w:rsid w:val="00932CFC"/>
    <w:rsid w:val="00943F26"/>
    <w:rsid w:val="00971154"/>
    <w:rsid w:val="009A6CE9"/>
    <w:rsid w:val="009B2505"/>
    <w:rsid w:val="009F6E1F"/>
    <w:rsid w:val="00A04822"/>
    <w:rsid w:val="00A97F2B"/>
    <w:rsid w:val="00AC2D8A"/>
    <w:rsid w:val="00B013DD"/>
    <w:rsid w:val="00B1104F"/>
    <w:rsid w:val="00B36B9C"/>
    <w:rsid w:val="00B559B5"/>
    <w:rsid w:val="00B82132"/>
    <w:rsid w:val="00BB105C"/>
    <w:rsid w:val="00BB2083"/>
    <w:rsid w:val="00BE0382"/>
    <w:rsid w:val="00C91901"/>
    <w:rsid w:val="00CB39E5"/>
    <w:rsid w:val="00CC1A70"/>
    <w:rsid w:val="00CE4772"/>
    <w:rsid w:val="00CF5315"/>
    <w:rsid w:val="00D10C57"/>
    <w:rsid w:val="00D248C5"/>
    <w:rsid w:val="00D402B4"/>
    <w:rsid w:val="00D45414"/>
    <w:rsid w:val="00D4656C"/>
    <w:rsid w:val="00D67F9B"/>
    <w:rsid w:val="00D74F2A"/>
    <w:rsid w:val="00DF3EDF"/>
    <w:rsid w:val="00E04B29"/>
    <w:rsid w:val="00E27BC4"/>
    <w:rsid w:val="00E548A6"/>
    <w:rsid w:val="00E842AC"/>
    <w:rsid w:val="00F029A3"/>
    <w:rsid w:val="00F031E2"/>
    <w:rsid w:val="00F615D4"/>
    <w:rsid w:val="00F84324"/>
    <w:rsid w:val="00FA2183"/>
    <w:rsid w:val="00FC40B4"/>
    <w:rsid w:val="00FD5074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30A1"/>
  <w15:docId w15:val="{66459A12-8126-4454-9618-A238985E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B2083"/>
    <w:pPr>
      <w:spacing w:after="0" w:line="240" w:lineRule="auto"/>
    </w:pPr>
    <w:rPr>
      <w:rFonts w:ascii="Times New Roman" w:eastAsia="Mangal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BB2083"/>
    <w:pPr>
      <w:ind w:left="720"/>
    </w:pPr>
    <w:rPr>
      <w:sz w:val="20"/>
      <w:szCs w:val="20"/>
    </w:rPr>
  </w:style>
  <w:style w:type="table" w:styleId="a4">
    <w:name w:val="Table Grid"/>
    <w:basedOn w:val="a1"/>
    <w:uiPriority w:val="39"/>
    <w:rsid w:val="0094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78">
    <w:name w:val="p278"/>
    <w:basedOn w:val="a"/>
    <w:rsid w:val="00943F26"/>
    <w:pPr>
      <w:spacing w:before="100" w:beforeAutospacing="1" w:after="100" w:afterAutospacing="1"/>
    </w:pPr>
    <w:rPr>
      <w:rFonts w:eastAsia="Times New Roman"/>
    </w:rPr>
  </w:style>
  <w:style w:type="character" w:customStyle="1" w:styleId="ft60">
    <w:name w:val="ft60"/>
    <w:basedOn w:val="a0"/>
    <w:rsid w:val="00943F26"/>
  </w:style>
  <w:style w:type="character" w:customStyle="1" w:styleId="ft218">
    <w:name w:val="ft218"/>
    <w:basedOn w:val="a0"/>
    <w:rsid w:val="00943F26"/>
  </w:style>
  <w:style w:type="character" w:customStyle="1" w:styleId="ft63">
    <w:name w:val="ft63"/>
    <w:basedOn w:val="a0"/>
    <w:rsid w:val="00943F26"/>
  </w:style>
  <w:style w:type="character" w:customStyle="1" w:styleId="ft8">
    <w:name w:val="ft8"/>
    <w:basedOn w:val="a0"/>
    <w:rsid w:val="00943F26"/>
  </w:style>
  <w:style w:type="paragraph" w:customStyle="1" w:styleId="p279">
    <w:name w:val="p279"/>
    <w:basedOn w:val="a"/>
    <w:rsid w:val="00943F26"/>
    <w:pPr>
      <w:spacing w:before="100" w:beforeAutospacing="1" w:after="100" w:afterAutospacing="1"/>
    </w:pPr>
    <w:rPr>
      <w:rFonts w:eastAsia="Times New Roman"/>
    </w:rPr>
  </w:style>
  <w:style w:type="character" w:customStyle="1" w:styleId="ft254">
    <w:name w:val="ft254"/>
    <w:basedOn w:val="a0"/>
    <w:rsid w:val="00943F26"/>
  </w:style>
  <w:style w:type="paragraph" w:customStyle="1" w:styleId="p280">
    <w:name w:val="p280"/>
    <w:basedOn w:val="a"/>
    <w:rsid w:val="00943F26"/>
    <w:pPr>
      <w:spacing w:before="100" w:beforeAutospacing="1" w:after="100" w:afterAutospacing="1"/>
    </w:pPr>
    <w:rPr>
      <w:rFonts w:eastAsia="Times New Roman"/>
    </w:rPr>
  </w:style>
  <w:style w:type="paragraph" w:customStyle="1" w:styleId="p281">
    <w:name w:val="p281"/>
    <w:basedOn w:val="a"/>
    <w:rsid w:val="00943F26"/>
    <w:pPr>
      <w:spacing w:before="100" w:beforeAutospacing="1" w:after="100" w:afterAutospacing="1"/>
    </w:pPr>
    <w:rPr>
      <w:rFonts w:eastAsia="Times New Roman"/>
    </w:rPr>
  </w:style>
  <w:style w:type="paragraph" w:styleId="a5">
    <w:name w:val="Normal (Web)"/>
    <w:basedOn w:val="a"/>
    <w:uiPriority w:val="99"/>
    <w:unhideWhenUsed/>
    <w:rsid w:val="00F84324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32151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519"/>
    <w:rPr>
      <w:rFonts w:ascii="Times New Roman" w:eastAsia="Mangal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2151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519"/>
    <w:rPr>
      <w:rFonts w:ascii="Times New Roman" w:eastAsia="Mangal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1B7CF0"/>
    <w:pPr>
      <w:spacing w:after="0" w:line="240" w:lineRule="auto"/>
    </w:pPr>
    <w:rPr>
      <w:rFonts w:ascii="Times New Roman" w:eastAsia="Mangal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E548A6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D248C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48C5"/>
    <w:rPr>
      <w:rFonts w:ascii="Tahoma" w:eastAsia="Mang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FD91D-C27C-4569-8C43-25EAB3DB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Miroshnichenko</dc:creator>
  <cp:lastModifiedBy>Asus</cp:lastModifiedBy>
  <cp:revision>4</cp:revision>
  <cp:lastPrinted>2022-02-07T05:15:00Z</cp:lastPrinted>
  <dcterms:created xsi:type="dcterms:W3CDTF">2022-04-16T14:38:00Z</dcterms:created>
  <dcterms:modified xsi:type="dcterms:W3CDTF">2022-04-16T17:06:00Z</dcterms:modified>
</cp:coreProperties>
</file>