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5F50B" w14:textId="77777777" w:rsidR="00FC01C4" w:rsidRPr="00740EE7" w:rsidRDefault="00FC01C4" w:rsidP="00FC01C4">
      <w:pPr>
        <w:spacing w:after="74" w:line="254" w:lineRule="auto"/>
        <w:ind w:right="1733" w:firstLine="1359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C56A3E8" w14:textId="77777777" w:rsidR="00FC01C4" w:rsidRPr="00740EE7" w:rsidRDefault="00FC01C4" w:rsidP="00FC01C4">
      <w:pPr>
        <w:spacing w:after="74" w:line="254" w:lineRule="auto"/>
        <w:ind w:left="1944" w:right="173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2DAA6F6" w14:textId="77777777" w:rsidR="00FC01C4" w:rsidRPr="00740EE7" w:rsidRDefault="00FC01C4" w:rsidP="00FC01C4">
      <w:pPr>
        <w:spacing w:after="74" w:line="254" w:lineRule="auto"/>
        <w:ind w:left="1944" w:right="172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49442799" w14:textId="77777777" w:rsidR="00FC01C4" w:rsidRPr="00740EE7" w:rsidRDefault="00FC01C4" w:rsidP="00FC01C4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информатики и радиоэлектроники </w:t>
      </w:r>
    </w:p>
    <w:p w14:paraId="56AFF8B7" w14:textId="77777777" w:rsidR="00FC01C4" w:rsidRPr="00740EE7" w:rsidRDefault="00FC01C4" w:rsidP="00FC01C4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37E5600B" w14:textId="77777777" w:rsidR="00FC01C4" w:rsidRPr="00740EE7" w:rsidRDefault="00FC01C4" w:rsidP="00FC01C4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A25E7C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FA8BD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</w:p>
    <w:p w14:paraId="00C957DF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</w:p>
    <w:p w14:paraId="473CA734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</w:p>
    <w:p w14:paraId="7CE761A3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</w:p>
    <w:p w14:paraId="53999729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</w:p>
    <w:p w14:paraId="4648DDEE" w14:textId="77777777" w:rsidR="00FC01C4" w:rsidRPr="00740EE7" w:rsidRDefault="00FC01C4" w:rsidP="00FC01C4">
      <w:pPr>
        <w:spacing w:after="22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76CBB9" w14:textId="77777777" w:rsidR="00FC01C4" w:rsidRPr="00740EE7" w:rsidRDefault="00FC01C4" w:rsidP="00FC01C4">
      <w:pPr>
        <w:spacing w:after="18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2775D" w14:textId="77777777" w:rsidR="00FC01C4" w:rsidRPr="00740EE7" w:rsidRDefault="00FC01C4" w:rsidP="00FC01C4">
      <w:pPr>
        <w:spacing w:after="86" w:line="254" w:lineRule="auto"/>
        <w:ind w:left="280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59E7B4" w14:textId="77777777" w:rsidR="00FC01C4" w:rsidRPr="003A5B80" w:rsidRDefault="00FC01C4" w:rsidP="00FC01C4">
      <w:pPr>
        <w:spacing w:after="74" w:line="254" w:lineRule="auto"/>
        <w:ind w:left="1944" w:right="1723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740EE7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7A1AB1B7" w14:textId="77777777" w:rsidR="00FC01C4" w:rsidRDefault="00FC01C4" w:rsidP="00FC01C4">
      <w:pPr>
        <w:spacing w:after="22" w:line="254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волоконно-оптической сети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D20A4B3" w14:textId="77777777" w:rsidR="00FC01C4" w:rsidRPr="00FC01C4" w:rsidRDefault="00FC01C4" w:rsidP="00FC01C4">
      <w:pPr>
        <w:spacing w:after="22" w:line="254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оптического бюджета волоконно-оптической линии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xPON</w:t>
      </w:r>
      <w:proofErr w:type="spellEnd"/>
    </w:p>
    <w:p w14:paraId="185B6489" w14:textId="410E6A23" w:rsidR="00FC01C4" w:rsidRPr="00740EE7" w:rsidRDefault="00FC01C4" w:rsidP="00FC01C4">
      <w:pPr>
        <w:spacing w:after="22" w:line="254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Шифр </w:t>
      </w:r>
      <w:r w:rsidR="00037396">
        <w:rPr>
          <w:rFonts w:ascii="Times New Roman" w:hAnsi="Times New Roman" w:cs="Times New Roman"/>
          <w:sz w:val="28"/>
          <w:szCs w:val="28"/>
        </w:rPr>
        <w:t>173</w:t>
      </w:r>
    </w:p>
    <w:p w14:paraId="052C98D7" w14:textId="77777777" w:rsidR="00FC01C4" w:rsidRPr="00740EE7" w:rsidRDefault="00FC01C4" w:rsidP="00FC01C4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F02502" w14:textId="77777777" w:rsidR="00FC01C4" w:rsidRPr="00740EE7" w:rsidRDefault="00FC01C4" w:rsidP="00FC01C4">
      <w:pPr>
        <w:spacing w:after="22" w:line="25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87A59" w14:textId="77777777" w:rsidR="00FC01C4" w:rsidRPr="00740EE7" w:rsidRDefault="00FC01C4" w:rsidP="00FC01C4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A59C8" w14:textId="77777777" w:rsidR="00FC01C4" w:rsidRPr="00740EE7" w:rsidRDefault="00FC01C4" w:rsidP="00FC01C4">
      <w:pPr>
        <w:spacing w:after="72" w:line="25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23495E" w14:textId="77777777" w:rsidR="00FC01C4" w:rsidRPr="00740EE7" w:rsidRDefault="00FC01C4" w:rsidP="00FC01C4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</w:p>
    <w:p w14:paraId="6FC24A6D" w14:textId="77777777" w:rsidR="00FC01C4" w:rsidRPr="00740EE7" w:rsidRDefault="00FC01C4" w:rsidP="00FC01C4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</w:p>
    <w:p w14:paraId="0BAE290B" w14:textId="77777777" w:rsidR="00FC01C4" w:rsidRPr="00740EE7" w:rsidRDefault="00FC01C4" w:rsidP="00FC01C4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</w:p>
    <w:p w14:paraId="33693EC6" w14:textId="77777777" w:rsidR="00FC01C4" w:rsidRPr="00740EE7" w:rsidRDefault="00FC01C4" w:rsidP="00FC01C4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</w:p>
    <w:p w14:paraId="6799F91C" w14:textId="77777777" w:rsidR="00FC01C4" w:rsidRPr="00740EE7" w:rsidRDefault="00FC01C4" w:rsidP="00FC01C4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</w:p>
    <w:p w14:paraId="18F69671" w14:textId="77777777" w:rsidR="00FC01C4" w:rsidRPr="00740EE7" w:rsidRDefault="00FC01C4" w:rsidP="00FC01C4">
      <w:pPr>
        <w:spacing w:after="7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</w:p>
    <w:p w14:paraId="46F63CC6" w14:textId="318A6520" w:rsidR="00FC01C4" w:rsidRPr="00740EE7" w:rsidRDefault="00FC01C4" w:rsidP="00FC01C4">
      <w:pPr>
        <w:spacing w:after="2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>Выполнил</w:t>
      </w:r>
      <w:r w:rsidR="00037396">
        <w:rPr>
          <w:rFonts w:ascii="Times New Roman" w:hAnsi="Times New Roman" w:cs="Times New Roman"/>
          <w:sz w:val="28"/>
          <w:szCs w:val="28"/>
        </w:rPr>
        <w:t>а</w:t>
      </w:r>
      <w:r w:rsidRPr="00740E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037396">
        <w:rPr>
          <w:rFonts w:ascii="Times New Roman" w:hAnsi="Times New Roman" w:cs="Times New Roman"/>
          <w:sz w:val="28"/>
          <w:szCs w:val="28"/>
        </w:rPr>
        <w:tab/>
      </w: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  <w:r w:rsidR="00037396">
        <w:rPr>
          <w:rFonts w:ascii="Times New Roman" w:hAnsi="Times New Roman" w:cs="Times New Roman"/>
          <w:sz w:val="28"/>
          <w:szCs w:val="28"/>
        </w:rPr>
        <w:tab/>
      </w:r>
      <w:r w:rsidRPr="00740EE7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6F865BF5" w14:textId="2A62F62A" w:rsidR="00FC01C4" w:rsidRPr="00740EE7" w:rsidRDefault="00FC01C4" w:rsidP="00FC01C4">
      <w:pPr>
        <w:spacing w:after="22" w:line="254" w:lineRule="auto"/>
        <w:ind w:left="10" w:right="66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96140</w:t>
      </w:r>
      <w:r w:rsidR="0003739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37396">
        <w:rPr>
          <w:rFonts w:ascii="Times New Roman" w:hAnsi="Times New Roman" w:cs="Times New Roman"/>
          <w:sz w:val="28"/>
          <w:szCs w:val="28"/>
        </w:rPr>
        <w:tab/>
      </w:r>
      <w:r w:rsidR="00037396">
        <w:rPr>
          <w:rFonts w:ascii="Times New Roman" w:hAnsi="Times New Roman" w:cs="Times New Roman"/>
          <w:sz w:val="28"/>
          <w:szCs w:val="28"/>
        </w:rPr>
        <w:tab/>
      </w:r>
      <w:r w:rsidRPr="00740EE7">
        <w:rPr>
          <w:rFonts w:ascii="Times New Roman" w:hAnsi="Times New Roman" w:cs="Times New Roman"/>
          <w:sz w:val="28"/>
          <w:szCs w:val="28"/>
        </w:rPr>
        <w:t>Белоусова Е.С.</w:t>
      </w:r>
    </w:p>
    <w:p w14:paraId="1082B2A7" w14:textId="673969D2" w:rsidR="00FC01C4" w:rsidRPr="00740EE7" w:rsidRDefault="00FC01C4" w:rsidP="00FC01C4">
      <w:pPr>
        <w:tabs>
          <w:tab w:val="left" w:pos="5145"/>
          <w:tab w:val="right" w:pos="9355"/>
        </w:tabs>
        <w:spacing w:after="67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37396">
        <w:rPr>
          <w:rFonts w:ascii="Times New Roman" w:hAnsi="Times New Roman" w:cs="Times New Roman"/>
          <w:sz w:val="28"/>
          <w:szCs w:val="28"/>
        </w:rPr>
        <w:t>авченко</w:t>
      </w:r>
      <w:r>
        <w:rPr>
          <w:rFonts w:ascii="Times New Roman" w:hAnsi="Times New Roman" w:cs="Times New Roman"/>
          <w:sz w:val="28"/>
          <w:szCs w:val="28"/>
        </w:rPr>
        <w:t xml:space="preserve"> Е.</w:t>
      </w:r>
      <w:r w:rsidR="0003739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40EE7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010C72D5" w14:textId="77777777" w:rsidR="00FC01C4" w:rsidRPr="00740EE7" w:rsidRDefault="00FC01C4" w:rsidP="00FC01C4">
      <w:pPr>
        <w:spacing w:after="22" w:line="254" w:lineRule="auto"/>
        <w:ind w:left="10" w:right="66" w:hanging="10"/>
        <w:jc w:val="right"/>
        <w:rPr>
          <w:rFonts w:ascii="Times New Roman" w:hAnsi="Times New Roman" w:cs="Times New Roman"/>
          <w:sz w:val="28"/>
          <w:szCs w:val="28"/>
        </w:rPr>
      </w:pPr>
    </w:p>
    <w:p w14:paraId="559E17C4" w14:textId="77777777" w:rsidR="00FC01C4" w:rsidRPr="00740EE7" w:rsidRDefault="00FC01C4" w:rsidP="00FC01C4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2D02917F" w14:textId="77777777" w:rsidR="00FC01C4" w:rsidRPr="00740EE7" w:rsidRDefault="00FC01C4" w:rsidP="00FC01C4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48B87" w14:textId="77777777" w:rsidR="00FC01C4" w:rsidRPr="00740EE7" w:rsidRDefault="00FC01C4" w:rsidP="00FC01C4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BB9A472" w14:textId="77777777" w:rsidR="00FC01C4" w:rsidRDefault="00FC01C4" w:rsidP="00FC01C4">
      <w:pPr>
        <w:spacing w:after="18" w:line="254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3BE65A31" w14:textId="77777777" w:rsidR="008670D5" w:rsidRDefault="00FC01C4" w:rsidP="00FC01C4">
      <w:pPr>
        <w:spacing w:after="46" w:line="254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</w:p>
    <w:p w14:paraId="0F1EED29" w14:textId="77777777" w:rsidR="00FC01C4" w:rsidRDefault="00FC01C4" w:rsidP="00FC01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3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740EE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организовать магистральный участок пассивной оптической сети для заданной группы абонентов с выбором типа сети, ее топологии и необходимого оборудования.</w:t>
      </w:r>
      <w:r w:rsidR="00B23472">
        <w:rPr>
          <w:rFonts w:ascii="Times New Roman" w:hAnsi="Times New Roman" w:cs="Times New Roman"/>
          <w:sz w:val="28"/>
          <w:szCs w:val="28"/>
        </w:rPr>
        <w:t xml:space="preserve"> Определить качество обслуживания абонентов </w:t>
      </w:r>
      <w:proofErr w:type="spellStart"/>
      <w:r w:rsidR="00B23472">
        <w:rPr>
          <w:rFonts w:ascii="Times New Roman" w:hAnsi="Times New Roman" w:cs="Times New Roman"/>
          <w:sz w:val="28"/>
          <w:szCs w:val="28"/>
          <w:lang w:val="en-US"/>
        </w:rPr>
        <w:t>xPON</w:t>
      </w:r>
      <w:proofErr w:type="spellEnd"/>
      <w:r w:rsidR="00B23472" w:rsidRPr="00B23472">
        <w:rPr>
          <w:rFonts w:ascii="Times New Roman" w:hAnsi="Times New Roman" w:cs="Times New Roman"/>
          <w:sz w:val="28"/>
          <w:szCs w:val="28"/>
        </w:rPr>
        <w:t xml:space="preserve">, </w:t>
      </w:r>
      <w:r w:rsidR="00B23472">
        <w:rPr>
          <w:rFonts w:ascii="Times New Roman" w:hAnsi="Times New Roman" w:cs="Times New Roman"/>
          <w:sz w:val="28"/>
          <w:szCs w:val="28"/>
        </w:rPr>
        <w:t xml:space="preserve">с использованием результатов расчета оптического бюджета волоконно-оптической линии </w:t>
      </w:r>
      <w:proofErr w:type="spellStart"/>
      <w:r w:rsidR="00B23472">
        <w:rPr>
          <w:rFonts w:ascii="Times New Roman" w:hAnsi="Times New Roman" w:cs="Times New Roman"/>
          <w:sz w:val="28"/>
          <w:szCs w:val="28"/>
          <w:lang w:val="en-US"/>
        </w:rPr>
        <w:t>xPON</w:t>
      </w:r>
      <w:proofErr w:type="spellEnd"/>
      <w:r w:rsidR="00B23472">
        <w:rPr>
          <w:rFonts w:ascii="Times New Roman" w:hAnsi="Times New Roman" w:cs="Times New Roman"/>
          <w:sz w:val="28"/>
          <w:szCs w:val="28"/>
        </w:rPr>
        <w:t xml:space="preserve"> до самого удаленного абонента.</w:t>
      </w:r>
    </w:p>
    <w:p w14:paraId="307CEBD4" w14:textId="77777777" w:rsidR="00B23472" w:rsidRDefault="00B23472" w:rsidP="00FC01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268"/>
        <w:gridCol w:w="2971"/>
      </w:tblGrid>
      <w:tr w:rsidR="00B23472" w14:paraId="424BD6E1" w14:textId="77777777" w:rsidTr="00B23472">
        <w:tc>
          <w:tcPr>
            <w:tcW w:w="1980" w:type="dxa"/>
          </w:tcPr>
          <w:p w14:paraId="436FE4C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Первая цифра шифра</w:t>
            </w:r>
          </w:p>
        </w:tc>
        <w:tc>
          <w:tcPr>
            <w:tcW w:w="2126" w:type="dxa"/>
          </w:tcPr>
          <w:p w14:paraId="36A7978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здания узла связи</w:t>
            </w:r>
          </w:p>
        </w:tc>
        <w:tc>
          <w:tcPr>
            <w:tcW w:w="2268" w:type="dxa"/>
          </w:tcPr>
          <w:p w14:paraId="566DFB7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Последняя цифра шифра</w:t>
            </w:r>
          </w:p>
        </w:tc>
        <w:tc>
          <w:tcPr>
            <w:tcW w:w="2971" w:type="dxa"/>
          </w:tcPr>
          <w:p w14:paraId="545454F3" w14:textId="77777777" w:rsidR="00B23472" w:rsidRP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Номера домов для подключения 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xPON</w:t>
            </w:r>
            <w:proofErr w:type="spellEnd"/>
          </w:p>
        </w:tc>
      </w:tr>
      <w:tr w:rsidR="00B23472" w14:paraId="1A1C9122" w14:textId="77777777" w:rsidTr="00B23472">
        <w:tc>
          <w:tcPr>
            <w:tcW w:w="1980" w:type="dxa"/>
          </w:tcPr>
          <w:p w14:paraId="727F3F17" w14:textId="77777777" w:rsidR="00B23472" w:rsidRDefault="00B23472" w:rsidP="00FC01C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6A44EE4" w14:textId="77777777" w:rsidR="00B23472" w:rsidRDefault="00B23472" w:rsidP="00FC01C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8734C48" w14:textId="77777777" w:rsidR="00B23472" w:rsidRDefault="00B23472" w:rsidP="00FC01C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1" w:type="dxa"/>
          </w:tcPr>
          <w:p w14:paraId="3A423CA0" w14:textId="77777777" w:rsidR="00B23472" w:rsidRDefault="00B23472" w:rsidP="00FC01C4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4F87202" w14:textId="77777777" w:rsidR="00B23472" w:rsidRDefault="00B23472" w:rsidP="00FC01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7.4 – Результаты расчета протяженности участка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28"/>
        <w:gridCol w:w="1103"/>
        <w:gridCol w:w="1424"/>
        <w:gridCol w:w="920"/>
        <w:gridCol w:w="1099"/>
        <w:gridCol w:w="1012"/>
        <w:gridCol w:w="1010"/>
        <w:gridCol w:w="1010"/>
      </w:tblGrid>
      <w:tr w:rsidR="00B23472" w14:paraId="37DDB8C9" w14:textId="77777777" w:rsidTr="00DC7691">
        <w:trPr>
          <w:cantSplit/>
          <w:trHeight w:val="306"/>
        </w:trPr>
        <w:tc>
          <w:tcPr>
            <w:tcW w:w="4040" w:type="dxa"/>
            <w:gridSpan w:val="4"/>
            <w:vAlign w:val="center"/>
          </w:tcPr>
          <w:p w14:paraId="5A3A9A7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3031" w:type="dxa"/>
            <w:gridSpan w:val="3"/>
            <w:vAlign w:val="center"/>
          </w:tcPr>
          <w:p w14:paraId="15444B4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Абоненты</w:t>
            </w:r>
          </w:p>
        </w:tc>
        <w:tc>
          <w:tcPr>
            <w:tcW w:w="1010" w:type="dxa"/>
            <w:vMerge w:val="restart"/>
            <w:textDirection w:val="btLr"/>
            <w:vAlign w:val="center"/>
          </w:tcPr>
          <w:p w14:paraId="7808B549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ОВ</w:t>
            </w:r>
          </w:p>
        </w:tc>
        <w:tc>
          <w:tcPr>
            <w:tcW w:w="1010" w:type="dxa"/>
            <w:vMerge w:val="restart"/>
            <w:textDirection w:val="btLr"/>
            <w:vAlign w:val="center"/>
          </w:tcPr>
          <w:p w14:paraId="011FB134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модулей</w:t>
            </w:r>
          </w:p>
        </w:tc>
      </w:tr>
      <w:tr w:rsidR="00B23472" w14:paraId="563D0BEF" w14:textId="77777777" w:rsidTr="00DC7691">
        <w:trPr>
          <w:cantSplit/>
          <w:trHeight w:val="2087"/>
        </w:trPr>
        <w:tc>
          <w:tcPr>
            <w:tcW w:w="685" w:type="dxa"/>
            <w:textDirection w:val="btLr"/>
            <w:vAlign w:val="center"/>
          </w:tcPr>
          <w:p w14:paraId="5006C6E5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28" w:type="dxa"/>
            <w:textDirection w:val="btLr"/>
            <w:vAlign w:val="center"/>
          </w:tcPr>
          <w:p w14:paraId="2F091642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этажность</w:t>
            </w:r>
          </w:p>
        </w:tc>
        <w:tc>
          <w:tcPr>
            <w:tcW w:w="1103" w:type="dxa"/>
            <w:textDirection w:val="btLr"/>
            <w:vAlign w:val="center"/>
          </w:tcPr>
          <w:p w14:paraId="0AA7BE5E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подъездов</w:t>
            </w:r>
          </w:p>
        </w:tc>
        <w:tc>
          <w:tcPr>
            <w:tcW w:w="1423" w:type="dxa"/>
            <w:textDirection w:val="btLr"/>
            <w:vAlign w:val="center"/>
          </w:tcPr>
          <w:p w14:paraId="603ECE33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квартир на этаже</w:t>
            </w:r>
          </w:p>
        </w:tc>
        <w:tc>
          <w:tcPr>
            <w:tcW w:w="920" w:type="dxa"/>
            <w:textDirection w:val="btLr"/>
            <w:vAlign w:val="center"/>
          </w:tcPr>
          <w:p w14:paraId="64796141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процент, %</w:t>
            </w:r>
          </w:p>
        </w:tc>
        <w:tc>
          <w:tcPr>
            <w:tcW w:w="1099" w:type="dxa"/>
            <w:textDirection w:val="btLr"/>
            <w:vAlign w:val="center"/>
          </w:tcPr>
          <w:p w14:paraId="1F94D594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подключаемых </w:t>
            </w:r>
          </w:p>
        </w:tc>
        <w:tc>
          <w:tcPr>
            <w:tcW w:w="1010" w:type="dxa"/>
            <w:textDirection w:val="btLr"/>
            <w:vAlign w:val="center"/>
          </w:tcPr>
          <w:p w14:paraId="2BD255E0" w14:textId="77777777" w:rsidR="00B23472" w:rsidRDefault="00B23472" w:rsidP="00B23472">
            <w:pPr>
              <w:spacing w:line="360" w:lineRule="exact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010" w:type="dxa"/>
            <w:vMerge/>
            <w:vAlign w:val="center"/>
          </w:tcPr>
          <w:p w14:paraId="3F353450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Merge/>
            <w:vAlign w:val="center"/>
          </w:tcPr>
          <w:p w14:paraId="7724B4E7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0DFE9AF8" w14:textId="77777777" w:rsidTr="00DC7691">
        <w:trPr>
          <w:trHeight w:val="696"/>
        </w:trPr>
        <w:tc>
          <w:tcPr>
            <w:tcW w:w="685" w:type="dxa"/>
            <w:vAlign w:val="center"/>
          </w:tcPr>
          <w:p w14:paraId="7EFFC02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  <w:vAlign w:val="center"/>
          </w:tcPr>
          <w:p w14:paraId="347B09A2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6F2D5CB2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3A4A187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14:paraId="479A6F1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0AA5A77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10166AB5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47085980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265E62BC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550534C4" w14:textId="77777777" w:rsidTr="00DC7691">
        <w:trPr>
          <w:trHeight w:val="696"/>
        </w:trPr>
        <w:tc>
          <w:tcPr>
            <w:tcW w:w="685" w:type="dxa"/>
            <w:vAlign w:val="center"/>
          </w:tcPr>
          <w:p w14:paraId="7B8BD94F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  <w:vAlign w:val="center"/>
          </w:tcPr>
          <w:p w14:paraId="3F1C94E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4689164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142913D0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14:paraId="06E9E0D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5564510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0484819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6A6C1262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4F0A30F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01BD9CB1" w14:textId="77777777" w:rsidTr="00DC7691">
        <w:trPr>
          <w:trHeight w:val="696"/>
        </w:trPr>
        <w:tc>
          <w:tcPr>
            <w:tcW w:w="685" w:type="dxa"/>
            <w:vAlign w:val="center"/>
          </w:tcPr>
          <w:p w14:paraId="43C63685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  <w:vAlign w:val="center"/>
          </w:tcPr>
          <w:p w14:paraId="262654B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278C1C5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4527E9C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14:paraId="273F7B2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4963C86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140B02D7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05789E2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7F58839A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33CF7806" w14:textId="77777777" w:rsidTr="00DC7691">
        <w:trPr>
          <w:trHeight w:val="696"/>
        </w:trPr>
        <w:tc>
          <w:tcPr>
            <w:tcW w:w="685" w:type="dxa"/>
            <w:vAlign w:val="center"/>
          </w:tcPr>
          <w:p w14:paraId="6230DB9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  <w:vAlign w:val="center"/>
          </w:tcPr>
          <w:p w14:paraId="0764E68F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44EDB6F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6E920D3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14:paraId="74118969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5FD1755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019019C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1039821F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094193C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1FF73A18" w14:textId="77777777" w:rsidTr="00DC7691">
        <w:trPr>
          <w:trHeight w:val="696"/>
        </w:trPr>
        <w:tc>
          <w:tcPr>
            <w:tcW w:w="685" w:type="dxa"/>
            <w:vAlign w:val="center"/>
          </w:tcPr>
          <w:p w14:paraId="393C52E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  <w:vAlign w:val="center"/>
          </w:tcPr>
          <w:p w14:paraId="5A44A259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vAlign w:val="center"/>
          </w:tcPr>
          <w:p w14:paraId="1615044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  <w:vAlign w:val="center"/>
          </w:tcPr>
          <w:p w14:paraId="3F50F5E0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  <w:vAlign w:val="center"/>
          </w:tcPr>
          <w:p w14:paraId="1FF55810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  <w:vAlign w:val="center"/>
          </w:tcPr>
          <w:p w14:paraId="22400E7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0E76DA79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00A80A22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  <w:vAlign w:val="center"/>
          </w:tcPr>
          <w:p w14:paraId="49997A57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4745EF74" w14:textId="77777777" w:rsidTr="00DC7691">
        <w:trPr>
          <w:trHeight w:val="696"/>
        </w:trPr>
        <w:tc>
          <w:tcPr>
            <w:tcW w:w="685" w:type="dxa"/>
          </w:tcPr>
          <w:p w14:paraId="6A7C6B8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14:paraId="42361ED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31490CAC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5A77E6A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14:paraId="44D9133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14:paraId="56C266A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7AE8769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431B91D2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13B5FA09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5ADD7C9F" w14:textId="77777777" w:rsidTr="00DC7691">
        <w:trPr>
          <w:trHeight w:val="696"/>
        </w:trPr>
        <w:tc>
          <w:tcPr>
            <w:tcW w:w="685" w:type="dxa"/>
          </w:tcPr>
          <w:p w14:paraId="61001A3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14:paraId="5BFAB175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3B76AA8C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52799CE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14:paraId="1E85B7F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14:paraId="0AEF5B5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1B9005E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7F402F75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5C699DF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4DA580F5" w14:textId="77777777" w:rsidTr="00DC7691">
        <w:trPr>
          <w:trHeight w:val="696"/>
        </w:trPr>
        <w:tc>
          <w:tcPr>
            <w:tcW w:w="685" w:type="dxa"/>
          </w:tcPr>
          <w:p w14:paraId="7E02B79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14:paraId="49497E1C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2377CDD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461F960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14:paraId="44CA7E5A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14:paraId="275E224E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6156DB7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5C2EF305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102DF1E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4B40668A" w14:textId="77777777" w:rsidTr="00DC7691">
        <w:trPr>
          <w:trHeight w:val="696"/>
        </w:trPr>
        <w:tc>
          <w:tcPr>
            <w:tcW w:w="685" w:type="dxa"/>
          </w:tcPr>
          <w:p w14:paraId="61511BA2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14:paraId="7F9DED8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68ADCEB9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6EE06D17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14:paraId="32C5FC0C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14:paraId="70633964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299D93C9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1D3B5393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0801E1CF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472" w14:paraId="1ACE4D10" w14:textId="77777777" w:rsidTr="00DC7691">
        <w:trPr>
          <w:trHeight w:val="696"/>
        </w:trPr>
        <w:tc>
          <w:tcPr>
            <w:tcW w:w="685" w:type="dxa"/>
          </w:tcPr>
          <w:p w14:paraId="00AA99A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8" w:type="dxa"/>
          </w:tcPr>
          <w:p w14:paraId="2BD51CC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29BE6706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3" w:type="dxa"/>
          </w:tcPr>
          <w:p w14:paraId="088316E7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" w:type="dxa"/>
          </w:tcPr>
          <w:p w14:paraId="28126337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9" w:type="dxa"/>
          </w:tcPr>
          <w:p w14:paraId="6474F52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75EDDC41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41278E2B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10" w:type="dxa"/>
          </w:tcPr>
          <w:p w14:paraId="2585D878" w14:textId="77777777" w:rsidR="00B23472" w:rsidRDefault="00B23472" w:rsidP="00B23472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6F0DA4" w14:textId="77777777" w:rsidR="00B23472" w:rsidRDefault="00B23472" w:rsidP="00FC01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6B3A92" w14:textId="77777777" w:rsidR="00B23472" w:rsidRDefault="00B23472" w:rsidP="00FC01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2E5C0" w14:textId="77777777" w:rsidR="00B23472" w:rsidRPr="00B23472" w:rsidRDefault="00B23472" w:rsidP="00FC01C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4FA8D" w14:textId="77777777" w:rsidR="00FC01C4" w:rsidRDefault="00FC01C4" w:rsidP="00FC01C4">
      <w:pPr>
        <w:spacing w:after="46" w:line="254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14:paraId="15ACBA2F" w14:textId="77777777" w:rsidR="00DC7691" w:rsidRDefault="00DC7691" w:rsidP="00FC01C4">
      <w:pPr>
        <w:spacing w:after="46" w:line="254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DC76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7C2C610" wp14:editId="0635391F">
            <wp:simplePos x="0" y="0"/>
            <wp:positionH relativeFrom="column">
              <wp:posOffset>-485775</wp:posOffset>
            </wp:positionH>
            <wp:positionV relativeFrom="paragraph">
              <wp:posOffset>29210</wp:posOffset>
            </wp:positionV>
            <wp:extent cx="6507480" cy="8955405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895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7.7 – Схема-план микрорайона «Телекоммуникационный»</w:t>
      </w:r>
    </w:p>
    <w:p w14:paraId="1E6F5114" w14:textId="77777777" w:rsidR="00DC7691" w:rsidRDefault="00DC7691" w:rsidP="00DC7691">
      <w:pPr>
        <w:spacing w:after="46" w:line="254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8.1 – Результаты расчета протяженности участков</w:t>
      </w:r>
    </w:p>
    <w:tbl>
      <w:tblPr>
        <w:tblStyle w:val="a3"/>
        <w:tblW w:w="10648" w:type="dxa"/>
        <w:tblInd w:w="-986" w:type="dxa"/>
        <w:tblLayout w:type="fixed"/>
        <w:tblLook w:val="04A0" w:firstRow="1" w:lastRow="0" w:firstColumn="1" w:lastColumn="0" w:noHBand="0" w:noVBand="1"/>
      </w:tblPr>
      <w:tblGrid>
        <w:gridCol w:w="1690"/>
        <w:gridCol w:w="2693"/>
        <w:gridCol w:w="2607"/>
        <w:gridCol w:w="1646"/>
        <w:gridCol w:w="2012"/>
      </w:tblGrid>
      <w:tr w:rsidR="00FC5475" w14:paraId="28FC76D7" w14:textId="77777777" w:rsidTr="00FC5475">
        <w:trPr>
          <w:trHeight w:val="1637"/>
        </w:trPr>
        <w:tc>
          <w:tcPr>
            <w:tcW w:w="1690" w:type="dxa"/>
            <w:vAlign w:val="center"/>
          </w:tcPr>
          <w:p w14:paraId="2F8621FE" w14:textId="77777777" w:rsidR="00DC7691" w:rsidRPr="00DC7691" w:rsidRDefault="00DC7691" w:rsidP="00DC7691">
            <w:pPr>
              <w:spacing w:after="46"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участков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ODF</w:t>
            </w:r>
            <w:r w:rsidRPr="00DC76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 ОРШ</w:t>
            </w:r>
          </w:p>
        </w:tc>
        <w:tc>
          <w:tcPr>
            <w:tcW w:w="2693" w:type="dxa"/>
            <w:vAlign w:val="center"/>
          </w:tcPr>
          <w:p w14:paraId="47D2C9D1" w14:textId="77777777" w:rsidR="00DC7691" w:rsidRDefault="00DC7691" w:rsidP="00DC7691">
            <w:pPr>
              <w:spacing w:after="46"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 магистрального участка, м</w:t>
            </w:r>
          </w:p>
        </w:tc>
        <w:tc>
          <w:tcPr>
            <w:tcW w:w="2607" w:type="dxa"/>
            <w:vAlign w:val="center"/>
          </w:tcPr>
          <w:p w14:paraId="7C9527C5" w14:textId="77777777" w:rsidR="00DC7691" w:rsidRDefault="00DC7691" w:rsidP="00DC7691">
            <w:pPr>
              <w:spacing w:after="46"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распределительного и абонентского участков, м</w:t>
            </w:r>
          </w:p>
        </w:tc>
        <w:tc>
          <w:tcPr>
            <w:tcW w:w="1646" w:type="dxa"/>
            <w:vAlign w:val="center"/>
          </w:tcPr>
          <w:p w14:paraId="0123B066" w14:textId="77777777" w:rsidR="00DC7691" w:rsidRDefault="00DC7691" w:rsidP="00DC7691">
            <w:pPr>
              <w:spacing w:after="46"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Суммарное расстояние, м</w:t>
            </w:r>
          </w:p>
        </w:tc>
        <w:tc>
          <w:tcPr>
            <w:tcW w:w="2012" w:type="dxa"/>
          </w:tcPr>
          <w:p w14:paraId="5132E809" w14:textId="77777777" w:rsidR="00DC7691" w:rsidRPr="00FC5475" w:rsidRDefault="00DC7691" w:rsidP="00DC7691">
            <w:pPr>
              <w:spacing w:after="46" w:line="254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Суммарные потери в линии между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DC76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ONT</w:t>
            </w:r>
            <w:r w:rsidR="00FC5475">
              <w:rPr>
                <w:rFonts w:ascii="Times New Roman" w:hAnsi="Times New Roman" w:cs="Times New Roman"/>
                <w:sz w:val="28"/>
                <w:szCs w:val="28"/>
              </w:rPr>
              <w:t>, дБ</w:t>
            </w:r>
          </w:p>
        </w:tc>
      </w:tr>
      <w:tr w:rsidR="00FC5475" w14:paraId="76D95210" w14:textId="77777777" w:rsidTr="00FC5475">
        <w:trPr>
          <w:trHeight w:val="1194"/>
        </w:trPr>
        <w:tc>
          <w:tcPr>
            <w:tcW w:w="1690" w:type="dxa"/>
          </w:tcPr>
          <w:p w14:paraId="7867E5AD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4E31A4E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5774F0EF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3C4BEF6B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482CB99B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587E36B4" w14:textId="77777777" w:rsidTr="00FC5475">
        <w:trPr>
          <w:trHeight w:val="1194"/>
        </w:trPr>
        <w:tc>
          <w:tcPr>
            <w:tcW w:w="1690" w:type="dxa"/>
          </w:tcPr>
          <w:p w14:paraId="0A2E1917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58542C7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045F8159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5EF1D785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7EE5FF40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6C41B8C1" w14:textId="77777777" w:rsidTr="00FC5475">
        <w:trPr>
          <w:trHeight w:val="1194"/>
        </w:trPr>
        <w:tc>
          <w:tcPr>
            <w:tcW w:w="1690" w:type="dxa"/>
          </w:tcPr>
          <w:p w14:paraId="7D058C5A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8E6474A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1549BF9F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4948F327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0EA50872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131B09E2" w14:textId="77777777" w:rsidTr="00FC5475">
        <w:trPr>
          <w:trHeight w:val="1232"/>
        </w:trPr>
        <w:tc>
          <w:tcPr>
            <w:tcW w:w="1690" w:type="dxa"/>
          </w:tcPr>
          <w:p w14:paraId="3059BEEC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DFE327B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1BE39538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04E034A1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284FA934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09AF6BD2" w14:textId="77777777" w:rsidTr="00FC5475">
        <w:trPr>
          <w:trHeight w:val="1194"/>
        </w:trPr>
        <w:tc>
          <w:tcPr>
            <w:tcW w:w="1690" w:type="dxa"/>
          </w:tcPr>
          <w:p w14:paraId="0F56DC5A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250137C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250824A9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44732C1B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116FD0F1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5518482C" w14:textId="77777777" w:rsidTr="00FC5475">
        <w:trPr>
          <w:trHeight w:val="1194"/>
        </w:trPr>
        <w:tc>
          <w:tcPr>
            <w:tcW w:w="1690" w:type="dxa"/>
          </w:tcPr>
          <w:p w14:paraId="29C80898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9FE769F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3219B5F0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1F657B8D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13418F04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70B3377A" w14:textId="77777777" w:rsidTr="00FC5475">
        <w:trPr>
          <w:trHeight w:val="1194"/>
        </w:trPr>
        <w:tc>
          <w:tcPr>
            <w:tcW w:w="1690" w:type="dxa"/>
          </w:tcPr>
          <w:p w14:paraId="1F9590E9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7E4F4B7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358CE18E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78B5CC97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7176AC0C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5832E926" w14:textId="77777777" w:rsidTr="00FC5475">
        <w:trPr>
          <w:trHeight w:val="1194"/>
        </w:trPr>
        <w:tc>
          <w:tcPr>
            <w:tcW w:w="1690" w:type="dxa"/>
          </w:tcPr>
          <w:p w14:paraId="26642B8C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BE766CF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276001F2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29376660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4D5F32F6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52E6A6CB" w14:textId="77777777" w:rsidTr="00FC5475">
        <w:trPr>
          <w:trHeight w:val="1194"/>
        </w:trPr>
        <w:tc>
          <w:tcPr>
            <w:tcW w:w="1690" w:type="dxa"/>
          </w:tcPr>
          <w:p w14:paraId="34273238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EBE58E5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47653F21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1233AB16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63371327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5475" w14:paraId="30EA0611" w14:textId="77777777" w:rsidTr="00FC5475">
        <w:trPr>
          <w:trHeight w:val="1194"/>
        </w:trPr>
        <w:tc>
          <w:tcPr>
            <w:tcW w:w="1690" w:type="dxa"/>
          </w:tcPr>
          <w:p w14:paraId="75999B99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0F34554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7" w:type="dxa"/>
          </w:tcPr>
          <w:p w14:paraId="2FB76E06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6" w:type="dxa"/>
          </w:tcPr>
          <w:p w14:paraId="2B04B319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6E579488" w14:textId="77777777" w:rsidR="00DC7691" w:rsidRDefault="00DC7691" w:rsidP="00DC7691">
            <w:pPr>
              <w:spacing w:after="46" w:line="25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F779F1" w14:textId="77777777" w:rsidR="00DC7691" w:rsidRDefault="00DC7691" w:rsidP="00DC7691">
      <w:pPr>
        <w:spacing w:after="46" w:line="254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D0DDC21" w14:textId="77777777" w:rsidR="00FC5475" w:rsidRPr="00FC5475" w:rsidRDefault="00FC5475" w:rsidP="00DC7691">
      <w:pPr>
        <w:spacing w:after="46" w:line="254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C54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2DCFD8E" wp14:editId="32F7F944">
            <wp:simplePos x="0" y="0"/>
            <wp:positionH relativeFrom="column">
              <wp:posOffset>-645795</wp:posOffset>
            </wp:positionH>
            <wp:positionV relativeFrom="paragraph">
              <wp:posOffset>0</wp:posOffset>
            </wp:positionV>
            <wp:extent cx="6819900" cy="209486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8.2 – Графический расчет оптического бюджета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xPON</w:t>
      </w:r>
    </w:p>
    <w:sectPr w:rsidR="00FC5475" w:rsidRPr="00FC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27F73"/>
    <w:multiLevelType w:val="hybridMultilevel"/>
    <w:tmpl w:val="4DC4BE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1B"/>
    <w:rsid w:val="00037396"/>
    <w:rsid w:val="0011081B"/>
    <w:rsid w:val="008670D5"/>
    <w:rsid w:val="00B23472"/>
    <w:rsid w:val="00DC7691"/>
    <w:rsid w:val="00FC01C4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7C7F"/>
  <w15:chartTrackingRefBased/>
  <w15:docId w15:val="{F4B92B84-11C4-4342-91FE-B93688D6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1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2022-05-05T07:30:00Z</dcterms:created>
  <dcterms:modified xsi:type="dcterms:W3CDTF">2022-05-05T07:30:00Z</dcterms:modified>
</cp:coreProperties>
</file>