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5FE318" w14:textId="77777777" w:rsidR="00170D8D" w:rsidRDefault="00170D8D" w:rsidP="00170D8D">
      <w:pPr>
        <w:pStyle w:val="DTITLE1"/>
        <w:ind w:firstLine="0"/>
        <w:jc w:val="center"/>
      </w:pPr>
      <w:bookmarkStart w:id="0" w:name="_Toc106325491"/>
      <w:r w:rsidRPr="00BF796D">
        <w:t>СОДЕРЖАНИЕ</w:t>
      </w:r>
      <w:bookmarkEnd w:id="0"/>
    </w:p>
    <w:p w14:paraId="2B9805CF" w14:textId="77777777" w:rsidR="00170D8D" w:rsidRPr="004012F5" w:rsidRDefault="00170D8D" w:rsidP="00170D8D">
      <w:pPr>
        <w:pStyle w:val="DBASE"/>
      </w:pPr>
    </w:p>
    <w:p w14:paraId="022393DF" w14:textId="77777777" w:rsidR="00170D8D" w:rsidRDefault="00170D8D" w:rsidP="00170D8D">
      <w:pPr>
        <w:pStyle w:val="DLIST"/>
        <w:ind w:left="397" w:hanging="397"/>
      </w:pPr>
      <w:r w:rsidRPr="00FE4C03">
        <w:t>Перечень условных обозначений, символов и терминов</w:t>
      </w:r>
      <w:r w:rsidRPr="004D1F53">
        <w:tab/>
        <w:t>6</w:t>
      </w:r>
    </w:p>
    <w:p w14:paraId="29EC71EF" w14:textId="77777777" w:rsidR="00170D8D" w:rsidRPr="004D1F53" w:rsidRDefault="00170D8D" w:rsidP="00170D8D">
      <w:pPr>
        <w:pStyle w:val="DLIST"/>
        <w:ind w:left="397" w:hanging="397"/>
      </w:pPr>
      <w:r w:rsidRPr="004D1F53">
        <w:t>Введение</w:t>
      </w:r>
      <w:r w:rsidRPr="004D1F53">
        <w:tab/>
      </w:r>
      <w:r>
        <w:t>8</w:t>
      </w:r>
    </w:p>
    <w:p w14:paraId="6EDB9FD6" w14:textId="35FEF762" w:rsidR="00170D8D" w:rsidRPr="004D1F53" w:rsidRDefault="00170D8D" w:rsidP="00170D8D">
      <w:pPr>
        <w:pStyle w:val="DLIST"/>
        <w:ind w:left="397" w:hanging="397"/>
      </w:pPr>
      <w:r w:rsidRPr="004D1F53">
        <w:t xml:space="preserve">1 </w:t>
      </w:r>
      <w:r>
        <w:t>Особенности передачи информации по оптическим волокнам</w:t>
      </w:r>
      <w:r w:rsidRPr="004D1F53">
        <w:tab/>
      </w:r>
      <w:r w:rsidRPr="001D042F">
        <w:rPr>
          <w:highlight w:val="yellow"/>
        </w:rPr>
        <w:t>10</w:t>
      </w:r>
    </w:p>
    <w:p w14:paraId="7A8FC68E" w14:textId="3551278C" w:rsidR="00170D8D" w:rsidRDefault="00170D8D" w:rsidP="00170D8D">
      <w:pPr>
        <w:pStyle w:val="DLIST"/>
        <w:ind w:left="397" w:hanging="113"/>
      </w:pPr>
      <w:r w:rsidRPr="004D1F53">
        <w:t xml:space="preserve">1.1 </w:t>
      </w:r>
      <w:r>
        <w:t>Распространение света в оптических волокнах</w:t>
      </w:r>
      <w:r w:rsidRPr="004D1F53">
        <w:tab/>
      </w:r>
      <w:r w:rsidRPr="001D042F">
        <w:rPr>
          <w:highlight w:val="yellow"/>
        </w:rPr>
        <w:t>10</w:t>
      </w:r>
    </w:p>
    <w:p w14:paraId="5C130032" w14:textId="7B83367E" w:rsidR="00170D8D" w:rsidRDefault="00170D8D" w:rsidP="00170D8D">
      <w:pPr>
        <w:pStyle w:val="DLIST"/>
        <w:ind w:left="822" w:hanging="113"/>
      </w:pPr>
      <w:r w:rsidRPr="004D1F53">
        <w:t>1.</w:t>
      </w:r>
      <w:r>
        <w:t>1.1 Основные преимущества использования оптических волокон</w:t>
      </w:r>
      <w:r w:rsidRPr="004D1F53">
        <w:tab/>
      </w:r>
      <w:r w:rsidRPr="001D042F">
        <w:rPr>
          <w:highlight w:val="yellow"/>
        </w:rPr>
        <w:t>14</w:t>
      </w:r>
    </w:p>
    <w:p w14:paraId="5444293D" w14:textId="76872439" w:rsidR="00170D8D" w:rsidRPr="004D1F53" w:rsidRDefault="00170D8D" w:rsidP="00170D8D">
      <w:pPr>
        <w:pStyle w:val="DLIST"/>
        <w:ind w:left="822" w:hanging="113"/>
      </w:pPr>
      <w:r w:rsidRPr="004D1F53">
        <w:t>1.</w:t>
      </w:r>
      <w:r>
        <w:t>1.2 Эффект полного внутреннего отражения света</w:t>
      </w:r>
      <w:r w:rsidRPr="004D1F53">
        <w:tab/>
      </w:r>
      <w:r>
        <w:t>14</w:t>
      </w:r>
    </w:p>
    <w:p w14:paraId="55EEEC24" w14:textId="2C08B754" w:rsidR="00170D8D" w:rsidRPr="004D1F53" w:rsidRDefault="00170D8D" w:rsidP="00170D8D">
      <w:pPr>
        <w:pStyle w:val="DLIST"/>
        <w:ind w:left="1333" w:hanging="624"/>
      </w:pPr>
      <w:r w:rsidRPr="004D1F53">
        <w:t>1.</w:t>
      </w:r>
      <w:r>
        <w:t xml:space="preserve">1.3 Распространение света в ОВ с различным профилем показателя преломления </w:t>
      </w:r>
      <w:r w:rsidRPr="004D1F53">
        <w:tab/>
      </w:r>
      <w:r>
        <w:t>14</w:t>
      </w:r>
    </w:p>
    <w:p w14:paraId="78C1327D" w14:textId="28BA9533" w:rsidR="00170D8D" w:rsidRDefault="00170D8D" w:rsidP="00170D8D">
      <w:pPr>
        <w:pStyle w:val="DLIST"/>
        <w:ind w:left="397" w:hanging="113"/>
      </w:pPr>
      <w:r w:rsidRPr="004D1F53">
        <w:t xml:space="preserve">1.2 </w:t>
      </w:r>
      <w:r>
        <w:t>Основные характеристики оптических волокон</w:t>
      </w:r>
      <w:r w:rsidRPr="004D1F53">
        <w:tab/>
      </w:r>
      <w:r>
        <w:t>14</w:t>
      </w:r>
    </w:p>
    <w:p w14:paraId="60BB1696" w14:textId="43578EE0" w:rsidR="00170D8D" w:rsidRDefault="00170D8D" w:rsidP="00170D8D">
      <w:pPr>
        <w:pStyle w:val="DLIST"/>
        <w:ind w:left="822" w:hanging="113"/>
      </w:pPr>
      <w:r w:rsidRPr="004D1F53">
        <w:t>1.</w:t>
      </w:r>
      <w:r>
        <w:t>2.1 Основные характеристики оптических потерь ОВ</w:t>
      </w:r>
      <w:r w:rsidRPr="004D1F53">
        <w:tab/>
      </w:r>
      <w:r>
        <w:t>14</w:t>
      </w:r>
    </w:p>
    <w:p w14:paraId="045E6FA2" w14:textId="205AF3EF" w:rsidR="00170D8D" w:rsidRPr="004D1F53" w:rsidRDefault="00170D8D" w:rsidP="00170D8D">
      <w:pPr>
        <w:pStyle w:val="DLIST"/>
        <w:ind w:left="822" w:hanging="113"/>
      </w:pPr>
      <w:r w:rsidRPr="004D1F53">
        <w:t>1.</w:t>
      </w:r>
      <w:r>
        <w:t>2.2 Основные характеристики искажений оптического сигнала</w:t>
      </w:r>
      <w:r w:rsidRPr="004D1F53">
        <w:tab/>
      </w:r>
      <w:r>
        <w:t>14</w:t>
      </w:r>
    </w:p>
    <w:p w14:paraId="35ED45FC" w14:textId="2C63B898" w:rsidR="00170D8D" w:rsidRDefault="00170D8D" w:rsidP="00170D8D">
      <w:pPr>
        <w:pStyle w:val="DLIST"/>
        <w:ind w:left="1333" w:hanging="624"/>
      </w:pPr>
      <w:r w:rsidRPr="004D1F53">
        <w:t>1.</w:t>
      </w:r>
      <w:r w:rsidR="005912CF">
        <w:t>2</w:t>
      </w:r>
      <w:r>
        <w:t xml:space="preserve">.3 </w:t>
      </w:r>
      <w:r w:rsidR="005912CF">
        <w:t>Методы компенсации дисперсии</w:t>
      </w:r>
      <w:r w:rsidRPr="004D1F53">
        <w:tab/>
      </w:r>
      <w:r>
        <w:t>14</w:t>
      </w:r>
    </w:p>
    <w:p w14:paraId="52E9B815" w14:textId="025D6260" w:rsidR="005912CF" w:rsidRPr="004D1F53" w:rsidRDefault="005912CF" w:rsidP="005912CF">
      <w:pPr>
        <w:pStyle w:val="DLIST"/>
        <w:ind w:left="822" w:hanging="113"/>
      </w:pPr>
      <w:r w:rsidRPr="004D1F53">
        <w:t>1.</w:t>
      </w:r>
      <w:r>
        <w:t>2.4 Нелинейные эффекты в оптическом волокне</w:t>
      </w:r>
      <w:r w:rsidRPr="004D1F53">
        <w:tab/>
      </w:r>
      <w:r>
        <w:t>14</w:t>
      </w:r>
    </w:p>
    <w:p w14:paraId="4295FD51" w14:textId="77777777" w:rsidR="005912CF" w:rsidRDefault="00170D8D" w:rsidP="005912CF">
      <w:pPr>
        <w:pStyle w:val="DLIST"/>
        <w:spacing w:after="0"/>
        <w:ind w:left="681" w:hanging="397"/>
      </w:pPr>
      <w:r w:rsidRPr="004D1F53">
        <w:t xml:space="preserve">1.3 </w:t>
      </w:r>
      <w:r w:rsidR="005912CF">
        <w:t xml:space="preserve">Классификация и характеристики промышленных оптических </w:t>
      </w:r>
    </w:p>
    <w:p w14:paraId="26BADDD2" w14:textId="5393AB7B" w:rsidR="00170D8D" w:rsidRDefault="005912CF" w:rsidP="005912CF">
      <w:pPr>
        <w:pStyle w:val="DLIST"/>
        <w:ind w:left="681" w:firstLine="28"/>
      </w:pPr>
      <w:r>
        <w:t>волокон</w:t>
      </w:r>
      <w:r w:rsidR="00170D8D" w:rsidRPr="004D1F53">
        <w:tab/>
      </w:r>
      <w:r w:rsidR="00170D8D">
        <w:t>17</w:t>
      </w:r>
    </w:p>
    <w:p w14:paraId="7C5181A7" w14:textId="3C84DC72" w:rsidR="005912CF" w:rsidRDefault="005912CF" w:rsidP="005912CF">
      <w:pPr>
        <w:pStyle w:val="DLIST"/>
        <w:ind w:left="822" w:hanging="113"/>
      </w:pPr>
      <w:r w:rsidRPr="004D1F53">
        <w:t>1.</w:t>
      </w:r>
      <w:r>
        <w:t>3.1 Основные классификационные параметры оптических волокон</w:t>
      </w:r>
      <w:r w:rsidRPr="004D1F53">
        <w:tab/>
      </w:r>
      <w:r>
        <w:t>14</w:t>
      </w:r>
    </w:p>
    <w:p w14:paraId="5DE7DD46" w14:textId="5FA0B1FB" w:rsidR="005912CF" w:rsidRPr="004D1F53" w:rsidRDefault="005912CF" w:rsidP="005912CF">
      <w:pPr>
        <w:pStyle w:val="DLIST"/>
        <w:ind w:left="822" w:hanging="113"/>
      </w:pPr>
      <w:r w:rsidRPr="004D1F53">
        <w:t>1.</w:t>
      </w:r>
      <w:r>
        <w:t xml:space="preserve">3.2 Классификация </w:t>
      </w:r>
      <w:proofErr w:type="spellStart"/>
      <w:r>
        <w:t>многомодовых</w:t>
      </w:r>
      <w:proofErr w:type="spellEnd"/>
      <w:r>
        <w:t xml:space="preserve"> оптических волокон</w:t>
      </w:r>
      <w:r w:rsidRPr="004D1F53">
        <w:tab/>
      </w:r>
      <w:r>
        <w:t>14</w:t>
      </w:r>
    </w:p>
    <w:p w14:paraId="2320BF24" w14:textId="2CC168FC" w:rsidR="005912CF" w:rsidRDefault="005912CF" w:rsidP="005912CF">
      <w:pPr>
        <w:pStyle w:val="DLIST"/>
        <w:ind w:left="1333" w:hanging="624"/>
      </w:pPr>
      <w:r w:rsidRPr="004D1F53">
        <w:t>1.</w:t>
      </w:r>
      <w:r>
        <w:t xml:space="preserve">3.3 Классификация </w:t>
      </w:r>
      <w:proofErr w:type="spellStart"/>
      <w:r>
        <w:t>одномодовых</w:t>
      </w:r>
      <w:proofErr w:type="spellEnd"/>
      <w:r>
        <w:t xml:space="preserve"> оптических волокон</w:t>
      </w:r>
      <w:r w:rsidRPr="004D1F53">
        <w:tab/>
      </w:r>
      <w:r>
        <w:t>14</w:t>
      </w:r>
    </w:p>
    <w:p w14:paraId="13AF5708" w14:textId="3575642F" w:rsidR="005912CF" w:rsidRPr="004D1F53" w:rsidRDefault="005912CF" w:rsidP="005912CF">
      <w:pPr>
        <w:pStyle w:val="DLIST"/>
        <w:ind w:left="822" w:hanging="113"/>
      </w:pPr>
      <w:r w:rsidRPr="004D1F53">
        <w:t>1.</w:t>
      </w:r>
      <w:r>
        <w:t>3.4 Характеристики промышленных оптических волокон</w:t>
      </w:r>
      <w:r w:rsidRPr="004D1F53">
        <w:tab/>
      </w:r>
      <w:r>
        <w:t>14</w:t>
      </w:r>
    </w:p>
    <w:p w14:paraId="69DC973B" w14:textId="5ECDE054" w:rsidR="00170D8D" w:rsidRPr="004D1F53" w:rsidRDefault="00170D8D" w:rsidP="00170D8D">
      <w:pPr>
        <w:pStyle w:val="DLIST"/>
        <w:ind w:left="397" w:hanging="113"/>
      </w:pPr>
      <w:bookmarkStart w:id="1" w:name="_Hlk123212643"/>
      <w:r w:rsidRPr="004D1F53">
        <w:t>1.4 Вывод</w:t>
      </w:r>
      <w:r w:rsidR="005912CF">
        <w:t>ы по разделу 1</w:t>
      </w:r>
      <w:r w:rsidRPr="004D1F53">
        <w:tab/>
      </w:r>
      <w:r>
        <w:t>20</w:t>
      </w:r>
    </w:p>
    <w:bookmarkEnd w:id="1"/>
    <w:p w14:paraId="4EA29962" w14:textId="7660084F" w:rsidR="00170D8D" w:rsidRDefault="00170D8D" w:rsidP="005912CF">
      <w:pPr>
        <w:pStyle w:val="DLIST"/>
        <w:ind w:left="227" w:hanging="227"/>
      </w:pPr>
      <w:r w:rsidRPr="004D1F53">
        <w:t xml:space="preserve">2 </w:t>
      </w:r>
      <w:r w:rsidR="005912CF">
        <w:t>Методы несанкционированного вывода информации с боковой поверхности оптического волокна</w:t>
      </w:r>
      <w:r w:rsidRPr="004D1F53">
        <w:tab/>
      </w:r>
      <w:r>
        <w:t>21</w:t>
      </w:r>
    </w:p>
    <w:p w14:paraId="228C7097" w14:textId="630EE27B" w:rsidR="00010B5D" w:rsidRDefault="00010B5D" w:rsidP="00010B5D">
      <w:pPr>
        <w:pStyle w:val="DLIST"/>
        <w:spacing w:after="0"/>
        <w:ind w:left="681" w:hanging="397"/>
      </w:pPr>
      <w:r>
        <w:t>2</w:t>
      </w:r>
      <w:r w:rsidRPr="004D1F53">
        <w:t>.</w:t>
      </w:r>
      <w:r>
        <w:t>1</w:t>
      </w:r>
      <w:r w:rsidRPr="004D1F53">
        <w:t xml:space="preserve"> </w:t>
      </w:r>
      <w:r>
        <w:t>Методы вывода информации без внесения локальной</w:t>
      </w:r>
    </w:p>
    <w:p w14:paraId="00C802B0" w14:textId="79525067" w:rsidR="00010B5D" w:rsidRDefault="00010B5D" w:rsidP="00010B5D">
      <w:pPr>
        <w:pStyle w:val="DLIST"/>
        <w:ind w:left="681" w:firstLine="28"/>
      </w:pPr>
      <w:r>
        <w:t>неоднородности</w:t>
      </w:r>
      <w:r w:rsidRPr="004D1F53">
        <w:tab/>
      </w:r>
      <w:r>
        <w:t>17</w:t>
      </w:r>
    </w:p>
    <w:p w14:paraId="2153317C" w14:textId="4B077871" w:rsidR="005912CF" w:rsidRDefault="00010B5D" w:rsidP="005912CF">
      <w:pPr>
        <w:pStyle w:val="DLIST"/>
        <w:ind w:left="822" w:hanging="113"/>
      </w:pPr>
      <w:r>
        <w:t>2</w:t>
      </w:r>
      <w:r w:rsidR="005912CF" w:rsidRPr="004D1F53">
        <w:t>.</w:t>
      </w:r>
      <w:r w:rsidR="005912CF">
        <w:t xml:space="preserve">1.1 </w:t>
      </w:r>
      <w:r>
        <w:t>Реализуемые за счет концентрации рэлеевского рассеяния</w:t>
      </w:r>
      <w:r w:rsidR="005912CF" w:rsidRPr="004D1F53">
        <w:tab/>
      </w:r>
      <w:r w:rsidR="005912CF">
        <w:t>14</w:t>
      </w:r>
    </w:p>
    <w:p w14:paraId="3F3C40E3" w14:textId="7B4A8375" w:rsidR="005912CF" w:rsidRPr="004D1F53" w:rsidRDefault="00010B5D" w:rsidP="005912CF">
      <w:pPr>
        <w:pStyle w:val="DLIST"/>
        <w:ind w:left="1333" w:hanging="624"/>
      </w:pPr>
      <w:r>
        <w:t>2</w:t>
      </w:r>
      <w:r w:rsidR="005912CF" w:rsidRPr="004D1F53">
        <w:t>.</w:t>
      </w:r>
      <w:r w:rsidR="005912CF">
        <w:t>1.</w:t>
      </w:r>
      <w:r>
        <w:t>2</w:t>
      </w:r>
      <w:r w:rsidR="005912CF">
        <w:t xml:space="preserve"> </w:t>
      </w:r>
      <w:r>
        <w:t>Реализуемые за счет распределения связи двух оптических</w:t>
      </w:r>
      <w:r w:rsidR="005912CF">
        <w:t xml:space="preserve"> </w:t>
      </w:r>
      <w:r>
        <w:t>волокон</w:t>
      </w:r>
      <w:r w:rsidR="005912CF" w:rsidRPr="004D1F53">
        <w:tab/>
      </w:r>
      <w:r w:rsidR="005912CF">
        <w:t>14</w:t>
      </w:r>
    </w:p>
    <w:p w14:paraId="07B51D23" w14:textId="089D7976" w:rsidR="00010B5D" w:rsidRDefault="00010B5D" w:rsidP="00010B5D">
      <w:pPr>
        <w:pStyle w:val="DLIST"/>
        <w:spacing w:after="0"/>
        <w:ind w:left="681" w:hanging="397"/>
      </w:pPr>
      <w:r>
        <w:t>2</w:t>
      </w:r>
      <w:r w:rsidRPr="004D1F53">
        <w:t>.</w:t>
      </w:r>
      <w:r>
        <w:t>2</w:t>
      </w:r>
      <w:r w:rsidRPr="004D1F53">
        <w:t xml:space="preserve"> </w:t>
      </w:r>
      <w:r>
        <w:t>Методы вывода информации за счет созданной локальной</w:t>
      </w:r>
    </w:p>
    <w:p w14:paraId="4A2B8694" w14:textId="51C30AB8" w:rsidR="00010B5D" w:rsidRDefault="00010B5D" w:rsidP="00010B5D">
      <w:pPr>
        <w:pStyle w:val="DLIST"/>
        <w:ind w:left="681" w:firstLine="28"/>
      </w:pPr>
      <w:r>
        <w:t>неоднородности в оптических волокнах</w:t>
      </w:r>
      <w:r w:rsidRPr="004D1F53">
        <w:tab/>
      </w:r>
      <w:r>
        <w:t>17</w:t>
      </w:r>
    </w:p>
    <w:p w14:paraId="4AA8FDDE" w14:textId="23EEF5C3" w:rsidR="00010B5D" w:rsidRPr="004D1F53" w:rsidRDefault="00010B5D" w:rsidP="00010B5D">
      <w:pPr>
        <w:pStyle w:val="DLIST"/>
        <w:ind w:left="1333" w:hanging="624"/>
      </w:pPr>
      <w:r>
        <w:t>2</w:t>
      </w:r>
      <w:r w:rsidRPr="004D1F53">
        <w:t>.</w:t>
      </w:r>
      <w:r>
        <w:t>2.1 Реализуемые посредством поперечного сжатия, температурного и акустического воздействия на оптические волокна</w:t>
      </w:r>
      <w:r w:rsidRPr="004D1F53">
        <w:tab/>
      </w:r>
      <w:r>
        <w:t>14</w:t>
      </w:r>
    </w:p>
    <w:p w14:paraId="4A36DB8C" w14:textId="1E116E3B" w:rsidR="005912CF" w:rsidRPr="004D1F53" w:rsidRDefault="00010B5D" w:rsidP="005912CF">
      <w:pPr>
        <w:pStyle w:val="DLIST"/>
        <w:ind w:left="822" w:hanging="113"/>
      </w:pPr>
      <w:r>
        <w:lastRenderedPageBreak/>
        <w:t>2</w:t>
      </w:r>
      <w:r w:rsidR="005912CF" w:rsidRPr="004D1F53">
        <w:t>.</w:t>
      </w:r>
      <w:r w:rsidR="005912CF">
        <w:t xml:space="preserve">2.2 </w:t>
      </w:r>
      <w:r>
        <w:t>Реализуемые путем врезки оптического разветвителя</w:t>
      </w:r>
      <w:r w:rsidR="005912CF" w:rsidRPr="004D1F53">
        <w:tab/>
      </w:r>
      <w:r w:rsidR="005912CF">
        <w:t>14</w:t>
      </w:r>
    </w:p>
    <w:p w14:paraId="35915B62" w14:textId="2EBFC726" w:rsidR="005912CF" w:rsidRDefault="00010B5D" w:rsidP="005912CF">
      <w:pPr>
        <w:pStyle w:val="DLIST"/>
        <w:ind w:left="1333" w:hanging="624"/>
      </w:pPr>
      <w:r>
        <w:t>2</w:t>
      </w:r>
      <w:r w:rsidR="005912CF" w:rsidRPr="004D1F53">
        <w:t>.</w:t>
      </w:r>
      <w:r w:rsidR="005912CF">
        <w:t xml:space="preserve">2.3 </w:t>
      </w:r>
      <w:r>
        <w:t>Реализуемые за счет макроизгиба оптического волокна</w:t>
      </w:r>
      <w:r w:rsidR="005912CF" w:rsidRPr="004D1F53">
        <w:tab/>
      </w:r>
      <w:r w:rsidR="005912CF">
        <w:t>14</w:t>
      </w:r>
    </w:p>
    <w:p w14:paraId="37ADBF48" w14:textId="62FED6FB" w:rsidR="0074681B" w:rsidRPr="004D1F53" w:rsidRDefault="0074681B" w:rsidP="0074681B">
      <w:pPr>
        <w:pStyle w:val="DLIST"/>
        <w:ind w:left="397" w:hanging="113"/>
      </w:pPr>
      <w:r>
        <w:t>2</w:t>
      </w:r>
      <w:r w:rsidRPr="004D1F53">
        <w:t>.</w:t>
      </w:r>
      <w:r>
        <w:t>3</w:t>
      </w:r>
      <w:r w:rsidRPr="004D1F53">
        <w:t xml:space="preserve"> Вывод</w:t>
      </w:r>
      <w:r>
        <w:t>ы по разделу 2</w:t>
      </w:r>
      <w:r w:rsidRPr="004D1F53">
        <w:tab/>
      </w:r>
      <w:r>
        <w:t>20</w:t>
      </w:r>
    </w:p>
    <w:p w14:paraId="4EE33478" w14:textId="2D2E5862" w:rsidR="00170D8D" w:rsidRPr="004D1F53" w:rsidRDefault="00170D8D" w:rsidP="0074681B">
      <w:pPr>
        <w:pStyle w:val="DLIST"/>
        <w:ind w:left="227" w:hanging="227"/>
      </w:pPr>
      <w:r w:rsidRPr="004D1F53">
        <w:t xml:space="preserve">3 </w:t>
      </w:r>
      <w:r>
        <w:t>Р</w:t>
      </w:r>
      <w:r w:rsidRPr="004D1F53">
        <w:t xml:space="preserve">азработка </w:t>
      </w:r>
      <w:r w:rsidR="0074681B">
        <w:t>устройства обнаружения несанкционированного съема данных при передаче информации по волоконно-оптического каналу связи</w:t>
      </w:r>
      <w:r w:rsidRPr="004D1F53">
        <w:tab/>
        <w:t>2</w:t>
      </w:r>
      <w:r>
        <w:t>3</w:t>
      </w:r>
    </w:p>
    <w:p w14:paraId="7D60C0B3" w14:textId="4430EA0E" w:rsidR="00170D8D" w:rsidRPr="004D1F53" w:rsidRDefault="00170D8D" w:rsidP="00170D8D">
      <w:pPr>
        <w:pStyle w:val="DLIST"/>
        <w:ind w:left="397" w:hanging="113"/>
      </w:pPr>
      <w:r w:rsidRPr="004D1F53">
        <w:t xml:space="preserve">3.1 </w:t>
      </w:r>
      <w:r w:rsidR="0074681B">
        <w:t>Принципы функционирования устройства</w:t>
      </w:r>
      <w:r w:rsidRPr="004D1F53">
        <w:tab/>
        <w:t>2</w:t>
      </w:r>
      <w:r>
        <w:t>3</w:t>
      </w:r>
    </w:p>
    <w:p w14:paraId="03CD7C75" w14:textId="33521CEA" w:rsidR="00170D8D" w:rsidRDefault="00170D8D" w:rsidP="00170D8D">
      <w:pPr>
        <w:pStyle w:val="DLIST"/>
        <w:ind w:left="397" w:hanging="113"/>
      </w:pPr>
      <w:r w:rsidRPr="004D1F53">
        <w:t xml:space="preserve">3.2 </w:t>
      </w:r>
      <w:r w:rsidR="0074681B">
        <w:t>Структурная схема устройства</w:t>
      </w:r>
      <w:r w:rsidRPr="004D1F53">
        <w:tab/>
        <w:t>2</w:t>
      </w:r>
      <w:r>
        <w:t>6</w:t>
      </w:r>
    </w:p>
    <w:p w14:paraId="7B6ED11D" w14:textId="2AC0055F" w:rsidR="0074681B" w:rsidRPr="004D1F53" w:rsidRDefault="0074681B" w:rsidP="0074681B">
      <w:pPr>
        <w:pStyle w:val="DLIST"/>
        <w:ind w:left="397" w:hanging="113"/>
      </w:pPr>
      <w:r>
        <w:t>3</w:t>
      </w:r>
      <w:r w:rsidRPr="004D1F53">
        <w:t>.</w:t>
      </w:r>
      <w:r>
        <w:t>3</w:t>
      </w:r>
      <w:r w:rsidRPr="004D1F53">
        <w:t xml:space="preserve"> Вывод</w:t>
      </w:r>
      <w:r>
        <w:t>ы по разделу 3</w:t>
      </w:r>
      <w:r w:rsidRPr="004D1F53">
        <w:tab/>
      </w:r>
      <w:r>
        <w:t>20</w:t>
      </w:r>
    </w:p>
    <w:p w14:paraId="7D2C377E" w14:textId="7FF7098F" w:rsidR="00170D8D" w:rsidRDefault="00170D8D" w:rsidP="00170D8D">
      <w:pPr>
        <w:pStyle w:val="DLIST"/>
        <w:ind w:left="397" w:hanging="397"/>
      </w:pPr>
      <w:r w:rsidRPr="004D1F53">
        <w:t xml:space="preserve">4 </w:t>
      </w:r>
      <w:r w:rsidR="0074681B">
        <w:t>Охрана труда</w:t>
      </w:r>
      <w:r w:rsidRPr="004D1F53">
        <w:tab/>
        <w:t>2</w:t>
      </w:r>
      <w:r>
        <w:t>8</w:t>
      </w:r>
    </w:p>
    <w:p w14:paraId="66C16007" w14:textId="4017F2CC" w:rsidR="00170D8D" w:rsidRDefault="0074681B" w:rsidP="00170D8D">
      <w:pPr>
        <w:pStyle w:val="DLIST"/>
        <w:ind w:left="340" w:hanging="340"/>
      </w:pPr>
      <w:r>
        <w:t>5</w:t>
      </w:r>
      <w:r w:rsidR="00170D8D">
        <w:t xml:space="preserve"> </w:t>
      </w:r>
      <w:r>
        <w:t>Технико-э</w:t>
      </w:r>
      <w:r w:rsidR="00170D8D">
        <w:t>кономическое обоснование разработки</w:t>
      </w:r>
      <w:r>
        <w:t xml:space="preserve"> устройства</w:t>
      </w:r>
      <w:r w:rsidR="00170D8D">
        <w:tab/>
        <w:t>59</w:t>
      </w:r>
    </w:p>
    <w:p w14:paraId="2F438B8E" w14:textId="77777777" w:rsidR="00170D8D" w:rsidRDefault="00170D8D" w:rsidP="00170D8D">
      <w:pPr>
        <w:pStyle w:val="DLIST"/>
        <w:ind w:left="397" w:hanging="397"/>
      </w:pPr>
      <w:r>
        <w:t>Заключение</w:t>
      </w:r>
      <w:r>
        <w:tab/>
        <w:t>65</w:t>
      </w:r>
    </w:p>
    <w:p w14:paraId="4D4DA346" w14:textId="77777777" w:rsidR="00170D8D" w:rsidRDefault="00170D8D" w:rsidP="00170D8D">
      <w:pPr>
        <w:pStyle w:val="DLIST"/>
        <w:ind w:left="397" w:hanging="397"/>
      </w:pPr>
      <w:r>
        <w:t>Список использованных источников</w:t>
      </w:r>
      <w:r>
        <w:tab/>
        <w:t>66</w:t>
      </w:r>
    </w:p>
    <w:p w14:paraId="367D825B" w14:textId="77777777" w:rsidR="00170D8D" w:rsidRDefault="00170D8D" w:rsidP="00170D8D">
      <w:pPr>
        <w:pStyle w:val="DLIST"/>
        <w:rPr>
          <w:rStyle w:val="DBASEChar"/>
          <w:rFonts w:eastAsiaTheme="minorEastAsia"/>
        </w:rPr>
      </w:pPr>
      <w:r w:rsidRPr="009A6127">
        <w:rPr>
          <w:rStyle w:val="DBASEChar"/>
          <w:rFonts w:eastAsiaTheme="minorEastAsia"/>
        </w:rPr>
        <w:t xml:space="preserve">Приложение А </w:t>
      </w:r>
      <w:r>
        <w:rPr>
          <w:rStyle w:val="DBASEChar"/>
          <w:rFonts w:eastAsiaTheme="minorEastAsia"/>
        </w:rPr>
        <w:t xml:space="preserve">(обязательное) </w:t>
      </w:r>
      <w:r w:rsidRPr="009A6127">
        <w:rPr>
          <w:rStyle w:val="DBASEChar"/>
          <w:rFonts w:eastAsiaTheme="minorEastAsia"/>
        </w:rPr>
        <w:t>Справка об исследовании патентной литературы</w:t>
      </w:r>
      <w:r w:rsidRPr="004D1F53">
        <w:rPr>
          <w:rStyle w:val="DBASEChar"/>
          <w:rFonts w:eastAsiaTheme="minorEastAsia"/>
        </w:rPr>
        <w:tab/>
      </w:r>
      <w:r>
        <w:rPr>
          <w:rStyle w:val="DBASEChar"/>
          <w:rFonts w:eastAsiaTheme="minorEastAsia"/>
        </w:rPr>
        <w:t>68</w:t>
      </w:r>
    </w:p>
    <w:p w14:paraId="51316D6F" w14:textId="77777777" w:rsidR="00170D8D" w:rsidRPr="004012F5" w:rsidRDefault="00170D8D" w:rsidP="00170D8D">
      <w:pPr>
        <w:pStyle w:val="DLIST"/>
        <w:ind w:left="908" w:hanging="624"/>
      </w:pPr>
      <w:r>
        <w:rPr>
          <w:rStyle w:val="DBASEChar"/>
          <w:rFonts w:eastAsiaTheme="minorEastAsia"/>
        </w:rPr>
        <w:br w:type="page"/>
      </w:r>
    </w:p>
    <w:p w14:paraId="70401AB5" w14:textId="77777777" w:rsidR="00170D8D" w:rsidRDefault="00170D8D" w:rsidP="00170D8D">
      <w:pPr>
        <w:pStyle w:val="DBASE"/>
        <w:ind w:firstLine="0"/>
        <w:jc w:val="center"/>
        <w:rPr>
          <w:b/>
        </w:rPr>
      </w:pPr>
      <w:bookmarkStart w:id="2" w:name="_Toc104786618"/>
      <w:bookmarkStart w:id="3" w:name="_Toc105828687"/>
      <w:r w:rsidRPr="00FE4C03">
        <w:rPr>
          <w:b/>
        </w:rPr>
        <w:lastRenderedPageBreak/>
        <w:t>ПЕРЕЧЕНЬ УСЛОВНЫХ ОБОЗНАЧЕНИЙ, СИМВОЛОВ И ТЕРМИНОВ</w:t>
      </w:r>
    </w:p>
    <w:p w14:paraId="664D745C" w14:textId="77777777" w:rsidR="00170D8D" w:rsidRPr="00FE4C03" w:rsidRDefault="00170D8D" w:rsidP="00170D8D">
      <w:pPr>
        <w:pStyle w:val="DBASE"/>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6519"/>
      </w:tblGrid>
      <w:tr w:rsidR="001D042F" w14:paraId="21E7BD4B" w14:textId="77777777" w:rsidTr="00170D8D">
        <w:trPr>
          <w:trHeight w:val="454"/>
        </w:trPr>
        <w:tc>
          <w:tcPr>
            <w:tcW w:w="2835" w:type="dxa"/>
          </w:tcPr>
          <w:p w14:paraId="4475C8C2" w14:textId="5844D656" w:rsidR="001D042F" w:rsidRPr="001D042F" w:rsidRDefault="001D042F" w:rsidP="001D042F">
            <w:pPr>
              <w:pStyle w:val="DBASE"/>
              <w:ind w:firstLine="0"/>
            </w:pPr>
            <w:r>
              <w:t>ВОСП</w:t>
            </w:r>
          </w:p>
        </w:tc>
        <w:tc>
          <w:tcPr>
            <w:tcW w:w="6519" w:type="dxa"/>
          </w:tcPr>
          <w:p w14:paraId="75A3A46C" w14:textId="63DF8D36" w:rsidR="001D042F" w:rsidRPr="00680D41" w:rsidRDefault="001D042F" w:rsidP="001D042F">
            <w:pPr>
              <w:pStyle w:val="DBASE"/>
              <w:ind w:firstLine="0"/>
            </w:pPr>
            <w:r>
              <w:t>Волоконно-оптические системы передачи</w:t>
            </w:r>
          </w:p>
        </w:tc>
      </w:tr>
      <w:tr w:rsidR="001D042F" w14:paraId="025E6495" w14:textId="77777777" w:rsidTr="00170D8D">
        <w:trPr>
          <w:trHeight w:val="454"/>
        </w:trPr>
        <w:tc>
          <w:tcPr>
            <w:tcW w:w="2835" w:type="dxa"/>
          </w:tcPr>
          <w:p w14:paraId="63C838FE" w14:textId="27BDB406" w:rsidR="001D042F" w:rsidRDefault="001D042F" w:rsidP="001D042F">
            <w:pPr>
              <w:pStyle w:val="DBASE"/>
              <w:ind w:firstLine="0"/>
            </w:pPr>
            <w:r>
              <w:t>ОВ</w:t>
            </w:r>
          </w:p>
        </w:tc>
        <w:tc>
          <w:tcPr>
            <w:tcW w:w="6519" w:type="dxa"/>
          </w:tcPr>
          <w:p w14:paraId="133F66FB" w14:textId="33B003F4" w:rsidR="001D042F" w:rsidRDefault="001D042F" w:rsidP="001D042F">
            <w:pPr>
              <w:pStyle w:val="DBASE"/>
              <w:ind w:firstLine="0"/>
            </w:pPr>
            <w:r>
              <w:t>Оптическое волокно</w:t>
            </w:r>
          </w:p>
        </w:tc>
      </w:tr>
      <w:tr w:rsidR="001D042F" w14:paraId="4588460D" w14:textId="77777777" w:rsidTr="00170D8D">
        <w:trPr>
          <w:trHeight w:val="454"/>
        </w:trPr>
        <w:tc>
          <w:tcPr>
            <w:tcW w:w="2835" w:type="dxa"/>
          </w:tcPr>
          <w:p w14:paraId="5255BC0A" w14:textId="14443303" w:rsidR="001D042F" w:rsidRDefault="001D042F" w:rsidP="001D042F">
            <w:pPr>
              <w:pStyle w:val="DBASE"/>
              <w:ind w:firstLine="0"/>
            </w:pPr>
            <w:r>
              <w:t>ОУ</w:t>
            </w:r>
          </w:p>
        </w:tc>
        <w:tc>
          <w:tcPr>
            <w:tcW w:w="6519" w:type="dxa"/>
          </w:tcPr>
          <w:p w14:paraId="3E1BA4A6" w14:textId="58E2E8A9" w:rsidR="001D042F" w:rsidRPr="000D0CE7" w:rsidRDefault="001D042F" w:rsidP="001D042F">
            <w:pPr>
              <w:pStyle w:val="DBASE"/>
              <w:ind w:firstLine="0"/>
            </w:pPr>
            <w:r>
              <w:t>Оптический усилитель</w:t>
            </w:r>
          </w:p>
        </w:tc>
      </w:tr>
      <w:tr w:rsidR="001D042F" w:rsidRPr="00170D8D" w14:paraId="6F30D46C" w14:textId="77777777" w:rsidTr="00170D8D">
        <w:trPr>
          <w:trHeight w:val="454"/>
        </w:trPr>
        <w:tc>
          <w:tcPr>
            <w:tcW w:w="2835" w:type="dxa"/>
          </w:tcPr>
          <w:p w14:paraId="17F44115" w14:textId="197D0269" w:rsidR="001D042F" w:rsidRPr="001D042F" w:rsidRDefault="001D042F" w:rsidP="001D042F">
            <w:pPr>
              <w:pStyle w:val="DBASE"/>
              <w:ind w:firstLine="0"/>
            </w:pPr>
          </w:p>
        </w:tc>
        <w:tc>
          <w:tcPr>
            <w:tcW w:w="6519" w:type="dxa"/>
          </w:tcPr>
          <w:p w14:paraId="10718CBC" w14:textId="667B0BB5" w:rsidR="001D042F" w:rsidRPr="001D042F" w:rsidRDefault="001D042F" w:rsidP="001D042F">
            <w:pPr>
              <w:pStyle w:val="DBASE"/>
              <w:ind w:firstLine="0"/>
            </w:pPr>
          </w:p>
        </w:tc>
      </w:tr>
      <w:tr w:rsidR="001D042F" w:rsidRPr="00170D8D" w14:paraId="5E1B890C" w14:textId="77777777" w:rsidTr="00170D8D">
        <w:trPr>
          <w:trHeight w:val="454"/>
        </w:trPr>
        <w:tc>
          <w:tcPr>
            <w:tcW w:w="2835" w:type="dxa"/>
          </w:tcPr>
          <w:p w14:paraId="3F52220E" w14:textId="3A65CAE7" w:rsidR="001D042F" w:rsidRDefault="001D042F" w:rsidP="001D042F">
            <w:pPr>
              <w:pStyle w:val="DBASE"/>
              <w:ind w:firstLine="0"/>
              <w:rPr>
                <w:lang w:val="en-US"/>
              </w:rPr>
            </w:pPr>
          </w:p>
        </w:tc>
        <w:tc>
          <w:tcPr>
            <w:tcW w:w="6519" w:type="dxa"/>
          </w:tcPr>
          <w:p w14:paraId="4CF13F70" w14:textId="12394702" w:rsidR="001D042F" w:rsidRPr="000D0CE7" w:rsidRDefault="001D042F" w:rsidP="001D042F">
            <w:pPr>
              <w:pStyle w:val="DBASE"/>
              <w:ind w:firstLine="0"/>
              <w:rPr>
                <w:lang w:val="en-US"/>
              </w:rPr>
            </w:pPr>
          </w:p>
        </w:tc>
      </w:tr>
      <w:tr w:rsidR="001D042F" w14:paraId="2A5008C5" w14:textId="77777777" w:rsidTr="00170D8D">
        <w:trPr>
          <w:trHeight w:val="454"/>
        </w:trPr>
        <w:tc>
          <w:tcPr>
            <w:tcW w:w="2835" w:type="dxa"/>
          </w:tcPr>
          <w:p w14:paraId="616577A3" w14:textId="3D78D524" w:rsidR="001D042F" w:rsidRDefault="001D042F" w:rsidP="001D042F">
            <w:pPr>
              <w:pStyle w:val="DBASE"/>
              <w:ind w:firstLine="0"/>
              <w:rPr>
                <w:lang w:val="en-US"/>
              </w:rPr>
            </w:pPr>
          </w:p>
        </w:tc>
        <w:tc>
          <w:tcPr>
            <w:tcW w:w="6519" w:type="dxa"/>
          </w:tcPr>
          <w:p w14:paraId="0CAB7FBC" w14:textId="6E25DC14" w:rsidR="001D042F" w:rsidRPr="00C45DA2" w:rsidRDefault="001D042F" w:rsidP="001D042F">
            <w:pPr>
              <w:pStyle w:val="DBASE"/>
              <w:ind w:firstLine="0"/>
            </w:pPr>
          </w:p>
        </w:tc>
      </w:tr>
      <w:tr w:rsidR="001D042F" w14:paraId="44F309B0" w14:textId="77777777" w:rsidTr="00170D8D">
        <w:trPr>
          <w:trHeight w:val="454"/>
        </w:trPr>
        <w:tc>
          <w:tcPr>
            <w:tcW w:w="2835" w:type="dxa"/>
          </w:tcPr>
          <w:p w14:paraId="5B6D2D41" w14:textId="0830A28D" w:rsidR="001D042F" w:rsidRDefault="001D042F" w:rsidP="001D042F">
            <w:pPr>
              <w:pStyle w:val="DBASE"/>
              <w:ind w:firstLine="0"/>
              <w:rPr>
                <w:lang w:val="en-US"/>
              </w:rPr>
            </w:pPr>
          </w:p>
        </w:tc>
        <w:tc>
          <w:tcPr>
            <w:tcW w:w="6519" w:type="dxa"/>
          </w:tcPr>
          <w:p w14:paraId="066DFF97" w14:textId="5F9592E1" w:rsidR="001D042F" w:rsidRDefault="001D042F" w:rsidP="001D042F">
            <w:pPr>
              <w:pStyle w:val="DBASE"/>
              <w:ind w:firstLine="0"/>
            </w:pPr>
          </w:p>
        </w:tc>
      </w:tr>
      <w:tr w:rsidR="001D042F" w14:paraId="7F3E39EF" w14:textId="77777777" w:rsidTr="00170D8D">
        <w:trPr>
          <w:trHeight w:val="454"/>
        </w:trPr>
        <w:tc>
          <w:tcPr>
            <w:tcW w:w="2835" w:type="dxa"/>
          </w:tcPr>
          <w:p w14:paraId="3AC789DE" w14:textId="2DDB6FE9" w:rsidR="001D042F" w:rsidRDefault="001D042F" w:rsidP="001D042F">
            <w:pPr>
              <w:pStyle w:val="DBASE"/>
              <w:ind w:firstLine="0"/>
              <w:rPr>
                <w:lang w:val="en-US"/>
              </w:rPr>
            </w:pPr>
          </w:p>
        </w:tc>
        <w:tc>
          <w:tcPr>
            <w:tcW w:w="6519" w:type="dxa"/>
          </w:tcPr>
          <w:p w14:paraId="1400D6D4" w14:textId="4CD8A269" w:rsidR="001D042F" w:rsidRDefault="001D042F" w:rsidP="001D042F">
            <w:pPr>
              <w:pStyle w:val="DBASE"/>
              <w:ind w:firstLine="0"/>
            </w:pPr>
          </w:p>
        </w:tc>
      </w:tr>
      <w:tr w:rsidR="001D042F" w:rsidRPr="006D2CB0" w14:paraId="56872563" w14:textId="77777777" w:rsidTr="00170D8D">
        <w:trPr>
          <w:trHeight w:val="454"/>
        </w:trPr>
        <w:tc>
          <w:tcPr>
            <w:tcW w:w="2835" w:type="dxa"/>
          </w:tcPr>
          <w:p w14:paraId="11418B80" w14:textId="77777777" w:rsidR="001D042F" w:rsidRPr="006D2CB0" w:rsidRDefault="001D042F" w:rsidP="001D042F">
            <w:pPr>
              <w:pStyle w:val="DBASE"/>
              <w:ind w:firstLine="0"/>
            </w:pPr>
          </w:p>
        </w:tc>
        <w:tc>
          <w:tcPr>
            <w:tcW w:w="6519" w:type="dxa"/>
          </w:tcPr>
          <w:p w14:paraId="1A9162C7" w14:textId="77777777" w:rsidR="001D042F" w:rsidRPr="006D2CB0" w:rsidRDefault="001D042F" w:rsidP="001D042F">
            <w:pPr>
              <w:pStyle w:val="DBASE"/>
              <w:ind w:firstLine="0"/>
            </w:pPr>
          </w:p>
        </w:tc>
      </w:tr>
      <w:tr w:rsidR="001D042F" w:rsidRPr="00FE4C03" w14:paraId="7A5D41A7" w14:textId="77777777" w:rsidTr="00170D8D">
        <w:trPr>
          <w:trHeight w:val="454"/>
        </w:trPr>
        <w:tc>
          <w:tcPr>
            <w:tcW w:w="2835" w:type="dxa"/>
          </w:tcPr>
          <w:p w14:paraId="19B2308B" w14:textId="77777777" w:rsidR="001D042F" w:rsidRPr="006D2CB0" w:rsidRDefault="001D042F" w:rsidP="001D042F">
            <w:pPr>
              <w:pStyle w:val="DBASE"/>
              <w:ind w:firstLine="0"/>
            </w:pPr>
          </w:p>
        </w:tc>
        <w:tc>
          <w:tcPr>
            <w:tcW w:w="6519" w:type="dxa"/>
          </w:tcPr>
          <w:p w14:paraId="63FCF559" w14:textId="77777777" w:rsidR="001D042F" w:rsidRPr="00FE4C03" w:rsidRDefault="001D042F" w:rsidP="001D042F">
            <w:pPr>
              <w:pStyle w:val="DBASE"/>
              <w:ind w:firstLine="0"/>
            </w:pPr>
          </w:p>
        </w:tc>
      </w:tr>
    </w:tbl>
    <w:p w14:paraId="66AC9A34" w14:textId="77777777" w:rsidR="00170D8D" w:rsidRPr="00FE4C03" w:rsidRDefault="00170D8D" w:rsidP="00170D8D">
      <w:pPr>
        <w:pStyle w:val="DBASE"/>
      </w:pPr>
      <w:r w:rsidRPr="00FE4C03">
        <w:br w:type="page"/>
      </w:r>
    </w:p>
    <w:p w14:paraId="06A4A485" w14:textId="77777777" w:rsidR="00170D8D" w:rsidRPr="00075445" w:rsidRDefault="00170D8D" w:rsidP="00170D8D">
      <w:pPr>
        <w:pStyle w:val="DTITLE1"/>
        <w:ind w:firstLine="0"/>
        <w:jc w:val="center"/>
      </w:pPr>
      <w:bookmarkStart w:id="4" w:name="_Toc106325493"/>
      <w:r w:rsidRPr="00B1243C">
        <w:lastRenderedPageBreak/>
        <w:t>ВВЕДЕНИЕ</w:t>
      </w:r>
      <w:bookmarkEnd w:id="2"/>
      <w:bookmarkEnd w:id="3"/>
      <w:bookmarkEnd w:id="4"/>
    </w:p>
    <w:p w14:paraId="75483DCE" w14:textId="6DA9DC17" w:rsidR="00170D8D" w:rsidRDefault="00170D8D" w:rsidP="00170D8D">
      <w:pPr>
        <w:pStyle w:val="DBASE"/>
      </w:pPr>
    </w:p>
    <w:p w14:paraId="4EE4697C" w14:textId="77777777" w:rsidR="00476A91" w:rsidRDefault="00B3632C" w:rsidP="00170D8D">
      <w:pPr>
        <w:pStyle w:val="DBASE"/>
      </w:pPr>
      <w:r w:rsidRPr="00B3632C">
        <w:t>В современном мире, во</w:t>
      </w:r>
      <w:r w:rsidR="00170D8D" w:rsidRPr="00B3632C">
        <w:t xml:space="preserve"> время развития сетевых технологий</w:t>
      </w:r>
      <w:r w:rsidRPr="00B3632C">
        <w:t>,</w:t>
      </w:r>
      <w:r w:rsidR="00170D8D" w:rsidRPr="00B3632C">
        <w:t xml:space="preserve"> </w:t>
      </w:r>
      <w:r w:rsidRPr="00B3632C">
        <w:t>информационная безопасность играет важную роль в направлении развития передачи информации по волоконно-оптическим линиям связи</w:t>
      </w:r>
      <w:r w:rsidR="00170D8D" w:rsidRPr="00B3632C">
        <w:t>.</w:t>
      </w:r>
      <w:r>
        <w:rPr>
          <w:color w:val="FF0000"/>
        </w:rPr>
        <w:t xml:space="preserve"> </w:t>
      </w:r>
      <w:r w:rsidRPr="00476A91">
        <w:t xml:space="preserve">Обеспечение </w:t>
      </w:r>
      <w:r w:rsidR="00476A91" w:rsidRPr="00476A91">
        <w:t xml:space="preserve">конфиденциальности данных, передаваемых по волоконно-оптическому каналу связи, можно отнести к одной из важнейших задач. </w:t>
      </w:r>
    </w:p>
    <w:p w14:paraId="281E3426" w14:textId="6DD09987" w:rsidR="00474F75" w:rsidRDefault="00474F75" w:rsidP="00170D8D">
      <w:pPr>
        <w:pStyle w:val="DBASE"/>
      </w:pPr>
      <w:r w:rsidRPr="00474F75">
        <w:t>Считается, что ВОЛС, в силу особенностей распространения электромагнитной энергии в оптическом волокне (ОВ), обладают повышенной скрытностью. Однако, всегда существует принципиальная возможность съема информации с оптического кабеля. Известно, что волокно представляет собой волноводную структуру, в которой оптическое излучение распространяется по закону полного внутреннего отражения. Тем не менее, даже после формирования стационарного распределения поля в волокне, небольшая часть рассеянного излучения все же проникает за пределы отражающей оболочки и может быть каналом утечки передаваемой информации.</w:t>
      </w:r>
    </w:p>
    <w:p w14:paraId="065275CA" w14:textId="78FB8351" w:rsidR="00A360EB" w:rsidRDefault="00A360EB" w:rsidP="00170D8D">
      <w:pPr>
        <w:pStyle w:val="DBASE"/>
        <w:rPr>
          <w:color w:val="FF0000"/>
        </w:rPr>
      </w:pPr>
      <w:r w:rsidRPr="00A360EB">
        <w:rPr>
          <w:color w:val="FF0000"/>
        </w:rPr>
        <w:t>Принято считать, что в отличие от медных кабелей, с оптического волокна (ОВ) невозможно осуществить несанкционированный съем данных (НСД). Исследования в данной области доказали обратное. Распространяясь по ОВ, оптический сигнал теряет часть своей мощности, что происходит в силу процесса рассеяния излучения на неоднородностях и поглощения материалом ОВ. Потеря оптической мощности будет также наблюдаться при внешнем воздействии на ОВ. При проектировании ВОЛС закладывается энергетический запас, который позволяет компенсировать увеличение затухания вследствие старения компонентов, восстановительных и других работ. Определенным образом воздействуя на ОВ, имеется возможность получить часть оптического излучения, распространяющегося по ОВ.</w:t>
      </w:r>
    </w:p>
    <w:p w14:paraId="0F35FDD1" w14:textId="77777777" w:rsidR="00697B23" w:rsidRPr="00697B23" w:rsidRDefault="00697B23" w:rsidP="00697B23">
      <w:pPr>
        <w:pStyle w:val="DBASE"/>
        <w:rPr>
          <w:color w:val="FF0000"/>
        </w:rPr>
      </w:pPr>
      <w:r w:rsidRPr="00697B23">
        <w:rPr>
          <w:color w:val="FF0000"/>
        </w:rPr>
        <w:t>В наше время наиболее эффективной и перспективной передающей средой являет­ся волоконно-оптический кабель, с помощью которого образуются волоконно-опти­ческие системы передачи информации, получившие в настоящее время широкое рас­пространение. Информация по такому кабелю передается в виде пульсирующего светового потока, на который практически не влияют электрические и магнитные по­мехи. Кроме того, трудность перехвата информации, проходящей по волоконно-опти­ческому кабелю, повышает безопасность связи. Такой кабель обеспечивает передачу данных на большие расстояния со скоростью до десятков гигабит в секунду и исполь­зуется, в основном, в протяженных магистральных линиях связи. Оптоволокно при­меняется и для построения компьютерных сетей с высокой пропускной способностью.</w:t>
      </w:r>
    </w:p>
    <w:p w14:paraId="2556ECA5" w14:textId="77777777" w:rsidR="00697B23" w:rsidRPr="00697B23" w:rsidRDefault="00697B23" w:rsidP="00697B23">
      <w:pPr>
        <w:pStyle w:val="DBASE"/>
        <w:rPr>
          <w:color w:val="FF0000"/>
        </w:rPr>
      </w:pPr>
    </w:p>
    <w:p w14:paraId="12C12A22" w14:textId="77777777" w:rsidR="00697B23" w:rsidRPr="00697B23" w:rsidRDefault="00697B23" w:rsidP="00697B23">
      <w:pPr>
        <w:pStyle w:val="DBASE"/>
        <w:rPr>
          <w:color w:val="FF0000"/>
        </w:rPr>
      </w:pPr>
      <w:r w:rsidRPr="00697B23">
        <w:rPr>
          <w:color w:val="FF0000"/>
        </w:rPr>
        <w:t>В отличие от металлических кабелей связи, в которых переносчиком информации является электрический ток, в оптоволокне этим целям служит поток фотонов в ди­электрике высокой прозрачности (в сверхчистом кварце или полимерных материалах). Они являются хорошими диэлектриками, вследствие чего оптические волокна, а зна­чит, и оптоволоконные кабели не чувствительны к электромагнитным помехам. Кро­ме того, они значительно устойчивее к различным агрессивным химическим средам, чем металлические кабели.</w:t>
      </w:r>
    </w:p>
    <w:p w14:paraId="177A0E51" w14:textId="77777777" w:rsidR="00697B23" w:rsidRPr="00697B23" w:rsidRDefault="00697B23" w:rsidP="00697B23">
      <w:pPr>
        <w:pStyle w:val="DBASE"/>
        <w:rPr>
          <w:color w:val="FF0000"/>
        </w:rPr>
      </w:pPr>
    </w:p>
    <w:p w14:paraId="4083FED9" w14:textId="77777777" w:rsidR="00697B23" w:rsidRPr="00697B23" w:rsidRDefault="00697B23" w:rsidP="00697B23">
      <w:pPr>
        <w:pStyle w:val="DBASE"/>
        <w:rPr>
          <w:color w:val="FF0000"/>
        </w:rPr>
      </w:pPr>
      <w:r w:rsidRPr="00697B23">
        <w:rPr>
          <w:color w:val="FF0000"/>
        </w:rPr>
        <w:t xml:space="preserve">При равных диаметрах оптические кабели имеют большее, чем кабели других ви­дов, количество информационно-проводящих жил, так как диаметр </w:t>
      </w:r>
      <w:proofErr w:type="spellStart"/>
      <w:r w:rsidRPr="00697B23">
        <w:rPr>
          <w:color w:val="FF0000"/>
        </w:rPr>
        <w:t>световодов</w:t>
      </w:r>
      <w:proofErr w:type="spellEnd"/>
      <w:r w:rsidRPr="00697B23">
        <w:rPr>
          <w:color w:val="FF0000"/>
        </w:rPr>
        <w:t xml:space="preserve"> вместе с защитной оболочкой составляет не более 250 мкм. Благодаря малому затуханию световой энергии в </w:t>
      </w:r>
      <w:proofErr w:type="spellStart"/>
      <w:r w:rsidRPr="00697B23">
        <w:rPr>
          <w:color w:val="FF0000"/>
        </w:rPr>
        <w:t>световоде</w:t>
      </w:r>
      <w:proofErr w:type="spellEnd"/>
      <w:r w:rsidRPr="00697B23">
        <w:rPr>
          <w:color w:val="FF0000"/>
        </w:rPr>
        <w:t xml:space="preserve"> и незначительному искажению формы сигналов оптово­локонные кабели могут быть намного большей длины, чем металлические.</w:t>
      </w:r>
    </w:p>
    <w:p w14:paraId="22D49C9E" w14:textId="77777777" w:rsidR="00697B23" w:rsidRPr="00697B23" w:rsidRDefault="00697B23" w:rsidP="00697B23">
      <w:pPr>
        <w:pStyle w:val="DBASE"/>
        <w:rPr>
          <w:color w:val="FF0000"/>
        </w:rPr>
      </w:pPr>
    </w:p>
    <w:p w14:paraId="51892A05" w14:textId="77777777" w:rsidR="00697B23" w:rsidRPr="00697B23" w:rsidRDefault="00697B23" w:rsidP="00697B23">
      <w:pPr>
        <w:pStyle w:val="DBASE"/>
        <w:rPr>
          <w:color w:val="FF0000"/>
        </w:rPr>
      </w:pPr>
      <w:r w:rsidRPr="00697B23">
        <w:rPr>
          <w:color w:val="FF0000"/>
        </w:rPr>
        <w:t xml:space="preserve">Несанкционированное подключение возможно и к волоконно-оптическим линиям связи. Задача эта не простая, </w:t>
      </w:r>
      <w:proofErr w:type="gramStart"/>
      <w:r w:rsidRPr="00697B23">
        <w:rPr>
          <w:color w:val="FF0000"/>
        </w:rPr>
        <w:t>но возможно</w:t>
      </w:r>
      <w:proofErr w:type="gramEnd"/>
      <w:r w:rsidRPr="00697B23">
        <w:rPr>
          <w:color w:val="FF0000"/>
        </w:rPr>
        <w:t xml:space="preserve"> кон­тактное и бесконтактное подключение.</w:t>
      </w:r>
    </w:p>
    <w:p w14:paraId="161DECBE" w14:textId="77777777" w:rsidR="00697B23" w:rsidRPr="00697B23" w:rsidRDefault="00697B23" w:rsidP="00697B23">
      <w:pPr>
        <w:pStyle w:val="DBASE"/>
        <w:rPr>
          <w:color w:val="FF0000"/>
        </w:rPr>
      </w:pPr>
    </w:p>
    <w:p w14:paraId="150FF038" w14:textId="77777777" w:rsidR="00697B23" w:rsidRPr="00697B23" w:rsidRDefault="00697B23" w:rsidP="00697B23">
      <w:pPr>
        <w:pStyle w:val="DBASE"/>
        <w:rPr>
          <w:color w:val="FF0000"/>
        </w:rPr>
      </w:pPr>
      <w:r w:rsidRPr="00697B23">
        <w:rPr>
          <w:color w:val="FF0000"/>
        </w:rPr>
        <w:t>Для контактного подключения удаляют защитные слои кабеля, стравливают свето­отражающую оболочку и изгибают оптический кабель под углом, необходимым для снятия информации. При таком подключении к волоконно-оптической линии связи обнаружить утечку информации за счет ослабления мощ­ности излучения бывает очень трудно. Это связано с тем, что чувствительность существующих приемных устройств в процессе несанкционированного доступа обеспечивает съем необходимой информации при отборе всего 0,001% передаваемой мощности, а дополнительные потери при из­гибе кабеля находятся в пределах дБ в зависимос­ти от угла изгиба кабеля.</w:t>
      </w:r>
    </w:p>
    <w:p w14:paraId="1F7F5ADB" w14:textId="77777777" w:rsidR="00697B23" w:rsidRPr="00697B23" w:rsidRDefault="00697B23" w:rsidP="00697B23">
      <w:pPr>
        <w:pStyle w:val="DBASE"/>
        <w:rPr>
          <w:color w:val="FF0000"/>
        </w:rPr>
      </w:pPr>
    </w:p>
    <w:p w14:paraId="63E9C498" w14:textId="5D538E78" w:rsidR="00697B23" w:rsidRDefault="00697B23" w:rsidP="00697B23">
      <w:pPr>
        <w:pStyle w:val="DBASE"/>
        <w:rPr>
          <w:color w:val="FF0000"/>
        </w:rPr>
      </w:pPr>
      <w:r w:rsidRPr="00697B23">
        <w:rPr>
          <w:color w:val="FF0000"/>
        </w:rPr>
        <w:t xml:space="preserve">Для бесконтактного подключения в волоконно-оптическую линию связи в каче­стве элемента съема светового сигнала используется стеклянная трубка, заполненная жидкостью с высоким преломления и с изогнутым концом, жестко фик­сированная на оптическом кабеле, с которого предварительно снята экранная оболоч­ка. На отогнутом конце трубки устанавливается объектив, фокусирующий световой поток на фотодиод, уже с которого </w:t>
      </w:r>
      <w:r w:rsidRPr="00697B23">
        <w:rPr>
          <w:color w:val="FF0000"/>
        </w:rPr>
        <w:lastRenderedPageBreak/>
        <w:t>электрические сигналы поступают на усилитель сигналов, усиливающий их до необходимого уровня.</w:t>
      </w:r>
      <w:r>
        <w:rPr>
          <w:color w:val="FF0000"/>
        </w:rPr>
        <w:t>***********************</w:t>
      </w:r>
    </w:p>
    <w:p w14:paraId="6F781094" w14:textId="374C5480" w:rsidR="00170D8D" w:rsidRPr="0088344B" w:rsidRDefault="00170D8D" w:rsidP="00170D8D">
      <w:pPr>
        <w:pStyle w:val="DBASE"/>
        <w:rPr>
          <w:color w:val="FF0000"/>
        </w:rPr>
      </w:pPr>
      <w:r w:rsidRPr="0088344B">
        <w:rPr>
          <w:color w:val="FF0000"/>
        </w:rPr>
        <w:t xml:space="preserve"> В следствие чего проектируемые системы на основе сетевых протоколов и стандартов прошлого всегда имеют уязвимости, которые могут быть обнаружены и использованы злоумышленником впоследствии. Из этого следует возможность взлома, компрометации, изменения и несанкционированного доступа к информации.</w:t>
      </w:r>
    </w:p>
    <w:p w14:paraId="6C20EAA2" w14:textId="77777777" w:rsidR="00170D8D" w:rsidRPr="0088344B" w:rsidRDefault="00170D8D" w:rsidP="00170D8D">
      <w:pPr>
        <w:pStyle w:val="DBASE"/>
        <w:rPr>
          <w:color w:val="FF0000"/>
        </w:rPr>
      </w:pPr>
      <w:r w:rsidRPr="0088344B">
        <w:rPr>
          <w:color w:val="FF0000"/>
        </w:rPr>
        <w:t>Проблема хранения конфиденциальных данных возникает в любой организации, работающей с информацией, потеря, утечка или искажение которой может привести к значительным последствиям. Диапазон принимаемых мер, варьируется от установки систем противодействия утечкам до принятия концепции нулевого доверия.</w:t>
      </w:r>
    </w:p>
    <w:p w14:paraId="45D64635" w14:textId="77777777" w:rsidR="00170D8D" w:rsidRPr="0088344B" w:rsidRDefault="00170D8D" w:rsidP="00170D8D">
      <w:pPr>
        <w:pStyle w:val="DBASE"/>
        <w:rPr>
          <w:color w:val="FF0000"/>
        </w:rPr>
      </w:pPr>
      <w:r w:rsidRPr="0088344B">
        <w:rPr>
          <w:color w:val="FF0000"/>
        </w:rPr>
        <w:t>В настоящее время передовые методы защиты данных подразумевают возможность компрометации любого участка защищенной системы. Несмотря на технический прогресс в области защиты информации и сетевых технологий, даже новейшая инфраструктура нуждается в регулярных обновлениях программно-технического комплекса и отслеживания новых методик противодействия атакам. При этом подобный комплекс мер не ограничивает возможность злоумышленнику, внедренному в организацию, распространить данные за пределы внутренней сети.</w:t>
      </w:r>
    </w:p>
    <w:p w14:paraId="485034BF" w14:textId="77777777" w:rsidR="00170D8D" w:rsidRPr="0088344B" w:rsidRDefault="00170D8D" w:rsidP="00170D8D">
      <w:pPr>
        <w:pStyle w:val="DBASE"/>
        <w:rPr>
          <w:color w:val="FF0000"/>
        </w:rPr>
      </w:pPr>
      <w:r w:rsidRPr="0088344B">
        <w:rPr>
          <w:color w:val="FF0000"/>
        </w:rPr>
        <w:t>Изоляция сети – наиболее эффективный метод борьбы с утечками. Даже в случае полной компрометации внутренней сети, злоумышленник не сможет передать конфиденциальные данные за пределы локальной сети. К сожалению, даже полностью изолированная система нуждается в доступе во внешний мир для выполнения своих функций. Данную проблему можно решить посредством физических накопителей, однако подобное решение не дает гарантий того, что данный накопитель не станет хранилищем конфиденциальной информации из внутренней сети, создавая возможность потери данных.</w:t>
      </w:r>
    </w:p>
    <w:p w14:paraId="480466E4" w14:textId="77777777" w:rsidR="00170D8D" w:rsidRPr="0088344B" w:rsidRDefault="00170D8D" w:rsidP="00170D8D">
      <w:pPr>
        <w:pStyle w:val="DBASE"/>
        <w:rPr>
          <w:color w:val="FF0000"/>
        </w:rPr>
      </w:pPr>
      <w:r w:rsidRPr="0088344B">
        <w:rPr>
          <w:color w:val="FF0000"/>
        </w:rPr>
        <w:t>Для решения проблемы невозможности работы полностью изолированной сети используют методы однонаправленной передачи данных. Термин «Диод данных»</w:t>
      </w:r>
      <w:r w:rsidRPr="0088344B">
        <w:rPr>
          <w:color w:val="FF0000"/>
          <w:vertAlign w:val="superscript"/>
          <w:lang w:val="en-US"/>
        </w:rPr>
        <w:t> </w:t>
      </w:r>
      <w:r w:rsidRPr="0088344B">
        <w:rPr>
          <w:color w:val="FF0000"/>
        </w:rPr>
        <w:t>[1] означает систему, в которой данные могут передаваться только в одном направлении, полностью блокируя любые возможности обратной передачи данных. Таким образом, даже в случае полной компрометации внутренней сети, передать данные во внешний мир не представляется возможным, предотвращая возможную утечку данных.</w:t>
      </w:r>
    </w:p>
    <w:p w14:paraId="6BEC1B0F" w14:textId="77777777" w:rsidR="00170D8D" w:rsidRPr="0088344B" w:rsidRDefault="00170D8D" w:rsidP="00170D8D">
      <w:pPr>
        <w:pStyle w:val="DBASE"/>
        <w:rPr>
          <w:color w:val="FF0000"/>
        </w:rPr>
      </w:pPr>
      <w:r w:rsidRPr="0088344B">
        <w:rPr>
          <w:color w:val="FF0000"/>
        </w:rPr>
        <w:t xml:space="preserve">Диоды данных могут быть выполнены в программном или аппаратном варианте. В случае аппаратной реализации, корпус содержит интерфейсы для подключения принимающей и передающей сети, а также разъём питания. </w:t>
      </w:r>
      <w:r w:rsidRPr="0088344B">
        <w:rPr>
          <w:color w:val="FF0000"/>
        </w:rPr>
        <w:lastRenderedPageBreak/>
        <w:t xml:space="preserve">Недостатком подобных устройств является невысокая скорость их работы, а также необходимость использования специальных протоколов передачи данных, не нуждающихся в обратном канале связи. </w:t>
      </w:r>
    </w:p>
    <w:p w14:paraId="5BD6ED4F" w14:textId="77777777" w:rsidR="00170D8D" w:rsidRPr="0088344B" w:rsidRDefault="00170D8D" w:rsidP="00170D8D">
      <w:pPr>
        <w:pStyle w:val="DBASE"/>
        <w:rPr>
          <w:color w:val="FF0000"/>
        </w:rPr>
      </w:pPr>
      <w:r w:rsidRPr="0088344B">
        <w:rPr>
          <w:color w:val="FF0000"/>
        </w:rPr>
        <w:t>Программный диод данных – это сетевое устройство, в котором ограничение на передачу информации определяется логикой работы прошивки или конфигурации. Данный фактор позволяет реализовывать однонаправленную сеть на уже существующей инфраструктуре. Недостатком подобной системы, является теоретическая возможность утечки информации через обратный канал.</w:t>
      </w:r>
    </w:p>
    <w:p w14:paraId="5F5AC80A" w14:textId="77777777" w:rsidR="00170D8D" w:rsidRPr="0088344B" w:rsidRDefault="00170D8D" w:rsidP="00170D8D">
      <w:pPr>
        <w:pStyle w:val="DBASE"/>
        <w:rPr>
          <w:color w:val="FF0000"/>
        </w:rPr>
      </w:pPr>
      <w:r w:rsidRPr="0088344B">
        <w:rPr>
          <w:color w:val="FF0000"/>
        </w:rPr>
        <w:t xml:space="preserve">Так как большинство современных протоколов передачи данных общего назначения требует наличие двунаправленной связи, диод данных не может работать напрямую с распространёнными протоколами </w:t>
      </w:r>
      <w:r w:rsidRPr="0088344B">
        <w:rPr>
          <w:color w:val="FF0000"/>
          <w:lang w:val="en-US"/>
        </w:rPr>
        <w:t>TCP</w:t>
      </w:r>
      <w:r w:rsidRPr="0088344B">
        <w:rPr>
          <w:color w:val="FF0000"/>
        </w:rPr>
        <w:t xml:space="preserve">, </w:t>
      </w:r>
      <w:r w:rsidRPr="0088344B">
        <w:rPr>
          <w:color w:val="FF0000"/>
          <w:lang w:val="en-US"/>
        </w:rPr>
        <w:t>FTP</w:t>
      </w:r>
      <w:r w:rsidRPr="0088344B">
        <w:rPr>
          <w:color w:val="FF0000"/>
        </w:rPr>
        <w:t xml:space="preserve">, </w:t>
      </w:r>
      <w:r w:rsidRPr="0088344B">
        <w:rPr>
          <w:color w:val="FF0000"/>
          <w:lang w:val="en-US"/>
        </w:rPr>
        <w:t>HTTP</w:t>
      </w:r>
      <w:r w:rsidRPr="0088344B">
        <w:rPr>
          <w:color w:val="FF0000"/>
        </w:rPr>
        <w:t xml:space="preserve"> и нуждается в программно-аппаратном комплексе. </w:t>
      </w:r>
    </w:p>
    <w:p w14:paraId="38B90764" w14:textId="77777777" w:rsidR="00170D8D" w:rsidRPr="0088344B" w:rsidRDefault="00170D8D" w:rsidP="00170D8D">
      <w:pPr>
        <w:pStyle w:val="DBASE"/>
        <w:rPr>
          <w:color w:val="FF0000"/>
        </w:rPr>
      </w:pPr>
      <w:r w:rsidRPr="0088344B">
        <w:rPr>
          <w:color w:val="FF0000"/>
        </w:rPr>
        <w:t xml:space="preserve">Реализуется подобный комплекс на базе прокси серверов, которые эмулируют работу </w:t>
      </w:r>
      <w:r w:rsidRPr="0088344B">
        <w:rPr>
          <w:color w:val="FF0000"/>
          <w:lang w:val="en-US"/>
        </w:rPr>
        <w:t>TCP</w:t>
      </w:r>
      <w:r w:rsidRPr="0088344B">
        <w:rPr>
          <w:color w:val="FF0000"/>
        </w:rPr>
        <w:t xml:space="preserve">, </w:t>
      </w:r>
      <w:r w:rsidRPr="0088344B">
        <w:rPr>
          <w:color w:val="FF0000"/>
          <w:lang w:val="en-US"/>
        </w:rPr>
        <w:t>SMB</w:t>
      </w:r>
      <w:r w:rsidRPr="0088344B">
        <w:rPr>
          <w:color w:val="FF0000"/>
        </w:rPr>
        <w:t xml:space="preserve"> и других стандартов передачи данных. Дополнительным достоинством данной системы является возможности контроля входных данных, их мониторинга и фильтрации.</w:t>
      </w:r>
    </w:p>
    <w:p w14:paraId="2D5D666A" w14:textId="77777777" w:rsidR="00170D8D" w:rsidRPr="0088344B" w:rsidRDefault="00170D8D" w:rsidP="00170D8D">
      <w:pPr>
        <w:pStyle w:val="DBASE"/>
        <w:rPr>
          <w:color w:val="FF0000"/>
        </w:rPr>
      </w:pPr>
      <w:r w:rsidRPr="0088344B">
        <w:rPr>
          <w:color w:val="FF0000"/>
        </w:rPr>
        <w:t xml:space="preserve">Диоды данных могут использоваться не только для защиты конфиденциальных данных, но и для защиты устройств от несанкционированного доступа. В случае работы с производственной инфраструктурой, возникает задача защиты устройств от возможности изменения их конфигурации удалённо. Для этой цели диод данных передаёт данные от датчика или системы отслеживания во внешнюю сеть, однако предотвращает возможность получения доступа к конфигурации устройства. </w:t>
      </w:r>
    </w:p>
    <w:p w14:paraId="732EB73D" w14:textId="77777777" w:rsidR="00170D8D" w:rsidRPr="0088344B" w:rsidRDefault="00170D8D" w:rsidP="00170D8D">
      <w:pPr>
        <w:pStyle w:val="DBASE"/>
        <w:rPr>
          <w:color w:val="FF0000"/>
        </w:rPr>
      </w:pPr>
      <w:r w:rsidRPr="0088344B">
        <w:rPr>
          <w:color w:val="FF0000"/>
        </w:rPr>
        <w:t xml:space="preserve">Цель дипломной работы – исследование принципов работы однонаправленных сетей и реализация программного комплекса для работы однонаправленной ведомственной сети. </w:t>
      </w:r>
    </w:p>
    <w:p w14:paraId="62388AFB" w14:textId="77777777" w:rsidR="00170D8D" w:rsidRPr="0088344B" w:rsidRDefault="00170D8D" w:rsidP="00170D8D">
      <w:pPr>
        <w:pStyle w:val="DBASE"/>
        <w:rPr>
          <w:color w:val="FF0000"/>
        </w:rPr>
      </w:pPr>
      <w:r w:rsidRPr="0088344B">
        <w:rPr>
          <w:color w:val="FF0000"/>
        </w:rPr>
        <w:t xml:space="preserve">Задачи дипломной работы: </w:t>
      </w:r>
    </w:p>
    <w:p w14:paraId="2E38A7B6" w14:textId="77777777" w:rsidR="00170D8D" w:rsidRPr="0088344B" w:rsidRDefault="00170D8D" w:rsidP="00170D8D">
      <w:pPr>
        <w:pStyle w:val="DBASE"/>
        <w:rPr>
          <w:color w:val="FF0000"/>
        </w:rPr>
      </w:pPr>
      <w:r w:rsidRPr="0088344B">
        <w:rPr>
          <w:color w:val="FF0000"/>
        </w:rPr>
        <w:sym w:font="Symbol" w:char="F02D"/>
      </w:r>
      <w:r w:rsidRPr="0088344B">
        <w:rPr>
          <w:color w:val="FF0000"/>
        </w:rPr>
        <w:t> сравнительный анализ существующих систем однонаправленной передачи данных.</w:t>
      </w:r>
    </w:p>
    <w:p w14:paraId="4E86B381" w14:textId="77777777" w:rsidR="00170D8D" w:rsidRPr="0088344B" w:rsidRDefault="00170D8D" w:rsidP="00170D8D">
      <w:pPr>
        <w:pStyle w:val="DBASE"/>
        <w:rPr>
          <w:color w:val="FF0000"/>
        </w:rPr>
      </w:pPr>
      <w:r w:rsidRPr="0088344B">
        <w:rPr>
          <w:color w:val="FF0000"/>
        </w:rPr>
        <w:sym w:font="Symbol" w:char="F02D"/>
      </w:r>
      <w:r w:rsidRPr="0088344B">
        <w:rPr>
          <w:color w:val="FF0000"/>
        </w:rPr>
        <w:t> разработка системы однонаправленной передачи данных по техническому заданию</w:t>
      </w:r>
    </w:p>
    <w:p w14:paraId="20A13328" w14:textId="77777777" w:rsidR="00170D8D" w:rsidRPr="0088344B" w:rsidRDefault="00170D8D" w:rsidP="00170D8D">
      <w:pPr>
        <w:pStyle w:val="DBASE"/>
        <w:rPr>
          <w:color w:val="FF0000"/>
        </w:rPr>
      </w:pPr>
      <w:r w:rsidRPr="0088344B">
        <w:rPr>
          <w:color w:val="FF0000"/>
        </w:rPr>
        <w:sym w:font="Symbol" w:char="F02D"/>
      </w:r>
      <w:r w:rsidRPr="0088344B">
        <w:rPr>
          <w:color w:val="FF0000"/>
        </w:rPr>
        <w:t> проведение технико-экономических обоснований исследования и разработки системы однонаправленной передачи данных.</w:t>
      </w:r>
    </w:p>
    <w:p w14:paraId="166D892E" w14:textId="77777777" w:rsidR="00170D8D" w:rsidRDefault="00170D8D">
      <w:pPr>
        <w:rPr>
          <w:rFonts w:ascii="Times New Roman" w:eastAsia="Times New Roman" w:hAnsi="Times New Roman" w:cs="Times New Roman"/>
          <w:b/>
          <w:sz w:val="28"/>
          <w:szCs w:val="24"/>
          <w:lang w:eastAsia="ru-RU"/>
        </w:rPr>
      </w:pPr>
      <w:r>
        <w:br w:type="page"/>
      </w:r>
    </w:p>
    <w:p w14:paraId="4F918D48" w14:textId="481CDD95" w:rsidR="00016AC2" w:rsidRDefault="00016AC2" w:rsidP="00497F25">
      <w:pPr>
        <w:pStyle w:val="DTITLE1"/>
      </w:pPr>
      <w:r w:rsidRPr="008458F3">
        <w:lastRenderedPageBreak/>
        <w:t>1</w:t>
      </w:r>
      <w:r>
        <w:t xml:space="preserve"> ОСОБЕННОСТИ ПЕРЕДАЧИ ИНФОРМАЦИИ ПО </w:t>
      </w:r>
    </w:p>
    <w:p w14:paraId="1DE5E76A" w14:textId="77777777" w:rsidR="00016AC2" w:rsidRDefault="00016AC2" w:rsidP="00497F25">
      <w:pPr>
        <w:pStyle w:val="DTITLE1"/>
        <w:ind w:left="-57" w:firstLine="992"/>
      </w:pPr>
      <w:r>
        <w:t>ОПТИЧЕСКИМ ВОЛОКНАМ</w:t>
      </w:r>
    </w:p>
    <w:p w14:paraId="17EB8256" w14:textId="77777777" w:rsidR="00016AC2" w:rsidRPr="0089048D" w:rsidRDefault="00016AC2" w:rsidP="00497F25">
      <w:pPr>
        <w:pStyle w:val="DBASE"/>
      </w:pPr>
    </w:p>
    <w:p w14:paraId="40F3D2E4" w14:textId="77777777" w:rsidR="00016AC2" w:rsidRDefault="00016AC2" w:rsidP="00497F25">
      <w:pPr>
        <w:pStyle w:val="DTITLE2"/>
      </w:pPr>
      <w:bookmarkStart w:id="5" w:name="_Hlk119095618"/>
      <w:bookmarkStart w:id="6" w:name="_Hlk122037500"/>
      <w:r>
        <w:t>1.1 Распространение света в оптических волокнах</w:t>
      </w:r>
    </w:p>
    <w:bookmarkEnd w:id="5"/>
    <w:p w14:paraId="64EE50C3" w14:textId="77777777" w:rsidR="00016AC2" w:rsidRDefault="00016AC2" w:rsidP="00497F25">
      <w:pPr>
        <w:pStyle w:val="DBASE"/>
      </w:pPr>
    </w:p>
    <w:p w14:paraId="259D442C" w14:textId="77777777" w:rsidR="00016AC2" w:rsidRPr="00374343" w:rsidRDefault="00016AC2" w:rsidP="00497F25">
      <w:pPr>
        <w:pStyle w:val="DBASE"/>
        <w:rPr>
          <w:szCs w:val="28"/>
        </w:rPr>
      </w:pPr>
      <w:bookmarkStart w:id="7" w:name="_Hlk119095698"/>
      <w:r w:rsidRPr="00CE7A94">
        <w:rPr>
          <w:b/>
          <w:bCs/>
          <w:szCs w:val="28"/>
        </w:rPr>
        <w:t>1.1.1</w:t>
      </w:r>
      <w:r w:rsidRPr="00374343">
        <w:rPr>
          <w:szCs w:val="28"/>
        </w:rPr>
        <w:t xml:space="preserve"> </w:t>
      </w:r>
      <w:r w:rsidRPr="00497F25">
        <w:rPr>
          <w:rStyle w:val="DBASEChar"/>
        </w:rPr>
        <w:t>Основные преимущества использования оптических волокон</w:t>
      </w:r>
    </w:p>
    <w:bookmarkEnd w:id="7"/>
    <w:p w14:paraId="1D4D2514" w14:textId="77777777" w:rsidR="00016AC2" w:rsidRDefault="00016AC2" w:rsidP="00016AC2">
      <w:pPr>
        <w:spacing w:after="0" w:line="360" w:lineRule="atLeast"/>
        <w:ind w:firstLine="709"/>
        <w:contextualSpacing/>
        <w:jc w:val="both"/>
        <w:rPr>
          <w:rFonts w:ascii="Times New Roman" w:hAnsi="Times New Roman" w:cs="Times New Roman"/>
          <w:b/>
          <w:bCs/>
          <w:sz w:val="28"/>
          <w:szCs w:val="28"/>
        </w:rPr>
      </w:pPr>
    </w:p>
    <w:bookmarkEnd w:id="6"/>
    <w:p w14:paraId="3394229E" w14:textId="77777777" w:rsidR="00016AC2" w:rsidRDefault="00016AC2" w:rsidP="00497F25">
      <w:pPr>
        <w:pStyle w:val="DBASE"/>
      </w:pPr>
      <w:r w:rsidRPr="00C6551D">
        <w:t>Оптическое волокно (оптоволокно) – это волновод с круглым поперечным сечением</w:t>
      </w:r>
      <w:r>
        <w:t xml:space="preserve"> небольшого</w:t>
      </w:r>
      <w:r w:rsidRPr="00C6551D">
        <w:t xml:space="preserve"> диаметра, по которому передается электромагнитное излучение оптического диапазона</w:t>
      </w:r>
      <w:r w:rsidRPr="00941966">
        <w:t xml:space="preserve"> [1]</w:t>
      </w:r>
      <w:r w:rsidRPr="00C6551D">
        <w:t>.</w:t>
      </w:r>
    </w:p>
    <w:p w14:paraId="5500E3A2" w14:textId="77777777" w:rsidR="00016AC2" w:rsidRDefault="00016AC2" w:rsidP="00497F25">
      <w:pPr>
        <w:pStyle w:val="DBASE"/>
      </w:pPr>
      <w:r>
        <w:t>К основным преимуществам использования оптоволоконного кабеля, во-первых, относятся высокая пропускная способность и скорость передачи информации на единицу оптоволокна.</w:t>
      </w:r>
    </w:p>
    <w:p w14:paraId="1E29AEB2" w14:textId="77777777" w:rsidR="00016AC2" w:rsidRDefault="00016AC2" w:rsidP="00497F25">
      <w:pPr>
        <w:pStyle w:val="DBASE"/>
      </w:pPr>
      <w:r>
        <w:t>Во-вторых, в сравнении с медным проводом эквивалентной длины, использование оптоволоконного кабеля обойдется дешевле по стоимости.</w:t>
      </w:r>
      <w:r w:rsidRPr="00552FD4">
        <w:t xml:space="preserve"> </w:t>
      </w:r>
      <w:r>
        <w:t>Высокая</w:t>
      </w:r>
      <w:r w:rsidRPr="00552FD4">
        <w:t xml:space="preserve"> скорость передачи данных делает стоимость </w:t>
      </w:r>
      <w:r>
        <w:t>одного</w:t>
      </w:r>
      <w:r w:rsidRPr="00552FD4">
        <w:t xml:space="preserve"> </w:t>
      </w:r>
      <w:r>
        <w:t>передаваемого</w:t>
      </w:r>
      <w:r w:rsidRPr="00552FD4">
        <w:t xml:space="preserve"> по оптоволоконной сети бита данных очень низкой</w:t>
      </w:r>
      <w:r>
        <w:t>.</w:t>
      </w:r>
    </w:p>
    <w:p w14:paraId="401FAB45" w14:textId="77777777" w:rsidR="00016AC2" w:rsidRDefault="00016AC2" w:rsidP="00497F25">
      <w:pPr>
        <w:pStyle w:val="DBASE"/>
      </w:pPr>
      <w:r>
        <w:t>В-третьих, оптоволокно является меньшим по толщине и весу, чем сопоставимый медный кабель. Следовательно, оптоволоконный кабель можно вытянуть на меньший диаметр и использовать для мест с требованием большого количества пространства.</w:t>
      </w:r>
    </w:p>
    <w:p w14:paraId="19FA5048" w14:textId="77777777" w:rsidR="00016AC2" w:rsidRPr="00BD1BF4" w:rsidRDefault="00016AC2" w:rsidP="00497F25">
      <w:pPr>
        <w:pStyle w:val="DBASE"/>
      </w:pPr>
      <w:r>
        <w:t>В-четвертых, потеря сигнала при условии использования оптических волокон меньше, чем при использовании медного провода.</w:t>
      </w:r>
      <w:r w:rsidRPr="00BD1BF4">
        <w:t xml:space="preserve"> </w:t>
      </w:r>
      <w:r>
        <w:t>Также о</w:t>
      </w:r>
      <w:r w:rsidRPr="00BD1BF4">
        <w:t>пт</w:t>
      </w:r>
      <w:r>
        <w:t>о</w:t>
      </w:r>
      <w:r w:rsidRPr="00BD1BF4">
        <w:t>волокно имеет малое погонное затухание.</w:t>
      </w:r>
      <w:r>
        <w:t xml:space="preserve"> Благодаря такому свойству</w:t>
      </w:r>
      <w:r w:rsidRPr="00BD1BF4">
        <w:t>, возмож</w:t>
      </w:r>
      <w:r>
        <w:t>на реализация</w:t>
      </w:r>
      <w:r w:rsidRPr="00BD1BF4">
        <w:t xml:space="preserve"> протяженных высокоскоростных систем передачи</w:t>
      </w:r>
      <w:r>
        <w:t xml:space="preserve"> данных.</w:t>
      </w:r>
    </w:p>
    <w:p w14:paraId="32E6A84F" w14:textId="77777777" w:rsidR="00016AC2" w:rsidRDefault="00016AC2" w:rsidP="00497F25">
      <w:pPr>
        <w:pStyle w:val="DBASE"/>
      </w:pPr>
      <w:r>
        <w:t xml:space="preserve">В-пятых, по оптоволоконному кабелю передаются световые сигналы, которые в свою очередь никак не влияют на сигналы остальных волокон в этом же оптоволоконном кабеле, в отличие от используемых в медном кабеле электрических сигналов. </w:t>
      </w:r>
    </w:p>
    <w:p w14:paraId="55D3A37B" w14:textId="77777777" w:rsidR="00016AC2" w:rsidRDefault="00016AC2" w:rsidP="00497F25">
      <w:pPr>
        <w:pStyle w:val="DBASE"/>
      </w:pPr>
      <w:r>
        <w:t>К тому же, так как н</w:t>
      </w:r>
      <w:r w:rsidRPr="00BD1BF4">
        <w:t>икакие виды электромагнитных</w:t>
      </w:r>
      <w:r>
        <w:t xml:space="preserve"> </w:t>
      </w:r>
      <w:r w:rsidRPr="00BD1BF4">
        <w:t>помех не влияют на качество передачи информации в</w:t>
      </w:r>
      <w:r>
        <w:t xml:space="preserve"> оптоволокне, то оно</w:t>
      </w:r>
      <w:r w:rsidRPr="00BD1BF4">
        <w:t xml:space="preserve"> может располагаться вблизи мощных источников электромагнитных помех</w:t>
      </w:r>
      <w:r>
        <w:t xml:space="preserve">. </w:t>
      </w:r>
    </w:p>
    <w:p w14:paraId="33339C25" w14:textId="77777777" w:rsidR="00016AC2" w:rsidRDefault="00016AC2" w:rsidP="00497F25">
      <w:pPr>
        <w:pStyle w:val="DBASE"/>
      </w:pPr>
      <w:r>
        <w:t>Следующим важным преимуществом оптоволоконного кабеля является долгий срок службы, который составляет более 100 лет. Также возможность передавать информацию на огромные дистанции с обеспечением ее безопасности</w:t>
      </w:r>
      <w:r w:rsidRPr="00552FD4">
        <w:t>, об</w:t>
      </w:r>
      <w:r>
        <w:t>условленной</w:t>
      </w:r>
      <w:r w:rsidRPr="00552FD4">
        <w:t xml:space="preserve"> оптическим шифрованием и фактическим отсутствием электромагнитного сигнала.</w:t>
      </w:r>
    </w:p>
    <w:p w14:paraId="5DFA17F3" w14:textId="77777777" w:rsidR="00016AC2" w:rsidRDefault="00016AC2" w:rsidP="00497F25">
      <w:pPr>
        <w:pStyle w:val="DBASE"/>
      </w:pPr>
      <w:r>
        <w:lastRenderedPageBreak/>
        <w:t xml:space="preserve">С точки зрения безопасности оптоволокно является диэлектриком и не проводит ток, его использование безопасно по </w:t>
      </w:r>
      <w:proofErr w:type="spellStart"/>
      <w:r>
        <w:t>искро</w:t>
      </w:r>
      <w:proofErr w:type="spellEnd"/>
      <w:r>
        <w:t xml:space="preserve">- и пожаробезопасности. К тому же, оптоволокно не способно притягивать молнии и может быть использовано в местах особой опасности, где из соображений безопасности кабель не предусматривается вовсе. </w:t>
      </w:r>
    </w:p>
    <w:p w14:paraId="5E759D51" w14:textId="77777777" w:rsidR="00016AC2" w:rsidRDefault="00016AC2" w:rsidP="00497F25">
      <w:pPr>
        <w:pStyle w:val="DBASE"/>
      </w:pPr>
      <w:r>
        <w:t xml:space="preserve">Также можно отметить такой пункт как секретность, так как оптическое волокно является сверхбезопасной средой для передачи информации. Оно не излучает волны, которые могут быть получены близкорасположенной антенной. </w:t>
      </w:r>
    </w:p>
    <w:p w14:paraId="4D6FB40D" w14:textId="212997FD" w:rsidR="00016AC2" w:rsidRDefault="00016AC2" w:rsidP="00497F25">
      <w:pPr>
        <w:pStyle w:val="DBASE"/>
      </w:pPr>
      <w:r w:rsidRPr="00596648">
        <w:t xml:space="preserve">Широкая полоса пропускания, </w:t>
      </w:r>
      <w:r>
        <w:t>ни</w:t>
      </w:r>
      <w:r w:rsidRPr="00596648">
        <w:t>зкие потери и невосприимчивость к</w:t>
      </w:r>
      <w:r w:rsidR="00497F25" w:rsidRPr="00497F25">
        <w:t xml:space="preserve"> </w:t>
      </w:r>
      <w:r w:rsidRPr="00596648">
        <w:t>электромагнитным полям характер</w:t>
      </w:r>
      <w:r>
        <w:t>ны</w:t>
      </w:r>
      <w:r w:rsidRPr="00596648">
        <w:t xml:space="preserve"> для волоко</w:t>
      </w:r>
      <w:r>
        <w:t>нн</w:t>
      </w:r>
      <w:r w:rsidRPr="00596648">
        <w:t>ой о</w:t>
      </w:r>
      <w:r>
        <w:t>птики</w:t>
      </w:r>
      <w:r w:rsidRPr="00596648">
        <w:t xml:space="preserve">. Эти особенности органично согласовываются, позволяя </w:t>
      </w:r>
      <w:r>
        <w:t>п</w:t>
      </w:r>
      <w:r w:rsidRPr="00596648">
        <w:t>ередавать данные с высокой</w:t>
      </w:r>
      <w:r>
        <w:t xml:space="preserve"> </w:t>
      </w:r>
      <w:r w:rsidRPr="00596648">
        <w:t>скоростью на большие дистанции и с небольшим числом ошибок</w:t>
      </w:r>
      <w:r>
        <w:t>. Однако, в</w:t>
      </w:r>
      <w:r w:rsidRPr="00CE7A94">
        <w:t xml:space="preserve">ажность каждого из этих преимуществ зависит от конкретного применения. </w:t>
      </w:r>
    </w:p>
    <w:p w14:paraId="515B4252" w14:textId="77777777" w:rsidR="00016AC2" w:rsidRDefault="00016AC2" w:rsidP="00497F25">
      <w:pPr>
        <w:pStyle w:val="DBASE"/>
      </w:pPr>
    </w:p>
    <w:p w14:paraId="350C1756" w14:textId="77777777" w:rsidR="00016AC2" w:rsidRDefault="00016AC2" w:rsidP="00497F25">
      <w:pPr>
        <w:pStyle w:val="DBASE"/>
      </w:pPr>
      <w:r w:rsidRPr="00596648">
        <w:rPr>
          <w:b/>
          <w:bCs/>
        </w:rPr>
        <w:t>1.1.2</w:t>
      </w:r>
      <w:r w:rsidRPr="00BD47BA">
        <w:t xml:space="preserve"> </w:t>
      </w:r>
      <w:r>
        <w:t>Эффект полного внутреннего отражения света</w:t>
      </w:r>
    </w:p>
    <w:p w14:paraId="2BE80606" w14:textId="77777777" w:rsidR="00016AC2" w:rsidRDefault="00016AC2" w:rsidP="00497F25">
      <w:pPr>
        <w:pStyle w:val="DBASE"/>
      </w:pPr>
    </w:p>
    <w:p w14:paraId="7F3BEE77" w14:textId="77777777" w:rsidR="00016AC2" w:rsidRDefault="00016AC2" w:rsidP="00497F25">
      <w:pPr>
        <w:pStyle w:val="DBASE"/>
      </w:pPr>
      <w:r w:rsidRPr="00596648">
        <w:t>Оптическое волокно имеет два слоя - ядро (сердцевина)</w:t>
      </w:r>
      <w:r>
        <w:t xml:space="preserve"> </w:t>
      </w:r>
      <w:r w:rsidRPr="00596648">
        <w:t>и оптическая оболочка. Вну</w:t>
      </w:r>
      <w:r>
        <w:t>т</w:t>
      </w:r>
      <w:r w:rsidRPr="00596648">
        <w:t>реннее ядро предназначено для переноса света.</w:t>
      </w:r>
      <w:r>
        <w:t xml:space="preserve"> </w:t>
      </w:r>
      <w:r w:rsidRPr="00596648">
        <w:t>Окружающая его оптическая оболочка имеет отличный от ядра показатель</w:t>
      </w:r>
      <w:r>
        <w:t xml:space="preserve"> </w:t>
      </w:r>
      <w:r w:rsidRPr="00596648">
        <w:t>преломления и обеспечивает полное внутреннее отражение света в ядро.</w:t>
      </w:r>
      <w:r w:rsidRPr="002E321C">
        <w:t xml:space="preserve"> Показатель преломления оптической оболо</w:t>
      </w:r>
      <w:r>
        <w:t>чки</w:t>
      </w:r>
      <w:r w:rsidRPr="002E321C">
        <w:t xml:space="preserve"> менее чем на 1 % меньше</w:t>
      </w:r>
      <w:r>
        <w:t xml:space="preserve"> </w:t>
      </w:r>
      <w:r w:rsidRPr="002E321C">
        <w:t>показателя преломления ядра. Характерные величины показателей</w:t>
      </w:r>
      <w:r>
        <w:t xml:space="preserve"> </w:t>
      </w:r>
      <w:r w:rsidRPr="002E321C">
        <w:t xml:space="preserve">преломления </w:t>
      </w:r>
      <w:r>
        <w:t xml:space="preserve">– </w:t>
      </w:r>
      <w:r w:rsidRPr="002E321C">
        <w:t xml:space="preserve">1.47 для ядра и 1.46 </w:t>
      </w:r>
      <w:r>
        <w:t xml:space="preserve">– </w:t>
      </w:r>
      <w:r w:rsidRPr="002E321C">
        <w:t>для оптической оболо</w:t>
      </w:r>
      <w:r>
        <w:t>чки</w:t>
      </w:r>
      <w:r w:rsidRPr="002E321C">
        <w:t>.</w:t>
      </w:r>
    </w:p>
    <w:p w14:paraId="393846B7" w14:textId="77777777" w:rsidR="00016AC2" w:rsidRPr="002E321C" w:rsidRDefault="00016AC2" w:rsidP="00497F25">
      <w:pPr>
        <w:pStyle w:val="DBASE"/>
      </w:pPr>
      <w:r w:rsidRPr="002E321C">
        <w:t>Волокна имеют дополнительную защитную оболочку вокруг оптической</w:t>
      </w:r>
      <w:r>
        <w:t xml:space="preserve"> </w:t>
      </w:r>
      <w:r w:rsidRPr="002E321C">
        <w:t xml:space="preserve">оболочки. Защитная оболочка, представляющая собой </w:t>
      </w:r>
      <w:r>
        <w:t>о</w:t>
      </w:r>
      <w:r w:rsidRPr="002E321C">
        <w:t>ди</w:t>
      </w:r>
      <w:r>
        <w:t>н</w:t>
      </w:r>
      <w:r w:rsidRPr="002E321C">
        <w:t xml:space="preserve"> или несколько</w:t>
      </w:r>
      <w:r>
        <w:t xml:space="preserve"> </w:t>
      </w:r>
      <w:r w:rsidRPr="002E321C">
        <w:t>слоев полимера, предохраняет ядро и оптическую оболочку от воздействий,</w:t>
      </w:r>
      <w:r>
        <w:t xml:space="preserve"> </w:t>
      </w:r>
      <w:r w:rsidRPr="002E321C">
        <w:t>которые могут повлиять на их оптические свойства. Защитная оболочка не</w:t>
      </w:r>
      <w:r>
        <w:t xml:space="preserve"> </w:t>
      </w:r>
      <w:r w:rsidRPr="002E321C">
        <w:t>влияет на процесс распространения света по волокну, а всего лишь предохраняет от ударов.</w:t>
      </w:r>
    </w:p>
    <w:p w14:paraId="3EFD9B25" w14:textId="77777777" w:rsidR="00016AC2" w:rsidRDefault="00016AC2" w:rsidP="00497F25">
      <w:pPr>
        <w:pStyle w:val="DBASE"/>
      </w:pPr>
      <w:r w:rsidRPr="002E321C">
        <w:t xml:space="preserve">При передаче информации по оптоволоконному каналу происходит </w:t>
      </w:r>
      <w:r w:rsidRPr="00D05C31">
        <w:t xml:space="preserve">преобразование единиц и нулей двоичного сигнала в наличие или отсутствие светового потока (сигнала). Данный световой поток должен оставаться внутри оптического волокна до момента, пока не достигнет его второго конца, также он не должен проникать в </w:t>
      </w:r>
      <w:r>
        <w:t xml:space="preserve">оптическую </w:t>
      </w:r>
      <w:r w:rsidRPr="00D05C31">
        <w:t xml:space="preserve">оболочку оптоволокна. В случае проникновения света в оболочку, будет вызвана потеря мощности, следовательно, затухание сигнала. </w:t>
      </w:r>
    </w:p>
    <w:p w14:paraId="567251A2" w14:textId="77777777" w:rsidR="00016AC2" w:rsidRPr="00497F25" w:rsidRDefault="00016AC2" w:rsidP="00497F25">
      <w:pPr>
        <w:pStyle w:val="DBASE"/>
      </w:pPr>
      <w:r w:rsidRPr="00497F25">
        <w:lastRenderedPageBreak/>
        <w:t>Данные особенности учитываются при изготовлении оптических волокон. Внешняя поверхность изготавливается близкой по характеристикам к зеркалу для отражения распространяющихся в нем световых лучей. При условии полного отражения падающего луча по направлению к другому концу оптоволокна, можно говорить об оптимальном волноводе для передачи световых волн. Эффект полного внутреннего отражения представлен на рисунке 1.1.</w:t>
      </w:r>
    </w:p>
    <w:p w14:paraId="7AB28CDD" w14:textId="77777777" w:rsidR="00016AC2" w:rsidRDefault="00016AC2" w:rsidP="00497F25">
      <w:pPr>
        <w:pStyle w:val="DPIC"/>
      </w:pPr>
      <w:r w:rsidRPr="00497F25">
        <w:rPr>
          <w:noProof/>
        </w:rPr>
        <w:drawing>
          <wp:inline distT="0" distB="0" distL="0" distR="0" wp14:anchorId="437376AE" wp14:editId="3F9CB6BF">
            <wp:extent cx="5008880" cy="1423841"/>
            <wp:effectExtent l="0" t="0" r="1270" b="508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67509" cy="1440507"/>
                    </a:xfrm>
                    <a:prstGeom prst="rect">
                      <a:avLst/>
                    </a:prstGeom>
                  </pic:spPr>
                </pic:pic>
              </a:graphicData>
            </a:graphic>
          </wp:inline>
        </w:drawing>
      </w:r>
    </w:p>
    <w:p w14:paraId="2ED2FDDC" w14:textId="77777777" w:rsidR="00016AC2" w:rsidRDefault="00016AC2" w:rsidP="00497F25">
      <w:pPr>
        <w:pStyle w:val="DPIC"/>
      </w:pPr>
      <w:bookmarkStart w:id="8" w:name="_Hlk119402118"/>
      <w:r w:rsidRPr="00781E71">
        <w:t xml:space="preserve">Рисунок </w:t>
      </w:r>
      <w:r>
        <w:t>1</w:t>
      </w:r>
      <w:r w:rsidRPr="00781E71">
        <w:t xml:space="preserve">.1 – </w:t>
      </w:r>
      <w:r>
        <w:t>Эффект полного внутреннего отражения в оптоволокне</w:t>
      </w:r>
    </w:p>
    <w:p w14:paraId="6F61B942" w14:textId="77777777" w:rsidR="00016AC2" w:rsidRDefault="00016AC2" w:rsidP="00497F25">
      <w:pPr>
        <w:pStyle w:val="DBASE"/>
      </w:pPr>
    </w:p>
    <w:bookmarkEnd w:id="8"/>
    <w:p w14:paraId="130D1F1A" w14:textId="77777777" w:rsidR="00016AC2" w:rsidRPr="00225EA4" w:rsidRDefault="00016AC2" w:rsidP="00497F25">
      <w:pPr>
        <w:pStyle w:val="DBASE"/>
      </w:pPr>
      <w:r w:rsidRPr="00225EA4">
        <w:t>Свет</w:t>
      </w:r>
      <w:r>
        <w:t xml:space="preserve"> </w:t>
      </w:r>
      <w:r w:rsidRPr="00225EA4">
        <w:t>заводится вну</w:t>
      </w:r>
      <w:r>
        <w:t>т</w:t>
      </w:r>
      <w:r w:rsidRPr="00225EA4">
        <w:t>рь волокна под углом, большим критического, к границе</w:t>
      </w:r>
      <w:r>
        <w:t xml:space="preserve"> </w:t>
      </w:r>
      <w:r w:rsidRPr="00225EA4">
        <w:t>ядро/оптическая оболочка и исп</w:t>
      </w:r>
      <w:r>
        <w:t>ытывает</w:t>
      </w:r>
      <w:r w:rsidRPr="00225EA4">
        <w:t xml:space="preserve"> полное вну</w:t>
      </w:r>
      <w:r>
        <w:t>т</w:t>
      </w:r>
      <w:r w:rsidRPr="00225EA4">
        <w:t>реннее отражение на этой</w:t>
      </w:r>
      <w:r>
        <w:t xml:space="preserve"> </w:t>
      </w:r>
      <w:r w:rsidRPr="00225EA4">
        <w:t>границе. Поскольку углы падения и отражения совпадают, то свет и в</w:t>
      </w:r>
      <w:r>
        <w:t xml:space="preserve"> </w:t>
      </w:r>
      <w:r w:rsidRPr="00225EA4">
        <w:t>дальнейшем будет отражаться от границы. Таким образом, луч света будет</w:t>
      </w:r>
      <w:r>
        <w:t xml:space="preserve"> </w:t>
      </w:r>
      <w:r w:rsidRPr="00225EA4">
        <w:t>двигаться зигзагообразно вдоль волокна.</w:t>
      </w:r>
    </w:p>
    <w:p w14:paraId="796EE150" w14:textId="77777777" w:rsidR="00016AC2" w:rsidRDefault="00016AC2" w:rsidP="00497F25">
      <w:pPr>
        <w:pStyle w:val="DBASE"/>
      </w:pPr>
      <w:r w:rsidRPr="00225EA4">
        <w:t>Свет, падающий на границу под углом, меньшим критического, будет проникать в оптическую оболочку и затухать по мере распространения в ней.</w:t>
      </w:r>
      <w:r>
        <w:t xml:space="preserve"> </w:t>
      </w:r>
      <w:r w:rsidRPr="00225EA4">
        <w:t>Оптическая оболочка об</w:t>
      </w:r>
      <w:r>
        <w:t>ычно</w:t>
      </w:r>
      <w:r w:rsidRPr="00225EA4">
        <w:t xml:space="preserve"> не </w:t>
      </w:r>
      <w:r>
        <w:t>предназначена</w:t>
      </w:r>
      <w:r w:rsidRPr="00225EA4">
        <w:t xml:space="preserve"> для переноса света, и свет в ней</w:t>
      </w:r>
      <w:r>
        <w:t xml:space="preserve"> </w:t>
      </w:r>
      <w:r w:rsidRPr="00225EA4">
        <w:t>достаточно быстро затухает.</w:t>
      </w:r>
    </w:p>
    <w:p w14:paraId="2DC6B519" w14:textId="77777777" w:rsidR="00016AC2" w:rsidRDefault="00016AC2" w:rsidP="00497F25">
      <w:pPr>
        <w:pStyle w:val="DBASE"/>
      </w:pPr>
      <w:r>
        <w:t>Таким образом, благодаря законам отражения и преломления в современном мире существует возможность изготовления оптического волокна для передачи световых лучей с минимальными потерями энергии. Для того, чтобы в оптическом волокне происходило полное отражение световых лучей без потерь, необходимо создать условия, при которых оболочка оптического волокна имеет меньший коэффициент чем сердцевина, также угол падения световых лучей на границу между оболочкой и сердцевиной должен быть больше критического угла. При соблюдении таких требований все падающие лучи света будут отражаться внутрь оптоволокна. Данный эффект называется полным внутренним отражением и является базой производства оптических волокон.</w:t>
      </w:r>
    </w:p>
    <w:p w14:paraId="3B1E3D73" w14:textId="2995D310" w:rsidR="00016AC2" w:rsidRDefault="00016AC2" w:rsidP="00497F25">
      <w:pPr>
        <w:pStyle w:val="DBASE"/>
      </w:pPr>
      <w:r>
        <w:t>Эффект полного внутреннего отражения заставляет световые лучи в оптоволокне проходить путь до второго конца, отражаясь от границы с сердцевиной.</w:t>
      </w:r>
    </w:p>
    <w:p w14:paraId="73CED69D" w14:textId="77777777" w:rsidR="00497F25" w:rsidRDefault="00497F25" w:rsidP="00497F25">
      <w:pPr>
        <w:pStyle w:val="DBASE"/>
      </w:pPr>
    </w:p>
    <w:p w14:paraId="1228358E" w14:textId="77777777" w:rsidR="00016AC2" w:rsidRDefault="00016AC2" w:rsidP="00497F25">
      <w:pPr>
        <w:pStyle w:val="DBASE"/>
      </w:pPr>
      <w:bookmarkStart w:id="9" w:name="_Hlk119095554"/>
      <w:r w:rsidRPr="00BE487E">
        <w:rPr>
          <w:b/>
          <w:bCs/>
        </w:rPr>
        <w:lastRenderedPageBreak/>
        <w:t>1.1.3</w:t>
      </w:r>
      <w:r w:rsidRPr="00C8051B">
        <w:t xml:space="preserve"> </w:t>
      </w:r>
      <w:r>
        <w:t>Распространение света в ОВ с различным профилем показателя</w:t>
      </w:r>
    </w:p>
    <w:p w14:paraId="2B9B34B8" w14:textId="77777777" w:rsidR="00016AC2" w:rsidRDefault="00016AC2" w:rsidP="00497F25">
      <w:pPr>
        <w:pStyle w:val="DBASE"/>
        <w:ind w:left="57" w:firstLine="1276"/>
      </w:pPr>
      <w:r>
        <w:t>преломления</w:t>
      </w:r>
    </w:p>
    <w:bookmarkEnd w:id="9"/>
    <w:p w14:paraId="7C425028" w14:textId="77777777" w:rsidR="00016AC2" w:rsidRDefault="00016AC2" w:rsidP="00497F25">
      <w:pPr>
        <w:pStyle w:val="DBASE"/>
      </w:pPr>
    </w:p>
    <w:p w14:paraId="1709FC27" w14:textId="6CC32635" w:rsidR="00016AC2" w:rsidRDefault="00016AC2" w:rsidP="00497F25">
      <w:pPr>
        <w:pStyle w:val="DBASE"/>
      </w:pPr>
      <w:r w:rsidRPr="00BE487E">
        <w:t>Проф</w:t>
      </w:r>
      <w:r>
        <w:t>иль</w:t>
      </w:r>
      <w:r w:rsidRPr="00BE487E">
        <w:t xml:space="preserve"> </w:t>
      </w:r>
      <w:r>
        <w:t xml:space="preserve">индекса(показателя) </w:t>
      </w:r>
      <w:r w:rsidRPr="00BE487E">
        <w:t>прело</w:t>
      </w:r>
      <w:r>
        <w:t>мл</w:t>
      </w:r>
      <w:r w:rsidRPr="00BE487E">
        <w:t>ения отображает соотношение между индексами</w:t>
      </w:r>
      <w:r>
        <w:t xml:space="preserve"> </w:t>
      </w:r>
      <w:r w:rsidRPr="00BE487E">
        <w:t>ядра и оптической оболоч</w:t>
      </w:r>
      <w:r>
        <w:t>ки</w:t>
      </w:r>
      <w:r w:rsidRPr="00BE487E">
        <w:t>. Существуют два основ</w:t>
      </w:r>
      <w:r>
        <w:t>ных</w:t>
      </w:r>
      <w:r w:rsidRPr="00BE487E">
        <w:t xml:space="preserve"> вида профиля: ступенчатый и сглаженный (градиентный).</w:t>
      </w:r>
    </w:p>
    <w:p w14:paraId="751B341D" w14:textId="77777777" w:rsidR="00016AC2" w:rsidRPr="00BE487E" w:rsidRDefault="00016AC2" w:rsidP="00497F25">
      <w:pPr>
        <w:pStyle w:val="DBASE"/>
      </w:pPr>
      <w:r w:rsidRPr="00BE487E">
        <w:t>Волокно со ступенчатым профилем</w:t>
      </w:r>
      <w:r>
        <w:t xml:space="preserve"> </w:t>
      </w:r>
      <w:r w:rsidRPr="00BE487E">
        <w:t>имеет ядро с однородным показателем преломления. При этом показатель</w:t>
      </w:r>
      <w:r>
        <w:t xml:space="preserve"> </w:t>
      </w:r>
      <w:r w:rsidRPr="00BE487E">
        <w:t>преломления исп</w:t>
      </w:r>
      <w:r>
        <w:t>ытывает</w:t>
      </w:r>
      <w:r w:rsidRPr="00BE487E">
        <w:t xml:space="preserve"> резкий скачок на </w:t>
      </w:r>
      <w:r>
        <w:t>г</w:t>
      </w:r>
      <w:r w:rsidRPr="00BE487E">
        <w:t>рани</w:t>
      </w:r>
      <w:r>
        <w:t>це</w:t>
      </w:r>
      <w:r w:rsidRPr="00BE487E">
        <w:t xml:space="preserve"> м</w:t>
      </w:r>
      <w:r>
        <w:t>ежду</w:t>
      </w:r>
      <w:r w:rsidRPr="00BE487E">
        <w:t xml:space="preserve"> ядром и оптической</w:t>
      </w:r>
      <w:r>
        <w:t xml:space="preserve"> </w:t>
      </w:r>
      <w:r w:rsidRPr="00BE487E">
        <w:t>оболочкой. Напротив, в случае сглаженного профиля показатель преломления</w:t>
      </w:r>
      <w:r>
        <w:t xml:space="preserve"> </w:t>
      </w:r>
      <w:r w:rsidRPr="00BE487E">
        <w:t>ядра не является одноро</w:t>
      </w:r>
      <w:r>
        <w:t>дным</w:t>
      </w:r>
      <w:r w:rsidRPr="00BE487E">
        <w:t>: показатель максимален в центре и постепенно</w:t>
      </w:r>
      <w:r>
        <w:t xml:space="preserve"> </w:t>
      </w:r>
      <w:r w:rsidRPr="00BE487E">
        <w:t xml:space="preserve">спадает </w:t>
      </w:r>
      <w:r>
        <w:t>вплоть</w:t>
      </w:r>
      <w:r w:rsidRPr="00BE487E">
        <w:t xml:space="preserve"> до оп</w:t>
      </w:r>
      <w:r>
        <w:t>т</w:t>
      </w:r>
      <w:r w:rsidRPr="00BE487E">
        <w:t>ической оболочки. Кроме того, на границе м</w:t>
      </w:r>
      <w:r>
        <w:t>ежду</w:t>
      </w:r>
      <w:r w:rsidRPr="00BE487E">
        <w:t xml:space="preserve"> ядром</w:t>
      </w:r>
      <w:r>
        <w:t xml:space="preserve"> </w:t>
      </w:r>
      <w:r w:rsidRPr="00BE487E">
        <w:t>и оптической оболочкой отсутствует резкий скачок показателя преломления.</w:t>
      </w:r>
    </w:p>
    <w:p w14:paraId="2FAB3579" w14:textId="77777777" w:rsidR="00016AC2" w:rsidRDefault="00016AC2" w:rsidP="00497F25">
      <w:pPr>
        <w:pStyle w:val="DBASE"/>
      </w:pPr>
      <w:r w:rsidRPr="00BE487E">
        <w:t>В соответствии с данной классификацией существует три вида оптических</w:t>
      </w:r>
      <w:r>
        <w:t xml:space="preserve"> </w:t>
      </w:r>
      <w:r w:rsidRPr="00BE487E">
        <w:t>волокон:</w:t>
      </w:r>
    </w:p>
    <w:p w14:paraId="562F1D07" w14:textId="77777777" w:rsidR="00016AC2" w:rsidRPr="00533910" w:rsidRDefault="00016AC2" w:rsidP="00497F25">
      <w:pPr>
        <w:pStyle w:val="DBASE"/>
      </w:pPr>
      <w:r>
        <w:t>– </w:t>
      </w:r>
      <w:proofErr w:type="spellStart"/>
      <w:r>
        <w:t>многомодовое</w:t>
      </w:r>
      <w:proofErr w:type="spellEnd"/>
      <w:r>
        <w:t xml:space="preserve"> волокно со ступенчатым индексом (обычно называемое волокном со ступенчатым индексом)</w:t>
      </w:r>
      <w:r w:rsidRPr="00533910">
        <w:t>;</w:t>
      </w:r>
    </w:p>
    <w:p w14:paraId="6879669D" w14:textId="77777777" w:rsidR="00016AC2" w:rsidRDefault="00016AC2" w:rsidP="00497F25">
      <w:pPr>
        <w:pStyle w:val="DBASE"/>
      </w:pPr>
      <w:r w:rsidRPr="00533910">
        <w:t>–</w:t>
      </w:r>
      <w:r>
        <w:rPr>
          <w:lang w:val="en-US"/>
        </w:rPr>
        <w:t> </w:t>
      </w:r>
      <w:proofErr w:type="spellStart"/>
      <w:r>
        <w:t>многомодовое</w:t>
      </w:r>
      <w:proofErr w:type="spellEnd"/>
      <w:r>
        <w:t xml:space="preserve"> волокно со сглаженным индексом (волокно со сглаженным индексом)</w:t>
      </w:r>
      <w:r w:rsidRPr="00533910">
        <w:t>;</w:t>
      </w:r>
    </w:p>
    <w:p w14:paraId="14628368" w14:textId="77777777" w:rsidR="00016AC2" w:rsidRPr="00533910" w:rsidRDefault="00016AC2" w:rsidP="00497F25">
      <w:pPr>
        <w:pStyle w:val="DBASE"/>
      </w:pPr>
      <w:r w:rsidRPr="00533910">
        <w:t>–</w:t>
      </w:r>
      <w:r>
        <w:t> </w:t>
      </w:r>
      <w:proofErr w:type="spellStart"/>
      <w:r>
        <w:t>одномодовое</w:t>
      </w:r>
      <w:proofErr w:type="spellEnd"/>
      <w:r>
        <w:t xml:space="preserve"> волокно со ступенчатым индексом (</w:t>
      </w:r>
      <w:proofErr w:type="spellStart"/>
      <w:r>
        <w:t>одномодовое</w:t>
      </w:r>
      <w:proofErr w:type="spellEnd"/>
      <w:r>
        <w:t xml:space="preserve"> волокно).</w:t>
      </w:r>
    </w:p>
    <w:p w14:paraId="2257F59D" w14:textId="77777777" w:rsidR="00016AC2" w:rsidRDefault="00016AC2" w:rsidP="00497F25">
      <w:pPr>
        <w:pStyle w:val="DBASE"/>
      </w:pPr>
      <w:proofErr w:type="spellStart"/>
      <w:r w:rsidRPr="0068322A">
        <w:t>Многомодовое</w:t>
      </w:r>
      <w:proofErr w:type="spellEnd"/>
      <w:r w:rsidRPr="0068322A">
        <w:t xml:space="preserve"> волокно со ступенчатым индексом </w:t>
      </w:r>
      <w:r>
        <w:t>–</w:t>
      </w:r>
      <w:r w:rsidRPr="0068322A">
        <w:t xml:space="preserve"> наиболее простой</w:t>
      </w:r>
      <w:r>
        <w:t xml:space="preserve"> </w:t>
      </w:r>
      <w:r w:rsidRPr="0068322A">
        <w:t>тип волокон. Оно имеет ядро диаметром от 100 до 970 микрон и может</w:t>
      </w:r>
      <w:r>
        <w:t xml:space="preserve"> </w:t>
      </w:r>
      <w:r w:rsidRPr="0068322A">
        <w:t>б</w:t>
      </w:r>
      <w:r>
        <w:t>ыть</w:t>
      </w:r>
      <w:r w:rsidRPr="0068322A">
        <w:t>, чисто стеклянным, PCS, или пластик. Данный тип волокна является</w:t>
      </w:r>
      <w:r>
        <w:t xml:space="preserve"> </w:t>
      </w:r>
      <w:r w:rsidRPr="0068322A">
        <w:t>наиболее распространенным,</w:t>
      </w:r>
      <w:r>
        <w:t xml:space="preserve"> хотя </w:t>
      </w:r>
      <w:r w:rsidRPr="0068322A">
        <w:t xml:space="preserve">и не обеспечивает максимальную </w:t>
      </w:r>
      <w:r>
        <w:t xml:space="preserve">полосу </w:t>
      </w:r>
      <w:r w:rsidRPr="0068322A">
        <w:t>пропускания и минимальные потери.</w:t>
      </w:r>
    </w:p>
    <w:p w14:paraId="237650CB" w14:textId="77777777" w:rsidR="00016AC2" w:rsidRDefault="00016AC2" w:rsidP="00497F25">
      <w:pPr>
        <w:pStyle w:val="DBASE"/>
      </w:pPr>
      <w:r w:rsidRPr="0068322A">
        <w:t>Поскольку свет ис</w:t>
      </w:r>
      <w:r>
        <w:t>пытывает</w:t>
      </w:r>
      <w:r w:rsidRPr="0068322A">
        <w:t xml:space="preserve"> отражение под разными углами на разных</w:t>
      </w:r>
      <w:r>
        <w:t xml:space="preserve"> </w:t>
      </w:r>
      <w:r w:rsidRPr="0068322A">
        <w:t xml:space="preserve">траекториях (в различных модах), длина </w:t>
      </w:r>
      <w:r>
        <w:t>пути</w:t>
      </w:r>
      <w:r w:rsidRPr="0068322A">
        <w:t>, соответствующая раз</w:t>
      </w:r>
      <w:r>
        <w:t xml:space="preserve">личным </w:t>
      </w:r>
      <w:r w:rsidRPr="0068322A">
        <w:t>модам, также от</w:t>
      </w:r>
      <w:r>
        <w:t>личается</w:t>
      </w:r>
      <w:r w:rsidRPr="0068322A">
        <w:t xml:space="preserve">. Таким образом, различные </w:t>
      </w:r>
      <w:r>
        <w:t>лучи</w:t>
      </w:r>
      <w:r w:rsidRPr="0068322A">
        <w:t xml:space="preserve"> затрачивают мень</w:t>
      </w:r>
      <w:r>
        <w:t xml:space="preserve">ше </w:t>
      </w:r>
      <w:r w:rsidRPr="0068322A">
        <w:t xml:space="preserve">или больше времени на прохождение одной и той </w:t>
      </w:r>
      <w:r>
        <w:t>же</w:t>
      </w:r>
      <w:r w:rsidRPr="0068322A">
        <w:t xml:space="preserve"> длины волокна. Лучи,</w:t>
      </w:r>
      <w:r>
        <w:t xml:space="preserve"> </w:t>
      </w:r>
      <w:r w:rsidRPr="0068322A">
        <w:t xml:space="preserve">которые движутся вдоль центральной оси ядра без </w:t>
      </w:r>
      <w:r>
        <w:t>отражений</w:t>
      </w:r>
      <w:r w:rsidRPr="0068322A">
        <w:t>, достигают</w:t>
      </w:r>
      <w:r>
        <w:t xml:space="preserve"> </w:t>
      </w:r>
      <w:r w:rsidRPr="0068322A">
        <w:t>противоположного конца волокна первыми.</w:t>
      </w:r>
      <w:r>
        <w:t xml:space="preserve"> </w:t>
      </w:r>
      <w:r w:rsidRPr="0068322A">
        <w:t>Косые лучи появляются</w:t>
      </w:r>
      <w:r>
        <w:t xml:space="preserve"> </w:t>
      </w:r>
      <w:r w:rsidRPr="0068322A">
        <w:t>позднее. Свет, попадающий в волокно в одно и то же время, достигает пр</w:t>
      </w:r>
      <w:r>
        <w:t>отивоположного</w:t>
      </w:r>
      <w:r w:rsidRPr="0068322A">
        <w:t xml:space="preserve"> </w:t>
      </w:r>
      <w:r>
        <w:t xml:space="preserve">конца </w:t>
      </w:r>
      <w:r w:rsidRPr="0068322A">
        <w:t>в р</w:t>
      </w:r>
      <w:r>
        <w:t>азличные</w:t>
      </w:r>
      <w:r w:rsidRPr="0068322A">
        <w:t xml:space="preserve"> мо</w:t>
      </w:r>
      <w:r>
        <w:t>менты</w:t>
      </w:r>
      <w:r w:rsidRPr="0068322A">
        <w:t xml:space="preserve"> времени. Световой импульс </w:t>
      </w:r>
      <w:r>
        <w:t xml:space="preserve">расплывается </w:t>
      </w:r>
      <w:r w:rsidRPr="0068322A">
        <w:t>во времени.</w:t>
      </w:r>
    </w:p>
    <w:p w14:paraId="4DAFFEFE" w14:textId="659223EF" w:rsidR="00016AC2" w:rsidRDefault="00016AC2" w:rsidP="00497F25">
      <w:pPr>
        <w:pStyle w:val="DBASE"/>
      </w:pPr>
      <w:r w:rsidRPr="005C084E">
        <w:t>Э</w:t>
      </w:r>
      <w:r>
        <w:t>то</w:t>
      </w:r>
      <w:r w:rsidRPr="005C084E">
        <w:t xml:space="preserve"> расплывание наз</w:t>
      </w:r>
      <w:r>
        <w:t>ывается</w:t>
      </w:r>
      <w:r w:rsidRPr="005C084E">
        <w:t xml:space="preserve"> </w:t>
      </w:r>
      <w:proofErr w:type="spellStart"/>
      <w:r w:rsidRPr="005C084E">
        <w:t>мо</w:t>
      </w:r>
      <w:r>
        <w:t>довой</w:t>
      </w:r>
      <w:proofErr w:type="spellEnd"/>
      <w:r w:rsidRPr="005C084E">
        <w:t xml:space="preserve"> дисперсией. Импульс света, который</w:t>
      </w:r>
      <w:r>
        <w:t xml:space="preserve"> </w:t>
      </w:r>
      <w:r w:rsidRPr="005C084E">
        <w:t>имел первоначально узкий, строго определенный профиль, в дальнейшем</w:t>
      </w:r>
      <w:r>
        <w:t xml:space="preserve"> </w:t>
      </w:r>
      <w:r w:rsidRPr="005C084E">
        <w:t>расширяется во времени. Дисперсия может быть обусловлена</w:t>
      </w:r>
      <w:r w:rsidRPr="00016AC2">
        <w:t xml:space="preserve"> </w:t>
      </w:r>
      <w:r w:rsidRPr="005C084E">
        <w:lastRenderedPageBreak/>
        <w:t>несколькими</w:t>
      </w:r>
      <w:r>
        <w:t xml:space="preserve"> </w:t>
      </w:r>
      <w:r w:rsidRPr="005C084E">
        <w:t xml:space="preserve">причинами. </w:t>
      </w:r>
      <w:proofErr w:type="spellStart"/>
      <w:r w:rsidRPr="005C084E">
        <w:t>Модовая</w:t>
      </w:r>
      <w:proofErr w:type="spellEnd"/>
      <w:r w:rsidRPr="005C084E">
        <w:t xml:space="preserve"> дисперсия возникает в результате различных длин траекторий, соответствующих различным модам волокна.</w:t>
      </w:r>
    </w:p>
    <w:p w14:paraId="73D6404B" w14:textId="77777777" w:rsidR="00016AC2" w:rsidRDefault="00016AC2" w:rsidP="00497F25">
      <w:pPr>
        <w:pStyle w:val="DBASE"/>
        <w:rPr>
          <w:szCs w:val="28"/>
        </w:rPr>
      </w:pPr>
      <w:r w:rsidRPr="006E5BAB">
        <w:rPr>
          <w:szCs w:val="28"/>
        </w:rPr>
        <w:t xml:space="preserve">Типичное значение </w:t>
      </w:r>
      <w:proofErr w:type="spellStart"/>
      <w:r w:rsidRPr="006E5BAB">
        <w:rPr>
          <w:szCs w:val="28"/>
        </w:rPr>
        <w:t>модовой</w:t>
      </w:r>
      <w:proofErr w:type="spellEnd"/>
      <w:r w:rsidRPr="006E5BAB">
        <w:rPr>
          <w:szCs w:val="28"/>
        </w:rPr>
        <w:t xml:space="preserve"> дисперсии для во</w:t>
      </w:r>
      <w:r>
        <w:rPr>
          <w:szCs w:val="28"/>
        </w:rPr>
        <w:t>локна</w:t>
      </w:r>
      <w:r w:rsidRPr="006E5BAB">
        <w:rPr>
          <w:szCs w:val="28"/>
        </w:rPr>
        <w:t xml:space="preserve"> со ступенчатым </w:t>
      </w:r>
      <w:r>
        <w:rPr>
          <w:szCs w:val="28"/>
        </w:rPr>
        <w:t>п</w:t>
      </w:r>
      <w:r w:rsidRPr="006E5BAB">
        <w:rPr>
          <w:szCs w:val="28"/>
        </w:rPr>
        <w:t xml:space="preserve">рофилем показателя </w:t>
      </w:r>
      <w:r>
        <w:rPr>
          <w:szCs w:val="28"/>
        </w:rPr>
        <w:t>прелом</w:t>
      </w:r>
      <w:r w:rsidRPr="006E5BAB">
        <w:rPr>
          <w:szCs w:val="28"/>
        </w:rPr>
        <w:t>ления составляет от 15 до 30 н</w:t>
      </w:r>
      <w:r>
        <w:rPr>
          <w:szCs w:val="28"/>
        </w:rPr>
        <w:t>ано</w:t>
      </w:r>
      <w:r w:rsidRPr="006E5BAB">
        <w:rPr>
          <w:szCs w:val="28"/>
        </w:rPr>
        <w:t>сек</w:t>
      </w:r>
      <w:r>
        <w:rPr>
          <w:szCs w:val="28"/>
        </w:rPr>
        <w:t>унд за один километр</w:t>
      </w:r>
      <w:r w:rsidRPr="006E5BAB">
        <w:rPr>
          <w:szCs w:val="28"/>
        </w:rPr>
        <w:t>. Э</w:t>
      </w:r>
      <w:r>
        <w:rPr>
          <w:szCs w:val="28"/>
        </w:rPr>
        <w:t>т</w:t>
      </w:r>
      <w:r w:rsidRPr="006E5BAB">
        <w:rPr>
          <w:szCs w:val="28"/>
        </w:rPr>
        <w:t>о означает, что лучи света, попадая в волокно одновременно, достигают</w:t>
      </w:r>
      <w:r>
        <w:rPr>
          <w:szCs w:val="28"/>
        </w:rPr>
        <w:t xml:space="preserve"> </w:t>
      </w:r>
      <w:r w:rsidRPr="006E5BAB">
        <w:rPr>
          <w:szCs w:val="28"/>
        </w:rPr>
        <w:t>противоположного конца волокна д</w:t>
      </w:r>
      <w:r>
        <w:rPr>
          <w:szCs w:val="28"/>
        </w:rPr>
        <w:t>линной</w:t>
      </w:r>
      <w:r w:rsidRPr="006E5BAB">
        <w:rPr>
          <w:szCs w:val="28"/>
        </w:rPr>
        <w:t xml:space="preserve"> в один километр с интервалом от 15</w:t>
      </w:r>
      <w:r>
        <w:rPr>
          <w:szCs w:val="28"/>
        </w:rPr>
        <w:t xml:space="preserve"> </w:t>
      </w:r>
      <w:r w:rsidRPr="006E5BAB">
        <w:rPr>
          <w:szCs w:val="28"/>
        </w:rPr>
        <w:t>до 30 наносекунд. При этом первыми приходят лучи, двига</w:t>
      </w:r>
      <w:r>
        <w:rPr>
          <w:szCs w:val="28"/>
        </w:rPr>
        <w:t>ющиеся</w:t>
      </w:r>
      <w:r w:rsidRPr="006E5BAB">
        <w:rPr>
          <w:szCs w:val="28"/>
        </w:rPr>
        <w:t xml:space="preserve"> вдоль</w:t>
      </w:r>
      <w:r>
        <w:rPr>
          <w:szCs w:val="28"/>
        </w:rPr>
        <w:t xml:space="preserve"> </w:t>
      </w:r>
      <w:r w:rsidRPr="006E5BAB">
        <w:rPr>
          <w:szCs w:val="28"/>
        </w:rPr>
        <w:t>це</w:t>
      </w:r>
      <w:r>
        <w:rPr>
          <w:szCs w:val="28"/>
        </w:rPr>
        <w:t>нтральной</w:t>
      </w:r>
      <w:r w:rsidRPr="006E5BAB">
        <w:rPr>
          <w:szCs w:val="28"/>
        </w:rPr>
        <w:t xml:space="preserve"> оси.</w:t>
      </w:r>
    </w:p>
    <w:p w14:paraId="7D6D7E45" w14:textId="77777777" w:rsidR="00016AC2" w:rsidRDefault="00016AC2" w:rsidP="00497F25">
      <w:pPr>
        <w:pStyle w:val="DBASE"/>
        <w:rPr>
          <w:szCs w:val="28"/>
        </w:rPr>
      </w:pPr>
      <w:r w:rsidRPr="006E5BAB">
        <w:rPr>
          <w:szCs w:val="28"/>
        </w:rPr>
        <w:t xml:space="preserve">Одна из возможностей уменьшения </w:t>
      </w:r>
      <w:proofErr w:type="spellStart"/>
      <w:r w:rsidRPr="006E5BAB">
        <w:rPr>
          <w:szCs w:val="28"/>
        </w:rPr>
        <w:t>модовой</w:t>
      </w:r>
      <w:proofErr w:type="spellEnd"/>
      <w:r w:rsidRPr="006E5BAB">
        <w:rPr>
          <w:szCs w:val="28"/>
        </w:rPr>
        <w:t xml:space="preserve"> дисперсии </w:t>
      </w:r>
      <w:r>
        <w:rPr>
          <w:szCs w:val="28"/>
        </w:rPr>
        <w:t>–</w:t>
      </w:r>
      <w:r w:rsidRPr="006E5BAB">
        <w:rPr>
          <w:szCs w:val="28"/>
        </w:rPr>
        <w:t xml:space="preserve"> использование</w:t>
      </w:r>
      <w:r>
        <w:rPr>
          <w:szCs w:val="28"/>
        </w:rPr>
        <w:t xml:space="preserve"> </w:t>
      </w:r>
      <w:r w:rsidRPr="006E5BAB">
        <w:rPr>
          <w:szCs w:val="28"/>
        </w:rPr>
        <w:t>сглаженного профиля показателя преломления. В этом случае ядро состоит из</w:t>
      </w:r>
      <w:r>
        <w:rPr>
          <w:szCs w:val="28"/>
        </w:rPr>
        <w:t xml:space="preserve"> </w:t>
      </w:r>
      <w:r w:rsidRPr="006E5BAB">
        <w:rPr>
          <w:szCs w:val="28"/>
        </w:rPr>
        <w:t>большого числа к</w:t>
      </w:r>
      <w:r>
        <w:rPr>
          <w:szCs w:val="28"/>
        </w:rPr>
        <w:t>онцентрических</w:t>
      </w:r>
      <w:r w:rsidRPr="006E5BAB">
        <w:rPr>
          <w:szCs w:val="28"/>
        </w:rPr>
        <w:t xml:space="preserve"> колец, похожих на годовые кольца дерева.</w:t>
      </w:r>
      <w:r>
        <w:rPr>
          <w:szCs w:val="28"/>
        </w:rPr>
        <w:t xml:space="preserve"> </w:t>
      </w:r>
      <w:r w:rsidRPr="006E5BAB">
        <w:rPr>
          <w:szCs w:val="28"/>
        </w:rPr>
        <w:t>При</w:t>
      </w:r>
      <w:r>
        <w:rPr>
          <w:szCs w:val="28"/>
        </w:rPr>
        <w:t xml:space="preserve"> </w:t>
      </w:r>
      <w:r w:rsidRPr="006E5BAB">
        <w:rPr>
          <w:szCs w:val="28"/>
        </w:rPr>
        <w:t xml:space="preserve">удалении от </w:t>
      </w:r>
      <w:r>
        <w:rPr>
          <w:szCs w:val="28"/>
        </w:rPr>
        <w:t>центральной</w:t>
      </w:r>
      <w:r w:rsidRPr="006E5BAB">
        <w:rPr>
          <w:szCs w:val="28"/>
        </w:rPr>
        <w:t xml:space="preserve"> оси ядра показатель преломления каждого слоя</w:t>
      </w:r>
      <w:r>
        <w:rPr>
          <w:szCs w:val="28"/>
        </w:rPr>
        <w:t xml:space="preserve"> </w:t>
      </w:r>
      <w:r w:rsidRPr="006E5BAB">
        <w:rPr>
          <w:szCs w:val="28"/>
        </w:rPr>
        <w:t>снижается.</w:t>
      </w:r>
    </w:p>
    <w:p w14:paraId="6C92152D" w14:textId="77777777" w:rsidR="00016AC2" w:rsidRPr="000815E6" w:rsidRDefault="00016AC2" w:rsidP="00497F25">
      <w:pPr>
        <w:pStyle w:val="DBASE"/>
        <w:rPr>
          <w:szCs w:val="28"/>
        </w:rPr>
      </w:pPr>
      <w:r>
        <w:rPr>
          <w:szCs w:val="28"/>
        </w:rPr>
        <w:t>С</w:t>
      </w:r>
      <w:r w:rsidRPr="000815E6">
        <w:rPr>
          <w:szCs w:val="28"/>
        </w:rPr>
        <w:t>вет движется быстрее по среде с меньшим показателем</w:t>
      </w:r>
      <w:r>
        <w:rPr>
          <w:szCs w:val="28"/>
        </w:rPr>
        <w:t xml:space="preserve"> </w:t>
      </w:r>
      <w:r w:rsidRPr="000815E6">
        <w:rPr>
          <w:szCs w:val="28"/>
        </w:rPr>
        <w:t>преломления. Поэтому чем дальше расположена траектория светового луча от</w:t>
      </w:r>
      <w:r>
        <w:rPr>
          <w:szCs w:val="28"/>
        </w:rPr>
        <w:t xml:space="preserve"> </w:t>
      </w:r>
      <w:r w:rsidRPr="000815E6">
        <w:rPr>
          <w:szCs w:val="28"/>
        </w:rPr>
        <w:t>центра, тем быстрее он движется. Каждый слой ядра отражает свет. В отличие от</w:t>
      </w:r>
      <w:r>
        <w:rPr>
          <w:szCs w:val="28"/>
        </w:rPr>
        <w:t xml:space="preserve"> </w:t>
      </w:r>
      <w:r w:rsidRPr="000815E6">
        <w:rPr>
          <w:szCs w:val="28"/>
        </w:rPr>
        <w:t>ситуации со ступенчатым профилем показателя преломления, когда свет</w:t>
      </w:r>
      <w:r>
        <w:rPr>
          <w:szCs w:val="28"/>
        </w:rPr>
        <w:t xml:space="preserve"> </w:t>
      </w:r>
      <w:r w:rsidRPr="000815E6">
        <w:rPr>
          <w:szCs w:val="28"/>
        </w:rPr>
        <w:t>отражается от резкой г</w:t>
      </w:r>
      <w:r>
        <w:rPr>
          <w:szCs w:val="28"/>
        </w:rPr>
        <w:t xml:space="preserve">раницы </w:t>
      </w:r>
      <w:r w:rsidRPr="000815E6">
        <w:rPr>
          <w:szCs w:val="28"/>
        </w:rPr>
        <w:t>между ядром и оптической обо</w:t>
      </w:r>
      <w:r>
        <w:rPr>
          <w:szCs w:val="28"/>
        </w:rPr>
        <w:t xml:space="preserve">лочкой, здесь свет </w:t>
      </w:r>
      <w:r w:rsidRPr="000815E6">
        <w:rPr>
          <w:szCs w:val="28"/>
        </w:rPr>
        <w:t>постоянно и более плавно испытывает отражение от каждого</w:t>
      </w:r>
      <w:r>
        <w:rPr>
          <w:szCs w:val="28"/>
        </w:rPr>
        <w:t xml:space="preserve"> </w:t>
      </w:r>
      <w:r w:rsidRPr="000815E6">
        <w:rPr>
          <w:szCs w:val="28"/>
        </w:rPr>
        <w:t>слоя ядра. При этом его траектория отклоняется к центру и становится</w:t>
      </w:r>
      <w:r>
        <w:rPr>
          <w:szCs w:val="28"/>
        </w:rPr>
        <w:t xml:space="preserve"> </w:t>
      </w:r>
      <w:r w:rsidRPr="000815E6">
        <w:rPr>
          <w:szCs w:val="28"/>
        </w:rPr>
        <w:t xml:space="preserve">похожей на синусоидальную. Лучи, которые проходят более </w:t>
      </w:r>
      <w:r>
        <w:rPr>
          <w:szCs w:val="28"/>
        </w:rPr>
        <w:t>длинные</w:t>
      </w:r>
      <w:r w:rsidRPr="000815E6">
        <w:rPr>
          <w:szCs w:val="28"/>
        </w:rPr>
        <w:t xml:space="preserve"> дистанции, делают это большей частью по участкам с меньшим показателем</w:t>
      </w:r>
      <w:r>
        <w:rPr>
          <w:szCs w:val="28"/>
        </w:rPr>
        <w:t xml:space="preserve"> </w:t>
      </w:r>
      <w:r w:rsidRPr="000815E6">
        <w:rPr>
          <w:szCs w:val="28"/>
        </w:rPr>
        <w:t>преломления, двигаясь при этом быстрее. Свет, распространяющийся вдоль</w:t>
      </w:r>
      <w:r>
        <w:rPr>
          <w:szCs w:val="28"/>
        </w:rPr>
        <w:t xml:space="preserve"> </w:t>
      </w:r>
      <w:r w:rsidRPr="000815E6">
        <w:rPr>
          <w:szCs w:val="28"/>
        </w:rPr>
        <w:t>це</w:t>
      </w:r>
      <w:r>
        <w:rPr>
          <w:szCs w:val="28"/>
        </w:rPr>
        <w:t>нтральной</w:t>
      </w:r>
      <w:r w:rsidRPr="000815E6">
        <w:rPr>
          <w:szCs w:val="28"/>
        </w:rPr>
        <w:t xml:space="preserve"> оси, проходит </w:t>
      </w:r>
      <w:r>
        <w:rPr>
          <w:szCs w:val="28"/>
        </w:rPr>
        <w:t>наименьшую</w:t>
      </w:r>
      <w:r w:rsidRPr="000815E6">
        <w:rPr>
          <w:szCs w:val="28"/>
        </w:rPr>
        <w:t xml:space="preserve"> дистанцию, но с минимальной скоростью. В итоге все лучи достигают противоположного конца волокна одновремен</w:t>
      </w:r>
      <w:r>
        <w:rPr>
          <w:szCs w:val="28"/>
        </w:rPr>
        <w:t>но</w:t>
      </w:r>
      <w:r w:rsidRPr="000815E6">
        <w:rPr>
          <w:szCs w:val="28"/>
        </w:rPr>
        <w:t>. Использование сглаженного профиля показателя преломления</w:t>
      </w:r>
      <w:r>
        <w:rPr>
          <w:szCs w:val="28"/>
        </w:rPr>
        <w:t xml:space="preserve"> </w:t>
      </w:r>
      <w:r w:rsidRPr="000815E6">
        <w:rPr>
          <w:szCs w:val="28"/>
        </w:rPr>
        <w:t>приводит к уменьшению дисперсии до 1 н</w:t>
      </w:r>
      <w:r>
        <w:rPr>
          <w:szCs w:val="28"/>
        </w:rPr>
        <w:t xml:space="preserve"> </w:t>
      </w:r>
      <w:r w:rsidRPr="000815E6">
        <w:rPr>
          <w:szCs w:val="28"/>
        </w:rPr>
        <w:t>сек/км и менее.</w:t>
      </w:r>
    </w:p>
    <w:p w14:paraId="3B433FC8" w14:textId="77777777" w:rsidR="00016AC2" w:rsidRDefault="00016AC2" w:rsidP="00497F25">
      <w:pPr>
        <w:pStyle w:val="DBASE"/>
        <w:rPr>
          <w:szCs w:val="28"/>
        </w:rPr>
      </w:pPr>
      <w:r w:rsidRPr="000815E6">
        <w:rPr>
          <w:szCs w:val="28"/>
        </w:rPr>
        <w:t>Популярные виды да</w:t>
      </w:r>
      <w:r>
        <w:rPr>
          <w:szCs w:val="28"/>
        </w:rPr>
        <w:t>нного</w:t>
      </w:r>
      <w:r w:rsidRPr="000815E6">
        <w:rPr>
          <w:szCs w:val="28"/>
        </w:rPr>
        <w:t xml:space="preserve"> типа волокон имеют диаметры ядер 50, 62.5 и 85</w:t>
      </w:r>
      <w:r>
        <w:rPr>
          <w:szCs w:val="28"/>
        </w:rPr>
        <w:t xml:space="preserve"> </w:t>
      </w:r>
      <w:r w:rsidRPr="000815E6">
        <w:rPr>
          <w:szCs w:val="28"/>
        </w:rPr>
        <w:t xml:space="preserve">микрон, а диаметр </w:t>
      </w:r>
      <w:r>
        <w:rPr>
          <w:szCs w:val="28"/>
        </w:rPr>
        <w:t>оптической</w:t>
      </w:r>
      <w:r w:rsidRPr="000815E6">
        <w:rPr>
          <w:szCs w:val="28"/>
        </w:rPr>
        <w:t xml:space="preserve"> обол</w:t>
      </w:r>
      <w:r>
        <w:rPr>
          <w:szCs w:val="28"/>
        </w:rPr>
        <w:t>очки</w:t>
      </w:r>
      <w:r w:rsidRPr="000815E6">
        <w:rPr>
          <w:szCs w:val="28"/>
        </w:rPr>
        <w:t xml:space="preserve"> 125 микрон. Эти волокна используются</w:t>
      </w:r>
      <w:r>
        <w:rPr>
          <w:szCs w:val="28"/>
        </w:rPr>
        <w:t xml:space="preserve"> </w:t>
      </w:r>
      <w:r w:rsidRPr="000815E6">
        <w:rPr>
          <w:szCs w:val="28"/>
        </w:rPr>
        <w:t>там, где требуется широкие полосы пропускания, в частности, в передаче</w:t>
      </w:r>
      <w:r>
        <w:rPr>
          <w:szCs w:val="28"/>
        </w:rPr>
        <w:t xml:space="preserve"> </w:t>
      </w:r>
      <w:r w:rsidRPr="000815E6">
        <w:rPr>
          <w:szCs w:val="28"/>
        </w:rPr>
        <w:t>телевизионного сигнала, локальных сетях, компьютерах и т.д. Волокно</w:t>
      </w:r>
      <w:r>
        <w:rPr>
          <w:szCs w:val="28"/>
        </w:rPr>
        <w:t xml:space="preserve"> </w:t>
      </w:r>
      <w:r w:rsidRPr="000815E6">
        <w:rPr>
          <w:szCs w:val="28"/>
        </w:rPr>
        <w:t>62.5/125 является наиболее популярным и широко распространенным.</w:t>
      </w:r>
    </w:p>
    <w:p w14:paraId="1DF2ACCE" w14:textId="77777777" w:rsidR="00016AC2" w:rsidRDefault="00016AC2" w:rsidP="00497F25">
      <w:pPr>
        <w:pStyle w:val="DBASE"/>
        <w:rPr>
          <w:szCs w:val="28"/>
        </w:rPr>
      </w:pPr>
      <w:r w:rsidRPr="004357AE">
        <w:rPr>
          <w:szCs w:val="28"/>
        </w:rPr>
        <w:t>Другой пу</w:t>
      </w:r>
      <w:r>
        <w:rPr>
          <w:szCs w:val="28"/>
        </w:rPr>
        <w:t xml:space="preserve">ть </w:t>
      </w:r>
      <w:r w:rsidRPr="004357AE">
        <w:rPr>
          <w:szCs w:val="28"/>
        </w:rPr>
        <w:t xml:space="preserve">уменьшения </w:t>
      </w:r>
      <w:proofErr w:type="spellStart"/>
      <w:r w:rsidRPr="004357AE">
        <w:rPr>
          <w:szCs w:val="28"/>
        </w:rPr>
        <w:t>модовой</w:t>
      </w:r>
      <w:proofErr w:type="spellEnd"/>
      <w:r w:rsidRPr="004357AE">
        <w:rPr>
          <w:szCs w:val="28"/>
        </w:rPr>
        <w:t xml:space="preserve"> дисперсии зак</w:t>
      </w:r>
      <w:r>
        <w:rPr>
          <w:szCs w:val="28"/>
        </w:rPr>
        <w:t>лючается</w:t>
      </w:r>
      <w:r w:rsidRPr="004357AE">
        <w:rPr>
          <w:szCs w:val="28"/>
        </w:rPr>
        <w:t xml:space="preserve"> в умен</w:t>
      </w:r>
      <w:r>
        <w:rPr>
          <w:szCs w:val="28"/>
        </w:rPr>
        <w:t xml:space="preserve">ьшении </w:t>
      </w:r>
      <w:r w:rsidRPr="004357AE">
        <w:rPr>
          <w:szCs w:val="28"/>
        </w:rPr>
        <w:t>диаметра ядра до тех пор, пока волокно не станет эффективно передавать</w:t>
      </w:r>
      <w:r>
        <w:rPr>
          <w:szCs w:val="28"/>
        </w:rPr>
        <w:t xml:space="preserve"> </w:t>
      </w:r>
      <w:r w:rsidRPr="004357AE">
        <w:rPr>
          <w:szCs w:val="28"/>
        </w:rPr>
        <w:t xml:space="preserve">только одну моду. </w:t>
      </w:r>
      <w:proofErr w:type="spellStart"/>
      <w:r w:rsidRPr="004357AE">
        <w:rPr>
          <w:szCs w:val="28"/>
        </w:rPr>
        <w:t>Одномодовое</w:t>
      </w:r>
      <w:proofErr w:type="spellEnd"/>
      <w:r w:rsidRPr="004357AE">
        <w:rPr>
          <w:szCs w:val="28"/>
        </w:rPr>
        <w:t xml:space="preserve"> волокно имеет чрезвычайно малый диаме</w:t>
      </w:r>
      <w:r>
        <w:rPr>
          <w:szCs w:val="28"/>
        </w:rPr>
        <w:t xml:space="preserve">тр – </w:t>
      </w:r>
      <w:r w:rsidRPr="004357AE">
        <w:rPr>
          <w:szCs w:val="28"/>
        </w:rPr>
        <w:t>от 5 до 10 микрон. С</w:t>
      </w:r>
      <w:r>
        <w:rPr>
          <w:szCs w:val="28"/>
        </w:rPr>
        <w:t>тандар</w:t>
      </w:r>
      <w:r w:rsidRPr="004357AE">
        <w:rPr>
          <w:szCs w:val="28"/>
        </w:rPr>
        <w:t>тный диаметр переходного слоя составляет 125</w:t>
      </w:r>
      <w:r>
        <w:rPr>
          <w:szCs w:val="28"/>
        </w:rPr>
        <w:t xml:space="preserve"> микрон </w:t>
      </w:r>
      <w:r w:rsidRPr="004357AE">
        <w:rPr>
          <w:szCs w:val="28"/>
        </w:rPr>
        <w:t>и выбран, исходя из следующих соображений:</w:t>
      </w:r>
    </w:p>
    <w:p w14:paraId="01DC29D1" w14:textId="77777777" w:rsidR="00016AC2" w:rsidRDefault="00016AC2" w:rsidP="00497F25">
      <w:pPr>
        <w:pStyle w:val="DBASE"/>
      </w:pPr>
      <w:r>
        <w:lastRenderedPageBreak/>
        <w:t xml:space="preserve">1 Оптическая оболочка должна быть в 10 раз толще, чем ядро </w:t>
      </w:r>
      <w:proofErr w:type="spellStart"/>
      <w:r>
        <w:t>одномодового</w:t>
      </w:r>
      <w:proofErr w:type="spellEnd"/>
      <w:r>
        <w:t xml:space="preserve"> волокна. Для ядра в 8 мкм она должна быть не менее 80 мкм.</w:t>
      </w:r>
    </w:p>
    <w:p w14:paraId="763CD545" w14:textId="77777777" w:rsidR="00016AC2" w:rsidRDefault="00016AC2" w:rsidP="00497F25">
      <w:pPr>
        <w:pStyle w:val="DBASE"/>
      </w:pPr>
      <w:r>
        <w:t>2 Данный размер совпадает с размером оптической оболочки для волокна со ступенчатым профилем показателя преломления, что обеспечивает стандартизацию размеров волокон.</w:t>
      </w:r>
    </w:p>
    <w:p w14:paraId="16CEA791" w14:textId="77777777" w:rsidR="00016AC2" w:rsidRDefault="00016AC2" w:rsidP="00497F25">
      <w:pPr>
        <w:pStyle w:val="DBASE"/>
      </w:pPr>
      <w:r>
        <w:t>3 Данный выбор облегчает монтажные работы, так как делает волокно менее хрупким, а его диаметр достаточно большим, что позволяет обрабатывать волокно вручную.</w:t>
      </w:r>
    </w:p>
    <w:p w14:paraId="10FF14A9" w14:textId="77777777" w:rsidR="00016AC2" w:rsidRDefault="00016AC2" w:rsidP="00497F25">
      <w:pPr>
        <w:pStyle w:val="DBASE"/>
      </w:pPr>
      <w:r>
        <w:t xml:space="preserve">Поскольку данное волокно переносит только одну моду, </w:t>
      </w:r>
      <w:proofErr w:type="spellStart"/>
      <w:r>
        <w:t>модовая</w:t>
      </w:r>
      <w:proofErr w:type="spellEnd"/>
      <w:r>
        <w:t xml:space="preserve"> дисперсия в нем отсутствует.</w:t>
      </w:r>
    </w:p>
    <w:p w14:paraId="24C8469A" w14:textId="77777777" w:rsidR="00016AC2" w:rsidRDefault="00016AC2" w:rsidP="00497F25">
      <w:pPr>
        <w:pStyle w:val="DBASE"/>
      </w:pPr>
      <w:proofErr w:type="spellStart"/>
      <w:r w:rsidRPr="00735872">
        <w:t>Одномодовое</w:t>
      </w:r>
      <w:proofErr w:type="spellEnd"/>
      <w:r w:rsidRPr="00735872">
        <w:t xml:space="preserve"> волокно позволяет легко достичь ширины полосы пропускания от 50 до 100 </w:t>
      </w:r>
      <w:r>
        <w:t>ГГ</w:t>
      </w:r>
      <w:r w:rsidRPr="00735872">
        <w:t>ц</w:t>
      </w:r>
      <w:r>
        <w:t>-</w:t>
      </w:r>
      <w:r w:rsidRPr="00735872">
        <w:t>км.</w:t>
      </w:r>
      <w:r>
        <w:t xml:space="preserve"> </w:t>
      </w:r>
      <w:r w:rsidRPr="00735872">
        <w:t>В настоящее время волокна имеют полосы пропускания в несколько гигагерц и позволяют передавать сигнал на десятки</w:t>
      </w:r>
      <w:r>
        <w:t xml:space="preserve"> </w:t>
      </w:r>
      <w:r w:rsidRPr="00735872">
        <w:t>к</w:t>
      </w:r>
      <w:r>
        <w:t>ил</w:t>
      </w:r>
      <w:r w:rsidRPr="00735872">
        <w:t>ометров.</w:t>
      </w:r>
    </w:p>
    <w:p w14:paraId="3249460E" w14:textId="77777777" w:rsidR="00016AC2" w:rsidRPr="00735872" w:rsidRDefault="00016AC2" w:rsidP="00497F25">
      <w:pPr>
        <w:pStyle w:val="DBASE"/>
      </w:pPr>
      <w:r w:rsidRPr="00735872">
        <w:t>Граничные значения параметров, начиная с которых волокно работает в</w:t>
      </w:r>
      <w:r>
        <w:t xml:space="preserve"> </w:t>
      </w:r>
      <w:proofErr w:type="spellStart"/>
      <w:r w:rsidRPr="00735872">
        <w:t>одномодовом</w:t>
      </w:r>
      <w:proofErr w:type="spellEnd"/>
      <w:r w:rsidRPr="00735872">
        <w:t xml:space="preserve"> режиме, зависят от длины волны несущего света. Пусть </w:t>
      </w:r>
      <w:r>
        <w:t xml:space="preserve">длина </w:t>
      </w:r>
      <w:r w:rsidRPr="00735872">
        <w:t xml:space="preserve">волны 820 </w:t>
      </w:r>
      <w:proofErr w:type="spellStart"/>
      <w:r w:rsidRPr="00735872">
        <w:t>нм</w:t>
      </w:r>
      <w:proofErr w:type="spellEnd"/>
      <w:r w:rsidRPr="00735872">
        <w:t xml:space="preserve"> соответствует </w:t>
      </w:r>
      <w:proofErr w:type="spellStart"/>
      <w:r w:rsidRPr="00735872">
        <w:t>многомодовому</w:t>
      </w:r>
      <w:proofErr w:type="spellEnd"/>
      <w:r w:rsidRPr="00735872">
        <w:t xml:space="preserve"> режиму работы волокна. По мере</w:t>
      </w:r>
      <w:r>
        <w:t xml:space="preserve"> </w:t>
      </w:r>
      <w:r w:rsidRPr="00735872">
        <w:t>роста д</w:t>
      </w:r>
      <w:r>
        <w:t>лины</w:t>
      </w:r>
      <w:r w:rsidRPr="00735872">
        <w:t xml:space="preserve"> волны света все меньшее количество мод выживает, пока не остается только одна. </w:t>
      </w:r>
      <w:proofErr w:type="spellStart"/>
      <w:r w:rsidRPr="00735872">
        <w:t>Одномодовый</w:t>
      </w:r>
      <w:proofErr w:type="spellEnd"/>
      <w:r w:rsidRPr="00735872">
        <w:t xml:space="preserve"> режим работы волокна начинается, когда</w:t>
      </w:r>
      <w:r>
        <w:t xml:space="preserve"> </w:t>
      </w:r>
      <w:r w:rsidRPr="00735872">
        <w:t xml:space="preserve">длина волны света приближается к диаметру ядра. При 1300 </w:t>
      </w:r>
      <w:proofErr w:type="spellStart"/>
      <w:r>
        <w:t>н</w:t>
      </w:r>
      <w:r w:rsidRPr="00735872">
        <w:t>м</w:t>
      </w:r>
      <w:proofErr w:type="spellEnd"/>
      <w:r w:rsidRPr="00735872">
        <w:t>, например, в</w:t>
      </w:r>
      <w:r>
        <w:t xml:space="preserve"> </w:t>
      </w:r>
      <w:r w:rsidRPr="00735872">
        <w:t xml:space="preserve">волокне остается только одна мода и волокно становится </w:t>
      </w:r>
      <w:proofErr w:type="spellStart"/>
      <w:r w:rsidRPr="00735872">
        <w:t>одномодовым</w:t>
      </w:r>
      <w:proofErr w:type="spellEnd"/>
      <w:r w:rsidRPr="00735872">
        <w:t>.</w:t>
      </w:r>
    </w:p>
    <w:p w14:paraId="40116532" w14:textId="77777777" w:rsidR="00016AC2" w:rsidRPr="00735872" w:rsidRDefault="00016AC2" w:rsidP="00497F25">
      <w:pPr>
        <w:pStyle w:val="DBASE"/>
      </w:pPr>
      <w:r w:rsidRPr="00735872">
        <w:t>В зависимости от конструкции различные виды волокон имеют специфические длины волн, на</w:t>
      </w:r>
      <w:r>
        <w:t>зываемые, пороговыми</w:t>
      </w:r>
      <w:r w:rsidRPr="00735872">
        <w:t xml:space="preserve"> длинами. Излучение с длиной</w:t>
      </w:r>
      <w:r>
        <w:t xml:space="preserve"> </w:t>
      </w:r>
      <w:r w:rsidRPr="00735872">
        <w:t xml:space="preserve">волны, превосходящей пороговую длину, распространяется в </w:t>
      </w:r>
      <w:proofErr w:type="spellStart"/>
      <w:r w:rsidRPr="00735872">
        <w:t>одномодовом</w:t>
      </w:r>
      <w:proofErr w:type="spellEnd"/>
      <w:r>
        <w:t xml:space="preserve"> </w:t>
      </w:r>
      <w:r w:rsidRPr="00735872">
        <w:t xml:space="preserve">режиме. Волокно, предназначенное для работы в </w:t>
      </w:r>
      <w:proofErr w:type="spellStart"/>
      <w:r w:rsidRPr="00735872">
        <w:t>одномодовом</w:t>
      </w:r>
      <w:proofErr w:type="spellEnd"/>
      <w:r w:rsidRPr="00735872">
        <w:t xml:space="preserve"> режиме на</w:t>
      </w:r>
      <w:r>
        <w:t xml:space="preserve"> </w:t>
      </w:r>
      <w:r w:rsidRPr="00735872">
        <w:t xml:space="preserve">длине волны в 1300 </w:t>
      </w:r>
      <w:proofErr w:type="spellStart"/>
      <w:r w:rsidRPr="00735872">
        <w:t>нм</w:t>
      </w:r>
      <w:proofErr w:type="spellEnd"/>
      <w:r w:rsidRPr="00735872">
        <w:t>, имеет пороговую д</w:t>
      </w:r>
      <w:r>
        <w:t>лину</w:t>
      </w:r>
      <w:r w:rsidRPr="00735872">
        <w:t xml:space="preserve"> около 1200 </w:t>
      </w:r>
      <w:proofErr w:type="spellStart"/>
      <w:r w:rsidRPr="00735872">
        <w:t>нм</w:t>
      </w:r>
      <w:proofErr w:type="spellEnd"/>
      <w:r w:rsidRPr="00735872">
        <w:t>.</w:t>
      </w:r>
    </w:p>
    <w:p w14:paraId="76640E65" w14:textId="77777777" w:rsidR="00016AC2" w:rsidRDefault="00016AC2" w:rsidP="00497F25">
      <w:pPr>
        <w:pStyle w:val="DBASE"/>
      </w:pPr>
      <w:r w:rsidRPr="00735872">
        <w:t xml:space="preserve">Принцип работы </w:t>
      </w:r>
      <w:proofErr w:type="spellStart"/>
      <w:r w:rsidRPr="00735872">
        <w:t>одномодового</w:t>
      </w:r>
      <w:proofErr w:type="spellEnd"/>
      <w:r w:rsidRPr="00735872">
        <w:t xml:space="preserve"> волокна ненамного сложнее обычного</w:t>
      </w:r>
      <w:r>
        <w:t xml:space="preserve"> </w:t>
      </w:r>
      <w:r w:rsidRPr="00735872">
        <w:t>распространения луча вдоль ядра. Использование геометрической оптики для</w:t>
      </w:r>
      <w:r>
        <w:t xml:space="preserve"> </w:t>
      </w:r>
      <w:r w:rsidRPr="00735872">
        <w:t>описания работы данного вида волокна не совсем корректно, так как в данном</w:t>
      </w:r>
      <w:r>
        <w:t xml:space="preserve"> </w:t>
      </w:r>
      <w:r w:rsidRPr="00735872">
        <w:t>подходе не учитывается распределение электромагнитной энергии вну</w:t>
      </w:r>
      <w:r>
        <w:t>т</w:t>
      </w:r>
      <w:r w:rsidRPr="00735872">
        <w:t>ри</w:t>
      </w:r>
      <w:r>
        <w:t xml:space="preserve"> </w:t>
      </w:r>
      <w:r w:rsidRPr="00735872">
        <w:t>волокна. Некоторая часть электромагнитного излуч</w:t>
      </w:r>
      <w:r>
        <w:t>ения</w:t>
      </w:r>
      <w:r w:rsidRPr="00735872">
        <w:t xml:space="preserve"> переносится в</w:t>
      </w:r>
      <w:r>
        <w:t xml:space="preserve"> </w:t>
      </w:r>
      <w:r w:rsidRPr="00735872">
        <w:t>оптической оболочке. Кроме того, диаметр светового</w:t>
      </w:r>
      <w:r>
        <w:t xml:space="preserve"> </w:t>
      </w:r>
      <w:r w:rsidRPr="00735872">
        <w:t>пучка, вводимого в волокно, превышает диаметр его ядра. Для определения</w:t>
      </w:r>
      <w:r>
        <w:t xml:space="preserve"> </w:t>
      </w:r>
      <w:r w:rsidRPr="00735872">
        <w:t xml:space="preserve">поперечного размера светового пятна в волокне используется термин </w:t>
      </w:r>
      <w:r>
        <w:t xml:space="preserve">– </w:t>
      </w:r>
      <w:r w:rsidRPr="00735872">
        <w:t xml:space="preserve">диаметр </w:t>
      </w:r>
      <w:proofErr w:type="spellStart"/>
      <w:r w:rsidRPr="00735872">
        <w:t>модового</w:t>
      </w:r>
      <w:proofErr w:type="spellEnd"/>
      <w:r w:rsidRPr="00735872">
        <w:t xml:space="preserve"> поля. В отличие от </w:t>
      </w:r>
      <w:proofErr w:type="spellStart"/>
      <w:r w:rsidRPr="00735872">
        <w:t>мно</w:t>
      </w:r>
      <w:r>
        <w:t>гомодового</w:t>
      </w:r>
      <w:proofErr w:type="spellEnd"/>
      <w:r w:rsidRPr="00735872">
        <w:t xml:space="preserve">, в </w:t>
      </w:r>
      <w:proofErr w:type="spellStart"/>
      <w:r w:rsidRPr="00735872">
        <w:t>одномодовом</w:t>
      </w:r>
      <w:proofErr w:type="spellEnd"/>
      <w:r w:rsidRPr="00735872">
        <w:t xml:space="preserve"> волок</w:t>
      </w:r>
      <w:r>
        <w:t xml:space="preserve">не </w:t>
      </w:r>
      <w:r w:rsidRPr="00735872">
        <w:t xml:space="preserve">излучение присутствует не только внутри ядра. Поэтому диаметр </w:t>
      </w:r>
      <w:proofErr w:type="spellStart"/>
      <w:r w:rsidRPr="00735872">
        <w:t>модового</w:t>
      </w:r>
      <w:proofErr w:type="spellEnd"/>
      <w:r>
        <w:t xml:space="preserve"> </w:t>
      </w:r>
      <w:r w:rsidRPr="00735872">
        <w:t>поля лучше характеризует излучение, чем диаметр ядра.</w:t>
      </w:r>
    </w:p>
    <w:p w14:paraId="2EF4CB6A" w14:textId="5C1B3647" w:rsidR="00016AC2" w:rsidRDefault="00016AC2" w:rsidP="00497F25">
      <w:pPr>
        <w:pStyle w:val="DBASE"/>
      </w:pPr>
      <w:r>
        <w:t xml:space="preserve">В </w:t>
      </w:r>
      <w:proofErr w:type="spellStart"/>
      <w:r>
        <w:t>одномодовом</w:t>
      </w:r>
      <w:proofErr w:type="spellEnd"/>
      <w:r>
        <w:t xml:space="preserve"> </w:t>
      </w:r>
      <w:r w:rsidRPr="00735872">
        <w:t>волокне излучение переносится не только внутри ядра, но и в оптической</w:t>
      </w:r>
      <w:r>
        <w:t xml:space="preserve"> </w:t>
      </w:r>
      <w:r w:rsidRPr="00735872">
        <w:t>оболочке, в связи с этим возникает дополнительное</w:t>
      </w:r>
      <w:r w:rsidRPr="00016AC2">
        <w:t xml:space="preserve"> </w:t>
      </w:r>
      <w:r w:rsidRPr="00735872">
        <w:lastRenderedPageBreak/>
        <w:t xml:space="preserve">требование к эффективности переноса энергии в этом слое. В </w:t>
      </w:r>
      <w:proofErr w:type="spellStart"/>
      <w:r w:rsidRPr="00735872">
        <w:t>многомодовом</w:t>
      </w:r>
      <w:proofErr w:type="spellEnd"/>
      <w:r w:rsidRPr="00735872">
        <w:t xml:space="preserve"> волокне прозр</w:t>
      </w:r>
      <w:r>
        <w:t xml:space="preserve">ачность </w:t>
      </w:r>
      <w:r w:rsidRPr="00735872">
        <w:t>оптической оболочки практичес</w:t>
      </w:r>
      <w:r>
        <w:t>ки</w:t>
      </w:r>
      <w:r w:rsidRPr="00735872">
        <w:t xml:space="preserve"> не имеет никакого значения. Действительно,</w:t>
      </w:r>
      <w:r>
        <w:t xml:space="preserve"> </w:t>
      </w:r>
      <w:r w:rsidRPr="00735872">
        <w:t>в этом случае возникновение мод в оптической оболочке является даже</w:t>
      </w:r>
      <w:r>
        <w:t xml:space="preserve"> </w:t>
      </w:r>
      <w:r w:rsidRPr="00735872">
        <w:t>нежелательным, поэтому требования к ее прозрачности достаточно умерены.</w:t>
      </w:r>
      <w:r>
        <w:t xml:space="preserve"> </w:t>
      </w:r>
      <w:r w:rsidRPr="00735872">
        <w:t xml:space="preserve">Для </w:t>
      </w:r>
      <w:proofErr w:type="spellStart"/>
      <w:r w:rsidRPr="00735872">
        <w:t>одномодового</w:t>
      </w:r>
      <w:proofErr w:type="spellEnd"/>
      <w:r w:rsidRPr="00735872">
        <w:t xml:space="preserve"> волокна это у</w:t>
      </w:r>
      <w:r>
        <w:t>тверждение</w:t>
      </w:r>
      <w:r w:rsidRPr="00735872">
        <w:t xml:space="preserve"> будет неверно.</w:t>
      </w:r>
    </w:p>
    <w:p w14:paraId="002C603A" w14:textId="77777777" w:rsidR="00016AC2" w:rsidRDefault="00016AC2" w:rsidP="00497F25">
      <w:pPr>
        <w:pStyle w:val="DBASE"/>
        <w:rPr>
          <w:szCs w:val="28"/>
        </w:rPr>
      </w:pPr>
    </w:p>
    <w:p w14:paraId="417445D2" w14:textId="77777777" w:rsidR="00016AC2" w:rsidRPr="00497F25" w:rsidRDefault="00016AC2" w:rsidP="00497F25">
      <w:pPr>
        <w:pStyle w:val="DTITLE2"/>
      </w:pPr>
      <w:r w:rsidRPr="00497F25">
        <w:t>1.2 Основные характеристики оптических волокон</w:t>
      </w:r>
    </w:p>
    <w:p w14:paraId="24A75E56" w14:textId="77777777" w:rsidR="00016AC2" w:rsidRDefault="00016AC2" w:rsidP="00497F25">
      <w:pPr>
        <w:pStyle w:val="DBASE"/>
      </w:pPr>
    </w:p>
    <w:p w14:paraId="43DAD153" w14:textId="77777777" w:rsidR="00016AC2" w:rsidRPr="00374343" w:rsidRDefault="00016AC2" w:rsidP="00497F25">
      <w:pPr>
        <w:pStyle w:val="DBASE"/>
      </w:pPr>
      <w:bookmarkStart w:id="10" w:name="_Hlk119274944"/>
      <w:r w:rsidRPr="00CE7A94">
        <w:rPr>
          <w:b/>
          <w:bCs/>
        </w:rPr>
        <w:t>1.</w:t>
      </w:r>
      <w:r>
        <w:rPr>
          <w:b/>
          <w:bCs/>
        </w:rPr>
        <w:t>2</w:t>
      </w:r>
      <w:r w:rsidRPr="00CE7A94">
        <w:rPr>
          <w:b/>
          <w:bCs/>
        </w:rPr>
        <w:t>.1</w:t>
      </w:r>
      <w:r w:rsidRPr="00374343">
        <w:t xml:space="preserve"> Основные </w:t>
      </w:r>
      <w:r>
        <w:t>характеристики оптических потерь ОВ</w:t>
      </w:r>
    </w:p>
    <w:bookmarkEnd w:id="10"/>
    <w:p w14:paraId="3C9D2CF4" w14:textId="77777777" w:rsidR="00016AC2" w:rsidRDefault="00016AC2" w:rsidP="00497F25">
      <w:pPr>
        <w:pStyle w:val="DBASE"/>
      </w:pPr>
    </w:p>
    <w:p w14:paraId="74D25146" w14:textId="77777777" w:rsidR="00016AC2" w:rsidRDefault="00016AC2" w:rsidP="00497F25">
      <w:pPr>
        <w:pStyle w:val="DBASE"/>
      </w:pPr>
      <w:r>
        <w:t xml:space="preserve">Затухание и дисперсия являются важнейшими параметрами, </w:t>
      </w:r>
      <w:r w:rsidRPr="00E01118">
        <w:t>характеризу</w:t>
      </w:r>
      <w:r>
        <w:t>ющими волокно.</w:t>
      </w:r>
      <w:r w:rsidRPr="00E01118">
        <w:t xml:space="preserve"> </w:t>
      </w:r>
      <w:r>
        <w:t>Таким образом, ч</w:t>
      </w:r>
      <w:r w:rsidRPr="00E01118">
        <w:t>ем меньше затухание (потери) и чем меньше дисперсия распространяющегося в волокне сигнала, тем больше может быть расстояние между регенерационными участками или повторителями.</w:t>
      </w:r>
      <w:r>
        <w:t xml:space="preserve"> </w:t>
      </w:r>
      <w:r w:rsidRPr="00E01118">
        <w:t>Затуханием называется потеря оптической мощности по мере движения света по волокну</w:t>
      </w:r>
      <w:r>
        <w:t xml:space="preserve"> </w:t>
      </w:r>
      <w:r w:rsidRPr="00BB4F9E">
        <w:t>[2]</w:t>
      </w:r>
      <w:r>
        <w:t>.</w:t>
      </w:r>
    </w:p>
    <w:p w14:paraId="4384D2F4" w14:textId="77777777" w:rsidR="00016AC2" w:rsidRDefault="00016AC2" w:rsidP="00497F25">
      <w:pPr>
        <w:pStyle w:val="DBASE"/>
      </w:pPr>
      <w:r w:rsidRPr="00E01118">
        <w:t xml:space="preserve">Затухание в </w:t>
      </w:r>
      <w:r>
        <w:t>оптическом волокне</w:t>
      </w:r>
      <w:r w:rsidRPr="00E01118">
        <w:t xml:space="preserve"> выражается в децибелах (дБ). Коэффициент затухания в </w:t>
      </w:r>
      <w:r>
        <w:t xml:space="preserve">оптоволокне – </w:t>
      </w:r>
      <w:r w:rsidRPr="00E01118">
        <w:t>это величина затухания, приходящаяся на единицу длины волокна, и выражается в децибелах/километр.</w:t>
      </w:r>
    </w:p>
    <w:p w14:paraId="599DC377" w14:textId="77777777" w:rsidR="00016AC2" w:rsidRPr="00207E96" w:rsidRDefault="00016AC2" w:rsidP="00497F25">
      <w:pPr>
        <w:pStyle w:val="DBASE"/>
      </w:pPr>
      <w:r>
        <w:t>Факторы, влияющие на затухание</w:t>
      </w:r>
      <w:r w:rsidRPr="00207E96">
        <w:t>:</w:t>
      </w:r>
    </w:p>
    <w:p w14:paraId="14608A7E" w14:textId="77777777" w:rsidR="00016AC2" w:rsidRPr="00207E96" w:rsidRDefault="00016AC2" w:rsidP="00497F25">
      <w:pPr>
        <w:pStyle w:val="DBASE"/>
      </w:pPr>
      <w:r w:rsidRPr="00207E96">
        <w:t xml:space="preserve">– </w:t>
      </w:r>
      <w:r>
        <w:t>потери на рассеяние</w:t>
      </w:r>
      <w:r w:rsidRPr="00207E96">
        <w:t>;</w:t>
      </w:r>
    </w:p>
    <w:p w14:paraId="56ADCA94" w14:textId="77777777" w:rsidR="00016AC2" w:rsidRDefault="00016AC2" w:rsidP="00497F25">
      <w:pPr>
        <w:pStyle w:val="DBASE"/>
      </w:pPr>
      <w:r w:rsidRPr="00DF3322">
        <w:t xml:space="preserve">– </w:t>
      </w:r>
      <w:r>
        <w:t>потери на поглощение в материале волокна</w:t>
      </w:r>
      <w:r w:rsidRPr="00DF3322">
        <w:t>;</w:t>
      </w:r>
    </w:p>
    <w:p w14:paraId="6441828E" w14:textId="77777777" w:rsidR="00016AC2" w:rsidRPr="00207E96" w:rsidRDefault="00016AC2" w:rsidP="00497F25">
      <w:pPr>
        <w:pStyle w:val="DBASE"/>
      </w:pPr>
      <w:r w:rsidRPr="00207E96">
        <w:t xml:space="preserve">– </w:t>
      </w:r>
      <w:r>
        <w:t>поглощение на примесях</w:t>
      </w:r>
      <w:r w:rsidRPr="00207E96">
        <w:t>;</w:t>
      </w:r>
    </w:p>
    <w:p w14:paraId="403A65EA" w14:textId="77777777" w:rsidR="00016AC2" w:rsidRDefault="00016AC2" w:rsidP="00497F25">
      <w:pPr>
        <w:pStyle w:val="DBASE"/>
      </w:pPr>
      <w:r w:rsidRPr="00207E96">
        <w:t xml:space="preserve">– </w:t>
      </w:r>
      <w:r>
        <w:t>кабельные потери.</w:t>
      </w:r>
    </w:p>
    <w:p w14:paraId="1B64A42B" w14:textId="77777777" w:rsidR="00016AC2" w:rsidRDefault="00016AC2" w:rsidP="00497F25">
      <w:pPr>
        <w:pStyle w:val="DBASE"/>
      </w:pPr>
      <w:r>
        <w:t>К собственным потерям относятся потери на рассеяние и поглощение, в то время как к дополнительным потерям относятся кабельные потери.</w:t>
      </w:r>
    </w:p>
    <w:p w14:paraId="7EFAB725" w14:textId="77777777" w:rsidR="00016AC2" w:rsidRDefault="00016AC2" w:rsidP="00497F25">
      <w:pPr>
        <w:pStyle w:val="DBASE"/>
      </w:pPr>
      <w:r>
        <w:t>Полное затухание в волокне определяется по формуле 1.1.</w:t>
      </w:r>
    </w:p>
    <w:p w14:paraId="7351091D" w14:textId="77777777" w:rsidR="00016AC2" w:rsidRDefault="00016AC2" w:rsidP="00016AC2">
      <w:pPr>
        <w:spacing w:after="0" w:line="360" w:lineRule="atLeast"/>
        <w:ind w:firstLine="709"/>
        <w:jc w:val="both"/>
        <w:rPr>
          <w:rFonts w:ascii="Times New Roman" w:hAnsi="Times New Roman" w:cs="Times New Roman"/>
          <w:sz w:val="28"/>
          <w:szCs w:val="28"/>
        </w:rPr>
      </w:pPr>
    </w:p>
    <w:p w14:paraId="06D79559" w14:textId="77777777" w:rsidR="00016AC2" w:rsidRDefault="00016AC2" w:rsidP="00016AC2">
      <w:pPr>
        <w:spacing w:after="0" w:line="360" w:lineRule="atLeast"/>
        <w:ind w:firstLine="709"/>
        <w:jc w:val="right"/>
        <w:rPr>
          <w:rFonts w:ascii="Times New Roman" w:eastAsiaTheme="minorEastAsia" w:hAnsi="Times New Roman" w:cs="Times New Roman"/>
          <w:sz w:val="28"/>
          <w:szCs w:val="28"/>
        </w:rPr>
      </w:pPr>
      <m:oMath>
        <m:r>
          <w:rPr>
            <w:rFonts w:ascii="Cambria Math" w:hAnsi="Cambria Math" w:cs="Times New Roman"/>
            <w:sz w:val="28"/>
            <w:szCs w:val="28"/>
          </w:rPr>
          <m:t>α=</m:t>
        </m:r>
        <m:sSub>
          <m:sSubPr>
            <m:ctrlPr>
              <w:rPr>
                <w:rFonts w:ascii="Cambria Math" w:hAnsi="Cambria Math" w:cs="Times New Roman"/>
                <w:i/>
                <w:sz w:val="28"/>
                <w:szCs w:val="28"/>
              </w:rPr>
            </m:ctrlPr>
          </m:sSubPr>
          <m:e>
            <m:r>
              <w:rPr>
                <w:rFonts w:ascii="Cambria Math" w:hAnsi="Cambria Math" w:cs="Times New Roman"/>
                <w:sz w:val="28"/>
                <w:szCs w:val="28"/>
              </w:rPr>
              <m:t xml:space="preserve"> α</m:t>
            </m:r>
          </m:e>
          <m:sub>
            <m:r>
              <w:rPr>
                <w:rFonts w:ascii="Cambria Math" w:hAnsi="Cambria Math" w:cs="Times New Roman"/>
                <w:sz w:val="28"/>
                <w:szCs w:val="28"/>
              </w:rPr>
              <m:t>соб</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каб</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рр</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пм</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пр</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каб</m:t>
            </m:r>
          </m:sub>
        </m:sSub>
        <m:r>
          <w:rPr>
            <w:rFonts w:ascii="Cambria Math" w:hAnsi="Cambria Math" w:cs="Times New Roman"/>
            <w:sz w:val="28"/>
            <w:szCs w:val="28"/>
          </w:rPr>
          <m:t xml:space="preserve"> ,</m:t>
        </m:r>
      </m:oMath>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 xml:space="preserve">  (1.1)</w:t>
      </w:r>
    </w:p>
    <w:p w14:paraId="17893BE5" w14:textId="77777777" w:rsidR="00016AC2" w:rsidRDefault="00016AC2" w:rsidP="00363502">
      <w:pPr>
        <w:pStyle w:val="DBASE"/>
        <w:ind w:firstLine="0"/>
        <w:rPr>
          <w:rFonts w:eastAsiaTheme="minorEastAsia"/>
        </w:rPr>
      </w:pPr>
      <w:r>
        <w:t xml:space="preserve">где </w:t>
      </w:r>
      <m:oMath>
        <m:sSub>
          <m:sSubPr>
            <m:ctrlPr>
              <w:rPr>
                <w:rFonts w:ascii="Cambria Math" w:hAnsi="Cambria Math"/>
                <w:i/>
              </w:rPr>
            </m:ctrlPr>
          </m:sSubPr>
          <m:e>
            <m:r>
              <w:rPr>
                <w:rFonts w:ascii="Cambria Math" w:hAnsi="Cambria Math"/>
              </w:rPr>
              <m:t xml:space="preserve"> α</m:t>
            </m:r>
          </m:e>
          <m:sub>
            <m:r>
              <w:rPr>
                <w:rFonts w:ascii="Cambria Math" w:hAnsi="Cambria Math"/>
              </w:rPr>
              <m:t>соб</m:t>
            </m:r>
          </m:sub>
        </m:sSub>
      </m:oMath>
      <w:r>
        <w:rPr>
          <w:rFonts w:eastAsiaTheme="minorEastAsia"/>
        </w:rPr>
        <w:t xml:space="preserve"> – собственные потери</w:t>
      </w:r>
      <w:r w:rsidRPr="00DB451F">
        <w:rPr>
          <w:rFonts w:eastAsiaTheme="minorEastAsia"/>
        </w:rPr>
        <w:t>;</w:t>
      </w:r>
    </w:p>
    <w:p w14:paraId="06CB7B63" w14:textId="77777777" w:rsidR="00016AC2" w:rsidRPr="00207E96" w:rsidRDefault="0057161B" w:rsidP="00363502">
      <w:pPr>
        <w:pStyle w:val="DBASE"/>
        <w:ind w:left="-57" w:firstLine="567"/>
        <w:rPr>
          <w:rFonts w:eastAsiaTheme="minorEastAsia"/>
        </w:rPr>
      </w:pPr>
      <m:oMath>
        <m:sSub>
          <m:sSubPr>
            <m:ctrlPr>
              <w:rPr>
                <w:rFonts w:ascii="Cambria Math" w:hAnsi="Cambria Math"/>
                <w:i/>
              </w:rPr>
            </m:ctrlPr>
          </m:sSubPr>
          <m:e>
            <m:r>
              <w:rPr>
                <w:rFonts w:ascii="Cambria Math" w:hAnsi="Cambria Math"/>
              </w:rPr>
              <m:t>α</m:t>
            </m:r>
          </m:e>
          <m:sub>
            <m:r>
              <w:rPr>
                <w:rFonts w:ascii="Cambria Math" w:hAnsi="Cambria Math"/>
              </w:rPr>
              <m:t>каб</m:t>
            </m:r>
          </m:sub>
        </m:sSub>
      </m:oMath>
      <w:r w:rsidR="00016AC2" w:rsidRPr="00207E96">
        <w:rPr>
          <w:rFonts w:eastAsiaTheme="minorEastAsia"/>
        </w:rPr>
        <w:t xml:space="preserve"> – </w:t>
      </w:r>
      <w:r w:rsidR="00016AC2">
        <w:rPr>
          <w:rFonts w:eastAsiaTheme="minorEastAsia"/>
        </w:rPr>
        <w:t>кабельные потери</w:t>
      </w:r>
      <w:r w:rsidR="00016AC2" w:rsidRPr="00207E96">
        <w:rPr>
          <w:rFonts w:eastAsiaTheme="minorEastAsia"/>
        </w:rPr>
        <w:t>;</w:t>
      </w:r>
    </w:p>
    <w:p w14:paraId="47494B79" w14:textId="77777777" w:rsidR="00016AC2" w:rsidRDefault="0057161B" w:rsidP="00363502">
      <w:pPr>
        <w:pStyle w:val="DBASE"/>
        <w:ind w:left="-57" w:firstLine="567"/>
        <w:rPr>
          <w:rFonts w:eastAsiaTheme="minorEastAsia"/>
        </w:rPr>
      </w:pPr>
      <m:oMath>
        <m:sSub>
          <m:sSubPr>
            <m:ctrlPr>
              <w:rPr>
                <w:rFonts w:ascii="Cambria Math" w:hAnsi="Cambria Math"/>
                <w:i/>
              </w:rPr>
            </m:ctrlPr>
          </m:sSubPr>
          <m:e>
            <m:r>
              <w:rPr>
                <w:rFonts w:ascii="Cambria Math" w:hAnsi="Cambria Math"/>
              </w:rPr>
              <m:t>α</m:t>
            </m:r>
          </m:e>
          <m:sub>
            <m:r>
              <w:rPr>
                <w:rFonts w:ascii="Cambria Math" w:hAnsi="Cambria Math"/>
              </w:rPr>
              <m:t>рр</m:t>
            </m:r>
          </m:sub>
        </m:sSub>
      </m:oMath>
      <w:r w:rsidR="00016AC2" w:rsidRPr="00DB451F">
        <w:rPr>
          <w:rFonts w:eastAsiaTheme="minorEastAsia"/>
        </w:rPr>
        <w:t xml:space="preserve"> – </w:t>
      </w:r>
      <w:r w:rsidR="00016AC2">
        <w:rPr>
          <w:rFonts w:eastAsiaTheme="minorEastAsia"/>
        </w:rPr>
        <w:t>потери на рассеяние</w:t>
      </w:r>
      <w:r w:rsidR="00016AC2" w:rsidRPr="00DB451F">
        <w:rPr>
          <w:rFonts w:eastAsiaTheme="minorEastAsia"/>
        </w:rPr>
        <w:t>;</w:t>
      </w:r>
    </w:p>
    <w:p w14:paraId="61E137DF" w14:textId="77777777" w:rsidR="00016AC2" w:rsidRDefault="0057161B" w:rsidP="00363502">
      <w:pPr>
        <w:pStyle w:val="DBASE"/>
        <w:ind w:left="-57" w:firstLine="567"/>
        <w:rPr>
          <w:rFonts w:eastAsiaTheme="minorEastAsia"/>
        </w:rPr>
      </w:pPr>
      <m:oMath>
        <m:sSub>
          <m:sSubPr>
            <m:ctrlPr>
              <w:rPr>
                <w:rFonts w:ascii="Cambria Math" w:hAnsi="Cambria Math"/>
                <w:i/>
              </w:rPr>
            </m:ctrlPr>
          </m:sSubPr>
          <m:e>
            <m:r>
              <w:rPr>
                <w:rFonts w:ascii="Cambria Math" w:hAnsi="Cambria Math"/>
              </w:rPr>
              <m:t>α</m:t>
            </m:r>
          </m:e>
          <m:sub>
            <m:r>
              <w:rPr>
                <w:rFonts w:ascii="Cambria Math" w:hAnsi="Cambria Math"/>
              </w:rPr>
              <m:t>пм</m:t>
            </m:r>
          </m:sub>
        </m:sSub>
      </m:oMath>
      <w:r w:rsidR="00016AC2" w:rsidRPr="00DB451F">
        <w:rPr>
          <w:rFonts w:eastAsiaTheme="minorEastAsia"/>
        </w:rPr>
        <w:t xml:space="preserve"> – </w:t>
      </w:r>
      <w:r w:rsidR="00016AC2">
        <w:rPr>
          <w:rFonts w:eastAsiaTheme="minorEastAsia"/>
        </w:rPr>
        <w:t>потери на поглощение в материале волокна</w:t>
      </w:r>
      <w:r w:rsidR="00016AC2" w:rsidRPr="00DB451F">
        <w:rPr>
          <w:rFonts w:eastAsiaTheme="minorEastAsia"/>
        </w:rPr>
        <w:t>;</w:t>
      </w:r>
    </w:p>
    <w:p w14:paraId="18295AD4" w14:textId="77777777" w:rsidR="00016AC2" w:rsidRPr="00DB451F" w:rsidRDefault="0057161B" w:rsidP="00363502">
      <w:pPr>
        <w:pStyle w:val="DBASE"/>
        <w:ind w:left="-57" w:firstLine="567"/>
      </w:pPr>
      <m:oMath>
        <m:sSub>
          <m:sSubPr>
            <m:ctrlPr>
              <w:rPr>
                <w:rFonts w:ascii="Cambria Math" w:hAnsi="Cambria Math"/>
                <w:i/>
              </w:rPr>
            </m:ctrlPr>
          </m:sSubPr>
          <m:e>
            <m:r>
              <w:rPr>
                <w:rFonts w:ascii="Cambria Math" w:hAnsi="Cambria Math"/>
              </w:rPr>
              <m:t>α</m:t>
            </m:r>
          </m:e>
          <m:sub>
            <m:r>
              <w:rPr>
                <w:rFonts w:ascii="Cambria Math" w:hAnsi="Cambria Math"/>
              </w:rPr>
              <m:t>пр</m:t>
            </m:r>
          </m:sub>
        </m:sSub>
      </m:oMath>
      <w:r w:rsidR="00016AC2" w:rsidRPr="00DB451F">
        <w:rPr>
          <w:rFonts w:eastAsiaTheme="minorEastAsia"/>
        </w:rPr>
        <w:t xml:space="preserve"> – </w:t>
      </w:r>
      <w:r w:rsidR="00016AC2">
        <w:rPr>
          <w:rFonts w:eastAsiaTheme="minorEastAsia"/>
        </w:rPr>
        <w:t>поглощение на примесях</w:t>
      </w:r>
      <w:r w:rsidR="00016AC2" w:rsidRPr="00DB451F">
        <w:rPr>
          <w:rFonts w:eastAsiaTheme="minorEastAsia"/>
        </w:rPr>
        <w:t>.</w:t>
      </w:r>
    </w:p>
    <w:p w14:paraId="058E3150" w14:textId="77777777" w:rsidR="00016AC2" w:rsidRDefault="00016AC2" w:rsidP="00363502">
      <w:pPr>
        <w:pStyle w:val="DBASE"/>
      </w:pPr>
    </w:p>
    <w:p w14:paraId="3B0689AD" w14:textId="77777777" w:rsidR="00016AC2" w:rsidRDefault="00016AC2" w:rsidP="00363502">
      <w:pPr>
        <w:pStyle w:val="DBASE"/>
      </w:pPr>
      <w:r>
        <w:t xml:space="preserve">Рэлеевское рассеяние обусловлено рассеянием света на случайных изменениях плотности, которые были вызваны процессом изготовления. В </w:t>
      </w:r>
      <w:r>
        <w:lastRenderedPageBreak/>
        <w:t>идеальном состоянии чистое стекло имеет молекулярную структуру и однородную плотность. В действительности же плотность стекла не является однородной. Следовательно, на неоднородностях происходит рассеяние во всех направлениях, часть его теряется в оболочке.</w:t>
      </w:r>
    </w:p>
    <w:p w14:paraId="04DC93DC" w14:textId="77777777" w:rsidR="00016AC2" w:rsidRDefault="00016AC2" w:rsidP="00363502">
      <w:pPr>
        <w:pStyle w:val="DBASE"/>
      </w:pPr>
      <w:r>
        <w:t>Потери по причине рэлеевского рассеяния зависят от длины волны по закону</w:t>
      </w:r>
      <w:r w:rsidRPr="008A7AB4">
        <w:t xml:space="preserve"> λ</w:t>
      </w:r>
      <w:r>
        <w:t xml:space="preserve"> </w:t>
      </w:r>
      <w:r w:rsidRPr="008A7AB4">
        <w:rPr>
          <w:vertAlign w:val="superscript"/>
        </w:rPr>
        <w:t>-4</w:t>
      </w:r>
      <w:r>
        <w:t xml:space="preserve"> (</w:t>
      </w:r>
      <w:r w:rsidRPr="008A7AB4">
        <w:t>λ</w:t>
      </w:r>
      <w:r>
        <w:t xml:space="preserve"> – длина волны), следовательно в области коротких волн они проявляются сильнее.</w:t>
      </w:r>
    </w:p>
    <w:p w14:paraId="1D210284" w14:textId="77777777" w:rsidR="00016AC2" w:rsidRDefault="00016AC2" w:rsidP="00363502">
      <w:pPr>
        <w:pStyle w:val="DBASE"/>
      </w:pPr>
      <w:r>
        <w:t xml:space="preserve">Поглощение в материале волокна обусловлено свойствами материала и рабочей длиной волны. Собственные потери на поглощение растут в инфракрасной области. При </w:t>
      </w:r>
      <w:r w:rsidRPr="008A7AB4">
        <w:t>λ</w:t>
      </w:r>
      <w:r w:rsidRPr="00C970BA">
        <w:t xml:space="preserve">&gt; 1,8 </w:t>
      </w:r>
      <w:r>
        <w:t>мкм обычное кварцевое оптоволокно становится непрозрачным, что ограничивает верхнюю длину волны пропускания.</w:t>
      </w:r>
    </w:p>
    <w:p w14:paraId="166A4025" w14:textId="77777777" w:rsidR="00016AC2" w:rsidRDefault="00016AC2" w:rsidP="00363502">
      <w:pPr>
        <w:pStyle w:val="DBASE"/>
      </w:pPr>
      <w:r>
        <w:t>Основным материалом для изготовления оптоволокна является кварц. Следующим видом потерь является поглощение примесями в кварце. Примесные центры в зависимости от типа примеси поглощают свет на определенных, присущих каждой примеси, длинах волн. Современные технологии производства оптоволокна позволяют поддерживать концентрацию примесей на таком уровне, данная проблема не столь важна.</w:t>
      </w:r>
    </w:p>
    <w:p w14:paraId="052B9C25" w14:textId="77777777" w:rsidR="00016AC2" w:rsidRDefault="00016AC2" w:rsidP="00363502">
      <w:pPr>
        <w:pStyle w:val="DBASE"/>
      </w:pPr>
      <w:r>
        <w:t>Во время строительства и эксплуатации оптических кабельных линий возможно появление эксплуатационных потерь, которые обусловлены скруткой, деформацией и изгибами волокон, возникающих при наложении покрытий и защитных оболочек при производстве и прокладке кабеля.</w:t>
      </w:r>
    </w:p>
    <w:p w14:paraId="7511DC9A" w14:textId="77777777" w:rsidR="00016AC2" w:rsidRDefault="00016AC2" w:rsidP="00363502">
      <w:pPr>
        <w:pStyle w:val="DBASE"/>
      </w:pPr>
      <w:r>
        <w:t xml:space="preserve">Потери на </w:t>
      </w:r>
      <w:proofErr w:type="spellStart"/>
      <w:r>
        <w:t>микроизгибах</w:t>
      </w:r>
      <w:proofErr w:type="spellEnd"/>
      <w:r>
        <w:t xml:space="preserve"> обусловлены преобразованием направляемых мод в моды излучения. Они резко возрастают и становятся недопустимо большими, как только радиус изгиба уменьшается до критического значения, которое для типичных оптических волокон несколько сантиметров. При этом свет покидает волокно.</w:t>
      </w:r>
    </w:p>
    <w:p w14:paraId="494903BE" w14:textId="77777777" w:rsidR="00016AC2" w:rsidRDefault="00016AC2" w:rsidP="00363502">
      <w:pPr>
        <w:pStyle w:val="DBASE"/>
      </w:pPr>
    </w:p>
    <w:p w14:paraId="11217D59" w14:textId="77777777" w:rsidR="00016AC2" w:rsidRPr="00374343" w:rsidRDefault="00016AC2" w:rsidP="00363502">
      <w:pPr>
        <w:pStyle w:val="DBASE"/>
      </w:pPr>
      <w:bookmarkStart w:id="11" w:name="_Hlk121849442"/>
      <w:r w:rsidRPr="00CE7A94">
        <w:rPr>
          <w:b/>
          <w:bCs/>
        </w:rPr>
        <w:t>1.</w:t>
      </w:r>
      <w:r>
        <w:rPr>
          <w:b/>
          <w:bCs/>
        </w:rPr>
        <w:t>2</w:t>
      </w:r>
      <w:r w:rsidRPr="00CE7A94">
        <w:rPr>
          <w:b/>
          <w:bCs/>
        </w:rPr>
        <w:t>.</w:t>
      </w:r>
      <w:r>
        <w:rPr>
          <w:b/>
          <w:bCs/>
        </w:rPr>
        <w:t>2</w:t>
      </w:r>
      <w:r w:rsidRPr="00374343">
        <w:t xml:space="preserve"> </w:t>
      </w:r>
      <w:r>
        <w:t>Основные характеристики искажений оптического сигнала</w:t>
      </w:r>
    </w:p>
    <w:bookmarkEnd w:id="11"/>
    <w:p w14:paraId="4CD27355" w14:textId="77777777" w:rsidR="00016AC2" w:rsidRDefault="00016AC2" w:rsidP="00363502">
      <w:pPr>
        <w:pStyle w:val="DBASE"/>
      </w:pPr>
    </w:p>
    <w:p w14:paraId="409F5FF7" w14:textId="77777777" w:rsidR="00016AC2" w:rsidRDefault="00016AC2" w:rsidP="00363502">
      <w:pPr>
        <w:pStyle w:val="DBASE"/>
      </w:pPr>
      <w:r w:rsidRPr="00EC2A75">
        <w:t>Оптический сигнал,</w:t>
      </w:r>
      <w:r>
        <w:t xml:space="preserve"> </w:t>
      </w:r>
      <w:r w:rsidRPr="00EC2A75">
        <w:t>распространяясь по волокну, затухает</w:t>
      </w:r>
      <w:r>
        <w:t xml:space="preserve"> </w:t>
      </w:r>
      <w:r w:rsidRPr="00EC2A75">
        <w:t xml:space="preserve">и искажается за счёт естественной дисперсии различного рода (линейные искажения), </w:t>
      </w:r>
      <w:r>
        <w:t xml:space="preserve">которая </w:t>
      </w:r>
      <w:r w:rsidRPr="00EC2A75">
        <w:t>вызыва</w:t>
      </w:r>
      <w:r>
        <w:t>ет</w:t>
      </w:r>
      <w:r w:rsidRPr="00EC2A75">
        <w:t xml:space="preserve"> уширение импульсов во времени, а также нелинейные эффекты, основные из которых обусловлены нелинейным преломлением и генерацией гармоник (нелинейные искажения).</w:t>
      </w:r>
    </w:p>
    <w:p w14:paraId="3D3169A3" w14:textId="61619CCC" w:rsidR="00016AC2" w:rsidRPr="006B1EB4" w:rsidRDefault="00016AC2" w:rsidP="00363502">
      <w:pPr>
        <w:pStyle w:val="DBASE"/>
      </w:pPr>
      <w:r>
        <w:t>Дисперсия – это зависимость фазовой скорости световых волн от частоты. Это же относится к показателю преломления. Величина дисперсии определяется по формуле</w:t>
      </w:r>
      <w:r w:rsidR="00363502" w:rsidRPr="006B1EB4">
        <w:t xml:space="preserve"> 1.2.</w:t>
      </w:r>
    </w:p>
    <w:p w14:paraId="488882C5" w14:textId="7FCC1B4E" w:rsidR="00016AC2" w:rsidRPr="00363502" w:rsidRDefault="0057161B" w:rsidP="00363502">
      <w:pPr>
        <w:spacing w:after="0" w:line="360" w:lineRule="atLeast"/>
        <w:ind w:firstLine="709"/>
        <w:jc w:val="right"/>
        <w:rPr>
          <w:rFonts w:ascii="Times New Roman" w:eastAsiaTheme="minorEastAsia" w:hAnsi="Times New Roman" w:cs="Times New Roman"/>
          <w:sz w:val="28"/>
          <w:szCs w:val="28"/>
        </w:rPr>
      </w:pPr>
      <m:oMath>
        <m:d>
          <m:dPr>
            <m:begChr m:val="|"/>
            <m:endChr m:val="|"/>
            <m:ctrlPr>
              <w:rPr>
                <w:rFonts w:ascii="Cambria Math" w:hAnsi="Cambria Math" w:cs="Times New Roman"/>
                <w:i/>
                <w:sz w:val="28"/>
                <w:szCs w:val="28"/>
              </w:rPr>
            </m:ctrlPr>
          </m:dPr>
          <m:e>
            <w:bookmarkStart w:id="12" w:name="_Hlk119348716"/>
            <m:f>
              <m:fPr>
                <m:ctrlPr>
                  <w:rPr>
                    <w:rFonts w:ascii="Cambria Math" w:hAnsi="Cambria Math" w:cs="Times New Roman"/>
                    <w:i/>
                    <w:sz w:val="28"/>
                    <w:szCs w:val="28"/>
                  </w:rPr>
                </m:ctrlPr>
              </m:fPr>
              <m:num>
                <m:r>
                  <w:rPr>
                    <w:rFonts w:ascii="Cambria Math" w:hAnsi="Cambria Math" w:cs="Times New Roman"/>
                    <w:sz w:val="28"/>
                    <w:szCs w:val="28"/>
                    <w:lang w:val="en-US"/>
                  </w:rPr>
                  <m:t>dn</m:t>
                </m:r>
              </m:num>
              <m:den>
                <m:r>
                  <w:rPr>
                    <w:rFonts w:ascii="Cambria Math" w:hAnsi="Cambria Math" w:cs="Times New Roman"/>
                    <w:sz w:val="28"/>
                    <w:szCs w:val="28"/>
                  </w:rPr>
                  <m:t>dω</m:t>
                </m:r>
              </m:den>
            </m:f>
            <w:bookmarkEnd w:id="12"/>
          </m:e>
        </m:d>
        <m:r>
          <w:rPr>
            <w:rFonts w:ascii="Cambria Math" w:eastAsiaTheme="minorEastAsia" w:hAnsi="Cambria Math" w:cs="Times New Roman"/>
            <w:sz w:val="28"/>
            <w:szCs w:val="28"/>
          </w:rPr>
          <m:t xml:space="preserve">или </m:t>
        </m:r>
        <m:d>
          <m:dPr>
            <m:begChr m:val="|"/>
            <m:endChr m:val="|"/>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lang w:val="en-US"/>
                  </w:rPr>
                  <m:t>dn</m:t>
                </m:r>
              </m:num>
              <m:den>
                <m:r>
                  <w:rPr>
                    <w:rFonts w:ascii="Cambria Math" w:eastAsiaTheme="minorEastAsia" w:hAnsi="Cambria Math" w:cs="Times New Roman"/>
                    <w:sz w:val="28"/>
                    <w:szCs w:val="28"/>
                  </w:rPr>
                  <m:t>dλ</m:t>
                </m:r>
              </m:den>
            </m:f>
          </m:e>
        </m:d>
        <m:r>
          <w:rPr>
            <w:rFonts w:ascii="Cambria Math" w:eastAsiaTheme="minorEastAsia" w:hAnsi="Cambria Math" w:cs="Times New Roman"/>
            <w:sz w:val="28"/>
            <w:szCs w:val="28"/>
          </w:rPr>
          <m:t>,</m:t>
        </m:r>
      </m:oMath>
      <w:r w:rsidR="00363502">
        <w:rPr>
          <w:rFonts w:ascii="Times New Roman" w:eastAsiaTheme="minorEastAsia" w:hAnsi="Times New Roman" w:cs="Times New Roman"/>
          <w:sz w:val="28"/>
          <w:szCs w:val="28"/>
        </w:rPr>
        <w:tab/>
      </w:r>
      <w:r w:rsidR="00363502">
        <w:rPr>
          <w:rFonts w:ascii="Times New Roman" w:eastAsiaTheme="minorEastAsia" w:hAnsi="Times New Roman" w:cs="Times New Roman"/>
          <w:sz w:val="28"/>
          <w:szCs w:val="28"/>
        </w:rPr>
        <w:tab/>
      </w:r>
      <w:r w:rsidR="00363502">
        <w:rPr>
          <w:rFonts w:ascii="Times New Roman" w:eastAsiaTheme="minorEastAsia" w:hAnsi="Times New Roman" w:cs="Times New Roman"/>
          <w:sz w:val="28"/>
          <w:szCs w:val="28"/>
        </w:rPr>
        <w:tab/>
      </w:r>
      <w:r w:rsidR="00363502">
        <w:rPr>
          <w:rFonts w:ascii="Times New Roman" w:eastAsiaTheme="minorEastAsia" w:hAnsi="Times New Roman" w:cs="Times New Roman"/>
          <w:sz w:val="28"/>
          <w:szCs w:val="28"/>
        </w:rPr>
        <w:tab/>
      </w:r>
      <w:r w:rsidR="00363502">
        <w:rPr>
          <w:rFonts w:ascii="Times New Roman" w:eastAsiaTheme="minorEastAsia" w:hAnsi="Times New Roman" w:cs="Times New Roman"/>
          <w:sz w:val="28"/>
          <w:szCs w:val="28"/>
        </w:rPr>
        <w:tab/>
      </w:r>
      <w:r w:rsidR="00363502" w:rsidRPr="00363502">
        <w:rPr>
          <w:rStyle w:val="DBASEChar"/>
          <w:rFonts w:eastAsiaTheme="minorEastAsia"/>
        </w:rPr>
        <w:t>(1.2)</w:t>
      </w:r>
    </w:p>
    <w:p w14:paraId="380DA1CC" w14:textId="77777777" w:rsidR="00016AC2" w:rsidRPr="00BB4F9E" w:rsidRDefault="00016AC2" w:rsidP="00363502">
      <w:pPr>
        <w:pStyle w:val="DBASE"/>
        <w:ind w:firstLine="0"/>
        <w:rPr>
          <w:rFonts w:eastAsiaTheme="minorEastAsia"/>
        </w:rPr>
      </w:pPr>
      <w:r>
        <w:rPr>
          <w:rFonts w:eastAsiaTheme="minorEastAsia"/>
        </w:rPr>
        <w:lastRenderedPageBreak/>
        <w:t xml:space="preserve">где </w:t>
      </w:r>
      <w:r>
        <w:rPr>
          <w:rFonts w:eastAsiaTheme="minorEastAsia"/>
          <w:lang w:val="en-US"/>
        </w:rPr>
        <w:t>n</w:t>
      </w:r>
      <w:r w:rsidRPr="00BB4F9E">
        <w:rPr>
          <w:rFonts w:eastAsiaTheme="minorEastAsia"/>
        </w:rPr>
        <w:t xml:space="preserve"> – </w:t>
      </w:r>
      <w:r>
        <w:rPr>
          <w:rFonts w:eastAsiaTheme="minorEastAsia"/>
        </w:rPr>
        <w:t>показатель преломления</w:t>
      </w:r>
      <w:r w:rsidRPr="00BB4F9E">
        <w:rPr>
          <w:rFonts w:eastAsiaTheme="minorEastAsia"/>
        </w:rPr>
        <w:t>;</w:t>
      </w:r>
    </w:p>
    <w:p w14:paraId="7E04EDF7" w14:textId="77777777" w:rsidR="00016AC2" w:rsidRPr="00BB4F9E" w:rsidRDefault="00016AC2" w:rsidP="00363502">
      <w:pPr>
        <w:pStyle w:val="DBASE"/>
        <w:ind w:firstLine="426"/>
      </w:pPr>
      <w:bookmarkStart w:id="13" w:name="_Hlk119348764"/>
      <w:r w:rsidRPr="005A03FD">
        <w:rPr>
          <w:lang w:val="en-US"/>
        </w:rPr>
        <w:t>ω</w:t>
      </w:r>
      <w:bookmarkEnd w:id="13"/>
      <w:r w:rsidRPr="00BB4F9E">
        <w:t xml:space="preserve"> – </w:t>
      </w:r>
      <w:r>
        <w:t>частота</w:t>
      </w:r>
      <w:r w:rsidRPr="00BB4F9E">
        <w:t>;</w:t>
      </w:r>
    </w:p>
    <w:p w14:paraId="1E2A1B49" w14:textId="77777777" w:rsidR="00016AC2" w:rsidRDefault="00016AC2" w:rsidP="00363502">
      <w:pPr>
        <w:pStyle w:val="DBASE"/>
        <w:ind w:firstLine="426"/>
      </w:pPr>
      <w:r w:rsidRPr="005A03FD">
        <w:rPr>
          <w:lang w:val="en-US"/>
        </w:rPr>
        <w:t>λ</w:t>
      </w:r>
      <w:r w:rsidRPr="00BB4F9E">
        <w:t xml:space="preserve"> – </w:t>
      </w:r>
      <w:r>
        <w:t>длина волны.</w:t>
      </w:r>
    </w:p>
    <w:p w14:paraId="5065916A" w14:textId="77777777" w:rsidR="00016AC2" w:rsidRDefault="00016AC2" w:rsidP="00363502">
      <w:pPr>
        <w:pStyle w:val="DBASE"/>
      </w:pPr>
    </w:p>
    <w:p w14:paraId="63887DCD" w14:textId="77777777" w:rsidR="00016AC2" w:rsidRDefault="00016AC2" w:rsidP="00363502">
      <w:pPr>
        <w:pStyle w:val="DBASE"/>
        <w:rPr>
          <w:rFonts w:eastAsiaTheme="minorEastAsia"/>
          <w:szCs w:val="28"/>
        </w:rPr>
      </w:pPr>
      <w:r>
        <w:rPr>
          <w:szCs w:val="28"/>
        </w:rPr>
        <w:t xml:space="preserve">В таком случае дисперсия в объемной среде называется хроматической, что говорит о разложении света на его составляющие в цветовом спектре. Дисперсия называется нормальной (положительной), если </w:t>
      </w:r>
      <w:r>
        <w:rPr>
          <w:szCs w:val="28"/>
          <w:lang w:val="en-US"/>
        </w:rPr>
        <w:t>n</w:t>
      </w:r>
      <w:r w:rsidRPr="00164047">
        <w:rPr>
          <w:szCs w:val="28"/>
        </w:rPr>
        <w:t xml:space="preserve"> </w:t>
      </w:r>
      <w:r>
        <w:rPr>
          <w:szCs w:val="28"/>
        </w:rPr>
        <w:t>увеличивается с увеличением частоты</w:t>
      </w:r>
      <w:r w:rsidRPr="00164047">
        <w:rPr>
          <w:szCs w:val="28"/>
        </w:rPr>
        <w:t xml:space="preserve"> ω</w:t>
      </w:r>
      <w:r>
        <w:rPr>
          <w:szCs w:val="28"/>
        </w:rPr>
        <w:t xml:space="preserve"> ( </w:t>
      </w:r>
      <m:oMath>
        <m:f>
          <m:fPr>
            <m:ctrlPr>
              <w:rPr>
                <w:rFonts w:ascii="Cambria Math" w:hAnsi="Cambria Math"/>
                <w:i/>
                <w:szCs w:val="28"/>
              </w:rPr>
            </m:ctrlPr>
          </m:fPr>
          <m:num>
            <m:r>
              <w:rPr>
                <w:rFonts w:ascii="Cambria Math" w:hAnsi="Cambria Math"/>
                <w:szCs w:val="28"/>
                <w:lang w:val="en-US"/>
              </w:rPr>
              <m:t>dn</m:t>
            </m:r>
          </m:num>
          <m:den>
            <m:r>
              <w:rPr>
                <w:rFonts w:ascii="Cambria Math" w:hAnsi="Cambria Math"/>
                <w:szCs w:val="28"/>
              </w:rPr>
              <m:t>dω</m:t>
            </m:r>
          </m:den>
        </m:f>
        <m:r>
          <w:rPr>
            <w:rFonts w:ascii="Cambria Math" w:hAnsi="Cambria Math"/>
            <w:szCs w:val="28"/>
          </w:rPr>
          <m:t>&gt;0</m:t>
        </m:r>
      </m:oMath>
      <w:r w:rsidRPr="00164047">
        <w:rPr>
          <w:rFonts w:eastAsiaTheme="minorEastAsia"/>
          <w:szCs w:val="28"/>
        </w:rPr>
        <w:t xml:space="preserve"> ) </w:t>
      </w:r>
      <w:r>
        <w:rPr>
          <w:rFonts w:eastAsiaTheme="minorEastAsia"/>
          <w:szCs w:val="28"/>
        </w:rPr>
        <w:t xml:space="preserve">и аномальной (отрицательной), если </w:t>
      </w:r>
      <w:r>
        <w:rPr>
          <w:rFonts w:eastAsiaTheme="minorEastAsia"/>
          <w:szCs w:val="28"/>
          <w:lang w:val="en-US"/>
        </w:rPr>
        <w:t>n</w:t>
      </w:r>
      <w:r w:rsidRPr="00164047">
        <w:rPr>
          <w:rFonts w:eastAsiaTheme="minorEastAsia"/>
          <w:szCs w:val="28"/>
        </w:rPr>
        <w:t xml:space="preserve"> </w:t>
      </w:r>
      <w:r>
        <w:rPr>
          <w:rFonts w:eastAsiaTheme="minorEastAsia"/>
          <w:szCs w:val="28"/>
        </w:rPr>
        <w:t xml:space="preserve">уменьшается с увеличением </w:t>
      </w:r>
      <w:r w:rsidRPr="005A03FD">
        <w:rPr>
          <w:szCs w:val="28"/>
          <w:lang w:val="en-US"/>
        </w:rPr>
        <w:t>ω</w:t>
      </w:r>
      <w:r>
        <w:rPr>
          <w:szCs w:val="28"/>
        </w:rPr>
        <w:t xml:space="preserve"> (</w:t>
      </w:r>
      <m:oMath>
        <m:f>
          <m:fPr>
            <m:ctrlPr>
              <w:rPr>
                <w:rFonts w:ascii="Cambria Math" w:hAnsi="Cambria Math"/>
                <w:i/>
                <w:szCs w:val="28"/>
              </w:rPr>
            </m:ctrlPr>
          </m:fPr>
          <m:num>
            <m:r>
              <w:rPr>
                <w:rFonts w:ascii="Cambria Math" w:hAnsi="Cambria Math"/>
                <w:szCs w:val="28"/>
                <w:lang w:val="en-US"/>
              </w:rPr>
              <m:t>dn</m:t>
            </m:r>
          </m:num>
          <m:den>
            <m:r>
              <w:rPr>
                <w:rFonts w:ascii="Cambria Math" w:hAnsi="Cambria Math"/>
                <w:szCs w:val="28"/>
              </w:rPr>
              <m:t>dω</m:t>
            </m:r>
          </m:den>
        </m:f>
        <m:r>
          <w:rPr>
            <w:rFonts w:ascii="Cambria Math" w:hAnsi="Cambria Math"/>
            <w:szCs w:val="28"/>
          </w:rPr>
          <m:t>&lt;0</m:t>
        </m:r>
      </m:oMath>
      <w:r w:rsidRPr="00164047">
        <w:rPr>
          <w:rFonts w:eastAsiaTheme="minorEastAsia"/>
          <w:szCs w:val="28"/>
        </w:rPr>
        <w:t xml:space="preserve"> ). </w:t>
      </w:r>
      <w:r>
        <w:rPr>
          <w:rFonts w:eastAsiaTheme="minorEastAsia"/>
          <w:szCs w:val="28"/>
        </w:rPr>
        <w:t xml:space="preserve">Для нормальной и аномальной дисперсии зависимость фазовой скорости от частоты или от длины волны является обратной. </w:t>
      </w:r>
    </w:p>
    <w:p w14:paraId="064F09B4" w14:textId="77777777" w:rsidR="00016AC2" w:rsidRDefault="00016AC2" w:rsidP="00363502">
      <w:pPr>
        <w:pStyle w:val="DBASE"/>
        <w:rPr>
          <w:iCs/>
          <w:szCs w:val="28"/>
        </w:rPr>
      </w:pPr>
      <w:r>
        <w:rPr>
          <w:iCs/>
          <w:szCs w:val="28"/>
        </w:rPr>
        <w:t>При прохождении импульсных сигналов под воздействием дисперсии происходит уширение импульса. Данное воздействие дисперсии на сигнал показано на рисунке 1.2.</w:t>
      </w:r>
    </w:p>
    <w:p w14:paraId="2133E4E8" w14:textId="77777777" w:rsidR="00016AC2" w:rsidRDefault="00016AC2" w:rsidP="00363502">
      <w:pPr>
        <w:pStyle w:val="DPIC"/>
      </w:pPr>
      <w:r w:rsidRPr="00BC59C8">
        <w:rPr>
          <w:noProof/>
        </w:rPr>
        <w:drawing>
          <wp:inline distT="0" distB="0" distL="0" distR="0" wp14:anchorId="7A2B6D0E" wp14:editId="6F03B50F">
            <wp:extent cx="2934031" cy="2994438"/>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47196" cy="3007874"/>
                    </a:xfrm>
                    <a:prstGeom prst="rect">
                      <a:avLst/>
                    </a:prstGeom>
                  </pic:spPr>
                </pic:pic>
              </a:graphicData>
            </a:graphic>
          </wp:inline>
        </w:drawing>
      </w:r>
    </w:p>
    <w:p w14:paraId="5EE159B1" w14:textId="77777777" w:rsidR="00016AC2" w:rsidRDefault="00016AC2" w:rsidP="00363502">
      <w:pPr>
        <w:pStyle w:val="DPIC"/>
      </w:pPr>
      <w:r w:rsidRPr="00781E71">
        <w:t xml:space="preserve">Рисунок </w:t>
      </w:r>
      <w:r>
        <w:t>1</w:t>
      </w:r>
      <w:r w:rsidRPr="00781E71">
        <w:t>.</w:t>
      </w:r>
      <w:r>
        <w:t>2</w:t>
      </w:r>
      <w:r w:rsidRPr="00781E71">
        <w:t xml:space="preserve"> – </w:t>
      </w:r>
      <w:r>
        <w:t>Уширение импульса под воздействием дисперсии</w:t>
      </w:r>
    </w:p>
    <w:p w14:paraId="063ACB19" w14:textId="77777777" w:rsidR="00016AC2" w:rsidRDefault="00016AC2" w:rsidP="00363502">
      <w:pPr>
        <w:pStyle w:val="DBASE"/>
      </w:pPr>
    </w:p>
    <w:p w14:paraId="188E31DC" w14:textId="18C9D82D" w:rsidR="00016AC2" w:rsidRDefault="00016AC2" w:rsidP="00363502">
      <w:pPr>
        <w:pStyle w:val="DBASE"/>
      </w:pPr>
      <w:r>
        <w:rPr>
          <w:iCs/>
        </w:rPr>
        <w:t xml:space="preserve">Уширение импульсов </w:t>
      </w:r>
      <w:r w:rsidRPr="00E70132">
        <w:rPr>
          <w:iCs/>
        </w:rPr>
        <w:t>τ</w:t>
      </w:r>
      <w:r>
        <w:rPr>
          <w:iCs/>
        </w:rPr>
        <w:t xml:space="preserve"> определяется как квадратичная разность длительности импульсов на входе и выходе волновода длиной </w:t>
      </w:r>
      <w:proofErr w:type="spellStart"/>
      <w:r>
        <w:rPr>
          <w:iCs/>
          <w:lang w:val="en-US"/>
        </w:rPr>
        <w:t>I</w:t>
      </w:r>
      <w:r w:rsidRPr="00EE79D6">
        <w:rPr>
          <w:iCs/>
          <w:vertAlign w:val="subscript"/>
          <w:lang w:val="en-US"/>
        </w:rPr>
        <w:t>m</w:t>
      </w:r>
      <w:proofErr w:type="spellEnd"/>
      <w:r>
        <w:t>, определяемой на половине высоты импульса</w:t>
      </w:r>
      <w:r w:rsidRPr="00A678C9">
        <w:t xml:space="preserve">, </w:t>
      </w:r>
      <w:r>
        <w:t>по формуле 1.</w:t>
      </w:r>
      <w:r w:rsidR="00363502" w:rsidRPr="00363502">
        <w:t>3</w:t>
      </w:r>
      <w:r>
        <w:t>. Дисперсия измеряется в пикосекундах на километр.</w:t>
      </w:r>
    </w:p>
    <w:p w14:paraId="221B8C1B" w14:textId="77777777" w:rsidR="00016AC2" w:rsidRDefault="00016AC2" w:rsidP="00363502">
      <w:pPr>
        <w:pStyle w:val="DBASE"/>
      </w:pPr>
    </w:p>
    <w:p w14:paraId="15DAB0B7" w14:textId="7B3C440C" w:rsidR="00016AC2" w:rsidRPr="00A678C9" w:rsidRDefault="00016AC2" w:rsidP="00016AC2">
      <w:pPr>
        <w:spacing w:after="0" w:line="360" w:lineRule="atLeast"/>
        <w:ind w:firstLine="709"/>
        <w:jc w:val="right"/>
        <w:rPr>
          <w:rFonts w:ascii="Times New Roman" w:hAnsi="Times New Roman" w:cs="Times New Roman"/>
          <w:sz w:val="28"/>
          <w:szCs w:val="28"/>
        </w:rPr>
      </w:pPr>
      <m:oMath>
        <m:r>
          <w:rPr>
            <w:rFonts w:ascii="Cambria Math" w:hAnsi="Cambria Math" w:cs="Times New Roman"/>
            <w:sz w:val="28"/>
            <w:szCs w:val="28"/>
          </w:rPr>
          <m:t>τ=</m:t>
        </m:r>
        <m:rad>
          <m:radPr>
            <m:degHide m:val="1"/>
            <m:ctrlPr>
              <w:rPr>
                <w:rFonts w:ascii="Cambria Math" w:hAnsi="Cambria Math" w:cs="Times New Roman"/>
                <w:i/>
                <w:sz w:val="28"/>
                <w:szCs w:val="28"/>
              </w:rPr>
            </m:ctrlPr>
          </m:radPr>
          <m:deg/>
          <m:e>
            <m:sSup>
              <m:sSupPr>
                <m:ctrlPr>
                  <w:rPr>
                    <w:rFonts w:ascii="Cambria Math" w:hAnsi="Cambria Math" w:cs="Times New Roman"/>
                    <w:i/>
                    <w:sz w:val="28"/>
                    <w:szCs w:val="28"/>
                  </w:rPr>
                </m:ctrlPr>
              </m:sSup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rPr>
                      <m:t>вых</m:t>
                    </m:r>
                  </m:sub>
                </m:sSub>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i/>
                    <w:sz w:val="28"/>
                    <w:szCs w:val="28"/>
                  </w:rPr>
                </m:ctrlPr>
              </m:sSup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rPr>
                      <m:t>вх</m:t>
                    </m:r>
                  </m:sub>
                </m:sSub>
              </m:e>
              <m:sup>
                <m:r>
                  <w:rPr>
                    <w:rFonts w:ascii="Cambria Math" w:hAnsi="Cambria Math" w:cs="Times New Roman"/>
                    <w:sz w:val="28"/>
                    <w:szCs w:val="28"/>
                  </w:rPr>
                  <m:t>2</m:t>
                </m:r>
              </m:sup>
            </m:sSup>
          </m:e>
        </m:rad>
      </m:oMath>
      <w:r w:rsidRPr="00A678C9">
        <w:rPr>
          <w:rFonts w:ascii="Times New Roman" w:eastAsiaTheme="minorEastAsia" w:hAnsi="Times New Roman" w:cs="Times New Roman"/>
          <w:sz w:val="28"/>
          <w:szCs w:val="28"/>
        </w:rPr>
        <w:t>,</w:t>
      </w:r>
      <w:r w:rsidRPr="00A678C9">
        <w:rPr>
          <w:rFonts w:ascii="Times New Roman" w:eastAsiaTheme="minorEastAsia" w:hAnsi="Times New Roman" w:cs="Times New Roman"/>
          <w:sz w:val="28"/>
          <w:szCs w:val="28"/>
        </w:rPr>
        <w:tab/>
      </w:r>
      <w:r w:rsidRPr="00A678C9">
        <w:rPr>
          <w:rFonts w:ascii="Times New Roman" w:eastAsiaTheme="minorEastAsia" w:hAnsi="Times New Roman" w:cs="Times New Roman"/>
          <w:sz w:val="28"/>
          <w:szCs w:val="28"/>
        </w:rPr>
        <w:tab/>
      </w:r>
      <w:r w:rsidRPr="00A678C9">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(1.</w:t>
      </w:r>
      <w:r w:rsidR="00363502" w:rsidRPr="006B1EB4">
        <w:rPr>
          <w:rFonts w:ascii="Times New Roman" w:eastAsiaTheme="minorEastAsia" w:hAnsi="Times New Roman" w:cs="Times New Roman"/>
          <w:sz w:val="28"/>
          <w:szCs w:val="28"/>
        </w:rPr>
        <w:t>3</w:t>
      </w:r>
      <w:r>
        <w:rPr>
          <w:rFonts w:ascii="Times New Roman" w:eastAsiaTheme="minorEastAsia" w:hAnsi="Times New Roman" w:cs="Times New Roman"/>
          <w:sz w:val="28"/>
          <w:szCs w:val="28"/>
        </w:rPr>
        <w:t>)</w:t>
      </w:r>
    </w:p>
    <w:p w14:paraId="01BA2C35" w14:textId="77777777" w:rsidR="00016AC2" w:rsidRDefault="00016AC2" w:rsidP="00363502">
      <w:pPr>
        <w:pStyle w:val="DBASE"/>
        <w:ind w:firstLine="0"/>
        <w:rPr>
          <w:rFonts w:eastAsiaTheme="minorEastAsia"/>
        </w:rPr>
      </w:pPr>
      <w:r>
        <w:rPr>
          <w:iCs/>
        </w:rPr>
        <w:t xml:space="preserve">где </w:t>
      </w:r>
      <m:oMath>
        <m:sSub>
          <m:sSubPr>
            <m:ctrlPr>
              <w:rPr>
                <w:rFonts w:ascii="Cambria Math" w:hAnsi="Cambria Math"/>
                <w:i/>
                <w:lang w:val="en-US"/>
              </w:rPr>
            </m:ctrlPr>
          </m:sSubPr>
          <m:e>
            <m:r>
              <w:rPr>
                <w:rFonts w:ascii="Cambria Math" w:hAnsi="Cambria Math"/>
                <w:lang w:val="en-US"/>
              </w:rPr>
              <m:t>t</m:t>
            </m:r>
          </m:e>
          <m:sub>
            <m:r>
              <w:rPr>
                <w:rFonts w:ascii="Cambria Math" w:hAnsi="Cambria Math"/>
              </w:rPr>
              <m:t>вых</m:t>
            </m:r>
          </m:sub>
        </m:sSub>
      </m:oMath>
      <w:r>
        <w:rPr>
          <w:rFonts w:eastAsiaTheme="minorEastAsia"/>
        </w:rPr>
        <w:t xml:space="preserve"> – длительность импульса на выходе</w:t>
      </w:r>
      <w:r w:rsidRPr="000D4D9A">
        <w:rPr>
          <w:rFonts w:eastAsiaTheme="minorEastAsia"/>
        </w:rPr>
        <w:t>;</w:t>
      </w:r>
    </w:p>
    <w:p w14:paraId="5E3EAAEB" w14:textId="77777777" w:rsidR="00016AC2" w:rsidRDefault="0057161B" w:rsidP="00363502">
      <w:pPr>
        <w:pStyle w:val="DBASE"/>
        <w:ind w:left="-113" w:firstLine="567"/>
        <w:rPr>
          <w:rFonts w:eastAsiaTheme="minorEastAsia"/>
        </w:rPr>
      </w:pPr>
      <m:oMath>
        <m:sSub>
          <m:sSubPr>
            <m:ctrlPr>
              <w:rPr>
                <w:rFonts w:ascii="Cambria Math" w:hAnsi="Cambria Math"/>
                <w:i/>
                <w:lang w:val="en-US"/>
              </w:rPr>
            </m:ctrlPr>
          </m:sSubPr>
          <m:e>
            <m:r>
              <w:rPr>
                <w:rFonts w:ascii="Cambria Math" w:hAnsi="Cambria Math"/>
                <w:lang w:val="en-US"/>
              </w:rPr>
              <m:t>t</m:t>
            </m:r>
          </m:e>
          <m:sub>
            <m:r>
              <w:rPr>
                <w:rFonts w:ascii="Cambria Math" w:hAnsi="Cambria Math"/>
              </w:rPr>
              <m:t>вх</m:t>
            </m:r>
          </m:sub>
        </m:sSub>
      </m:oMath>
      <w:r w:rsidR="00016AC2">
        <w:rPr>
          <w:rFonts w:eastAsiaTheme="minorEastAsia"/>
        </w:rPr>
        <w:t xml:space="preserve"> – длительность импульса на входе.</w:t>
      </w:r>
    </w:p>
    <w:p w14:paraId="252FE605" w14:textId="77777777" w:rsidR="00016AC2" w:rsidRPr="000D4D9A" w:rsidRDefault="00016AC2" w:rsidP="00363502">
      <w:pPr>
        <w:pStyle w:val="DBASE"/>
        <w:rPr>
          <w:iCs/>
        </w:rPr>
      </w:pPr>
    </w:p>
    <w:p w14:paraId="399826D5" w14:textId="120CF471" w:rsidR="00016AC2" w:rsidRDefault="00016AC2" w:rsidP="00363502">
      <w:pPr>
        <w:pStyle w:val="DBASE"/>
      </w:pPr>
      <w:r>
        <w:lastRenderedPageBreak/>
        <w:t>Уширение импульса определяет полосу частот передаваемого сигнала Δ</w:t>
      </w:r>
      <w:r>
        <w:rPr>
          <w:lang w:val="en-US"/>
        </w:rPr>
        <w:t>F</w:t>
      </w:r>
      <w:r w:rsidR="00363502" w:rsidRPr="00363502">
        <w:t xml:space="preserve">, </w:t>
      </w:r>
      <w:r>
        <w:t>формула 1.</w:t>
      </w:r>
      <w:r w:rsidR="00363502" w:rsidRPr="00363502">
        <w:t>4</w:t>
      </w:r>
      <w:r>
        <w:t>.</w:t>
      </w:r>
    </w:p>
    <w:p w14:paraId="1D168B21" w14:textId="77777777" w:rsidR="00016AC2" w:rsidRDefault="00016AC2" w:rsidP="00363502">
      <w:pPr>
        <w:pStyle w:val="DBASE"/>
        <w:rPr>
          <w:iCs/>
          <w:szCs w:val="28"/>
        </w:rPr>
      </w:pPr>
    </w:p>
    <w:p w14:paraId="04E42AFD" w14:textId="486B874E" w:rsidR="00016AC2" w:rsidRDefault="00016AC2" w:rsidP="00016AC2">
      <w:pPr>
        <w:spacing w:after="0" w:line="360" w:lineRule="atLeast"/>
        <w:ind w:firstLine="709"/>
        <w:jc w:val="right"/>
        <w:rPr>
          <w:rFonts w:ascii="Times New Roman" w:eastAsiaTheme="minorEastAsia" w:hAnsi="Times New Roman" w:cs="Times New Roman"/>
          <w:sz w:val="28"/>
          <w:szCs w:val="28"/>
        </w:rPr>
      </w:pPr>
      <m:oMath>
        <m:r>
          <m:rPr>
            <m:sty m:val="p"/>
          </m:rPr>
          <w:rPr>
            <w:rFonts w:ascii="Cambria Math" w:hAnsi="Cambria Math" w:cs="Times New Roman"/>
            <w:sz w:val="28"/>
            <w:szCs w:val="28"/>
          </w:rPr>
          <m:t>Δ</m:t>
        </m:r>
        <m:r>
          <m:rPr>
            <m:sty m:val="p"/>
          </m:rPr>
          <w:rPr>
            <w:rFonts w:ascii="Cambria Math" w:hAnsi="Cambria Math" w:cs="Times New Roman"/>
            <w:sz w:val="28"/>
            <w:szCs w:val="28"/>
            <w:lang w:val="en-US"/>
          </w:rPr>
          <m:t>F</m:t>
        </m:r>
        <m:r>
          <m:rPr>
            <m:sty m:val="p"/>
          </m:rPr>
          <w:rPr>
            <w:rFonts w:ascii="Cambria Math" w:hAnsi="Cambria Math" w:cs="Times New Roman"/>
            <w:sz w:val="28"/>
            <w:szCs w:val="28"/>
          </w:rPr>
          <m:t>≈</m:t>
        </m:r>
        <m:r>
          <w:rPr>
            <w:rFonts w:ascii="Cambria Math" w:hAnsi="Cambria Math" w:cs="Times New Roman"/>
            <w:sz w:val="28"/>
            <w:szCs w:val="28"/>
          </w:rPr>
          <m:t xml:space="preserve"> </m:t>
        </m:r>
        <m:sSup>
          <m:sSupPr>
            <m:ctrlPr>
              <w:rPr>
                <w:rFonts w:ascii="Cambria Math" w:hAnsi="Cambria Math" w:cs="Times New Roman"/>
                <w:i/>
                <w:sz w:val="28"/>
                <w:szCs w:val="28"/>
              </w:rPr>
            </m:ctrlPr>
          </m:sSupPr>
          <m:e>
            <m:r>
              <w:rPr>
                <w:rFonts w:ascii="Cambria Math" w:hAnsi="Cambria Math" w:cs="Times New Roman"/>
                <w:sz w:val="28"/>
                <w:szCs w:val="28"/>
              </w:rPr>
              <m:t>τ</m:t>
            </m:r>
          </m:e>
          <m:sup>
            <m:r>
              <w:rPr>
                <w:rFonts w:ascii="Cambria Math" w:hAnsi="Cambria Math" w:cs="Times New Roman"/>
                <w:sz w:val="28"/>
                <w:szCs w:val="28"/>
              </w:rPr>
              <m:t>-1</m:t>
            </m:r>
          </m:sup>
        </m:sSup>
      </m:oMath>
      <w:r w:rsidRPr="00AE03F9">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sidRPr="00363502">
        <w:rPr>
          <w:rStyle w:val="DBASEChar"/>
          <w:rFonts w:eastAsiaTheme="minorEastAsia"/>
        </w:rPr>
        <w:t>(1.</w:t>
      </w:r>
      <w:r w:rsidR="00363502" w:rsidRPr="00363502">
        <w:rPr>
          <w:rStyle w:val="DBASEChar"/>
          <w:rFonts w:eastAsiaTheme="minorEastAsia"/>
        </w:rPr>
        <w:t>4</w:t>
      </w:r>
      <w:r w:rsidRPr="00363502">
        <w:rPr>
          <w:rStyle w:val="DBASEChar"/>
          <w:rFonts w:eastAsiaTheme="minorEastAsia"/>
        </w:rPr>
        <w:t>)</w:t>
      </w:r>
    </w:p>
    <w:p w14:paraId="4051CFA7" w14:textId="77777777" w:rsidR="00016AC2" w:rsidRDefault="00016AC2" w:rsidP="00363502">
      <w:pPr>
        <w:pStyle w:val="DBASE"/>
        <w:ind w:firstLine="0"/>
        <w:rPr>
          <w:rFonts w:eastAsiaTheme="minorEastAsia"/>
        </w:rPr>
      </w:pPr>
      <w:r>
        <w:rPr>
          <w:rFonts w:eastAsiaTheme="minorEastAsia"/>
        </w:rPr>
        <w:t xml:space="preserve">где </w:t>
      </w:r>
      <w:r w:rsidRPr="00E70132">
        <w:rPr>
          <w:rFonts w:eastAsiaTheme="minorEastAsia"/>
        </w:rPr>
        <w:t>τ</w:t>
      </w:r>
      <w:r>
        <w:rPr>
          <w:rFonts w:eastAsiaTheme="minorEastAsia"/>
        </w:rPr>
        <w:t xml:space="preserve"> – уширение импульсов.</w:t>
      </w:r>
    </w:p>
    <w:p w14:paraId="1D9805CC" w14:textId="77777777" w:rsidR="00016AC2" w:rsidRDefault="00016AC2" w:rsidP="00363502">
      <w:pPr>
        <w:pStyle w:val="DBASE"/>
        <w:rPr>
          <w:rFonts w:eastAsiaTheme="minorEastAsia"/>
        </w:rPr>
      </w:pPr>
    </w:p>
    <w:p w14:paraId="6C232B90" w14:textId="77777777" w:rsidR="00016AC2" w:rsidRDefault="00016AC2" w:rsidP="00363502">
      <w:pPr>
        <w:pStyle w:val="DBASE"/>
        <w:rPr>
          <w:iCs/>
        </w:rPr>
      </w:pPr>
      <w:r>
        <w:rPr>
          <w:iCs/>
        </w:rPr>
        <w:t xml:space="preserve">Чем меньше </w:t>
      </w:r>
      <w:r w:rsidRPr="00BA3BA3">
        <w:rPr>
          <w:iCs/>
        </w:rPr>
        <w:t>значение дисперсии, тем больший поток информации можно передать по волокн</w:t>
      </w:r>
      <w:r>
        <w:rPr>
          <w:iCs/>
        </w:rPr>
        <w:t xml:space="preserve">у. </w:t>
      </w:r>
      <w:r w:rsidRPr="00BA3BA3">
        <w:rPr>
          <w:iCs/>
        </w:rPr>
        <w:t>Дисперсия ограничивает длину регенерационного участка, так как уширение импульса пропорционально длине линии. В конечном итоге может возникнуть ситуация, когда соседние импульсы перекрывают друг друга</w:t>
      </w:r>
      <w:r>
        <w:rPr>
          <w:iCs/>
        </w:rPr>
        <w:t>.</w:t>
      </w:r>
    </w:p>
    <w:p w14:paraId="1C4B25F5" w14:textId="77777777" w:rsidR="00016AC2" w:rsidRPr="00A734F0" w:rsidRDefault="00016AC2" w:rsidP="00363502">
      <w:pPr>
        <w:pStyle w:val="DBASE"/>
        <w:rPr>
          <w:iCs/>
        </w:rPr>
      </w:pPr>
      <w:r>
        <w:rPr>
          <w:iCs/>
        </w:rPr>
        <w:t>Выделяют три основных вида дисперсии</w:t>
      </w:r>
      <w:r w:rsidRPr="00A734F0">
        <w:rPr>
          <w:iCs/>
        </w:rPr>
        <w:t>:</w:t>
      </w:r>
    </w:p>
    <w:p w14:paraId="09FBD830" w14:textId="77777777" w:rsidR="00016AC2" w:rsidRPr="00AE03F9" w:rsidRDefault="00016AC2" w:rsidP="00363502">
      <w:pPr>
        <w:pStyle w:val="DBASE"/>
      </w:pPr>
      <w:r w:rsidRPr="00AE03F9">
        <w:t xml:space="preserve">– </w:t>
      </w:r>
      <w:proofErr w:type="spellStart"/>
      <w:r>
        <w:t>модовая</w:t>
      </w:r>
      <w:proofErr w:type="spellEnd"/>
      <w:r>
        <w:t xml:space="preserve"> дисперсия</w:t>
      </w:r>
      <w:r w:rsidRPr="00AE03F9">
        <w:t>;</w:t>
      </w:r>
    </w:p>
    <w:p w14:paraId="1DA1550C" w14:textId="77777777" w:rsidR="00016AC2" w:rsidRPr="00AE03F9" w:rsidRDefault="00016AC2" w:rsidP="00363502">
      <w:pPr>
        <w:pStyle w:val="DBASE"/>
      </w:pPr>
      <w:r w:rsidRPr="00AE03F9">
        <w:t xml:space="preserve">– </w:t>
      </w:r>
      <w:r>
        <w:t>материальная дисперсия</w:t>
      </w:r>
      <w:r w:rsidRPr="00AE03F9">
        <w:t>;</w:t>
      </w:r>
    </w:p>
    <w:p w14:paraId="51487C42" w14:textId="77777777" w:rsidR="00016AC2" w:rsidRDefault="00016AC2" w:rsidP="00363502">
      <w:pPr>
        <w:pStyle w:val="DBASE"/>
      </w:pPr>
      <w:r>
        <w:t>– волноводная дисперсия.</w:t>
      </w:r>
    </w:p>
    <w:p w14:paraId="64D3D414" w14:textId="77777777" w:rsidR="00016AC2" w:rsidRDefault="00016AC2" w:rsidP="00363502">
      <w:pPr>
        <w:pStyle w:val="DBASE"/>
        <w:rPr>
          <w:szCs w:val="28"/>
        </w:rPr>
      </w:pPr>
      <w:proofErr w:type="spellStart"/>
      <w:r>
        <w:rPr>
          <w:szCs w:val="28"/>
        </w:rPr>
        <w:t>Модовая</w:t>
      </w:r>
      <w:proofErr w:type="spellEnd"/>
      <w:r>
        <w:rPr>
          <w:szCs w:val="28"/>
        </w:rPr>
        <w:t xml:space="preserve"> дисперсия существует только в </w:t>
      </w:r>
      <w:proofErr w:type="spellStart"/>
      <w:r>
        <w:rPr>
          <w:szCs w:val="28"/>
        </w:rPr>
        <w:t>многомодовом</w:t>
      </w:r>
      <w:proofErr w:type="spellEnd"/>
      <w:r>
        <w:rPr>
          <w:szCs w:val="28"/>
        </w:rPr>
        <w:t xml:space="preserve"> волокне и вызывается различной скоростью распространения в волноводе лучей разных мод, которые достигают выхода в разное время, что приводит к уширению входного импульса.</w:t>
      </w:r>
    </w:p>
    <w:p w14:paraId="2D7BF6E2" w14:textId="77777777" w:rsidR="00016AC2" w:rsidRDefault="00016AC2" w:rsidP="00363502">
      <w:pPr>
        <w:pStyle w:val="DBASE"/>
        <w:rPr>
          <w:szCs w:val="28"/>
        </w:rPr>
      </w:pPr>
      <w:r>
        <w:rPr>
          <w:szCs w:val="28"/>
        </w:rPr>
        <w:t xml:space="preserve">Материальная дисперсия является дисперсией материала волновода. Она не </w:t>
      </w:r>
      <w:proofErr w:type="spellStart"/>
      <w:r>
        <w:rPr>
          <w:szCs w:val="28"/>
        </w:rPr>
        <w:t>зависет</w:t>
      </w:r>
      <w:proofErr w:type="spellEnd"/>
      <w:r>
        <w:rPr>
          <w:szCs w:val="28"/>
        </w:rPr>
        <w:t xml:space="preserve"> от типа волокна и отличается от хроматической дисперсии тем, что она соответствует волноводной, а не объемной среде.</w:t>
      </w:r>
    </w:p>
    <w:p w14:paraId="07BAF9FF" w14:textId="77777777" w:rsidR="00016AC2" w:rsidRDefault="00016AC2" w:rsidP="00363502">
      <w:pPr>
        <w:pStyle w:val="DBASE"/>
        <w:rPr>
          <w:szCs w:val="28"/>
        </w:rPr>
      </w:pPr>
      <w:r>
        <w:rPr>
          <w:szCs w:val="28"/>
        </w:rPr>
        <w:t>Волноводная дисперсия существует в волноводной среде, которая была сформирована минимум двумя средами, в случае оптоволокна, сердцевиной и оболочкой.</w:t>
      </w:r>
    </w:p>
    <w:p w14:paraId="2B156076" w14:textId="77777777" w:rsidR="00016AC2" w:rsidRDefault="00016AC2" w:rsidP="00363502">
      <w:pPr>
        <w:pStyle w:val="DBASE"/>
        <w:rPr>
          <w:szCs w:val="28"/>
        </w:rPr>
      </w:pPr>
      <w:r>
        <w:rPr>
          <w:szCs w:val="28"/>
        </w:rPr>
        <w:t xml:space="preserve">Два способа уменьшения </w:t>
      </w:r>
      <w:proofErr w:type="spellStart"/>
      <w:r>
        <w:rPr>
          <w:szCs w:val="28"/>
        </w:rPr>
        <w:t>модовой</w:t>
      </w:r>
      <w:proofErr w:type="spellEnd"/>
      <w:r>
        <w:rPr>
          <w:szCs w:val="28"/>
        </w:rPr>
        <w:t xml:space="preserve"> дисперсии</w:t>
      </w:r>
      <w:r w:rsidRPr="00913B69">
        <w:rPr>
          <w:szCs w:val="28"/>
        </w:rPr>
        <w:t>:</w:t>
      </w:r>
    </w:p>
    <w:p w14:paraId="6E226AE0" w14:textId="77777777" w:rsidR="00016AC2" w:rsidRPr="00AE03F9" w:rsidRDefault="00016AC2" w:rsidP="00363502">
      <w:pPr>
        <w:pStyle w:val="DBASE"/>
        <w:rPr>
          <w:szCs w:val="28"/>
        </w:rPr>
      </w:pPr>
      <w:r w:rsidRPr="00AE03F9">
        <w:rPr>
          <w:szCs w:val="28"/>
        </w:rPr>
        <w:t xml:space="preserve">– </w:t>
      </w:r>
      <w:r>
        <w:rPr>
          <w:szCs w:val="28"/>
        </w:rPr>
        <w:t>уменьшение диаметра сердцевины</w:t>
      </w:r>
      <w:r w:rsidRPr="00AE03F9">
        <w:rPr>
          <w:szCs w:val="28"/>
        </w:rPr>
        <w:t>;</w:t>
      </w:r>
    </w:p>
    <w:p w14:paraId="396B15AD" w14:textId="77777777" w:rsidR="00016AC2" w:rsidRDefault="00016AC2" w:rsidP="00363502">
      <w:pPr>
        <w:pStyle w:val="DBASE"/>
        <w:rPr>
          <w:szCs w:val="28"/>
        </w:rPr>
      </w:pPr>
      <w:r w:rsidRPr="00913B69">
        <w:rPr>
          <w:szCs w:val="28"/>
        </w:rPr>
        <w:t xml:space="preserve">– </w:t>
      </w:r>
      <w:r>
        <w:rPr>
          <w:szCs w:val="28"/>
        </w:rPr>
        <w:t xml:space="preserve">изменение профиля показателя преломления, то есть использование </w:t>
      </w:r>
      <w:proofErr w:type="spellStart"/>
      <w:r>
        <w:rPr>
          <w:szCs w:val="28"/>
        </w:rPr>
        <w:t>многомодового</w:t>
      </w:r>
      <w:proofErr w:type="spellEnd"/>
      <w:r>
        <w:rPr>
          <w:szCs w:val="28"/>
        </w:rPr>
        <w:t xml:space="preserve"> волокна с плавно изменяемым показателем преломления.</w:t>
      </w:r>
    </w:p>
    <w:p w14:paraId="5C2B62E4" w14:textId="639ADDFD" w:rsidR="00016AC2" w:rsidRDefault="00016AC2" w:rsidP="00363502">
      <w:pPr>
        <w:pStyle w:val="DBASE"/>
        <w:rPr>
          <w:szCs w:val="28"/>
        </w:rPr>
      </w:pPr>
      <w:r w:rsidRPr="00913B69">
        <w:rPr>
          <w:szCs w:val="28"/>
        </w:rPr>
        <w:t>Материальная дисперс</w:t>
      </w:r>
      <w:r>
        <w:rPr>
          <w:szCs w:val="28"/>
        </w:rPr>
        <w:t xml:space="preserve">ия </w:t>
      </w:r>
      <w:r w:rsidRPr="00913B69">
        <w:rPr>
          <w:szCs w:val="28"/>
        </w:rPr>
        <w:t>зависит (для прозрачного материала) от частоты ω (или длины волны λ</w:t>
      </w:r>
      <w:r>
        <w:rPr>
          <w:szCs w:val="28"/>
        </w:rPr>
        <w:t>)</w:t>
      </w:r>
      <w:r w:rsidRPr="00913B69">
        <w:rPr>
          <w:szCs w:val="28"/>
        </w:rPr>
        <w:t xml:space="preserve"> и материала оптоволокна, в качестве которого</w:t>
      </w:r>
      <w:r>
        <w:rPr>
          <w:szCs w:val="28"/>
        </w:rPr>
        <w:t xml:space="preserve"> </w:t>
      </w:r>
      <w:r w:rsidRPr="00913B69">
        <w:rPr>
          <w:szCs w:val="28"/>
        </w:rPr>
        <w:t>используется кварцевое стекло.</w:t>
      </w:r>
      <w:r>
        <w:rPr>
          <w:szCs w:val="28"/>
        </w:rPr>
        <w:t xml:space="preserve"> Такой вид д</w:t>
      </w:r>
      <w:r w:rsidRPr="00913B69">
        <w:rPr>
          <w:szCs w:val="28"/>
        </w:rPr>
        <w:t>исперси</w:t>
      </w:r>
      <w:r>
        <w:rPr>
          <w:szCs w:val="28"/>
        </w:rPr>
        <w:t>и</w:t>
      </w:r>
      <w:r w:rsidRPr="00913B69">
        <w:rPr>
          <w:szCs w:val="28"/>
        </w:rPr>
        <w:t xml:space="preserve"> определяется электромагнитным взаимодействием волны со связанными электронами материала среды, которое носит, как правило, нелинейный (резонансный) характер и только вдали от резонансов может быть описано с приемлемой точностью, например, уравнением </w:t>
      </w:r>
      <w:proofErr w:type="spellStart"/>
      <w:r w:rsidRPr="00913B69">
        <w:rPr>
          <w:szCs w:val="28"/>
        </w:rPr>
        <w:t>Селлмейера</w:t>
      </w:r>
      <w:proofErr w:type="spellEnd"/>
      <w:r>
        <w:rPr>
          <w:szCs w:val="28"/>
        </w:rPr>
        <w:t>, формулой 1.</w:t>
      </w:r>
      <w:r w:rsidR="00363502" w:rsidRPr="00363502">
        <w:rPr>
          <w:szCs w:val="28"/>
        </w:rPr>
        <w:t>5</w:t>
      </w:r>
      <w:r>
        <w:rPr>
          <w:szCs w:val="28"/>
        </w:rPr>
        <w:t>.</w:t>
      </w:r>
    </w:p>
    <w:p w14:paraId="5BA31F27" w14:textId="7227951A" w:rsidR="002E7B6E" w:rsidRPr="00075F80" w:rsidRDefault="0057161B" w:rsidP="002E7B6E">
      <w:pPr>
        <w:spacing w:after="0" w:line="360" w:lineRule="atLeast"/>
        <w:ind w:firstLine="709"/>
        <w:jc w:val="right"/>
        <w:rPr>
          <w:rFonts w:ascii="Times New Roman" w:eastAsiaTheme="minorEastAsia" w:hAnsi="Times New Roman" w:cs="Times New Roman"/>
          <w:iCs/>
          <w:sz w:val="28"/>
          <w:szCs w:val="28"/>
        </w:rPr>
      </w:pPr>
      <m:oMath>
        <m:sSup>
          <m:sSupPr>
            <m:ctrlPr>
              <w:rPr>
                <w:rFonts w:ascii="Cambria Math" w:hAnsi="Cambria Math" w:cs="Times New Roman"/>
                <w:i/>
                <w:sz w:val="28"/>
                <w:szCs w:val="28"/>
              </w:rPr>
            </m:ctrlPr>
          </m:sSupPr>
          <m:e>
            <m:r>
              <w:rPr>
                <w:rFonts w:ascii="Cambria Math" w:hAnsi="Cambria Math" w:cs="Times New Roman"/>
                <w:sz w:val="28"/>
                <w:szCs w:val="28"/>
                <w:lang w:val="en-US"/>
              </w:rPr>
              <m:t>n</m:t>
            </m:r>
          </m:e>
          <m:sup>
            <m:r>
              <w:rPr>
                <w:rFonts w:ascii="Cambria Math" w:hAnsi="Cambria Math" w:cs="Times New Roman"/>
                <w:sz w:val="28"/>
                <w:szCs w:val="28"/>
              </w:rPr>
              <m:t>2</m:t>
            </m:r>
          </m:sup>
        </m:sSup>
        <m:d>
          <m:dPr>
            <m:ctrlPr>
              <w:rPr>
                <w:rFonts w:ascii="Cambria Math" w:hAnsi="Cambria Math" w:cs="Times New Roman"/>
                <w:i/>
                <w:iCs/>
                <w:sz w:val="28"/>
                <w:szCs w:val="28"/>
              </w:rPr>
            </m:ctrlPr>
          </m:dPr>
          <m:e>
            <m:r>
              <m:rPr>
                <m:sty m:val="p"/>
              </m:rPr>
              <w:rPr>
                <w:rFonts w:ascii="Cambria Math" w:hAnsi="Cambria Math" w:cs="Times New Roman"/>
                <w:sz w:val="28"/>
                <w:szCs w:val="28"/>
              </w:rPr>
              <m:t>ω</m:t>
            </m:r>
          </m:e>
        </m:d>
        <m:r>
          <w:rPr>
            <w:rFonts w:ascii="Cambria Math" w:hAnsi="Cambria Math" w:cs="Times New Roman"/>
            <w:sz w:val="28"/>
            <w:szCs w:val="28"/>
          </w:rPr>
          <m:t>=1+</m:t>
        </m:r>
        <m:f>
          <m:fPr>
            <m:ctrlPr>
              <w:rPr>
                <w:rFonts w:ascii="Cambria Math" w:hAnsi="Cambria Math" w:cs="Times New Roman"/>
                <w:i/>
                <w:sz w:val="28"/>
                <w:szCs w:val="28"/>
              </w:rPr>
            </m:ctrlPr>
          </m:fPr>
          <m:num>
            <m:r>
              <w:rPr>
                <w:rFonts w:ascii="Cambria Math" w:hAnsi="Cambria Math" w:cs="Times New Roman"/>
                <w:sz w:val="28"/>
                <w:szCs w:val="28"/>
              </w:rPr>
              <m:t>Σ</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j</m:t>
                </m:r>
              </m:sub>
            </m:sSub>
            <m:sSubSup>
              <m:sSubSupPr>
                <m:ctrlPr>
                  <w:rPr>
                    <w:rFonts w:ascii="Cambria Math" w:hAnsi="Cambria Math" w:cs="Times New Roman"/>
                    <w:i/>
                    <w:sz w:val="28"/>
                    <w:szCs w:val="28"/>
                  </w:rPr>
                </m:ctrlPr>
              </m:sSubSupPr>
              <m:e>
                <m:r>
                  <w:rPr>
                    <w:rFonts w:ascii="Cambria Math" w:hAnsi="Cambria Math" w:cs="Times New Roman"/>
                    <w:sz w:val="28"/>
                    <w:szCs w:val="28"/>
                  </w:rPr>
                  <m:t>ω</m:t>
                </m:r>
              </m:e>
              <m:sub>
                <m:r>
                  <w:rPr>
                    <w:rFonts w:ascii="Cambria Math" w:hAnsi="Cambria Math" w:cs="Times New Roman"/>
                    <w:sz w:val="28"/>
                    <w:szCs w:val="28"/>
                  </w:rPr>
                  <m:t>j</m:t>
                </m:r>
              </m:sub>
              <m:sup>
                <m:r>
                  <w:rPr>
                    <w:rFonts w:ascii="Cambria Math" w:hAnsi="Cambria Math" w:cs="Times New Roman"/>
                    <w:sz w:val="28"/>
                    <w:szCs w:val="28"/>
                  </w:rPr>
                  <m:t>2</m:t>
                </m:r>
              </m:sup>
            </m:sSubSup>
          </m:num>
          <m:den>
            <m:sSubSup>
              <m:sSubSupPr>
                <m:ctrlPr>
                  <w:rPr>
                    <w:rFonts w:ascii="Cambria Math" w:hAnsi="Cambria Math" w:cs="Times New Roman"/>
                    <w:i/>
                    <w:sz w:val="28"/>
                    <w:szCs w:val="28"/>
                  </w:rPr>
                </m:ctrlPr>
              </m:sSubSupPr>
              <m:e>
                <m:r>
                  <w:rPr>
                    <w:rFonts w:ascii="Cambria Math" w:hAnsi="Cambria Math" w:cs="Times New Roman"/>
                    <w:sz w:val="28"/>
                    <w:szCs w:val="28"/>
                  </w:rPr>
                  <m:t>ω</m:t>
                </m:r>
              </m:e>
              <m:sub>
                <m:r>
                  <w:rPr>
                    <w:rFonts w:ascii="Cambria Math" w:hAnsi="Cambria Math" w:cs="Times New Roman"/>
                    <w:sz w:val="28"/>
                    <w:szCs w:val="28"/>
                  </w:rPr>
                  <m:t>j</m:t>
                </m:r>
              </m:sub>
              <m:sup>
                <m:r>
                  <w:rPr>
                    <w:rFonts w:ascii="Cambria Math" w:hAnsi="Cambria Math" w:cs="Times New Roman"/>
                    <w:sz w:val="28"/>
                    <w:szCs w:val="28"/>
                  </w:rPr>
                  <m:t>2</m:t>
                </m:r>
              </m:sup>
            </m:sSubSup>
            <m:r>
              <w:rPr>
                <w:rFonts w:ascii="Cambria Math" w:hAnsi="Cambria Math" w:cs="Times New Roman"/>
                <w:sz w:val="28"/>
                <w:szCs w:val="28"/>
              </w:rPr>
              <m:t xml:space="preserve">- </m:t>
            </m:r>
            <m:sSup>
              <m:sSupPr>
                <m:ctrlPr>
                  <w:rPr>
                    <w:rFonts w:ascii="Cambria Math" w:hAnsi="Cambria Math" w:cs="Times New Roman"/>
                    <w:i/>
                    <w:sz w:val="28"/>
                    <w:szCs w:val="28"/>
                  </w:rPr>
                </m:ctrlPr>
              </m:sSupPr>
              <m:e>
                <m:r>
                  <w:rPr>
                    <w:rFonts w:ascii="Cambria Math" w:hAnsi="Cambria Math" w:cs="Times New Roman"/>
                    <w:sz w:val="28"/>
                    <w:szCs w:val="28"/>
                  </w:rPr>
                  <m:t>ω</m:t>
                </m:r>
              </m:e>
              <m:sup>
                <m:r>
                  <w:rPr>
                    <w:rFonts w:ascii="Cambria Math" w:hAnsi="Cambria Math" w:cs="Times New Roman"/>
                    <w:sz w:val="28"/>
                    <w:szCs w:val="28"/>
                  </w:rPr>
                  <m:t>2</m:t>
                </m:r>
              </m:sup>
            </m:sSup>
          </m:den>
        </m:f>
        <m:r>
          <w:rPr>
            <w:rFonts w:ascii="Cambria Math" w:hAnsi="Cambria Math" w:cs="Times New Roman"/>
            <w:sz w:val="28"/>
            <w:szCs w:val="28"/>
          </w:rPr>
          <m:t xml:space="preserve">, </m:t>
        </m:r>
      </m:oMath>
      <w:r w:rsidR="002E7B6E">
        <w:rPr>
          <w:rFonts w:ascii="Times New Roman" w:eastAsiaTheme="minorEastAsia" w:hAnsi="Times New Roman" w:cs="Times New Roman"/>
          <w:sz w:val="28"/>
          <w:szCs w:val="28"/>
        </w:rPr>
        <w:tab/>
      </w:r>
      <w:r w:rsidR="002E7B6E">
        <w:rPr>
          <w:rFonts w:ascii="Times New Roman" w:eastAsiaTheme="minorEastAsia" w:hAnsi="Times New Roman" w:cs="Times New Roman"/>
          <w:sz w:val="28"/>
          <w:szCs w:val="28"/>
        </w:rPr>
        <w:tab/>
      </w:r>
      <w:r w:rsidR="002E7B6E">
        <w:rPr>
          <w:rFonts w:ascii="Times New Roman" w:eastAsiaTheme="minorEastAsia" w:hAnsi="Times New Roman" w:cs="Times New Roman"/>
          <w:sz w:val="28"/>
          <w:szCs w:val="28"/>
        </w:rPr>
        <w:tab/>
      </w:r>
      <w:r w:rsidR="002E7B6E">
        <w:rPr>
          <w:rFonts w:ascii="Times New Roman" w:eastAsiaTheme="minorEastAsia" w:hAnsi="Times New Roman" w:cs="Times New Roman"/>
          <w:sz w:val="28"/>
          <w:szCs w:val="28"/>
        </w:rPr>
        <w:tab/>
        <w:t>(1.</w:t>
      </w:r>
      <w:r w:rsidR="00363502" w:rsidRPr="00363502">
        <w:rPr>
          <w:rFonts w:ascii="Times New Roman" w:eastAsiaTheme="minorEastAsia" w:hAnsi="Times New Roman" w:cs="Times New Roman"/>
          <w:sz w:val="28"/>
          <w:szCs w:val="28"/>
        </w:rPr>
        <w:t>5</w:t>
      </w:r>
      <w:r w:rsidR="002E7B6E">
        <w:rPr>
          <w:rFonts w:ascii="Times New Roman" w:eastAsiaTheme="minorEastAsia" w:hAnsi="Times New Roman" w:cs="Times New Roman"/>
          <w:sz w:val="28"/>
          <w:szCs w:val="28"/>
        </w:rPr>
        <w:t>)</w:t>
      </w:r>
    </w:p>
    <w:p w14:paraId="1BEEFA2E" w14:textId="77777777" w:rsidR="002E7B6E" w:rsidRDefault="002E7B6E" w:rsidP="00363502">
      <w:pPr>
        <w:pStyle w:val="DBASE"/>
        <w:ind w:firstLine="0"/>
        <w:rPr>
          <w:rFonts w:eastAsiaTheme="minorEastAsia"/>
        </w:rPr>
      </w:pPr>
      <w:r>
        <w:rPr>
          <w:rFonts w:eastAsiaTheme="minorEastAsia"/>
        </w:rPr>
        <w:t xml:space="preserve">где </w:t>
      </w:r>
      <w:proofErr w:type="spellStart"/>
      <w:r w:rsidRPr="00075F80">
        <w:rPr>
          <w:rFonts w:eastAsiaTheme="minorEastAsia"/>
        </w:rPr>
        <w:t>ω</w:t>
      </w:r>
      <w:r w:rsidRPr="00075F80">
        <w:rPr>
          <w:rFonts w:eastAsiaTheme="minorEastAsia"/>
          <w:vertAlign w:val="subscript"/>
        </w:rPr>
        <w:t>j</w:t>
      </w:r>
      <w:proofErr w:type="spellEnd"/>
      <w:r w:rsidRPr="009C1AA5">
        <w:rPr>
          <w:rFonts w:eastAsiaTheme="minorEastAsia"/>
        </w:rPr>
        <w:t xml:space="preserve"> – </w:t>
      </w:r>
      <w:r>
        <w:rPr>
          <w:rFonts w:eastAsiaTheme="minorEastAsia"/>
        </w:rPr>
        <w:t>резонансные частоты,</w:t>
      </w:r>
    </w:p>
    <w:p w14:paraId="3A00767A" w14:textId="77777777" w:rsidR="002E7B6E" w:rsidRDefault="002E7B6E" w:rsidP="00363502">
      <w:pPr>
        <w:pStyle w:val="DBASE"/>
        <w:ind w:firstLine="426"/>
        <w:rPr>
          <w:rFonts w:eastAsiaTheme="minorEastAsia"/>
        </w:rPr>
      </w:pPr>
      <w:proofErr w:type="spellStart"/>
      <w:r>
        <w:rPr>
          <w:rFonts w:eastAsiaTheme="minorEastAsia"/>
          <w:lang w:val="en-US"/>
        </w:rPr>
        <w:t>R</w:t>
      </w:r>
      <w:r w:rsidRPr="00075F80">
        <w:rPr>
          <w:rFonts w:eastAsiaTheme="minorEastAsia"/>
          <w:vertAlign w:val="subscript"/>
          <w:lang w:val="en-US"/>
        </w:rPr>
        <w:t>j</w:t>
      </w:r>
      <w:proofErr w:type="spellEnd"/>
      <w:r w:rsidRPr="00075F80">
        <w:rPr>
          <w:rFonts w:eastAsiaTheme="minorEastAsia"/>
        </w:rPr>
        <w:t xml:space="preserve"> – </w:t>
      </w:r>
      <w:r>
        <w:rPr>
          <w:rFonts w:eastAsiaTheme="minorEastAsia"/>
        </w:rPr>
        <w:t xml:space="preserve">величина </w:t>
      </w:r>
      <w:r>
        <w:rPr>
          <w:rFonts w:eastAsiaTheme="minorEastAsia"/>
          <w:lang w:val="en-US"/>
        </w:rPr>
        <w:t>j</w:t>
      </w:r>
      <w:r w:rsidRPr="00075F80">
        <w:rPr>
          <w:rFonts w:eastAsiaTheme="minorEastAsia"/>
        </w:rPr>
        <w:t>-</w:t>
      </w:r>
      <w:r>
        <w:rPr>
          <w:rFonts w:eastAsiaTheme="minorEastAsia"/>
        </w:rPr>
        <w:t>го резонанса.</w:t>
      </w:r>
    </w:p>
    <w:p w14:paraId="7D7932A0" w14:textId="77777777" w:rsidR="002E7B6E" w:rsidRDefault="002E7B6E" w:rsidP="00363502">
      <w:pPr>
        <w:pStyle w:val="DBASE"/>
        <w:rPr>
          <w:rFonts w:eastAsiaTheme="minorEastAsia"/>
        </w:rPr>
      </w:pPr>
      <w:r w:rsidRPr="00075F80">
        <w:rPr>
          <w:rFonts w:eastAsiaTheme="minorEastAsia"/>
        </w:rPr>
        <w:lastRenderedPageBreak/>
        <w:t xml:space="preserve">Возникновение дисперсии в материале </w:t>
      </w:r>
      <w:r>
        <w:rPr>
          <w:rFonts w:eastAsiaTheme="minorEastAsia"/>
        </w:rPr>
        <w:t xml:space="preserve">оптического волновода </w:t>
      </w:r>
      <w:r w:rsidRPr="00075F80">
        <w:rPr>
          <w:rFonts w:eastAsiaTheme="minorEastAsia"/>
        </w:rPr>
        <w:t>обусловлено тем, что оптический источник, возбуждающий вход (светоизлучающий диод или лазерный диод), формирует световые импульсы, имеющие непрерывный волновой спектр определенной ширины</w:t>
      </w:r>
      <w:r>
        <w:rPr>
          <w:rFonts w:eastAsiaTheme="minorEastAsia"/>
        </w:rPr>
        <w:t>.</w:t>
      </w:r>
      <w:r w:rsidRPr="00075F80">
        <w:rPr>
          <w:rFonts w:eastAsiaTheme="minorEastAsia"/>
        </w:rPr>
        <w:t xml:space="preserve"> Различные спектральные компоненты импульса распространяются с разными скоростями и приходят в определенную точку (фазу формирования огибающей импульса) в разное время, приводя к уширению импульса на выходе и, при определенных условиях, к искажению его формы.</w:t>
      </w:r>
    </w:p>
    <w:p w14:paraId="2D982FCB" w14:textId="77777777" w:rsidR="002E7B6E" w:rsidRDefault="002E7B6E" w:rsidP="00363502">
      <w:pPr>
        <w:pStyle w:val="DBASE"/>
        <w:rPr>
          <w:rFonts w:eastAsiaTheme="minorEastAsia"/>
          <w:iCs/>
          <w:szCs w:val="28"/>
        </w:rPr>
      </w:pPr>
      <w:r w:rsidRPr="0026264B">
        <w:rPr>
          <w:rFonts w:eastAsiaTheme="minorEastAsia"/>
          <w:iCs/>
          <w:szCs w:val="28"/>
        </w:rPr>
        <w:t xml:space="preserve">Для описания дисперсии в </w:t>
      </w:r>
      <w:r>
        <w:rPr>
          <w:rFonts w:eastAsiaTheme="minorEastAsia"/>
          <w:iCs/>
          <w:szCs w:val="28"/>
        </w:rPr>
        <w:t>волноводе</w:t>
      </w:r>
      <w:r w:rsidRPr="0026264B">
        <w:rPr>
          <w:rFonts w:eastAsiaTheme="minorEastAsia"/>
          <w:iCs/>
          <w:szCs w:val="28"/>
        </w:rPr>
        <w:t xml:space="preserve"> используется разложение постоянной распространения моды β в ряд Тейлора в окрестности несущей частоты ω</w:t>
      </w:r>
      <w:r w:rsidRPr="0026264B">
        <w:rPr>
          <w:rFonts w:eastAsiaTheme="minorEastAsia"/>
          <w:iCs/>
          <w:szCs w:val="28"/>
          <w:vertAlign w:val="subscript"/>
        </w:rPr>
        <w:t>0</w:t>
      </w:r>
      <w:r w:rsidRPr="0026264B">
        <w:rPr>
          <w:rFonts w:eastAsiaTheme="minorEastAsia"/>
          <w:iCs/>
          <w:szCs w:val="28"/>
        </w:rPr>
        <w:t>. Линейный член этого разложения, или параметр β</w:t>
      </w:r>
      <w:r w:rsidRPr="0026264B">
        <w:rPr>
          <w:rFonts w:eastAsiaTheme="minorEastAsia"/>
          <w:iCs/>
          <w:szCs w:val="28"/>
          <w:vertAlign w:val="subscript"/>
        </w:rPr>
        <w:t>i</w:t>
      </w:r>
      <w:r w:rsidRPr="0026264B">
        <w:rPr>
          <w:rFonts w:eastAsiaTheme="minorEastAsia"/>
          <w:iCs/>
          <w:szCs w:val="28"/>
        </w:rPr>
        <w:t>, характеризует групповую скорость движения огибающей импульса</w:t>
      </w:r>
      <w:r>
        <w:rPr>
          <w:rFonts w:eastAsiaTheme="minorEastAsia"/>
          <w:iCs/>
          <w:szCs w:val="28"/>
        </w:rPr>
        <w:t xml:space="preserve"> –</w:t>
      </w:r>
      <w:r w:rsidRPr="0026264B">
        <w:rPr>
          <w:rFonts w:eastAsiaTheme="minorEastAsia"/>
          <w:iCs/>
          <w:szCs w:val="28"/>
        </w:rPr>
        <w:t xml:space="preserve"> </w:t>
      </w:r>
      <w:proofErr w:type="spellStart"/>
      <w:r w:rsidRPr="0026264B">
        <w:rPr>
          <w:rFonts w:eastAsiaTheme="minorEastAsia"/>
          <w:iCs/>
          <w:szCs w:val="28"/>
        </w:rPr>
        <w:t>V</w:t>
      </w:r>
      <w:r w:rsidRPr="0026264B">
        <w:rPr>
          <w:rFonts w:eastAsiaTheme="minorEastAsia"/>
          <w:iCs/>
          <w:szCs w:val="28"/>
          <w:vertAlign w:val="subscript"/>
        </w:rPr>
        <w:t>r</w:t>
      </w:r>
      <w:proofErr w:type="spellEnd"/>
      <w:r w:rsidRPr="0026264B">
        <w:rPr>
          <w:rFonts w:eastAsiaTheme="minorEastAsia"/>
          <w:iCs/>
          <w:szCs w:val="28"/>
        </w:rPr>
        <w:t xml:space="preserve"> = с/</w:t>
      </w:r>
      <w:proofErr w:type="spellStart"/>
      <w:r w:rsidRPr="0026264B">
        <w:rPr>
          <w:rFonts w:eastAsiaTheme="minorEastAsia"/>
          <w:iCs/>
          <w:szCs w:val="28"/>
        </w:rPr>
        <w:t>n</w:t>
      </w:r>
      <w:r w:rsidRPr="0026264B">
        <w:rPr>
          <w:rFonts w:eastAsiaTheme="minorEastAsia"/>
          <w:iCs/>
          <w:szCs w:val="28"/>
          <w:vertAlign w:val="subscript"/>
        </w:rPr>
        <w:t>r</w:t>
      </w:r>
      <w:proofErr w:type="spellEnd"/>
      <w:r w:rsidRPr="0026264B">
        <w:rPr>
          <w:rFonts w:eastAsiaTheme="minorEastAsia"/>
          <w:iCs/>
          <w:szCs w:val="28"/>
        </w:rPr>
        <w:t xml:space="preserve"> (</w:t>
      </w:r>
      <w:r>
        <w:rPr>
          <w:rFonts w:eastAsiaTheme="minorEastAsia"/>
          <w:iCs/>
          <w:szCs w:val="28"/>
        </w:rPr>
        <w:t>где</w:t>
      </w:r>
      <w:r w:rsidRPr="0026264B">
        <w:rPr>
          <w:rFonts w:eastAsiaTheme="minorEastAsia"/>
          <w:iCs/>
          <w:szCs w:val="28"/>
        </w:rPr>
        <w:t xml:space="preserve"> </w:t>
      </w:r>
      <w:proofErr w:type="spellStart"/>
      <w:r w:rsidRPr="0026264B">
        <w:rPr>
          <w:rFonts w:eastAsiaTheme="minorEastAsia"/>
          <w:iCs/>
          <w:szCs w:val="28"/>
        </w:rPr>
        <w:t>nr</w:t>
      </w:r>
      <w:proofErr w:type="spellEnd"/>
      <w:r w:rsidRPr="0026264B">
        <w:rPr>
          <w:rFonts w:eastAsiaTheme="minorEastAsia"/>
          <w:iCs/>
          <w:szCs w:val="28"/>
        </w:rPr>
        <w:t xml:space="preserve"> </w:t>
      </w:r>
      <w:r>
        <w:rPr>
          <w:rFonts w:eastAsiaTheme="minorEastAsia"/>
          <w:iCs/>
          <w:szCs w:val="28"/>
        </w:rPr>
        <w:t>–</w:t>
      </w:r>
      <w:r w:rsidRPr="0026264B">
        <w:rPr>
          <w:rFonts w:eastAsiaTheme="minorEastAsia"/>
          <w:iCs/>
          <w:szCs w:val="28"/>
        </w:rPr>
        <w:t xml:space="preserve"> групповой показатель преломления), а квадратичн</w:t>
      </w:r>
      <w:r>
        <w:rPr>
          <w:rFonts w:eastAsiaTheme="minorEastAsia"/>
          <w:iCs/>
          <w:szCs w:val="28"/>
        </w:rPr>
        <w:t>ы</w:t>
      </w:r>
      <w:r w:rsidRPr="0026264B">
        <w:rPr>
          <w:rFonts w:eastAsiaTheme="minorEastAsia"/>
          <w:iCs/>
          <w:szCs w:val="28"/>
        </w:rPr>
        <w:t>й член, или параметр β</w:t>
      </w:r>
      <w:r w:rsidRPr="0026264B">
        <w:rPr>
          <w:rFonts w:eastAsiaTheme="minorEastAsia"/>
          <w:iCs/>
          <w:szCs w:val="28"/>
          <w:vertAlign w:val="subscript"/>
        </w:rPr>
        <w:t>2</w:t>
      </w:r>
      <w:r w:rsidRPr="0026264B">
        <w:rPr>
          <w:rFonts w:eastAsiaTheme="minorEastAsia"/>
          <w:iCs/>
          <w:szCs w:val="28"/>
        </w:rPr>
        <w:t xml:space="preserve"> характеризует собственно дисперсию групп</w:t>
      </w:r>
      <w:r>
        <w:rPr>
          <w:rFonts w:eastAsiaTheme="minorEastAsia"/>
          <w:iCs/>
          <w:szCs w:val="28"/>
        </w:rPr>
        <w:t>овых</w:t>
      </w:r>
      <w:r w:rsidRPr="0026264B">
        <w:rPr>
          <w:rFonts w:eastAsiaTheme="minorEastAsia"/>
          <w:iCs/>
          <w:szCs w:val="28"/>
        </w:rPr>
        <w:t xml:space="preserve"> скоростей в волокне,</w:t>
      </w:r>
      <w:r>
        <w:rPr>
          <w:rFonts w:eastAsiaTheme="minorEastAsia"/>
          <w:iCs/>
          <w:szCs w:val="28"/>
        </w:rPr>
        <w:t xml:space="preserve"> </w:t>
      </w:r>
      <w:r w:rsidRPr="0026264B">
        <w:rPr>
          <w:rFonts w:eastAsiaTheme="minorEastAsia"/>
          <w:iCs/>
          <w:szCs w:val="28"/>
        </w:rPr>
        <w:t>имеющую размерность [пс</w:t>
      </w:r>
      <w:r w:rsidRPr="0026264B">
        <w:rPr>
          <w:rFonts w:eastAsiaTheme="minorEastAsia"/>
          <w:iCs/>
          <w:szCs w:val="28"/>
          <w:vertAlign w:val="superscript"/>
        </w:rPr>
        <w:t>2</w:t>
      </w:r>
      <w:r w:rsidRPr="0026264B">
        <w:rPr>
          <w:rFonts w:eastAsiaTheme="minorEastAsia"/>
          <w:iCs/>
          <w:szCs w:val="28"/>
        </w:rPr>
        <w:t xml:space="preserve">/км]. Она и определяет уширение импульса. </w:t>
      </w:r>
      <w:r>
        <w:rPr>
          <w:rFonts w:eastAsiaTheme="minorEastAsia"/>
          <w:iCs/>
          <w:szCs w:val="28"/>
        </w:rPr>
        <w:t>Можно</w:t>
      </w:r>
      <w:r w:rsidRPr="0026264B">
        <w:rPr>
          <w:rFonts w:eastAsiaTheme="minorEastAsia"/>
          <w:iCs/>
          <w:szCs w:val="28"/>
        </w:rPr>
        <w:t xml:space="preserve"> отметить, что в диапазоне длин волн 500-1600 </w:t>
      </w:r>
      <w:proofErr w:type="spellStart"/>
      <w:r w:rsidRPr="0026264B">
        <w:rPr>
          <w:rFonts w:eastAsiaTheme="minorEastAsia"/>
          <w:iCs/>
          <w:szCs w:val="28"/>
        </w:rPr>
        <w:t>нм</w:t>
      </w:r>
      <w:proofErr w:type="spellEnd"/>
      <w:r w:rsidRPr="0026264B">
        <w:rPr>
          <w:rFonts w:eastAsiaTheme="minorEastAsia"/>
          <w:iCs/>
          <w:szCs w:val="28"/>
        </w:rPr>
        <w:t xml:space="preserve"> β</w:t>
      </w:r>
      <w:r w:rsidRPr="0026264B">
        <w:rPr>
          <w:rFonts w:eastAsiaTheme="minorEastAsia"/>
          <w:iCs/>
          <w:szCs w:val="28"/>
          <w:vertAlign w:val="subscript"/>
        </w:rPr>
        <w:t>2</w:t>
      </w:r>
      <w:r w:rsidRPr="0026264B">
        <w:rPr>
          <w:rFonts w:eastAsiaTheme="minorEastAsia"/>
          <w:iCs/>
          <w:szCs w:val="28"/>
        </w:rPr>
        <w:t xml:space="preserve"> почти линейно уменьшается от +70 до -40 [пс</w:t>
      </w:r>
      <w:r w:rsidRPr="0026264B">
        <w:rPr>
          <w:rFonts w:eastAsiaTheme="minorEastAsia"/>
          <w:iCs/>
          <w:szCs w:val="28"/>
          <w:vertAlign w:val="superscript"/>
        </w:rPr>
        <w:t>2</w:t>
      </w:r>
      <w:r w:rsidRPr="0026264B">
        <w:rPr>
          <w:rFonts w:eastAsiaTheme="minorEastAsia"/>
          <w:iCs/>
          <w:szCs w:val="28"/>
        </w:rPr>
        <w:t>/км]</w:t>
      </w:r>
      <w:r>
        <w:rPr>
          <w:rFonts w:eastAsiaTheme="minorEastAsia"/>
          <w:iCs/>
          <w:szCs w:val="28"/>
        </w:rPr>
        <w:t xml:space="preserve">, </w:t>
      </w:r>
      <w:r w:rsidRPr="0026264B">
        <w:rPr>
          <w:rFonts w:eastAsiaTheme="minorEastAsia"/>
          <w:iCs/>
          <w:szCs w:val="28"/>
        </w:rPr>
        <w:t xml:space="preserve">принимая нулевое значение на длине волны примерно 1270 </w:t>
      </w:r>
      <w:proofErr w:type="spellStart"/>
      <w:r w:rsidRPr="0026264B">
        <w:rPr>
          <w:rFonts w:eastAsiaTheme="minorEastAsia"/>
          <w:iCs/>
          <w:szCs w:val="28"/>
        </w:rPr>
        <w:t>нм</w:t>
      </w:r>
      <w:proofErr w:type="spellEnd"/>
      <w:r w:rsidRPr="0026264B">
        <w:rPr>
          <w:rFonts w:eastAsiaTheme="minorEastAsia"/>
          <w:iCs/>
          <w:szCs w:val="28"/>
        </w:rPr>
        <w:t xml:space="preserve">. Эта длина волны </w:t>
      </w:r>
      <w:proofErr w:type="spellStart"/>
      <w:r w:rsidRPr="0026264B">
        <w:rPr>
          <w:rFonts w:eastAsiaTheme="minorEastAsia"/>
          <w:iCs/>
          <w:szCs w:val="28"/>
        </w:rPr>
        <w:t>λ</w:t>
      </w:r>
      <w:r w:rsidRPr="00031A01">
        <w:rPr>
          <w:rFonts w:eastAsiaTheme="minorEastAsia"/>
          <w:iCs/>
          <w:szCs w:val="28"/>
          <w:vertAlign w:val="subscript"/>
        </w:rPr>
        <w:t>од</w:t>
      </w:r>
      <w:proofErr w:type="spellEnd"/>
      <w:r w:rsidRPr="0026264B">
        <w:rPr>
          <w:rFonts w:eastAsiaTheme="minorEastAsia"/>
          <w:iCs/>
          <w:szCs w:val="28"/>
        </w:rPr>
        <w:t xml:space="preserve"> называется длиной волны нулевой дисперсии для объемной среды. Для оптоволокна эта длина волны сдвигается до значения порядка 1312 </w:t>
      </w:r>
      <w:proofErr w:type="spellStart"/>
      <w:r w:rsidRPr="0026264B">
        <w:rPr>
          <w:rFonts w:eastAsiaTheme="minorEastAsia"/>
          <w:iCs/>
          <w:szCs w:val="28"/>
        </w:rPr>
        <w:t>нм</w:t>
      </w:r>
      <w:proofErr w:type="spellEnd"/>
      <w:r w:rsidRPr="0026264B">
        <w:rPr>
          <w:rFonts w:eastAsiaTheme="minorEastAsia"/>
          <w:iCs/>
          <w:szCs w:val="28"/>
        </w:rPr>
        <w:t xml:space="preserve">, чем и объясняется использование источников излучения 1310 </w:t>
      </w:r>
      <w:proofErr w:type="spellStart"/>
      <w:r w:rsidRPr="0026264B">
        <w:rPr>
          <w:rFonts w:eastAsiaTheme="minorEastAsia"/>
          <w:iCs/>
          <w:szCs w:val="28"/>
        </w:rPr>
        <w:t>нм</w:t>
      </w:r>
      <w:proofErr w:type="spellEnd"/>
      <w:r w:rsidRPr="0026264B">
        <w:rPr>
          <w:rFonts w:eastAsiaTheme="minorEastAsia"/>
          <w:iCs/>
          <w:szCs w:val="28"/>
        </w:rPr>
        <w:t xml:space="preserve"> для </w:t>
      </w:r>
      <w:proofErr w:type="spellStart"/>
      <w:r w:rsidRPr="0026264B">
        <w:rPr>
          <w:rFonts w:eastAsiaTheme="minorEastAsia"/>
          <w:iCs/>
          <w:szCs w:val="28"/>
        </w:rPr>
        <w:t>одномодового</w:t>
      </w:r>
      <w:proofErr w:type="spellEnd"/>
      <w:r w:rsidRPr="0026264B">
        <w:rPr>
          <w:rFonts w:eastAsiaTheme="minorEastAsia"/>
          <w:iCs/>
          <w:szCs w:val="28"/>
        </w:rPr>
        <w:t xml:space="preserve"> оптоволокна. Для </w:t>
      </w:r>
      <w:proofErr w:type="spellStart"/>
      <w:r w:rsidRPr="0026264B">
        <w:rPr>
          <w:rFonts w:eastAsiaTheme="minorEastAsia"/>
          <w:iCs/>
          <w:szCs w:val="28"/>
        </w:rPr>
        <w:t>одномодового</w:t>
      </w:r>
      <w:proofErr w:type="spellEnd"/>
      <w:r w:rsidRPr="0026264B">
        <w:rPr>
          <w:rFonts w:eastAsiaTheme="minorEastAsia"/>
          <w:iCs/>
          <w:szCs w:val="28"/>
        </w:rPr>
        <w:t xml:space="preserve"> кварцевого волокна </w:t>
      </w:r>
      <w:r>
        <w:rPr>
          <w:rFonts w:eastAsiaTheme="minorEastAsia"/>
          <w:iCs/>
          <w:szCs w:val="28"/>
        </w:rPr>
        <w:t xml:space="preserve">дисперсия групповых скоростей </w:t>
      </w:r>
      <w:r w:rsidRPr="0026264B">
        <w:rPr>
          <w:rFonts w:eastAsiaTheme="minorEastAsia"/>
          <w:iCs/>
          <w:szCs w:val="28"/>
        </w:rPr>
        <w:t>положительна</w:t>
      </w:r>
      <w:r>
        <w:rPr>
          <w:rFonts w:eastAsiaTheme="minorEastAsia"/>
          <w:iCs/>
          <w:szCs w:val="28"/>
        </w:rPr>
        <w:t xml:space="preserve"> </w:t>
      </w:r>
      <w:r w:rsidRPr="0026264B">
        <w:rPr>
          <w:rFonts w:eastAsiaTheme="minorEastAsia"/>
          <w:iCs/>
          <w:szCs w:val="28"/>
        </w:rPr>
        <w:t xml:space="preserve">для </w:t>
      </w:r>
      <w:proofErr w:type="gramStart"/>
      <w:r w:rsidRPr="0026264B">
        <w:rPr>
          <w:rFonts w:eastAsiaTheme="minorEastAsia"/>
          <w:iCs/>
          <w:szCs w:val="28"/>
        </w:rPr>
        <w:t>λ&lt; 1312</w:t>
      </w:r>
      <w:proofErr w:type="gramEnd"/>
      <w:r w:rsidRPr="0026264B">
        <w:rPr>
          <w:rFonts w:eastAsiaTheme="minorEastAsia"/>
          <w:iCs/>
          <w:szCs w:val="28"/>
        </w:rPr>
        <w:t xml:space="preserve"> </w:t>
      </w:r>
      <w:proofErr w:type="spellStart"/>
      <w:r w:rsidRPr="0026264B">
        <w:rPr>
          <w:rFonts w:eastAsiaTheme="minorEastAsia"/>
          <w:iCs/>
          <w:szCs w:val="28"/>
        </w:rPr>
        <w:t>нм</w:t>
      </w:r>
      <w:proofErr w:type="spellEnd"/>
      <w:r w:rsidRPr="0026264B">
        <w:rPr>
          <w:rFonts w:eastAsiaTheme="minorEastAsia"/>
          <w:iCs/>
          <w:szCs w:val="28"/>
        </w:rPr>
        <w:t xml:space="preserve"> и отрицательна для λ&gt; 1312 </w:t>
      </w:r>
      <w:proofErr w:type="spellStart"/>
      <w:r w:rsidRPr="0026264B">
        <w:rPr>
          <w:rFonts w:eastAsiaTheme="minorEastAsia"/>
          <w:iCs/>
          <w:szCs w:val="28"/>
        </w:rPr>
        <w:t>нм</w:t>
      </w:r>
      <w:proofErr w:type="spellEnd"/>
      <w:r w:rsidRPr="0026264B">
        <w:rPr>
          <w:rFonts w:eastAsiaTheme="minorEastAsia"/>
          <w:iCs/>
          <w:szCs w:val="28"/>
        </w:rPr>
        <w:t xml:space="preserve">, а в окрестности λ=13I2 </w:t>
      </w:r>
      <w:proofErr w:type="spellStart"/>
      <w:r w:rsidRPr="0026264B">
        <w:rPr>
          <w:rFonts w:eastAsiaTheme="minorEastAsia"/>
          <w:iCs/>
          <w:szCs w:val="28"/>
        </w:rPr>
        <w:t>нм</w:t>
      </w:r>
      <w:proofErr w:type="spellEnd"/>
      <w:r w:rsidRPr="0026264B">
        <w:rPr>
          <w:rFonts w:eastAsiaTheme="minorEastAsia"/>
          <w:iCs/>
          <w:szCs w:val="28"/>
        </w:rPr>
        <w:t xml:space="preserve"> она нулевая.</w:t>
      </w:r>
    </w:p>
    <w:p w14:paraId="426E4867" w14:textId="77777777" w:rsidR="002E7B6E" w:rsidRDefault="002E7B6E" w:rsidP="00363502">
      <w:pPr>
        <w:pStyle w:val="DBASE"/>
        <w:rPr>
          <w:rFonts w:eastAsiaTheme="minorEastAsia"/>
          <w:iCs/>
          <w:szCs w:val="28"/>
        </w:rPr>
      </w:pPr>
      <w:r>
        <w:rPr>
          <w:rFonts w:eastAsiaTheme="minorEastAsia"/>
          <w:iCs/>
          <w:szCs w:val="28"/>
        </w:rPr>
        <w:t>Д</w:t>
      </w:r>
      <w:r w:rsidRPr="0026264B">
        <w:rPr>
          <w:rFonts w:eastAsiaTheme="minorEastAsia"/>
          <w:iCs/>
          <w:szCs w:val="28"/>
        </w:rPr>
        <w:t>ля уменьшения материальной дисперсии нужно, с одной стороны, переходить при выборе источников</w:t>
      </w:r>
      <w:r>
        <w:rPr>
          <w:rFonts w:eastAsiaTheme="minorEastAsia"/>
          <w:iCs/>
          <w:szCs w:val="28"/>
        </w:rPr>
        <w:t xml:space="preserve"> к лазерным диодам</w:t>
      </w:r>
      <w:r w:rsidRPr="0026264B">
        <w:rPr>
          <w:rFonts w:eastAsiaTheme="minorEastAsia"/>
          <w:iCs/>
          <w:szCs w:val="28"/>
        </w:rPr>
        <w:t>, а при выборе волокна</w:t>
      </w:r>
      <w:r>
        <w:rPr>
          <w:rFonts w:eastAsiaTheme="minorEastAsia"/>
          <w:iCs/>
          <w:szCs w:val="28"/>
        </w:rPr>
        <w:t xml:space="preserve"> предпочтение отдавать </w:t>
      </w:r>
      <w:proofErr w:type="spellStart"/>
      <w:r>
        <w:rPr>
          <w:rFonts w:eastAsiaTheme="minorEastAsia"/>
          <w:iCs/>
          <w:szCs w:val="28"/>
        </w:rPr>
        <w:t>одномодовому</w:t>
      </w:r>
      <w:proofErr w:type="spellEnd"/>
      <w:r w:rsidRPr="0026264B">
        <w:rPr>
          <w:rFonts w:eastAsiaTheme="minorEastAsia"/>
          <w:iCs/>
          <w:szCs w:val="28"/>
        </w:rPr>
        <w:t xml:space="preserve"> волокну. С другой стороны, необходимо переходить от источников с длинами волн порядка 850 </w:t>
      </w:r>
      <w:proofErr w:type="spellStart"/>
      <w:r w:rsidRPr="0026264B">
        <w:rPr>
          <w:rFonts w:eastAsiaTheme="minorEastAsia"/>
          <w:iCs/>
          <w:szCs w:val="28"/>
        </w:rPr>
        <w:t>нм</w:t>
      </w:r>
      <w:proofErr w:type="spellEnd"/>
      <w:r w:rsidRPr="0026264B">
        <w:rPr>
          <w:rFonts w:eastAsiaTheme="minorEastAsia"/>
          <w:iCs/>
          <w:szCs w:val="28"/>
        </w:rPr>
        <w:t xml:space="preserve"> к длинам волн порядка 1310 </w:t>
      </w:r>
      <w:proofErr w:type="spellStart"/>
      <w:r w:rsidRPr="0026264B">
        <w:rPr>
          <w:rFonts w:eastAsiaTheme="minorEastAsia"/>
          <w:iCs/>
          <w:szCs w:val="28"/>
        </w:rPr>
        <w:t>нм</w:t>
      </w:r>
      <w:proofErr w:type="spellEnd"/>
      <w:r w:rsidRPr="0026264B">
        <w:rPr>
          <w:rFonts w:eastAsiaTheme="minorEastAsia"/>
          <w:iCs/>
          <w:szCs w:val="28"/>
        </w:rPr>
        <w:t xml:space="preserve"> для использования эффекта нулевой дисперсии.</w:t>
      </w:r>
    </w:p>
    <w:p w14:paraId="1BDC601A" w14:textId="228B4686" w:rsidR="002E7B6E" w:rsidRDefault="002E7B6E" w:rsidP="00363502">
      <w:pPr>
        <w:pStyle w:val="DBASE"/>
        <w:rPr>
          <w:rFonts w:eastAsiaTheme="minorEastAsia"/>
          <w:iCs/>
          <w:szCs w:val="28"/>
        </w:rPr>
      </w:pPr>
      <w:r>
        <w:rPr>
          <w:rFonts w:eastAsiaTheme="minorEastAsia"/>
          <w:iCs/>
          <w:szCs w:val="28"/>
        </w:rPr>
        <w:t xml:space="preserve">Волноводная дисперсия отличается от дисперсии объемной среды наличием волноводной структуры, изменяющей эффективный показатель преломления моды. </w:t>
      </w:r>
      <w:r w:rsidRPr="00410383">
        <w:rPr>
          <w:rFonts w:eastAsiaTheme="minorEastAsia"/>
          <w:iCs/>
          <w:szCs w:val="28"/>
        </w:rPr>
        <w:t>В результате появляется особая волноводная</w:t>
      </w:r>
      <w:r>
        <w:rPr>
          <w:rFonts w:eastAsiaTheme="minorEastAsia"/>
          <w:iCs/>
          <w:szCs w:val="28"/>
        </w:rPr>
        <w:t xml:space="preserve"> </w:t>
      </w:r>
      <w:r w:rsidRPr="00410383">
        <w:rPr>
          <w:rFonts w:eastAsiaTheme="minorEastAsia"/>
          <w:iCs/>
          <w:szCs w:val="28"/>
        </w:rPr>
        <w:t>составляющая дисперсии, которая складывается определенным образом с дисперсией материала, формируя результирующую дисперсию. Вклад волноводной дисперсии зависит от радиуса сердцевины, разности показателей преломления сердцевины и оболочки и числа оболочек. Для описания дисперсии с учетом ее волноводной составляющей вместо параметра β</w:t>
      </w:r>
      <w:r w:rsidRPr="00410383">
        <w:rPr>
          <w:rFonts w:eastAsiaTheme="minorEastAsia"/>
          <w:iCs/>
          <w:szCs w:val="28"/>
          <w:vertAlign w:val="subscript"/>
        </w:rPr>
        <w:t>2</w:t>
      </w:r>
      <w:r w:rsidRPr="00410383">
        <w:rPr>
          <w:rFonts w:eastAsiaTheme="minorEastAsia"/>
          <w:iCs/>
          <w:szCs w:val="28"/>
        </w:rPr>
        <w:t xml:space="preserve"> используется дисперсионный параметр D</w:t>
      </w:r>
      <w:r w:rsidRPr="00C8571A">
        <w:rPr>
          <w:rFonts w:eastAsiaTheme="minorEastAsia"/>
          <w:iCs/>
          <w:szCs w:val="28"/>
        </w:rPr>
        <w:t xml:space="preserve">, </w:t>
      </w:r>
      <w:r>
        <w:rPr>
          <w:rFonts w:eastAsiaTheme="minorEastAsia"/>
          <w:iCs/>
          <w:szCs w:val="28"/>
        </w:rPr>
        <w:t>по формуле 1.</w:t>
      </w:r>
      <w:r w:rsidR="00363502" w:rsidRPr="00363502">
        <w:rPr>
          <w:rFonts w:eastAsiaTheme="minorEastAsia"/>
          <w:iCs/>
          <w:szCs w:val="28"/>
        </w:rPr>
        <w:t>6</w:t>
      </w:r>
      <w:r w:rsidRPr="00410383">
        <w:rPr>
          <w:rFonts w:eastAsiaTheme="minorEastAsia"/>
          <w:iCs/>
          <w:szCs w:val="28"/>
        </w:rPr>
        <w:t>:</w:t>
      </w:r>
    </w:p>
    <w:p w14:paraId="705F8043" w14:textId="77777777" w:rsidR="002E7B6E" w:rsidRPr="00410383" w:rsidRDefault="002E7B6E" w:rsidP="002E7B6E">
      <w:pPr>
        <w:spacing w:after="0" w:line="360" w:lineRule="atLeast"/>
        <w:ind w:firstLine="709"/>
        <w:jc w:val="both"/>
        <w:rPr>
          <w:rFonts w:ascii="Times New Roman" w:eastAsiaTheme="minorEastAsia" w:hAnsi="Times New Roman" w:cs="Times New Roman"/>
          <w:iCs/>
          <w:sz w:val="28"/>
          <w:szCs w:val="28"/>
        </w:rPr>
      </w:pPr>
    </w:p>
    <w:p w14:paraId="1AC87ABC" w14:textId="4A4FB896" w:rsidR="002E7B6E" w:rsidRPr="00C8571A" w:rsidRDefault="002E7B6E" w:rsidP="002E7B6E">
      <w:pPr>
        <w:jc w:val="right"/>
        <w:rPr>
          <w:rFonts w:ascii="Times New Roman" w:eastAsiaTheme="minorEastAsia" w:hAnsi="Times New Roman" w:cs="Times New Roman"/>
          <w:iCs/>
          <w:sz w:val="28"/>
          <w:szCs w:val="28"/>
        </w:rPr>
      </w:pPr>
      <m:oMath>
        <m:r>
          <w:rPr>
            <w:rFonts w:ascii="Cambria Math" w:hAnsi="Cambria Math" w:cs="Times New Roman"/>
            <w:sz w:val="28"/>
            <w:szCs w:val="28"/>
          </w:rPr>
          <w:lastRenderedPageBreak/>
          <m:t>D= -2πc</m:t>
        </m:r>
        <m:sSub>
          <m:sSubPr>
            <m:ctrlPr>
              <w:rPr>
                <w:rFonts w:ascii="Cambria Math" w:hAnsi="Cambria Math" w:cs="Times New Roman"/>
                <w:i/>
                <w:sz w:val="28"/>
                <w:szCs w:val="28"/>
              </w:rPr>
            </m:ctrlPr>
          </m:sSubPr>
          <m:e>
            <m:r>
              <w:rPr>
                <w:rFonts w:ascii="Cambria Math" w:hAnsi="Cambria Math" w:cs="Times New Roman"/>
                <w:sz w:val="28"/>
                <w:szCs w:val="28"/>
              </w:rPr>
              <m:t>β</m:t>
            </m:r>
          </m:e>
          <m:sub>
            <m:r>
              <w:rPr>
                <w:rFonts w:ascii="Cambria Math" w:hAnsi="Cambria Math" w:cs="Times New Roman"/>
                <w:sz w:val="28"/>
                <w:szCs w:val="28"/>
              </w:rPr>
              <m:t>2</m:t>
            </m:r>
          </m:sub>
        </m:sSub>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λ</m:t>
            </m:r>
          </m:e>
          <m:sup>
            <m:r>
              <w:rPr>
                <w:rFonts w:ascii="Cambria Math" w:hAnsi="Cambria Math" w:cs="Times New Roman"/>
                <w:sz w:val="28"/>
                <w:szCs w:val="28"/>
              </w:rPr>
              <m:t>2</m:t>
            </m:r>
          </m:sup>
        </m:sSup>
      </m:oMath>
      <w:r>
        <w:rPr>
          <w:rFonts w:ascii="Times New Roman" w:eastAsiaTheme="minorEastAsia" w:hAnsi="Times New Roman" w:cs="Times New Roman"/>
          <w:i/>
          <w:sz w:val="28"/>
          <w:szCs w:val="28"/>
        </w:rPr>
        <w:t>,</w:t>
      </w:r>
      <w:r>
        <w:rPr>
          <w:rFonts w:ascii="Times New Roman" w:eastAsiaTheme="minorEastAsia" w:hAnsi="Times New Roman" w:cs="Times New Roman"/>
          <w:i/>
          <w:sz w:val="28"/>
          <w:szCs w:val="28"/>
        </w:rPr>
        <w:tab/>
      </w:r>
      <w:r>
        <w:rPr>
          <w:rFonts w:ascii="Times New Roman" w:eastAsiaTheme="minorEastAsia" w:hAnsi="Times New Roman" w:cs="Times New Roman"/>
          <w:i/>
          <w:sz w:val="28"/>
          <w:szCs w:val="28"/>
        </w:rPr>
        <w:tab/>
      </w:r>
      <w:r>
        <w:rPr>
          <w:rFonts w:ascii="Times New Roman" w:eastAsiaTheme="minorEastAsia" w:hAnsi="Times New Roman" w:cs="Times New Roman"/>
          <w:i/>
          <w:sz w:val="28"/>
          <w:szCs w:val="28"/>
        </w:rPr>
        <w:tab/>
      </w:r>
      <w:r>
        <w:rPr>
          <w:rFonts w:ascii="Times New Roman" w:eastAsiaTheme="minorEastAsia" w:hAnsi="Times New Roman" w:cs="Times New Roman"/>
          <w:i/>
          <w:sz w:val="28"/>
          <w:szCs w:val="28"/>
        </w:rPr>
        <w:tab/>
      </w:r>
      <w:r>
        <w:rPr>
          <w:rFonts w:ascii="Times New Roman" w:eastAsiaTheme="minorEastAsia" w:hAnsi="Times New Roman" w:cs="Times New Roman"/>
          <w:i/>
          <w:sz w:val="28"/>
          <w:szCs w:val="28"/>
        </w:rPr>
        <w:tab/>
      </w:r>
      <w:r w:rsidRPr="00C8571A">
        <w:rPr>
          <w:rFonts w:ascii="Times New Roman" w:eastAsiaTheme="minorEastAsia" w:hAnsi="Times New Roman" w:cs="Times New Roman"/>
          <w:iCs/>
          <w:sz w:val="28"/>
          <w:szCs w:val="28"/>
        </w:rPr>
        <w:t>(1.</w:t>
      </w:r>
      <w:r w:rsidR="00363502" w:rsidRPr="006B1EB4">
        <w:rPr>
          <w:rFonts w:ascii="Times New Roman" w:eastAsiaTheme="minorEastAsia" w:hAnsi="Times New Roman" w:cs="Times New Roman"/>
          <w:iCs/>
          <w:sz w:val="28"/>
          <w:szCs w:val="28"/>
        </w:rPr>
        <w:t>6</w:t>
      </w:r>
      <w:r w:rsidRPr="00C8571A">
        <w:rPr>
          <w:rFonts w:ascii="Times New Roman" w:eastAsiaTheme="minorEastAsia" w:hAnsi="Times New Roman" w:cs="Times New Roman"/>
          <w:iCs/>
          <w:sz w:val="28"/>
          <w:szCs w:val="28"/>
        </w:rPr>
        <w:t>)</w:t>
      </w:r>
    </w:p>
    <w:p w14:paraId="18194375" w14:textId="77777777" w:rsidR="002E7B6E" w:rsidRPr="00C8571A" w:rsidRDefault="002E7B6E" w:rsidP="00363502">
      <w:pPr>
        <w:pStyle w:val="DBASE"/>
      </w:pPr>
      <w:r w:rsidRPr="00C8571A">
        <w:t xml:space="preserve">Действие волноводной составляющей дисперсии сдвигает длину волны нулевой дисперсии до величины </w:t>
      </w:r>
      <w:proofErr w:type="spellStart"/>
      <w:r w:rsidRPr="00C8571A">
        <w:t>λод</w:t>
      </w:r>
      <w:proofErr w:type="spellEnd"/>
      <w:r w:rsidRPr="00C8571A">
        <w:t xml:space="preserve"> = 1312 </w:t>
      </w:r>
      <w:proofErr w:type="spellStart"/>
      <w:r w:rsidRPr="00C8571A">
        <w:t>нм</w:t>
      </w:r>
      <w:proofErr w:type="spellEnd"/>
      <w:r w:rsidRPr="00C8571A">
        <w:t xml:space="preserve">. Этот факт используется при выборе длины волны источника (1310 </w:t>
      </w:r>
      <w:proofErr w:type="spellStart"/>
      <w:r w:rsidRPr="00C8571A">
        <w:t>нм</w:t>
      </w:r>
      <w:proofErr w:type="spellEnd"/>
      <w:r w:rsidRPr="00C8571A">
        <w:t xml:space="preserve">) для работы с </w:t>
      </w:r>
      <w:proofErr w:type="spellStart"/>
      <w:r w:rsidRPr="00C8571A">
        <w:t>одномодовыми</w:t>
      </w:r>
      <w:proofErr w:type="spellEnd"/>
      <w:r w:rsidRPr="00C8571A">
        <w:t xml:space="preserve"> ОВ. Используя несколько слоев оболочки и тем самым изменяя параметры волноводного тракта, можно сдвинуть длину волны нулевой дисперсии в диапазон 1500-1600 </w:t>
      </w:r>
      <w:proofErr w:type="spellStart"/>
      <w:r w:rsidRPr="00C8571A">
        <w:t>нм</w:t>
      </w:r>
      <w:proofErr w:type="spellEnd"/>
      <w:r w:rsidRPr="00C8571A">
        <w:t>. Для этого оказалось достаточным использовать две оболочки</w:t>
      </w:r>
      <w:r>
        <w:t xml:space="preserve"> (рис.1.3, кривая 2)</w:t>
      </w:r>
      <w:r w:rsidRPr="00C8571A">
        <w:t xml:space="preserve"> </w:t>
      </w:r>
      <w:r>
        <w:t>–</w:t>
      </w:r>
      <w:r w:rsidRPr="00C8571A">
        <w:t xml:space="preserve"> этот тип оптоволокна получил название</w:t>
      </w:r>
      <w:r>
        <w:t xml:space="preserve"> </w:t>
      </w:r>
      <w:r w:rsidRPr="00C8571A">
        <w:t xml:space="preserve">оптоволокна со сдвигом дисперсии. Используя многослойную оболочку </w:t>
      </w:r>
      <w:r>
        <w:t xml:space="preserve">(рис. 1.3, кривая 3 – </w:t>
      </w:r>
      <w:r w:rsidRPr="00C8571A">
        <w:t xml:space="preserve">оболочка имеет 4 слоя), можно добиться почти плоской и близкой к нулевой дисперсионной характеристики (/D/=≤ 1-6 </w:t>
      </w:r>
      <w:proofErr w:type="spellStart"/>
      <w:r w:rsidRPr="00C8571A">
        <w:t>пс</w:t>
      </w:r>
      <w:proofErr w:type="spellEnd"/>
      <w:r w:rsidRPr="00C8571A">
        <w:t>/км/</w:t>
      </w:r>
      <w:proofErr w:type="spellStart"/>
      <w:r w:rsidRPr="00C8571A">
        <w:t>нм</w:t>
      </w:r>
      <w:proofErr w:type="spellEnd"/>
      <w:r w:rsidRPr="00C8571A">
        <w:t xml:space="preserve">) в диапазоне длин волн от 1300 до 1650 </w:t>
      </w:r>
      <w:proofErr w:type="spellStart"/>
      <w:r w:rsidRPr="00C8571A">
        <w:t>нм</w:t>
      </w:r>
      <w:proofErr w:type="spellEnd"/>
      <w:r w:rsidRPr="00C8571A">
        <w:t xml:space="preserve">. Так появилось волокно с ненулевой (и </w:t>
      </w:r>
      <w:proofErr w:type="spellStart"/>
      <w:r w:rsidRPr="00C8571A">
        <w:t>маломеняющейся</w:t>
      </w:r>
      <w:proofErr w:type="spellEnd"/>
      <w:r w:rsidRPr="00C8571A">
        <w:t>) дисперсией.</w:t>
      </w:r>
    </w:p>
    <w:p w14:paraId="1C3DAC15" w14:textId="77777777" w:rsidR="002E7B6E" w:rsidRDefault="002E7B6E" w:rsidP="00363502">
      <w:pPr>
        <w:pStyle w:val="DPIC"/>
      </w:pPr>
      <w:r w:rsidRPr="00561061">
        <w:rPr>
          <w:noProof/>
        </w:rPr>
        <w:drawing>
          <wp:inline distT="0" distB="0" distL="0" distR="0" wp14:anchorId="65D0C680" wp14:editId="155BFA3D">
            <wp:extent cx="5275873" cy="3396343"/>
            <wp:effectExtent l="0" t="0" r="127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98811" cy="3411110"/>
                    </a:xfrm>
                    <a:prstGeom prst="rect">
                      <a:avLst/>
                    </a:prstGeom>
                  </pic:spPr>
                </pic:pic>
              </a:graphicData>
            </a:graphic>
          </wp:inline>
        </w:drawing>
      </w:r>
    </w:p>
    <w:p w14:paraId="04FF6D89" w14:textId="77777777" w:rsidR="002E7B6E" w:rsidRDefault="002E7B6E" w:rsidP="00363502">
      <w:pPr>
        <w:pStyle w:val="DPIC"/>
      </w:pPr>
      <w:r w:rsidRPr="00781E71">
        <w:t xml:space="preserve">Рисунок </w:t>
      </w:r>
      <w:r>
        <w:t>1</w:t>
      </w:r>
      <w:r w:rsidRPr="00781E71">
        <w:t>.</w:t>
      </w:r>
      <w:r>
        <w:t>3</w:t>
      </w:r>
      <w:r w:rsidRPr="00781E71">
        <w:t xml:space="preserve"> – </w:t>
      </w:r>
      <w:r w:rsidRPr="00561061">
        <w:t>Зависимость дисперсионного параметра волокна D от</w:t>
      </w:r>
    </w:p>
    <w:p w14:paraId="5619D452" w14:textId="77777777" w:rsidR="002E7B6E" w:rsidRDefault="002E7B6E" w:rsidP="00363502">
      <w:pPr>
        <w:pStyle w:val="DPIC"/>
        <w:ind w:firstLine="1560"/>
      </w:pPr>
      <w:r w:rsidRPr="00561061">
        <w:t xml:space="preserve">длины волны и числа оболочек: SC - одна оболочке, </w:t>
      </w:r>
    </w:p>
    <w:p w14:paraId="37F3266E" w14:textId="77777777" w:rsidR="002E7B6E" w:rsidRDefault="002E7B6E" w:rsidP="00363502">
      <w:pPr>
        <w:pStyle w:val="DPIC"/>
        <w:ind w:firstLine="284"/>
      </w:pPr>
      <w:r w:rsidRPr="00561061">
        <w:t>DC - две оболочки, QС - четыре оболочки</w:t>
      </w:r>
    </w:p>
    <w:p w14:paraId="19B8E909" w14:textId="77777777" w:rsidR="002E7B6E" w:rsidRDefault="002E7B6E" w:rsidP="00363502">
      <w:pPr>
        <w:pStyle w:val="DBASE"/>
      </w:pPr>
    </w:p>
    <w:p w14:paraId="619FC2AF" w14:textId="77777777" w:rsidR="000E2CCD" w:rsidRPr="00374343" w:rsidRDefault="000E2CCD" w:rsidP="00363502">
      <w:pPr>
        <w:pStyle w:val="DBASE"/>
      </w:pPr>
      <w:r w:rsidRPr="00CE7A94">
        <w:rPr>
          <w:b/>
          <w:bCs/>
        </w:rPr>
        <w:t>1.</w:t>
      </w:r>
      <w:r>
        <w:rPr>
          <w:b/>
          <w:bCs/>
        </w:rPr>
        <w:t>2</w:t>
      </w:r>
      <w:r w:rsidRPr="00CE7A94">
        <w:rPr>
          <w:b/>
          <w:bCs/>
        </w:rPr>
        <w:t>.</w:t>
      </w:r>
      <w:r>
        <w:rPr>
          <w:b/>
          <w:bCs/>
        </w:rPr>
        <w:t>3</w:t>
      </w:r>
      <w:r w:rsidRPr="00374343">
        <w:t xml:space="preserve"> </w:t>
      </w:r>
      <w:r>
        <w:t>Методы компенсации дисперсии</w:t>
      </w:r>
    </w:p>
    <w:p w14:paraId="48FCA397" w14:textId="77777777" w:rsidR="000E2CCD" w:rsidRDefault="000E2CCD" w:rsidP="00363502">
      <w:pPr>
        <w:pStyle w:val="DBASE"/>
      </w:pPr>
    </w:p>
    <w:p w14:paraId="1F1CC6E7" w14:textId="5CC8E63D" w:rsidR="000E2CCD" w:rsidRPr="00363502" w:rsidRDefault="000E2CCD" w:rsidP="00363502">
      <w:pPr>
        <w:pStyle w:val="DBASE"/>
      </w:pPr>
      <w:r w:rsidRPr="00A101EC">
        <w:t xml:space="preserve">Методы компенсации разделяют на широкополосные и узкополосные. Узкополосные методы обычно ограничены одним оптическим каналом, и компенсация осуществляется только на одной оптической несущей станции. </w:t>
      </w:r>
      <w:r w:rsidRPr="00363502">
        <w:t>Широкополосные методы обеспечивают компенсацию в некоторой полосе длин волн на линии</w:t>
      </w:r>
      <w:r w:rsidR="006B1EB4" w:rsidRPr="006B1EB4">
        <w:t xml:space="preserve"> [3]</w:t>
      </w:r>
      <w:r w:rsidRPr="00363502">
        <w:t>.</w:t>
      </w:r>
    </w:p>
    <w:p w14:paraId="2E0746BD" w14:textId="77777777" w:rsidR="000E2CCD" w:rsidRPr="00A101EC" w:rsidRDefault="000E2CCD" w:rsidP="00363502">
      <w:pPr>
        <w:pStyle w:val="DBASE"/>
      </w:pPr>
      <w:r w:rsidRPr="00A101EC">
        <w:lastRenderedPageBreak/>
        <w:t>Методы компенсации разделяются так же на методы с фиксированной (нерегулируемой), с перестраиваемой (регулируемой) и с адаптивной (с динамическим управлением) компенсацией. При фиксированной компенсации фазовые спектральные характеристики используемых устройств не регулируются. Если же параметры фазовых характеристик компенсаторов можно регулировать по величине и длине волны, то такую регулировку относят к методам с перестраиваемой компенсацией. Перестраивают характеристики компенсаторов или на месте их установки, или дистанционно. При адаптивной компенсации обязательно используется обратная связь, которая необходима для формирования (на основе результатов измерений дисперсионных искажений в линии) сигналов управления устройством компенсации с регулируемой фазовой характеристикой.</w:t>
      </w:r>
    </w:p>
    <w:p w14:paraId="68318AB0" w14:textId="77777777" w:rsidR="000E2CCD" w:rsidRDefault="000E2CCD" w:rsidP="00363502">
      <w:pPr>
        <w:pStyle w:val="DBASE"/>
      </w:pPr>
      <w:r w:rsidRPr="00A101EC">
        <w:t xml:space="preserve">В зависимости от области применения различают оптические и электронные методы. Оптические методы, как правило, </w:t>
      </w:r>
      <w:r>
        <w:t xml:space="preserve">– </w:t>
      </w:r>
      <w:r w:rsidRPr="00A101EC">
        <w:t>широкополосные. Электронные методы только узкополосные. Наибольшее распространение получили следующие методы компенсации дисперсии:</w:t>
      </w:r>
    </w:p>
    <w:p w14:paraId="4FA26D75" w14:textId="77777777" w:rsidR="000E2CCD" w:rsidRDefault="000E2CCD" w:rsidP="00363502">
      <w:pPr>
        <w:pStyle w:val="DBASE"/>
      </w:pPr>
      <w:r>
        <w:t>– п</w:t>
      </w:r>
      <w:r w:rsidRPr="00A101EC">
        <w:t>ространственная компенсация с помощью волокна с отрицательной дисперсией;</w:t>
      </w:r>
    </w:p>
    <w:p w14:paraId="254E1472" w14:textId="77777777" w:rsidR="000E2CCD" w:rsidRDefault="000E2CCD" w:rsidP="00363502">
      <w:pPr>
        <w:pStyle w:val="DBASE"/>
      </w:pPr>
      <w:r w:rsidRPr="00A101EC">
        <w:t xml:space="preserve">– </w:t>
      </w:r>
      <w:r>
        <w:t>к</w:t>
      </w:r>
      <w:r w:rsidRPr="00A101EC">
        <w:t xml:space="preserve">омпенсация с помощью дискретных </w:t>
      </w:r>
      <w:proofErr w:type="spellStart"/>
      <w:r w:rsidRPr="00A101EC">
        <w:t>рамановских</w:t>
      </w:r>
      <w:proofErr w:type="spellEnd"/>
      <w:r w:rsidRPr="00A101EC">
        <w:t xml:space="preserve"> усилителей;</w:t>
      </w:r>
    </w:p>
    <w:p w14:paraId="3F732551" w14:textId="77777777" w:rsidR="000E2CCD" w:rsidRDefault="000E2CCD" w:rsidP="00363502">
      <w:pPr>
        <w:pStyle w:val="DBASE"/>
      </w:pPr>
      <w:r w:rsidRPr="00A101EC">
        <w:t xml:space="preserve">– </w:t>
      </w:r>
      <w:r>
        <w:t>к</w:t>
      </w:r>
      <w:r w:rsidRPr="00A101EC">
        <w:t>омпенсация дисперсии на модах высшего порядка;</w:t>
      </w:r>
    </w:p>
    <w:p w14:paraId="3F6B6E57" w14:textId="77777777" w:rsidR="000E2CCD" w:rsidRDefault="000E2CCD" w:rsidP="00363502">
      <w:pPr>
        <w:pStyle w:val="DBASE"/>
      </w:pPr>
      <w:r w:rsidRPr="00A101EC">
        <w:t xml:space="preserve">– </w:t>
      </w:r>
      <w:r>
        <w:t>и</w:t>
      </w:r>
      <w:r w:rsidRPr="00A101EC">
        <w:t>нверсия спектра в середине линии (обращение волнового фронта);</w:t>
      </w:r>
    </w:p>
    <w:p w14:paraId="1774D840" w14:textId="77777777" w:rsidR="000E2CCD" w:rsidRDefault="000E2CCD" w:rsidP="00363502">
      <w:pPr>
        <w:pStyle w:val="DBASE"/>
      </w:pPr>
      <w:r w:rsidRPr="00A101EC">
        <w:t xml:space="preserve">– </w:t>
      </w:r>
      <w:r>
        <w:t>д</w:t>
      </w:r>
      <w:r w:rsidRPr="00A101EC">
        <w:t>инамическая компенсация с помощью управляющей электроники;</w:t>
      </w:r>
    </w:p>
    <w:p w14:paraId="7898BE27" w14:textId="77777777" w:rsidR="000E2CCD" w:rsidRDefault="000E2CCD" w:rsidP="00363502">
      <w:pPr>
        <w:pStyle w:val="DBASE"/>
      </w:pPr>
      <w:r w:rsidRPr="00A101EC">
        <w:t>–</w:t>
      </w:r>
      <w:r>
        <w:t xml:space="preserve"> к</w:t>
      </w:r>
      <w:r w:rsidRPr="00A101EC">
        <w:t xml:space="preserve">омпенсирующие устройства на основе </w:t>
      </w:r>
      <w:proofErr w:type="spellStart"/>
      <w:r w:rsidRPr="00A101EC">
        <w:t>Брэгговской</w:t>
      </w:r>
      <w:proofErr w:type="spellEnd"/>
      <w:r w:rsidRPr="00A101EC">
        <w:t xml:space="preserve"> решётки или интерферометра.</w:t>
      </w:r>
    </w:p>
    <w:p w14:paraId="16C3D322" w14:textId="77777777" w:rsidR="000E2CCD" w:rsidRDefault="000E2CCD" w:rsidP="00363502">
      <w:pPr>
        <w:pStyle w:val="DBASE"/>
      </w:pPr>
      <w:r w:rsidRPr="00A101EC">
        <w:t>Компенсация с помощью включения волокна с отрицательной дисперсией</w:t>
      </w:r>
      <w:r>
        <w:t xml:space="preserve">. </w:t>
      </w:r>
      <w:r w:rsidRPr="00A101EC">
        <w:t>Один из наиболее распространенных способов компенсации хроматической дисперсии на регенерационном участке - включение по концам усилительных участков (УУ) модулей компенсации дисперсии с компенсирующими оптическими волокнами. Последовательно оптическому волокну линии передачи включают компенсирующее волокно, дисперсия которого имеет противоположный знак. Параметры</w:t>
      </w:r>
      <w:r>
        <w:t xml:space="preserve"> оптического волокна</w:t>
      </w:r>
      <w:r w:rsidRPr="00A101EC">
        <w:t xml:space="preserve"> выбираются так, чтобы обеспечить компенсацию дисперсии во всем рабочем диапазоне длин волн</w:t>
      </w:r>
      <w:r>
        <w:t>.</w:t>
      </w:r>
    </w:p>
    <w:p w14:paraId="718787A8" w14:textId="77777777" w:rsidR="000E2CCD" w:rsidRPr="003E63FB" w:rsidRDefault="000E2CCD" w:rsidP="00363502">
      <w:pPr>
        <w:pStyle w:val="DBASE"/>
      </w:pPr>
      <w:r w:rsidRPr="003E63FB">
        <w:t>К достоинствам модулей компенсации дисперсии с</w:t>
      </w:r>
      <w:r>
        <w:t xml:space="preserve"> оптическим волокном</w:t>
      </w:r>
      <w:r w:rsidRPr="003E63FB">
        <w:t xml:space="preserve"> </w:t>
      </w:r>
      <w:r>
        <w:t xml:space="preserve">с двойным покрытием </w:t>
      </w:r>
      <w:r w:rsidRPr="003E63FB">
        <w:t>следует отнести простоту установки и компактность, эффективность использования при реконструкции линии, относительно широкий рабочий спектральный диапазон. Сегодня на рынке представлен большой выбор вариантов исполнения модулей компенсации с</w:t>
      </w:r>
      <w:r>
        <w:t xml:space="preserve"> оптическим волокном с двойным покрытием</w:t>
      </w:r>
      <w:r w:rsidRPr="003E63FB">
        <w:t xml:space="preserve"> для работы с оптическими </w:t>
      </w:r>
      <w:r w:rsidRPr="003E63FB">
        <w:lastRenderedPageBreak/>
        <w:t>волокнами различного типа в различных диапазонах. Модуль компенсации включается в линейный тракт как дополнительный элемент и, соответственно, вносит дополнительные потери, помехи и искажения. При типичной длине компенсирующего оптического волокна в модуле 5-10 км, включение каждого модуля увеличивает потери в линейном тракте на 5-6 дБ.</w:t>
      </w:r>
    </w:p>
    <w:p w14:paraId="776C1CBB" w14:textId="77777777" w:rsidR="000E2CCD" w:rsidRDefault="000E2CCD" w:rsidP="00363502">
      <w:pPr>
        <w:pStyle w:val="DBASE"/>
        <w:rPr>
          <w:iCs/>
          <w:szCs w:val="28"/>
        </w:rPr>
      </w:pPr>
      <w:r w:rsidRPr="003E63FB">
        <w:rPr>
          <w:iCs/>
          <w:szCs w:val="28"/>
        </w:rPr>
        <w:t>Поскольку модуль компенсации вносит значительные дополнительные потери,</w:t>
      </w:r>
      <w:r>
        <w:rPr>
          <w:iCs/>
          <w:szCs w:val="28"/>
        </w:rPr>
        <w:t xml:space="preserve"> оптическое волокно</w:t>
      </w:r>
      <w:r w:rsidRPr="003E63FB">
        <w:rPr>
          <w:iCs/>
          <w:szCs w:val="28"/>
        </w:rPr>
        <w:t xml:space="preserve"> нельзя включать на выходе усилительного участка до предварительного усилителя. Его нельзя включать так же и на выходе линейного оптического усилителя, так как из-за малой площади эффективного сечения </w:t>
      </w:r>
      <w:r>
        <w:rPr>
          <w:iCs/>
          <w:szCs w:val="28"/>
        </w:rPr>
        <w:t>оптического волокна</w:t>
      </w:r>
      <w:r w:rsidRPr="003E63FB">
        <w:rPr>
          <w:iCs/>
          <w:szCs w:val="28"/>
        </w:rPr>
        <w:t xml:space="preserve"> высокий уровень оптической мощности приведет к существенному росту нелинейных помех. По этой причине</w:t>
      </w:r>
      <w:r>
        <w:rPr>
          <w:iCs/>
          <w:szCs w:val="28"/>
        </w:rPr>
        <w:t xml:space="preserve"> оптическое волокно с двойным покрытием (</w:t>
      </w:r>
      <w:r>
        <w:rPr>
          <w:iCs/>
          <w:szCs w:val="28"/>
          <w:lang w:val="en-US"/>
        </w:rPr>
        <w:t>DCF</w:t>
      </w:r>
      <w:r w:rsidRPr="007B3963">
        <w:rPr>
          <w:iCs/>
          <w:szCs w:val="28"/>
        </w:rPr>
        <w:t>)</w:t>
      </w:r>
      <w:r w:rsidRPr="003E63FB">
        <w:rPr>
          <w:iCs/>
          <w:szCs w:val="28"/>
        </w:rPr>
        <w:t xml:space="preserve"> включается между каскадами оптических усилителей – между предусилителем и выходным усилителем</w:t>
      </w:r>
      <w:r>
        <w:rPr>
          <w:iCs/>
          <w:szCs w:val="28"/>
        </w:rPr>
        <w:t>, как представлено на рисунке 1.4</w:t>
      </w:r>
      <w:r w:rsidRPr="003E63FB">
        <w:rPr>
          <w:iCs/>
          <w:szCs w:val="28"/>
        </w:rPr>
        <w:t>.</w:t>
      </w:r>
    </w:p>
    <w:p w14:paraId="099736EF" w14:textId="77777777" w:rsidR="000E2CCD" w:rsidRDefault="000E2CCD" w:rsidP="00363502">
      <w:pPr>
        <w:pStyle w:val="DPIC"/>
      </w:pPr>
      <w:r w:rsidRPr="003E63FB">
        <w:rPr>
          <w:noProof/>
        </w:rPr>
        <w:drawing>
          <wp:inline distT="0" distB="0" distL="0" distR="0" wp14:anchorId="5E22A4C9" wp14:editId="7218AA74">
            <wp:extent cx="4296375" cy="1543265"/>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96375" cy="1543265"/>
                    </a:xfrm>
                    <a:prstGeom prst="rect">
                      <a:avLst/>
                    </a:prstGeom>
                  </pic:spPr>
                </pic:pic>
              </a:graphicData>
            </a:graphic>
          </wp:inline>
        </w:drawing>
      </w:r>
    </w:p>
    <w:p w14:paraId="09233230" w14:textId="77777777" w:rsidR="000E2CCD" w:rsidRDefault="000E2CCD" w:rsidP="00363502">
      <w:pPr>
        <w:pStyle w:val="DPIC"/>
      </w:pPr>
      <w:r w:rsidRPr="00781E71">
        <w:t xml:space="preserve">Рисунок </w:t>
      </w:r>
      <w:r>
        <w:t>1</w:t>
      </w:r>
      <w:r w:rsidRPr="00781E71">
        <w:t>.</w:t>
      </w:r>
      <w:r>
        <w:t>4</w:t>
      </w:r>
      <w:r w:rsidRPr="00781E71">
        <w:t xml:space="preserve"> – </w:t>
      </w:r>
      <w:r>
        <w:t xml:space="preserve">Включение компенсирующего оптического </w:t>
      </w:r>
    </w:p>
    <w:p w14:paraId="26491A3B" w14:textId="77777777" w:rsidR="000E2CCD" w:rsidRDefault="000E2CCD" w:rsidP="00363502">
      <w:pPr>
        <w:pStyle w:val="DPIC"/>
        <w:ind w:left="85" w:hanging="142"/>
      </w:pPr>
      <w:r>
        <w:t>волокна между усилителями</w:t>
      </w:r>
    </w:p>
    <w:p w14:paraId="5D800526" w14:textId="77777777" w:rsidR="000E2CCD" w:rsidRDefault="000E2CCD" w:rsidP="00363502">
      <w:pPr>
        <w:pStyle w:val="DBASE"/>
      </w:pPr>
    </w:p>
    <w:p w14:paraId="077DA4E4" w14:textId="13527A18" w:rsidR="00016AC2" w:rsidRDefault="000E2CCD" w:rsidP="00363502">
      <w:pPr>
        <w:pStyle w:val="DBASE"/>
      </w:pPr>
      <w:r w:rsidRPr="007B3963">
        <w:t xml:space="preserve">Компенсация с помощью дискретных </w:t>
      </w:r>
      <w:proofErr w:type="spellStart"/>
      <w:r w:rsidRPr="007B3963">
        <w:t>рамановских</w:t>
      </w:r>
      <w:proofErr w:type="spellEnd"/>
      <w:r w:rsidRPr="007B3963">
        <w:t xml:space="preserve"> усилителей</w:t>
      </w:r>
      <w:r>
        <w:t xml:space="preserve">. </w:t>
      </w:r>
      <w:r w:rsidRPr="007B3963">
        <w:t xml:space="preserve">Интересным решением представляется применение для компенсации хроматической дисперсии дискретных </w:t>
      </w:r>
      <w:proofErr w:type="spellStart"/>
      <w:r w:rsidRPr="007B3963">
        <w:t>рамановских</w:t>
      </w:r>
      <w:proofErr w:type="spellEnd"/>
      <w:r w:rsidRPr="007B3963">
        <w:t xml:space="preserve"> усилителей. Для таких оптических усилителей в качестве среды распространения используются уложенные в бухты длины ОВ с повышенной нелинейностью. </w:t>
      </w:r>
      <w:r>
        <w:t>Оптическое волокно с двойным покрытием</w:t>
      </w:r>
      <w:r w:rsidRPr="007B3963">
        <w:t xml:space="preserve"> является идеальной средой распространения для дискретного </w:t>
      </w:r>
      <w:proofErr w:type="spellStart"/>
      <w:r w:rsidRPr="007B3963">
        <w:t>рамановского</w:t>
      </w:r>
      <w:proofErr w:type="spellEnd"/>
      <w:r w:rsidRPr="007B3963">
        <w:t xml:space="preserve"> усилителя. Малая площадь эффективного</w:t>
      </w:r>
    </w:p>
    <w:p w14:paraId="7DCFE54D" w14:textId="77777777" w:rsidR="000E2CCD" w:rsidRDefault="000E2CCD" w:rsidP="00363502">
      <w:pPr>
        <w:pStyle w:val="DBASE"/>
      </w:pPr>
      <w:r w:rsidRPr="007B3963">
        <w:t xml:space="preserve">сечения и высокая концентрация легирующих добавок обеспечивают приемлемую эффективность </w:t>
      </w:r>
      <w:proofErr w:type="spellStart"/>
      <w:r w:rsidRPr="007B3963">
        <w:t>рамановского</w:t>
      </w:r>
      <w:proofErr w:type="spellEnd"/>
      <w:r w:rsidRPr="007B3963">
        <w:t xml:space="preserve"> усиления. При этом требуется малая длина DCF – всего несколько километров. Применение DCF в дискретных </w:t>
      </w:r>
      <w:proofErr w:type="spellStart"/>
      <w:r w:rsidRPr="007B3963">
        <w:t>рамановских</w:t>
      </w:r>
      <w:proofErr w:type="spellEnd"/>
      <w:r w:rsidRPr="007B3963">
        <w:t xml:space="preserve"> оптических усилителях обеспечивает эффективное усиление с компенсацией хроматической дисперсии. Эти усилители называют дискретными компенсирующими </w:t>
      </w:r>
      <w:proofErr w:type="spellStart"/>
      <w:r w:rsidRPr="007B3963">
        <w:t>рамановскими</w:t>
      </w:r>
      <w:proofErr w:type="spellEnd"/>
      <w:r w:rsidRPr="007B3963">
        <w:t xml:space="preserve"> усилителями – DCRA (</w:t>
      </w:r>
      <w:proofErr w:type="spellStart"/>
      <w:r w:rsidRPr="007B3963">
        <w:t>Dispersion</w:t>
      </w:r>
      <w:proofErr w:type="spellEnd"/>
      <w:r w:rsidRPr="007B3963">
        <w:t xml:space="preserve"> </w:t>
      </w:r>
      <w:proofErr w:type="spellStart"/>
      <w:r w:rsidRPr="007B3963">
        <w:t>Compensating</w:t>
      </w:r>
      <w:proofErr w:type="spellEnd"/>
      <w:r w:rsidRPr="007B3963">
        <w:t xml:space="preserve"> </w:t>
      </w:r>
      <w:proofErr w:type="spellStart"/>
      <w:r w:rsidRPr="007B3963">
        <w:t>Raman</w:t>
      </w:r>
      <w:proofErr w:type="spellEnd"/>
      <w:r w:rsidRPr="007B3963">
        <w:t xml:space="preserve"> </w:t>
      </w:r>
      <w:proofErr w:type="spellStart"/>
      <w:r w:rsidRPr="007B3963">
        <w:t>Amplifier</w:t>
      </w:r>
      <w:proofErr w:type="spellEnd"/>
      <w:r w:rsidRPr="007B3963">
        <w:t>). Их принцип работы поясняет</w:t>
      </w:r>
      <w:r>
        <w:t>ся на рисунке 1.5.</w:t>
      </w:r>
    </w:p>
    <w:p w14:paraId="2B9CC42C" w14:textId="77777777" w:rsidR="000E2CCD" w:rsidRDefault="000E2CCD" w:rsidP="00363502">
      <w:pPr>
        <w:pStyle w:val="DPIC"/>
      </w:pPr>
      <w:r w:rsidRPr="007B3963">
        <w:rPr>
          <w:noProof/>
        </w:rPr>
        <w:lastRenderedPageBreak/>
        <w:drawing>
          <wp:inline distT="0" distB="0" distL="0" distR="0" wp14:anchorId="410D42D0" wp14:editId="34C908BB">
            <wp:extent cx="5228223" cy="2150348"/>
            <wp:effectExtent l="0" t="0" r="0" b="254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8423" b="5721"/>
                    <a:stretch/>
                  </pic:blipFill>
                  <pic:spPr bwMode="auto">
                    <a:xfrm>
                      <a:off x="0" y="0"/>
                      <a:ext cx="5229955" cy="2151061"/>
                    </a:xfrm>
                    <a:prstGeom prst="rect">
                      <a:avLst/>
                    </a:prstGeom>
                    <a:ln>
                      <a:noFill/>
                    </a:ln>
                    <a:extLst>
                      <a:ext uri="{53640926-AAD7-44D8-BBD7-CCE9431645EC}">
                        <a14:shadowObscured xmlns:a14="http://schemas.microsoft.com/office/drawing/2010/main"/>
                      </a:ext>
                    </a:extLst>
                  </pic:spPr>
                </pic:pic>
              </a:graphicData>
            </a:graphic>
          </wp:inline>
        </w:drawing>
      </w:r>
    </w:p>
    <w:p w14:paraId="381E8681" w14:textId="77777777" w:rsidR="000E2CCD" w:rsidRDefault="000E2CCD" w:rsidP="00363502">
      <w:pPr>
        <w:pStyle w:val="DPIC"/>
      </w:pPr>
      <w:r w:rsidRPr="00781E71">
        <w:t xml:space="preserve">Рисунок </w:t>
      </w:r>
      <w:r>
        <w:t>1</w:t>
      </w:r>
      <w:r w:rsidRPr="00781E71">
        <w:t>.</w:t>
      </w:r>
      <w:r>
        <w:t>5</w:t>
      </w:r>
      <w:r w:rsidRPr="00781E71">
        <w:t xml:space="preserve"> – </w:t>
      </w:r>
      <w:r>
        <w:t xml:space="preserve">Принцип работы дискретных </w:t>
      </w:r>
      <w:proofErr w:type="spellStart"/>
      <w:r>
        <w:t>рамановских</w:t>
      </w:r>
      <w:proofErr w:type="spellEnd"/>
      <w:r>
        <w:t xml:space="preserve"> усилителей</w:t>
      </w:r>
    </w:p>
    <w:p w14:paraId="061AD763" w14:textId="77777777" w:rsidR="000E2CCD" w:rsidRDefault="000E2CCD" w:rsidP="00363502">
      <w:pPr>
        <w:pStyle w:val="DBASE"/>
      </w:pPr>
    </w:p>
    <w:p w14:paraId="4EC5A03E" w14:textId="77777777" w:rsidR="000E2CCD" w:rsidRPr="0077655A" w:rsidRDefault="000E2CCD" w:rsidP="00363502">
      <w:pPr>
        <w:pStyle w:val="DBASE"/>
        <w:rPr>
          <w:iCs/>
        </w:rPr>
      </w:pPr>
      <w:r w:rsidRPr="0077655A">
        <w:rPr>
          <w:iCs/>
        </w:rPr>
        <w:t xml:space="preserve">Компенсация с помощью </w:t>
      </w:r>
      <w:proofErr w:type="spellStart"/>
      <w:r w:rsidRPr="0077655A">
        <w:rPr>
          <w:iCs/>
        </w:rPr>
        <w:t>фотонно</w:t>
      </w:r>
      <w:proofErr w:type="spellEnd"/>
      <w:r w:rsidRPr="0077655A">
        <w:rPr>
          <w:iCs/>
        </w:rPr>
        <w:t>-кристаллических волокон</w:t>
      </w:r>
      <w:r>
        <w:rPr>
          <w:iCs/>
        </w:rPr>
        <w:t xml:space="preserve">. </w:t>
      </w:r>
      <w:r w:rsidRPr="0077655A">
        <w:rPr>
          <w:iCs/>
        </w:rPr>
        <w:t xml:space="preserve">В последние годы активно разрабатываются и развиваются технологии производства </w:t>
      </w:r>
      <w:proofErr w:type="spellStart"/>
      <w:r w:rsidRPr="0077655A">
        <w:rPr>
          <w:iCs/>
        </w:rPr>
        <w:t>микроструктурированных</w:t>
      </w:r>
      <w:proofErr w:type="spellEnd"/>
      <w:r w:rsidRPr="0077655A">
        <w:rPr>
          <w:iCs/>
        </w:rPr>
        <w:t xml:space="preserve"> оптических волокон. Эти технологии позволяют реализовать оптические волокна с такими характеристиками в заданном диапазоне длин волн, которые невозможно достичь в ОВ традиционной конструкции. Изменяя диаметры отверстий и их расположение, можно в очень широких пределах варьировать характеристики </w:t>
      </w:r>
      <w:proofErr w:type="spellStart"/>
      <w:r>
        <w:rPr>
          <w:iCs/>
        </w:rPr>
        <w:t>фотонно-кристалического</w:t>
      </w:r>
      <w:proofErr w:type="spellEnd"/>
      <w:r>
        <w:rPr>
          <w:iCs/>
        </w:rPr>
        <w:t xml:space="preserve"> волокна (</w:t>
      </w:r>
      <w:r w:rsidRPr="0077655A">
        <w:rPr>
          <w:iCs/>
        </w:rPr>
        <w:t>ФКВ</w:t>
      </w:r>
      <w:r>
        <w:rPr>
          <w:iCs/>
        </w:rPr>
        <w:t>)</w:t>
      </w:r>
      <w:r w:rsidRPr="0077655A">
        <w:rPr>
          <w:iCs/>
        </w:rPr>
        <w:t xml:space="preserve">. В частности, известны разработки с очень большой отрицательной дисперсией (до -1700 </w:t>
      </w:r>
      <w:proofErr w:type="spellStart"/>
      <w:r w:rsidRPr="0077655A">
        <w:rPr>
          <w:iCs/>
        </w:rPr>
        <w:t>пс</w:t>
      </w:r>
      <w:proofErr w:type="spellEnd"/>
      <w:r w:rsidRPr="0077655A">
        <w:rPr>
          <w:iCs/>
        </w:rPr>
        <w:t>/(</w:t>
      </w:r>
      <w:proofErr w:type="spellStart"/>
      <w:r w:rsidRPr="0077655A">
        <w:rPr>
          <w:iCs/>
        </w:rPr>
        <w:t>нм·км</w:t>
      </w:r>
      <w:proofErr w:type="spellEnd"/>
      <w:r w:rsidRPr="0077655A">
        <w:rPr>
          <w:iCs/>
        </w:rPr>
        <w:t xml:space="preserve">) на длине волны 1550 </w:t>
      </w:r>
      <w:proofErr w:type="spellStart"/>
      <w:r w:rsidRPr="0077655A">
        <w:rPr>
          <w:iCs/>
        </w:rPr>
        <w:t>нм</w:t>
      </w:r>
      <w:proofErr w:type="spellEnd"/>
      <w:r w:rsidRPr="0077655A">
        <w:rPr>
          <w:iCs/>
        </w:rPr>
        <w:t>), и при этом с малыми потерями и увеличенной площадью эффективного сечения (пониженной нелинейностью).</w:t>
      </w:r>
    </w:p>
    <w:p w14:paraId="0EA15BF8" w14:textId="77777777" w:rsidR="000E2CCD" w:rsidRDefault="000E2CCD" w:rsidP="00363502">
      <w:pPr>
        <w:pStyle w:val="DBASE"/>
        <w:rPr>
          <w:iCs/>
        </w:rPr>
      </w:pPr>
      <w:r w:rsidRPr="0077655A">
        <w:rPr>
          <w:iCs/>
        </w:rPr>
        <w:t xml:space="preserve">Такие </w:t>
      </w:r>
      <w:proofErr w:type="spellStart"/>
      <w:r w:rsidRPr="0077655A">
        <w:rPr>
          <w:iCs/>
        </w:rPr>
        <w:t>микроструктурированные</w:t>
      </w:r>
      <w:proofErr w:type="spellEnd"/>
      <w:r w:rsidRPr="0077655A">
        <w:rPr>
          <w:iCs/>
        </w:rPr>
        <w:t xml:space="preserve"> оптические волокна имеют хорошие перспективы применения в компенсирующих модулях. Получены ФКВ с большой отрицательной дисперсией и повышенной нелинейностью, что определяет эффективность их применения в компенсирующих устройствах. Необходимая длина такого </w:t>
      </w:r>
      <w:proofErr w:type="spellStart"/>
      <w:r w:rsidRPr="0077655A">
        <w:rPr>
          <w:iCs/>
        </w:rPr>
        <w:t>микроструктурированного</w:t>
      </w:r>
      <w:proofErr w:type="spellEnd"/>
      <w:r w:rsidRPr="0077655A">
        <w:rPr>
          <w:iCs/>
        </w:rPr>
        <w:t xml:space="preserve"> ОВ при том же коэффициенте усиления более чем на порядок меньше, чем стандартного кварцевого оптического волокна. Более широкие перспективы открывают возможности управления параметрами и, соответственно, построения на их основе волоконно-оптических устройств с регулируемыми характеристиками.</w:t>
      </w:r>
    </w:p>
    <w:p w14:paraId="5F51ECB8" w14:textId="77777777" w:rsidR="000E2CCD" w:rsidRPr="00363502" w:rsidRDefault="000E2CCD" w:rsidP="00363502">
      <w:pPr>
        <w:pStyle w:val="DBASE"/>
      </w:pPr>
      <w:r w:rsidRPr="0077655A">
        <w:rPr>
          <w:iCs/>
        </w:rPr>
        <w:t>Компенсация дисперсии на модах высшего порядка</w:t>
      </w:r>
      <w:r>
        <w:rPr>
          <w:iCs/>
        </w:rPr>
        <w:t xml:space="preserve">. </w:t>
      </w:r>
      <w:r w:rsidRPr="0077655A">
        <w:rPr>
          <w:iCs/>
        </w:rPr>
        <w:t xml:space="preserve">Еще один способ, обеспечивающий снижение дополнительных потерь и влияния нелинейных эффектов, вносимых модулем компенсации хроматической дисперсии </w:t>
      </w:r>
      <w:r>
        <w:rPr>
          <w:iCs/>
        </w:rPr>
        <w:t>–</w:t>
      </w:r>
      <w:r w:rsidRPr="0077655A">
        <w:rPr>
          <w:iCs/>
        </w:rPr>
        <w:t xml:space="preserve"> компенсация дисперсии на модах высшего порядка. Известно, что параметр хроматической дисперсии мод высшего порядка по абсолютной величине существенно больше, чем у основной моды. Это позволяет обеспечивать широкополосную компенсацию на всех длинах волн рабочего диапазона при </w:t>
      </w:r>
      <w:r w:rsidRPr="00363502">
        <w:t xml:space="preserve">существенно меньших длинах компенсирующего волокна. При этом площадь </w:t>
      </w:r>
      <w:r w:rsidRPr="00363502">
        <w:lastRenderedPageBreak/>
        <w:t>эффективного сечения для моды более высокого порядка больше, что обеспечивает снижение нелинейных эффектов и затухания в ОВ. Принцип реализации метода поясняет рисунке 1.6.</w:t>
      </w:r>
    </w:p>
    <w:p w14:paraId="64F32E73" w14:textId="77777777" w:rsidR="000E2CCD" w:rsidRDefault="000E2CCD" w:rsidP="00363502">
      <w:pPr>
        <w:pStyle w:val="DPIC"/>
      </w:pPr>
      <w:r w:rsidRPr="0077655A">
        <w:rPr>
          <w:noProof/>
        </w:rPr>
        <w:drawing>
          <wp:inline distT="0" distB="0" distL="0" distR="0" wp14:anchorId="1F60C3F4" wp14:editId="5E4A2F32">
            <wp:extent cx="5523720" cy="1436914"/>
            <wp:effectExtent l="0" t="0" r="127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93018" cy="1454941"/>
                    </a:xfrm>
                    <a:prstGeom prst="rect">
                      <a:avLst/>
                    </a:prstGeom>
                  </pic:spPr>
                </pic:pic>
              </a:graphicData>
            </a:graphic>
          </wp:inline>
        </w:drawing>
      </w:r>
    </w:p>
    <w:p w14:paraId="6049E949" w14:textId="77777777" w:rsidR="000E2CCD" w:rsidRDefault="000E2CCD" w:rsidP="00363502">
      <w:pPr>
        <w:pStyle w:val="DPIC"/>
      </w:pPr>
      <w:r w:rsidRPr="00781E71">
        <w:t xml:space="preserve">Рисунок </w:t>
      </w:r>
      <w:r>
        <w:t>1</w:t>
      </w:r>
      <w:r w:rsidRPr="00781E71">
        <w:t>.</w:t>
      </w:r>
      <w:r>
        <w:t>6</w:t>
      </w:r>
      <w:r w:rsidRPr="00781E71">
        <w:t xml:space="preserve"> – </w:t>
      </w:r>
      <w:r>
        <w:t>Компенсации дисперсии на модах высшего порядка</w:t>
      </w:r>
    </w:p>
    <w:p w14:paraId="0E878ADC" w14:textId="77777777" w:rsidR="000E2CCD" w:rsidRPr="00363502" w:rsidRDefault="000E2CCD" w:rsidP="00363502">
      <w:pPr>
        <w:pStyle w:val="DBASE"/>
      </w:pPr>
    </w:p>
    <w:p w14:paraId="00E6DEA3" w14:textId="77777777" w:rsidR="000E2CCD" w:rsidRPr="00363502" w:rsidRDefault="000E2CCD" w:rsidP="00363502">
      <w:pPr>
        <w:pStyle w:val="DBASE"/>
      </w:pPr>
      <w:r w:rsidRPr="00363502">
        <w:t xml:space="preserve">Распространяющаяся в линии основная мода (LP01) поступает на </w:t>
      </w:r>
      <w:proofErr w:type="spellStart"/>
      <w:r w:rsidRPr="00363502">
        <w:t>модовый</w:t>
      </w:r>
      <w:proofErr w:type="spellEnd"/>
      <w:r w:rsidRPr="00363502">
        <w:t xml:space="preserve"> конвертор, который преобразует ее в моду более высокого порядка LP02 или LP11. Конструкция специального оптического волокна для передачи моды высшего порядка (</w:t>
      </w:r>
      <w:proofErr w:type="spellStart"/>
      <w:r w:rsidRPr="00363502">
        <w:t>high</w:t>
      </w:r>
      <w:proofErr w:type="spellEnd"/>
      <w:r w:rsidRPr="00363502">
        <w:t xml:space="preserve"> </w:t>
      </w:r>
      <w:proofErr w:type="spellStart"/>
      <w:r w:rsidRPr="00363502">
        <w:t>order</w:t>
      </w:r>
      <w:proofErr w:type="spellEnd"/>
      <w:r w:rsidRPr="00363502">
        <w:t xml:space="preserve"> </w:t>
      </w:r>
      <w:proofErr w:type="spellStart"/>
      <w:r w:rsidRPr="00363502">
        <w:t>mode</w:t>
      </w:r>
      <w:proofErr w:type="spellEnd"/>
      <w:r w:rsidRPr="00363502">
        <w:t xml:space="preserve"> </w:t>
      </w:r>
      <w:proofErr w:type="spellStart"/>
      <w:r w:rsidRPr="00363502">
        <w:t>fiber</w:t>
      </w:r>
      <w:proofErr w:type="spellEnd"/>
      <w:r w:rsidRPr="00363502">
        <w:t xml:space="preserve"> - HOMF) выполнена так, чтобы обеспечить наилучшие условия для ее распространения и подавить основную моду. На выходе HOMF мода высшего порядка преобразуется </w:t>
      </w:r>
      <w:proofErr w:type="spellStart"/>
      <w:r w:rsidRPr="00363502">
        <w:t>модовым</w:t>
      </w:r>
      <w:proofErr w:type="spellEnd"/>
      <w:r w:rsidRPr="00363502">
        <w:t xml:space="preserve"> конвертором в основную моду и восстановленный сигнал передается дальше в линию.</w:t>
      </w:r>
    </w:p>
    <w:p w14:paraId="33F7B5FC" w14:textId="77777777" w:rsidR="000E2CCD" w:rsidRPr="00363502" w:rsidRDefault="000E2CCD" w:rsidP="00363502">
      <w:pPr>
        <w:pStyle w:val="DBASE"/>
      </w:pPr>
      <w:r w:rsidRPr="00363502">
        <w:t>Метод инверсии спектральной фазовой характеристики передаваемого сигнала. Инвертор спектральной фазовой характеристики включается в регенерационный участок строго посередине. Принцип работы метода поясняется на рисунке 1.7. Составляющие спектра передаваемого сигнала первую половину длины участка проходят с одной скоростью, а вторую – с другой, что обеспечивает выравнивание времени распространения спектральных составляющих сигнала на участке.</w:t>
      </w:r>
    </w:p>
    <w:p w14:paraId="4D7D73E1" w14:textId="77777777" w:rsidR="00D11E71" w:rsidRDefault="00D11E71" w:rsidP="00363502">
      <w:pPr>
        <w:pStyle w:val="DPIC"/>
      </w:pPr>
      <w:r w:rsidRPr="00957EEF">
        <w:rPr>
          <w:noProof/>
        </w:rPr>
        <w:drawing>
          <wp:inline distT="0" distB="0" distL="0" distR="0" wp14:anchorId="6E01B16E" wp14:editId="5200CD5C">
            <wp:extent cx="4971341" cy="1617785"/>
            <wp:effectExtent l="0" t="0" r="1270" b="190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15904" cy="1632287"/>
                    </a:xfrm>
                    <a:prstGeom prst="rect">
                      <a:avLst/>
                    </a:prstGeom>
                  </pic:spPr>
                </pic:pic>
              </a:graphicData>
            </a:graphic>
          </wp:inline>
        </w:drawing>
      </w:r>
    </w:p>
    <w:p w14:paraId="60D358BA" w14:textId="77777777" w:rsidR="00D11E71" w:rsidRDefault="00D11E71" w:rsidP="00363502">
      <w:pPr>
        <w:pStyle w:val="DPIC"/>
      </w:pPr>
      <w:r w:rsidRPr="00781E71">
        <w:t xml:space="preserve">Рисунок </w:t>
      </w:r>
      <w:r>
        <w:t>1</w:t>
      </w:r>
      <w:r w:rsidRPr="00781E71">
        <w:t>.</w:t>
      </w:r>
      <w:r>
        <w:t>7</w:t>
      </w:r>
      <w:r w:rsidRPr="00781E71">
        <w:t xml:space="preserve"> – </w:t>
      </w:r>
      <w:r>
        <w:t>Метод инверсии спектральной характеристики</w:t>
      </w:r>
    </w:p>
    <w:p w14:paraId="26FFB72E" w14:textId="77777777" w:rsidR="00D11E71" w:rsidRDefault="00D11E71" w:rsidP="00363502">
      <w:pPr>
        <w:pStyle w:val="DBASE"/>
      </w:pPr>
    </w:p>
    <w:p w14:paraId="3B2330DC" w14:textId="77777777" w:rsidR="00D11E71" w:rsidRPr="00957EEF" w:rsidRDefault="00D11E71" w:rsidP="00363502">
      <w:pPr>
        <w:pStyle w:val="DBASE"/>
      </w:pPr>
      <w:r w:rsidRPr="00957EEF">
        <w:t>Перестраиваемая компенсация хроматической дисперсии.</w:t>
      </w:r>
      <w:r>
        <w:t xml:space="preserve"> </w:t>
      </w:r>
      <w:r w:rsidRPr="00957EEF">
        <w:t xml:space="preserve">Общий недостаток перечисленных выше методов компенсации обусловлен большими значениями накапливаемой дисперсии, разбросом характеристик устройств, </w:t>
      </w:r>
      <w:r w:rsidRPr="00957EEF">
        <w:lastRenderedPageBreak/>
        <w:t>длин и параметров волокна, температурной нестабильностью, повышенной ПМД.</w:t>
      </w:r>
    </w:p>
    <w:p w14:paraId="501636E5" w14:textId="77777777" w:rsidR="00D11E71" w:rsidRDefault="00D11E71" w:rsidP="00363502">
      <w:pPr>
        <w:pStyle w:val="DBASE"/>
        <w:rPr>
          <w:szCs w:val="28"/>
        </w:rPr>
      </w:pPr>
      <w:r w:rsidRPr="00957EEF">
        <w:rPr>
          <w:szCs w:val="28"/>
        </w:rPr>
        <w:t xml:space="preserve">Методы с фиксированной компенсацией могут обеспечить лишь "грубое" подавление дисперсионных искажений. Для более глубокой компенсации необходима "привязка к месту", что требует дополнительно применения перестраиваемых компенсаторов. Большинство методов с перестраиваемой компенсацией базируются на применении оптических фильтров различного типа. Это </w:t>
      </w:r>
      <w:r>
        <w:rPr>
          <w:szCs w:val="28"/>
        </w:rPr>
        <w:t>–</w:t>
      </w:r>
      <w:r w:rsidRPr="00957EEF">
        <w:rPr>
          <w:szCs w:val="28"/>
        </w:rPr>
        <w:t xml:space="preserve"> фильтры на основе интерферометра Жире-</w:t>
      </w:r>
      <w:proofErr w:type="spellStart"/>
      <w:r w:rsidRPr="00957EEF">
        <w:rPr>
          <w:szCs w:val="28"/>
        </w:rPr>
        <w:t>Турнуа</w:t>
      </w:r>
      <w:proofErr w:type="spellEnd"/>
      <w:r w:rsidRPr="00957EEF">
        <w:rPr>
          <w:szCs w:val="28"/>
        </w:rPr>
        <w:t>, интерферометра Маха-</w:t>
      </w:r>
      <w:proofErr w:type="spellStart"/>
      <w:r w:rsidRPr="00957EEF">
        <w:rPr>
          <w:szCs w:val="28"/>
        </w:rPr>
        <w:t>Цандера</w:t>
      </w:r>
      <w:proofErr w:type="spellEnd"/>
      <w:r w:rsidRPr="00957EEF">
        <w:rPr>
          <w:szCs w:val="28"/>
        </w:rPr>
        <w:t xml:space="preserve">, тонкопленочных технологий, а также </w:t>
      </w:r>
      <w:proofErr w:type="spellStart"/>
      <w:r w:rsidRPr="00957EEF">
        <w:rPr>
          <w:szCs w:val="28"/>
        </w:rPr>
        <w:t>брегговск</w:t>
      </w:r>
      <w:r>
        <w:rPr>
          <w:szCs w:val="28"/>
        </w:rPr>
        <w:t>и</w:t>
      </w:r>
      <w:r w:rsidRPr="00957EEF">
        <w:rPr>
          <w:szCs w:val="28"/>
        </w:rPr>
        <w:t>х</w:t>
      </w:r>
      <w:proofErr w:type="spellEnd"/>
      <w:r w:rsidRPr="00957EEF">
        <w:rPr>
          <w:szCs w:val="28"/>
        </w:rPr>
        <w:t xml:space="preserve"> дифракционных решеток.</w:t>
      </w:r>
    </w:p>
    <w:p w14:paraId="7F44DA43" w14:textId="77777777" w:rsidR="00D11E71" w:rsidRDefault="00D11E71" w:rsidP="00363502">
      <w:pPr>
        <w:pStyle w:val="DBASE"/>
        <w:rPr>
          <w:szCs w:val="28"/>
        </w:rPr>
      </w:pPr>
      <w:r w:rsidRPr="00957EEF">
        <w:rPr>
          <w:szCs w:val="28"/>
        </w:rPr>
        <w:t xml:space="preserve">Компенсаторы дисперсии на основе волоконных </w:t>
      </w:r>
      <w:proofErr w:type="spellStart"/>
      <w:r w:rsidRPr="00957EEF">
        <w:rPr>
          <w:szCs w:val="28"/>
        </w:rPr>
        <w:t>брегговских</w:t>
      </w:r>
      <w:proofErr w:type="spellEnd"/>
      <w:r w:rsidRPr="00957EEF">
        <w:rPr>
          <w:szCs w:val="28"/>
        </w:rPr>
        <w:t xml:space="preserve"> решеток благодаря своей конструкции наилучшим образом согласуются с волокном линии передачи. Требуемые значения дисперсии и наклона ее спектральной характеристики обеспечивается путем применения </w:t>
      </w:r>
      <w:proofErr w:type="spellStart"/>
      <w:r w:rsidRPr="00957EEF">
        <w:rPr>
          <w:szCs w:val="28"/>
        </w:rPr>
        <w:t>брегговских</w:t>
      </w:r>
      <w:proofErr w:type="spellEnd"/>
      <w:r w:rsidRPr="00957EEF">
        <w:rPr>
          <w:szCs w:val="28"/>
        </w:rPr>
        <w:t xml:space="preserve"> дифракционных решеток с переменным периодом. Согласованием резонансных частот решетки с сеткой оптических несущих систем удается обеспечить компенсацию для группы оптических каналов.</w:t>
      </w:r>
    </w:p>
    <w:p w14:paraId="0F762BD6" w14:textId="77777777" w:rsidR="00D11E71" w:rsidRDefault="00D11E71" w:rsidP="00363502">
      <w:pPr>
        <w:pStyle w:val="DBASE"/>
        <w:rPr>
          <w:szCs w:val="28"/>
        </w:rPr>
      </w:pPr>
      <w:r w:rsidRPr="00957EEF">
        <w:rPr>
          <w:szCs w:val="28"/>
        </w:rPr>
        <w:t>Управление периодом решетки позволяет регулировать ее спектральную дисперсионную характеристику. Например, регулируя прикладываемые к волокну механические напряжения (растяжение, сжатие), можно линейно изменять период решетки. Регулируя температуру вдоль волокна, в зависимости от закона ее изменения, можно обеспечить как линейное, так и нелинейное управление периодом решетки.</w:t>
      </w:r>
    </w:p>
    <w:p w14:paraId="437C6F02" w14:textId="77777777" w:rsidR="00D11E71" w:rsidRPr="00957EEF" w:rsidRDefault="00D11E71" w:rsidP="00363502">
      <w:pPr>
        <w:pStyle w:val="DBASE"/>
        <w:rPr>
          <w:szCs w:val="28"/>
        </w:rPr>
      </w:pPr>
      <w:r w:rsidRPr="00957EEF">
        <w:rPr>
          <w:szCs w:val="28"/>
        </w:rPr>
        <w:t>Адаптивная компенсация хроматической дисперсии</w:t>
      </w:r>
      <w:r>
        <w:rPr>
          <w:szCs w:val="28"/>
        </w:rPr>
        <w:t xml:space="preserve">. </w:t>
      </w:r>
      <w:r w:rsidRPr="00957EEF">
        <w:rPr>
          <w:szCs w:val="28"/>
        </w:rPr>
        <w:t>Устройство адаптивной компенсации дисперсии ОВ включает управляемый модуль компенсации, модуль измерения и модуль управления. Известно множество вариантов схем построения модуля измерений, базирующихся на оценивании различных параметров сигнала. При реализации оптической адаптивной компенсации обычно измеряют параметры хроматической дисперсии на контрольных частотах (длинах волн). Управляемый модуль компенсации использует один из рассмотренных выше методов с регулируемой компенсацией.</w:t>
      </w:r>
    </w:p>
    <w:p w14:paraId="17BB7765" w14:textId="77777777" w:rsidR="00D11E71" w:rsidRDefault="00D11E71" w:rsidP="00363502">
      <w:pPr>
        <w:pStyle w:val="DBASE"/>
        <w:rPr>
          <w:szCs w:val="28"/>
        </w:rPr>
      </w:pPr>
      <w:r w:rsidRPr="00957EEF">
        <w:rPr>
          <w:szCs w:val="28"/>
        </w:rPr>
        <w:t>Развитие элементной базы позволило реализовать адаптивные схемы электронной компенсации на скоростях до 10 Гбит/с. Компенсаторы строятся на известных принципах линейной и нелинейной фазовой коррекции. Их отличает экономичность и простота реализации. Они легко встраиваются в схему мультиплексора, но для каждого типа мультиплексора нужна своя схема электронной компенсации дисперсии. С увеличением числа оптических каналов системы суммарные затраты на реализацию такого способа растут.</w:t>
      </w:r>
    </w:p>
    <w:p w14:paraId="0DE0251A" w14:textId="77777777" w:rsidR="00D11E71" w:rsidRPr="005B71D0" w:rsidRDefault="00D11E71" w:rsidP="00363502">
      <w:pPr>
        <w:pStyle w:val="DBASE"/>
      </w:pPr>
      <w:r w:rsidRPr="005B71D0">
        <w:lastRenderedPageBreak/>
        <w:t>Электронные методы компенсации</w:t>
      </w:r>
      <w:r>
        <w:t xml:space="preserve">. </w:t>
      </w:r>
      <w:r w:rsidRPr="005B71D0">
        <w:t>Несмотря на прогресс оптических технологий, стоимость оптических устройств все еще высока в сравнении с электронными устройствами. Существует два основных электронных способа борьбы с дисперсией на стороне передатчика:</w:t>
      </w:r>
    </w:p>
    <w:p w14:paraId="6AFC0DE4" w14:textId="77777777" w:rsidR="00D11E71" w:rsidRPr="005B71D0" w:rsidRDefault="00D11E71" w:rsidP="00363502">
      <w:pPr>
        <w:pStyle w:val="DBASE"/>
      </w:pPr>
      <w:r w:rsidRPr="005B71D0">
        <w:t>1</w:t>
      </w:r>
      <w:r>
        <w:t> </w:t>
      </w:r>
      <w:r w:rsidRPr="005B71D0">
        <w:t>Использование форматов модуляции, устойчивых к влиянию дисперсии. Это позволяет увеличить протяженность линии связи без дополнительных компенсаторов дисперсии.</w:t>
      </w:r>
    </w:p>
    <w:p w14:paraId="62ADCD8D" w14:textId="77777777" w:rsidR="00D11E71" w:rsidRPr="005B71D0" w:rsidRDefault="00D11E71" w:rsidP="00363502">
      <w:pPr>
        <w:pStyle w:val="DBASE"/>
      </w:pPr>
      <w:r w:rsidRPr="005B71D0">
        <w:t>2</w:t>
      </w:r>
      <w:r>
        <w:t> </w:t>
      </w:r>
      <w:r w:rsidRPr="005B71D0">
        <w:t xml:space="preserve">Искусственное </w:t>
      </w:r>
      <w:proofErr w:type="spellStart"/>
      <w:r w:rsidRPr="005B71D0">
        <w:t>предыскажение</w:t>
      </w:r>
      <w:proofErr w:type="spellEnd"/>
      <w:r w:rsidRPr="005B71D0">
        <w:t xml:space="preserve"> формы передаваемого сигнала таким образом, чтобы на стороне приемника внесенные </w:t>
      </w:r>
      <w:proofErr w:type="spellStart"/>
      <w:r w:rsidRPr="005B71D0">
        <w:t>предыскажения</w:t>
      </w:r>
      <w:proofErr w:type="spellEnd"/>
      <w:r w:rsidRPr="005B71D0">
        <w:t xml:space="preserve"> и дисперсия волокна взаимно компенсировались.</w:t>
      </w:r>
    </w:p>
    <w:p w14:paraId="40B37F73" w14:textId="77777777" w:rsidR="00D11E71" w:rsidRDefault="00D11E71" w:rsidP="00363502">
      <w:pPr>
        <w:pStyle w:val="DBASE"/>
      </w:pPr>
      <w:r w:rsidRPr="005B71D0">
        <w:t xml:space="preserve">Использование форматов модуляции, устойчивых к влиянию дисперсии, является одним из наиболее эффективных способов "электронной" борьбы с дисперсией и нелинейными эффектами в </w:t>
      </w:r>
      <w:r>
        <w:t>волоконно-оптической локальной сети</w:t>
      </w:r>
      <w:r w:rsidRPr="005B71D0">
        <w:t>.</w:t>
      </w:r>
      <w:r>
        <w:t xml:space="preserve"> </w:t>
      </w:r>
      <w:r w:rsidRPr="005B71D0">
        <w:t xml:space="preserve">Применяются также </w:t>
      </w:r>
      <w:proofErr w:type="spellStart"/>
      <w:r w:rsidRPr="005B71D0">
        <w:t>предкомпенсация</w:t>
      </w:r>
      <w:proofErr w:type="spellEnd"/>
      <w:r w:rsidRPr="005B71D0">
        <w:t xml:space="preserve"> дисперсии путём искусственного искажения формы сигнала и электронная </w:t>
      </w:r>
      <w:proofErr w:type="spellStart"/>
      <w:r w:rsidRPr="005B71D0">
        <w:t>посткомпенсация</w:t>
      </w:r>
      <w:proofErr w:type="spellEnd"/>
      <w:r w:rsidRPr="005B71D0">
        <w:t>, которая заключается в том, что оптический сигнал преобразуется в электрический и подвергается некоторой обработке.</w:t>
      </w:r>
    </w:p>
    <w:p w14:paraId="412D47D4" w14:textId="77777777" w:rsidR="00D11E71" w:rsidRDefault="00D11E71" w:rsidP="00363502">
      <w:pPr>
        <w:pStyle w:val="DBASE"/>
      </w:pPr>
    </w:p>
    <w:p w14:paraId="01295CD2" w14:textId="77777777" w:rsidR="00D11E71" w:rsidRPr="00374343" w:rsidRDefault="00D11E71" w:rsidP="00363502">
      <w:pPr>
        <w:pStyle w:val="DBASE"/>
        <w:rPr>
          <w:szCs w:val="28"/>
        </w:rPr>
      </w:pPr>
      <w:r w:rsidRPr="00CE7A94">
        <w:rPr>
          <w:b/>
          <w:bCs/>
          <w:szCs w:val="28"/>
        </w:rPr>
        <w:t>1.</w:t>
      </w:r>
      <w:r>
        <w:rPr>
          <w:b/>
          <w:bCs/>
          <w:szCs w:val="28"/>
        </w:rPr>
        <w:t>2</w:t>
      </w:r>
      <w:r w:rsidRPr="00CE7A94">
        <w:rPr>
          <w:b/>
          <w:bCs/>
          <w:szCs w:val="28"/>
        </w:rPr>
        <w:t>.</w:t>
      </w:r>
      <w:r>
        <w:rPr>
          <w:b/>
          <w:bCs/>
          <w:szCs w:val="28"/>
        </w:rPr>
        <w:t>4</w:t>
      </w:r>
      <w:r w:rsidRPr="00374343">
        <w:rPr>
          <w:szCs w:val="28"/>
        </w:rPr>
        <w:t xml:space="preserve"> </w:t>
      </w:r>
      <w:r>
        <w:rPr>
          <w:szCs w:val="28"/>
        </w:rPr>
        <w:t>Нелинейные эффекты в оптическом волокне</w:t>
      </w:r>
    </w:p>
    <w:p w14:paraId="2ADA9EBC" w14:textId="77777777" w:rsidR="00D11E71" w:rsidRDefault="00D11E71" w:rsidP="00363502">
      <w:pPr>
        <w:pStyle w:val="DBASE"/>
        <w:rPr>
          <w:iCs/>
          <w:szCs w:val="28"/>
        </w:rPr>
      </w:pPr>
    </w:p>
    <w:p w14:paraId="20085FDA" w14:textId="25D86D27" w:rsidR="00D11E71" w:rsidRPr="00C8571A" w:rsidRDefault="00D11E71" w:rsidP="00363502">
      <w:pPr>
        <w:pStyle w:val="DBASE"/>
        <w:rPr>
          <w:rFonts w:eastAsiaTheme="minorEastAsia"/>
          <w:iCs/>
          <w:szCs w:val="28"/>
        </w:rPr>
      </w:pPr>
      <w:r w:rsidRPr="00A9364C">
        <w:rPr>
          <w:iCs/>
          <w:szCs w:val="28"/>
        </w:rPr>
        <w:t>Отклик любого диэлектрика на световое воздействие становится нелинейным в сильном электромагнитном поле, и оптическ</w:t>
      </w:r>
      <w:r>
        <w:rPr>
          <w:iCs/>
          <w:szCs w:val="28"/>
        </w:rPr>
        <w:t>ое</w:t>
      </w:r>
      <w:r w:rsidRPr="00A9364C">
        <w:rPr>
          <w:iCs/>
          <w:szCs w:val="28"/>
        </w:rPr>
        <w:t xml:space="preserve"> волок</w:t>
      </w:r>
      <w:r>
        <w:rPr>
          <w:iCs/>
          <w:szCs w:val="28"/>
        </w:rPr>
        <w:t>но</w:t>
      </w:r>
      <w:r w:rsidRPr="00A9364C">
        <w:rPr>
          <w:iCs/>
          <w:szCs w:val="28"/>
        </w:rPr>
        <w:t xml:space="preserve"> не исключени</w:t>
      </w:r>
      <w:r>
        <w:rPr>
          <w:iCs/>
          <w:szCs w:val="28"/>
        </w:rPr>
        <w:t>е</w:t>
      </w:r>
      <w:r w:rsidR="006B1EB4" w:rsidRPr="006B1EB4">
        <w:rPr>
          <w:iCs/>
          <w:szCs w:val="28"/>
        </w:rPr>
        <w:t xml:space="preserve"> [4]</w:t>
      </w:r>
      <w:r w:rsidRPr="00A9364C">
        <w:rPr>
          <w:iCs/>
          <w:szCs w:val="28"/>
        </w:rPr>
        <w:t xml:space="preserve">. </w:t>
      </w:r>
    </w:p>
    <w:p w14:paraId="150693DA" w14:textId="3719DF2D" w:rsidR="00D11E71" w:rsidRDefault="00D11E71" w:rsidP="00363502">
      <w:pPr>
        <w:pStyle w:val="DBASE"/>
        <w:rPr>
          <w:iCs/>
          <w:szCs w:val="28"/>
        </w:rPr>
      </w:pPr>
      <w:r w:rsidRPr="00A9364C">
        <w:rPr>
          <w:iCs/>
          <w:szCs w:val="28"/>
        </w:rPr>
        <w:t xml:space="preserve">Нелинейные эффекты низшего порядка в оптических </w:t>
      </w:r>
      <w:proofErr w:type="spellStart"/>
      <w:r w:rsidRPr="00A9364C">
        <w:rPr>
          <w:iCs/>
          <w:szCs w:val="28"/>
        </w:rPr>
        <w:t>световодах</w:t>
      </w:r>
      <w:proofErr w:type="spellEnd"/>
      <w:r w:rsidRPr="00A9364C">
        <w:rPr>
          <w:iCs/>
          <w:szCs w:val="28"/>
        </w:rPr>
        <w:t xml:space="preserve"> возникают из-за восприимчивости третьего порядка, которая ответственна за такие явления, как генерация третьей гармоники, </w:t>
      </w:r>
      <w:proofErr w:type="spellStart"/>
      <w:r w:rsidRPr="00A9364C">
        <w:rPr>
          <w:iCs/>
          <w:szCs w:val="28"/>
        </w:rPr>
        <w:t>четырехфотонное</w:t>
      </w:r>
      <w:proofErr w:type="spellEnd"/>
      <w:r w:rsidRPr="00A9364C">
        <w:rPr>
          <w:iCs/>
          <w:szCs w:val="28"/>
        </w:rPr>
        <w:t xml:space="preserve"> смешение, нелинейное преломление. Однако, если не созданы специальные условия</w:t>
      </w:r>
      <w:r w:rsidRPr="00D11E71">
        <w:rPr>
          <w:iCs/>
          <w:szCs w:val="28"/>
        </w:rPr>
        <w:t xml:space="preserve"> </w:t>
      </w:r>
      <w:r w:rsidRPr="00A9364C">
        <w:rPr>
          <w:iCs/>
          <w:szCs w:val="28"/>
        </w:rPr>
        <w:t xml:space="preserve">фазового синхронизма, нелинейные процессы, связанные с генерацией новых частот (например, генерация третьей гармоники или </w:t>
      </w:r>
      <w:proofErr w:type="spellStart"/>
      <w:r w:rsidRPr="00A9364C">
        <w:rPr>
          <w:iCs/>
          <w:szCs w:val="28"/>
        </w:rPr>
        <w:t>четырехволновое</w:t>
      </w:r>
      <w:proofErr w:type="spellEnd"/>
      <w:r w:rsidRPr="00A9364C">
        <w:rPr>
          <w:iCs/>
          <w:szCs w:val="28"/>
        </w:rPr>
        <w:t xml:space="preserve"> смещение), в </w:t>
      </w:r>
      <w:proofErr w:type="spellStart"/>
      <w:r w:rsidRPr="00A9364C">
        <w:rPr>
          <w:iCs/>
          <w:szCs w:val="28"/>
        </w:rPr>
        <w:t>светоодах</w:t>
      </w:r>
      <w:proofErr w:type="spellEnd"/>
      <w:r w:rsidRPr="00A9364C">
        <w:rPr>
          <w:iCs/>
          <w:szCs w:val="28"/>
        </w:rPr>
        <w:t xml:space="preserve"> не эффективны. Большинство нелинейных эффектов в волоконных </w:t>
      </w:r>
      <w:proofErr w:type="spellStart"/>
      <w:r w:rsidRPr="00A9364C">
        <w:rPr>
          <w:iCs/>
          <w:szCs w:val="28"/>
        </w:rPr>
        <w:t>световодах</w:t>
      </w:r>
      <w:proofErr w:type="spellEnd"/>
      <w:r w:rsidRPr="00A9364C">
        <w:rPr>
          <w:iCs/>
          <w:szCs w:val="28"/>
        </w:rPr>
        <w:t xml:space="preserve"> возникают из-за нелинейного преломления (зависимости показателя преломления от интенсивности) как результат вклада, т</w:t>
      </w:r>
      <w:r>
        <w:rPr>
          <w:iCs/>
          <w:szCs w:val="28"/>
        </w:rPr>
        <w:t xml:space="preserve">о </w:t>
      </w:r>
      <w:r w:rsidRPr="00A9364C">
        <w:rPr>
          <w:iCs/>
          <w:szCs w:val="28"/>
        </w:rPr>
        <w:t>е</w:t>
      </w:r>
      <w:r>
        <w:rPr>
          <w:iCs/>
          <w:szCs w:val="28"/>
        </w:rPr>
        <w:t>сть</w:t>
      </w:r>
      <w:r w:rsidRPr="00A9364C">
        <w:rPr>
          <w:iCs/>
          <w:szCs w:val="28"/>
        </w:rPr>
        <w:t xml:space="preserve"> показатель преломления </w:t>
      </w:r>
      <w:proofErr w:type="spellStart"/>
      <w:r w:rsidRPr="00A9364C">
        <w:rPr>
          <w:iCs/>
          <w:szCs w:val="28"/>
        </w:rPr>
        <w:t>световода</w:t>
      </w:r>
      <w:proofErr w:type="spellEnd"/>
      <w:r w:rsidRPr="00A9364C">
        <w:rPr>
          <w:iCs/>
          <w:szCs w:val="28"/>
        </w:rPr>
        <w:t xml:space="preserve"> </w:t>
      </w:r>
      <w:r>
        <w:rPr>
          <w:iCs/>
          <w:szCs w:val="28"/>
        </w:rPr>
        <w:t>определяется по формуле 1.</w:t>
      </w:r>
      <w:r w:rsidR="00363502" w:rsidRPr="00363502">
        <w:rPr>
          <w:iCs/>
          <w:szCs w:val="28"/>
        </w:rPr>
        <w:t>7</w:t>
      </w:r>
      <w:r>
        <w:rPr>
          <w:iCs/>
          <w:szCs w:val="28"/>
        </w:rPr>
        <w:t>.</w:t>
      </w:r>
    </w:p>
    <w:p w14:paraId="3862C1A0" w14:textId="6DCCC440" w:rsidR="00D11E71" w:rsidRPr="00C8571A" w:rsidRDefault="0057161B" w:rsidP="00D11E71">
      <w:pPr>
        <w:spacing w:after="120" w:line="360" w:lineRule="atLeast"/>
        <w:jc w:val="right"/>
        <w:rPr>
          <w:rFonts w:ascii="Times New Roman" w:eastAsiaTheme="minorEastAsia" w:hAnsi="Times New Roman" w:cs="Times New Roman"/>
          <w:iCs/>
          <w:sz w:val="28"/>
          <w:szCs w:val="28"/>
        </w:rPr>
      </w:pPr>
      <m:oMath>
        <m:acc>
          <m:accPr>
            <m:chr m:val="̅"/>
            <m:ctrlPr>
              <w:rPr>
                <w:rFonts w:ascii="Cambria Math" w:hAnsi="Cambria Math" w:cs="Times New Roman"/>
                <w:i/>
                <w:sz w:val="28"/>
                <w:szCs w:val="28"/>
                <w:lang w:val="en-US"/>
              </w:rPr>
            </m:ctrlPr>
          </m:accPr>
          <m:e>
            <m:r>
              <w:rPr>
                <w:rFonts w:ascii="Cambria Math" w:hAnsi="Cambria Math" w:cs="Times New Roman"/>
                <w:sz w:val="28"/>
                <w:szCs w:val="28"/>
                <w:lang w:val="en-US"/>
              </w:rPr>
              <m:t>n</m:t>
            </m:r>
          </m:e>
        </m:acc>
        <m:d>
          <m:dPr>
            <m:ctrlPr>
              <w:rPr>
                <w:rFonts w:ascii="Cambria Math" w:hAnsi="Cambria Math" w:cs="Times New Roman"/>
                <w:i/>
                <w:sz w:val="28"/>
                <w:szCs w:val="28"/>
              </w:rPr>
            </m:ctrlPr>
          </m:dPr>
          <m:e>
            <m:r>
              <w:rPr>
                <w:rFonts w:ascii="Cambria Math" w:hAnsi="Cambria Math" w:cs="Times New Roman"/>
                <w:sz w:val="28"/>
                <w:szCs w:val="28"/>
              </w:rPr>
              <m:t>ω,</m:t>
            </m:r>
            <m:sSup>
              <m:sSupPr>
                <m:ctrlPr>
                  <w:rPr>
                    <w:rFonts w:ascii="Cambria Math" w:hAnsi="Cambria Math" w:cs="Times New Roman"/>
                    <w:i/>
                    <w:sz w:val="28"/>
                    <w:szCs w:val="28"/>
                  </w:rPr>
                </m:ctrlPr>
              </m:sSupPr>
              <m:e>
                <m:d>
                  <m:dPr>
                    <m:begChr m:val="|"/>
                    <m:endChr m:val="|"/>
                    <m:ctrlPr>
                      <w:rPr>
                        <w:rFonts w:ascii="Cambria Math" w:hAnsi="Cambria Math" w:cs="Times New Roman"/>
                        <w:i/>
                        <w:sz w:val="28"/>
                        <w:szCs w:val="28"/>
                      </w:rPr>
                    </m:ctrlPr>
                  </m:dPr>
                  <m:e>
                    <m:r>
                      <w:rPr>
                        <w:rFonts w:ascii="Cambria Math" w:hAnsi="Cambria Math" w:cs="Times New Roman"/>
                        <w:sz w:val="28"/>
                        <w:szCs w:val="28"/>
                      </w:rPr>
                      <m:t>E</m:t>
                    </m:r>
                  </m:e>
                </m:d>
              </m:e>
              <m:sup>
                <m:r>
                  <w:rPr>
                    <w:rFonts w:ascii="Cambria Math" w:hAnsi="Cambria Math" w:cs="Times New Roman"/>
                    <w:sz w:val="28"/>
                    <w:szCs w:val="28"/>
                  </w:rPr>
                  <m:t>2</m:t>
                </m:r>
              </m:sup>
            </m:sSup>
          </m:e>
        </m:d>
        <m:r>
          <w:rPr>
            <w:rFonts w:ascii="Cambria Math" w:hAnsi="Cambria Math" w:cs="Times New Roman"/>
            <w:sz w:val="28"/>
            <w:szCs w:val="28"/>
          </w:rPr>
          <m:t>=n</m:t>
        </m:r>
        <m:d>
          <m:dPr>
            <m:ctrlPr>
              <w:rPr>
                <w:rFonts w:ascii="Cambria Math" w:hAnsi="Cambria Math" w:cs="Times New Roman"/>
                <w:i/>
                <w:sz w:val="28"/>
                <w:szCs w:val="28"/>
              </w:rPr>
            </m:ctrlPr>
          </m:dPr>
          <m:e>
            <m:r>
              <w:rPr>
                <w:rFonts w:ascii="Cambria Math" w:hAnsi="Cambria Math" w:cs="Times New Roman"/>
                <w:sz w:val="28"/>
                <w:szCs w:val="28"/>
              </w:rPr>
              <m:t>ω</m:t>
            </m:r>
          </m:e>
        </m: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2</m:t>
            </m:r>
          </m:sub>
        </m:sSub>
        <m:sSup>
          <m:sSupPr>
            <m:ctrlPr>
              <w:rPr>
                <w:rFonts w:ascii="Cambria Math" w:hAnsi="Cambria Math" w:cs="Times New Roman"/>
                <w:i/>
                <w:sz w:val="28"/>
                <w:szCs w:val="28"/>
              </w:rPr>
            </m:ctrlPr>
          </m:sSupPr>
          <m:e>
            <m:d>
              <m:dPr>
                <m:begChr m:val="|"/>
                <m:endChr m:val="|"/>
                <m:ctrlPr>
                  <w:rPr>
                    <w:rFonts w:ascii="Cambria Math" w:hAnsi="Cambria Math" w:cs="Times New Roman"/>
                    <w:i/>
                    <w:sz w:val="28"/>
                    <w:szCs w:val="28"/>
                  </w:rPr>
                </m:ctrlPr>
              </m:dPr>
              <m:e>
                <m:r>
                  <w:rPr>
                    <w:rFonts w:ascii="Cambria Math" w:hAnsi="Cambria Math" w:cs="Times New Roman"/>
                    <w:sz w:val="28"/>
                    <w:szCs w:val="28"/>
                  </w:rPr>
                  <m:t>E</m:t>
                </m:r>
              </m:e>
            </m:d>
          </m:e>
          <m:sup>
            <m:r>
              <w:rPr>
                <w:rFonts w:ascii="Cambria Math" w:hAnsi="Cambria Math" w:cs="Times New Roman"/>
                <w:sz w:val="28"/>
                <w:szCs w:val="28"/>
              </w:rPr>
              <m:t>2</m:t>
            </m:r>
          </m:sup>
        </m:sSup>
      </m:oMath>
      <w:r w:rsidR="00D11E71">
        <w:rPr>
          <w:rFonts w:ascii="Times New Roman" w:eastAsiaTheme="minorEastAsia" w:hAnsi="Times New Roman" w:cs="Times New Roman"/>
          <w:i/>
          <w:sz w:val="28"/>
          <w:szCs w:val="28"/>
        </w:rPr>
        <w:t>,</w:t>
      </w:r>
      <w:r w:rsidR="00D11E71">
        <w:rPr>
          <w:rFonts w:ascii="Times New Roman" w:eastAsiaTheme="minorEastAsia" w:hAnsi="Times New Roman" w:cs="Times New Roman"/>
          <w:i/>
          <w:sz w:val="28"/>
          <w:szCs w:val="28"/>
        </w:rPr>
        <w:tab/>
      </w:r>
      <w:r w:rsidR="00D11E71">
        <w:rPr>
          <w:rFonts w:ascii="Times New Roman" w:eastAsiaTheme="minorEastAsia" w:hAnsi="Times New Roman" w:cs="Times New Roman"/>
          <w:i/>
          <w:sz w:val="28"/>
          <w:szCs w:val="28"/>
        </w:rPr>
        <w:tab/>
      </w:r>
      <w:r w:rsidR="00D11E71">
        <w:rPr>
          <w:rFonts w:ascii="Times New Roman" w:eastAsiaTheme="minorEastAsia" w:hAnsi="Times New Roman" w:cs="Times New Roman"/>
          <w:i/>
          <w:sz w:val="28"/>
          <w:szCs w:val="28"/>
        </w:rPr>
        <w:tab/>
      </w:r>
      <w:r w:rsidR="00D11E71">
        <w:rPr>
          <w:rFonts w:ascii="Times New Roman" w:eastAsiaTheme="minorEastAsia" w:hAnsi="Times New Roman" w:cs="Times New Roman"/>
          <w:i/>
          <w:sz w:val="28"/>
          <w:szCs w:val="28"/>
        </w:rPr>
        <w:tab/>
      </w:r>
      <w:r w:rsidR="00D11E71" w:rsidRPr="00C8571A">
        <w:rPr>
          <w:rFonts w:ascii="Times New Roman" w:eastAsiaTheme="minorEastAsia" w:hAnsi="Times New Roman" w:cs="Times New Roman"/>
          <w:iCs/>
          <w:sz w:val="28"/>
          <w:szCs w:val="28"/>
        </w:rPr>
        <w:t>(1.</w:t>
      </w:r>
      <w:r w:rsidR="00541072" w:rsidRPr="00541072">
        <w:rPr>
          <w:rFonts w:ascii="Times New Roman" w:eastAsiaTheme="minorEastAsia" w:hAnsi="Times New Roman" w:cs="Times New Roman"/>
          <w:iCs/>
          <w:sz w:val="28"/>
          <w:szCs w:val="28"/>
        </w:rPr>
        <w:t>7</w:t>
      </w:r>
      <w:r w:rsidR="00D11E71" w:rsidRPr="00C8571A">
        <w:rPr>
          <w:rFonts w:ascii="Times New Roman" w:eastAsiaTheme="minorEastAsia" w:hAnsi="Times New Roman" w:cs="Times New Roman"/>
          <w:iCs/>
          <w:sz w:val="28"/>
          <w:szCs w:val="28"/>
        </w:rPr>
        <w:t>)</w:t>
      </w:r>
    </w:p>
    <w:p w14:paraId="3FAAFBA4" w14:textId="729BD747" w:rsidR="00D11E71" w:rsidRDefault="00D11E71" w:rsidP="00541072">
      <w:pPr>
        <w:pStyle w:val="DBASE"/>
        <w:ind w:firstLine="0"/>
      </w:pPr>
      <w:r>
        <w:t xml:space="preserve">где </w:t>
      </w:r>
      <w:r w:rsidRPr="00FB5D87">
        <w:t xml:space="preserve">n(ω) – </w:t>
      </w:r>
      <w:r>
        <w:t>линейная часть, определяемая формулой 1.</w:t>
      </w:r>
      <w:r w:rsidR="00541072" w:rsidRPr="00541072">
        <w:t>5</w:t>
      </w:r>
      <w:r>
        <w:t xml:space="preserve">, </w:t>
      </w:r>
      <w:r w:rsidRPr="00FB5D87">
        <w:t>|E|</w:t>
      </w:r>
      <w:r w:rsidRPr="00FB5D87">
        <w:rPr>
          <w:vertAlign w:val="superscript"/>
        </w:rPr>
        <w:t>2</w:t>
      </w:r>
      <w:r>
        <w:t xml:space="preserve"> – интенсивность поля внутри волокна и </w:t>
      </w:r>
      <w:r>
        <w:rPr>
          <w:lang w:val="en-US"/>
        </w:rPr>
        <w:t>n</w:t>
      </w:r>
      <w:r w:rsidRPr="00FB5D87">
        <w:rPr>
          <w:vertAlign w:val="subscript"/>
        </w:rPr>
        <w:t>2</w:t>
      </w:r>
      <w:r w:rsidRPr="00FB5D87">
        <w:t xml:space="preserve"> – </w:t>
      </w:r>
      <w:r>
        <w:t>нелинейный показатель преломления, связанный с линейной восприимчивостью третьего порядка по формуле 1.</w:t>
      </w:r>
      <w:r w:rsidR="00541072" w:rsidRPr="00541072">
        <w:t>8</w:t>
      </w:r>
      <w:r>
        <w:t>.</w:t>
      </w:r>
    </w:p>
    <w:p w14:paraId="1D84A2F0" w14:textId="77777777" w:rsidR="00D11E71" w:rsidRDefault="00D11E71" w:rsidP="00D11E71">
      <w:pPr>
        <w:spacing w:after="0" w:line="360" w:lineRule="atLeast"/>
        <w:jc w:val="both"/>
        <w:rPr>
          <w:rFonts w:ascii="Times New Roman" w:hAnsi="Times New Roman" w:cs="Times New Roman"/>
          <w:iCs/>
          <w:sz w:val="28"/>
          <w:szCs w:val="28"/>
        </w:rPr>
      </w:pPr>
    </w:p>
    <w:p w14:paraId="046B9B4C" w14:textId="66D2FCA9" w:rsidR="00D11E71" w:rsidRPr="00C8571A" w:rsidRDefault="0057161B" w:rsidP="00D11E71">
      <w:pPr>
        <w:spacing w:after="120" w:line="360" w:lineRule="atLeast"/>
        <w:jc w:val="right"/>
        <w:rPr>
          <w:rFonts w:ascii="Times New Roman" w:eastAsiaTheme="minorEastAsia" w:hAnsi="Times New Roman" w:cs="Times New Roman"/>
          <w:iCs/>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2</m:t>
            </m:r>
          </m:sub>
        </m:sSub>
        <m:r>
          <w:rPr>
            <w:rFonts w:ascii="Cambria Math" w:hAnsi="Cambria Math" w:cs="Times New Roman"/>
            <w:sz w:val="28"/>
            <w:szCs w:val="28"/>
          </w:rPr>
          <m:t xml:space="preserve">= </m:t>
        </m:r>
        <m:f>
          <m:fPr>
            <m:ctrlPr>
              <w:rPr>
                <w:rFonts w:ascii="Cambria Math" w:hAnsi="Cambria Math" w:cs="Times New Roman"/>
                <w:i/>
                <w:sz w:val="28"/>
                <w:szCs w:val="28"/>
              </w:rPr>
            </m:ctrlPr>
          </m:fPr>
          <m:num>
            <m:r>
              <w:rPr>
                <w:rFonts w:ascii="Cambria Math" w:hAnsi="Cambria Math" w:cs="Times New Roman"/>
                <w:sz w:val="28"/>
                <w:szCs w:val="28"/>
              </w:rPr>
              <m:t>3</m:t>
            </m:r>
          </m:num>
          <m:den>
            <m:r>
              <w:rPr>
                <w:rFonts w:ascii="Cambria Math" w:hAnsi="Cambria Math" w:cs="Times New Roman"/>
                <w:sz w:val="28"/>
                <w:szCs w:val="28"/>
              </w:rPr>
              <m:t>8</m:t>
            </m:r>
            <m:r>
              <w:rPr>
                <w:rFonts w:ascii="Cambria Math" w:hAnsi="Cambria Math" w:cs="Times New Roman"/>
                <w:sz w:val="28"/>
                <w:szCs w:val="28"/>
                <w:lang w:val="en-US"/>
              </w:rPr>
              <m:t>n</m:t>
            </m:r>
          </m:den>
        </m:f>
        <m:sSup>
          <m:sSupPr>
            <m:ctrlPr>
              <w:rPr>
                <w:rFonts w:ascii="Cambria Math" w:hAnsi="Cambria Math" w:cs="Times New Roman"/>
                <w:i/>
                <w:sz w:val="28"/>
                <w:szCs w:val="28"/>
              </w:rPr>
            </m:ctrlPr>
          </m:sSupPr>
          <m:e>
            <w:bookmarkStart w:id="14" w:name="_Hlk123842092"/>
            <m:r>
              <w:rPr>
                <w:rFonts w:ascii="Cambria Math" w:hAnsi="Cambria Math" w:cs="Times New Roman"/>
                <w:sz w:val="28"/>
                <w:szCs w:val="28"/>
              </w:rPr>
              <m:t>χ</m:t>
            </m:r>
            <w:bookmarkEnd w:id="14"/>
          </m:e>
          <m:sup>
            <m:r>
              <w:rPr>
                <w:rFonts w:ascii="Cambria Math" w:hAnsi="Cambria Math" w:cs="Times New Roman"/>
                <w:sz w:val="28"/>
                <w:szCs w:val="28"/>
              </w:rPr>
              <m:t>(3)</m:t>
            </m:r>
          </m:sup>
        </m:sSup>
      </m:oMath>
      <w:r w:rsidR="00D11E71">
        <w:rPr>
          <w:rFonts w:ascii="Times New Roman" w:eastAsiaTheme="minorEastAsia" w:hAnsi="Times New Roman" w:cs="Times New Roman"/>
          <w:i/>
          <w:sz w:val="28"/>
          <w:szCs w:val="28"/>
        </w:rPr>
        <w:t>,</w:t>
      </w:r>
      <w:r w:rsidR="00D11E71">
        <w:rPr>
          <w:rFonts w:ascii="Times New Roman" w:eastAsiaTheme="minorEastAsia" w:hAnsi="Times New Roman" w:cs="Times New Roman"/>
          <w:i/>
          <w:sz w:val="28"/>
          <w:szCs w:val="28"/>
        </w:rPr>
        <w:tab/>
      </w:r>
      <w:r w:rsidR="00D11E71">
        <w:rPr>
          <w:rFonts w:ascii="Times New Roman" w:eastAsiaTheme="minorEastAsia" w:hAnsi="Times New Roman" w:cs="Times New Roman"/>
          <w:i/>
          <w:sz w:val="28"/>
          <w:szCs w:val="28"/>
        </w:rPr>
        <w:tab/>
      </w:r>
      <w:r w:rsidR="00D11E71">
        <w:rPr>
          <w:rFonts w:ascii="Times New Roman" w:eastAsiaTheme="minorEastAsia" w:hAnsi="Times New Roman" w:cs="Times New Roman"/>
          <w:i/>
          <w:sz w:val="28"/>
          <w:szCs w:val="28"/>
        </w:rPr>
        <w:tab/>
      </w:r>
      <w:r w:rsidR="00D11E71">
        <w:rPr>
          <w:rFonts w:ascii="Times New Roman" w:eastAsiaTheme="minorEastAsia" w:hAnsi="Times New Roman" w:cs="Times New Roman"/>
          <w:i/>
          <w:sz w:val="28"/>
          <w:szCs w:val="28"/>
        </w:rPr>
        <w:tab/>
      </w:r>
      <w:r w:rsidR="00D11E71">
        <w:rPr>
          <w:rFonts w:ascii="Times New Roman" w:eastAsiaTheme="minorEastAsia" w:hAnsi="Times New Roman" w:cs="Times New Roman"/>
          <w:i/>
          <w:sz w:val="28"/>
          <w:szCs w:val="28"/>
        </w:rPr>
        <w:tab/>
      </w:r>
      <w:r w:rsidR="00D11E71" w:rsidRPr="00C8571A">
        <w:rPr>
          <w:rFonts w:ascii="Times New Roman" w:eastAsiaTheme="minorEastAsia" w:hAnsi="Times New Roman" w:cs="Times New Roman"/>
          <w:iCs/>
          <w:sz w:val="28"/>
          <w:szCs w:val="28"/>
        </w:rPr>
        <w:t>(1.</w:t>
      </w:r>
      <w:r w:rsidR="00541072" w:rsidRPr="006B1EB4">
        <w:rPr>
          <w:rFonts w:ascii="Times New Roman" w:eastAsiaTheme="minorEastAsia" w:hAnsi="Times New Roman" w:cs="Times New Roman"/>
          <w:iCs/>
          <w:sz w:val="28"/>
          <w:szCs w:val="28"/>
        </w:rPr>
        <w:t>8</w:t>
      </w:r>
      <w:r w:rsidR="00D11E71" w:rsidRPr="00C8571A">
        <w:rPr>
          <w:rFonts w:ascii="Times New Roman" w:eastAsiaTheme="minorEastAsia" w:hAnsi="Times New Roman" w:cs="Times New Roman"/>
          <w:iCs/>
          <w:sz w:val="28"/>
          <w:szCs w:val="28"/>
        </w:rPr>
        <w:t>)</w:t>
      </w:r>
    </w:p>
    <w:p w14:paraId="2F315860" w14:textId="77777777" w:rsidR="00D11E71" w:rsidRDefault="00D11E71" w:rsidP="00541072">
      <w:pPr>
        <w:pStyle w:val="DBASE"/>
        <w:ind w:firstLine="0"/>
      </w:pPr>
      <w:r>
        <w:t xml:space="preserve">где </w:t>
      </w:r>
      <w:r w:rsidRPr="00AD354E">
        <w:t>χ</w:t>
      </w:r>
      <w:r w:rsidRPr="00AD354E">
        <w:rPr>
          <w:vertAlign w:val="superscript"/>
        </w:rPr>
        <w:t xml:space="preserve"> (3)</w:t>
      </w:r>
      <w:r>
        <w:t xml:space="preserve"> – тензор, который может влиять на поляризационные свойства оптического пучка через нелинейное </w:t>
      </w:r>
      <w:proofErr w:type="spellStart"/>
      <w:r>
        <w:t>двулучепреломления</w:t>
      </w:r>
      <w:proofErr w:type="spellEnd"/>
      <w:r>
        <w:t>.</w:t>
      </w:r>
    </w:p>
    <w:p w14:paraId="13182355" w14:textId="4733DC3A" w:rsidR="00D11E71" w:rsidRDefault="00D11E71" w:rsidP="00541072">
      <w:pPr>
        <w:pStyle w:val="DBASE"/>
      </w:pPr>
      <w:r>
        <w:t xml:space="preserve">Зависимость показателя преломления от интенсивности приводит к множеству интересных нелинейных эффектов. Два наиболее широко изученных эффекта – это фазовая </w:t>
      </w:r>
      <w:proofErr w:type="spellStart"/>
      <w:r>
        <w:t>самомодуляция</w:t>
      </w:r>
      <w:proofErr w:type="spellEnd"/>
      <w:r>
        <w:t xml:space="preserve"> (ФСМ) и фазовая кросс-модуляция (ФКМ). </w:t>
      </w:r>
    </w:p>
    <w:p w14:paraId="20104028" w14:textId="776973EB" w:rsidR="00D11E71" w:rsidRDefault="00D11E71" w:rsidP="00541072">
      <w:pPr>
        <w:pStyle w:val="DBASE"/>
      </w:pPr>
      <w:r>
        <w:t xml:space="preserve">ФСМ обусловлена </w:t>
      </w:r>
      <w:proofErr w:type="spellStart"/>
      <w:r>
        <w:t>самонаведенным</w:t>
      </w:r>
      <w:proofErr w:type="spellEnd"/>
      <w:r>
        <w:t xml:space="preserve"> набегом фазы, который оптическое поле приобретает при распространении в оптическом волокне. Его величину можно получить, заметив, что фаза оптического поля изменяется по формуле 1.</w:t>
      </w:r>
      <w:r w:rsidR="00541072" w:rsidRPr="00541072">
        <w:t>9</w:t>
      </w:r>
      <w:r>
        <w:t>.</w:t>
      </w:r>
    </w:p>
    <w:p w14:paraId="2A7A14ED" w14:textId="0DFE8E15" w:rsidR="00D11E71" w:rsidRPr="00553B61" w:rsidRDefault="00D11E71" w:rsidP="00D11E71">
      <w:pPr>
        <w:spacing w:after="120" w:line="360" w:lineRule="atLeast"/>
        <w:jc w:val="right"/>
        <w:rPr>
          <w:rFonts w:ascii="Times New Roman" w:eastAsiaTheme="minorEastAsia" w:hAnsi="Times New Roman" w:cs="Times New Roman"/>
          <w:iCs/>
          <w:sz w:val="28"/>
          <w:szCs w:val="28"/>
        </w:rPr>
      </w:pPr>
      <m:oMath>
        <m:r>
          <w:rPr>
            <w:rFonts w:ascii="Cambria Math" w:hAnsi="Cambria Math" w:cs="Times New Roman"/>
            <w:sz w:val="28"/>
            <w:szCs w:val="28"/>
          </w:rPr>
          <m:t>ф=</m:t>
        </m:r>
        <m:acc>
          <m:accPr>
            <m:chr m:val="̅"/>
            <m:ctrlPr>
              <w:rPr>
                <w:rFonts w:ascii="Cambria Math" w:hAnsi="Cambria Math" w:cs="Times New Roman"/>
                <w:i/>
                <w:sz w:val="28"/>
                <w:szCs w:val="28"/>
                <w:lang w:val="en-US"/>
              </w:rPr>
            </m:ctrlPr>
          </m:accPr>
          <m:e>
            <m:r>
              <w:rPr>
                <w:rFonts w:ascii="Cambria Math" w:hAnsi="Cambria Math" w:cs="Times New Roman"/>
                <w:sz w:val="28"/>
                <w:szCs w:val="28"/>
                <w:lang w:val="en-US"/>
              </w:rPr>
              <m:t>n</m:t>
            </m:r>
          </m:e>
        </m:acc>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0</m:t>
            </m:r>
          </m:sub>
        </m:sSub>
        <m:r>
          <w:rPr>
            <w:rFonts w:ascii="Cambria Math" w:hAnsi="Cambria Math" w:cs="Times New Roman"/>
            <w:sz w:val="28"/>
            <w:szCs w:val="28"/>
            <w:lang w:val="en-US"/>
          </w:rPr>
          <m:t>L</m:t>
        </m:r>
        <m:r>
          <w:rPr>
            <w:rFonts w:ascii="Cambria Math" w:hAnsi="Cambria Math" w:cs="Times New Roman"/>
            <w:sz w:val="28"/>
            <w:szCs w:val="28"/>
          </w:rPr>
          <m:t>=</m:t>
        </m:r>
        <m:d>
          <m:dPr>
            <m:ctrlPr>
              <w:rPr>
                <w:rFonts w:ascii="Cambria Math" w:hAnsi="Cambria Math" w:cs="Times New Roman"/>
                <w:i/>
                <w:sz w:val="28"/>
                <w:szCs w:val="28"/>
                <w:lang w:val="en-US"/>
              </w:rPr>
            </m:ctrlPr>
          </m:dPr>
          <m:e>
            <m:r>
              <w:rPr>
                <w:rFonts w:ascii="Cambria Math" w:hAnsi="Cambria Math" w:cs="Times New Roman"/>
                <w:sz w:val="28"/>
                <w:szCs w:val="28"/>
                <w:lang w:val="en-US"/>
              </w:rPr>
              <m:t>n</m:t>
            </m:r>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rPr>
                  <m:t>2</m:t>
                </m:r>
              </m:sub>
            </m:sSub>
            <m:sSup>
              <m:sSupPr>
                <m:ctrlPr>
                  <w:rPr>
                    <w:rFonts w:ascii="Cambria Math" w:hAnsi="Cambria Math" w:cs="Times New Roman"/>
                    <w:i/>
                    <w:sz w:val="28"/>
                    <w:szCs w:val="28"/>
                  </w:rPr>
                </m:ctrlPr>
              </m:sSupPr>
              <m:e>
                <m:d>
                  <m:dPr>
                    <m:begChr m:val="|"/>
                    <m:endChr m:val="|"/>
                    <m:ctrlPr>
                      <w:rPr>
                        <w:rFonts w:ascii="Cambria Math" w:hAnsi="Cambria Math" w:cs="Times New Roman"/>
                        <w:i/>
                        <w:sz w:val="28"/>
                        <w:szCs w:val="28"/>
                      </w:rPr>
                    </m:ctrlPr>
                  </m:dPr>
                  <m:e>
                    <m:r>
                      <w:rPr>
                        <w:rFonts w:ascii="Cambria Math" w:hAnsi="Cambria Math" w:cs="Times New Roman"/>
                        <w:sz w:val="28"/>
                        <w:szCs w:val="28"/>
                      </w:rPr>
                      <m:t>E</m:t>
                    </m:r>
                  </m:e>
                </m:d>
              </m:e>
              <m:sup>
                <m:r>
                  <w:rPr>
                    <w:rFonts w:ascii="Cambria Math" w:hAnsi="Cambria Math" w:cs="Times New Roman"/>
                    <w:sz w:val="28"/>
                    <w:szCs w:val="28"/>
                  </w:rPr>
                  <m:t>2</m:t>
                </m:r>
              </m:sup>
            </m:sSup>
          </m:e>
        </m:d>
        <w:bookmarkStart w:id="15" w:name="_Hlk122013586"/>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 xml:space="preserve">0 </m:t>
            </m:r>
          </m:sub>
        </m:sSub>
        <w:bookmarkEnd w:id="15"/>
        <m:r>
          <w:rPr>
            <w:rFonts w:ascii="Cambria Math" w:hAnsi="Cambria Math" w:cs="Times New Roman"/>
            <w:sz w:val="28"/>
            <w:szCs w:val="28"/>
            <w:lang w:val="en-US"/>
          </w:rPr>
          <m:t>L</m:t>
        </m:r>
        <m:r>
          <w:rPr>
            <w:rFonts w:ascii="Cambria Math" w:hAnsi="Cambria Math" w:cs="Times New Roman"/>
            <w:sz w:val="28"/>
            <w:szCs w:val="28"/>
          </w:rPr>
          <m:t xml:space="preserve"> </m:t>
        </m:r>
      </m:oMath>
      <w:r w:rsidRPr="00553B61">
        <w:rPr>
          <w:rFonts w:ascii="Times New Roman" w:eastAsiaTheme="minorEastAsia" w:hAnsi="Times New Roman" w:cs="Times New Roman"/>
          <w:i/>
          <w:sz w:val="28"/>
          <w:szCs w:val="28"/>
        </w:rPr>
        <w:t>,</w:t>
      </w:r>
      <w:r w:rsidRPr="00553B61">
        <w:rPr>
          <w:rFonts w:ascii="Times New Roman" w:eastAsiaTheme="minorEastAsia" w:hAnsi="Times New Roman" w:cs="Times New Roman"/>
          <w:i/>
          <w:sz w:val="28"/>
          <w:szCs w:val="28"/>
        </w:rPr>
        <w:tab/>
      </w:r>
      <w:r w:rsidRPr="00553B61">
        <w:rPr>
          <w:rFonts w:ascii="Times New Roman" w:eastAsiaTheme="minorEastAsia" w:hAnsi="Times New Roman" w:cs="Times New Roman"/>
          <w:i/>
          <w:sz w:val="28"/>
          <w:szCs w:val="28"/>
        </w:rPr>
        <w:tab/>
      </w:r>
      <w:r w:rsidRPr="00553B61">
        <w:rPr>
          <w:rFonts w:ascii="Times New Roman" w:eastAsiaTheme="minorEastAsia" w:hAnsi="Times New Roman" w:cs="Times New Roman"/>
          <w:i/>
          <w:sz w:val="28"/>
          <w:szCs w:val="28"/>
        </w:rPr>
        <w:tab/>
      </w:r>
      <w:r w:rsidRPr="00553B61">
        <w:rPr>
          <w:rFonts w:ascii="Times New Roman" w:eastAsiaTheme="minorEastAsia" w:hAnsi="Times New Roman" w:cs="Times New Roman"/>
          <w:iCs/>
          <w:sz w:val="28"/>
          <w:szCs w:val="28"/>
        </w:rPr>
        <w:t>(1.</w:t>
      </w:r>
      <w:r w:rsidR="00541072" w:rsidRPr="006B1EB4">
        <w:rPr>
          <w:rFonts w:ascii="Times New Roman" w:eastAsiaTheme="minorEastAsia" w:hAnsi="Times New Roman" w:cs="Times New Roman"/>
          <w:iCs/>
          <w:sz w:val="28"/>
          <w:szCs w:val="28"/>
        </w:rPr>
        <w:t>9</w:t>
      </w:r>
      <w:r w:rsidRPr="00553B61">
        <w:rPr>
          <w:rFonts w:ascii="Times New Roman" w:eastAsiaTheme="minorEastAsia" w:hAnsi="Times New Roman" w:cs="Times New Roman"/>
          <w:iCs/>
          <w:sz w:val="28"/>
          <w:szCs w:val="28"/>
        </w:rPr>
        <w:t>)</w:t>
      </w:r>
    </w:p>
    <w:p w14:paraId="28818C22" w14:textId="77777777" w:rsidR="00D11E71" w:rsidRDefault="00D11E71" w:rsidP="00541072">
      <w:pPr>
        <w:pStyle w:val="DBASE"/>
        <w:ind w:firstLine="0"/>
      </w:pPr>
      <w:r>
        <w:t xml:space="preserve">где </w:t>
      </w:r>
      <w:r w:rsidRPr="00ED7E81">
        <w:t>k</w:t>
      </w:r>
      <w:r w:rsidRPr="00ED7E81">
        <w:rPr>
          <w:vertAlign w:val="subscript"/>
        </w:rPr>
        <w:t>0</w:t>
      </w:r>
      <w:r w:rsidRPr="00ED7E81">
        <w:t xml:space="preserve"> = 2 </w:t>
      </w:r>
      <w:r w:rsidRPr="00ED7E81">
        <w:rPr>
          <w:lang w:val="en-US"/>
        </w:rPr>
        <w:t>π</w:t>
      </w:r>
      <w:r w:rsidRPr="00ED7E81">
        <w:t>/</w:t>
      </w:r>
      <w:r w:rsidRPr="00ED7E81">
        <w:rPr>
          <w:lang w:val="en-US"/>
        </w:rPr>
        <w:t>λ</w:t>
      </w:r>
      <w:r w:rsidRPr="00ED7E81">
        <w:t xml:space="preserve"> </w:t>
      </w:r>
      <w:r>
        <w:t xml:space="preserve">и </w:t>
      </w:r>
      <w:r>
        <w:rPr>
          <w:lang w:val="en-US"/>
        </w:rPr>
        <w:t>L</w:t>
      </w:r>
      <w:r w:rsidRPr="00ED7E81">
        <w:t xml:space="preserve"> – </w:t>
      </w:r>
      <w:r>
        <w:t xml:space="preserve">длина </w:t>
      </w:r>
      <w:proofErr w:type="spellStart"/>
      <w:r>
        <w:t>световода</w:t>
      </w:r>
      <w:proofErr w:type="spellEnd"/>
      <w:r>
        <w:t>.</w:t>
      </w:r>
    </w:p>
    <w:p w14:paraId="0CE9CB7F" w14:textId="7BD3CDFB" w:rsidR="00D11E71" w:rsidRDefault="00D11E71" w:rsidP="00541072">
      <w:pPr>
        <w:pStyle w:val="DBASE"/>
      </w:pPr>
      <w:r>
        <w:t xml:space="preserve">ФКМ обусловлена нелинейным набегом фазы оптического поля, который наведен другим полем на другой длине волны, распространяющимся совместно. Его появление можно понять, представив полное электрическое поле </w:t>
      </w:r>
      <w:r>
        <w:rPr>
          <w:lang w:val="en-US"/>
        </w:rPr>
        <w:t>E</w:t>
      </w:r>
      <w:r w:rsidRPr="002714B4">
        <w:t xml:space="preserve"> </w:t>
      </w:r>
      <w:r>
        <w:t>как представлено в формуле 1.</w:t>
      </w:r>
      <w:r w:rsidR="00541072" w:rsidRPr="00541072">
        <w:t>10</w:t>
      </w:r>
      <w:r>
        <w:t>.</w:t>
      </w:r>
    </w:p>
    <w:p w14:paraId="00308422" w14:textId="0901EBCE" w:rsidR="00D11E71" w:rsidRPr="00B562B3" w:rsidRDefault="00D11E71" w:rsidP="00D11E71">
      <w:pPr>
        <w:spacing w:before="40" w:after="120" w:line="360" w:lineRule="atLeast"/>
        <w:jc w:val="right"/>
        <w:rPr>
          <w:rFonts w:ascii="Times New Roman" w:eastAsiaTheme="minorEastAsia" w:hAnsi="Times New Roman" w:cs="Times New Roman"/>
          <w:iCs/>
          <w:sz w:val="28"/>
          <w:szCs w:val="28"/>
        </w:rPr>
      </w:pPr>
      <m:oMath>
        <m:r>
          <w:rPr>
            <w:rFonts w:ascii="Cambria Math" w:hAnsi="Cambria Math" w:cs="Times New Roman"/>
            <w:sz w:val="28"/>
            <w:szCs w:val="28"/>
          </w:rPr>
          <m:t>E=</m:t>
        </m:r>
        <m:d>
          <m:dPr>
            <m:ctrlPr>
              <w:rPr>
                <w:rFonts w:ascii="Cambria Math" w:hAnsi="Cambria Math" w:cs="Times New Roman"/>
                <w:i/>
                <w:sz w:val="28"/>
                <w:szCs w:val="28"/>
                <w:lang w:val="en-US"/>
              </w:rPr>
            </m:ctrlPr>
          </m:dPr>
          <m:e>
            <m:f>
              <m:fPr>
                <m:ctrlPr>
                  <w:rPr>
                    <w:rFonts w:ascii="Cambria Math" w:hAnsi="Cambria Math" w:cs="Times New Roman"/>
                    <w:i/>
                    <w:sz w:val="28"/>
                    <w:szCs w:val="28"/>
                    <w:lang w:val="en-US"/>
                  </w:rPr>
                </m:ctrlPr>
              </m:fPr>
              <m:num>
                <m:r>
                  <w:rPr>
                    <w:rFonts w:ascii="Cambria Math" w:hAnsi="Cambria Math" w:cs="Times New Roman"/>
                    <w:sz w:val="28"/>
                    <w:szCs w:val="28"/>
                  </w:rPr>
                  <m:t>1</m:t>
                </m:r>
              </m:num>
              <m:den>
                <m:r>
                  <w:rPr>
                    <w:rFonts w:ascii="Cambria Math" w:hAnsi="Cambria Math" w:cs="Times New Roman"/>
                    <w:sz w:val="28"/>
                    <w:szCs w:val="28"/>
                  </w:rPr>
                  <m:t>2</m:t>
                </m:r>
              </m:den>
            </m:f>
          </m:e>
        </m:d>
        <m:d>
          <m:dPr>
            <m:begChr m:val="["/>
            <m:endChr m:val="]"/>
            <m:ctrlPr>
              <w:rPr>
                <w:rFonts w:ascii="Cambria Math" w:hAnsi="Cambria Math" w:cs="Times New Roman"/>
                <w:i/>
                <w:sz w:val="28"/>
                <w:szCs w:val="28"/>
                <w:lang w:val="en-US"/>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E</m:t>
                </m:r>
              </m:e>
              <m:sub>
                <m:r>
                  <w:rPr>
                    <w:rFonts w:ascii="Cambria Math" w:hAnsi="Cambria Math" w:cs="Times New Roman"/>
                    <w:sz w:val="28"/>
                    <w:szCs w:val="28"/>
                  </w:rPr>
                  <m:t>1</m:t>
                </m:r>
              </m:sub>
            </m:sSub>
            <m:func>
              <m:funcPr>
                <m:ctrlPr>
                  <w:rPr>
                    <w:rFonts w:ascii="Cambria Math" w:hAnsi="Cambria Math" w:cs="Times New Roman"/>
                    <w:i/>
                    <w:sz w:val="28"/>
                    <w:szCs w:val="28"/>
                    <w:lang w:val="en-US"/>
                  </w:rPr>
                </m:ctrlPr>
              </m:funcPr>
              <m:fName>
                <m:r>
                  <w:rPr>
                    <w:rFonts w:ascii="Cambria Math" w:hAnsi="Cambria Math" w:cs="Times New Roman"/>
                    <w:sz w:val="28"/>
                    <w:szCs w:val="28"/>
                    <w:lang w:val="en-US"/>
                  </w:rPr>
                  <m:t>exp</m:t>
                </m:r>
              </m:fName>
              <m:e>
                <m:r>
                  <w:rPr>
                    <w:rFonts w:ascii="Cambria Math" w:hAnsi="Cambria Math" w:cs="Times New Roman"/>
                    <w:sz w:val="28"/>
                    <w:szCs w:val="28"/>
                  </w:rPr>
                  <m:t>(-</m:t>
                </m:r>
                <m:r>
                  <w:rPr>
                    <w:rFonts w:ascii="Cambria Math" w:hAnsi="Cambria Math" w:cs="Times New Roman"/>
                    <w:sz w:val="28"/>
                    <w:szCs w:val="28"/>
                    <w:lang w:val="en-US"/>
                  </w:rPr>
                  <m:t>i</m:t>
                </m:r>
                <m:r>
                  <w:rPr>
                    <w:rFonts w:ascii="Cambria Math" w:hAnsi="Cambria Math" w:cs="Times New Roman"/>
                    <w:sz w:val="28"/>
                    <w:szCs w:val="28"/>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ω</m:t>
                    </m:r>
                  </m:e>
                  <m:sub>
                    <m:r>
                      <w:rPr>
                        <w:rFonts w:ascii="Cambria Math" w:hAnsi="Cambria Math" w:cs="Times New Roman"/>
                        <w:sz w:val="28"/>
                        <w:szCs w:val="28"/>
                      </w:rPr>
                      <m:t>1</m:t>
                    </m:r>
                  </m:sub>
                </m:sSub>
                <m:r>
                  <w:rPr>
                    <w:rFonts w:ascii="Cambria Math" w:hAnsi="Cambria Math" w:cs="Times New Roman"/>
                    <w:sz w:val="28"/>
                    <w:szCs w:val="28"/>
                    <w:lang w:val="en-US"/>
                  </w:rPr>
                  <m:t>t</m:t>
                </m:r>
                <m:r>
                  <w:rPr>
                    <w:rFonts w:ascii="Cambria Math" w:hAnsi="Cambria Math" w:cs="Times New Roman"/>
                    <w:sz w:val="28"/>
                    <w:szCs w:val="28"/>
                  </w:rPr>
                  <m:t>)</m:t>
                </m:r>
              </m:e>
            </m:func>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E</m:t>
                </m:r>
              </m:e>
              <m:sub>
                <m:r>
                  <w:rPr>
                    <w:rFonts w:ascii="Cambria Math" w:hAnsi="Cambria Math" w:cs="Times New Roman"/>
                    <w:sz w:val="28"/>
                    <w:szCs w:val="28"/>
                  </w:rPr>
                  <m:t>2</m:t>
                </m:r>
              </m:sub>
            </m:sSub>
            <m:func>
              <m:funcPr>
                <m:ctrlPr>
                  <w:rPr>
                    <w:rFonts w:ascii="Cambria Math" w:hAnsi="Cambria Math" w:cs="Times New Roman"/>
                    <w:i/>
                    <w:sz w:val="28"/>
                    <w:szCs w:val="28"/>
                    <w:lang w:val="en-US"/>
                  </w:rPr>
                </m:ctrlPr>
              </m:funcPr>
              <m:fName>
                <m:r>
                  <w:rPr>
                    <w:rFonts w:ascii="Cambria Math" w:hAnsi="Cambria Math" w:cs="Times New Roman"/>
                    <w:sz w:val="28"/>
                    <w:szCs w:val="28"/>
                    <w:lang w:val="en-US"/>
                  </w:rPr>
                  <m:t>exp</m:t>
                </m:r>
              </m:fName>
              <m:e>
                <m:d>
                  <m:dPr>
                    <m:ctrlPr>
                      <w:rPr>
                        <w:rFonts w:ascii="Cambria Math" w:hAnsi="Cambria Math" w:cs="Times New Roman"/>
                        <w:i/>
                        <w:sz w:val="28"/>
                        <w:szCs w:val="28"/>
                        <w:lang w:val="en-US"/>
                      </w:rPr>
                    </m:ctrlPr>
                  </m:dPr>
                  <m:e>
                    <m:r>
                      <w:rPr>
                        <w:rFonts w:ascii="Cambria Math" w:hAnsi="Cambria Math" w:cs="Times New Roman"/>
                        <w:sz w:val="28"/>
                        <w:szCs w:val="28"/>
                      </w:rPr>
                      <m:t>-</m:t>
                    </m:r>
                    <m:r>
                      <w:rPr>
                        <w:rFonts w:ascii="Cambria Math" w:hAnsi="Cambria Math" w:cs="Times New Roman"/>
                        <w:sz w:val="28"/>
                        <w:szCs w:val="28"/>
                        <w:lang w:val="en-US"/>
                      </w:rPr>
                      <m:t>i</m:t>
                    </m:r>
                    <m:r>
                      <w:rPr>
                        <w:rFonts w:ascii="Cambria Math" w:hAnsi="Cambria Math" w:cs="Times New Roman"/>
                        <w:sz w:val="28"/>
                        <w:szCs w:val="28"/>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ω</m:t>
                        </m:r>
                      </m:e>
                      <m:sub>
                        <m:r>
                          <w:rPr>
                            <w:rFonts w:ascii="Cambria Math" w:hAnsi="Cambria Math" w:cs="Times New Roman"/>
                            <w:sz w:val="28"/>
                            <w:szCs w:val="28"/>
                          </w:rPr>
                          <m:t>2</m:t>
                        </m:r>
                      </m:sub>
                    </m:sSub>
                    <m:r>
                      <w:rPr>
                        <w:rFonts w:ascii="Cambria Math" w:hAnsi="Cambria Math" w:cs="Times New Roman"/>
                        <w:sz w:val="28"/>
                        <w:szCs w:val="28"/>
                        <w:lang w:val="en-US"/>
                      </w:rPr>
                      <m:t>t</m:t>
                    </m:r>
                  </m:e>
                </m:d>
                <m:r>
                  <w:rPr>
                    <w:rFonts w:ascii="Cambria Math" w:hAnsi="Cambria Math" w:cs="Times New Roman"/>
                    <w:sz w:val="28"/>
                    <w:szCs w:val="28"/>
                  </w:rPr>
                  <m:t>+компл.сопр.</m:t>
                </m:r>
              </m:e>
            </m:func>
          </m:e>
        </m:d>
        <m:r>
          <w:rPr>
            <w:rFonts w:ascii="Cambria Math" w:hAnsi="Cambria Math" w:cs="Times New Roman"/>
            <w:sz w:val="28"/>
            <w:szCs w:val="28"/>
          </w:rPr>
          <m:t xml:space="preserve"> </m:t>
        </m:r>
      </m:oMath>
      <w:proofErr w:type="gramStart"/>
      <w:r w:rsidRPr="00B562B3">
        <w:rPr>
          <w:rFonts w:ascii="Times New Roman" w:eastAsiaTheme="minorEastAsia" w:hAnsi="Times New Roman" w:cs="Times New Roman"/>
          <w:i/>
          <w:sz w:val="28"/>
          <w:szCs w:val="28"/>
        </w:rPr>
        <w:t>,</w:t>
      </w:r>
      <w:r>
        <w:rPr>
          <w:rFonts w:ascii="Times New Roman" w:eastAsiaTheme="minorEastAsia" w:hAnsi="Times New Roman" w:cs="Times New Roman"/>
          <w:i/>
          <w:sz w:val="28"/>
          <w:szCs w:val="28"/>
        </w:rPr>
        <w:t xml:space="preserve">  </w:t>
      </w:r>
      <w:r w:rsidRPr="00B562B3">
        <w:rPr>
          <w:rFonts w:ascii="Times New Roman" w:eastAsiaTheme="minorEastAsia" w:hAnsi="Times New Roman" w:cs="Times New Roman"/>
          <w:iCs/>
          <w:sz w:val="28"/>
          <w:szCs w:val="28"/>
        </w:rPr>
        <w:t>(</w:t>
      </w:r>
      <w:proofErr w:type="gramEnd"/>
      <w:r w:rsidRPr="00B562B3">
        <w:rPr>
          <w:rFonts w:ascii="Times New Roman" w:eastAsiaTheme="minorEastAsia" w:hAnsi="Times New Roman" w:cs="Times New Roman"/>
          <w:iCs/>
          <w:sz w:val="28"/>
          <w:szCs w:val="28"/>
        </w:rPr>
        <w:t>1.</w:t>
      </w:r>
      <w:r w:rsidR="00541072" w:rsidRPr="00541072">
        <w:rPr>
          <w:rFonts w:ascii="Times New Roman" w:eastAsiaTheme="minorEastAsia" w:hAnsi="Times New Roman" w:cs="Times New Roman"/>
          <w:iCs/>
          <w:sz w:val="28"/>
          <w:szCs w:val="28"/>
        </w:rPr>
        <w:t>10</w:t>
      </w:r>
      <w:r w:rsidRPr="00B562B3">
        <w:rPr>
          <w:rFonts w:ascii="Times New Roman" w:eastAsiaTheme="minorEastAsia" w:hAnsi="Times New Roman" w:cs="Times New Roman"/>
          <w:iCs/>
          <w:sz w:val="28"/>
          <w:szCs w:val="28"/>
        </w:rPr>
        <w:t>)</w:t>
      </w:r>
    </w:p>
    <w:p w14:paraId="6049BA48" w14:textId="3CEBE94C" w:rsidR="00D11E71" w:rsidRPr="00DA4936" w:rsidRDefault="00D11E71" w:rsidP="00541072">
      <w:pPr>
        <w:pStyle w:val="DBASE"/>
      </w:pPr>
      <w:r>
        <w:t xml:space="preserve">когда два оптических поля на разных частотах </w:t>
      </w:r>
      <m:oMath>
        <m:sSub>
          <m:sSubPr>
            <m:ctrlPr>
              <w:rPr>
                <w:rFonts w:ascii="Cambria Math" w:hAnsi="Cambria Math"/>
                <w:i/>
                <w:lang w:val="en-US"/>
              </w:rPr>
            </m:ctrlPr>
          </m:sSubPr>
          <m:e>
            <m:r>
              <w:rPr>
                <w:rFonts w:ascii="Cambria Math" w:hAnsi="Cambria Math"/>
                <w:lang w:val="en-US"/>
              </w:rPr>
              <m:t>ω</m:t>
            </m:r>
          </m:e>
          <m:sub>
            <m:r>
              <w:rPr>
                <w:rFonts w:ascii="Cambria Math" w:hAnsi="Cambria Math"/>
              </w:rPr>
              <m:t>1</m:t>
            </m:r>
          </m:sub>
        </m:sSub>
      </m:oMath>
      <w:r>
        <w:rPr>
          <w:rFonts w:eastAsiaTheme="minorEastAsia"/>
        </w:rPr>
        <w:t xml:space="preserve"> и </w:t>
      </w:r>
      <m:oMath>
        <m:sSub>
          <m:sSubPr>
            <m:ctrlPr>
              <w:rPr>
                <w:rFonts w:ascii="Cambria Math" w:hAnsi="Cambria Math"/>
                <w:i/>
                <w:lang w:val="en-US"/>
              </w:rPr>
            </m:ctrlPr>
          </m:sSubPr>
          <m:e>
            <m:r>
              <w:rPr>
                <w:rFonts w:ascii="Cambria Math" w:hAnsi="Cambria Math"/>
                <w:lang w:val="en-US"/>
              </w:rPr>
              <m:t>ω</m:t>
            </m:r>
          </m:e>
          <m:sub>
            <m:r>
              <w:rPr>
                <w:rFonts w:ascii="Cambria Math" w:hAnsi="Cambria Math"/>
              </w:rPr>
              <m:t>2</m:t>
            </m:r>
          </m:sub>
        </m:sSub>
      </m:oMath>
      <w:r>
        <w:rPr>
          <w:rFonts w:eastAsiaTheme="minorEastAsia"/>
        </w:rPr>
        <w:t xml:space="preserve">, поляризованных вдоль оси </w:t>
      </w:r>
      <w:r>
        <w:rPr>
          <w:rFonts w:eastAsiaTheme="minorEastAsia"/>
          <w:lang w:val="en-US"/>
        </w:rPr>
        <w:t>x</w:t>
      </w:r>
      <w:r w:rsidRPr="00DA4936">
        <w:rPr>
          <w:rFonts w:eastAsiaTheme="minorEastAsia"/>
        </w:rPr>
        <w:t xml:space="preserve">, </w:t>
      </w:r>
      <w:r>
        <w:rPr>
          <w:rFonts w:eastAsiaTheme="minorEastAsia"/>
        </w:rPr>
        <w:t xml:space="preserve">вместе и одновременно распространяются в волокне. Нелинейный набег фазы поля на частоте </w:t>
      </w:r>
      <m:oMath>
        <m:sSub>
          <m:sSubPr>
            <m:ctrlPr>
              <w:rPr>
                <w:rFonts w:ascii="Cambria Math" w:hAnsi="Cambria Math"/>
                <w:i/>
                <w:lang w:val="en-US"/>
              </w:rPr>
            </m:ctrlPr>
          </m:sSubPr>
          <m:e>
            <m:r>
              <w:rPr>
                <w:rFonts w:ascii="Cambria Math" w:hAnsi="Cambria Math"/>
                <w:lang w:val="en-US"/>
              </w:rPr>
              <m:t>ω</m:t>
            </m:r>
          </m:e>
          <m:sub>
            <m:r>
              <w:rPr>
                <w:rFonts w:ascii="Cambria Math" w:hAnsi="Cambria Math"/>
              </w:rPr>
              <m:t>1</m:t>
            </m:r>
          </m:sub>
        </m:sSub>
      </m:oMath>
      <w:r>
        <w:rPr>
          <w:rFonts w:eastAsiaTheme="minorEastAsia"/>
        </w:rPr>
        <w:t xml:space="preserve"> тогда будет рассчитан по формуле 1.1</w:t>
      </w:r>
      <w:r w:rsidR="00541072" w:rsidRPr="00541072">
        <w:rPr>
          <w:rFonts w:eastAsiaTheme="minorEastAsia"/>
        </w:rPr>
        <w:t>1</w:t>
      </w:r>
      <w:r>
        <w:rPr>
          <w:rFonts w:eastAsiaTheme="minorEastAsia"/>
        </w:rPr>
        <w:t>.</w:t>
      </w:r>
    </w:p>
    <w:p w14:paraId="077C4343" w14:textId="62BD8D02" w:rsidR="00D11E71" w:rsidRPr="00DA4936" w:rsidRDefault="0057161B" w:rsidP="00D11E71">
      <w:pPr>
        <w:spacing w:before="40" w:after="0" w:line="360" w:lineRule="atLeast"/>
        <w:jc w:val="right"/>
        <w:rPr>
          <w:rFonts w:ascii="Times New Roman" w:eastAsiaTheme="minorEastAsia" w:hAnsi="Times New Roman" w:cs="Times New Roman"/>
          <w:iCs/>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ф</m:t>
            </m:r>
          </m:e>
          <m:sub>
            <m:r>
              <w:rPr>
                <w:rFonts w:ascii="Cambria Math" w:hAnsi="Cambria Math" w:cs="Times New Roman"/>
                <w:sz w:val="28"/>
                <w:szCs w:val="28"/>
              </w:rPr>
              <m:t>NL</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rPr>
              <m:t>2</m:t>
            </m:r>
          </m:sub>
        </m:sSub>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 xml:space="preserve">0 </m:t>
            </m:r>
          </m:sub>
        </m:sSub>
        <m:r>
          <w:rPr>
            <w:rFonts w:ascii="Cambria Math" w:hAnsi="Cambria Math" w:cs="Times New Roman"/>
            <w:sz w:val="28"/>
            <w:szCs w:val="28"/>
            <w:lang w:val="en-US"/>
          </w:rPr>
          <m:t>L</m:t>
        </m:r>
        <m:r>
          <w:rPr>
            <w:rFonts w:ascii="Cambria Math" w:hAnsi="Cambria Math" w:cs="Times New Roman"/>
            <w:sz w:val="28"/>
            <w:szCs w:val="28"/>
          </w:rPr>
          <m:t>(</m:t>
        </m:r>
        <m:sSup>
          <m:sSupPr>
            <m:ctrlPr>
              <w:rPr>
                <w:rFonts w:ascii="Cambria Math" w:hAnsi="Cambria Math" w:cs="Times New Roman"/>
                <w:i/>
                <w:sz w:val="28"/>
                <w:szCs w:val="28"/>
              </w:rPr>
            </m:ctrlPr>
          </m:sSupPr>
          <m:e>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E</m:t>
                    </m:r>
                  </m:e>
                  <m:sub>
                    <m:r>
                      <w:rPr>
                        <w:rFonts w:ascii="Cambria Math" w:hAnsi="Cambria Math" w:cs="Times New Roman"/>
                        <w:sz w:val="28"/>
                        <w:szCs w:val="28"/>
                      </w:rPr>
                      <m:t>1</m:t>
                    </m:r>
                  </m:sub>
                </m:sSub>
              </m:e>
            </m:d>
          </m:e>
          <m:sup>
            <m:r>
              <w:rPr>
                <w:rFonts w:ascii="Cambria Math" w:hAnsi="Cambria Math" w:cs="Times New Roman"/>
                <w:sz w:val="28"/>
                <w:szCs w:val="28"/>
              </w:rPr>
              <m:t>2</m:t>
            </m:r>
          </m:sup>
        </m:sSup>
        <m:r>
          <w:rPr>
            <w:rFonts w:ascii="Cambria Math" w:hAnsi="Cambria Math" w:cs="Times New Roman"/>
            <w:sz w:val="28"/>
            <w:szCs w:val="28"/>
          </w:rPr>
          <m:t>+2</m:t>
        </m:r>
        <m:sSup>
          <m:sSupPr>
            <m:ctrlPr>
              <w:rPr>
                <w:rFonts w:ascii="Cambria Math" w:hAnsi="Cambria Math" w:cs="Times New Roman"/>
                <w:i/>
                <w:sz w:val="28"/>
                <w:szCs w:val="28"/>
              </w:rPr>
            </m:ctrlPr>
          </m:sSupPr>
          <m:e>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E</m:t>
                    </m:r>
                  </m:e>
                  <m:sub>
                    <m:r>
                      <w:rPr>
                        <w:rFonts w:ascii="Cambria Math" w:hAnsi="Cambria Math" w:cs="Times New Roman"/>
                        <w:sz w:val="28"/>
                        <w:szCs w:val="28"/>
                      </w:rPr>
                      <m:t>2</m:t>
                    </m:r>
                  </m:sub>
                </m:sSub>
              </m:e>
            </m:d>
          </m:e>
          <m:sup>
            <m:r>
              <w:rPr>
                <w:rFonts w:ascii="Cambria Math" w:hAnsi="Cambria Math" w:cs="Times New Roman"/>
                <w:sz w:val="28"/>
                <w:szCs w:val="28"/>
              </w:rPr>
              <m:t>2</m:t>
            </m:r>
          </m:sup>
        </m:sSup>
        <m:r>
          <w:rPr>
            <w:rFonts w:ascii="Cambria Math" w:hAnsi="Cambria Math" w:cs="Times New Roman"/>
            <w:sz w:val="28"/>
            <w:szCs w:val="28"/>
          </w:rPr>
          <m:t xml:space="preserve">) </m:t>
        </m:r>
      </m:oMath>
      <w:r w:rsidR="00D11E71" w:rsidRPr="00DA4936">
        <w:rPr>
          <w:rFonts w:ascii="Times New Roman" w:eastAsiaTheme="minorEastAsia" w:hAnsi="Times New Roman" w:cs="Times New Roman"/>
          <w:i/>
          <w:sz w:val="28"/>
          <w:szCs w:val="28"/>
        </w:rPr>
        <w:t>,</w:t>
      </w:r>
      <w:r w:rsidR="00D11E71" w:rsidRPr="00DA4936">
        <w:rPr>
          <w:rFonts w:ascii="Times New Roman" w:eastAsiaTheme="minorEastAsia" w:hAnsi="Times New Roman" w:cs="Times New Roman"/>
          <w:i/>
          <w:sz w:val="28"/>
          <w:szCs w:val="28"/>
        </w:rPr>
        <w:tab/>
      </w:r>
      <w:r w:rsidR="00D11E71" w:rsidRPr="00DA4936">
        <w:rPr>
          <w:rFonts w:ascii="Times New Roman" w:eastAsiaTheme="minorEastAsia" w:hAnsi="Times New Roman" w:cs="Times New Roman"/>
          <w:i/>
          <w:sz w:val="28"/>
          <w:szCs w:val="28"/>
        </w:rPr>
        <w:tab/>
      </w:r>
      <w:r w:rsidR="00D11E71" w:rsidRPr="00DA4936">
        <w:rPr>
          <w:rFonts w:ascii="Times New Roman" w:eastAsiaTheme="minorEastAsia" w:hAnsi="Times New Roman" w:cs="Times New Roman"/>
          <w:i/>
          <w:sz w:val="28"/>
          <w:szCs w:val="28"/>
        </w:rPr>
        <w:tab/>
      </w:r>
      <w:r w:rsidR="00D11E71" w:rsidRPr="00DA4936">
        <w:rPr>
          <w:rFonts w:ascii="Times New Roman" w:eastAsiaTheme="minorEastAsia" w:hAnsi="Times New Roman" w:cs="Times New Roman"/>
          <w:iCs/>
          <w:sz w:val="28"/>
          <w:szCs w:val="28"/>
        </w:rPr>
        <w:t>(1.</w:t>
      </w:r>
      <w:r w:rsidR="00D11E71">
        <w:rPr>
          <w:rFonts w:ascii="Times New Roman" w:eastAsiaTheme="minorEastAsia" w:hAnsi="Times New Roman" w:cs="Times New Roman"/>
          <w:iCs/>
          <w:sz w:val="28"/>
          <w:szCs w:val="28"/>
        </w:rPr>
        <w:t>1</w:t>
      </w:r>
      <w:r w:rsidR="00541072" w:rsidRPr="006B1EB4">
        <w:rPr>
          <w:rFonts w:ascii="Times New Roman" w:eastAsiaTheme="minorEastAsia" w:hAnsi="Times New Roman" w:cs="Times New Roman"/>
          <w:iCs/>
          <w:sz w:val="28"/>
          <w:szCs w:val="28"/>
        </w:rPr>
        <w:t>1</w:t>
      </w:r>
      <w:r w:rsidR="00D11E71" w:rsidRPr="00DA4936">
        <w:rPr>
          <w:rFonts w:ascii="Times New Roman" w:eastAsiaTheme="minorEastAsia" w:hAnsi="Times New Roman" w:cs="Times New Roman"/>
          <w:iCs/>
          <w:sz w:val="28"/>
          <w:szCs w:val="28"/>
        </w:rPr>
        <w:t>)</w:t>
      </w:r>
    </w:p>
    <w:p w14:paraId="452D20CE" w14:textId="10F80721" w:rsidR="00D11E71" w:rsidRDefault="00D11E71" w:rsidP="00541072">
      <w:pPr>
        <w:pStyle w:val="DBASE"/>
        <w:ind w:firstLine="0"/>
        <w:rPr>
          <w:rFonts w:eastAsiaTheme="minorEastAsia"/>
        </w:rPr>
      </w:pPr>
      <w:r>
        <w:t xml:space="preserve">где мы пренебрегаем всеми членами, возбуждающими поляризацию не на частотах </w:t>
      </w:r>
      <m:oMath>
        <m:sSub>
          <m:sSubPr>
            <m:ctrlPr>
              <w:rPr>
                <w:rFonts w:ascii="Cambria Math" w:hAnsi="Cambria Math"/>
                <w:i/>
                <w:lang w:val="en-US"/>
              </w:rPr>
            </m:ctrlPr>
          </m:sSubPr>
          <m:e>
            <m:r>
              <w:rPr>
                <w:rFonts w:ascii="Cambria Math" w:hAnsi="Cambria Math"/>
                <w:lang w:val="en-US"/>
              </w:rPr>
              <m:t>ω</m:t>
            </m:r>
          </m:e>
          <m:sub>
            <m:r>
              <w:rPr>
                <w:rFonts w:ascii="Cambria Math" w:hAnsi="Cambria Math"/>
              </w:rPr>
              <m:t>1</m:t>
            </m:r>
          </m:sub>
        </m:sSub>
      </m:oMath>
      <w:r>
        <w:rPr>
          <w:rFonts w:eastAsiaTheme="minorEastAsia"/>
        </w:rPr>
        <w:t xml:space="preserve"> и </w:t>
      </w:r>
      <m:oMath>
        <m:sSub>
          <m:sSubPr>
            <m:ctrlPr>
              <w:rPr>
                <w:rFonts w:ascii="Cambria Math" w:hAnsi="Cambria Math"/>
                <w:i/>
                <w:lang w:val="en-US"/>
              </w:rPr>
            </m:ctrlPr>
          </m:sSubPr>
          <m:e>
            <m:r>
              <w:rPr>
                <w:rFonts w:ascii="Cambria Math" w:hAnsi="Cambria Math"/>
                <w:lang w:val="en-US"/>
              </w:rPr>
              <m:t>ω</m:t>
            </m:r>
          </m:e>
          <m:sub>
            <m:r>
              <w:rPr>
                <w:rFonts w:ascii="Cambria Math" w:hAnsi="Cambria Math"/>
              </w:rPr>
              <m:t>2</m:t>
            </m:r>
          </m:sub>
        </m:sSub>
      </m:oMath>
      <w:r>
        <w:rPr>
          <w:rFonts w:eastAsiaTheme="minorEastAsia"/>
        </w:rPr>
        <w:t>, потому что для них отсутствует фазовый синхронизм. Два члена в правой части уравнения 1.1</w:t>
      </w:r>
      <w:r w:rsidR="00541072" w:rsidRPr="00541072">
        <w:rPr>
          <w:rFonts w:eastAsiaTheme="minorEastAsia"/>
        </w:rPr>
        <w:t>1</w:t>
      </w:r>
      <w:r>
        <w:rPr>
          <w:rFonts w:eastAsiaTheme="minorEastAsia"/>
        </w:rPr>
        <w:t xml:space="preserve"> – это ФСМ и ФКМ соответственно.</w:t>
      </w:r>
    </w:p>
    <w:p w14:paraId="6F5052E7" w14:textId="163646B8" w:rsidR="00D11E71" w:rsidRDefault="00D11E71" w:rsidP="00541072">
      <w:pPr>
        <w:pStyle w:val="DBASE"/>
      </w:pPr>
      <w:r>
        <w:t>Важной характерной чертой ФКМ является то, что для двух полей одинаковой интенсивности вклад ФКМ в нелинейный набег фазы в 2 раза больше, чем вклад ФСМ. Помимо всего прочего ФКМ вызывает ассиметричное спектральное уширение совместно распространяющихся импульсов.</w:t>
      </w:r>
    </w:p>
    <w:p w14:paraId="77896079" w14:textId="3B43D07E" w:rsidR="00D11E71" w:rsidRPr="00541072" w:rsidRDefault="00D11E71" w:rsidP="00541072">
      <w:pPr>
        <w:pStyle w:val="DBASE"/>
      </w:pPr>
      <w:r>
        <w:t>Вышеупомянутые нелинейные эффекты, связанные с восприимчивостью третьего порядка, можно назвать упругим рассеянием света в том смысле, что не происходит обмена энергией между электромагнитным полем и диэлектрической средой. Второй класс нелинейных эффектов вызван вынужденным неупругим рассеянием, при котором оптическое поле передает часть своей энергии нелинейной среде. В эту категорию попадают два важных нелинейных эффекта</w:t>
      </w:r>
      <w:r w:rsidRPr="00553B61">
        <w:t xml:space="preserve">; </w:t>
      </w:r>
      <w:r>
        <w:t xml:space="preserve">оба они связаны с </w:t>
      </w:r>
      <w:r w:rsidRPr="00541072">
        <w:lastRenderedPageBreak/>
        <w:t>возникновением колебательных мод кварца. Это эффекты вынужденного комбинационного рассеяния (ВКР) и рассеяния Мандельштама-</w:t>
      </w:r>
      <w:proofErr w:type="spellStart"/>
      <w:r w:rsidRPr="00541072">
        <w:t>Бриллюэна</w:t>
      </w:r>
      <w:proofErr w:type="spellEnd"/>
      <w:r w:rsidRPr="00541072">
        <w:t xml:space="preserve"> (ВРМБ); они были среди первых нелинейных эффектов, обнаруженных в оптических волокнах. </w:t>
      </w:r>
    </w:p>
    <w:p w14:paraId="6C470C33" w14:textId="33A24ED6" w:rsidR="00D11E71" w:rsidRPr="00E06AEB" w:rsidRDefault="00D11E71" w:rsidP="00541072">
      <w:pPr>
        <w:pStyle w:val="DBASE"/>
      </w:pPr>
      <w:r w:rsidRPr="00E06AEB">
        <w:t xml:space="preserve">Основное различие между этими эффектами состоит в том, что в ВКР принимают участие оптические фононы, тогда как в ВРМБ </w:t>
      </w:r>
      <w:r>
        <w:t xml:space="preserve">– </w:t>
      </w:r>
      <w:r w:rsidRPr="00E06AEB">
        <w:t xml:space="preserve">акустические. В простой </w:t>
      </w:r>
      <w:proofErr w:type="spellStart"/>
      <w:r w:rsidRPr="00E06AEB">
        <w:t>квантовомеханической</w:t>
      </w:r>
      <w:proofErr w:type="spellEnd"/>
      <w:r w:rsidRPr="00E06AEB">
        <w:t xml:space="preserve"> модели, применимой и к ВКР, и к ВРМБ, фотон падающего поля (часто называемый накачкой) распадается на фотон меньшей (стоксовой) частоты и фонон, имеющий такие энергию и количество движения, которые соответствуют законам сохранения энергии и количества движения. Конечно, фотон с большей энергией (на так называемой антистоксовой частоте) может возникнуть, если может быть поглощен фонон с надлежащими энергией и количеством движения. Вместе с тем, хотя ВКР и ВРМБ по своей природе очень похожи, различие дисперсионных свойств акустических и оптических фононов приводит к некоторым принципиальным различиям между ними. Основное различие заключается в том, что ВРМБ в волоконных </w:t>
      </w:r>
      <w:proofErr w:type="spellStart"/>
      <w:r w:rsidRPr="00E06AEB">
        <w:t>световодах</w:t>
      </w:r>
      <w:proofErr w:type="spellEnd"/>
      <w:r w:rsidRPr="00E06AEB">
        <w:t xml:space="preserve"> происходят только в обратном направлении, а ВКР преимущественно по направлению распространения.</w:t>
      </w:r>
    </w:p>
    <w:p w14:paraId="7CABDF4F" w14:textId="330B9D71" w:rsidR="00D11E71" w:rsidRDefault="00D11E71" w:rsidP="00541072">
      <w:pPr>
        <w:pStyle w:val="DBASE"/>
      </w:pPr>
      <w:r w:rsidRPr="00E06AEB">
        <w:t xml:space="preserve">Полное описание ВКР и ВРМБ в волоконных </w:t>
      </w:r>
      <w:proofErr w:type="spellStart"/>
      <w:r w:rsidRPr="00E06AEB">
        <w:t>световодах</w:t>
      </w:r>
      <w:proofErr w:type="spellEnd"/>
      <w:r w:rsidRPr="00E06AEB">
        <w:t xml:space="preserve"> довольно сложное, но для начального роста стоксовой волны существует простое соотношение. Для ВКР оно дается уравнением</w:t>
      </w:r>
      <w:r>
        <w:t xml:space="preserve"> 1.1</w:t>
      </w:r>
      <w:r w:rsidR="00541072" w:rsidRPr="00541072">
        <w:t>2</w:t>
      </w:r>
      <w:r>
        <w:t>.</w:t>
      </w:r>
    </w:p>
    <w:p w14:paraId="68A2D15C" w14:textId="2B6461BE" w:rsidR="00D11E71" w:rsidRPr="00DA4936" w:rsidRDefault="0057161B" w:rsidP="00D11E71">
      <w:pPr>
        <w:spacing w:before="40" w:after="120" w:line="360" w:lineRule="atLeast"/>
        <w:jc w:val="right"/>
        <w:rPr>
          <w:rFonts w:ascii="Times New Roman" w:eastAsiaTheme="minorEastAsia" w:hAnsi="Times New Roman" w:cs="Times New Roman"/>
          <w:iCs/>
          <w:sz w:val="28"/>
          <w:szCs w:val="28"/>
        </w:rPr>
      </w:pPr>
      <m:oMath>
        <m:f>
          <m:fPr>
            <m:ctrlPr>
              <w:rPr>
                <w:rFonts w:ascii="Cambria Math" w:hAnsi="Cambria Math" w:cs="Times New Roman"/>
                <w:i/>
                <w:sz w:val="28"/>
                <w:szCs w:val="28"/>
              </w:rPr>
            </m:ctrlPr>
          </m:fPr>
          <m:num>
            <m:r>
              <w:rPr>
                <w:rFonts w:ascii="Cambria Math" w:hAnsi="Cambria Math" w:cs="Times New Roman"/>
                <w:sz w:val="28"/>
                <w:szCs w:val="28"/>
              </w:rPr>
              <m:t>d</m:t>
            </m:r>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s</m:t>
                </m:r>
              </m:sub>
            </m:sSub>
          </m:num>
          <m:den>
            <m:r>
              <w:rPr>
                <w:rFonts w:ascii="Cambria Math" w:hAnsi="Cambria Math" w:cs="Times New Roman"/>
                <w:sz w:val="28"/>
                <w:szCs w:val="28"/>
              </w:rPr>
              <m:t>d</m:t>
            </m:r>
            <m:r>
              <w:rPr>
                <w:rFonts w:ascii="Cambria Math" w:hAnsi="Cambria Math" w:cs="Times New Roman"/>
                <w:sz w:val="28"/>
                <w:szCs w:val="28"/>
                <w:lang w:val="en-US"/>
              </w:rPr>
              <m:t>z</m:t>
            </m:r>
          </m:den>
        </m:f>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R</m:t>
            </m:r>
          </m:sub>
        </m:sSub>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p</m:t>
            </m:r>
          </m:sub>
        </m:sSub>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s</m:t>
            </m:r>
          </m:sub>
        </m:sSub>
        <m:r>
          <w:rPr>
            <w:rFonts w:ascii="Cambria Math" w:hAnsi="Cambria Math" w:cs="Times New Roman"/>
            <w:sz w:val="28"/>
            <w:szCs w:val="28"/>
          </w:rPr>
          <m:t xml:space="preserve"> </m:t>
        </m:r>
      </m:oMath>
      <w:r w:rsidR="00D11E71" w:rsidRPr="00DA4936">
        <w:rPr>
          <w:rFonts w:ascii="Times New Roman" w:eastAsiaTheme="minorEastAsia" w:hAnsi="Times New Roman" w:cs="Times New Roman"/>
          <w:i/>
          <w:sz w:val="28"/>
          <w:szCs w:val="28"/>
        </w:rPr>
        <w:t>,</w:t>
      </w:r>
      <w:r w:rsidR="00D11E71" w:rsidRPr="00DA4936">
        <w:rPr>
          <w:rFonts w:ascii="Times New Roman" w:eastAsiaTheme="minorEastAsia" w:hAnsi="Times New Roman" w:cs="Times New Roman"/>
          <w:i/>
          <w:sz w:val="28"/>
          <w:szCs w:val="28"/>
        </w:rPr>
        <w:tab/>
      </w:r>
      <w:r w:rsidR="00D11E71">
        <w:rPr>
          <w:rFonts w:ascii="Times New Roman" w:eastAsiaTheme="minorEastAsia" w:hAnsi="Times New Roman" w:cs="Times New Roman"/>
          <w:i/>
          <w:sz w:val="28"/>
          <w:szCs w:val="28"/>
        </w:rPr>
        <w:tab/>
      </w:r>
      <w:r w:rsidR="00D11E71">
        <w:rPr>
          <w:rFonts w:ascii="Times New Roman" w:eastAsiaTheme="minorEastAsia" w:hAnsi="Times New Roman" w:cs="Times New Roman"/>
          <w:i/>
          <w:sz w:val="28"/>
          <w:szCs w:val="28"/>
        </w:rPr>
        <w:tab/>
      </w:r>
      <w:r w:rsidR="00D11E71" w:rsidRPr="00DA4936">
        <w:rPr>
          <w:rFonts w:ascii="Times New Roman" w:eastAsiaTheme="minorEastAsia" w:hAnsi="Times New Roman" w:cs="Times New Roman"/>
          <w:i/>
          <w:sz w:val="28"/>
          <w:szCs w:val="28"/>
        </w:rPr>
        <w:tab/>
      </w:r>
      <w:r w:rsidR="00D11E71" w:rsidRPr="00DA4936">
        <w:rPr>
          <w:rFonts w:ascii="Times New Roman" w:eastAsiaTheme="minorEastAsia" w:hAnsi="Times New Roman" w:cs="Times New Roman"/>
          <w:i/>
          <w:sz w:val="28"/>
          <w:szCs w:val="28"/>
        </w:rPr>
        <w:tab/>
      </w:r>
      <w:r w:rsidR="00D11E71" w:rsidRPr="00DA4936">
        <w:rPr>
          <w:rFonts w:ascii="Times New Roman" w:eastAsiaTheme="minorEastAsia" w:hAnsi="Times New Roman" w:cs="Times New Roman"/>
          <w:iCs/>
          <w:sz w:val="28"/>
          <w:szCs w:val="28"/>
        </w:rPr>
        <w:t>(1.</w:t>
      </w:r>
      <w:r w:rsidR="00D11E71">
        <w:rPr>
          <w:rFonts w:ascii="Times New Roman" w:eastAsiaTheme="minorEastAsia" w:hAnsi="Times New Roman" w:cs="Times New Roman"/>
          <w:iCs/>
          <w:sz w:val="28"/>
          <w:szCs w:val="28"/>
        </w:rPr>
        <w:t>1</w:t>
      </w:r>
      <w:r w:rsidR="00541072" w:rsidRPr="00541072">
        <w:rPr>
          <w:rFonts w:ascii="Times New Roman" w:eastAsiaTheme="minorEastAsia" w:hAnsi="Times New Roman" w:cs="Times New Roman"/>
          <w:iCs/>
          <w:sz w:val="28"/>
          <w:szCs w:val="28"/>
        </w:rPr>
        <w:t>2</w:t>
      </w:r>
      <w:r w:rsidR="00D11E71" w:rsidRPr="00DA4936">
        <w:rPr>
          <w:rFonts w:ascii="Times New Roman" w:eastAsiaTheme="minorEastAsia" w:hAnsi="Times New Roman" w:cs="Times New Roman"/>
          <w:iCs/>
          <w:sz w:val="28"/>
          <w:szCs w:val="28"/>
        </w:rPr>
        <w:t>)</w:t>
      </w:r>
    </w:p>
    <w:p w14:paraId="2BD323C0" w14:textId="77777777" w:rsidR="00D11E71" w:rsidRPr="00BA6C30" w:rsidRDefault="00D11E71" w:rsidP="00541072">
      <w:pPr>
        <w:pStyle w:val="DBASE"/>
        <w:ind w:firstLine="0"/>
      </w:pPr>
      <w:r>
        <w:t xml:space="preserve">где </w:t>
      </w:r>
      <w:r w:rsidRPr="00BA6C30">
        <w:rPr>
          <w:i/>
          <w:iCs/>
          <w:lang w:val="en-US"/>
        </w:rPr>
        <w:t>I</w:t>
      </w:r>
      <w:r w:rsidRPr="00BA6C30">
        <w:rPr>
          <w:vertAlign w:val="subscript"/>
          <w:lang w:val="en-US"/>
        </w:rPr>
        <w:t>S</w:t>
      </w:r>
      <w:r w:rsidRPr="00BA6C30">
        <w:t xml:space="preserve"> – </w:t>
      </w:r>
      <w:r>
        <w:t xml:space="preserve">интенсивность стоксовой волны, </w:t>
      </w:r>
      <w:r w:rsidRPr="00BA6C30">
        <w:rPr>
          <w:i/>
          <w:iCs/>
          <w:lang w:val="en-US"/>
        </w:rPr>
        <w:t>I</w:t>
      </w:r>
      <w:r w:rsidRPr="00BA6C30">
        <w:rPr>
          <w:vertAlign w:val="subscript"/>
          <w:lang w:val="en-US"/>
        </w:rPr>
        <w:t>P</w:t>
      </w:r>
      <w:r w:rsidRPr="00BA6C30">
        <w:t xml:space="preserve"> – </w:t>
      </w:r>
      <w:r>
        <w:t xml:space="preserve">интенсивность накачки и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R</m:t>
            </m:r>
          </m:sub>
        </m:sSub>
      </m:oMath>
      <w:r w:rsidRPr="00BA6C30">
        <w:t xml:space="preserve"> – </w:t>
      </w:r>
      <w:r>
        <w:t xml:space="preserve">коэффициент </w:t>
      </w:r>
      <w:r>
        <w:rPr>
          <w:lang w:val="en-US"/>
        </w:rPr>
        <w:t>BKP</w:t>
      </w:r>
      <w:r w:rsidRPr="00BA6C30">
        <w:t>-</w:t>
      </w:r>
      <w:r>
        <w:t xml:space="preserve">усиления. </w:t>
      </w:r>
      <w:r w:rsidRPr="00BA6C30">
        <w:t xml:space="preserve">Такое же уравнение имеет место и для ВРМБ, если заменить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R</m:t>
            </m:r>
          </m:sub>
        </m:sSub>
      </m:oMath>
      <w:r w:rsidRPr="00BA6C30">
        <w:t xml:space="preserve"> на коэффициент ВРМБ-усиления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B</m:t>
            </m:r>
          </m:sub>
        </m:sSub>
      </m:oMath>
      <w:r w:rsidRPr="00BA6C30">
        <w:rPr>
          <w:rFonts w:eastAsiaTheme="minorEastAsia"/>
        </w:rPr>
        <w:t>.</w:t>
      </w:r>
      <w:r w:rsidRPr="00BA6C30">
        <w:t xml:space="preserve">Величины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R</m:t>
            </m:r>
          </m:sub>
        </m:sSub>
      </m:oMath>
      <w:r w:rsidRPr="00BA6C30">
        <w:t xml:space="preserve"> </w:t>
      </w:r>
      <w:r>
        <w:t xml:space="preserve">и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B</m:t>
            </m:r>
          </m:sub>
        </m:sSub>
      </m:oMath>
      <w:r w:rsidRPr="00BA6C30">
        <w:rPr>
          <w:rFonts w:eastAsiaTheme="minorEastAsia"/>
        </w:rPr>
        <w:t xml:space="preserve"> </w:t>
      </w:r>
      <w:r w:rsidRPr="00BA6C30">
        <w:t xml:space="preserve">в кварцевых </w:t>
      </w:r>
      <w:proofErr w:type="spellStart"/>
      <w:r w:rsidRPr="00BA6C30">
        <w:t>световодах</w:t>
      </w:r>
      <w:proofErr w:type="spellEnd"/>
      <w:r w:rsidRPr="00BA6C30">
        <w:t xml:space="preserve"> измерены экспериментально. Спектр ВКР-усиления очень широкий, </w:t>
      </w:r>
      <w:r>
        <w:t>≈</w:t>
      </w:r>
      <w:r w:rsidRPr="00BA6C30">
        <w:t xml:space="preserve"> 30 </w:t>
      </w:r>
      <w:r>
        <w:t>ТГц.</w:t>
      </w:r>
      <w:r w:rsidRPr="00BA6C30">
        <w:t xml:space="preserve"> Максимум усиления при длине волны накачки 1 мкм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R</m:t>
            </m:r>
          </m:sub>
        </m:sSub>
        <m:r>
          <w:rPr>
            <w:rFonts w:ascii="Cambria Math" w:hAnsi="Cambria Math"/>
          </w:rPr>
          <m:t xml:space="preserve"> ≈1×</m:t>
        </m:r>
        <m:sSup>
          <m:sSupPr>
            <m:ctrlPr>
              <w:rPr>
                <w:rFonts w:ascii="Cambria Math" w:hAnsi="Cambria Math"/>
                <w:i/>
              </w:rPr>
            </m:ctrlPr>
          </m:sSupPr>
          <m:e>
            <m:r>
              <w:rPr>
                <w:rFonts w:ascii="Cambria Math" w:hAnsi="Cambria Math"/>
              </w:rPr>
              <m:t>10</m:t>
            </m:r>
          </m:e>
          <m:sup>
            <m:r>
              <w:rPr>
                <w:rFonts w:ascii="Cambria Math" w:hAnsi="Cambria Math"/>
              </w:rPr>
              <m:t>-11</m:t>
            </m:r>
          </m:sup>
        </m:sSup>
        <m:r>
          <w:rPr>
            <w:rFonts w:ascii="Cambria Math" w:hAnsi="Cambria Math"/>
          </w:rPr>
          <m:t xml:space="preserve"> см/Вт</m:t>
        </m:r>
      </m:oMath>
      <w:r w:rsidRPr="00BA6C30">
        <w:t xml:space="preserve"> и находится на стоксовом частотном сдвиге </w:t>
      </w:r>
      <w:r>
        <w:t>около 13 ТГц.</w:t>
      </w:r>
      <w:r w:rsidRPr="00BA6C30">
        <w:t xml:space="preserve"> Наоборот, спектр ВРМБ-усиления очень узкий</w:t>
      </w:r>
      <w:r>
        <w:t xml:space="preserve"> ≈ 10</w:t>
      </w:r>
      <w:r w:rsidRPr="00BA6C30">
        <w:t xml:space="preserve"> МГц. Максимум ВРМБ-усиления находится на стоксовом сдвиге ≈ 10 </w:t>
      </w:r>
      <w:r>
        <w:t>Г</w:t>
      </w:r>
      <w:r w:rsidRPr="00BA6C30">
        <w:t xml:space="preserve">Гц и составляет величину около </w:t>
      </w:r>
      <m:oMath>
        <m:r>
          <w:rPr>
            <w:rFonts w:ascii="Cambria Math" w:hAnsi="Cambria Math"/>
          </w:rPr>
          <m:t>6×</m:t>
        </m:r>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 xml:space="preserve"> см/Вт</m:t>
        </m:r>
      </m:oMath>
      <w:r w:rsidRPr="00BA6C30">
        <w:t xml:space="preserve"> для узкой линии накачки.</w:t>
      </w:r>
      <w:r>
        <w:t xml:space="preserve"> </w:t>
      </w:r>
      <w:r w:rsidRPr="00BA6C30">
        <w:t xml:space="preserve">Эта величина уменьшается в </w:t>
      </w:r>
      <w:proofErr w:type="spellStart"/>
      <w:r>
        <w:t>Δυ</w:t>
      </w:r>
      <w:proofErr w:type="spellEnd"/>
      <w:r w:rsidRPr="00C16BDD">
        <w:rPr>
          <w:vertAlign w:val="subscript"/>
          <w:lang w:val="en-US"/>
        </w:rPr>
        <w:t>P</w:t>
      </w:r>
      <w:r w:rsidRPr="00C16BDD">
        <w:t>/</w:t>
      </w:r>
      <w:proofErr w:type="spellStart"/>
      <w:r>
        <w:t>Δυ</w:t>
      </w:r>
      <w:proofErr w:type="spellEnd"/>
      <w:r w:rsidRPr="00C16BDD">
        <w:rPr>
          <w:vertAlign w:val="subscript"/>
          <w:lang w:val="en-US"/>
        </w:rPr>
        <w:t>B</w:t>
      </w:r>
      <w:r w:rsidRPr="00BA6C30">
        <w:t xml:space="preserve"> раз в случае, когда накачка имеет широкий спектр;</w:t>
      </w:r>
      <w:r w:rsidRPr="00C16BDD">
        <w:t xml:space="preserve"> </w:t>
      </w:r>
      <w:r w:rsidRPr="00BA6C30">
        <w:t>здесь</w:t>
      </w:r>
      <w:r w:rsidRPr="00C16BDD">
        <w:t xml:space="preserve"> </w:t>
      </w:r>
      <w:proofErr w:type="spellStart"/>
      <w:r>
        <w:t>Δυ</w:t>
      </w:r>
      <w:proofErr w:type="spellEnd"/>
      <w:r w:rsidRPr="00C16BDD">
        <w:rPr>
          <w:vertAlign w:val="subscript"/>
          <w:lang w:val="en-US"/>
        </w:rPr>
        <w:t>P</w:t>
      </w:r>
      <w:r w:rsidRPr="00BA6C30">
        <w:t xml:space="preserve"> </w:t>
      </w:r>
      <w:r w:rsidRPr="00C16BDD">
        <w:t xml:space="preserve">– </w:t>
      </w:r>
      <w:r w:rsidRPr="00BA6C30">
        <w:t xml:space="preserve">ширина линии накачки и </w:t>
      </w:r>
      <w:proofErr w:type="spellStart"/>
      <w:r>
        <w:t>Δυ</w:t>
      </w:r>
      <w:proofErr w:type="spellEnd"/>
      <w:r w:rsidRPr="00C16BDD">
        <w:rPr>
          <w:vertAlign w:val="subscript"/>
          <w:lang w:val="en-US"/>
        </w:rPr>
        <w:t>B</w:t>
      </w:r>
      <w:r w:rsidRPr="00BA6C30">
        <w:t xml:space="preserve"> </w:t>
      </w:r>
      <w:r w:rsidRPr="00C16BDD">
        <w:t xml:space="preserve">– </w:t>
      </w:r>
      <w:r w:rsidRPr="00BA6C30">
        <w:t>ширина линии ВРМБ-усиления.</w:t>
      </w:r>
    </w:p>
    <w:p w14:paraId="5E0F5696" w14:textId="77777777" w:rsidR="00D11E71" w:rsidRDefault="00D11E71" w:rsidP="00541072">
      <w:pPr>
        <w:pStyle w:val="DBASE"/>
      </w:pPr>
      <w:r w:rsidRPr="00BA6C30">
        <w:t>Важная особенность ВКР и ВРМБ в том, что эти эффекты пороговые, т</w:t>
      </w:r>
      <w:r>
        <w:t>о</w:t>
      </w:r>
      <w:r w:rsidRPr="00BA6C30">
        <w:t xml:space="preserve"> е</w:t>
      </w:r>
      <w:r>
        <w:t>сть</w:t>
      </w:r>
      <w:r w:rsidRPr="00BA6C30">
        <w:t xml:space="preserve"> существенное преобразование энергии накачки в энергию стоксовой волны происходит, только когда интенсивность накачки превышает некоторый пороговый уровень.</w:t>
      </w:r>
      <w:r>
        <w:t xml:space="preserve"> </w:t>
      </w:r>
      <w:r w:rsidRPr="00C16BDD">
        <w:t xml:space="preserve">Несмотря на малые величины нелинейных коэффициентов в кварцевом стекле, нелинейные эффекты могут наблюдаться при относительно низких мощностях. </w:t>
      </w:r>
    </w:p>
    <w:p w14:paraId="10760470" w14:textId="77777777" w:rsidR="00D11E71" w:rsidRDefault="00D11E71" w:rsidP="00541072">
      <w:pPr>
        <w:pStyle w:val="DTITLE2"/>
      </w:pPr>
      <w:r>
        <w:lastRenderedPageBreak/>
        <w:t>1.3 Классификация и характеристики промышленных оптических</w:t>
      </w:r>
    </w:p>
    <w:p w14:paraId="1A94E48D" w14:textId="77777777" w:rsidR="00D11E71" w:rsidRDefault="00D11E71" w:rsidP="00541072">
      <w:pPr>
        <w:pStyle w:val="DTITLE2"/>
        <w:ind w:left="57" w:firstLine="1077"/>
      </w:pPr>
      <w:r>
        <w:t>волокон</w:t>
      </w:r>
    </w:p>
    <w:p w14:paraId="5D10C0F9" w14:textId="77777777" w:rsidR="00D11E71" w:rsidRDefault="00D11E71" w:rsidP="00541072">
      <w:pPr>
        <w:pStyle w:val="DBASE"/>
      </w:pPr>
    </w:p>
    <w:p w14:paraId="66C802CC" w14:textId="77777777" w:rsidR="00D11E71" w:rsidRPr="00374343" w:rsidRDefault="00D11E71" w:rsidP="00541072">
      <w:pPr>
        <w:pStyle w:val="DBASE"/>
      </w:pPr>
      <w:bookmarkStart w:id="16" w:name="_Hlk122119969"/>
      <w:r w:rsidRPr="00CE7A94">
        <w:rPr>
          <w:b/>
          <w:bCs/>
        </w:rPr>
        <w:t>1.</w:t>
      </w:r>
      <w:r>
        <w:rPr>
          <w:b/>
          <w:bCs/>
        </w:rPr>
        <w:t>3</w:t>
      </w:r>
      <w:r w:rsidRPr="00CE7A94">
        <w:rPr>
          <w:b/>
          <w:bCs/>
        </w:rPr>
        <w:t>.1</w:t>
      </w:r>
      <w:r w:rsidRPr="00374343">
        <w:t xml:space="preserve"> Основные </w:t>
      </w:r>
      <w:r>
        <w:t>классификационные параметры оптических волокон</w:t>
      </w:r>
    </w:p>
    <w:p w14:paraId="22202CFE" w14:textId="77777777" w:rsidR="00D11E71" w:rsidRDefault="00D11E71" w:rsidP="00541072">
      <w:pPr>
        <w:pStyle w:val="DBASE"/>
        <w:rPr>
          <w:b/>
          <w:bCs/>
        </w:rPr>
      </w:pPr>
    </w:p>
    <w:bookmarkEnd w:id="16"/>
    <w:p w14:paraId="476AE0CB" w14:textId="43DB69F9" w:rsidR="00D11E71" w:rsidRDefault="00D11E71" w:rsidP="00541072">
      <w:pPr>
        <w:pStyle w:val="DBASE"/>
      </w:pPr>
      <w:r>
        <w:t>Оптические волокна могут быть классифицированы по двум параметрам. Первый – материал, из которого сделано волокно</w:t>
      </w:r>
      <w:r w:rsidR="006B1EB4" w:rsidRPr="00170D8D">
        <w:t xml:space="preserve"> [5]</w:t>
      </w:r>
      <w:r>
        <w:t>.</w:t>
      </w:r>
    </w:p>
    <w:p w14:paraId="6A3EA163" w14:textId="77777777" w:rsidR="00D11E71" w:rsidRDefault="00D11E71" w:rsidP="00541072">
      <w:pPr>
        <w:pStyle w:val="DBASE"/>
      </w:pPr>
      <w:r>
        <w:t xml:space="preserve">Стеклянные волокна имеют как стеклянное ядро, так и стеклянную оптическую оболочку. </w:t>
      </w:r>
      <w:r w:rsidRPr="007F3EF8">
        <w:t>Стекло, используемое в данном</w:t>
      </w:r>
      <w:r>
        <w:t xml:space="preserve"> </w:t>
      </w:r>
      <w:r w:rsidRPr="007F3EF8">
        <w:t>типе волокон, состоит из сверхчистого сверхпрозрачного диоксида</w:t>
      </w:r>
      <w:r>
        <w:t xml:space="preserve"> </w:t>
      </w:r>
      <w:r w:rsidRPr="007F3EF8">
        <w:t>кремния или плавленого кварца.</w:t>
      </w:r>
      <w:r>
        <w:t xml:space="preserve"> </w:t>
      </w:r>
      <w:r w:rsidRPr="007F3EF8">
        <w:t>В стекло добавляют примеси, чтобы получить требуемый показатель преломления. Германий и фосфор, например, увеличивают</w:t>
      </w:r>
      <w:r>
        <w:t xml:space="preserve"> </w:t>
      </w:r>
      <w:r w:rsidRPr="007F3EF8">
        <w:t>показатель преломления, а бор и фтор, напротив, уменьшают его. Кроме</w:t>
      </w:r>
      <w:r>
        <w:t xml:space="preserve"> </w:t>
      </w:r>
      <w:r w:rsidRPr="007F3EF8">
        <w:t>того, в стекле присутствуют другие примеси, не извлеченные в процессе</w:t>
      </w:r>
      <w:r>
        <w:t xml:space="preserve"> </w:t>
      </w:r>
      <w:r w:rsidRPr="007F3EF8">
        <w:t>очистки. Они также влияют на свойства волокна. увеличивая затухание, обусловленное рассеянием и поглощением света.</w:t>
      </w:r>
    </w:p>
    <w:p w14:paraId="7FC24467" w14:textId="77777777" w:rsidR="00D11E71" w:rsidRPr="007F3EF8" w:rsidRDefault="00D11E71" w:rsidP="00541072">
      <w:pPr>
        <w:pStyle w:val="DBASE"/>
      </w:pPr>
      <w:r w:rsidRPr="007F3EF8">
        <w:t>Стеклянные волокна с пластиковой оптической оболочкой (PCS) имеют</w:t>
      </w:r>
      <w:r>
        <w:t xml:space="preserve"> </w:t>
      </w:r>
      <w:r w:rsidRPr="007F3EF8">
        <w:t>стеклянное ядро и пластиковую оптическую оболочку. Их хар</w:t>
      </w:r>
      <w:r>
        <w:t>акт</w:t>
      </w:r>
      <w:r w:rsidRPr="007F3EF8">
        <w:t>е</w:t>
      </w:r>
      <w:r>
        <w:t>ристики</w:t>
      </w:r>
      <w:r w:rsidRPr="007F3EF8">
        <w:t xml:space="preserve">, хотя и не столь хорошие, </w:t>
      </w:r>
      <w:r>
        <w:t xml:space="preserve">как у полностью стеклянного </w:t>
      </w:r>
      <w:r w:rsidRPr="007F3EF8">
        <w:t>волокна, являю</w:t>
      </w:r>
      <w:r>
        <w:t>т</w:t>
      </w:r>
      <w:r w:rsidRPr="007F3EF8">
        <w:t>ся вполне приемлемыми.</w:t>
      </w:r>
    </w:p>
    <w:p w14:paraId="5AC723C5" w14:textId="77777777" w:rsidR="00D11E71" w:rsidRPr="007F3EF8" w:rsidRDefault="00D11E71" w:rsidP="00541072">
      <w:pPr>
        <w:pStyle w:val="DBASE"/>
      </w:pPr>
      <w:r w:rsidRPr="007F3EF8">
        <w:t>П</w:t>
      </w:r>
      <w:r>
        <w:t>л</w:t>
      </w:r>
      <w:r w:rsidRPr="007F3EF8">
        <w:t>асти</w:t>
      </w:r>
      <w:r>
        <w:t>че</w:t>
      </w:r>
      <w:r w:rsidRPr="007F3EF8">
        <w:t>ские волокна име</w:t>
      </w:r>
      <w:r>
        <w:t>ют</w:t>
      </w:r>
      <w:r w:rsidRPr="007F3EF8">
        <w:t xml:space="preserve"> </w:t>
      </w:r>
      <w:r>
        <w:t>пластиковое</w:t>
      </w:r>
      <w:r w:rsidRPr="007F3EF8">
        <w:t xml:space="preserve"> ядро и пластиковую оп</w:t>
      </w:r>
      <w:r>
        <w:t>тическую</w:t>
      </w:r>
      <w:r w:rsidRPr="007F3EF8">
        <w:t xml:space="preserve"> оболочку. По срав</w:t>
      </w:r>
      <w:r>
        <w:t>нению</w:t>
      </w:r>
      <w:r w:rsidRPr="007F3EF8">
        <w:t xml:space="preserve"> с д</w:t>
      </w:r>
      <w:r>
        <w:t>ругим</w:t>
      </w:r>
      <w:r w:rsidRPr="007F3EF8">
        <w:t xml:space="preserve"> видами волокон пластик</w:t>
      </w:r>
      <w:r>
        <w:t xml:space="preserve">овые </w:t>
      </w:r>
      <w:r w:rsidRPr="007F3EF8">
        <w:t>име</w:t>
      </w:r>
      <w:r>
        <w:t>ют ограниченные</w:t>
      </w:r>
      <w:r w:rsidRPr="007F3EF8">
        <w:t xml:space="preserve"> возможности с точки зрения затухания и</w:t>
      </w:r>
      <w:r>
        <w:t xml:space="preserve"> </w:t>
      </w:r>
      <w:r w:rsidRPr="007F3EF8">
        <w:t>полосы пропускания. Од</w:t>
      </w:r>
      <w:r>
        <w:t>нако низкая</w:t>
      </w:r>
      <w:r w:rsidRPr="007F3EF8">
        <w:t xml:space="preserve"> себестоимость и просто</w:t>
      </w:r>
      <w:r>
        <w:t>та</w:t>
      </w:r>
      <w:r w:rsidRPr="007F3EF8">
        <w:t xml:space="preserve"> и</w:t>
      </w:r>
      <w:r>
        <w:t>спо</w:t>
      </w:r>
      <w:r w:rsidRPr="007F3EF8">
        <w:t>льзования дел</w:t>
      </w:r>
      <w:r>
        <w:t>ают</w:t>
      </w:r>
      <w:r w:rsidRPr="007F3EF8">
        <w:t xml:space="preserve"> их привлекательными там, где требования к</w:t>
      </w:r>
      <w:r>
        <w:t xml:space="preserve"> ве</w:t>
      </w:r>
      <w:r w:rsidRPr="007F3EF8">
        <w:t xml:space="preserve">личинам затухания и полосе </w:t>
      </w:r>
      <w:r>
        <w:t>п</w:t>
      </w:r>
      <w:r w:rsidRPr="007F3EF8">
        <w:t xml:space="preserve">ропускания </w:t>
      </w:r>
      <w:r>
        <w:t>не</w:t>
      </w:r>
      <w:r w:rsidRPr="007F3EF8">
        <w:t xml:space="preserve"> столь высоки.</w:t>
      </w:r>
      <w:r>
        <w:t xml:space="preserve"> </w:t>
      </w:r>
      <w:r w:rsidRPr="007F3EF8">
        <w:t>Эле</w:t>
      </w:r>
      <w:r>
        <w:t>кт</w:t>
      </w:r>
      <w:r w:rsidRPr="007F3EF8">
        <w:t>ромагн</w:t>
      </w:r>
      <w:r>
        <w:t>итная</w:t>
      </w:r>
      <w:r w:rsidRPr="007F3EF8">
        <w:t xml:space="preserve"> нево</w:t>
      </w:r>
      <w:r>
        <w:t>сп</w:t>
      </w:r>
      <w:r w:rsidRPr="007F3EF8">
        <w:t>риимчивос</w:t>
      </w:r>
      <w:r>
        <w:t>ть</w:t>
      </w:r>
      <w:r w:rsidRPr="007F3EF8">
        <w:t xml:space="preserve"> и секр</w:t>
      </w:r>
      <w:r>
        <w:t>етность</w:t>
      </w:r>
      <w:r w:rsidRPr="007F3EF8">
        <w:t xml:space="preserve"> </w:t>
      </w:r>
      <w:r>
        <w:t>передачи</w:t>
      </w:r>
      <w:r w:rsidRPr="007F3EF8">
        <w:t xml:space="preserve"> информации по </w:t>
      </w:r>
      <w:r>
        <w:t>пластиковым</w:t>
      </w:r>
      <w:r w:rsidRPr="007F3EF8">
        <w:t xml:space="preserve"> волокнам делаю</w:t>
      </w:r>
      <w:r>
        <w:t>т</w:t>
      </w:r>
      <w:r w:rsidRPr="007F3EF8">
        <w:t xml:space="preserve"> их применение оправданным.</w:t>
      </w:r>
    </w:p>
    <w:p w14:paraId="24B41C40" w14:textId="77777777" w:rsidR="00D11E71" w:rsidRPr="007F3EF8" w:rsidRDefault="00D11E71" w:rsidP="00541072">
      <w:pPr>
        <w:pStyle w:val="DBASE"/>
      </w:pPr>
      <w:r w:rsidRPr="007F3EF8">
        <w:t>Пластиковые и PCS волокна не имеют за</w:t>
      </w:r>
      <w:r>
        <w:t>щитных</w:t>
      </w:r>
      <w:r w:rsidRPr="007F3EF8">
        <w:t xml:space="preserve"> оболочек вокруг </w:t>
      </w:r>
      <w:r>
        <w:t>оптической</w:t>
      </w:r>
      <w:r w:rsidRPr="007F3EF8">
        <w:t xml:space="preserve"> оболочки.</w:t>
      </w:r>
    </w:p>
    <w:p w14:paraId="2CAC9B5E" w14:textId="77777777" w:rsidR="00D11E71" w:rsidRDefault="00D11E71" w:rsidP="00541072">
      <w:pPr>
        <w:pStyle w:val="DBASE"/>
      </w:pPr>
      <w:r w:rsidRPr="007F3EF8">
        <w:t xml:space="preserve">Второй способ классификации волокон основан на </w:t>
      </w:r>
      <w:r>
        <w:t>индексе</w:t>
      </w:r>
      <w:r w:rsidRPr="007F3EF8">
        <w:t xml:space="preserve"> преломления</w:t>
      </w:r>
      <w:r>
        <w:t xml:space="preserve"> </w:t>
      </w:r>
      <w:r w:rsidRPr="007F3EF8">
        <w:t xml:space="preserve">ядра и </w:t>
      </w:r>
      <w:proofErr w:type="spellStart"/>
      <w:r w:rsidRPr="007F3EF8">
        <w:t>модовой</w:t>
      </w:r>
      <w:proofErr w:type="spellEnd"/>
      <w:r w:rsidRPr="007F3EF8">
        <w:t xml:space="preserve"> структуре света. На рис</w:t>
      </w:r>
      <w:r>
        <w:t>унке</w:t>
      </w:r>
      <w:r w:rsidRPr="007F3EF8">
        <w:t xml:space="preserve"> </w:t>
      </w:r>
      <w:r>
        <w:t>1</w:t>
      </w:r>
      <w:r w:rsidRPr="007F3EF8">
        <w:t>.</w:t>
      </w:r>
      <w:r>
        <w:t>8</w:t>
      </w:r>
      <w:r w:rsidRPr="007F3EF8">
        <w:t xml:space="preserve"> показаны: три основные особеннос</w:t>
      </w:r>
      <w:r>
        <w:t xml:space="preserve">ти </w:t>
      </w:r>
      <w:r w:rsidRPr="007F3EF8">
        <w:t>волокон в соответствии с этой классификацией.</w:t>
      </w:r>
    </w:p>
    <w:p w14:paraId="74D13000" w14:textId="77777777" w:rsidR="00D11E71" w:rsidRDefault="00D11E71" w:rsidP="00541072">
      <w:pPr>
        <w:pStyle w:val="DPIC"/>
      </w:pPr>
      <w:bookmarkStart w:id="17" w:name="_Hlk123832381"/>
      <w:r w:rsidRPr="00461459">
        <w:rPr>
          <w:noProof/>
        </w:rPr>
        <w:lastRenderedPageBreak/>
        <w:drawing>
          <wp:inline distT="0" distB="0" distL="0" distR="0" wp14:anchorId="30FF6C59" wp14:editId="51EC4ECC">
            <wp:extent cx="5442478" cy="4009292"/>
            <wp:effectExtent l="0" t="0" r="635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59368" cy="4021735"/>
                    </a:xfrm>
                    <a:prstGeom prst="rect">
                      <a:avLst/>
                    </a:prstGeom>
                  </pic:spPr>
                </pic:pic>
              </a:graphicData>
            </a:graphic>
          </wp:inline>
        </w:drawing>
      </w:r>
    </w:p>
    <w:p w14:paraId="182B5B73" w14:textId="77777777" w:rsidR="00D11E71" w:rsidRDefault="00D11E71" w:rsidP="00541072">
      <w:pPr>
        <w:pStyle w:val="DPIC"/>
      </w:pPr>
      <w:r w:rsidRPr="00781E71">
        <w:t xml:space="preserve">Рисунок </w:t>
      </w:r>
      <w:r>
        <w:t>1</w:t>
      </w:r>
      <w:r w:rsidRPr="00781E71">
        <w:t>.</w:t>
      </w:r>
      <w:r>
        <w:t>8</w:t>
      </w:r>
      <w:r w:rsidRPr="00781E71">
        <w:t xml:space="preserve"> – </w:t>
      </w:r>
      <w:r>
        <w:t>Типы распространения света в волокне</w:t>
      </w:r>
    </w:p>
    <w:bookmarkEnd w:id="17"/>
    <w:p w14:paraId="52601089" w14:textId="77777777" w:rsidR="00D11E71" w:rsidRPr="007F3EF8" w:rsidRDefault="00D11E71" w:rsidP="00541072">
      <w:pPr>
        <w:pStyle w:val="DBASE"/>
      </w:pPr>
    </w:p>
    <w:p w14:paraId="4A6735BB" w14:textId="77777777" w:rsidR="00D11E71" w:rsidRDefault="00D11E71" w:rsidP="00541072">
      <w:pPr>
        <w:pStyle w:val="DBASE"/>
      </w:pPr>
      <w:r w:rsidRPr="007F3EF8">
        <w:t>Первая особе</w:t>
      </w:r>
      <w:r>
        <w:t xml:space="preserve">нность – </w:t>
      </w:r>
      <w:r w:rsidRPr="007F3EF8">
        <w:t>различие входного и выходного импульсов. Уменьшение</w:t>
      </w:r>
      <w:r>
        <w:t xml:space="preserve"> </w:t>
      </w:r>
      <w:r w:rsidRPr="007F3EF8">
        <w:t>импульса</w:t>
      </w:r>
      <w:r>
        <w:t xml:space="preserve"> </w:t>
      </w:r>
      <w:r w:rsidRPr="007F3EF8">
        <w:t>ампли</w:t>
      </w:r>
      <w:r>
        <w:t>ту</w:t>
      </w:r>
      <w:r w:rsidRPr="007F3EF8">
        <w:t>ды импульса связано с за</w:t>
      </w:r>
      <w:r>
        <w:t>туханием</w:t>
      </w:r>
      <w:r w:rsidRPr="007F3EF8">
        <w:t xml:space="preserve"> его </w:t>
      </w:r>
      <w:r>
        <w:t>мощности</w:t>
      </w:r>
      <w:r w:rsidRPr="007F3EF8">
        <w:t xml:space="preserve">. </w:t>
      </w:r>
      <w:r w:rsidRPr="00BF425F">
        <w:t>Рас</w:t>
      </w:r>
      <w:r>
        <w:t xml:space="preserve">ширение </w:t>
      </w:r>
      <w:r w:rsidRPr="00BF425F">
        <w:t>связано с конечной полосой пропускания волокна и ограниченной</w:t>
      </w:r>
      <w:r>
        <w:t xml:space="preserve"> </w:t>
      </w:r>
      <w:r w:rsidRPr="00BF425F">
        <w:t>информационной</w:t>
      </w:r>
      <w:r>
        <w:t xml:space="preserve"> </w:t>
      </w:r>
      <w:r w:rsidRPr="00BF425F">
        <w:t>емкос</w:t>
      </w:r>
      <w:r>
        <w:t>тью</w:t>
      </w:r>
      <w:r w:rsidRPr="00BF425F">
        <w:t>.</w:t>
      </w:r>
    </w:p>
    <w:p w14:paraId="30791183" w14:textId="77777777" w:rsidR="001A2A34" w:rsidRDefault="00D11E71" w:rsidP="00541072">
      <w:pPr>
        <w:pStyle w:val="DBASE"/>
      </w:pPr>
      <w:r w:rsidRPr="00BF425F">
        <w:t xml:space="preserve">Вторая особенность </w:t>
      </w:r>
      <w:r>
        <w:t xml:space="preserve">– </w:t>
      </w:r>
      <w:r w:rsidRPr="00BF425F">
        <w:t>траектории л</w:t>
      </w:r>
      <w:r>
        <w:t>уче</w:t>
      </w:r>
      <w:r w:rsidRPr="00BF425F">
        <w:t>й, воз</w:t>
      </w:r>
      <w:r>
        <w:t>никающих при</w:t>
      </w:r>
      <w:r w:rsidRPr="00BF425F">
        <w:t xml:space="preserve"> распространении света.</w:t>
      </w:r>
    </w:p>
    <w:p w14:paraId="234A1C03" w14:textId="2FA19626" w:rsidR="001A2A34" w:rsidRDefault="001A2A34" w:rsidP="00541072">
      <w:pPr>
        <w:pStyle w:val="DBASE"/>
      </w:pPr>
      <w:r w:rsidRPr="00BF425F">
        <w:t>Третья особенность</w:t>
      </w:r>
      <w:r>
        <w:t xml:space="preserve"> – </w:t>
      </w:r>
      <w:r w:rsidRPr="00BF425F">
        <w:t>распределения</w:t>
      </w:r>
      <w:r>
        <w:t xml:space="preserve"> </w:t>
      </w:r>
      <w:r w:rsidRPr="00BF425F">
        <w:t>значений показателей преломления в ядре и оп</w:t>
      </w:r>
      <w:r>
        <w:t>тической</w:t>
      </w:r>
      <w:r w:rsidRPr="00BF425F">
        <w:t xml:space="preserve"> оболочке для</w:t>
      </w:r>
      <w:r>
        <w:t xml:space="preserve"> </w:t>
      </w:r>
      <w:r w:rsidRPr="00BF425F">
        <w:t>различных типов волокон.</w:t>
      </w:r>
    </w:p>
    <w:p w14:paraId="6D21739B" w14:textId="77777777" w:rsidR="001A2A34" w:rsidRDefault="001A2A34" w:rsidP="00541072">
      <w:pPr>
        <w:pStyle w:val="DBASE"/>
      </w:pPr>
    </w:p>
    <w:p w14:paraId="375CFD51" w14:textId="77777777" w:rsidR="001A2A34" w:rsidRPr="00374343" w:rsidRDefault="001A2A34" w:rsidP="00541072">
      <w:pPr>
        <w:pStyle w:val="DBASE"/>
      </w:pPr>
      <w:r w:rsidRPr="00CE7A94">
        <w:rPr>
          <w:b/>
          <w:bCs/>
        </w:rPr>
        <w:t>1.</w:t>
      </w:r>
      <w:r>
        <w:rPr>
          <w:b/>
          <w:bCs/>
        </w:rPr>
        <w:t>3</w:t>
      </w:r>
      <w:r w:rsidRPr="00CE7A94">
        <w:rPr>
          <w:b/>
          <w:bCs/>
        </w:rPr>
        <w:t>.</w:t>
      </w:r>
      <w:r>
        <w:rPr>
          <w:b/>
          <w:bCs/>
        </w:rPr>
        <w:t>2</w:t>
      </w:r>
      <w:r w:rsidRPr="00374343">
        <w:t xml:space="preserve"> </w:t>
      </w:r>
      <w:r>
        <w:t xml:space="preserve">Классификация </w:t>
      </w:r>
      <w:proofErr w:type="spellStart"/>
      <w:r>
        <w:t>многомодовых</w:t>
      </w:r>
      <w:proofErr w:type="spellEnd"/>
      <w:r>
        <w:t xml:space="preserve"> оптических волокон</w:t>
      </w:r>
    </w:p>
    <w:p w14:paraId="056ED795" w14:textId="77777777" w:rsidR="001A2A34" w:rsidRDefault="001A2A34" w:rsidP="00541072">
      <w:pPr>
        <w:pStyle w:val="DBASE"/>
        <w:rPr>
          <w:b/>
          <w:bCs/>
        </w:rPr>
      </w:pPr>
    </w:p>
    <w:p w14:paraId="085129BA" w14:textId="3295F5E9" w:rsidR="001A2A34" w:rsidRPr="00541072" w:rsidRDefault="001A2A34" w:rsidP="00541072">
      <w:pPr>
        <w:pStyle w:val="DBASE"/>
      </w:pPr>
      <w:r w:rsidRPr="007B3BF6">
        <w:t>Если диаметр сердечника много больше длины волны оптической несущей,</w:t>
      </w:r>
      <w:r>
        <w:t xml:space="preserve"> </w:t>
      </w:r>
      <w:r w:rsidRPr="007B3BF6">
        <w:t xml:space="preserve">то </w:t>
      </w:r>
      <w:r>
        <w:t>и</w:t>
      </w:r>
      <w:r w:rsidRPr="007B3BF6">
        <w:t>мпульс света, распространяющийся в нем, состоит из многих составляющих, распространяемых в отдельных модах оптического волокна.</w:t>
      </w:r>
      <w:r>
        <w:t xml:space="preserve"> </w:t>
      </w:r>
      <w:r w:rsidRPr="007B3BF6">
        <w:t xml:space="preserve">Каждая мода возбуждается на входе </w:t>
      </w:r>
      <w:proofErr w:type="spellStart"/>
      <w:r w:rsidRPr="007B3BF6">
        <w:t>световода</w:t>
      </w:r>
      <w:proofErr w:type="spellEnd"/>
      <w:r w:rsidRPr="007B3BF6">
        <w:t xml:space="preserve"> под своим определенным углом ввода и направляется по сердечнику по своей траектории. Такой тип оптического волокна называется </w:t>
      </w:r>
      <w:proofErr w:type="spellStart"/>
      <w:r w:rsidRPr="007B3BF6">
        <w:t>многомодовым</w:t>
      </w:r>
      <w:proofErr w:type="spellEnd"/>
      <w:r w:rsidRPr="007B3BF6">
        <w:t>.</w:t>
      </w:r>
      <w:r>
        <w:t xml:space="preserve"> </w:t>
      </w:r>
      <w:r w:rsidRPr="007B3BF6">
        <w:t xml:space="preserve">Моды проходят разные расстояния оптического пути и поэтому приходят на </w:t>
      </w:r>
      <w:r w:rsidRPr="00F57CAD">
        <w:t xml:space="preserve">выход оптического </w:t>
      </w:r>
      <w:r w:rsidRPr="00541072">
        <w:t xml:space="preserve">волокна в разное время, что вызывает уширение оптических импульсов, называемое </w:t>
      </w:r>
      <w:proofErr w:type="spellStart"/>
      <w:r w:rsidRPr="00541072">
        <w:t>межмодовой</w:t>
      </w:r>
      <w:proofErr w:type="spellEnd"/>
      <w:r w:rsidRPr="00541072">
        <w:t xml:space="preserve"> дисперсией</w:t>
      </w:r>
      <w:r w:rsidR="006B1EB4" w:rsidRPr="006B1EB4">
        <w:t xml:space="preserve"> [6]</w:t>
      </w:r>
      <w:r w:rsidRPr="00541072">
        <w:t>.</w:t>
      </w:r>
    </w:p>
    <w:p w14:paraId="2CBA79B2" w14:textId="77777777" w:rsidR="001A2A34" w:rsidRDefault="001A2A34" w:rsidP="00541072">
      <w:pPr>
        <w:pStyle w:val="DBASE"/>
      </w:pPr>
      <w:proofErr w:type="spellStart"/>
      <w:r w:rsidRPr="00821D72">
        <w:lastRenderedPageBreak/>
        <w:t>Многомодовые</w:t>
      </w:r>
      <w:proofErr w:type="spellEnd"/>
      <w:r w:rsidRPr="00821D72">
        <w:t xml:space="preserve"> волокна подразделяются на ступенчатые и градиентные. Каждое волокно состоит из сердцевины и оболочки с разными показателями преломления. Сердцевина, по которой происходит распространение светового сигнала, изготавливается из оптически более плотного материала. При обозначении волокна указываются через дробь значения диаметров сердцевины и оболочки. Волокна отличаются диаметром сердцевины и оболочки, а также профилем показателя преломления сердцевины. </w:t>
      </w:r>
    </w:p>
    <w:p w14:paraId="08DB7331" w14:textId="77777777" w:rsidR="001A2A34" w:rsidRDefault="001A2A34" w:rsidP="00541072">
      <w:pPr>
        <w:pStyle w:val="DBASE"/>
      </w:pPr>
      <w:r w:rsidRPr="00821D72">
        <w:t xml:space="preserve">У </w:t>
      </w:r>
      <w:proofErr w:type="spellStart"/>
      <w:r w:rsidRPr="00821D72">
        <w:t>многомодового</w:t>
      </w:r>
      <w:proofErr w:type="spellEnd"/>
      <w:r w:rsidRPr="00821D72">
        <w:t xml:space="preserve"> градиентного волокна показатель преломления сердцевины зависит от радиуса. Такой более сложный профиль делается для улучшения технических характеристик в</w:t>
      </w:r>
      <w:r>
        <w:t xml:space="preserve"> </w:t>
      </w:r>
      <w:r w:rsidRPr="00821D72">
        <w:t>части дисперсии или для достижения других специальных характеристик волокна.</w:t>
      </w:r>
    </w:p>
    <w:p w14:paraId="65DEC3E3" w14:textId="77777777" w:rsidR="001A2A34" w:rsidRDefault="001A2A34" w:rsidP="00541072">
      <w:pPr>
        <w:pStyle w:val="DBASE"/>
      </w:pPr>
      <w:r w:rsidRPr="00821D72">
        <w:t xml:space="preserve">Если сравнивать </w:t>
      </w:r>
      <w:proofErr w:type="spellStart"/>
      <w:r w:rsidRPr="00821D72">
        <w:t>многомодовые</w:t>
      </w:r>
      <w:proofErr w:type="spellEnd"/>
      <w:r w:rsidRPr="00821D72">
        <w:t xml:space="preserve"> волокна между собой, то градиентное волокно имеет лучшие технические характеристики, чем ступенчатое, по дисперсии.  Главным образом это связано с тем, что </w:t>
      </w:r>
      <w:proofErr w:type="spellStart"/>
      <w:r w:rsidRPr="00821D72">
        <w:t>межмодовая</w:t>
      </w:r>
      <w:proofErr w:type="spellEnd"/>
      <w:r w:rsidRPr="00821D72">
        <w:t xml:space="preserve"> дисперсия в градиентном </w:t>
      </w:r>
      <w:proofErr w:type="spellStart"/>
      <w:r w:rsidRPr="00821D72">
        <w:t>многомодовом</w:t>
      </w:r>
      <w:proofErr w:type="spellEnd"/>
      <w:r w:rsidRPr="00821D72">
        <w:t xml:space="preserve"> волокне, являющаяся основным источником дисперсии, значительно меньше, чем в ступенчатом </w:t>
      </w:r>
      <w:proofErr w:type="spellStart"/>
      <w:r w:rsidRPr="00821D72">
        <w:t>многомодовом</w:t>
      </w:r>
      <w:proofErr w:type="spellEnd"/>
      <w:r w:rsidRPr="00821D72">
        <w:t xml:space="preserve"> волокне, что обеспечивает большую пропускную способность градиентному волокну. </w:t>
      </w:r>
    </w:p>
    <w:p w14:paraId="2E0DD84C" w14:textId="77777777" w:rsidR="001A2A34" w:rsidRDefault="001A2A34" w:rsidP="00541072">
      <w:pPr>
        <w:pStyle w:val="DBASE"/>
      </w:pPr>
      <w:r w:rsidRPr="003141E1">
        <w:t xml:space="preserve">Свет в сердечнике </w:t>
      </w:r>
      <w:proofErr w:type="spellStart"/>
      <w:r>
        <w:t>многомодового</w:t>
      </w:r>
      <w:proofErr w:type="spellEnd"/>
      <w:r>
        <w:t xml:space="preserve"> </w:t>
      </w:r>
      <w:proofErr w:type="spellStart"/>
      <w:r>
        <w:t>ступенчетого</w:t>
      </w:r>
      <w:proofErr w:type="spellEnd"/>
      <w:r w:rsidRPr="003141E1">
        <w:t xml:space="preserve"> волокна проходит через большое количество отражений на границе с оболочкой. Показатель преломления однороден по всей сердцевине. Минимальный диаметр сердечника 50 или 62</w:t>
      </w:r>
      <w:r>
        <w:t>,</w:t>
      </w:r>
      <w:r w:rsidRPr="003141E1">
        <w:t>5 мкм, диаметр оболочки от 100 до 140 мкм, и числовая апертура между 0</w:t>
      </w:r>
      <w:r>
        <w:t>,</w:t>
      </w:r>
      <w:r w:rsidRPr="003141E1">
        <w:t>2 и 0</w:t>
      </w:r>
      <w:r>
        <w:t>,</w:t>
      </w:r>
      <w:r w:rsidRPr="003141E1">
        <w:t xml:space="preserve">5. Из-за </w:t>
      </w:r>
      <w:proofErr w:type="spellStart"/>
      <w:r w:rsidRPr="003141E1">
        <w:t>модовой</w:t>
      </w:r>
      <w:proofErr w:type="spellEnd"/>
      <w:r w:rsidRPr="003141E1">
        <w:t xml:space="preserve"> дисперсии у</w:t>
      </w:r>
      <w:r>
        <w:t xml:space="preserve"> ступенчатого</w:t>
      </w:r>
      <w:r w:rsidRPr="003141E1">
        <w:t xml:space="preserve"> </w:t>
      </w:r>
      <w:proofErr w:type="spellStart"/>
      <w:r w:rsidRPr="003141E1">
        <w:t>многомодового</w:t>
      </w:r>
      <w:proofErr w:type="spellEnd"/>
      <w:r w:rsidRPr="003141E1">
        <w:t xml:space="preserve"> волокна очень низкая пропускная способность, которая выражается произведением расстояния к пропускной способности в </w:t>
      </w:r>
      <w:proofErr w:type="spellStart"/>
      <w:r w:rsidRPr="003141E1">
        <w:t>МГц</w:t>
      </w:r>
      <w:r>
        <w:t>×</w:t>
      </w:r>
      <w:r w:rsidRPr="003141E1">
        <w:t>км</w:t>
      </w:r>
      <w:proofErr w:type="spellEnd"/>
      <w:r w:rsidRPr="003141E1">
        <w:t xml:space="preserve">. Пропускная способность оптоволокна 20 </w:t>
      </w:r>
      <w:proofErr w:type="spellStart"/>
      <w:r w:rsidRPr="003141E1">
        <w:t>МГц</w:t>
      </w:r>
      <w:r>
        <w:t>×</w:t>
      </w:r>
      <w:r w:rsidRPr="003141E1">
        <w:t>км</w:t>
      </w:r>
      <w:proofErr w:type="spellEnd"/>
      <w:r w:rsidRPr="003141E1">
        <w:t xml:space="preserve"> обозначает, что волокно способно перенести сигнал в 20 МГц на расстояние в 1 км, сигнал в 10 МГц на расстояния 2 км, сигнал в 40 МГц на расстояние 0.5 км, и так далее. Пластиковое покрытие такого </w:t>
      </w:r>
      <w:proofErr w:type="spellStart"/>
      <w:r w:rsidRPr="003141E1">
        <w:t>многомодового</w:t>
      </w:r>
      <w:proofErr w:type="spellEnd"/>
      <w:r w:rsidRPr="003141E1">
        <w:t xml:space="preserve"> волокна изготавливается для использования на коротких дистанциях в аппаратуре не требовательной к низкому затуханию сигнала.</w:t>
      </w:r>
    </w:p>
    <w:p w14:paraId="642FA69C" w14:textId="77777777" w:rsidR="001A2A34" w:rsidRDefault="001A2A34" w:rsidP="00541072">
      <w:pPr>
        <w:pStyle w:val="DBASE"/>
      </w:pPr>
      <w:r w:rsidRPr="00821D72">
        <w:t xml:space="preserve">В волоконно-оптических системах передачи наиболее широко используются следующие стандарты </w:t>
      </w:r>
      <w:proofErr w:type="spellStart"/>
      <w:r>
        <w:t>многомодовых</w:t>
      </w:r>
      <w:proofErr w:type="spellEnd"/>
      <w:r>
        <w:t xml:space="preserve"> </w:t>
      </w:r>
      <w:r w:rsidRPr="00821D72">
        <w:t xml:space="preserve">оптических волокон: </w:t>
      </w:r>
    </w:p>
    <w:p w14:paraId="1317A80F" w14:textId="77777777" w:rsidR="001A2A34" w:rsidRDefault="001A2A34" w:rsidP="00541072">
      <w:pPr>
        <w:pStyle w:val="DBASE"/>
      </w:pPr>
      <w:r>
        <w:t xml:space="preserve">– </w:t>
      </w:r>
      <w:proofErr w:type="spellStart"/>
      <w:r w:rsidRPr="00821D72">
        <w:t>многомодовое</w:t>
      </w:r>
      <w:proofErr w:type="spellEnd"/>
      <w:r w:rsidRPr="00821D72">
        <w:t xml:space="preserve"> градиентное волокно 50/125;</w:t>
      </w:r>
    </w:p>
    <w:p w14:paraId="0D9704D2" w14:textId="77777777" w:rsidR="001A2A34" w:rsidRPr="00B600D4" w:rsidRDefault="001A2A34" w:rsidP="00541072">
      <w:pPr>
        <w:pStyle w:val="DBASE"/>
      </w:pPr>
      <w:r w:rsidRPr="00B600D4">
        <w:t xml:space="preserve">– </w:t>
      </w:r>
      <w:proofErr w:type="spellStart"/>
      <w:r w:rsidRPr="00B600D4">
        <w:t>многомодовое</w:t>
      </w:r>
      <w:proofErr w:type="spellEnd"/>
      <w:r w:rsidRPr="00B600D4">
        <w:t xml:space="preserve"> градиентное волокно 62,5/125.</w:t>
      </w:r>
    </w:p>
    <w:p w14:paraId="75A096B2" w14:textId="77777777" w:rsidR="001A2A34" w:rsidRDefault="001A2A34" w:rsidP="00541072">
      <w:pPr>
        <w:pStyle w:val="DBASE"/>
      </w:pPr>
      <w:r w:rsidRPr="00A346B1">
        <w:tab/>
      </w:r>
      <w:r w:rsidRPr="00821D72">
        <w:t xml:space="preserve">В стандартном </w:t>
      </w:r>
      <w:proofErr w:type="spellStart"/>
      <w:r w:rsidRPr="00821D72">
        <w:t>многомодовом</w:t>
      </w:r>
      <w:proofErr w:type="spellEnd"/>
      <w:r w:rsidRPr="00821D72">
        <w:t xml:space="preserve"> градиентном волокне (50/125 или 62,5/125) диаметр </w:t>
      </w:r>
      <w:proofErr w:type="spellStart"/>
      <w:r w:rsidRPr="00821D72">
        <w:t>светонесущей</w:t>
      </w:r>
      <w:proofErr w:type="spellEnd"/>
      <w:r w:rsidRPr="00821D72">
        <w:t xml:space="preserve"> жилы 50 и 62,5 мкм, что на порядок больше длины волны передачи.  Это приводит к распространению множества различных типов световых лучей – мод – во всех трех окнах прозрачности. Для </w:t>
      </w:r>
      <w:r w:rsidRPr="00821D72">
        <w:lastRenderedPageBreak/>
        <w:t xml:space="preserve">передачи света по </w:t>
      </w:r>
      <w:proofErr w:type="spellStart"/>
      <w:r w:rsidRPr="00821D72">
        <w:t>многомодовому</w:t>
      </w:r>
      <w:proofErr w:type="spellEnd"/>
      <w:r w:rsidRPr="00821D72">
        <w:t xml:space="preserve"> волокну используют окна прозрачности 850 и 1310 </w:t>
      </w:r>
      <w:proofErr w:type="spellStart"/>
      <w:r w:rsidRPr="00821D72">
        <w:t>нм</w:t>
      </w:r>
      <w:proofErr w:type="spellEnd"/>
      <w:r w:rsidRPr="00821D72">
        <w:t xml:space="preserve">. </w:t>
      </w:r>
    </w:p>
    <w:p w14:paraId="2CC22386" w14:textId="77777777" w:rsidR="001A2A34" w:rsidRDefault="001A2A34" w:rsidP="00541072">
      <w:pPr>
        <w:pStyle w:val="DBASE"/>
        <w:rPr>
          <w:szCs w:val="28"/>
        </w:rPr>
      </w:pPr>
      <w:r w:rsidRPr="00B600D4">
        <w:rPr>
          <w:szCs w:val="28"/>
        </w:rPr>
        <w:t xml:space="preserve">Полоса пропускания на длине волны 1300 </w:t>
      </w:r>
      <w:proofErr w:type="spellStart"/>
      <w:r w:rsidRPr="00B600D4">
        <w:rPr>
          <w:szCs w:val="28"/>
        </w:rPr>
        <w:t>нм</w:t>
      </w:r>
      <w:proofErr w:type="spellEnd"/>
      <w:r w:rsidRPr="00B600D4">
        <w:rPr>
          <w:szCs w:val="28"/>
        </w:rPr>
        <w:t xml:space="preserve"> превосходит соответствующее значение на длине волны 850 </w:t>
      </w:r>
      <w:proofErr w:type="spellStart"/>
      <w:r w:rsidRPr="00B600D4">
        <w:rPr>
          <w:szCs w:val="28"/>
        </w:rPr>
        <w:t>нм</w:t>
      </w:r>
      <w:proofErr w:type="spellEnd"/>
      <w:r w:rsidRPr="00B600D4">
        <w:rPr>
          <w:szCs w:val="28"/>
        </w:rPr>
        <w:t xml:space="preserve">. Это объясняется следующим. Дисперсия, которая определяет полосу пропускания, состоит из </w:t>
      </w:r>
      <w:proofErr w:type="spellStart"/>
      <w:r w:rsidRPr="00B600D4">
        <w:rPr>
          <w:szCs w:val="28"/>
        </w:rPr>
        <w:t>межмодовой</w:t>
      </w:r>
      <w:proofErr w:type="spellEnd"/>
      <w:r w:rsidRPr="00B600D4">
        <w:rPr>
          <w:szCs w:val="28"/>
        </w:rPr>
        <w:t xml:space="preserve"> и хроматической составляющих.</w:t>
      </w:r>
    </w:p>
    <w:p w14:paraId="2ED9A512" w14:textId="469515C4" w:rsidR="001A2A34" w:rsidRPr="00541072" w:rsidRDefault="001A2A34" w:rsidP="00541072">
      <w:pPr>
        <w:pStyle w:val="DBASE"/>
      </w:pPr>
      <w:proofErr w:type="spellStart"/>
      <w:r w:rsidRPr="00B600D4">
        <w:rPr>
          <w:szCs w:val="28"/>
        </w:rPr>
        <w:t>Межмодовая</w:t>
      </w:r>
      <w:proofErr w:type="spellEnd"/>
      <w:r w:rsidRPr="00B600D4">
        <w:rPr>
          <w:szCs w:val="28"/>
        </w:rPr>
        <w:t xml:space="preserve"> дисперсия слабо зависит от длины волны, поскольку зависимостью показателя преломления от длины волны можно пренебречь</w:t>
      </w:r>
      <w:r>
        <w:rPr>
          <w:szCs w:val="28"/>
        </w:rPr>
        <w:t xml:space="preserve">. </w:t>
      </w:r>
      <w:r w:rsidRPr="00B600D4">
        <w:rPr>
          <w:szCs w:val="28"/>
        </w:rPr>
        <w:t>Хроматическая дисперсия пропорциональна ширине спектра излучения.</w:t>
      </w:r>
      <w:r>
        <w:rPr>
          <w:szCs w:val="28"/>
        </w:rPr>
        <w:t xml:space="preserve"> </w:t>
      </w:r>
      <w:r w:rsidRPr="00B600D4">
        <w:rPr>
          <w:szCs w:val="28"/>
        </w:rPr>
        <w:t xml:space="preserve">Коэффициент пропорциональности D(λ) при длинах волн в окрестности 1300 </w:t>
      </w:r>
      <w:proofErr w:type="spellStart"/>
      <w:r w:rsidRPr="00541072">
        <w:t>нм</w:t>
      </w:r>
      <w:proofErr w:type="spellEnd"/>
      <w:r w:rsidRPr="00541072">
        <w:t xml:space="preserve"> близок к нулю в то время, как на длине волны 850 </w:t>
      </w:r>
      <w:proofErr w:type="spellStart"/>
      <w:r w:rsidRPr="00541072">
        <w:t>нм</w:t>
      </w:r>
      <w:proofErr w:type="spellEnd"/>
      <w:r w:rsidRPr="00541072">
        <w:t xml:space="preserve"> примерно равен 100 </w:t>
      </w:r>
      <w:proofErr w:type="spellStart"/>
      <w:r w:rsidRPr="00541072">
        <w:t>пс</w:t>
      </w:r>
      <w:proofErr w:type="spellEnd"/>
      <w:r w:rsidRPr="00541072">
        <w:t xml:space="preserve"> (нм2×км). Это приводит к тому, что хроматическая дисперсия на длине волны 850 </w:t>
      </w:r>
      <w:proofErr w:type="spellStart"/>
      <w:r w:rsidRPr="00541072">
        <w:t>нм</w:t>
      </w:r>
      <w:proofErr w:type="spellEnd"/>
      <w:r w:rsidRPr="00541072">
        <w:t xml:space="preserve"> начинает играть существенную роль наряду с </w:t>
      </w:r>
      <w:proofErr w:type="spellStart"/>
      <w:r w:rsidRPr="00541072">
        <w:t>межмодовой</w:t>
      </w:r>
      <w:proofErr w:type="spellEnd"/>
      <w:r w:rsidRPr="00541072">
        <w:t xml:space="preserve"> дисперсией. По этой причине градиентные </w:t>
      </w:r>
      <w:proofErr w:type="spellStart"/>
      <w:r w:rsidRPr="00541072">
        <w:t>многомодовые</w:t>
      </w:r>
      <w:proofErr w:type="spellEnd"/>
      <w:r w:rsidRPr="00541072">
        <w:t xml:space="preserve"> волокна используются в диапазоне длин волн 1300 </w:t>
      </w:r>
      <w:proofErr w:type="spellStart"/>
      <w:r w:rsidRPr="00541072">
        <w:t>нм</w:t>
      </w:r>
      <w:proofErr w:type="spellEnd"/>
      <w:r w:rsidRPr="00541072">
        <w:t xml:space="preserve">. Реальные волокна имеют здесь полосу пропускания до 1000 </w:t>
      </w:r>
      <w:proofErr w:type="spellStart"/>
      <w:r w:rsidRPr="00541072">
        <w:t>МГц×км</w:t>
      </w:r>
      <w:proofErr w:type="spellEnd"/>
      <w:r w:rsidRPr="00541072">
        <w:t xml:space="preserve">, что дает возможность реализовать длину регенерационного участка до 25 км при скорости передачи 34 Мбит/с. </w:t>
      </w:r>
      <w:r w:rsidRPr="00541072">
        <w:cr/>
      </w:r>
      <w:r w:rsidRPr="00541072">
        <w:tab/>
        <w:t>Соединение волокон 62,5/125 и 50/125. Если свет распространяется из волокна 50/125 в волокно 62,5/125, то потери интенсивности света не происходит. Если же свет переходит из волокна 62,5/125 в волокно 50/125, то только до (50/62,5)2 интенсивности света будет во втором волокне, что соответствует потерям 1,94 дБ.  Этот факт обычно учитывается при производстве оптических приемопередатчиков – светодиод передатчика рассчитан на волокно меньшего диаметра, а приемник в этом же устройстве на волокно большего диаметра.</w:t>
      </w:r>
    </w:p>
    <w:p w14:paraId="23FE2C2D" w14:textId="77777777" w:rsidR="001A2A34" w:rsidRPr="0056494C" w:rsidRDefault="001A2A34" w:rsidP="00541072">
      <w:pPr>
        <w:pStyle w:val="DBASE"/>
      </w:pPr>
      <w:r w:rsidRPr="0056494C">
        <w:t xml:space="preserve">Типичные затухания для </w:t>
      </w:r>
      <w:proofErr w:type="spellStart"/>
      <w:r w:rsidRPr="0056494C">
        <w:t>многомодового</w:t>
      </w:r>
      <w:proofErr w:type="spellEnd"/>
      <w:r w:rsidRPr="0056494C">
        <w:t xml:space="preserve"> градиентного ОВ:</w:t>
      </w:r>
    </w:p>
    <w:p w14:paraId="68F17E61" w14:textId="77777777" w:rsidR="001A2A34" w:rsidRPr="00876A25" w:rsidRDefault="001A2A34" w:rsidP="00541072">
      <w:pPr>
        <w:pStyle w:val="DBASE"/>
      </w:pPr>
      <w:r>
        <w:t xml:space="preserve">– </w:t>
      </w:r>
      <w:r w:rsidRPr="0056494C">
        <w:t xml:space="preserve">3 дБ/км в 850 </w:t>
      </w:r>
      <w:proofErr w:type="spellStart"/>
      <w:r w:rsidRPr="0056494C">
        <w:t>нм</w:t>
      </w:r>
      <w:proofErr w:type="spellEnd"/>
      <w:r w:rsidRPr="00876A25">
        <w:t>;</w:t>
      </w:r>
    </w:p>
    <w:p w14:paraId="138A4CBF" w14:textId="77777777" w:rsidR="001A2A34" w:rsidRPr="0056494C" w:rsidRDefault="001A2A34" w:rsidP="00541072">
      <w:pPr>
        <w:pStyle w:val="DBASE"/>
      </w:pPr>
      <w:r>
        <w:t xml:space="preserve">– </w:t>
      </w:r>
      <w:r w:rsidRPr="0056494C">
        <w:t xml:space="preserve">1 дБ/км в 1300 </w:t>
      </w:r>
      <w:proofErr w:type="spellStart"/>
      <w:r w:rsidRPr="0056494C">
        <w:t>нм</w:t>
      </w:r>
      <w:proofErr w:type="spellEnd"/>
      <w:r>
        <w:t>.</w:t>
      </w:r>
    </w:p>
    <w:p w14:paraId="3BAEF861" w14:textId="77777777" w:rsidR="001A2A34" w:rsidRPr="0056494C" w:rsidRDefault="001A2A34" w:rsidP="00541072">
      <w:pPr>
        <w:pStyle w:val="DBASE"/>
      </w:pPr>
      <w:r w:rsidRPr="0056494C">
        <w:t xml:space="preserve">Числовая апертура для </w:t>
      </w:r>
      <w:proofErr w:type="spellStart"/>
      <w:r w:rsidRPr="0056494C">
        <w:t>многомодового</w:t>
      </w:r>
      <w:proofErr w:type="spellEnd"/>
      <w:r w:rsidRPr="0056494C">
        <w:t xml:space="preserve"> градиентного ОВ: 0</w:t>
      </w:r>
      <w:r>
        <w:t>,</w:t>
      </w:r>
      <w:r w:rsidRPr="0056494C">
        <w:t>2</w:t>
      </w:r>
      <w:r>
        <w:t>.</w:t>
      </w:r>
    </w:p>
    <w:p w14:paraId="427B7588" w14:textId="77777777" w:rsidR="001A2A34" w:rsidRPr="0056494C" w:rsidRDefault="001A2A34" w:rsidP="00541072">
      <w:pPr>
        <w:pStyle w:val="DBASE"/>
      </w:pPr>
      <w:r w:rsidRPr="0056494C">
        <w:t xml:space="preserve">Обычная пропускная способность на </w:t>
      </w:r>
      <w:proofErr w:type="spellStart"/>
      <w:r w:rsidRPr="0056494C">
        <w:t>длинну</w:t>
      </w:r>
      <w:proofErr w:type="spellEnd"/>
      <w:r w:rsidRPr="0056494C">
        <w:t>:</w:t>
      </w:r>
    </w:p>
    <w:p w14:paraId="1558C983" w14:textId="77777777" w:rsidR="001A2A34" w:rsidRPr="00876A25" w:rsidRDefault="001A2A34" w:rsidP="00541072">
      <w:pPr>
        <w:pStyle w:val="DBASE"/>
      </w:pPr>
      <w:r>
        <w:t>–</w:t>
      </w:r>
      <w:r w:rsidRPr="0056494C">
        <w:t xml:space="preserve"> 160 МГц o км в 850 </w:t>
      </w:r>
      <w:proofErr w:type="spellStart"/>
      <w:r w:rsidRPr="0056494C">
        <w:t>нм</w:t>
      </w:r>
      <w:proofErr w:type="spellEnd"/>
      <w:r w:rsidRPr="00876A25">
        <w:t>;</w:t>
      </w:r>
    </w:p>
    <w:p w14:paraId="0A3757AC" w14:textId="77777777" w:rsidR="001A2A34" w:rsidRPr="00A346B1" w:rsidRDefault="001A2A34" w:rsidP="00541072">
      <w:pPr>
        <w:pStyle w:val="DBASE"/>
      </w:pPr>
      <w:r>
        <w:t xml:space="preserve">– </w:t>
      </w:r>
      <w:r w:rsidRPr="0056494C">
        <w:t xml:space="preserve">500 МГц o км в 1300 </w:t>
      </w:r>
      <w:proofErr w:type="spellStart"/>
      <w:r w:rsidRPr="0056494C">
        <w:t>нм</w:t>
      </w:r>
      <w:proofErr w:type="spellEnd"/>
      <w:r w:rsidRPr="00A346B1">
        <w:t>.</w:t>
      </w:r>
    </w:p>
    <w:p w14:paraId="082B13FD" w14:textId="77777777" w:rsidR="001A2A34" w:rsidRPr="0056494C" w:rsidRDefault="001A2A34" w:rsidP="00541072">
      <w:pPr>
        <w:pStyle w:val="DBASE"/>
      </w:pPr>
      <w:r w:rsidRPr="0056494C">
        <w:t>Типичные значения показателя преломления:</w:t>
      </w:r>
    </w:p>
    <w:p w14:paraId="77AA94B8" w14:textId="77777777" w:rsidR="001A2A34" w:rsidRPr="00876A25" w:rsidRDefault="001A2A34" w:rsidP="00541072">
      <w:pPr>
        <w:pStyle w:val="DBASE"/>
      </w:pPr>
      <w:r>
        <w:t>–</w:t>
      </w:r>
      <w:r w:rsidRPr="00A346B1">
        <w:t xml:space="preserve"> </w:t>
      </w:r>
      <w:r w:rsidRPr="0056494C">
        <w:t xml:space="preserve">1.49 для 62.5 мкм в 850 </w:t>
      </w:r>
      <w:proofErr w:type="spellStart"/>
      <w:r w:rsidRPr="0056494C">
        <w:t>нм</w:t>
      </w:r>
      <w:proofErr w:type="spellEnd"/>
      <w:r w:rsidRPr="00876A25">
        <w:t>;</w:t>
      </w:r>
    </w:p>
    <w:p w14:paraId="66183F71" w14:textId="77777777" w:rsidR="001A2A34" w:rsidRPr="00876A25" w:rsidRDefault="001A2A34" w:rsidP="00541072">
      <w:pPr>
        <w:pStyle w:val="DBASE"/>
      </w:pPr>
      <w:r>
        <w:t xml:space="preserve">– </w:t>
      </w:r>
      <w:r w:rsidRPr="0056494C">
        <w:t xml:space="preserve">1.475 для 50 мкм в 850 </w:t>
      </w:r>
      <w:proofErr w:type="spellStart"/>
      <w:r w:rsidRPr="0056494C">
        <w:t>нм</w:t>
      </w:r>
      <w:proofErr w:type="spellEnd"/>
      <w:r w:rsidRPr="0056494C">
        <w:t xml:space="preserve"> и 1.465 для 50 мкм в 1300 </w:t>
      </w:r>
      <w:proofErr w:type="spellStart"/>
      <w:r w:rsidRPr="0056494C">
        <w:t>нм</w:t>
      </w:r>
      <w:proofErr w:type="spellEnd"/>
      <w:r w:rsidRPr="00876A25">
        <w:t>.</w:t>
      </w:r>
    </w:p>
    <w:p w14:paraId="4B46C1C5" w14:textId="1B7A4F26" w:rsidR="001A2A34" w:rsidRDefault="001A2A34" w:rsidP="00541072">
      <w:pPr>
        <w:pStyle w:val="DBASE"/>
      </w:pPr>
      <w:r w:rsidRPr="002E425F">
        <w:t xml:space="preserve">Преимущество </w:t>
      </w:r>
      <w:proofErr w:type="spellStart"/>
      <w:r w:rsidRPr="002E425F">
        <w:t>многомодового</w:t>
      </w:r>
      <w:proofErr w:type="spellEnd"/>
      <w:r w:rsidRPr="002E425F">
        <w:t xml:space="preserve"> волокна заключается в относительно большем радиусе сердцевины, что упрощает процесс сварки.  Основным же недостатком </w:t>
      </w:r>
      <w:proofErr w:type="spellStart"/>
      <w:r w:rsidRPr="002E425F">
        <w:t>многомодового</w:t>
      </w:r>
      <w:proofErr w:type="spellEnd"/>
      <w:r w:rsidRPr="002E425F">
        <w:t xml:space="preserve"> волокна является расширение световых импульсов, вследствие </w:t>
      </w:r>
      <w:proofErr w:type="spellStart"/>
      <w:r w:rsidRPr="002E425F">
        <w:t>межмодовой</w:t>
      </w:r>
      <w:proofErr w:type="spellEnd"/>
      <w:r w:rsidRPr="002E425F">
        <w:t xml:space="preserve"> дисперсии. Именно из-за этого возникает </w:t>
      </w:r>
      <w:r w:rsidRPr="002E425F">
        <w:lastRenderedPageBreak/>
        <w:t xml:space="preserve">ограничение применения </w:t>
      </w:r>
      <w:proofErr w:type="spellStart"/>
      <w:r w:rsidRPr="002E425F">
        <w:t>многомодовых</w:t>
      </w:r>
      <w:proofErr w:type="spellEnd"/>
      <w:r w:rsidRPr="002E425F">
        <w:t xml:space="preserve"> волокон для скоростей передачи свыше 100 Мбит/с на расстояниях свыше 10 км.</w:t>
      </w:r>
    </w:p>
    <w:p w14:paraId="748475BC" w14:textId="77777777" w:rsidR="001A2A34" w:rsidRDefault="001A2A34" w:rsidP="00541072">
      <w:pPr>
        <w:pStyle w:val="DBASE"/>
        <w:rPr>
          <w:szCs w:val="28"/>
        </w:rPr>
      </w:pPr>
    </w:p>
    <w:p w14:paraId="18A59EF7" w14:textId="77777777" w:rsidR="001A2A34" w:rsidRPr="00374343" w:rsidRDefault="001A2A34" w:rsidP="00541072">
      <w:pPr>
        <w:pStyle w:val="DBASE"/>
        <w:rPr>
          <w:szCs w:val="28"/>
        </w:rPr>
      </w:pPr>
      <w:r w:rsidRPr="00CE7A94">
        <w:rPr>
          <w:b/>
          <w:bCs/>
          <w:szCs w:val="28"/>
        </w:rPr>
        <w:t>1.</w:t>
      </w:r>
      <w:r>
        <w:rPr>
          <w:b/>
          <w:bCs/>
          <w:szCs w:val="28"/>
        </w:rPr>
        <w:t>3</w:t>
      </w:r>
      <w:r w:rsidRPr="00CE7A94">
        <w:rPr>
          <w:b/>
          <w:bCs/>
          <w:szCs w:val="28"/>
        </w:rPr>
        <w:t>.</w:t>
      </w:r>
      <w:r w:rsidRPr="00A346B1">
        <w:rPr>
          <w:b/>
          <w:bCs/>
          <w:szCs w:val="28"/>
        </w:rPr>
        <w:t>3</w:t>
      </w:r>
      <w:r w:rsidRPr="00374343">
        <w:rPr>
          <w:szCs w:val="28"/>
        </w:rPr>
        <w:t xml:space="preserve"> </w:t>
      </w:r>
      <w:r>
        <w:rPr>
          <w:szCs w:val="28"/>
        </w:rPr>
        <w:t xml:space="preserve">Классификация </w:t>
      </w:r>
      <w:proofErr w:type="spellStart"/>
      <w:r>
        <w:rPr>
          <w:szCs w:val="28"/>
        </w:rPr>
        <w:t>одномодовых</w:t>
      </w:r>
      <w:proofErr w:type="spellEnd"/>
      <w:r>
        <w:rPr>
          <w:szCs w:val="28"/>
        </w:rPr>
        <w:t xml:space="preserve"> оптических волокон</w:t>
      </w:r>
    </w:p>
    <w:p w14:paraId="24D03257" w14:textId="77777777" w:rsidR="001A2A34" w:rsidRDefault="001A2A34" w:rsidP="00541072">
      <w:pPr>
        <w:pStyle w:val="DBASE"/>
        <w:rPr>
          <w:szCs w:val="28"/>
        </w:rPr>
      </w:pPr>
    </w:p>
    <w:p w14:paraId="6227E774" w14:textId="77777777" w:rsidR="001A2A34" w:rsidRDefault="001A2A34" w:rsidP="00541072">
      <w:pPr>
        <w:pStyle w:val="DBASE"/>
        <w:rPr>
          <w:szCs w:val="28"/>
        </w:rPr>
      </w:pPr>
      <w:proofErr w:type="spellStart"/>
      <w:r w:rsidRPr="00A346B1">
        <w:rPr>
          <w:szCs w:val="28"/>
        </w:rPr>
        <w:t>Одномодовые</w:t>
      </w:r>
      <w:proofErr w:type="spellEnd"/>
      <w:r w:rsidRPr="00A346B1">
        <w:rPr>
          <w:szCs w:val="28"/>
        </w:rPr>
        <w:t xml:space="preserve"> волокна подразделяются на ступенчатые </w:t>
      </w:r>
      <w:proofErr w:type="spellStart"/>
      <w:r w:rsidRPr="00A346B1">
        <w:rPr>
          <w:szCs w:val="28"/>
        </w:rPr>
        <w:t>одномодовые</w:t>
      </w:r>
      <w:proofErr w:type="spellEnd"/>
      <w:r w:rsidRPr="00A346B1">
        <w:rPr>
          <w:szCs w:val="28"/>
        </w:rPr>
        <w:t xml:space="preserve"> волокна или стандартные волокна SF (</w:t>
      </w:r>
      <w:proofErr w:type="spellStart"/>
      <w:proofErr w:type="gramStart"/>
      <w:r w:rsidRPr="00A346B1">
        <w:rPr>
          <w:szCs w:val="28"/>
        </w:rPr>
        <w:t>standart</w:t>
      </w:r>
      <w:proofErr w:type="spellEnd"/>
      <w:r w:rsidRPr="00A346B1">
        <w:rPr>
          <w:szCs w:val="28"/>
        </w:rPr>
        <w:t xml:space="preserve">  </w:t>
      </w:r>
      <w:proofErr w:type="spellStart"/>
      <w:r w:rsidRPr="00A346B1">
        <w:rPr>
          <w:szCs w:val="28"/>
        </w:rPr>
        <w:t>fiber</w:t>
      </w:r>
      <w:proofErr w:type="spellEnd"/>
      <w:proofErr w:type="gramEnd"/>
      <w:r w:rsidRPr="00A346B1">
        <w:rPr>
          <w:szCs w:val="28"/>
        </w:rPr>
        <w:t>), на волокна со смещенной дисперсией DSF (</w:t>
      </w:r>
      <w:proofErr w:type="spellStart"/>
      <w:r w:rsidRPr="00A346B1">
        <w:rPr>
          <w:szCs w:val="28"/>
        </w:rPr>
        <w:t>dispersion</w:t>
      </w:r>
      <w:proofErr w:type="spellEnd"/>
      <w:r w:rsidRPr="00A346B1">
        <w:rPr>
          <w:szCs w:val="28"/>
        </w:rPr>
        <w:t xml:space="preserve">  </w:t>
      </w:r>
      <w:proofErr w:type="spellStart"/>
      <w:r w:rsidRPr="00A346B1">
        <w:rPr>
          <w:szCs w:val="28"/>
        </w:rPr>
        <w:t>shifted</w:t>
      </w:r>
      <w:proofErr w:type="spellEnd"/>
      <w:r w:rsidRPr="00A346B1">
        <w:rPr>
          <w:szCs w:val="28"/>
        </w:rPr>
        <w:t xml:space="preserve">) и на волокна с ненулевой смещенной дисперсией </w:t>
      </w:r>
      <w:r w:rsidRPr="00A346B1">
        <w:rPr>
          <w:szCs w:val="28"/>
          <w:lang w:val="en-US"/>
        </w:rPr>
        <w:t>NZDSF</w:t>
      </w:r>
      <w:r w:rsidRPr="00A346B1">
        <w:rPr>
          <w:szCs w:val="28"/>
        </w:rPr>
        <w:t xml:space="preserve"> (</w:t>
      </w:r>
      <w:r w:rsidRPr="00A346B1">
        <w:rPr>
          <w:szCs w:val="28"/>
          <w:lang w:val="en-US"/>
        </w:rPr>
        <w:t>non</w:t>
      </w:r>
      <w:r w:rsidRPr="00A346B1">
        <w:rPr>
          <w:szCs w:val="28"/>
        </w:rPr>
        <w:t>-</w:t>
      </w:r>
      <w:r w:rsidRPr="00A346B1">
        <w:rPr>
          <w:szCs w:val="28"/>
          <w:lang w:val="en-US"/>
        </w:rPr>
        <w:t>zero</w:t>
      </w:r>
      <w:r w:rsidRPr="00A346B1">
        <w:rPr>
          <w:szCs w:val="28"/>
        </w:rPr>
        <w:t xml:space="preserve"> </w:t>
      </w:r>
      <w:r w:rsidRPr="00A346B1">
        <w:rPr>
          <w:szCs w:val="28"/>
          <w:lang w:val="en-US"/>
        </w:rPr>
        <w:t>dispersion</w:t>
      </w:r>
      <w:r w:rsidRPr="00A346B1">
        <w:rPr>
          <w:szCs w:val="28"/>
        </w:rPr>
        <w:t xml:space="preserve"> </w:t>
      </w:r>
      <w:r w:rsidRPr="00A346B1">
        <w:rPr>
          <w:szCs w:val="28"/>
          <w:lang w:val="en-US"/>
        </w:rPr>
        <w:t>shifted</w:t>
      </w:r>
      <w:r w:rsidRPr="00A346B1">
        <w:rPr>
          <w:szCs w:val="28"/>
        </w:rPr>
        <w:t>)</w:t>
      </w:r>
      <w:r>
        <w:rPr>
          <w:szCs w:val="28"/>
        </w:rPr>
        <w:t>.</w:t>
      </w:r>
    </w:p>
    <w:p w14:paraId="2FE741A8" w14:textId="77777777" w:rsidR="001A2A34" w:rsidRDefault="001A2A34" w:rsidP="00541072">
      <w:pPr>
        <w:pStyle w:val="DBASE"/>
      </w:pPr>
      <w:r w:rsidRPr="00A346B1">
        <w:t xml:space="preserve">У </w:t>
      </w:r>
      <w:proofErr w:type="spellStart"/>
      <w:r w:rsidRPr="00A346B1">
        <w:t>одномодового</w:t>
      </w:r>
      <w:proofErr w:type="spellEnd"/>
      <w:r w:rsidRPr="00A346B1">
        <w:t xml:space="preserve"> волокна со смещенной дисперсией</w:t>
      </w:r>
      <w:r>
        <w:t xml:space="preserve">, как и у </w:t>
      </w:r>
      <w:proofErr w:type="spellStart"/>
      <w:r w:rsidRPr="00A346B1">
        <w:t>многомодового</w:t>
      </w:r>
      <w:proofErr w:type="spellEnd"/>
      <w:r w:rsidRPr="00A346B1">
        <w:t xml:space="preserve"> градиентного волокна показатель преломления сердцевины зависит от радиуса. </w:t>
      </w:r>
      <w:proofErr w:type="spellStart"/>
      <w:r w:rsidRPr="00A346B1">
        <w:t>Одномодовое</w:t>
      </w:r>
      <w:proofErr w:type="spellEnd"/>
      <w:r w:rsidRPr="00A346B1">
        <w:t xml:space="preserve"> волокно имеет значительно меньший диаметр сердцевины по сравнению с </w:t>
      </w:r>
      <w:proofErr w:type="spellStart"/>
      <w:r w:rsidRPr="00A346B1">
        <w:t>многомодовым</w:t>
      </w:r>
      <w:proofErr w:type="spellEnd"/>
      <w:r w:rsidRPr="00A346B1">
        <w:t xml:space="preserve"> и, как следствие, из-за отсутствия </w:t>
      </w:r>
      <w:proofErr w:type="spellStart"/>
      <w:r w:rsidRPr="00A346B1">
        <w:t>межмодовой</w:t>
      </w:r>
      <w:proofErr w:type="spellEnd"/>
      <w:r w:rsidRPr="00A346B1">
        <w:t xml:space="preserve"> дисперсии, более высокую пропускную способность. Однако, оно требует применения более дорогих лазерных передатчиков. В волоконно-оптических системах передачи наиболее широко используются следующие стандарты </w:t>
      </w:r>
      <w:proofErr w:type="spellStart"/>
      <w:r>
        <w:t>одномодовых</w:t>
      </w:r>
      <w:proofErr w:type="spellEnd"/>
      <w:r>
        <w:t xml:space="preserve"> </w:t>
      </w:r>
      <w:r w:rsidRPr="00A346B1">
        <w:t>оптических волокон:</w:t>
      </w:r>
    </w:p>
    <w:p w14:paraId="55CE8ED0" w14:textId="77777777" w:rsidR="001A2A34" w:rsidRPr="00A346B1" w:rsidRDefault="001A2A34" w:rsidP="00541072">
      <w:pPr>
        <w:pStyle w:val="DBASE"/>
      </w:pPr>
      <w:r>
        <w:t>–</w:t>
      </w:r>
      <w:r w:rsidRPr="00A346B1">
        <w:t xml:space="preserve"> </w:t>
      </w:r>
      <w:proofErr w:type="spellStart"/>
      <w:r w:rsidRPr="00A346B1">
        <w:t>одномодовое</w:t>
      </w:r>
      <w:proofErr w:type="spellEnd"/>
      <w:r w:rsidRPr="00A346B1">
        <w:t xml:space="preserve"> ступенчатое (стандартное) волокно SF 8-10/125; </w:t>
      </w:r>
    </w:p>
    <w:p w14:paraId="7049B806" w14:textId="77777777" w:rsidR="001A2A34" w:rsidRPr="00A346B1" w:rsidRDefault="001A2A34" w:rsidP="00541072">
      <w:pPr>
        <w:pStyle w:val="DBASE"/>
      </w:pPr>
      <w:r>
        <w:t xml:space="preserve">– </w:t>
      </w:r>
      <w:proofErr w:type="spellStart"/>
      <w:r w:rsidRPr="00A346B1">
        <w:t>одномодовое</w:t>
      </w:r>
      <w:proofErr w:type="spellEnd"/>
      <w:r w:rsidRPr="00A346B1">
        <w:t xml:space="preserve"> волокно со смещенной дисперсией DSF 8-10/125; </w:t>
      </w:r>
    </w:p>
    <w:p w14:paraId="57259EB0" w14:textId="77777777" w:rsidR="001A2A34" w:rsidRPr="00A346B1" w:rsidRDefault="001A2A34" w:rsidP="00541072">
      <w:pPr>
        <w:pStyle w:val="DBASE"/>
      </w:pPr>
      <w:r>
        <w:t xml:space="preserve">– </w:t>
      </w:r>
      <w:proofErr w:type="spellStart"/>
      <w:r w:rsidRPr="00A346B1">
        <w:t>одномодовое</w:t>
      </w:r>
      <w:proofErr w:type="spellEnd"/>
      <w:r w:rsidRPr="00A346B1">
        <w:t xml:space="preserve"> волокно с ненулевой смещенной дисперсией NZDSF (по </w:t>
      </w:r>
    </w:p>
    <w:p w14:paraId="59459DFA" w14:textId="77777777" w:rsidR="001A2A34" w:rsidRDefault="001A2A34" w:rsidP="00541072">
      <w:pPr>
        <w:pStyle w:val="DBASE"/>
        <w:ind w:firstLine="0"/>
      </w:pPr>
      <w:r w:rsidRPr="00A346B1">
        <w:t>профилю показателя преломления это волокно схоже с DSF).</w:t>
      </w:r>
    </w:p>
    <w:p w14:paraId="212B7DE7" w14:textId="77777777" w:rsidR="00541072" w:rsidRDefault="001A2A34" w:rsidP="00541072">
      <w:pPr>
        <w:pStyle w:val="DBASE"/>
      </w:pPr>
      <w:r w:rsidRPr="00A346B1">
        <w:t xml:space="preserve">В ступенчатом </w:t>
      </w:r>
      <w:proofErr w:type="spellStart"/>
      <w:r w:rsidRPr="00A346B1">
        <w:t>одномодовом</w:t>
      </w:r>
      <w:proofErr w:type="spellEnd"/>
      <w:r w:rsidRPr="00A346B1">
        <w:t xml:space="preserve"> волокне SF диаметр </w:t>
      </w:r>
      <w:proofErr w:type="spellStart"/>
      <w:r w:rsidRPr="00A346B1">
        <w:t>светонесущей</w:t>
      </w:r>
      <w:proofErr w:type="spellEnd"/>
      <w:r w:rsidRPr="00A346B1">
        <w:t xml:space="preserve"> жилы составляет 8-10 мкм и сравним с длиной световой волны. В таком волокне при достаточно большой длине волны </w:t>
      </w:r>
      <w:r w:rsidRPr="00B600D4">
        <w:t>λ</w:t>
      </w:r>
      <w:r w:rsidRPr="00A346B1">
        <w:t xml:space="preserve"> </w:t>
      </w:r>
      <w:r>
        <w:t>≥</w:t>
      </w:r>
      <w:r w:rsidRPr="000E60DC">
        <w:t xml:space="preserve"> </w:t>
      </w:r>
      <w:proofErr w:type="spellStart"/>
      <w:r w:rsidRPr="00B600D4">
        <w:t>λ</w:t>
      </w:r>
      <w:r w:rsidRPr="000E60DC">
        <w:rPr>
          <w:vertAlign w:val="subscript"/>
        </w:rPr>
        <w:t>CF</w:t>
      </w:r>
      <w:proofErr w:type="spellEnd"/>
      <w:r w:rsidRPr="00A346B1">
        <w:t xml:space="preserve"> (</w:t>
      </w:r>
      <w:proofErr w:type="spellStart"/>
      <w:r w:rsidRPr="00B600D4">
        <w:t>λ</w:t>
      </w:r>
      <w:r w:rsidRPr="000E60DC">
        <w:rPr>
          <w:vertAlign w:val="subscript"/>
        </w:rPr>
        <w:t>CF</w:t>
      </w:r>
      <w:proofErr w:type="spellEnd"/>
      <w:r w:rsidRPr="00A346B1">
        <w:t xml:space="preserve"> </w:t>
      </w:r>
      <w:r w:rsidRPr="000E60DC">
        <w:t>–</w:t>
      </w:r>
      <w:r w:rsidRPr="00A346B1">
        <w:t xml:space="preserve"> длина волны отсечки) распространяется только один луч (одна мода). </w:t>
      </w:r>
      <w:proofErr w:type="spellStart"/>
      <w:r w:rsidRPr="00A346B1">
        <w:t>Одномодовый</w:t>
      </w:r>
      <w:proofErr w:type="spellEnd"/>
      <w:r w:rsidRPr="00A346B1">
        <w:t xml:space="preserve"> режим в </w:t>
      </w:r>
      <w:proofErr w:type="spellStart"/>
      <w:r w:rsidRPr="00A346B1">
        <w:t>одномодовом</w:t>
      </w:r>
      <w:proofErr w:type="spellEnd"/>
      <w:r w:rsidRPr="00A346B1">
        <w:t xml:space="preserve"> волокне реализуется в окнах прозрачности 1310 и 1550 </w:t>
      </w:r>
      <w:proofErr w:type="spellStart"/>
      <w:r w:rsidRPr="00A346B1">
        <w:t>нм</w:t>
      </w:r>
      <w:proofErr w:type="spellEnd"/>
      <w:r w:rsidRPr="00A346B1">
        <w:t xml:space="preserve">. Распространение только одной моды устраняет </w:t>
      </w:r>
      <w:proofErr w:type="spellStart"/>
      <w:r w:rsidRPr="00A346B1">
        <w:t>межмодовую</w:t>
      </w:r>
      <w:proofErr w:type="spellEnd"/>
      <w:r w:rsidRPr="00A346B1">
        <w:t xml:space="preserve"> дисперсию и обеспечивает очень высокую пропускную способность </w:t>
      </w:r>
      <w:proofErr w:type="spellStart"/>
      <w:r w:rsidRPr="00A346B1">
        <w:t>одномодового</w:t>
      </w:r>
      <w:proofErr w:type="spellEnd"/>
      <w:r w:rsidRPr="00A346B1">
        <w:t xml:space="preserve"> волокна в этих окнах прозрачности.</w:t>
      </w:r>
    </w:p>
    <w:p w14:paraId="5ECA6A11" w14:textId="5CAE2E1A" w:rsidR="001A2A34" w:rsidRDefault="001A2A34" w:rsidP="00541072">
      <w:pPr>
        <w:pStyle w:val="DBASE"/>
      </w:pPr>
      <w:r w:rsidRPr="00A346B1">
        <w:t xml:space="preserve">Наилучший режим распространения с точки зрения дисперсии достигается в окрестности длины волны 1310 </w:t>
      </w:r>
      <w:proofErr w:type="spellStart"/>
      <w:r w:rsidRPr="00A346B1">
        <w:t>нм</w:t>
      </w:r>
      <w:proofErr w:type="spellEnd"/>
      <w:r w:rsidRPr="00A346B1">
        <w:t xml:space="preserve">, когда хроматическая дисперсия обращается в ноль. С точки зрения потерь это не самое лучшее окно прозрачности. В этом окне потери составляют 0,3-0,4 дБ/км в то время, как наименьшее затухание 0,2-0,25 дБ/км достигается в окне 1550 </w:t>
      </w:r>
      <w:proofErr w:type="spellStart"/>
      <w:r w:rsidRPr="00A346B1">
        <w:t>нм</w:t>
      </w:r>
      <w:proofErr w:type="spellEnd"/>
      <w:r w:rsidRPr="00A346B1">
        <w:t xml:space="preserve">. </w:t>
      </w:r>
    </w:p>
    <w:p w14:paraId="1653FDBF" w14:textId="77777777" w:rsidR="001A2A34" w:rsidRPr="00A346B1" w:rsidRDefault="001A2A34" w:rsidP="00541072">
      <w:pPr>
        <w:pStyle w:val="DBASE"/>
      </w:pPr>
      <w:r w:rsidRPr="00A346B1">
        <w:t xml:space="preserve">В </w:t>
      </w:r>
      <w:proofErr w:type="spellStart"/>
      <w:r w:rsidRPr="00A346B1">
        <w:t>одномодовом</w:t>
      </w:r>
      <w:proofErr w:type="spellEnd"/>
      <w:r w:rsidRPr="00A346B1">
        <w:t xml:space="preserve"> волокне со смещенной дисперсией DSF длина волны, на которой результирующая дисперсия обращается в ноль (длина волны нулевой дисперсии </w:t>
      </w:r>
      <w:r w:rsidRPr="00B600D4">
        <w:t>λ</w:t>
      </w:r>
      <w:proofErr w:type="gramStart"/>
      <w:r w:rsidRPr="000E60DC">
        <w:rPr>
          <w:vertAlign w:val="subscript"/>
        </w:rPr>
        <w:t>0</w:t>
      </w:r>
      <w:r w:rsidRPr="00A346B1">
        <w:t xml:space="preserve"> )</w:t>
      </w:r>
      <w:proofErr w:type="gramEnd"/>
      <w:r w:rsidRPr="00A346B1">
        <w:t xml:space="preserve">, смещена в область окна 1550 </w:t>
      </w:r>
      <w:proofErr w:type="spellStart"/>
      <w:r w:rsidRPr="00A346B1">
        <w:t>нм</w:t>
      </w:r>
      <w:proofErr w:type="spellEnd"/>
      <w:r w:rsidRPr="00A346B1">
        <w:t xml:space="preserve">. Такое смещение достигается благодаря специальному профилю показателя преломления волокна. Таким образом, в волокне со смещенной дисперсией реализуются наилучшие </w:t>
      </w:r>
      <w:r w:rsidRPr="00A346B1">
        <w:lastRenderedPageBreak/>
        <w:t xml:space="preserve">характеристики как по минимуму дисперсии, так и по минимуму потерь. Поэтому такое волокно лучше подходит для строительства протяженных высокоскоростных линий связи с расстоянием между </w:t>
      </w:r>
      <w:proofErr w:type="spellStart"/>
      <w:r w:rsidRPr="00A346B1">
        <w:t>переприемными</w:t>
      </w:r>
      <w:proofErr w:type="spellEnd"/>
      <w:r w:rsidRPr="00A346B1">
        <w:t xml:space="preserve"> участками до 100 и более км. </w:t>
      </w:r>
    </w:p>
    <w:p w14:paraId="304760B6" w14:textId="77777777" w:rsidR="008C1184" w:rsidRDefault="001A2A34" w:rsidP="00541072">
      <w:pPr>
        <w:pStyle w:val="DBASE"/>
      </w:pPr>
      <w:proofErr w:type="spellStart"/>
      <w:r w:rsidRPr="00A346B1">
        <w:t>Одномодовое</w:t>
      </w:r>
      <w:proofErr w:type="spellEnd"/>
      <w:r w:rsidRPr="00A346B1">
        <w:t xml:space="preserve"> волокно с ненулевой смещенной дисперсией NZDSF в отличие от DSF оптимизировано для передачи не одной длины волны, а сразу нескольких длин волн (сигнала со спектральным уплотнением WDM) и наиболее эффективно может использоваться при построении магистралей полностью оптических сетей, </w:t>
      </w:r>
      <w:r>
        <w:t xml:space="preserve">то </w:t>
      </w:r>
      <w:r w:rsidRPr="00A346B1">
        <w:t>е</w:t>
      </w:r>
      <w:r>
        <w:t>сть</w:t>
      </w:r>
      <w:r w:rsidRPr="00A346B1">
        <w:t xml:space="preserve"> сетей, на узлах которых не происходит оптоэлектронного преобразования при распространении оптического  сигнала.</w:t>
      </w:r>
    </w:p>
    <w:p w14:paraId="28B04B4A" w14:textId="3D55F2D8" w:rsidR="00541072" w:rsidRDefault="001A2A34" w:rsidP="00541072">
      <w:pPr>
        <w:pStyle w:val="DBASE"/>
      </w:pPr>
      <w:r w:rsidRPr="000E60DC">
        <w:t xml:space="preserve">Передача спектрально уплотненного сигнала на большие расстояния требует использования линейных широкополосных оптических усилителей, из которых наибольшее распространение получили эрбиевые усилители на основе легированного эрбием волокна EDFA. Линейные усилители типа EDFA эффективно могут усиливать сигнал в своем рабочем диапазоне 1530-1560 </w:t>
      </w:r>
      <w:proofErr w:type="spellStart"/>
      <w:r w:rsidRPr="000E60DC">
        <w:t>нм</w:t>
      </w:r>
      <w:proofErr w:type="spellEnd"/>
      <w:r w:rsidRPr="000E60DC">
        <w:t>. Длина волны нулевой дисперсии у волокна NZDSF выведена за пределы этого диапазона, что значительно ослабляет влияние нелинейных эффектов в окрестности точки нулевой дисперсии при распространении нескольких длин волн.</w:t>
      </w:r>
    </w:p>
    <w:p w14:paraId="293F3C75" w14:textId="512F8FE6" w:rsidR="001A2A34" w:rsidRDefault="001A2A34" w:rsidP="00541072">
      <w:pPr>
        <w:pStyle w:val="DBASE"/>
      </w:pPr>
      <w:r w:rsidRPr="000E60DC">
        <w:t xml:space="preserve">Оптимизация трех перечисленных типов </w:t>
      </w:r>
      <w:proofErr w:type="spellStart"/>
      <w:r w:rsidRPr="000E60DC">
        <w:t>одномодовых</w:t>
      </w:r>
      <w:proofErr w:type="spellEnd"/>
      <w:r w:rsidRPr="000E60DC">
        <w:t xml:space="preserve"> волокон совершенно не означает, что они всегда должны использоваться исключительно под определенные задачи. Максимально допустимая длина </w:t>
      </w:r>
      <w:proofErr w:type="spellStart"/>
      <w:r w:rsidRPr="000E60DC">
        <w:t>переприемного</w:t>
      </w:r>
      <w:proofErr w:type="spellEnd"/>
      <w:r w:rsidRPr="000E60DC">
        <w:t xml:space="preserve"> участка определяется технико-экономическими характеристиками как самого волокна (затуханием, дисперсией и стоимостью), так и приемо-передающего оборудования (мощностью,</w:t>
      </w:r>
      <w:r w:rsidRPr="001A2A34">
        <w:t xml:space="preserve"> </w:t>
      </w:r>
      <w:r w:rsidRPr="000E60DC">
        <w:t>шириной спектральной линии, скоростью передачи,</w:t>
      </w:r>
      <w:r>
        <w:t xml:space="preserve"> </w:t>
      </w:r>
      <w:r w:rsidRPr="000E60DC">
        <w:t xml:space="preserve">спектральным уширением передаваемого импульса, чувствительностью приемника и стоимостью). </w:t>
      </w:r>
    </w:p>
    <w:p w14:paraId="79FF1F81" w14:textId="77777777" w:rsidR="001A2A34" w:rsidRDefault="001A2A34" w:rsidP="00541072">
      <w:pPr>
        <w:pStyle w:val="DBASE"/>
      </w:pPr>
      <w:r w:rsidRPr="00057639">
        <w:t>Все три типа волокон очень близки по затуханию, но отличаются характеристиками хроматической дисперсии.</w:t>
      </w:r>
    </w:p>
    <w:p w14:paraId="4B68913F" w14:textId="77777777" w:rsidR="001A2A34" w:rsidRDefault="001A2A34" w:rsidP="00541072">
      <w:pPr>
        <w:pStyle w:val="DBASE"/>
      </w:pPr>
      <w:r w:rsidRPr="00057639">
        <w:t xml:space="preserve">Волокно SF. В начале 80-х годов прошлого века передатчики на длину волны 1550 </w:t>
      </w:r>
      <w:proofErr w:type="spellStart"/>
      <w:r w:rsidRPr="00057639">
        <w:t>нм</w:t>
      </w:r>
      <w:proofErr w:type="spellEnd"/>
      <w:r w:rsidRPr="00057639">
        <w:t xml:space="preserve"> имели очень высокую цену и не могли конкурировать на рынке с передатчиками на длину волны 1300 </w:t>
      </w:r>
      <w:proofErr w:type="spellStart"/>
      <w:r w:rsidRPr="00057639">
        <w:t>нм</w:t>
      </w:r>
      <w:proofErr w:type="spellEnd"/>
      <w:r w:rsidRPr="00057639">
        <w:t xml:space="preserve">. Поэтому стандартное ступенчатое волокно стало первым коммерческим волокном и сейчас наиболее широко распространено в телекоммуникационных сетях. Оно оптимально по дисперсии для работы в окне 1310 </w:t>
      </w:r>
      <w:proofErr w:type="spellStart"/>
      <w:r w:rsidRPr="00057639">
        <w:t>нм</w:t>
      </w:r>
      <w:proofErr w:type="spellEnd"/>
      <w:r w:rsidRPr="00057639">
        <w:t xml:space="preserve">, хотя затухание в этом окне больше, чем в окне 1550 </w:t>
      </w:r>
      <w:proofErr w:type="spellStart"/>
      <w:r w:rsidRPr="00057639">
        <w:t>нм</w:t>
      </w:r>
      <w:proofErr w:type="spellEnd"/>
      <w:r w:rsidRPr="00057639">
        <w:t xml:space="preserve">. </w:t>
      </w:r>
    </w:p>
    <w:p w14:paraId="0C61DF1E" w14:textId="77777777" w:rsidR="00541072" w:rsidRDefault="001A2A34" w:rsidP="00541072">
      <w:pPr>
        <w:pStyle w:val="DBASE"/>
      </w:pPr>
      <w:r w:rsidRPr="00057639">
        <w:t xml:space="preserve">Волокно DSF. По мере совершенствования элементной базы для систем передачи на волне 1550 </w:t>
      </w:r>
      <w:proofErr w:type="spellStart"/>
      <w:r w:rsidRPr="00057639">
        <w:t>нм</w:t>
      </w:r>
      <w:proofErr w:type="spellEnd"/>
      <w:r w:rsidRPr="00057639">
        <w:t xml:space="preserve"> встала задача разработки волокна с длиной волны нулевой дисперсии, попадающей внутрь этого окна. В итоге в середине 80-х </w:t>
      </w:r>
      <w:r w:rsidRPr="00057639">
        <w:lastRenderedPageBreak/>
        <w:t xml:space="preserve">годов было создано волокно со смещенной дисперсией, полностью оптимизированное для работы в окне 1550 </w:t>
      </w:r>
      <w:proofErr w:type="spellStart"/>
      <w:r w:rsidRPr="00057639">
        <w:t>нм</w:t>
      </w:r>
      <w:proofErr w:type="spellEnd"/>
      <w:r w:rsidRPr="00057639">
        <w:t xml:space="preserve"> как по затуханию, так и по дисперсии. </w:t>
      </w:r>
    </w:p>
    <w:p w14:paraId="0599019F" w14:textId="0E451C78" w:rsidR="001A2A34" w:rsidRDefault="001A2A34" w:rsidP="00541072">
      <w:pPr>
        <w:pStyle w:val="DBASE"/>
      </w:pPr>
      <w:r w:rsidRPr="00057639">
        <w:t xml:space="preserve">На протяжении многих лет волокно DSF считалось самым перспективным волокном. С появлением технологии передачи мультиплексного оптического сигнала начинают применяться эрбиевые оптические усилители EDFA, способные усиливать многоканальный оптический сигнал WDM. Однако, исследования показали, что именно длина волны нулевой дисперсии (1550 </w:t>
      </w:r>
      <w:proofErr w:type="spellStart"/>
      <w:r w:rsidRPr="00057639">
        <w:t>нм</w:t>
      </w:r>
      <w:proofErr w:type="spellEnd"/>
      <w:r w:rsidRPr="00057639">
        <w:t>), попадающая внутрь рабочего диапазона</w:t>
      </w:r>
      <w:r>
        <w:t xml:space="preserve"> </w:t>
      </w:r>
      <w:r w:rsidRPr="00057639">
        <w:t xml:space="preserve">эрбиевого усилителя, является главным потенциальным источником нелинейных эффектов и, прежде всего, </w:t>
      </w:r>
      <w:proofErr w:type="spellStart"/>
      <w:r w:rsidRPr="00057639">
        <w:t>четырехволнового</w:t>
      </w:r>
      <w:proofErr w:type="spellEnd"/>
      <w:r w:rsidRPr="00057639">
        <w:t xml:space="preserve"> смешивания, которые проявляются в резком возрастании шума при распространении многоканального сигнала. </w:t>
      </w:r>
    </w:p>
    <w:p w14:paraId="59DFDB2B" w14:textId="77777777" w:rsidR="001A2A34" w:rsidRDefault="001A2A34" w:rsidP="00541072">
      <w:pPr>
        <w:pStyle w:val="DBASE"/>
        <w:rPr>
          <w:szCs w:val="28"/>
        </w:rPr>
      </w:pPr>
      <w:proofErr w:type="spellStart"/>
      <w:r w:rsidRPr="00057639">
        <w:rPr>
          <w:szCs w:val="28"/>
        </w:rPr>
        <w:t>Четырехволновое</w:t>
      </w:r>
      <w:proofErr w:type="spellEnd"/>
      <w:r w:rsidRPr="00057639">
        <w:rPr>
          <w:szCs w:val="28"/>
        </w:rPr>
        <w:t xml:space="preserve"> смешивание </w:t>
      </w:r>
      <w:r>
        <w:rPr>
          <w:szCs w:val="28"/>
        </w:rPr>
        <w:t>–</w:t>
      </w:r>
      <w:r w:rsidRPr="00057639">
        <w:rPr>
          <w:szCs w:val="28"/>
        </w:rPr>
        <w:t xml:space="preserve"> это эффект, приводящий к рассеянию двух волн с образованием новых нежелательных длин волн. Новые волны могут приводить к деградации распространяемого оптического сигнала, интерферируя с ним, или перекачивать мощность из полезного волнового канала. Чтобы избежать нелинейных эффектов при использовании DSF в WDM системах приходилось вводить сигнал меньшей мощности, увеличивать расстояние между оптическими каналами и избегать передачи парных (симметричных относительно</w:t>
      </w:r>
      <w:r>
        <w:rPr>
          <w:szCs w:val="28"/>
        </w:rPr>
        <w:t xml:space="preserve"> </w:t>
      </w:r>
      <w:r w:rsidRPr="00B600D4">
        <w:rPr>
          <w:szCs w:val="28"/>
        </w:rPr>
        <w:t>λ</w:t>
      </w:r>
      <w:r w:rsidRPr="000E60DC">
        <w:rPr>
          <w:szCs w:val="28"/>
          <w:vertAlign w:val="subscript"/>
        </w:rPr>
        <w:t>0</w:t>
      </w:r>
      <w:r w:rsidRPr="00057639">
        <w:rPr>
          <w:szCs w:val="28"/>
        </w:rPr>
        <w:t xml:space="preserve">) каналов. Именно из-за эффекта </w:t>
      </w:r>
      <w:proofErr w:type="spellStart"/>
      <w:r w:rsidRPr="00057639">
        <w:rPr>
          <w:szCs w:val="28"/>
        </w:rPr>
        <w:t>четырехволнового</w:t>
      </w:r>
      <w:proofErr w:type="spellEnd"/>
      <w:r w:rsidRPr="00057639">
        <w:rPr>
          <w:szCs w:val="28"/>
        </w:rPr>
        <w:t xml:space="preserve"> смешивания стало ясно, что необходим новый тип волокна, в котором </w:t>
      </w:r>
      <w:r w:rsidRPr="00B600D4">
        <w:rPr>
          <w:szCs w:val="28"/>
        </w:rPr>
        <w:t>λ</w:t>
      </w:r>
      <w:r w:rsidRPr="000E60DC">
        <w:rPr>
          <w:szCs w:val="28"/>
          <w:vertAlign w:val="subscript"/>
        </w:rPr>
        <w:t>0</w:t>
      </w:r>
      <w:r w:rsidRPr="00057639">
        <w:rPr>
          <w:szCs w:val="28"/>
        </w:rPr>
        <w:t xml:space="preserve"> располагалось бы по одну сторону (левее или правее) от всех возможных каналов.</w:t>
      </w:r>
    </w:p>
    <w:p w14:paraId="7BE7F97A" w14:textId="77777777" w:rsidR="001A2A34" w:rsidRDefault="001A2A34" w:rsidP="00541072">
      <w:pPr>
        <w:pStyle w:val="DBASE"/>
        <w:rPr>
          <w:szCs w:val="28"/>
        </w:rPr>
      </w:pPr>
      <w:r w:rsidRPr="00F25FB2">
        <w:rPr>
          <w:szCs w:val="28"/>
        </w:rPr>
        <w:t>Волокно NZDSF создается в начале 90-х годов с целью преодолеть нелинейные эффекты. Известное также как λ-смещенное волокно, оно характерно тем, что длина волны нулевой дисперсии вынесена за пределы полосы пропускания эрбия. Это уменьшает нелинейные эффекты и улучшает характеристики волокна при передаче DWDM сигнала.</w:t>
      </w:r>
    </w:p>
    <w:p w14:paraId="0D5ABD00" w14:textId="77777777" w:rsidR="001A2A34" w:rsidRDefault="001A2A34" w:rsidP="00541072">
      <w:pPr>
        <w:pStyle w:val="DBASE"/>
        <w:rPr>
          <w:szCs w:val="28"/>
        </w:rPr>
      </w:pPr>
      <w:r w:rsidRPr="00F25FB2">
        <w:rPr>
          <w:szCs w:val="28"/>
        </w:rPr>
        <w:t xml:space="preserve">Установка новых </w:t>
      </w:r>
      <w:r>
        <w:rPr>
          <w:szCs w:val="28"/>
        </w:rPr>
        <w:t>волоконно-оптических сетей передачи</w:t>
      </w:r>
      <w:r w:rsidRPr="00F25FB2">
        <w:rPr>
          <w:szCs w:val="28"/>
        </w:rPr>
        <w:t xml:space="preserve"> или наращивание уже существующих с учетом перехода на </w:t>
      </w:r>
      <w:r>
        <w:rPr>
          <w:szCs w:val="28"/>
        </w:rPr>
        <w:t xml:space="preserve">новые </w:t>
      </w:r>
      <w:r w:rsidRPr="00F25FB2">
        <w:rPr>
          <w:szCs w:val="28"/>
        </w:rPr>
        <w:t>скорости или использования волнового мультиплексирования может осуществляться с использованием трех перечисленных видов волокон. При выборе конкретного типа волокна следует</w:t>
      </w:r>
      <w:r>
        <w:rPr>
          <w:szCs w:val="28"/>
        </w:rPr>
        <w:t xml:space="preserve"> </w:t>
      </w:r>
      <w:r w:rsidRPr="00F25FB2">
        <w:rPr>
          <w:szCs w:val="28"/>
        </w:rPr>
        <w:t>учитывать такие факторы, как общая стоимость проекта, требуемые емкости каналов, надежность</w:t>
      </w:r>
      <w:r>
        <w:rPr>
          <w:szCs w:val="28"/>
        </w:rPr>
        <w:t xml:space="preserve"> и </w:t>
      </w:r>
      <w:r w:rsidRPr="00F25FB2">
        <w:rPr>
          <w:szCs w:val="28"/>
        </w:rPr>
        <w:t>сложность системы</w:t>
      </w:r>
      <w:r>
        <w:rPr>
          <w:szCs w:val="28"/>
        </w:rPr>
        <w:t>.</w:t>
      </w:r>
    </w:p>
    <w:p w14:paraId="6D117041" w14:textId="2552224F" w:rsidR="001A2A34" w:rsidRDefault="001A2A34" w:rsidP="00541072">
      <w:pPr>
        <w:pStyle w:val="DBASE"/>
      </w:pPr>
    </w:p>
    <w:p w14:paraId="5AFB025F" w14:textId="6A96CFE6" w:rsidR="008C1184" w:rsidRDefault="008C1184" w:rsidP="00541072">
      <w:pPr>
        <w:pStyle w:val="DBASE"/>
      </w:pPr>
    </w:p>
    <w:p w14:paraId="36B29F25" w14:textId="7D901A31" w:rsidR="008C1184" w:rsidRDefault="008C1184" w:rsidP="00541072">
      <w:pPr>
        <w:pStyle w:val="DBASE"/>
      </w:pPr>
    </w:p>
    <w:p w14:paraId="1C49BC25" w14:textId="77777777" w:rsidR="008C1184" w:rsidRDefault="008C1184" w:rsidP="00541072">
      <w:pPr>
        <w:pStyle w:val="DBASE"/>
      </w:pPr>
    </w:p>
    <w:p w14:paraId="510C63D9" w14:textId="77777777" w:rsidR="001A2A34" w:rsidRPr="00374343" w:rsidRDefault="001A2A34" w:rsidP="00541072">
      <w:pPr>
        <w:pStyle w:val="DBASE"/>
      </w:pPr>
      <w:r w:rsidRPr="00CE7A94">
        <w:rPr>
          <w:b/>
          <w:bCs/>
        </w:rPr>
        <w:lastRenderedPageBreak/>
        <w:t>1.</w:t>
      </w:r>
      <w:r>
        <w:rPr>
          <w:b/>
          <w:bCs/>
        </w:rPr>
        <w:t>3</w:t>
      </w:r>
      <w:r w:rsidRPr="00CE7A94">
        <w:rPr>
          <w:b/>
          <w:bCs/>
        </w:rPr>
        <w:t>.</w:t>
      </w:r>
      <w:r>
        <w:rPr>
          <w:b/>
          <w:bCs/>
        </w:rPr>
        <w:t>4</w:t>
      </w:r>
      <w:r w:rsidRPr="00374343">
        <w:t xml:space="preserve"> </w:t>
      </w:r>
      <w:r>
        <w:t>Характеристики промышленных оптических волокон</w:t>
      </w:r>
    </w:p>
    <w:p w14:paraId="635F6DF2" w14:textId="77777777" w:rsidR="001A2A34" w:rsidRDefault="001A2A34" w:rsidP="00541072">
      <w:pPr>
        <w:pStyle w:val="DBASE"/>
      </w:pPr>
    </w:p>
    <w:p w14:paraId="5F09CF41" w14:textId="77777777" w:rsidR="001A2A34" w:rsidRPr="00ED2E27" w:rsidRDefault="001A2A34" w:rsidP="00541072">
      <w:pPr>
        <w:pStyle w:val="DBASE"/>
      </w:pPr>
      <w:r w:rsidRPr="00ED2E27">
        <w:t>Типы оптического волокна, применяемого в оптических кабелях:</w:t>
      </w:r>
    </w:p>
    <w:p w14:paraId="1660D180" w14:textId="77777777" w:rsidR="001A2A34" w:rsidRPr="00ED2E27" w:rsidRDefault="001A2A34" w:rsidP="00541072">
      <w:pPr>
        <w:pStyle w:val="DBASE"/>
      </w:pPr>
      <w:r>
        <w:t>–</w:t>
      </w:r>
      <w:r w:rsidRPr="00ED2E27">
        <w:t xml:space="preserve"> </w:t>
      </w:r>
      <w:proofErr w:type="spellStart"/>
      <w:r w:rsidRPr="00ED2E27">
        <w:t>одномодовое</w:t>
      </w:r>
      <w:proofErr w:type="spellEnd"/>
      <w:r w:rsidRPr="00ED2E27">
        <w:t>, рекомендация ITU-Т G.652.В (в маркировке тип “Е”);</w:t>
      </w:r>
    </w:p>
    <w:p w14:paraId="1B51C9A9" w14:textId="77777777" w:rsidR="001A2A34" w:rsidRPr="00ED2E27" w:rsidRDefault="001A2A34" w:rsidP="00541072">
      <w:pPr>
        <w:pStyle w:val="DBASE"/>
      </w:pPr>
      <w:r>
        <w:t>–</w:t>
      </w:r>
      <w:r w:rsidRPr="00ED2E27">
        <w:t xml:space="preserve"> </w:t>
      </w:r>
      <w:proofErr w:type="spellStart"/>
      <w:r w:rsidRPr="00ED2E27">
        <w:t>одномодовое</w:t>
      </w:r>
      <w:proofErr w:type="spellEnd"/>
      <w:r w:rsidRPr="00ED2E27">
        <w:t>, рекомендация ITU-Т G.652.С, D (в маркировке тип “А”);</w:t>
      </w:r>
    </w:p>
    <w:p w14:paraId="2BB207AD" w14:textId="77777777" w:rsidR="001A2A34" w:rsidRPr="00ED2E27" w:rsidRDefault="001A2A34" w:rsidP="00541072">
      <w:pPr>
        <w:pStyle w:val="DBASE"/>
      </w:pPr>
      <w:r>
        <w:t>–</w:t>
      </w:r>
      <w:r w:rsidRPr="00ED2E27">
        <w:t xml:space="preserve"> </w:t>
      </w:r>
      <w:proofErr w:type="spellStart"/>
      <w:r w:rsidRPr="00ED2E27">
        <w:t>одномодовое</w:t>
      </w:r>
      <w:proofErr w:type="spellEnd"/>
      <w:r w:rsidRPr="00ED2E27">
        <w:t>, рекомендация ITU-Т G.655 (в маркировке тип “Н”);</w:t>
      </w:r>
    </w:p>
    <w:p w14:paraId="67DD42EC" w14:textId="77777777" w:rsidR="001A2A34" w:rsidRPr="00ED2E27" w:rsidRDefault="001A2A34" w:rsidP="00541072">
      <w:pPr>
        <w:pStyle w:val="DBASE"/>
      </w:pPr>
      <w:r>
        <w:t>–</w:t>
      </w:r>
      <w:r w:rsidRPr="00ED2E27">
        <w:t xml:space="preserve"> </w:t>
      </w:r>
      <w:proofErr w:type="spellStart"/>
      <w:r w:rsidRPr="00ED2E27">
        <w:t>одномодовое</w:t>
      </w:r>
      <w:proofErr w:type="spellEnd"/>
      <w:r w:rsidRPr="00ED2E27">
        <w:t>, рекомендация ITU-Т G.656 (в маркировке тип “С”);</w:t>
      </w:r>
    </w:p>
    <w:p w14:paraId="2E5D5817" w14:textId="77777777" w:rsidR="001A2A34" w:rsidRPr="00ED2E27" w:rsidRDefault="001A2A34" w:rsidP="00541072">
      <w:pPr>
        <w:pStyle w:val="DBASE"/>
      </w:pPr>
      <w:r>
        <w:t>–</w:t>
      </w:r>
      <w:r w:rsidRPr="00ED2E27">
        <w:t xml:space="preserve"> </w:t>
      </w:r>
      <w:proofErr w:type="spellStart"/>
      <w:r w:rsidRPr="00ED2E27">
        <w:t>многомодовое</w:t>
      </w:r>
      <w:proofErr w:type="spellEnd"/>
      <w:r w:rsidRPr="00ED2E27">
        <w:t>, с сердцевиной диаметром 50 мкм, рекомендация ITU-Т G.651 (в маркировке тип “М”);</w:t>
      </w:r>
    </w:p>
    <w:p w14:paraId="4E09239A" w14:textId="7486CB42" w:rsidR="001A2A34" w:rsidRDefault="001A2A34" w:rsidP="00541072">
      <w:pPr>
        <w:pStyle w:val="DBASE"/>
      </w:pPr>
      <w:r>
        <w:t>–</w:t>
      </w:r>
      <w:r w:rsidRPr="00ED2E27">
        <w:t xml:space="preserve"> </w:t>
      </w:r>
      <w:proofErr w:type="spellStart"/>
      <w:r w:rsidRPr="00ED2E27">
        <w:t>многомодовое</w:t>
      </w:r>
      <w:proofErr w:type="spellEnd"/>
      <w:r w:rsidRPr="00ED2E27">
        <w:t>, с сердцевиной диаметром 62,5 мкм (в маркировке тип “В”)</w:t>
      </w:r>
      <w:r w:rsidR="006B1EB4" w:rsidRPr="006B1EB4">
        <w:t xml:space="preserve"> [7]</w:t>
      </w:r>
      <w:r>
        <w:t>.</w:t>
      </w:r>
    </w:p>
    <w:p w14:paraId="6C1C13B1" w14:textId="25308B27" w:rsidR="001A2A34" w:rsidRDefault="00887992" w:rsidP="00541072">
      <w:pPr>
        <w:pStyle w:val="DBASE"/>
      </w:pPr>
      <w:r>
        <w:t>Г</w:t>
      </w:r>
      <w:r w:rsidR="001A2A34">
        <w:t>еометрические характеристики оптических волокон представлены в таблице 1.1, а передаточные характеристики представлены в таблице 1.2.</w:t>
      </w:r>
    </w:p>
    <w:p w14:paraId="622137D4" w14:textId="77777777" w:rsidR="001A2A34" w:rsidRDefault="001A2A34" w:rsidP="00541072">
      <w:pPr>
        <w:pStyle w:val="DBASE"/>
      </w:pPr>
    </w:p>
    <w:p w14:paraId="033878D1" w14:textId="77777777" w:rsidR="001A2A34" w:rsidRPr="00EE023A" w:rsidRDefault="001A2A34" w:rsidP="00541072">
      <w:pPr>
        <w:pStyle w:val="DTABLEN"/>
        <w:rPr>
          <w:rFonts w:eastAsia="Calibri"/>
        </w:rPr>
      </w:pPr>
      <w:r w:rsidRPr="00EE023A">
        <w:rPr>
          <w:rFonts w:eastAsia="Calibri"/>
        </w:rPr>
        <w:t xml:space="preserve">Таблица </w:t>
      </w:r>
      <w:r>
        <w:rPr>
          <w:rFonts w:eastAsia="Calibri"/>
        </w:rPr>
        <w:t>1</w:t>
      </w:r>
      <w:r w:rsidRPr="00EE023A">
        <w:rPr>
          <w:rFonts w:eastAsia="Calibri"/>
        </w:rPr>
        <w:t xml:space="preserve">.1 – </w:t>
      </w:r>
      <w:r>
        <w:rPr>
          <w:rFonts w:eastAsia="Calibri"/>
        </w:rPr>
        <w:t>Геометрические</w:t>
      </w:r>
      <w:r w:rsidRPr="00EE023A">
        <w:rPr>
          <w:rFonts w:eastAsia="Calibri"/>
        </w:rPr>
        <w:t xml:space="preserve"> характеристик</w:t>
      </w:r>
      <w:bookmarkStart w:id="18" w:name="_Hlk118567408"/>
      <w:r>
        <w:rPr>
          <w:rFonts w:eastAsia="Calibri"/>
        </w:rPr>
        <w:t>и оптоволокна</w:t>
      </w:r>
    </w:p>
    <w:tbl>
      <w:tblPr>
        <w:tblStyle w:val="aa"/>
        <w:tblW w:w="9493" w:type="dxa"/>
        <w:tblLayout w:type="fixed"/>
        <w:tblLook w:val="04A0" w:firstRow="1" w:lastRow="0" w:firstColumn="1" w:lastColumn="0" w:noHBand="0" w:noVBand="1"/>
      </w:tblPr>
      <w:tblGrid>
        <w:gridCol w:w="2122"/>
        <w:gridCol w:w="141"/>
        <w:gridCol w:w="993"/>
        <w:gridCol w:w="1417"/>
        <w:gridCol w:w="1276"/>
        <w:gridCol w:w="1276"/>
        <w:gridCol w:w="1134"/>
        <w:gridCol w:w="1134"/>
      </w:tblGrid>
      <w:tr w:rsidR="001A2A34" w14:paraId="3301AC3D" w14:textId="77777777" w:rsidTr="008C1184">
        <w:trPr>
          <w:trHeight w:val="789"/>
        </w:trPr>
        <w:tc>
          <w:tcPr>
            <w:tcW w:w="2122" w:type="dxa"/>
            <w:vMerge w:val="restart"/>
            <w:vAlign w:val="center"/>
          </w:tcPr>
          <w:p w14:paraId="287F9097" w14:textId="77777777" w:rsidR="001A2A34" w:rsidRDefault="001A2A34" w:rsidP="00497F25">
            <w:pPr>
              <w:spacing w:line="360" w:lineRule="atLeast"/>
              <w:jc w:val="center"/>
              <w:rPr>
                <w:rFonts w:ascii="Times New Roman" w:hAnsi="Times New Roman" w:cs="Times New Roman"/>
                <w:sz w:val="28"/>
                <w:szCs w:val="28"/>
              </w:rPr>
            </w:pPr>
            <w:bookmarkStart w:id="19" w:name="_Hlk122549015"/>
            <w:bookmarkEnd w:id="18"/>
            <w:r>
              <w:rPr>
                <w:rFonts w:ascii="Times New Roman" w:hAnsi="Times New Roman" w:cs="Times New Roman"/>
                <w:sz w:val="28"/>
                <w:szCs w:val="28"/>
              </w:rPr>
              <w:t>Тип ОВ</w:t>
            </w:r>
          </w:p>
        </w:tc>
        <w:tc>
          <w:tcPr>
            <w:tcW w:w="2551" w:type="dxa"/>
            <w:gridSpan w:val="3"/>
            <w:vAlign w:val="center"/>
          </w:tcPr>
          <w:p w14:paraId="40DAC035" w14:textId="77777777" w:rsidR="001A2A34" w:rsidRDefault="001A2A34" w:rsidP="00497F25">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Многомодовое</w:t>
            </w:r>
            <w:proofErr w:type="spellEnd"/>
          </w:p>
        </w:tc>
        <w:tc>
          <w:tcPr>
            <w:tcW w:w="4820" w:type="dxa"/>
            <w:gridSpan w:val="4"/>
            <w:vAlign w:val="center"/>
          </w:tcPr>
          <w:p w14:paraId="230C8972" w14:textId="77777777" w:rsidR="001A2A34" w:rsidRDefault="001A2A34" w:rsidP="00497F25">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Одномодовое</w:t>
            </w:r>
            <w:proofErr w:type="spellEnd"/>
          </w:p>
        </w:tc>
      </w:tr>
      <w:tr w:rsidR="001A2A34" w14:paraId="3B3F56D4" w14:textId="77777777" w:rsidTr="008C1184">
        <w:trPr>
          <w:trHeight w:val="404"/>
        </w:trPr>
        <w:tc>
          <w:tcPr>
            <w:tcW w:w="2122" w:type="dxa"/>
            <w:vMerge/>
            <w:vAlign w:val="center"/>
          </w:tcPr>
          <w:p w14:paraId="6239611F" w14:textId="77777777" w:rsidR="001A2A34" w:rsidRDefault="001A2A34" w:rsidP="00497F25">
            <w:pPr>
              <w:spacing w:line="360" w:lineRule="atLeast"/>
              <w:jc w:val="center"/>
              <w:rPr>
                <w:rFonts w:ascii="Times New Roman" w:hAnsi="Times New Roman" w:cs="Times New Roman"/>
                <w:sz w:val="28"/>
                <w:szCs w:val="28"/>
              </w:rPr>
            </w:pPr>
          </w:p>
        </w:tc>
        <w:tc>
          <w:tcPr>
            <w:tcW w:w="1134" w:type="dxa"/>
            <w:gridSpan w:val="2"/>
            <w:vAlign w:val="center"/>
          </w:tcPr>
          <w:p w14:paraId="4E4FCE9C" w14:textId="77777777" w:rsidR="001A2A34" w:rsidRPr="001A0A57" w:rsidRDefault="001A2A3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M</w:t>
            </w:r>
          </w:p>
        </w:tc>
        <w:tc>
          <w:tcPr>
            <w:tcW w:w="1417" w:type="dxa"/>
            <w:vAlign w:val="center"/>
          </w:tcPr>
          <w:p w14:paraId="66B6032C" w14:textId="77777777" w:rsidR="001A2A34" w:rsidRPr="001A0A57" w:rsidRDefault="001A2A3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B</w:t>
            </w:r>
          </w:p>
        </w:tc>
        <w:tc>
          <w:tcPr>
            <w:tcW w:w="1276" w:type="dxa"/>
            <w:vAlign w:val="center"/>
          </w:tcPr>
          <w:p w14:paraId="6FA49A47" w14:textId="77777777" w:rsidR="001A2A34" w:rsidRPr="001A0A57" w:rsidRDefault="001A2A3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E</w:t>
            </w:r>
          </w:p>
        </w:tc>
        <w:tc>
          <w:tcPr>
            <w:tcW w:w="1276" w:type="dxa"/>
            <w:vAlign w:val="center"/>
          </w:tcPr>
          <w:p w14:paraId="18BF9A32" w14:textId="77777777" w:rsidR="001A2A34" w:rsidRPr="001A0A57" w:rsidRDefault="001A2A3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1134" w:type="dxa"/>
            <w:vAlign w:val="center"/>
          </w:tcPr>
          <w:p w14:paraId="098B2225" w14:textId="77777777" w:rsidR="001A2A34" w:rsidRPr="001A0A57" w:rsidRDefault="001A2A3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H</w:t>
            </w:r>
          </w:p>
        </w:tc>
        <w:tc>
          <w:tcPr>
            <w:tcW w:w="1134" w:type="dxa"/>
            <w:vAlign w:val="center"/>
          </w:tcPr>
          <w:p w14:paraId="39A99ED6" w14:textId="77777777" w:rsidR="001A2A34" w:rsidRPr="001A0A57" w:rsidRDefault="001A2A3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C</w:t>
            </w:r>
          </w:p>
        </w:tc>
      </w:tr>
      <w:bookmarkEnd w:id="19"/>
      <w:tr w:rsidR="001A2A34" w14:paraId="2EE6A0FB" w14:textId="77777777" w:rsidTr="008C1184">
        <w:trPr>
          <w:trHeight w:val="385"/>
        </w:trPr>
        <w:tc>
          <w:tcPr>
            <w:tcW w:w="2122" w:type="dxa"/>
            <w:vAlign w:val="center"/>
          </w:tcPr>
          <w:p w14:paraId="07F2C9C0" w14:textId="77777777" w:rsidR="001A2A34" w:rsidRPr="001A0A57"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Рекомендация МСЭ-Т</w:t>
            </w:r>
          </w:p>
        </w:tc>
        <w:tc>
          <w:tcPr>
            <w:tcW w:w="1134" w:type="dxa"/>
            <w:gridSpan w:val="2"/>
            <w:vAlign w:val="center"/>
          </w:tcPr>
          <w:p w14:paraId="08329036" w14:textId="77777777" w:rsidR="001A2A34" w:rsidRPr="001A0A57" w:rsidRDefault="001A2A3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G.651</w:t>
            </w:r>
          </w:p>
        </w:tc>
        <w:tc>
          <w:tcPr>
            <w:tcW w:w="1417" w:type="dxa"/>
            <w:vAlign w:val="center"/>
          </w:tcPr>
          <w:p w14:paraId="16D329B5" w14:textId="77777777" w:rsidR="001A2A34" w:rsidRPr="001A0A57" w:rsidRDefault="001A2A3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1276" w:type="dxa"/>
            <w:vAlign w:val="center"/>
          </w:tcPr>
          <w:p w14:paraId="3DF3C02C" w14:textId="77777777" w:rsidR="001A2A34" w:rsidRPr="001A0A57" w:rsidRDefault="001A2A3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G.652B</w:t>
            </w:r>
          </w:p>
        </w:tc>
        <w:tc>
          <w:tcPr>
            <w:tcW w:w="1276" w:type="dxa"/>
            <w:vAlign w:val="center"/>
          </w:tcPr>
          <w:p w14:paraId="5AE3C14C" w14:textId="77777777" w:rsidR="008C1184" w:rsidRDefault="001A2A3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G.652C</w:t>
            </w:r>
          </w:p>
          <w:p w14:paraId="4B203366" w14:textId="299882EF"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(D)</w:t>
            </w:r>
          </w:p>
        </w:tc>
        <w:tc>
          <w:tcPr>
            <w:tcW w:w="1134" w:type="dxa"/>
            <w:vAlign w:val="center"/>
          </w:tcPr>
          <w:p w14:paraId="2D609A9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G.655</w:t>
            </w:r>
          </w:p>
        </w:tc>
        <w:tc>
          <w:tcPr>
            <w:tcW w:w="1134" w:type="dxa"/>
            <w:vAlign w:val="center"/>
          </w:tcPr>
          <w:p w14:paraId="6E18223E"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G.656</w:t>
            </w:r>
          </w:p>
        </w:tc>
      </w:tr>
      <w:tr w:rsidR="001A2A34" w14:paraId="6F91663F" w14:textId="77777777" w:rsidTr="008C1184">
        <w:trPr>
          <w:trHeight w:val="385"/>
        </w:trPr>
        <w:tc>
          <w:tcPr>
            <w:tcW w:w="9493" w:type="dxa"/>
            <w:gridSpan w:val="8"/>
            <w:vAlign w:val="center"/>
          </w:tcPr>
          <w:p w14:paraId="60BA8BC8" w14:textId="77777777" w:rsidR="001A2A34" w:rsidRPr="001A0A57"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Геометрические характеристики</w:t>
            </w:r>
          </w:p>
        </w:tc>
      </w:tr>
      <w:tr w:rsidR="001A2A34" w14:paraId="42F29373" w14:textId="77777777" w:rsidTr="00887992">
        <w:trPr>
          <w:trHeight w:val="1416"/>
        </w:trPr>
        <w:tc>
          <w:tcPr>
            <w:tcW w:w="2122" w:type="dxa"/>
            <w:vAlign w:val="center"/>
          </w:tcPr>
          <w:p w14:paraId="380C82F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Диаметр отражающей оболочки, мкм</w:t>
            </w:r>
          </w:p>
        </w:tc>
        <w:tc>
          <w:tcPr>
            <w:tcW w:w="1134" w:type="dxa"/>
            <w:gridSpan w:val="2"/>
            <w:vAlign w:val="center"/>
          </w:tcPr>
          <w:p w14:paraId="5309E060"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125±1</w:t>
            </w:r>
          </w:p>
        </w:tc>
        <w:tc>
          <w:tcPr>
            <w:tcW w:w="1417" w:type="dxa"/>
            <w:vAlign w:val="center"/>
          </w:tcPr>
          <w:p w14:paraId="3CF1B31E"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125±1</w:t>
            </w:r>
          </w:p>
        </w:tc>
        <w:tc>
          <w:tcPr>
            <w:tcW w:w="1276" w:type="dxa"/>
            <w:vAlign w:val="center"/>
          </w:tcPr>
          <w:p w14:paraId="1F71637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125±1</w:t>
            </w:r>
          </w:p>
        </w:tc>
        <w:tc>
          <w:tcPr>
            <w:tcW w:w="1276" w:type="dxa"/>
            <w:vAlign w:val="center"/>
          </w:tcPr>
          <w:p w14:paraId="5C0260D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125±1</w:t>
            </w:r>
          </w:p>
        </w:tc>
        <w:tc>
          <w:tcPr>
            <w:tcW w:w="1134" w:type="dxa"/>
            <w:vAlign w:val="center"/>
          </w:tcPr>
          <w:p w14:paraId="624AEFC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125±1</w:t>
            </w:r>
          </w:p>
        </w:tc>
        <w:tc>
          <w:tcPr>
            <w:tcW w:w="1134" w:type="dxa"/>
            <w:vAlign w:val="center"/>
          </w:tcPr>
          <w:p w14:paraId="6FDE6C6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125±1</w:t>
            </w:r>
          </w:p>
        </w:tc>
      </w:tr>
      <w:tr w:rsidR="001A2A34" w14:paraId="19EDDAD4" w14:textId="77777777" w:rsidTr="008C1184">
        <w:trPr>
          <w:trHeight w:val="385"/>
        </w:trPr>
        <w:tc>
          <w:tcPr>
            <w:tcW w:w="2122" w:type="dxa"/>
            <w:vAlign w:val="center"/>
          </w:tcPr>
          <w:p w14:paraId="6F0F745F"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Диаметр по защитному покрытию, мкм</w:t>
            </w:r>
          </w:p>
        </w:tc>
        <w:tc>
          <w:tcPr>
            <w:tcW w:w="1134" w:type="dxa"/>
            <w:gridSpan w:val="2"/>
            <w:vAlign w:val="center"/>
          </w:tcPr>
          <w:p w14:paraId="3EF0594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250±1</w:t>
            </w:r>
          </w:p>
        </w:tc>
        <w:tc>
          <w:tcPr>
            <w:tcW w:w="1417" w:type="dxa"/>
            <w:vAlign w:val="center"/>
          </w:tcPr>
          <w:p w14:paraId="259E8AF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250±1</w:t>
            </w:r>
          </w:p>
        </w:tc>
        <w:tc>
          <w:tcPr>
            <w:tcW w:w="1276" w:type="dxa"/>
            <w:vAlign w:val="center"/>
          </w:tcPr>
          <w:p w14:paraId="4E45A46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250±1</w:t>
            </w:r>
          </w:p>
        </w:tc>
        <w:tc>
          <w:tcPr>
            <w:tcW w:w="1276" w:type="dxa"/>
            <w:vAlign w:val="center"/>
          </w:tcPr>
          <w:p w14:paraId="60C01319"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250±1</w:t>
            </w:r>
          </w:p>
        </w:tc>
        <w:tc>
          <w:tcPr>
            <w:tcW w:w="1134" w:type="dxa"/>
            <w:vAlign w:val="center"/>
          </w:tcPr>
          <w:p w14:paraId="43A99B9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250±1</w:t>
            </w:r>
          </w:p>
        </w:tc>
        <w:tc>
          <w:tcPr>
            <w:tcW w:w="1134" w:type="dxa"/>
            <w:vAlign w:val="center"/>
          </w:tcPr>
          <w:p w14:paraId="5CC202AF"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250±1</w:t>
            </w:r>
          </w:p>
        </w:tc>
      </w:tr>
      <w:tr w:rsidR="001A2A34" w14:paraId="18FF7BCB" w14:textId="77777777" w:rsidTr="00887992">
        <w:trPr>
          <w:trHeight w:val="1565"/>
        </w:trPr>
        <w:tc>
          <w:tcPr>
            <w:tcW w:w="2122" w:type="dxa"/>
            <w:tcBorders>
              <w:bottom w:val="single" w:sz="4" w:space="0" w:color="auto"/>
            </w:tcBorders>
            <w:vAlign w:val="center"/>
          </w:tcPr>
          <w:p w14:paraId="54F0B608" w14:textId="77777777" w:rsidR="001A2A34" w:rsidRDefault="001A2A34" w:rsidP="00497F25">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Некруглость</w:t>
            </w:r>
            <w:proofErr w:type="spellEnd"/>
            <w:r>
              <w:rPr>
                <w:rFonts w:ascii="Times New Roman" w:hAnsi="Times New Roman" w:cs="Times New Roman"/>
                <w:sz w:val="28"/>
                <w:szCs w:val="28"/>
              </w:rPr>
              <w:t xml:space="preserve"> отражающей оболочки, % не более</w:t>
            </w:r>
          </w:p>
        </w:tc>
        <w:tc>
          <w:tcPr>
            <w:tcW w:w="1134" w:type="dxa"/>
            <w:gridSpan w:val="2"/>
            <w:tcBorders>
              <w:bottom w:val="single" w:sz="4" w:space="0" w:color="auto"/>
            </w:tcBorders>
            <w:vAlign w:val="center"/>
          </w:tcPr>
          <w:p w14:paraId="3184218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w:t>
            </w:r>
          </w:p>
        </w:tc>
        <w:tc>
          <w:tcPr>
            <w:tcW w:w="1417" w:type="dxa"/>
            <w:tcBorders>
              <w:bottom w:val="single" w:sz="4" w:space="0" w:color="auto"/>
            </w:tcBorders>
            <w:vAlign w:val="center"/>
          </w:tcPr>
          <w:p w14:paraId="350722F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w:t>
            </w:r>
          </w:p>
        </w:tc>
        <w:tc>
          <w:tcPr>
            <w:tcW w:w="1276" w:type="dxa"/>
            <w:tcBorders>
              <w:bottom w:val="single" w:sz="4" w:space="0" w:color="auto"/>
            </w:tcBorders>
            <w:vAlign w:val="center"/>
          </w:tcPr>
          <w:p w14:paraId="6DD53F49"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w:t>
            </w:r>
          </w:p>
        </w:tc>
        <w:tc>
          <w:tcPr>
            <w:tcW w:w="1276" w:type="dxa"/>
            <w:tcBorders>
              <w:bottom w:val="single" w:sz="4" w:space="0" w:color="auto"/>
            </w:tcBorders>
            <w:vAlign w:val="center"/>
          </w:tcPr>
          <w:p w14:paraId="28E9C06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w:t>
            </w:r>
          </w:p>
        </w:tc>
        <w:tc>
          <w:tcPr>
            <w:tcW w:w="1134" w:type="dxa"/>
            <w:tcBorders>
              <w:bottom w:val="single" w:sz="4" w:space="0" w:color="auto"/>
            </w:tcBorders>
            <w:vAlign w:val="center"/>
          </w:tcPr>
          <w:p w14:paraId="2A86935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w:t>
            </w:r>
          </w:p>
        </w:tc>
        <w:tc>
          <w:tcPr>
            <w:tcW w:w="1134" w:type="dxa"/>
            <w:tcBorders>
              <w:bottom w:val="single" w:sz="4" w:space="0" w:color="auto"/>
            </w:tcBorders>
            <w:vAlign w:val="center"/>
          </w:tcPr>
          <w:p w14:paraId="07CE8636"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w:t>
            </w:r>
          </w:p>
        </w:tc>
      </w:tr>
      <w:tr w:rsidR="001A2A34" w14:paraId="234A7D3E" w14:textId="77777777" w:rsidTr="00887992">
        <w:trPr>
          <w:trHeight w:val="2252"/>
        </w:trPr>
        <w:tc>
          <w:tcPr>
            <w:tcW w:w="2122" w:type="dxa"/>
            <w:tcBorders>
              <w:bottom w:val="nil"/>
            </w:tcBorders>
            <w:vAlign w:val="center"/>
          </w:tcPr>
          <w:p w14:paraId="1C3CDABD" w14:textId="77777777" w:rsidR="001A2A34" w:rsidRDefault="001A2A34" w:rsidP="00497F25">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Неконцентричность</w:t>
            </w:r>
            <w:proofErr w:type="spellEnd"/>
            <w:r>
              <w:rPr>
                <w:rFonts w:ascii="Times New Roman" w:hAnsi="Times New Roman" w:cs="Times New Roman"/>
                <w:sz w:val="28"/>
                <w:szCs w:val="28"/>
              </w:rPr>
              <w:t xml:space="preserve"> сердцевины, мкм, не более</w:t>
            </w:r>
          </w:p>
        </w:tc>
        <w:tc>
          <w:tcPr>
            <w:tcW w:w="1134" w:type="dxa"/>
            <w:gridSpan w:val="2"/>
            <w:tcBorders>
              <w:bottom w:val="nil"/>
            </w:tcBorders>
            <w:vAlign w:val="center"/>
          </w:tcPr>
          <w:p w14:paraId="65A03CC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1,5</w:t>
            </w:r>
          </w:p>
        </w:tc>
        <w:tc>
          <w:tcPr>
            <w:tcW w:w="1417" w:type="dxa"/>
            <w:tcBorders>
              <w:bottom w:val="nil"/>
            </w:tcBorders>
            <w:vAlign w:val="center"/>
          </w:tcPr>
          <w:p w14:paraId="4F48A05E"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1,5</w:t>
            </w:r>
          </w:p>
        </w:tc>
        <w:tc>
          <w:tcPr>
            <w:tcW w:w="1276" w:type="dxa"/>
            <w:tcBorders>
              <w:bottom w:val="nil"/>
            </w:tcBorders>
            <w:vAlign w:val="center"/>
          </w:tcPr>
          <w:p w14:paraId="303D1C9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tcBorders>
              <w:bottom w:val="nil"/>
            </w:tcBorders>
            <w:vAlign w:val="center"/>
          </w:tcPr>
          <w:p w14:paraId="337E18DB"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134" w:type="dxa"/>
            <w:tcBorders>
              <w:bottom w:val="nil"/>
            </w:tcBorders>
            <w:vAlign w:val="center"/>
          </w:tcPr>
          <w:p w14:paraId="078C612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134" w:type="dxa"/>
            <w:tcBorders>
              <w:bottom w:val="nil"/>
            </w:tcBorders>
            <w:vAlign w:val="center"/>
          </w:tcPr>
          <w:p w14:paraId="2F77D59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r>
      <w:tr w:rsidR="005E644C" w:rsidRPr="008C1184" w14:paraId="7DA9971C" w14:textId="77777777" w:rsidTr="00887992">
        <w:trPr>
          <w:trHeight w:val="385"/>
        </w:trPr>
        <w:tc>
          <w:tcPr>
            <w:tcW w:w="9493" w:type="dxa"/>
            <w:gridSpan w:val="8"/>
            <w:tcBorders>
              <w:top w:val="nil"/>
              <w:left w:val="nil"/>
              <w:right w:val="nil"/>
            </w:tcBorders>
            <w:vAlign w:val="center"/>
          </w:tcPr>
          <w:p w14:paraId="6D194644" w14:textId="77777777" w:rsidR="005E644C" w:rsidRPr="008C1184" w:rsidRDefault="005E644C" w:rsidP="005E644C">
            <w:pPr>
              <w:spacing w:line="360" w:lineRule="atLeast"/>
              <w:ind w:left="-111"/>
              <w:rPr>
                <w:rFonts w:ascii="Times New Roman" w:hAnsi="Times New Roman" w:cs="Times New Roman"/>
                <w:sz w:val="28"/>
                <w:szCs w:val="28"/>
                <w:lang w:val="en-US"/>
              </w:rPr>
            </w:pPr>
            <w:r>
              <w:rPr>
                <w:rFonts w:ascii="Times New Roman" w:hAnsi="Times New Roman" w:cs="Times New Roman"/>
                <w:sz w:val="28"/>
                <w:szCs w:val="28"/>
              </w:rPr>
              <w:lastRenderedPageBreak/>
              <w:t>Продолжение таблицы 1.</w:t>
            </w:r>
            <w:r>
              <w:rPr>
                <w:rFonts w:ascii="Times New Roman" w:hAnsi="Times New Roman" w:cs="Times New Roman"/>
                <w:sz w:val="28"/>
                <w:szCs w:val="28"/>
                <w:lang w:val="en-US"/>
              </w:rPr>
              <w:t>1</w:t>
            </w:r>
          </w:p>
        </w:tc>
      </w:tr>
      <w:tr w:rsidR="005E644C" w14:paraId="47FC7DB1" w14:textId="77777777" w:rsidTr="00887992">
        <w:trPr>
          <w:trHeight w:val="686"/>
        </w:trPr>
        <w:tc>
          <w:tcPr>
            <w:tcW w:w="2263" w:type="dxa"/>
            <w:gridSpan w:val="2"/>
            <w:vMerge w:val="restart"/>
            <w:vAlign w:val="center"/>
          </w:tcPr>
          <w:p w14:paraId="6E17097A" w14:textId="77777777" w:rsidR="005E644C" w:rsidRDefault="005E644C" w:rsidP="005E644C">
            <w:pPr>
              <w:spacing w:line="360" w:lineRule="atLeast"/>
              <w:jc w:val="center"/>
              <w:rPr>
                <w:rFonts w:ascii="Times New Roman" w:hAnsi="Times New Roman" w:cs="Times New Roman"/>
                <w:sz w:val="28"/>
                <w:szCs w:val="28"/>
              </w:rPr>
            </w:pPr>
            <w:r>
              <w:rPr>
                <w:rFonts w:ascii="Times New Roman" w:hAnsi="Times New Roman" w:cs="Times New Roman"/>
                <w:sz w:val="28"/>
                <w:szCs w:val="28"/>
              </w:rPr>
              <w:t>Тип ОВ</w:t>
            </w:r>
          </w:p>
        </w:tc>
        <w:tc>
          <w:tcPr>
            <w:tcW w:w="2410" w:type="dxa"/>
            <w:gridSpan w:val="2"/>
            <w:vAlign w:val="center"/>
          </w:tcPr>
          <w:p w14:paraId="04D3745A" w14:textId="77777777" w:rsidR="005E644C" w:rsidRPr="008C1184" w:rsidRDefault="005E644C" w:rsidP="005E644C">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Многомодовые</w:t>
            </w:r>
            <w:proofErr w:type="spellEnd"/>
          </w:p>
        </w:tc>
        <w:tc>
          <w:tcPr>
            <w:tcW w:w="4820" w:type="dxa"/>
            <w:gridSpan w:val="4"/>
            <w:vAlign w:val="center"/>
          </w:tcPr>
          <w:p w14:paraId="3F234AE1" w14:textId="77777777" w:rsidR="005E644C" w:rsidRDefault="005E644C" w:rsidP="005E644C">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Одномодовые</w:t>
            </w:r>
            <w:proofErr w:type="spellEnd"/>
          </w:p>
        </w:tc>
      </w:tr>
      <w:tr w:rsidR="005E644C" w14:paraId="1D49B176" w14:textId="77777777" w:rsidTr="00887992">
        <w:trPr>
          <w:trHeight w:val="686"/>
        </w:trPr>
        <w:tc>
          <w:tcPr>
            <w:tcW w:w="2263" w:type="dxa"/>
            <w:gridSpan w:val="2"/>
            <w:vMerge/>
            <w:vAlign w:val="center"/>
          </w:tcPr>
          <w:p w14:paraId="3C6ED4FB" w14:textId="77777777" w:rsidR="005E644C" w:rsidRDefault="005E644C" w:rsidP="005E644C">
            <w:pPr>
              <w:spacing w:line="360" w:lineRule="atLeast"/>
              <w:jc w:val="center"/>
              <w:rPr>
                <w:rFonts w:ascii="Times New Roman" w:hAnsi="Times New Roman" w:cs="Times New Roman"/>
                <w:sz w:val="28"/>
                <w:szCs w:val="28"/>
              </w:rPr>
            </w:pPr>
          </w:p>
        </w:tc>
        <w:tc>
          <w:tcPr>
            <w:tcW w:w="993" w:type="dxa"/>
            <w:vAlign w:val="center"/>
          </w:tcPr>
          <w:p w14:paraId="02ED6752" w14:textId="77777777" w:rsidR="005E644C" w:rsidRDefault="005E644C" w:rsidP="005E644C">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M</w:t>
            </w:r>
          </w:p>
        </w:tc>
        <w:tc>
          <w:tcPr>
            <w:tcW w:w="1417" w:type="dxa"/>
            <w:vAlign w:val="center"/>
          </w:tcPr>
          <w:p w14:paraId="68A168DD" w14:textId="77777777" w:rsidR="005E644C" w:rsidRDefault="005E644C" w:rsidP="005E644C">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B</w:t>
            </w:r>
          </w:p>
        </w:tc>
        <w:tc>
          <w:tcPr>
            <w:tcW w:w="1276" w:type="dxa"/>
            <w:vAlign w:val="center"/>
          </w:tcPr>
          <w:p w14:paraId="1340C959" w14:textId="77777777" w:rsidR="005E644C" w:rsidRDefault="005E644C" w:rsidP="005E644C">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E</w:t>
            </w:r>
          </w:p>
        </w:tc>
        <w:tc>
          <w:tcPr>
            <w:tcW w:w="1276" w:type="dxa"/>
            <w:vAlign w:val="center"/>
          </w:tcPr>
          <w:p w14:paraId="37790465" w14:textId="77777777" w:rsidR="005E644C" w:rsidRDefault="005E644C" w:rsidP="005E644C">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A</w:t>
            </w:r>
          </w:p>
        </w:tc>
        <w:tc>
          <w:tcPr>
            <w:tcW w:w="1134" w:type="dxa"/>
            <w:vAlign w:val="center"/>
          </w:tcPr>
          <w:p w14:paraId="38AA5ED9" w14:textId="77777777" w:rsidR="005E644C" w:rsidRDefault="005E644C" w:rsidP="005E644C">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H</w:t>
            </w:r>
          </w:p>
        </w:tc>
        <w:tc>
          <w:tcPr>
            <w:tcW w:w="1134" w:type="dxa"/>
            <w:vAlign w:val="center"/>
          </w:tcPr>
          <w:p w14:paraId="7B058199" w14:textId="77777777" w:rsidR="005E644C" w:rsidRDefault="005E644C" w:rsidP="005E644C">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C</w:t>
            </w:r>
          </w:p>
        </w:tc>
      </w:tr>
      <w:tr w:rsidR="005E644C" w14:paraId="6F7D3A84" w14:textId="77777777" w:rsidTr="00887992">
        <w:trPr>
          <w:trHeight w:val="686"/>
        </w:trPr>
        <w:tc>
          <w:tcPr>
            <w:tcW w:w="9493" w:type="dxa"/>
            <w:gridSpan w:val="8"/>
            <w:vAlign w:val="center"/>
          </w:tcPr>
          <w:p w14:paraId="2F29BE7B" w14:textId="77777777" w:rsidR="005E644C" w:rsidRDefault="005E644C" w:rsidP="005E644C">
            <w:pPr>
              <w:spacing w:line="360" w:lineRule="atLeast"/>
              <w:jc w:val="center"/>
              <w:rPr>
                <w:rFonts w:ascii="Times New Roman" w:hAnsi="Times New Roman" w:cs="Times New Roman"/>
                <w:sz w:val="28"/>
                <w:szCs w:val="28"/>
              </w:rPr>
            </w:pPr>
            <w:r>
              <w:rPr>
                <w:rFonts w:ascii="Times New Roman" w:hAnsi="Times New Roman" w:cs="Times New Roman"/>
                <w:sz w:val="28"/>
                <w:szCs w:val="28"/>
              </w:rPr>
              <w:t>Геометрические характеристики</w:t>
            </w:r>
          </w:p>
        </w:tc>
      </w:tr>
      <w:tr w:rsidR="001A2A34" w14:paraId="44CD0028" w14:textId="77777777" w:rsidTr="008C1184">
        <w:trPr>
          <w:trHeight w:val="385"/>
        </w:trPr>
        <w:tc>
          <w:tcPr>
            <w:tcW w:w="2122" w:type="dxa"/>
            <w:vAlign w:val="center"/>
          </w:tcPr>
          <w:p w14:paraId="7BB3768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Диаметр сердцевины, мкм</w:t>
            </w:r>
          </w:p>
        </w:tc>
        <w:tc>
          <w:tcPr>
            <w:tcW w:w="1134" w:type="dxa"/>
            <w:gridSpan w:val="2"/>
            <w:vAlign w:val="center"/>
          </w:tcPr>
          <w:p w14:paraId="2ED641E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50±2,5</w:t>
            </w:r>
          </w:p>
        </w:tc>
        <w:tc>
          <w:tcPr>
            <w:tcW w:w="1417" w:type="dxa"/>
            <w:vAlign w:val="center"/>
          </w:tcPr>
          <w:p w14:paraId="6CAB0B50"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62,5±2,5</w:t>
            </w:r>
          </w:p>
        </w:tc>
        <w:tc>
          <w:tcPr>
            <w:tcW w:w="1276" w:type="dxa"/>
            <w:vAlign w:val="center"/>
          </w:tcPr>
          <w:p w14:paraId="78DDF871" w14:textId="77777777" w:rsidR="001A2A34" w:rsidRDefault="001A2A34" w:rsidP="00497F25">
            <w:pPr>
              <w:spacing w:line="360" w:lineRule="atLeast"/>
              <w:jc w:val="center"/>
              <w:rPr>
                <w:rFonts w:ascii="Times New Roman" w:hAnsi="Times New Roman" w:cs="Times New Roman"/>
                <w:sz w:val="28"/>
                <w:szCs w:val="28"/>
              </w:rPr>
            </w:pPr>
          </w:p>
        </w:tc>
        <w:tc>
          <w:tcPr>
            <w:tcW w:w="1276" w:type="dxa"/>
            <w:vAlign w:val="center"/>
          </w:tcPr>
          <w:p w14:paraId="7690F4F8" w14:textId="77777777" w:rsidR="001A2A34" w:rsidRDefault="001A2A34" w:rsidP="00497F25">
            <w:pPr>
              <w:spacing w:line="360" w:lineRule="atLeast"/>
              <w:jc w:val="center"/>
              <w:rPr>
                <w:rFonts w:ascii="Times New Roman" w:hAnsi="Times New Roman" w:cs="Times New Roman"/>
                <w:sz w:val="28"/>
                <w:szCs w:val="28"/>
              </w:rPr>
            </w:pPr>
          </w:p>
        </w:tc>
        <w:tc>
          <w:tcPr>
            <w:tcW w:w="1134" w:type="dxa"/>
            <w:vAlign w:val="center"/>
          </w:tcPr>
          <w:p w14:paraId="3212B9EB" w14:textId="77777777" w:rsidR="001A2A34" w:rsidRDefault="001A2A34" w:rsidP="00497F25">
            <w:pPr>
              <w:spacing w:line="360" w:lineRule="atLeast"/>
              <w:jc w:val="center"/>
              <w:rPr>
                <w:rFonts w:ascii="Times New Roman" w:hAnsi="Times New Roman" w:cs="Times New Roman"/>
                <w:sz w:val="28"/>
                <w:szCs w:val="28"/>
              </w:rPr>
            </w:pPr>
          </w:p>
        </w:tc>
        <w:tc>
          <w:tcPr>
            <w:tcW w:w="1134" w:type="dxa"/>
            <w:vAlign w:val="center"/>
          </w:tcPr>
          <w:p w14:paraId="13732E89" w14:textId="77777777" w:rsidR="001A2A34" w:rsidRDefault="001A2A34" w:rsidP="00497F25">
            <w:pPr>
              <w:spacing w:line="360" w:lineRule="atLeast"/>
              <w:jc w:val="center"/>
              <w:rPr>
                <w:rFonts w:ascii="Times New Roman" w:hAnsi="Times New Roman" w:cs="Times New Roman"/>
                <w:sz w:val="28"/>
                <w:szCs w:val="28"/>
              </w:rPr>
            </w:pPr>
          </w:p>
        </w:tc>
      </w:tr>
      <w:tr w:rsidR="001A2A34" w14:paraId="3768CC97" w14:textId="77777777" w:rsidTr="008C1184">
        <w:trPr>
          <w:trHeight w:val="2506"/>
        </w:trPr>
        <w:tc>
          <w:tcPr>
            <w:tcW w:w="2122" w:type="dxa"/>
            <w:vAlign w:val="center"/>
          </w:tcPr>
          <w:p w14:paraId="078BD5D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Диаметр </w:t>
            </w:r>
            <w:proofErr w:type="spellStart"/>
            <w:r>
              <w:rPr>
                <w:rFonts w:ascii="Times New Roman" w:hAnsi="Times New Roman" w:cs="Times New Roman"/>
                <w:sz w:val="28"/>
                <w:szCs w:val="28"/>
              </w:rPr>
              <w:t>модового</w:t>
            </w:r>
            <w:proofErr w:type="spellEnd"/>
            <w:r>
              <w:rPr>
                <w:rFonts w:ascii="Times New Roman" w:hAnsi="Times New Roman" w:cs="Times New Roman"/>
                <w:sz w:val="28"/>
                <w:szCs w:val="28"/>
              </w:rPr>
              <w:t xml:space="preserve"> поля, мкм, на длине волны</w:t>
            </w:r>
            <w:r w:rsidRPr="00650480">
              <w:rPr>
                <w:rFonts w:ascii="Times New Roman" w:hAnsi="Times New Roman" w:cs="Times New Roman"/>
                <w:sz w:val="28"/>
                <w:szCs w:val="28"/>
              </w:rPr>
              <w:t>:</w:t>
            </w:r>
          </w:p>
          <w:p w14:paraId="1A96CA9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 xml:space="preserve">1310 </w:t>
            </w:r>
            <w:proofErr w:type="spellStart"/>
            <w:r>
              <w:rPr>
                <w:rFonts w:ascii="Times New Roman" w:hAnsi="Times New Roman" w:cs="Times New Roman"/>
                <w:sz w:val="28"/>
                <w:szCs w:val="28"/>
              </w:rPr>
              <w:t>нм</w:t>
            </w:r>
            <w:proofErr w:type="spellEnd"/>
          </w:p>
          <w:p w14:paraId="25E6822F" w14:textId="77777777" w:rsidR="001A2A34" w:rsidRPr="00650480"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1550 </w:t>
            </w:r>
            <w:proofErr w:type="spellStart"/>
            <w:r>
              <w:rPr>
                <w:rFonts w:ascii="Times New Roman" w:hAnsi="Times New Roman" w:cs="Times New Roman"/>
                <w:sz w:val="28"/>
                <w:szCs w:val="28"/>
              </w:rPr>
              <w:t>нм</w:t>
            </w:r>
            <w:proofErr w:type="spellEnd"/>
          </w:p>
        </w:tc>
        <w:tc>
          <w:tcPr>
            <w:tcW w:w="1134" w:type="dxa"/>
            <w:gridSpan w:val="2"/>
            <w:vAlign w:val="center"/>
          </w:tcPr>
          <w:p w14:paraId="171D0690" w14:textId="77777777" w:rsidR="001A2A34" w:rsidRDefault="001A2A34" w:rsidP="00497F25">
            <w:pPr>
              <w:spacing w:line="360" w:lineRule="atLeast"/>
              <w:jc w:val="center"/>
              <w:rPr>
                <w:rFonts w:ascii="Times New Roman" w:hAnsi="Times New Roman" w:cs="Times New Roman"/>
                <w:sz w:val="28"/>
                <w:szCs w:val="28"/>
              </w:rPr>
            </w:pPr>
          </w:p>
          <w:p w14:paraId="4F9192B6" w14:textId="77777777" w:rsidR="001A2A34" w:rsidRDefault="001A2A34" w:rsidP="00497F25">
            <w:pPr>
              <w:spacing w:line="360" w:lineRule="atLeast"/>
              <w:jc w:val="center"/>
              <w:rPr>
                <w:rFonts w:ascii="Times New Roman" w:hAnsi="Times New Roman" w:cs="Times New Roman"/>
                <w:sz w:val="28"/>
                <w:szCs w:val="28"/>
              </w:rPr>
            </w:pPr>
          </w:p>
          <w:p w14:paraId="1EB62623" w14:textId="77777777" w:rsidR="001A2A34" w:rsidRDefault="001A2A34" w:rsidP="00497F25">
            <w:pPr>
              <w:spacing w:line="360" w:lineRule="atLeast"/>
              <w:jc w:val="center"/>
              <w:rPr>
                <w:rFonts w:ascii="Times New Roman" w:hAnsi="Times New Roman" w:cs="Times New Roman"/>
                <w:sz w:val="28"/>
                <w:szCs w:val="28"/>
              </w:rPr>
            </w:pPr>
          </w:p>
          <w:p w14:paraId="4CE1D445" w14:textId="77777777" w:rsidR="001A2A34" w:rsidRDefault="001A2A34" w:rsidP="00497F25">
            <w:pPr>
              <w:spacing w:line="360" w:lineRule="atLeast"/>
              <w:jc w:val="center"/>
              <w:rPr>
                <w:rFonts w:ascii="Times New Roman" w:hAnsi="Times New Roman" w:cs="Times New Roman"/>
                <w:sz w:val="28"/>
                <w:szCs w:val="28"/>
              </w:rPr>
            </w:pPr>
          </w:p>
          <w:p w14:paraId="0E9946D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293E7B0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417" w:type="dxa"/>
            <w:vAlign w:val="center"/>
          </w:tcPr>
          <w:p w14:paraId="5D033AE6" w14:textId="77777777" w:rsidR="001A2A34" w:rsidRDefault="001A2A34" w:rsidP="00497F25">
            <w:pPr>
              <w:spacing w:line="360" w:lineRule="atLeast"/>
              <w:jc w:val="center"/>
              <w:rPr>
                <w:rFonts w:ascii="Times New Roman" w:hAnsi="Times New Roman" w:cs="Times New Roman"/>
                <w:sz w:val="28"/>
                <w:szCs w:val="28"/>
              </w:rPr>
            </w:pPr>
          </w:p>
          <w:p w14:paraId="5FF76497" w14:textId="77777777" w:rsidR="001A2A34" w:rsidRDefault="001A2A34" w:rsidP="00497F25">
            <w:pPr>
              <w:spacing w:line="360" w:lineRule="atLeast"/>
              <w:jc w:val="center"/>
              <w:rPr>
                <w:rFonts w:ascii="Times New Roman" w:hAnsi="Times New Roman" w:cs="Times New Roman"/>
                <w:sz w:val="28"/>
                <w:szCs w:val="28"/>
              </w:rPr>
            </w:pPr>
          </w:p>
          <w:p w14:paraId="30DAE94C" w14:textId="77777777" w:rsidR="001A2A34" w:rsidRDefault="001A2A34" w:rsidP="00497F25">
            <w:pPr>
              <w:spacing w:line="360" w:lineRule="atLeast"/>
              <w:jc w:val="center"/>
              <w:rPr>
                <w:rFonts w:ascii="Times New Roman" w:hAnsi="Times New Roman" w:cs="Times New Roman"/>
                <w:sz w:val="28"/>
                <w:szCs w:val="28"/>
              </w:rPr>
            </w:pPr>
          </w:p>
          <w:p w14:paraId="5934C66D" w14:textId="77777777" w:rsidR="001A2A34" w:rsidRDefault="001A2A34" w:rsidP="00497F25">
            <w:pPr>
              <w:spacing w:line="360" w:lineRule="atLeast"/>
              <w:jc w:val="center"/>
              <w:rPr>
                <w:rFonts w:ascii="Times New Roman" w:hAnsi="Times New Roman" w:cs="Times New Roman"/>
                <w:sz w:val="28"/>
                <w:szCs w:val="28"/>
              </w:rPr>
            </w:pPr>
          </w:p>
          <w:p w14:paraId="58AD17D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03778D10"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vAlign w:val="center"/>
          </w:tcPr>
          <w:p w14:paraId="1C6B5404" w14:textId="77777777" w:rsidR="001A2A34" w:rsidRDefault="001A2A34" w:rsidP="00497F25">
            <w:pPr>
              <w:spacing w:line="360" w:lineRule="atLeast"/>
              <w:jc w:val="center"/>
              <w:rPr>
                <w:rFonts w:ascii="Times New Roman" w:hAnsi="Times New Roman" w:cs="Times New Roman"/>
                <w:sz w:val="28"/>
                <w:szCs w:val="28"/>
              </w:rPr>
            </w:pPr>
          </w:p>
          <w:p w14:paraId="5C82CF94" w14:textId="77777777" w:rsidR="001A2A34" w:rsidRDefault="001A2A34" w:rsidP="00497F25">
            <w:pPr>
              <w:spacing w:line="360" w:lineRule="atLeast"/>
              <w:jc w:val="center"/>
              <w:rPr>
                <w:rFonts w:ascii="Times New Roman" w:hAnsi="Times New Roman" w:cs="Times New Roman"/>
                <w:sz w:val="28"/>
                <w:szCs w:val="28"/>
              </w:rPr>
            </w:pPr>
          </w:p>
          <w:p w14:paraId="21624E76" w14:textId="77777777" w:rsidR="001A2A34" w:rsidRDefault="001A2A34" w:rsidP="00497F25">
            <w:pPr>
              <w:spacing w:line="360" w:lineRule="atLeast"/>
              <w:jc w:val="center"/>
              <w:rPr>
                <w:rFonts w:ascii="Times New Roman" w:hAnsi="Times New Roman" w:cs="Times New Roman"/>
                <w:sz w:val="28"/>
                <w:szCs w:val="28"/>
              </w:rPr>
            </w:pPr>
          </w:p>
          <w:p w14:paraId="5368DBB5" w14:textId="77777777" w:rsidR="001A2A34" w:rsidRDefault="001A2A34" w:rsidP="00497F25">
            <w:pPr>
              <w:spacing w:line="360" w:lineRule="atLeast"/>
              <w:jc w:val="center"/>
              <w:rPr>
                <w:rFonts w:ascii="Times New Roman" w:hAnsi="Times New Roman" w:cs="Times New Roman"/>
                <w:sz w:val="28"/>
                <w:szCs w:val="28"/>
              </w:rPr>
            </w:pPr>
          </w:p>
          <w:p w14:paraId="78C19C9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9,2±0,4</w:t>
            </w:r>
          </w:p>
          <w:p w14:paraId="36A17E5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10,4±0,8</w:t>
            </w:r>
          </w:p>
        </w:tc>
        <w:tc>
          <w:tcPr>
            <w:tcW w:w="1276" w:type="dxa"/>
            <w:vAlign w:val="center"/>
          </w:tcPr>
          <w:p w14:paraId="6C797519" w14:textId="77777777" w:rsidR="001A2A34" w:rsidRDefault="001A2A34" w:rsidP="00497F25">
            <w:pPr>
              <w:spacing w:line="360" w:lineRule="atLeast"/>
              <w:jc w:val="center"/>
              <w:rPr>
                <w:rFonts w:ascii="Times New Roman" w:hAnsi="Times New Roman" w:cs="Times New Roman"/>
                <w:sz w:val="28"/>
                <w:szCs w:val="28"/>
              </w:rPr>
            </w:pPr>
          </w:p>
          <w:p w14:paraId="0A8E2C95" w14:textId="77777777" w:rsidR="001A2A34" w:rsidRDefault="001A2A34" w:rsidP="00497F25">
            <w:pPr>
              <w:spacing w:line="360" w:lineRule="atLeast"/>
              <w:jc w:val="center"/>
              <w:rPr>
                <w:rFonts w:ascii="Times New Roman" w:hAnsi="Times New Roman" w:cs="Times New Roman"/>
                <w:sz w:val="28"/>
                <w:szCs w:val="28"/>
              </w:rPr>
            </w:pPr>
          </w:p>
          <w:p w14:paraId="0B510435" w14:textId="77777777" w:rsidR="001A2A34" w:rsidRDefault="001A2A34" w:rsidP="00497F25">
            <w:pPr>
              <w:spacing w:line="360" w:lineRule="atLeast"/>
              <w:jc w:val="center"/>
              <w:rPr>
                <w:rFonts w:ascii="Times New Roman" w:hAnsi="Times New Roman" w:cs="Times New Roman"/>
                <w:sz w:val="28"/>
                <w:szCs w:val="28"/>
              </w:rPr>
            </w:pPr>
          </w:p>
          <w:p w14:paraId="3E1B21F2" w14:textId="77777777" w:rsidR="001A2A34" w:rsidRDefault="001A2A34" w:rsidP="00497F25">
            <w:pPr>
              <w:spacing w:line="360" w:lineRule="atLeast"/>
              <w:jc w:val="center"/>
              <w:rPr>
                <w:rFonts w:ascii="Times New Roman" w:hAnsi="Times New Roman" w:cs="Times New Roman"/>
                <w:sz w:val="28"/>
                <w:szCs w:val="28"/>
              </w:rPr>
            </w:pPr>
          </w:p>
          <w:p w14:paraId="31F21FB3"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9,2±0,4</w:t>
            </w:r>
          </w:p>
          <w:p w14:paraId="30B6E740"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10,4±0,8</w:t>
            </w:r>
          </w:p>
        </w:tc>
        <w:tc>
          <w:tcPr>
            <w:tcW w:w="1134" w:type="dxa"/>
            <w:vAlign w:val="center"/>
          </w:tcPr>
          <w:p w14:paraId="73D25831" w14:textId="77777777" w:rsidR="001A2A34" w:rsidRDefault="001A2A34" w:rsidP="00497F25">
            <w:pPr>
              <w:spacing w:line="360" w:lineRule="atLeast"/>
              <w:jc w:val="center"/>
              <w:rPr>
                <w:rFonts w:ascii="Times New Roman" w:hAnsi="Times New Roman" w:cs="Times New Roman"/>
                <w:sz w:val="28"/>
                <w:szCs w:val="28"/>
              </w:rPr>
            </w:pPr>
          </w:p>
          <w:p w14:paraId="678E36C0" w14:textId="77777777" w:rsidR="001A2A34" w:rsidRDefault="001A2A34" w:rsidP="00497F25">
            <w:pPr>
              <w:spacing w:line="360" w:lineRule="atLeast"/>
              <w:jc w:val="center"/>
              <w:rPr>
                <w:rFonts w:ascii="Times New Roman" w:hAnsi="Times New Roman" w:cs="Times New Roman"/>
                <w:sz w:val="28"/>
                <w:szCs w:val="28"/>
              </w:rPr>
            </w:pPr>
          </w:p>
          <w:p w14:paraId="55D753C4" w14:textId="77777777" w:rsidR="001A2A34" w:rsidRDefault="001A2A34" w:rsidP="00497F25">
            <w:pPr>
              <w:spacing w:line="360" w:lineRule="atLeast"/>
              <w:jc w:val="center"/>
              <w:rPr>
                <w:rFonts w:ascii="Times New Roman" w:hAnsi="Times New Roman" w:cs="Times New Roman"/>
                <w:sz w:val="28"/>
                <w:szCs w:val="28"/>
              </w:rPr>
            </w:pPr>
          </w:p>
          <w:p w14:paraId="40B5753F" w14:textId="77777777" w:rsidR="001A2A34" w:rsidRDefault="001A2A34" w:rsidP="00497F25">
            <w:pPr>
              <w:spacing w:line="360" w:lineRule="atLeast"/>
              <w:jc w:val="center"/>
              <w:rPr>
                <w:rFonts w:ascii="Times New Roman" w:hAnsi="Times New Roman" w:cs="Times New Roman"/>
                <w:sz w:val="28"/>
                <w:szCs w:val="28"/>
              </w:rPr>
            </w:pPr>
          </w:p>
          <w:p w14:paraId="0C5FD31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5331239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9,2±0,4</w:t>
            </w:r>
          </w:p>
        </w:tc>
        <w:tc>
          <w:tcPr>
            <w:tcW w:w="1134" w:type="dxa"/>
            <w:vAlign w:val="center"/>
          </w:tcPr>
          <w:p w14:paraId="1F2E5D33" w14:textId="77777777" w:rsidR="001A2A34" w:rsidRDefault="001A2A34" w:rsidP="00497F25">
            <w:pPr>
              <w:spacing w:line="360" w:lineRule="atLeast"/>
              <w:jc w:val="center"/>
              <w:rPr>
                <w:rFonts w:ascii="Times New Roman" w:hAnsi="Times New Roman" w:cs="Times New Roman"/>
                <w:sz w:val="28"/>
                <w:szCs w:val="28"/>
              </w:rPr>
            </w:pPr>
          </w:p>
          <w:p w14:paraId="50BA3A1A" w14:textId="77777777" w:rsidR="001A2A34" w:rsidRDefault="001A2A34" w:rsidP="00497F25">
            <w:pPr>
              <w:spacing w:line="360" w:lineRule="atLeast"/>
              <w:jc w:val="center"/>
              <w:rPr>
                <w:rFonts w:ascii="Times New Roman" w:hAnsi="Times New Roman" w:cs="Times New Roman"/>
                <w:sz w:val="28"/>
                <w:szCs w:val="28"/>
              </w:rPr>
            </w:pPr>
          </w:p>
          <w:p w14:paraId="1353E9B7" w14:textId="77777777" w:rsidR="001A2A34" w:rsidRDefault="001A2A34" w:rsidP="00497F25">
            <w:pPr>
              <w:spacing w:line="360" w:lineRule="atLeast"/>
              <w:jc w:val="center"/>
              <w:rPr>
                <w:rFonts w:ascii="Times New Roman" w:hAnsi="Times New Roman" w:cs="Times New Roman"/>
                <w:sz w:val="28"/>
                <w:szCs w:val="28"/>
              </w:rPr>
            </w:pPr>
          </w:p>
          <w:p w14:paraId="1539C509" w14:textId="77777777" w:rsidR="001A2A34" w:rsidRDefault="001A2A34" w:rsidP="00497F25">
            <w:pPr>
              <w:spacing w:line="360" w:lineRule="atLeast"/>
              <w:jc w:val="center"/>
              <w:rPr>
                <w:rFonts w:ascii="Times New Roman" w:hAnsi="Times New Roman" w:cs="Times New Roman"/>
                <w:sz w:val="28"/>
                <w:szCs w:val="28"/>
              </w:rPr>
            </w:pPr>
          </w:p>
          <w:p w14:paraId="64489C8B"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50AA7C2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7,7±0,4</w:t>
            </w:r>
          </w:p>
        </w:tc>
      </w:tr>
      <w:tr w:rsidR="001A2A34" w14:paraId="2B5ABB14" w14:textId="77777777" w:rsidTr="008C1184">
        <w:trPr>
          <w:trHeight w:val="1559"/>
        </w:trPr>
        <w:tc>
          <w:tcPr>
            <w:tcW w:w="2122" w:type="dxa"/>
            <w:vAlign w:val="center"/>
          </w:tcPr>
          <w:p w14:paraId="4A7D8516" w14:textId="77777777" w:rsidR="001A2A34" w:rsidRDefault="001A2A34" w:rsidP="00497F25">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Неконцентри-чность</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модового</w:t>
            </w:r>
            <w:proofErr w:type="spellEnd"/>
            <w:r>
              <w:rPr>
                <w:rFonts w:ascii="Times New Roman" w:hAnsi="Times New Roman" w:cs="Times New Roman"/>
                <w:sz w:val="28"/>
                <w:szCs w:val="28"/>
              </w:rPr>
              <w:t xml:space="preserve"> поля, мкм, не более</w:t>
            </w:r>
          </w:p>
        </w:tc>
        <w:tc>
          <w:tcPr>
            <w:tcW w:w="1134" w:type="dxa"/>
            <w:gridSpan w:val="2"/>
            <w:vAlign w:val="center"/>
          </w:tcPr>
          <w:p w14:paraId="4C677ABA"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417" w:type="dxa"/>
            <w:vAlign w:val="center"/>
          </w:tcPr>
          <w:p w14:paraId="38DC145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vAlign w:val="center"/>
          </w:tcPr>
          <w:p w14:paraId="6E049D6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0,8</w:t>
            </w:r>
          </w:p>
        </w:tc>
        <w:tc>
          <w:tcPr>
            <w:tcW w:w="1276" w:type="dxa"/>
            <w:vAlign w:val="center"/>
          </w:tcPr>
          <w:p w14:paraId="4218404E"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0,5</w:t>
            </w:r>
          </w:p>
        </w:tc>
        <w:tc>
          <w:tcPr>
            <w:tcW w:w="1134" w:type="dxa"/>
            <w:vAlign w:val="center"/>
          </w:tcPr>
          <w:p w14:paraId="3767C4C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0,8</w:t>
            </w:r>
          </w:p>
        </w:tc>
        <w:tc>
          <w:tcPr>
            <w:tcW w:w="1134" w:type="dxa"/>
            <w:vAlign w:val="center"/>
          </w:tcPr>
          <w:p w14:paraId="22F4FB5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0,6</w:t>
            </w:r>
          </w:p>
        </w:tc>
      </w:tr>
    </w:tbl>
    <w:p w14:paraId="78A0BA26" w14:textId="49123625" w:rsidR="008C1184" w:rsidRDefault="008C1184" w:rsidP="001A2A34">
      <w:pPr>
        <w:spacing w:after="0" w:line="360" w:lineRule="atLeast"/>
        <w:ind w:firstLine="709"/>
        <w:jc w:val="both"/>
        <w:rPr>
          <w:rFonts w:ascii="Times New Roman" w:hAnsi="Times New Roman" w:cs="Times New Roman"/>
          <w:sz w:val="28"/>
          <w:szCs w:val="28"/>
        </w:rPr>
      </w:pPr>
    </w:p>
    <w:p w14:paraId="1BEF03A3" w14:textId="77777777" w:rsidR="001A2A34" w:rsidRPr="00EE023A" w:rsidRDefault="001A2A34" w:rsidP="00541072">
      <w:pPr>
        <w:pStyle w:val="DTABLEN"/>
        <w:rPr>
          <w:rFonts w:eastAsia="Calibri"/>
        </w:rPr>
      </w:pPr>
      <w:r w:rsidRPr="00EE023A">
        <w:rPr>
          <w:rFonts w:eastAsia="Calibri"/>
        </w:rPr>
        <w:t xml:space="preserve">Таблица </w:t>
      </w:r>
      <w:r>
        <w:rPr>
          <w:rFonts w:eastAsia="Calibri"/>
        </w:rPr>
        <w:t>1</w:t>
      </w:r>
      <w:r w:rsidRPr="00EE023A">
        <w:rPr>
          <w:rFonts w:eastAsia="Calibri"/>
        </w:rPr>
        <w:t>.</w:t>
      </w:r>
      <w:r>
        <w:rPr>
          <w:rFonts w:eastAsia="Calibri"/>
        </w:rPr>
        <w:t>2</w:t>
      </w:r>
      <w:r w:rsidRPr="00EE023A">
        <w:rPr>
          <w:rFonts w:eastAsia="Calibri"/>
        </w:rPr>
        <w:t xml:space="preserve"> – </w:t>
      </w:r>
      <w:r>
        <w:rPr>
          <w:rFonts w:eastAsia="Calibri"/>
        </w:rPr>
        <w:t>Передаточные</w:t>
      </w:r>
      <w:r w:rsidRPr="00EE023A">
        <w:rPr>
          <w:rFonts w:eastAsia="Calibri"/>
        </w:rPr>
        <w:t xml:space="preserve"> характеристик</w:t>
      </w:r>
      <w:r>
        <w:rPr>
          <w:rFonts w:eastAsia="Calibri"/>
        </w:rPr>
        <w:t>и оптоволокна</w:t>
      </w:r>
    </w:p>
    <w:tbl>
      <w:tblPr>
        <w:tblStyle w:val="aa"/>
        <w:tblW w:w="9493" w:type="dxa"/>
        <w:tblLayout w:type="fixed"/>
        <w:tblLook w:val="04A0" w:firstRow="1" w:lastRow="0" w:firstColumn="1" w:lastColumn="0" w:noHBand="0" w:noVBand="1"/>
      </w:tblPr>
      <w:tblGrid>
        <w:gridCol w:w="2263"/>
        <w:gridCol w:w="993"/>
        <w:gridCol w:w="1417"/>
        <w:gridCol w:w="1276"/>
        <w:gridCol w:w="1276"/>
        <w:gridCol w:w="1134"/>
        <w:gridCol w:w="1134"/>
      </w:tblGrid>
      <w:tr w:rsidR="001A2A34" w14:paraId="1BD2B404" w14:textId="77777777" w:rsidTr="00887992">
        <w:trPr>
          <w:trHeight w:val="686"/>
        </w:trPr>
        <w:tc>
          <w:tcPr>
            <w:tcW w:w="2263" w:type="dxa"/>
            <w:vMerge w:val="restart"/>
            <w:vAlign w:val="center"/>
          </w:tcPr>
          <w:p w14:paraId="3B6B4148" w14:textId="77777777" w:rsidR="001A2A34" w:rsidRDefault="001A2A34" w:rsidP="00497F25">
            <w:pPr>
              <w:spacing w:line="360" w:lineRule="atLeast"/>
              <w:jc w:val="center"/>
              <w:rPr>
                <w:rFonts w:ascii="Times New Roman" w:hAnsi="Times New Roman" w:cs="Times New Roman"/>
                <w:sz w:val="28"/>
                <w:szCs w:val="28"/>
              </w:rPr>
            </w:pPr>
            <w:bookmarkStart w:id="20" w:name="_Hlk122551897"/>
            <w:r>
              <w:rPr>
                <w:rFonts w:ascii="Times New Roman" w:hAnsi="Times New Roman" w:cs="Times New Roman"/>
                <w:sz w:val="28"/>
                <w:szCs w:val="28"/>
              </w:rPr>
              <w:t>Тип ОВ</w:t>
            </w:r>
          </w:p>
        </w:tc>
        <w:tc>
          <w:tcPr>
            <w:tcW w:w="2410" w:type="dxa"/>
            <w:gridSpan w:val="2"/>
            <w:vAlign w:val="center"/>
          </w:tcPr>
          <w:p w14:paraId="1CB4426C" w14:textId="77777777" w:rsidR="001A2A34" w:rsidRDefault="001A2A34" w:rsidP="00497F25">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Многомодовое</w:t>
            </w:r>
            <w:proofErr w:type="spellEnd"/>
          </w:p>
        </w:tc>
        <w:tc>
          <w:tcPr>
            <w:tcW w:w="4820" w:type="dxa"/>
            <w:gridSpan w:val="4"/>
            <w:vAlign w:val="center"/>
          </w:tcPr>
          <w:p w14:paraId="4A64E5DA" w14:textId="77777777" w:rsidR="001A2A34" w:rsidRDefault="001A2A34" w:rsidP="00497F25">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Одномодовое</w:t>
            </w:r>
            <w:proofErr w:type="spellEnd"/>
          </w:p>
        </w:tc>
      </w:tr>
      <w:tr w:rsidR="001A2A34" w14:paraId="1648215C" w14:textId="77777777" w:rsidTr="00887992">
        <w:trPr>
          <w:trHeight w:val="841"/>
        </w:trPr>
        <w:tc>
          <w:tcPr>
            <w:tcW w:w="2263" w:type="dxa"/>
            <w:vMerge/>
            <w:vAlign w:val="center"/>
          </w:tcPr>
          <w:p w14:paraId="7D50AC6E" w14:textId="77777777" w:rsidR="001A2A34" w:rsidRDefault="001A2A34" w:rsidP="00497F25">
            <w:pPr>
              <w:spacing w:line="360" w:lineRule="atLeast"/>
              <w:jc w:val="center"/>
              <w:rPr>
                <w:rFonts w:ascii="Times New Roman" w:hAnsi="Times New Roman" w:cs="Times New Roman"/>
                <w:sz w:val="28"/>
                <w:szCs w:val="28"/>
              </w:rPr>
            </w:pPr>
          </w:p>
        </w:tc>
        <w:tc>
          <w:tcPr>
            <w:tcW w:w="993" w:type="dxa"/>
            <w:vAlign w:val="center"/>
          </w:tcPr>
          <w:p w14:paraId="1AF3F3E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M</w:t>
            </w:r>
          </w:p>
        </w:tc>
        <w:tc>
          <w:tcPr>
            <w:tcW w:w="1417" w:type="dxa"/>
            <w:vAlign w:val="center"/>
          </w:tcPr>
          <w:p w14:paraId="1BE05C7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B</w:t>
            </w:r>
          </w:p>
        </w:tc>
        <w:tc>
          <w:tcPr>
            <w:tcW w:w="1276" w:type="dxa"/>
            <w:vAlign w:val="center"/>
          </w:tcPr>
          <w:p w14:paraId="094793D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E</w:t>
            </w:r>
          </w:p>
        </w:tc>
        <w:tc>
          <w:tcPr>
            <w:tcW w:w="1276" w:type="dxa"/>
            <w:vAlign w:val="center"/>
          </w:tcPr>
          <w:p w14:paraId="19FEDCA6"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A</w:t>
            </w:r>
          </w:p>
        </w:tc>
        <w:tc>
          <w:tcPr>
            <w:tcW w:w="1134" w:type="dxa"/>
            <w:vAlign w:val="center"/>
          </w:tcPr>
          <w:p w14:paraId="61637B5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H</w:t>
            </w:r>
          </w:p>
        </w:tc>
        <w:tc>
          <w:tcPr>
            <w:tcW w:w="1134" w:type="dxa"/>
            <w:vAlign w:val="center"/>
          </w:tcPr>
          <w:p w14:paraId="408054F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C</w:t>
            </w:r>
          </w:p>
        </w:tc>
      </w:tr>
      <w:tr w:rsidR="001A2A34" w14:paraId="40E77635" w14:textId="77777777" w:rsidTr="00887992">
        <w:trPr>
          <w:trHeight w:val="1122"/>
        </w:trPr>
        <w:tc>
          <w:tcPr>
            <w:tcW w:w="9493" w:type="dxa"/>
            <w:gridSpan w:val="7"/>
            <w:vAlign w:val="center"/>
          </w:tcPr>
          <w:p w14:paraId="68347E8B"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Передаточные характеристики</w:t>
            </w:r>
          </w:p>
        </w:tc>
      </w:tr>
      <w:bookmarkEnd w:id="20"/>
      <w:tr w:rsidR="001A2A34" w14:paraId="2263241E" w14:textId="77777777" w:rsidTr="00887992">
        <w:trPr>
          <w:trHeight w:val="2683"/>
        </w:trPr>
        <w:tc>
          <w:tcPr>
            <w:tcW w:w="2263" w:type="dxa"/>
            <w:tcBorders>
              <w:bottom w:val="nil"/>
            </w:tcBorders>
            <w:vAlign w:val="center"/>
          </w:tcPr>
          <w:p w14:paraId="0AAEB5AF"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Рабочая длина волны, </w:t>
            </w:r>
            <w:proofErr w:type="spellStart"/>
            <w:r>
              <w:rPr>
                <w:rFonts w:ascii="Times New Roman" w:hAnsi="Times New Roman" w:cs="Times New Roman"/>
                <w:sz w:val="28"/>
                <w:szCs w:val="28"/>
              </w:rPr>
              <w:t>нм</w:t>
            </w:r>
            <w:proofErr w:type="spellEnd"/>
          </w:p>
        </w:tc>
        <w:tc>
          <w:tcPr>
            <w:tcW w:w="993" w:type="dxa"/>
            <w:tcBorders>
              <w:bottom w:val="nil"/>
            </w:tcBorders>
            <w:vAlign w:val="center"/>
          </w:tcPr>
          <w:p w14:paraId="6B7CB9A9"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850 и</w:t>
            </w:r>
          </w:p>
          <w:p w14:paraId="2AEB865A"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1300</w:t>
            </w:r>
          </w:p>
        </w:tc>
        <w:tc>
          <w:tcPr>
            <w:tcW w:w="1417" w:type="dxa"/>
            <w:tcBorders>
              <w:bottom w:val="nil"/>
            </w:tcBorders>
            <w:vAlign w:val="center"/>
          </w:tcPr>
          <w:p w14:paraId="288DEB36"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850 и</w:t>
            </w:r>
          </w:p>
          <w:p w14:paraId="6785392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1300</w:t>
            </w:r>
          </w:p>
        </w:tc>
        <w:tc>
          <w:tcPr>
            <w:tcW w:w="1276" w:type="dxa"/>
            <w:tcBorders>
              <w:bottom w:val="nil"/>
            </w:tcBorders>
            <w:vAlign w:val="center"/>
          </w:tcPr>
          <w:p w14:paraId="7CEE726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1310 и 1550</w:t>
            </w:r>
          </w:p>
        </w:tc>
        <w:tc>
          <w:tcPr>
            <w:tcW w:w="1276" w:type="dxa"/>
            <w:tcBorders>
              <w:bottom w:val="nil"/>
            </w:tcBorders>
            <w:vAlign w:val="center"/>
          </w:tcPr>
          <w:p w14:paraId="62A775B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1275</w:t>
            </w:r>
            <w:r w:rsidRPr="00D37787">
              <w:rPr>
                <w:rFonts w:ascii="Times New Roman" w:hAnsi="Times New Roman" w:cs="Times New Roman"/>
                <w:sz w:val="28"/>
                <w:szCs w:val="28"/>
              </w:rPr>
              <w:t>÷</w:t>
            </w:r>
          </w:p>
          <w:p w14:paraId="4D5CC6F9"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1625</w:t>
            </w:r>
          </w:p>
        </w:tc>
        <w:tc>
          <w:tcPr>
            <w:tcW w:w="1134" w:type="dxa"/>
            <w:tcBorders>
              <w:bottom w:val="nil"/>
            </w:tcBorders>
            <w:vAlign w:val="center"/>
          </w:tcPr>
          <w:p w14:paraId="7B4A2D33"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1550</w:t>
            </w:r>
          </w:p>
        </w:tc>
        <w:tc>
          <w:tcPr>
            <w:tcW w:w="1134" w:type="dxa"/>
            <w:tcBorders>
              <w:bottom w:val="nil"/>
            </w:tcBorders>
            <w:vAlign w:val="center"/>
          </w:tcPr>
          <w:p w14:paraId="35837731" w14:textId="77777777" w:rsidR="00887992"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1460</w:t>
            </w:r>
            <w:r w:rsidRPr="00D37787">
              <w:rPr>
                <w:rFonts w:ascii="Times New Roman" w:hAnsi="Times New Roman" w:cs="Times New Roman"/>
                <w:sz w:val="28"/>
                <w:szCs w:val="28"/>
              </w:rPr>
              <w:t>÷</w:t>
            </w:r>
          </w:p>
          <w:p w14:paraId="67B4E932" w14:textId="51333BA1"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1625</w:t>
            </w:r>
          </w:p>
        </w:tc>
      </w:tr>
      <w:tr w:rsidR="00887992" w:rsidRPr="008C1184" w14:paraId="45DF6E06" w14:textId="77777777" w:rsidTr="00887992">
        <w:trPr>
          <w:trHeight w:val="385"/>
        </w:trPr>
        <w:tc>
          <w:tcPr>
            <w:tcW w:w="9493" w:type="dxa"/>
            <w:gridSpan w:val="7"/>
            <w:tcBorders>
              <w:top w:val="nil"/>
              <w:left w:val="nil"/>
              <w:right w:val="nil"/>
            </w:tcBorders>
            <w:vAlign w:val="center"/>
          </w:tcPr>
          <w:p w14:paraId="265C8177" w14:textId="2808FC4D" w:rsidR="00887992" w:rsidRPr="00887992" w:rsidRDefault="00887992" w:rsidP="00170D8D">
            <w:pPr>
              <w:spacing w:line="360" w:lineRule="atLeast"/>
              <w:ind w:left="-111"/>
              <w:rPr>
                <w:rFonts w:ascii="Times New Roman" w:hAnsi="Times New Roman" w:cs="Times New Roman"/>
                <w:sz w:val="28"/>
                <w:szCs w:val="28"/>
              </w:rPr>
            </w:pPr>
            <w:r>
              <w:rPr>
                <w:rFonts w:ascii="Times New Roman" w:hAnsi="Times New Roman" w:cs="Times New Roman"/>
                <w:sz w:val="28"/>
                <w:szCs w:val="28"/>
              </w:rPr>
              <w:lastRenderedPageBreak/>
              <w:t>Продолжение таблицы 1.2</w:t>
            </w:r>
          </w:p>
        </w:tc>
      </w:tr>
      <w:tr w:rsidR="00887992" w14:paraId="767F8C6C" w14:textId="77777777" w:rsidTr="00887992">
        <w:trPr>
          <w:trHeight w:val="686"/>
        </w:trPr>
        <w:tc>
          <w:tcPr>
            <w:tcW w:w="2263" w:type="dxa"/>
            <w:vMerge w:val="restart"/>
            <w:vAlign w:val="center"/>
          </w:tcPr>
          <w:p w14:paraId="278CB413" w14:textId="77777777" w:rsidR="00887992" w:rsidRDefault="00887992" w:rsidP="00170D8D">
            <w:pPr>
              <w:spacing w:line="360" w:lineRule="atLeast"/>
              <w:jc w:val="center"/>
              <w:rPr>
                <w:rFonts w:ascii="Times New Roman" w:hAnsi="Times New Roman" w:cs="Times New Roman"/>
                <w:sz w:val="28"/>
                <w:szCs w:val="28"/>
              </w:rPr>
            </w:pPr>
            <w:r>
              <w:rPr>
                <w:rFonts w:ascii="Times New Roman" w:hAnsi="Times New Roman" w:cs="Times New Roman"/>
                <w:sz w:val="28"/>
                <w:szCs w:val="28"/>
              </w:rPr>
              <w:t>Тип ОВ</w:t>
            </w:r>
          </w:p>
        </w:tc>
        <w:tc>
          <w:tcPr>
            <w:tcW w:w="2410" w:type="dxa"/>
            <w:gridSpan w:val="2"/>
            <w:vAlign w:val="center"/>
          </w:tcPr>
          <w:p w14:paraId="5BE4F2D9" w14:textId="77777777" w:rsidR="00887992" w:rsidRPr="008C1184" w:rsidRDefault="00887992" w:rsidP="00170D8D">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Многомодовые</w:t>
            </w:r>
            <w:proofErr w:type="spellEnd"/>
          </w:p>
        </w:tc>
        <w:tc>
          <w:tcPr>
            <w:tcW w:w="4820" w:type="dxa"/>
            <w:gridSpan w:val="4"/>
            <w:vAlign w:val="center"/>
          </w:tcPr>
          <w:p w14:paraId="794566A4" w14:textId="77777777" w:rsidR="00887992" w:rsidRDefault="00887992" w:rsidP="00170D8D">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Одномодовые</w:t>
            </w:r>
            <w:proofErr w:type="spellEnd"/>
          </w:p>
        </w:tc>
      </w:tr>
      <w:tr w:rsidR="00887992" w14:paraId="1A624308" w14:textId="77777777" w:rsidTr="00887992">
        <w:trPr>
          <w:trHeight w:val="686"/>
        </w:trPr>
        <w:tc>
          <w:tcPr>
            <w:tcW w:w="2263" w:type="dxa"/>
            <w:vMerge/>
            <w:vAlign w:val="center"/>
          </w:tcPr>
          <w:p w14:paraId="163B0C57" w14:textId="77777777" w:rsidR="00887992" w:rsidRDefault="00887992" w:rsidP="00170D8D">
            <w:pPr>
              <w:spacing w:line="360" w:lineRule="atLeast"/>
              <w:jc w:val="center"/>
              <w:rPr>
                <w:rFonts w:ascii="Times New Roman" w:hAnsi="Times New Roman" w:cs="Times New Roman"/>
                <w:sz w:val="28"/>
                <w:szCs w:val="28"/>
              </w:rPr>
            </w:pPr>
          </w:p>
        </w:tc>
        <w:tc>
          <w:tcPr>
            <w:tcW w:w="993" w:type="dxa"/>
            <w:vAlign w:val="center"/>
          </w:tcPr>
          <w:p w14:paraId="725517E1" w14:textId="77777777" w:rsidR="00887992" w:rsidRDefault="00887992" w:rsidP="00170D8D">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M</w:t>
            </w:r>
          </w:p>
        </w:tc>
        <w:tc>
          <w:tcPr>
            <w:tcW w:w="1417" w:type="dxa"/>
            <w:vAlign w:val="center"/>
          </w:tcPr>
          <w:p w14:paraId="45820E5F" w14:textId="77777777" w:rsidR="00887992" w:rsidRDefault="00887992" w:rsidP="00170D8D">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B</w:t>
            </w:r>
          </w:p>
        </w:tc>
        <w:tc>
          <w:tcPr>
            <w:tcW w:w="1276" w:type="dxa"/>
            <w:vAlign w:val="center"/>
          </w:tcPr>
          <w:p w14:paraId="296E2143" w14:textId="77777777" w:rsidR="00887992" w:rsidRDefault="00887992" w:rsidP="00170D8D">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E</w:t>
            </w:r>
          </w:p>
        </w:tc>
        <w:tc>
          <w:tcPr>
            <w:tcW w:w="1276" w:type="dxa"/>
            <w:vAlign w:val="center"/>
          </w:tcPr>
          <w:p w14:paraId="00FEDD83" w14:textId="77777777" w:rsidR="00887992" w:rsidRDefault="00887992" w:rsidP="00170D8D">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A</w:t>
            </w:r>
          </w:p>
        </w:tc>
        <w:tc>
          <w:tcPr>
            <w:tcW w:w="1134" w:type="dxa"/>
            <w:vAlign w:val="center"/>
          </w:tcPr>
          <w:p w14:paraId="4C8499B8" w14:textId="77777777" w:rsidR="00887992" w:rsidRDefault="00887992" w:rsidP="00170D8D">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H</w:t>
            </w:r>
          </w:p>
        </w:tc>
        <w:tc>
          <w:tcPr>
            <w:tcW w:w="1134" w:type="dxa"/>
            <w:vAlign w:val="center"/>
          </w:tcPr>
          <w:p w14:paraId="160A0B5A" w14:textId="77777777" w:rsidR="00887992" w:rsidRDefault="00887992" w:rsidP="00170D8D">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C</w:t>
            </w:r>
          </w:p>
        </w:tc>
      </w:tr>
      <w:tr w:rsidR="00887992" w14:paraId="3E76AF72" w14:textId="77777777" w:rsidTr="00887992">
        <w:trPr>
          <w:trHeight w:val="686"/>
        </w:trPr>
        <w:tc>
          <w:tcPr>
            <w:tcW w:w="9493" w:type="dxa"/>
            <w:gridSpan w:val="7"/>
            <w:vAlign w:val="center"/>
          </w:tcPr>
          <w:p w14:paraId="46B23A63" w14:textId="7B0B0515" w:rsidR="00887992" w:rsidRDefault="00887992" w:rsidP="00170D8D">
            <w:pPr>
              <w:spacing w:line="360" w:lineRule="atLeast"/>
              <w:jc w:val="center"/>
              <w:rPr>
                <w:rFonts w:ascii="Times New Roman" w:hAnsi="Times New Roman" w:cs="Times New Roman"/>
                <w:sz w:val="28"/>
                <w:szCs w:val="28"/>
              </w:rPr>
            </w:pPr>
            <w:r>
              <w:rPr>
                <w:rFonts w:ascii="Times New Roman" w:hAnsi="Times New Roman" w:cs="Times New Roman"/>
                <w:sz w:val="28"/>
                <w:szCs w:val="28"/>
              </w:rPr>
              <w:t>Передаточные характеристики</w:t>
            </w:r>
          </w:p>
        </w:tc>
      </w:tr>
      <w:tr w:rsidR="001A2A34" w14:paraId="7EF825F1" w14:textId="77777777" w:rsidTr="00887992">
        <w:trPr>
          <w:trHeight w:val="4118"/>
        </w:trPr>
        <w:tc>
          <w:tcPr>
            <w:tcW w:w="2263" w:type="dxa"/>
            <w:vAlign w:val="center"/>
          </w:tcPr>
          <w:p w14:paraId="506D5D8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Коэффициент затухания ОВ, дБ/км, не более, на длине волны</w:t>
            </w:r>
            <w:r w:rsidRPr="00642B75">
              <w:rPr>
                <w:rFonts w:ascii="Times New Roman" w:hAnsi="Times New Roman" w:cs="Times New Roman"/>
                <w:sz w:val="28"/>
                <w:szCs w:val="28"/>
              </w:rPr>
              <w:t>:</w:t>
            </w:r>
          </w:p>
          <w:p w14:paraId="0EA9DA97" w14:textId="77777777" w:rsidR="001A2A34" w:rsidRDefault="001A2A34" w:rsidP="00497F25">
            <w:pPr>
              <w:spacing w:line="360" w:lineRule="atLeast"/>
              <w:jc w:val="center"/>
              <w:rPr>
                <w:rFonts w:ascii="Times New Roman" w:hAnsi="Times New Roman" w:cs="Times New Roman"/>
                <w:sz w:val="28"/>
                <w:szCs w:val="28"/>
              </w:rPr>
            </w:pPr>
            <w:r w:rsidRPr="00D37787">
              <w:rPr>
                <w:rFonts w:ascii="Times New Roman" w:hAnsi="Times New Roman" w:cs="Times New Roman"/>
                <w:sz w:val="28"/>
                <w:szCs w:val="28"/>
              </w:rPr>
              <w:t xml:space="preserve">850 </w:t>
            </w:r>
            <w:proofErr w:type="spellStart"/>
            <w:r>
              <w:rPr>
                <w:rFonts w:ascii="Times New Roman" w:hAnsi="Times New Roman" w:cs="Times New Roman"/>
                <w:sz w:val="28"/>
                <w:szCs w:val="28"/>
              </w:rPr>
              <w:t>нм</w:t>
            </w:r>
            <w:proofErr w:type="spellEnd"/>
          </w:p>
          <w:p w14:paraId="25337E7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1300 </w:t>
            </w:r>
            <w:proofErr w:type="spellStart"/>
            <w:r>
              <w:rPr>
                <w:rFonts w:ascii="Times New Roman" w:hAnsi="Times New Roman" w:cs="Times New Roman"/>
                <w:sz w:val="28"/>
                <w:szCs w:val="28"/>
              </w:rPr>
              <w:t>нм</w:t>
            </w:r>
            <w:proofErr w:type="spellEnd"/>
          </w:p>
          <w:p w14:paraId="43876A2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1310 </w:t>
            </w:r>
            <w:proofErr w:type="spellStart"/>
            <w:r>
              <w:rPr>
                <w:rFonts w:ascii="Times New Roman" w:hAnsi="Times New Roman" w:cs="Times New Roman"/>
                <w:sz w:val="28"/>
                <w:szCs w:val="28"/>
              </w:rPr>
              <w:t>нм</w:t>
            </w:r>
            <w:proofErr w:type="spellEnd"/>
          </w:p>
          <w:p w14:paraId="3CFF581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1383 </w:t>
            </w:r>
            <w:proofErr w:type="spellStart"/>
            <w:r>
              <w:rPr>
                <w:rFonts w:ascii="Times New Roman" w:hAnsi="Times New Roman" w:cs="Times New Roman"/>
                <w:sz w:val="28"/>
                <w:szCs w:val="28"/>
              </w:rPr>
              <w:t>нм</w:t>
            </w:r>
            <w:proofErr w:type="spellEnd"/>
          </w:p>
          <w:p w14:paraId="2AE35DF9"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1460 </w:t>
            </w:r>
            <w:proofErr w:type="spellStart"/>
            <w:r>
              <w:rPr>
                <w:rFonts w:ascii="Times New Roman" w:hAnsi="Times New Roman" w:cs="Times New Roman"/>
                <w:sz w:val="28"/>
                <w:szCs w:val="28"/>
              </w:rPr>
              <w:t>нм</w:t>
            </w:r>
            <w:proofErr w:type="spellEnd"/>
          </w:p>
          <w:p w14:paraId="6F98D75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1550 </w:t>
            </w:r>
            <w:proofErr w:type="spellStart"/>
            <w:r>
              <w:rPr>
                <w:rFonts w:ascii="Times New Roman" w:hAnsi="Times New Roman" w:cs="Times New Roman"/>
                <w:sz w:val="28"/>
                <w:szCs w:val="28"/>
              </w:rPr>
              <w:t>нм</w:t>
            </w:r>
            <w:proofErr w:type="spellEnd"/>
          </w:p>
          <w:p w14:paraId="558A4C8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1625 </w:t>
            </w:r>
            <w:proofErr w:type="spellStart"/>
            <w:r>
              <w:rPr>
                <w:rFonts w:ascii="Times New Roman" w:hAnsi="Times New Roman" w:cs="Times New Roman"/>
                <w:sz w:val="28"/>
                <w:szCs w:val="28"/>
              </w:rPr>
              <w:t>нм</w:t>
            </w:r>
            <w:proofErr w:type="spellEnd"/>
          </w:p>
          <w:p w14:paraId="35A66667" w14:textId="77777777" w:rsidR="001A2A34" w:rsidRPr="00642B75" w:rsidRDefault="001A2A34" w:rsidP="00497F25">
            <w:pPr>
              <w:spacing w:line="360" w:lineRule="atLeast"/>
              <w:jc w:val="center"/>
              <w:rPr>
                <w:rFonts w:ascii="Times New Roman" w:hAnsi="Times New Roman" w:cs="Times New Roman"/>
                <w:sz w:val="28"/>
                <w:szCs w:val="28"/>
              </w:rPr>
            </w:pPr>
          </w:p>
        </w:tc>
        <w:tc>
          <w:tcPr>
            <w:tcW w:w="993" w:type="dxa"/>
            <w:vAlign w:val="center"/>
          </w:tcPr>
          <w:p w14:paraId="4BB36053" w14:textId="77777777" w:rsidR="001A2A34" w:rsidRDefault="001A2A34" w:rsidP="00497F25">
            <w:pPr>
              <w:spacing w:line="360" w:lineRule="atLeast"/>
              <w:jc w:val="center"/>
              <w:rPr>
                <w:rFonts w:ascii="Times New Roman" w:hAnsi="Times New Roman" w:cs="Times New Roman"/>
                <w:sz w:val="28"/>
                <w:szCs w:val="28"/>
              </w:rPr>
            </w:pPr>
          </w:p>
          <w:p w14:paraId="3B832100" w14:textId="77777777" w:rsidR="001A2A34" w:rsidRDefault="001A2A34" w:rsidP="00497F25">
            <w:pPr>
              <w:spacing w:line="360" w:lineRule="atLeast"/>
              <w:jc w:val="center"/>
              <w:rPr>
                <w:rFonts w:ascii="Times New Roman" w:hAnsi="Times New Roman" w:cs="Times New Roman"/>
                <w:sz w:val="28"/>
                <w:szCs w:val="28"/>
              </w:rPr>
            </w:pPr>
          </w:p>
          <w:p w14:paraId="3095D677" w14:textId="77777777" w:rsidR="001A2A34" w:rsidRDefault="001A2A34" w:rsidP="00497F25">
            <w:pPr>
              <w:spacing w:line="360" w:lineRule="atLeast"/>
              <w:rPr>
                <w:rFonts w:ascii="Times New Roman" w:hAnsi="Times New Roman" w:cs="Times New Roman"/>
                <w:sz w:val="28"/>
                <w:szCs w:val="28"/>
              </w:rPr>
            </w:pPr>
          </w:p>
          <w:p w14:paraId="7F51686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2,4</w:t>
            </w:r>
          </w:p>
          <w:p w14:paraId="711FE53A"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0,7</w:t>
            </w:r>
          </w:p>
          <w:p w14:paraId="6FA9D4C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6155007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4FF4F7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21983C3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684B7F8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417" w:type="dxa"/>
            <w:vAlign w:val="center"/>
          </w:tcPr>
          <w:p w14:paraId="3367F439" w14:textId="77777777" w:rsidR="001A2A34" w:rsidRDefault="001A2A34" w:rsidP="00497F25">
            <w:pPr>
              <w:spacing w:line="360" w:lineRule="atLeast"/>
              <w:jc w:val="center"/>
              <w:rPr>
                <w:rFonts w:ascii="Times New Roman" w:hAnsi="Times New Roman" w:cs="Times New Roman"/>
                <w:sz w:val="28"/>
                <w:szCs w:val="28"/>
              </w:rPr>
            </w:pPr>
          </w:p>
          <w:p w14:paraId="3610FF8E" w14:textId="77777777" w:rsidR="001A2A34" w:rsidRDefault="001A2A34" w:rsidP="00497F25">
            <w:pPr>
              <w:spacing w:line="360" w:lineRule="atLeast"/>
              <w:jc w:val="center"/>
              <w:rPr>
                <w:rFonts w:ascii="Times New Roman" w:hAnsi="Times New Roman" w:cs="Times New Roman"/>
                <w:sz w:val="28"/>
                <w:szCs w:val="28"/>
              </w:rPr>
            </w:pPr>
          </w:p>
          <w:p w14:paraId="4528C40D" w14:textId="77777777" w:rsidR="001A2A34" w:rsidRDefault="001A2A34" w:rsidP="00497F25">
            <w:pPr>
              <w:spacing w:line="360" w:lineRule="atLeast"/>
              <w:rPr>
                <w:rFonts w:ascii="Times New Roman" w:hAnsi="Times New Roman" w:cs="Times New Roman"/>
                <w:sz w:val="28"/>
                <w:szCs w:val="28"/>
              </w:rPr>
            </w:pPr>
          </w:p>
          <w:p w14:paraId="47F5FBEA"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3,0</w:t>
            </w:r>
          </w:p>
          <w:p w14:paraId="42CE2E0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0,7</w:t>
            </w:r>
          </w:p>
          <w:p w14:paraId="7AC7A8B6"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58A051D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9708B89"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0DA5C5D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2BA4608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vAlign w:val="center"/>
          </w:tcPr>
          <w:p w14:paraId="5C176864" w14:textId="77777777" w:rsidR="001A2A34" w:rsidRDefault="001A2A34" w:rsidP="00497F25">
            <w:pPr>
              <w:spacing w:line="360" w:lineRule="atLeast"/>
              <w:jc w:val="center"/>
              <w:rPr>
                <w:rFonts w:ascii="Times New Roman" w:hAnsi="Times New Roman" w:cs="Times New Roman"/>
                <w:sz w:val="28"/>
                <w:szCs w:val="28"/>
              </w:rPr>
            </w:pPr>
          </w:p>
          <w:p w14:paraId="090CA643" w14:textId="77777777" w:rsidR="001A2A34" w:rsidRDefault="001A2A34" w:rsidP="00497F25">
            <w:pPr>
              <w:spacing w:line="360" w:lineRule="atLeast"/>
              <w:jc w:val="center"/>
              <w:rPr>
                <w:rFonts w:ascii="Times New Roman" w:hAnsi="Times New Roman" w:cs="Times New Roman"/>
                <w:sz w:val="28"/>
                <w:szCs w:val="28"/>
              </w:rPr>
            </w:pPr>
          </w:p>
          <w:p w14:paraId="45531B53" w14:textId="77777777" w:rsidR="001A2A34" w:rsidRDefault="001A2A34" w:rsidP="00497F25">
            <w:pPr>
              <w:spacing w:line="360" w:lineRule="atLeast"/>
              <w:rPr>
                <w:rFonts w:ascii="Times New Roman" w:hAnsi="Times New Roman" w:cs="Times New Roman"/>
                <w:sz w:val="28"/>
                <w:szCs w:val="28"/>
              </w:rPr>
            </w:pPr>
          </w:p>
          <w:p w14:paraId="204C27D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24A0C05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45FF98A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0,36</w:t>
            </w:r>
          </w:p>
          <w:p w14:paraId="799030B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2BA97B2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FE55FB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0,22</w:t>
            </w:r>
          </w:p>
          <w:p w14:paraId="3D95578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vAlign w:val="center"/>
          </w:tcPr>
          <w:p w14:paraId="254AC4E9" w14:textId="77777777" w:rsidR="001A2A34" w:rsidRDefault="001A2A34" w:rsidP="00497F25">
            <w:pPr>
              <w:spacing w:line="360" w:lineRule="atLeast"/>
              <w:jc w:val="center"/>
              <w:rPr>
                <w:rFonts w:ascii="Times New Roman" w:hAnsi="Times New Roman" w:cs="Times New Roman"/>
                <w:sz w:val="28"/>
                <w:szCs w:val="28"/>
              </w:rPr>
            </w:pPr>
          </w:p>
          <w:p w14:paraId="4070D857" w14:textId="77777777" w:rsidR="001A2A34" w:rsidRDefault="001A2A34" w:rsidP="00497F25">
            <w:pPr>
              <w:spacing w:line="360" w:lineRule="atLeast"/>
              <w:jc w:val="center"/>
              <w:rPr>
                <w:rFonts w:ascii="Times New Roman" w:hAnsi="Times New Roman" w:cs="Times New Roman"/>
                <w:sz w:val="28"/>
                <w:szCs w:val="28"/>
              </w:rPr>
            </w:pPr>
          </w:p>
          <w:p w14:paraId="44285633" w14:textId="77777777" w:rsidR="001A2A34" w:rsidRDefault="001A2A34" w:rsidP="00497F25">
            <w:pPr>
              <w:spacing w:line="360" w:lineRule="atLeast"/>
              <w:rPr>
                <w:rFonts w:ascii="Times New Roman" w:hAnsi="Times New Roman" w:cs="Times New Roman"/>
                <w:sz w:val="28"/>
                <w:szCs w:val="28"/>
              </w:rPr>
            </w:pPr>
          </w:p>
          <w:p w14:paraId="5A7FBF23"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71D48F0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028026A3"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0,36</w:t>
            </w:r>
          </w:p>
          <w:p w14:paraId="0956F11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0,31</w:t>
            </w:r>
          </w:p>
          <w:p w14:paraId="676BC9D6"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2D2AF65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0,22</w:t>
            </w:r>
          </w:p>
          <w:p w14:paraId="64394FD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134" w:type="dxa"/>
            <w:vAlign w:val="center"/>
          </w:tcPr>
          <w:p w14:paraId="05B86B42" w14:textId="77777777" w:rsidR="001A2A34" w:rsidRDefault="001A2A34" w:rsidP="00497F25">
            <w:pPr>
              <w:spacing w:line="360" w:lineRule="atLeast"/>
              <w:jc w:val="center"/>
              <w:rPr>
                <w:rFonts w:ascii="Times New Roman" w:hAnsi="Times New Roman" w:cs="Times New Roman"/>
                <w:sz w:val="28"/>
                <w:szCs w:val="28"/>
              </w:rPr>
            </w:pPr>
          </w:p>
          <w:p w14:paraId="0EF78464" w14:textId="77777777" w:rsidR="001A2A34" w:rsidRDefault="001A2A34" w:rsidP="00497F25">
            <w:pPr>
              <w:spacing w:line="360" w:lineRule="atLeast"/>
              <w:jc w:val="center"/>
              <w:rPr>
                <w:rFonts w:ascii="Times New Roman" w:hAnsi="Times New Roman" w:cs="Times New Roman"/>
                <w:sz w:val="28"/>
                <w:szCs w:val="28"/>
              </w:rPr>
            </w:pPr>
          </w:p>
          <w:p w14:paraId="489EB9C2" w14:textId="77777777" w:rsidR="001A2A34" w:rsidRDefault="001A2A34" w:rsidP="00497F25">
            <w:pPr>
              <w:spacing w:line="360" w:lineRule="atLeast"/>
              <w:rPr>
                <w:rFonts w:ascii="Times New Roman" w:hAnsi="Times New Roman" w:cs="Times New Roman"/>
                <w:sz w:val="28"/>
                <w:szCs w:val="28"/>
              </w:rPr>
            </w:pPr>
          </w:p>
          <w:p w14:paraId="0C49219E"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6C9B719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22612A09" w14:textId="77777777" w:rsidR="001A2A34" w:rsidRDefault="001A2A34" w:rsidP="00497F25">
            <w:pPr>
              <w:spacing w:line="360" w:lineRule="atLeast"/>
              <w:jc w:val="center"/>
              <w:rPr>
                <w:rFonts w:ascii="Times New Roman" w:hAnsi="Times New Roman" w:cs="Times New Roman"/>
                <w:sz w:val="28"/>
                <w:szCs w:val="28"/>
              </w:rPr>
            </w:pPr>
          </w:p>
          <w:p w14:paraId="04966B1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996562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3774BE83"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0,22</w:t>
            </w:r>
          </w:p>
          <w:p w14:paraId="14BD69FB"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0,25</w:t>
            </w:r>
          </w:p>
        </w:tc>
        <w:tc>
          <w:tcPr>
            <w:tcW w:w="1134" w:type="dxa"/>
            <w:vAlign w:val="center"/>
          </w:tcPr>
          <w:p w14:paraId="4197731D" w14:textId="77777777" w:rsidR="001A2A34" w:rsidRDefault="001A2A34" w:rsidP="00497F25">
            <w:pPr>
              <w:spacing w:line="360" w:lineRule="atLeast"/>
              <w:jc w:val="center"/>
              <w:rPr>
                <w:rFonts w:ascii="Times New Roman" w:hAnsi="Times New Roman" w:cs="Times New Roman"/>
                <w:sz w:val="28"/>
                <w:szCs w:val="28"/>
              </w:rPr>
            </w:pPr>
          </w:p>
          <w:p w14:paraId="6A27EA76" w14:textId="77777777" w:rsidR="001A2A34" w:rsidRDefault="001A2A34" w:rsidP="00497F25">
            <w:pPr>
              <w:spacing w:line="360" w:lineRule="atLeast"/>
              <w:jc w:val="center"/>
              <w:rPr>
                <w:rFonts w:ascii="Times New Roman" w:hAnsi="Times New Roman" w:cs="Times New Roman"/>
                <w:sz w:val="28"/>
                <w:szCs w:val="28"/>
              </w:rPr>
            </w:pPr>
          </w:p>
          <w:p w14:paraId="185AA349" w14:textId="77777777" w:rsidR="001A2A34" w:rsidRDefault="001A2A34" w:rsidP="00497F25">
            <w:pPr>
              <w:spacing w:line="360" w:lineRule="atLeast"/>
              <w:rPr>
                <w:rFonts w:ascii="Times New Roman" w:hAnsi="Times New Roman" w:cs="Times New Roman"/>
                <w:sz w:val="28"/>
                <w:szCs w:val="28"/>
              </w:rPr>
            </w:pPr>
          </w:p>
          <w:p w14:paraId="6836E90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D95C22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5451BA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7425080"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661703E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0,35</w:t>
            </w:r>
          </w:p>
          <w:p w14:paraId="1BFCD696"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0,23</w:t>
            </w:r>
          </w:p>
          <w:p w14:paraId="4DC0F80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0,26</w:t>
            </w:r>
          </w:p>
        </w:tc>
      </w:tr>
      <w:tr w:rsidR="001A2A34" w14:paraId="79A305DE" w14:textId="77777777" w:rsidTr="00887992">
        <w:trPr>
          <w:trHeight w:val="1404"/>
        </w:trPr>
        <w:tc>
          <w:tcPr>
            <w:tcW w:w="2263" w:type="dxa"/>
            <w:vAlign w:val="center"/>
          </w:tcPr>
          <w:p w14:paraId="10D482FE"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Числовая апертура</w:t>
            </w:r>
          </w:p>
        </w:tc>
        <w:tc>
          <w:tcPr>
            <w:tcW w:w="993" w:type="dxa"/>
            <w:vAlign w:val="center"/>
          </w:tcPr>
          <w:p w14:paraId="43B2083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0,200±</w:t>
            </w:r>
          </w:p>
          <w:p w14:paraId="1FF2EE5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0,015</w:t>
            </w:r>
          </w:p>
        </w:tc>
        <w:tc>
          <w:tcPr>
            <w:tcW w:w="1417" w:type="dxa"/>
            <w:vAlign w:val="center"/>
          </w:tcPr>
          <w:p w14:paraId="45AD715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0,275±</w:t>
            </w:r>
          </w:p>
          <w:p w14:paraId="29E10CB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0,015</w:t>
            </w:r>
          </w:p>
        </w:tc>
        <w:tc>
          <w:tcPr>
            <w:tcW w:w="1276" w:type="dxa"/>
            <w:vAlign w:val="center"/>
          </w:tcPr>
          <w:p w14:paraId="39B2801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vAlign w:val="center"/>
          </w:tcPr>
          <w:p w14:paraId="0FE976A9"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134" w:type="dxa"/>
            <w:vAlign w:val="center"/>
          </w:tcPr>
          <w:p w14:paraId="0A79E5A0"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134" w:type="dxa"/>
            <w:vAlign w:val="center"/>
          </w:tcPr>
          <w:p w14:paraId="016ACF6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r>
      <w:tr w:rsidR="001A2A34" w14:paraId="75915C7F" w14:textId="77777777" w:rsidTr="00887992">
        <w:trPr>
          <w:trHeight w:val="5520"/>
        </w:trPr>
        <w:tc>
          <w:tcPr>
            <w:tcW w:w="2263" w:type="dxa"/>
            <w:tcBorders>
              <w:bottom w:val="nil"/>
            </w:tcBorders>
            <w:vAlign w:val="center"/>
          </w:tcPr>
          <w:p w14:paraId="7E250DFB"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Ширина полосы пропускания, </w:t>
            </w:r>
            <w:proofErr w:type="spellStart"/>
            <w:r>
              <w:rPr>
                <w:rFonts w:ascii="Times New Roman" w:hAnsi="Times New Roman" w:cs="Times New Roman"/>
                <w:sz w:val="28"/>
                <w:szCs w:val="28"/>
              </w:rPr>
              <w:t>МГц×км</w:t>
            </w:r>
            <w:proofErr w:type="spellEnd"/>
            <w:r>
              <w:rPr>
                <w:rFonts w:ascii="Times New Roman" w:hAnsi="Times New Roman" w:cs="Times New Roman"/>
                <w:sz w:val="28"/>
                <w:szCs w:val="28"/>
              </w:rPr>
              <w:t>, не менее, на длине волны</w:t>
            </w:r>
            <w:r w:rsidRPr="00D37787">
              <w:rPr>
                <w:rFonts w:ascii="Times New Roman" w:hAnsi="Times New Roman" w:cs="Times New Roman"/>
                <w:sz w:val="28"/>
                <w:szCs w:val="28"/>
              </w:rPr>
              <w:t>:</w:t>
            </w:r>
          </w:p>
          <w:p w14:paraId="6E9656F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850</w:t>
            </w:r>
            <w:r>
              <w:rPr>
                <w:rFonts w:ascii="Times New Roman" w:hAnsi="Times New Roman" w:cs="Times New Roman"/>
                <w:sz w:val="28"/>
                <w:szCs w:val="28"/>
              </w:rPr>
              <w:t xml:space="preserve"> </w:t>
            </w:r>
            <w:proofErr w:type="spellStart"/>
            <w:r>
              <w:rPr>
                <w:rFonts w:ascii="Times New Roman" w:hAnsi="Times New Roman" w:cs="Times New Roman"/>
                <w:sz w:val="28"/>
                <w:szCs w:val="28"/>
              </w:rPr>
              <w:t>нм</w:t>
            </w:r>
            <w:proofErr w:type="spellEnd"/>
          </w:p>
          <w:p w14:paraId="1893E4AE" w14:textId="77777777" w:rsidR="001A2A34" w:rsidRDefault="001A2A34" w:rsidP="00497F25">
            <w:pPr>
              <w:spacing w:line="360" w:lineRule="atLeast"/>
              <w:jc w:val="center"/>
              <w:rPr>
                <w:rFonts w:ascii="Times New Roman" w:hAnsi="Times New Roman" w:cs="Times New Roman"/>
                <w:sz w:val="28"/>
                <w:szCs w:val="28"/>
              </w:rPr>
            </w:pPr>
          </w:p>
          <w:p w14:paraId="7CB8A6AC" w14:textId="77777777" w:rsidR="001A2A34" w:rsidRDefault="001A2A34" w:rsidP="00497F25">
            <w:pPr>
              <w:spacing w:line="360" w:lineRule="atLeast"/>
              <w:jc w:val="center"/>
              <w:rPr>
                <w:rFonts w:ascii="Times New Roman" w:hAnsi="Times New Roman" w:cs="Times New Roman"/>
                <w:sz w:val="28"/>
                <w:szCs w:val="28"/>
              </w:rPr>
            </w:pPr>
          </w:p>
          <w:p w14:paraId="52DF0EEB" w14:textId="77777777" w:rsidR="001A2A34" w:rsidRDefault="001A2A34" w:rsidP="00497F25">
            <w:pPr>
              <w:spacing w:line="360" w:lineRule="atLeast"/>
              <w:jc w:val="center"/>
              <w:rPr>
                <w:rFonts w:ascii="Times New Roman" w:hAnsi="Times New Roman" w:cs="Times New Roman"/>
                <w:sz w:val="28"/>
                <w:szCs w:val="28"/>
              </w:rPr>
            </w:pPr>
          </w:p>
          <w:p w14:paraId="524C1FB7" w14:textId="77777777" w:rsidR="001A2A34" w:rsidRPr="00D37787"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1300 </w:t>
            </w:r>
            <w:proofErr w:type="spellStart"/>
            <w:r>
              <w:rPr>
                <w:rFonts w:ascii="Times New Roman" w:hAnsi="Times New Roman" w:cs="Times New Roman"/>
                <w:sz w:val="28"/>
                <w:szCs w:val="28"/>
              </w:rPr>
              <w:t>нм</w:t>
            </w:r>
            <w:proofErr w:type="spellEnd"/>
          </w:p>
        </w:tc>
        <w:tc>
          <w:tcPr>
            <w:tcW w:w="993" w:type="dxa"/>
            <w:tcBorders>
              <w:bottom w:val="nil"/>
            </w:tcBorders>
            <w:vAlign w:val="center"/>
          </w:tcPr>
          <w:p w14:paraId="685AD734" w14:textId="4A9FDDE4" w:rsidR="001A2A34" w:rsidRDefault="001A2A34" w:rsidP="00497F25">
            <w:pPr>
              <w:spacing w:line="360" w:lineRule="atLeast"/>
              <w:jc w:val="center"/>
              <w:rPr>
                <w:rFonts w:ascii="Times New Roman" w:hAnsi="Times New Roman" w:cs="Times New Roman"/>
                <w:sz w:val="28"/>
                <w:szCs w:val="28"/>
              </w:rPr>
            </w:pPr>
          </w:p>
          <w:p w14:paraId="72105DB3" w14:textId="77777777" w:rsidR="00243ED5" w:rsidRDefault="00243ED5" w:rsidP="00497F25">
            <w:pPr>
              <w:spacing w:line="360" w:lineRule="atLeast"/>
              <w:jc w:val="center"/>
              <w:rPr>
                <w:rFonts w:ascii="Times New Roman" w:hAnsi="Times New Roman" w:cs="Times New Roman"/>
                <w:sz w:val="28"/>
                <w:szCs w:val="28"/>
              </w:rPr>
            </w:pPr>
          </w:p>
          <w:p w14:paraId="1D6BFBAD" w14:textId="52A2DDB5" w:rsidR="008C1184" w:rsidRDefault="008C1184" w:rsidP="00497F25">
            <w:pPr>
              <w:spacing w:line="360" w:lineRule="atLeast"/>
              <w:jc w:val="center"/>
              <w:rPr>
                <w:rFonts w:ascii="Times New Roman" w:hAnsi="Times New Roman" w:cs="Times New Roman"/>
                <w:sz w:val="28"/>
                <w:szCs w:val="28"/>
              </w:rPr>
            </w:pPr>
          </w:p>
          <w:p w14:paraId="4D205BFE" w14:textId="6D76070C" w:rsidR="008C1184" w:rsidRDefault="008C1184" w:rsidP="00497F25">
            <w:pPr>
              <w:spacing w:line="360" w:lineRule="atLeast"/>
              <w:jc w:val="center"/>
              <w:rPr>
                <w:rFonts w:ascii="Times New Roman" w:hAnsi="Times New Roman" w:cs="Times New Roman"/>
                <w:sz w:val="28"/>
                <w:szCs w:val="28"/>
              </w:rPr>
            </w:pPr>
          </w:p>
          <w:p w14:paraId="63F94727" w14:textId="77777777" w:rsidR="008C1184" w:rsidRDefault="008C1184" w:rsidP="00497F25">
            <w:pPr>
              <w:spacing w:line="360" w:lineRule="atLeast"/>
              <w:jc w:val="center"/>
              <w:rPr>
                <w:rFonts w:ascii="Times New Roman" w:hAnsi="Times New Roman" w:cs="Times New Roman"/>
                <w:sz w:val="28"/>
                <w:szCs w:val="28"/>
              </w:rPr>
            </w:pPr>
          </w:p>
          <w:p w14:paraId="6F32EAE2" w14:textId="77777777" w:rsidR="001A2A34" w:rsidRDefault="001A2A34" w:rsidP="00497F25">
            <w:pPr>
              <w:spacing w:line="360" w:lineRule="atLeast"/>
              <w:jc w:val="center"/>
              <w:rPr>
                <w:rFonts w:ascii="Times New Roman" w:hAnsi="Times New Roman" w:cs="Times New Roman"/>
                <w:sz w:val="28"/>
                <w:szCs w:val="28"/>
              </w:rPr>
            </w:pPr>
          </w:p>
          <w:p w14:paraId="7772CC49" w14:textId="77777777" w:rsidR="001A2A34" w:rsidRDefault="001A2A34" w:rsidP="00497F25">
            <w:pPr>
              <w:spacing w:line="360" w:lineRule="atLeast"/>
              <w:jc w:val="center"/>
              <w:rPr>
                <w:rFonts w:ascii="Times New Roman" w:hAnsi="Times New Roman" w:cs="Times New Roman"/>
                <w:sz w:val="28"/>
                <w:szCs w:val="28"/>
              </w:rPr>
            </w:pPr>
            <w:r w:rsidRPr="00D37787">
              <w:rPr>
                <w:rFonts w:ascii="Times New Roman" w:hAnsi="Times New Roman" w:cs="Times New Roman"/>
                <w:sz w:val="28"/>
                <w:szCs w:val="28"/>
              </w:rPr>
              <w:t>400 ÷ 1000</w:t>
            </w:r>
          </w:p>
          <w:p w14:paraId="0A13F3B3" w14:textId="48F08031" w:rsidR="001A2A34" w:rsidRDefault="001A2A34" w:rsidP="00497F25">
            <w:pPr>
              <w:spacing w:line="360" w:lineRule="atLeast"/>
              <w:jc w:val="center"/>
              <w:rPr>
                <w:rFonts w:ascii="Times New Roman" w:hAnsi="Times New Roman" w:cs="Times New Roman"/>
                <w:sz w:val="28"/>
                <w:szCs w:val="28"/>
              </w:rPr>
            </w:pPr>
          </w:p>
          <w:p w14:paraId="54602DB0" w14:textId="77777777" w:rsidR="008C1184" w:rsidRDefault="008C1184" w:rsidP="00497F25">
            <w:pPr>
              <w:spacing w:line="360" w:lineRule="atLeast"/>
              <w:jc w:val="center"/>
              <w:rPr>
                <w:rFonts w:ascii="Times New Roman" w:hAnsi="Times New Roman" w:cs="Times New Roman"/>
                <w:sz w:val="28"/>
                <w:szCs w:val="28"/>
              </w:rPr>
            </w:pPr>
          </w:p>
          <w:p w14:paraId="3A78D226" w14:textId="77777777" w:rsidR="001A2A34" w:rsidRDefault="001A2A34" w:rsidP="00497F25">
            <w:pPr>
              <w:spacing w:line="360" w:lineRule="atLeast"/>
              <w:jc w:val="center"/>
              <w:rPr>
                <w:rFonts w:ascii="Times New Roman" w:hAnsi="Times New Roman" w:cs="Times New Roman"/>
                <w:sz w:val="28"/>
                <w:szCs w:val="28"/>
              </w:rPr>
            </w:pPr>
            <w:r>
              <w:rPr>
                <w:color w:val="000000"/>
                <w:sz w:val="27"/>
                <w:szCs w:val="27"/>
                <w:shd w:val="clear" w:color="auto" w:fill="FFFFFF"/>
              </w:rPr>
              <w:t>600 ÷ 1500</w:t>
            </w:r>
          </w:p>
        </w:tc>
        <w:tc>
          <w:tcPr>
            <w:tcW w:w="1417" w:type="dxa"/>
            <w:tcBorders>
              <w:bottom w:val="nil"/>
            </w:tcBorders>
            <w:vAlign w:val="center"/>
          </w:tcPr>
          <w:p w14:paraId="7BB2C960" w14:textId="084C54DC" w:rsidR="001A2A34" w:rsidRDefault="001A2A34" w:rsidP="00497F25">
            <w:pPr>
              <w:spacing w:line="360" w:lineRule="atLeast"/>
              <w:jc w:val="center"/>
              <w:rPr>
                <w:rFonts w:ascii="Times New Roman" w:hAnsi="Times New Roman" w:cs="Times New Roman"/>
                <w:sz w:val="28"/>
                <w:szCs w:val="28"/>
              </w:rPr>
            </w:pPr>
          </w:p>
          <w:p w14:paraId="73602607" w14:textId="77777777" w:rsidR="00243ED5" w:rsidRDefault="00243ED5" w:rsidP="00497F25">
            <w:pPr>
              <w:spacing w:line="360" w:lineRule="atLeast"/>
              <w:jc w:val="center"/>
              <w:rPr>
                <w:rFonts w:ascii="Times New Roman" w:hAnsi="Times New Roman" w:cs="Times New Roman"/>
                <w:sz w:val="28"/>
                <w:szCs w:val="28"/>
              </w:rPr>
            </w:pPr>
          </w:p>
          <w:p w14:paraId="14E473B2" w14:textId="77777777" w:rsidR="001A2A34" w:rsidRDefault="001A2A34" w:rsidP="00497F25">
            <w:pPr>
              <w:spacing w:line="360" w:lineRule="atLeast"/>
              <w:jc w:val="center"/>
              <w:rPr>
                <w:rFonts w:ascii="Times New Roman" w:hAnsi="Times New Roman" w:cs="Times New Roman"/>
                <w:sz w:val="28"/>
                <w:szCs w:val="28"/>
              </w:rPr>
            </w:pPr>
          </w:p>
          <w:p w14:paraId="44304733" w14:textId="2E428CCC" w:rsidR="001A2A34" w:rsidRDefault="001A2A34" w:rsidP="00497F25">
            <w:pPr>
              <w:spacing w:line="360" w:lineRule="atLeast"/>
              <w:jc w:val="center"/>
              <w:rPr>
                <w:rFonts w:ascii="Times New Roman" w:hAnsi="Times New Roman" w:cs="Times New Roman"/>
                <w:sz w:val="28"/>
                <w:szCs w:val="28"/>
              </w:rPr>
            </w:pPr>
          </w:p>
          <w:p w14:paraId="4A204626" w14:textId="53300A0D" w:rsidR="008C1184" w:rsidRDefault="008C1184" w:rsidP="00497F25">
            <w:pPr>
              <w:spacing w:line="360" w:lineRule="atLeast"/>
              <w:jc w:val="center"/>
              <w:rPr>
                <w:rFonts w:ascii="Times New Roman" w:hAnsi="Times New Roman" w:cs="Times New Roman"/>
                <w:sz w:val="28"/>
                <w:szCs w:val="28"/>
              </w:rPr>
            </w:pPr>
          </w:p>
          <w:p w14:paraId="74FE844A" w14:textId="6325F67A" w:rsidR="008C1184" w:rsidRDefault="008C1184" w:rsidP="00497F25">
            <w:pPr>
              <w:spacing w:line="360" w:lineRule="atLeast"/>
              <w:jc w:val="center"/>
              <w:rPr>
                <w:rFonts w:ascii="Times New Roman" w:hAnsi="Times New Roman" w:cs="Times New Roman"/>
                <w:sz w:val="28"/>
                <w:szCs w:val="28"/>
              </w:rPr>
            </w:pPr>
          </w:p>
          <w:p w14:paraId="0B2859A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160</w:t>
            </w:r>
            <w:r w:rsidRPr="00D37787">
              <w:rPr>
                <w:rFonts w:ascii="Times New Roman" w:hAnsi="Times New Roman" w:cs="Times New Roman"/>
                <w:sz w:val="28"/>
                <w:szCs w:val="28"/>
              </w:rPr>
              <w:t xml:space="preserve"> ÷ </w:t>
            </w:r>
            <w:r>
              <w:rPr>
                <w:rFonts w:ascii="Times New Roman" w:hAnsi="Times New Roman" w:cs="Times New Roman"/>
                <w:sz w:val="28"/>
                <w:szCs w:val="28"/>
              </w:rPr>
              <w:t>3</w:t>
            </w:r>
            <w:r w:rsidRPr="00D37787">
              <w:rPr>
                <w:rFonts w:ascii="Times New Roman" w:hAnsi="Times New Roman" w:cs="Times New Roman"/>
                <w:sz w:val="28"/>
                <w:szCs w:val="28"/>
              </w:rPr>
              <w:t>00</w:t>
            </w:r>
          </w:p>
          <w:p w14:paraId="260330C2" w14:textId="2FDBD528" w:rsidR="001A2A34" w:rsidRDefault="001A2A34" w:rsidP="00497F25">
            <w:pPr>
              <w:spacing w:line="360" w:lineRule="atLeast"/>
              <w:jc w:val="center"/>
              <w:rPr>
                <w:rFonts w:ascii="Times New Roman" w:hAnsi="Times New Roman" w:cs="Times New Roman"/>
                <w:sz w:val="28"/>
                <w:szCs w:val="28"/>
              </w:rPr>
            </w:pPr>
          </w:p>
          <w:p w14:paraId="7FF9D3E2" w14:textId="77777777" w:rsidR="008C1184" w:rsidRDefault="008C1184" w:rsidP="00497F25">
            <w:pPr>
              <w:spacing w:line="360" w:lineRule="atLeast"/>
              <w:jc w:val="center"/>
              <w:rPr>
                <w:rFonts w:ascii="Times New Roman" w:hAnsi="Times New Roman" w:cs="Times New Roman"/>
                <w:sz w:val="28"/>
                <w:szCs w:val="28"/>
              </w:rPr>
            </w:pPr>
          </w:p>
          <w:p w14:paraId="63724FF3" w14:textId="77777777" w:rsidR="001A2A34" w:rsidRDefault="001A2A34" w:rsidP="00497F25">
            <w:pPr>
              <w:spacing w:line="360" w:lineRule="atLeast"/>
              <w:jc w:val="center"/>
              <w:rPr>
                <w:rFonts w:ascii="Times New Roman" w:hAnsi="Times New Roman" w:cs="Times New Roman"/>
                <w:sz w:val="28"/>
                <w:szCs w:val="28"/>
              </w:rPr>
            </w:pPr>
            <w:r>
              <w:rPr>
                <w:color w:val="000000"/>
                <w:sz w:val="27"/>
                <w:szCs w:val="27"/>
                <w:shd w:val="clear" w:color="auto" w:fill="FFFFFF"/>
              </w:rPr>
              <w:t>500 ÷ 1000</w:t>
            </w:r>
          </w:p>
        </w:tc>
        <w:tc>
          <w:tcPr>
            <w:tcW w:w="1276" w:type="dxa"/>
            <w:tcBorders>
              <w:bottom w:val="nil"/>
            </w:tcBorders>
            <w:vAlign w:val="center"/>
          </w:tcPr>
          <w:p w14:paraId="33721670" w14:textId="77777777" w:rsidR="001A2A34" w:rsidRDefault="001A2A34" w:rsidP="00497F25">
            <w:pPr>
              <w:spacing w:line="360" w:lineRule="atLeast"/>
              <w:jc w:val="center"/>
              <w:rPr>
                <w:rFonts w:ascii="Times New Roman" w:hAnsi="Times New Roman" w:cs="Times New Roman"/>
                <w:sz w:val="28"/>
                <w:szCs w:val="28"/>
              </w:rPr>
            </w:pPr>
          </w:p>
          <w:p w14:paraId="3AD39583" w14:textId="77777777" w:rsidR="001A2A34" w:rsidRDefault="001A2A34" w:rsidP="00497F25">
            <w:pPr>
              <w:spacing w:line="360" w:lineRule="atLeast"/>
              <w:jc w:val="center"/>
              <w:rPr>
                <w:rFonts w:ascii="Times New Roman" w:hAnsi="Times New Roman" w:cs="Times New Roman"/>
                <w:sz w:val="28"/>
                <w:szCs w:val="28"/>
              </w:rPr>
            </w:pPr>
          </w:p>
          <w:p w14:paraId="621B9FB9" w14:textId="77777777" w:rsidR="001A2A34" w:rsidRDefault="001A2A34" w:rsidP="00497F25">
            <w:pPr>
              <w:spacing w:line="360" w:lineRule="atLeast"/>
              <w:jc w:val="center"/>
              <w:rPr>
                <w:rFonts w:ascii="Times New Roman" w:hAnsi="Times New Roman" w:cs="Times New Roman"/>
                <w:sz w:val="28"/>
                <w:szCs w:val="28"/>
              </w:rPr>
            </w:pPr>
          </w:p>
          <w:p w14:paraId="58CB73F1" w14:textId="77777777" w:rsidR="001A2A34" w:rsidRDefault="001A2A34" w:rsidP="00497F25">
            <w:pPr>
              <w:spacing w:line="360" w:lineRule="atLeast"/>
              <w:jc w:val="center"/>
              <w:rPr>
                <w:rFonts w:ascii="Times New Roman" w:hAnsi="Times New Roman" w:cs="Times New Roman"/>
                <w:sz w:val="28"/>
                <w:szCs w:val="28"/>
              </w:rPr>
            </w:pPr>
          </w:p>
          <w:p w14:paraId="102BC86F" w14:textId="77777777" w:rsidR="001A2A34" w:rsidRDefault="001A2A34" w:rsidP="00497F25">
            <w:pPr>
              <w:spacing w:line="360" w:lineRule="atLeast"/>
              <w:jc w:val="center"/>
              <w:rPr>
                <w:rFonts w:ascii="Times New Roman" w:hAnsi="Times New Roman" w:cs="Times New Roman"/>
                <w:sz w:val="28"/>
                <w:szCs w:val="28"/>
              </w:rPr>
            </w:pPr>
          </w:p>
          <w:p w14:paraId="7AB502AB" w14:textId="77777777" w:rsidR="001A2A34" w:rsidRDefault="001A2A34" w:rsidP="00497F25">
            <w:pPr>
              <w:spacing w:line="360" w:lineRule="atLeast"/>
              <w:jc w:val="center"/>
              <w:rPr>
                <w:rFonts w:ascii="Times New Roman" w:hAnsi="Times New Roman" w:cs="Times New Roman"/>
                <w:sz w:val="28"/>
                <w:szCs w:val="28"/>
              </w:rPr>
            </w:pPr>
          </w:p>
          <w:p w14:paraId="0D344ABE" w14:textId="62F26A5D" w:rsidR="001A2A34" w:rsidRPr="008C1184" w:rsidRDefault="008C118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w:t>
            </w:r>
          </w:p>
          <w:p w14:paraId="69EA814B" w14:textId="02A8BF38" w:rsidR="008C1184" w:rsidRDefault="008C1184" w:rsidP="00497F25">
            <w:pPr>
              <w:spacing w:line="360" w:lineRule="atLeast"/>
              <w:jc w:val="center"/>
              <w:rPr>
                <w:rFonts w:ascii="Times New Roman" w:hAnsi="Times New Roman" w:cs="Times New Roman"/>
                <w:sz w:val="28"/>
                <w:szCs w:val="28"/>
              </w:rPr>
            </w:pPr>
          </w:p>
          <w:p w14:paraId="1EBC7B45" w14:textId="77777777" w:rsidR="008C1184" w:rsidRDefault="008C1184" w:rsidP="00497F25">
            <w:pPr>
              <w:spacing w:line="360" w:lineRule="atLeast"/>
              <w:jc w:val="center"/>
              <w:rPr>
                <w:rFonts w:ascii="Times New Roman" w:hAnsi="Times New Roman" w:cs="Times New Roman"/>
                <w:sz w:val="28"/>
                <w:szCs w:val="28"/>
              </w:rPr>
            </w:pPr>
          </w:p>
          <w:p w14:paraId="2A240ECD" w14:textId="77777777" w:rsidR="001A2A34" w:rsidRDefault="001A2A34" w:rsidP="00497F25">
            <w:pPr>
              <w:spacing w:line="360" w:lineRule="atLeast"/>
              <w:jc w:val="center"/>
              <w:rPr>
                <w:rFonts w:ascii="Times New Roman" w:hAnsi="Times New Roman" w:cs="Times New Roman"/>
                <w:sz w:val="28"/>
                <w:szCs w:val="28"/>
              </w:rPr>
            </w:pPr>
          </w:p>
          <w:p w14:paraId="445895A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57216F0" w14:textId="08E76B19" w:rsidR="001A2A34" w:rsidRDefault="001A2A34" w:rsidP="00497F25">
            <w:pPr>
              <w:spacing w:line="360" w:lineRule="atLeast"/>
              <w:jc w:val="center"/>
              <w:rPr>
                <w:rFonts w:ascii="Times New Roman" w:hAnsi="Times New Roman" w:cs="Times New Roman"/>
                <w:sz w:val="28"/>
                <w:szCs w:val="28"/>
              </w:rPr>
            </w:pPr>
          </w:p>
        </w:tc>
        <w:tc>
          <w:tcPr>
            <w:tcW w:w="1276" w:type="dxa"/>
            <w:tcBorders>
              <w:bottom w:val="nil"/>
            </w:tcBorders>
            <w:vAlign w:val="center"/>
          </w:tcPr>
          <w:p w14:paraId="54E6C4E9" w14:textId="77777777" w:rsidR="001A2A34" w:rsidRDefault="001A2A34" w:rsidP="00497F25">
            <w:pPr>
              <w:spacing w:line="360" w:lineRule="atLeast"/>
              <w:jc w:val="center"/>
              <w:rPr>
                <w:rFonts w:ascii="Times New Roman" w:hAnsi="Times New Roman" w:cs="Times New Roman"/>
                <w:sz w:val="28"/>
                <w:szCs w:val="28"/>
              </w:rPr>
            </w:pPr>
          </w:p>
          <w:p w14:paraId="341D02AD" w14:textId="77777777" w:rsidR="001A2A34" w:rsidRDefault="001A2A34" w:rsidP="00497F25">
            <w:pPr>
              <w:spacing w:line="360" w:lineRule="atLeast"/>
              <w:jc w:val="center"/>
              <w:rPr>
                <w:rFonts w:ascii="Times New Roman" w:hAnsi="Times New Roman" w:cs="Times New Roman"/>
                <w:sz w:val="28"/>
                <w:szCs w:val="28"/>
              </w:rPr>
            </w:pPr>
          </w:p>
          <w:p w14:paraId="57FC6D21" w14:textId="77777777" w:rsidR="001A2A34" w:rsidRDefault="001A2A34" w:rsidP="00497F25">
            <w:pPr>
              <w:spacing w:line="360" w:lineRule="atLeast"/>
              <w:jc w:val="center"/>
              <w:rPr>
                <w:rFonts w:ascii="Times New Roman" w:hAnsi="Times New Roman" w:cs="Times New Roman"/>
                <w:sz w:val="28"/>
                <w:szCs w:val="28"/>
              </w:rPr>
            </w:pPr>
          </w:p>
          <w:p w14:paraId="09F3735E" w14:textId="77777777" w:rsidR="001A2A34" w:rsidRDefault="001A2A34" w:rsidP="00497F25">
            <w:pPr>
              <w:spacing w:line="360" w:lineRule="atLeast"/>
              <w:jc w:val="center"/>
              <w:rPr>
                <w:rFonts w:ascii="Times New Roman" w:hAnsi="Times New Roman" w:cs="Times New Roman"/>
                <w:sz w:val="28"/>
                <w:szCs w:val="28"/>
              </w:rPr>
            </w:pPr>
          </w:p>
          <w:p w14:paraId="5B9D9199" w14:textId="77777777" w:rsidR="001A2A34" w:rsidRDefault="001A2A34" w:rsidP="00497F25">
            <w:pPr>
              <w:spacing w:line="360" w:lineRule="atLeast"/>
              <w:jc w:val="center"/>
              <w:rPr>
                <w:rFonts w:ascii="Times New Roman" w:hAnsi="Times New Roman" w:cs="Times New Roman"/>
                <w:sz w:val="28"/>
                <w:szCs w:val="28"/>
              </w:rPr>
            </w:pPr>
          </w:p>
          <w:p w14:paraId="46E77A1E" w14:textId="77777777" w:rsidR="001A2A34" w:rsidRDefault="001A2A34" w:rsidP="00497F25">
            <w:pPr>
              <w:spacing w:line="360" w:lineRule="atLeast"/>
              <w:jc w:val="center"/>
              <w:rPr>
                <w:rFonts w:ascii="Times New Roman" w:hAnsi="Times New Roman" w:cs="Times New Roman"/>
                <w:sz w:val="28"/>
                <w:szCs w:val="28"/>
              </w:rPr>
            </w:pPr>
          </w:p>
          <w:p w14:paraId="39449B14" w14:textId="3104547B" w:rsidR="001A2A34" w:rsidRPr="008C1184" w:rsidRDefault="008C118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w:t>
            </w:r>
          </w:p>
          <w:p w14:paraId="17FE215D" w14:textId="3FD1DB30" w:rsidR="001A2A34" w:rsidRDefault="001A2A34" w:rsidP="00497F25">
            <w:pPr>
              <w:spacing w:line="360" w:lineRule="atLeast"/>
              <w:jc w:val="center"/>
              <w:rPr>
                <w:rFonts w:ascii="Times New Roman" w:hAnsi="Times New Roman" w:cs="Times New Roman"/>
                <w:sz w:val="28"/>
                <w:szCs w:val="28"/>
              </w:rPr>
            </w:pPr>
          </w:p>
          <w:p w14:paraId="70D2981A" w14:textId="77777777" w:rsidR="008C1184" w:rsidRDefault="008C1184" w:rsidP="00497F25">
            <w:pPr>
              <w:spacing w:line="360" w:lineRule="atLeast"/>
              <w:jc w:val="center"/>
              <w:rPr>
                <w:rFonts w:ascii="Times New Roman" w:hAnsi="Times New Roman" w:cs="Times New Roman"/>
                <w:sz w:val="28"/>
                <w:szCs w:val="28"/>
              </w:rPr>
            </w:pPr>
          </w:p>
          <w:p w14:paraId="145F4A93" w14:textId="77777777" w:rsidR="008C1184" w:rsidRDefault="008C1184" w:rsidP="00497F25">
            <w:pPr>
              <w:spacing w:line="360" w:lineRule="atLeast"/>
              <w:jc w:val="center"/>
              <w:rPr>
                <w:rFonts w:ascii="Times New Roman" w:hAnsi="Times New Roman" w:cs="Times New Roman"/>
                <w:sz w:val="28"/>
                <w:szCs w:val="28"/>
              </w:rPr>
            </w:pPr>
          </w:p>
          <w:p w14:paraId="0B52B120"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7E61BEE9" w14:textId="30098B9D" w:rsidR="001A2A34" w:rsidRDefault="001A2A34" w:rsidP="00497F25">
            <w:pPr>
              <w:spacing w:line="360" w:lineRule="atLeast"/>
              <w:jc w:val="center"/>
              <w:rPr>
                <w:rFonts w:ascii="Times New Roman" w:hAnsi="Times New Roman" w:cs="Times New Roman"/>
                <w:sz w:val="28"/>
                <w:szCs w:val="28"/>
              </w:rPr>
            </w:pPr>
          </w:p>
        </w:tc>
        <w:tc>
          <w:tcPr>
            <w:tcW w:w="1134" w:type="dxa"/>
            <w:tcBorders>
              <w:bottom w:val="nil"/>
            </w:tcBorders>
            <w:vAlign w:val="center"/>
          </w:tcPr>
          <w:p w14:paraId="06E5E9E2" w14:textId="77777777" w:rsidR="001A2A34" w:rsidRDefault="001A2A34" w:rsidP="00497F25">
            <w:pPr>
              <w:spacing w:line="360" w:lineRule="atLeast"/>
              <w:jc w:val="center"/>
              <w:rPr>
                <w:rFonts w:ascii="Times New Roman" w:hAnsi="Times New Roman" w:cs="Times New Roman"/>
                <w:sz w:val="28"/>
                <w:szCs w:val="28"/>
              </w:rPr>
            </w:pPr>
          </w:p>
          <w:p w14:paraId="3D4A32AE" w14:textId="77777777" w:rsidR="001A2A34" w:rsidRDefault="001A2A34" w:rsidP="00497F25">
            <w:pPr>
              <w:spacing w:line="360" w:lineRule="atLeast"/>
              <w:jc w:val="center"/>
              <w:rPr>
                <w:rFonts w:ascii="Times New Roman" w:hAnsi="Times New Roman" w:cs="Times New Roman"/>
                <w:sz w:val="28"/>
                <w:szCs w:val="28"/>
              </w:rPr>
            </w:pPr>
          </w:p>
          <w:p w14:paraId="62872429" w14:textId="77777777" w:rsidR="001A2A34" w:rsidRDefault="001A2A34" w:rsidP="00497F25">
            <w:pPr>
              <w:spacing w:line="360" w:lineRule="atLeast"/>
              <w:jc w:val="center"/>
              <w:rPr>
                <w:rFonts w:ascii="Times New Roman" w:hAnsi="Times New Roman" w:cs="Times New Roman"/>
                <w:sz w:val="28"/>
                <w:szCs w:val="28"/>
              </w:rPr>
            </w:pPr>
          </w:p>
          <w:p w14:paraId="758328C2" w14:textId="77777777" w:rsidR="001A2A34" w:rsidRDefault="001A2A34" w:rsidP="00497F25">
            <w:pPr>
              <w:spacing w:line="360" w:lineRule="atLeast"/>
              <w:jc w:val="center"/>
              <w:rPr>
                <w:rFonts w:ascii="Times New Roman" w:hAnsi="Times New Roman" w:cs="Times New Roman"/>
                <w:sz w:val="28"/>
                <w:szCs w:val="28"/>
              </w:rPr>
            </w:pPr>
          </w:p>
          <w:p w14:paraId="43BFA1F2" w14:textId="77777777" w:rsidR="001A2A34" w:rsidRDefault="001A2A34" w:rsidP="00497F25">
            <w:pPr>
              <w:spacing w:line="360" w:lineRule="atLeast"/>
              <w:jc w:val="center"/>
              <w:rPr>
                <w:rFonts w:ascii="Times New Roman" w:hAnsi="Times New Roman" w:cs="Times New Roman"/>
                <w:sz w:val="28"/>
                <w:szCs w:val="28"/>
              </w:rPr>
            </w:pPr>
          </w:p>
          <w:p w14:paraId="29B4AA57" w14:textId="77777777" w:rsidR="001A2A34" w:rsidRDefault="001A2A34" w:rsidP="00497F25">
            <w:pPr>
              <w:spacing w:line="360" w:lineRule="atLeast"/>
              <w:jc w:val="center"/>
              <w:rPr>
                <w:rFonts w:ascii="Times New Roman" w:hAnsi="Times New Roman" w:cs="Times New Roman"/>
                <w:sz w:val="28"/>
                <w:szCs w:val="28"/>
              </w:rPr>
            </w:pPr>
          </w:p>
          <w:p w14:paraId="12F794E3" w14:textId="0E29C795" w:rsidR="001A2A34" w:rsidRPr="008C1184" w:rsidRDefault="008C118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w:t>
            </w:r>
          </w:p>
          <w:p w14:paraId="67151ADD" w14:textId="77777777" w:rsidR="008C1184" w:rsidRDefault="008C1184" w:rsidP="00497F25">
            <w:pPr>
              <w:spacing w:line="360" w:lineRule="atLeast"/>
              <w:jc w:val="center"/>
              <w:rPr>
                <w:rFonts w:ascii="Times New Roman" w:hAnsi="Times New Roman" w:cs="Times New Roman"/>
                <w:sz w:val="28"/>
                <w:szCs w:val="28"/>
              </w:rPr>
            </w:pPr>
          </w:p>
          <w:p w14:paraId="3F1794AB" w14:textId="26BCA592" w:rsidR="001A2A34" w:rsidRDefault="001A2A34" w:rsidP="00497F25">
            <w:pPr>
              <w:spacing w:line="360" w:lineRule="atLeast"/>
              <w:jc w:val="center"/>
              <w:rPr>
                <w:rFonts w:ascii="Times New Roman" w:hAnsi="Times New Roman" w:cs="Times New Roman"/>
                <w:sz w:val="28"/>
                <w:szCs w:val="28"/>
              </w:rPr>
            </w:pPr>
          </w:p>
          <w:p w14:paraId="2E28A669" w14:textId="77777777" w:rsidR="008C1184" w:rsidRDefault="008C1184" w:rsidP="00497F25">
            <w:pPr>
              <w:spacing w:line="360" w:lineRule="atLeast"/>
              <w:jc w:val="center"/>
              <w:rPr>
                <w:rFonts w:ascii="Times New Roman" w:hAnsi="Times New Roman" w:cs="Times New Roman"/>
                <w:sz w:val="28"/>
                <w:szCs w:val="28"/>
              </w:rPr>
            </w:pPr>
          </w:p>
          <w:p w14:paraId="06AF338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0A594A05" w14:textId="1877C34E" w:rsidR="001A2A34" w:rsidRDefault="001A2A34" w:rsidP="00497F25">
            <w:pPr>
              <w:spacing w:line="360" w:lineRule="atLeast"/>
              <w:jc w:val="center"/>
              <w:rPr>
                <w:rFonts w:ascii="Times New Roman" w:hAnsi="Times New Roman" w:cs="Times New Roman"/>
                <w:sz w:val="28"/>
                <w:szCs w:val="28"/>
              </w:rPr>
            </w:pPr>
          </w:p>
        </w:tc>
        <w:tc>
          <w:tcPr>
            <w:tcW w:w="1134" w:type="dxa"/>
            <w:tcBorders>
              <w:bottom w:val="nil"/>
            </w:tcBorders>
            <w:vAlign w:val="center"/>
          </w:tcPr>
          <w:p w14:paraId="1E795239" w14:textId="77777777" w:rsidR="001A2A34" w:rsidRDefault="001A2A34" w:rsidP="00497F25">
            <w:pPr>
              <w:spacing w:line="360" w:lineRule="atLeast"/>
              <w:jc w:val="center"/>
              <w:rPr>
                <w:rFonts w:ascii="Times New Roman" w:hAnsi="Times New Roman" w:cs="Times New Roman"/>
                <w:sz w:val="28"/>
                <w:szCs w:val="28"/>
              </w:rPr>
            </w:pPr>
          </w:p>
          <w:p w14:paraId="2F541539" w14:textId="77777777" w:rsidR="001A2A34" w:rsidRDefault="001A2A34" w:rsidP="00497F25">
            <w:pPr>
              <w:spacing w:line="360" w:lineRule="atLeast"/>
              <w:jc w:val="center"/>
              <w:rPr>
                <w:rFonts w:ascii="Times New Roman" w:hAnsi="Times New Roman" w:cs="Times New Roman"/>
                <w:sz w:val="28"/>
                <w:szCs w:val="28"/>
              </w:rPr>
            </w:pPr>
          </w:p>
          <w:p w14:paraId="47BEEE3E" w14:textId="77777777" w:rsidR="001A2A34" w:rsidRDefault="001A2A34" w:rsidP="00497F25">
            <w:pPr>
              <w:spacing w:line="360" w:lineRule="atLeast"/>
              <w:jc w:val="center"/>
              <w:rPr>
                <w:rFonts w:ascii="Times New Roman" w:hAnsi="Times New Roman" w:cs="Times New Roman"/>
                <w:sz w:val="28"/>
                <w:szCs w:val="28"/>
              </w:rPr>
            </w:pPr>
          </w:p>
          <w:p w14:paraId="02C6A5C1" w14:textId="77777777" w:rsidR="001A2A34" w:rsidRDefault="001A2A34" w:rsidP="00497F25">
            <w:pPr>
              <w:spacing w:line="360" w:lineRule="atLeast"/>
              <w:jc w:val="center"/>
              <w:rPr>
                <w:rFonts w:ascii="Times New Roman" w:hAnsi="Times New Roman" w:cs="Times New Roman"/>
                <w:sz w:val="28"/>
                <w:szCs w:val="28"/>
              </w:rPr>
            </w:pPr>
          </w:p>
          <w:p w14:paraId="19D19FCD" w14:textId="77777777" w:rsidR="001A2A34" w:rsidRDefault="001A2A34" w:rsidP="00497F25">
            <w:pPr>
              <w:spacing w:line="360" w:lineRule="atLeast"/>
              <w:jc w:val="center"/>
              <w:rPr>
                <w:rFonts w:ascii="Times New Roman" w:hAnsi="Times New Roman" w:cs="Times New Roman"/>
                <w:sz w:val="28"/>
                <w:szCs w:val="28"/>
              </w:rPr>
            </w:pPr>
          </w:p>
          <w:p w14:paraId="19EC4847" w14:textId="77777777" w:rsidR="001A2A34" w:rsidRDefault="001A2A34" w:rsidP="00497F25">
            <w:pPr>
              <w:spacing w:line="360" w:lineRule="atLeast"/>
              <w:jc w:val="center"/>
              <w:rPr>
                <w:rFonts w:ascii="Times New Roman" w:hAnsi="Times New Roman" w:cs="Times New Roman"/>
                <w:sz w:val="28"/>
                <w:szCs w:val="28"/>
              </w:rPr>
            </w:pPr>
          </w:p>
          <w:p w14:paraId="189D9D3E" w14:textId="73DA4AE2" w:rsidR="001A2A34" w:rsidRPr="008C1184" w:rsidRDefault="008C118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w:t>
            </w:r>
          </w:p>
          <w:p w14:paraId="71A61801" w14:textId="2FB480FB" w:rsidR="001A2A34" w:rsidRDefault="001A2A34" w:rsidP="00497F25">
            <w:pPr>
              <w:spacing w:line="360" w:lineRule="atLeast"/>
              <w:jc w:val="center"/>
              <w:rPr>
                <w:rFonts w:ascii="Times New Roman" w:hAnsi="Times New Roman" w:cs="Times New Roman"/>
                <w:sz w:val="28"/>
                <w:szCs w:val="28"/>
              </w:rPr>
            </w:pPr>
          </w:p>
          <w:p w14:paraId="3AC4D7DA" w14:textId="77777777" w:rsidR="008C1184" w:rsidRDefault="008C1184" w:rsidP="00497F25">
            <w:pPr>
              <w:spacing w:line="360" w:lineRule="atLeast"/>
              <w:jc w:val="center"/>
              <w:rPr>
                <w:rFonts w:ascii="Times New Roman" w:hAnsi="Times New Roman" w:cs="Times New Roman"/>
                <w:sz w:val="28"/>
                <w:szCs w:val="28"/>
              </w:rPr>
            </w:pPr>
          </w:p>
          <w:p w14:paraId="4A736B84" w14:textId="77777777" w:rsidR="008C1184" w:rsidRDefault="008C1184" w:rsidP="00497F25">
            <w:pPr>
              <w:spacing w:line="360" w:lineRule="atLeast"/>
              <w:jc w:val="center"/>
              <w:rPr>
                <w:rFonts w:ascii="Times New Roman" w:hAnsi="Times New Roman" w:cs="Times New Roman"/>
                <w:sz w:val="28"/>
                <w:szCs w:val="28"/>
              </w:rPr>
            </w:pPr>
          </w:p>
          <w:p w14:paraId="0BF3DF5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25CAF122" w14:textId="458C3CE9" w:rsidR="001A2A34" w:rsidRDefault="001A2A34" w:rsidP="00497F25">
            <w:pPr>
              <w:spacing w:line="360" w:lineRule="atLeast"/>
              <w:jc w:val="center"/>
              <w:rPr>
                <w:rFonts w:ascii="Times New Roman" w:hAnsi="Times New Roman" w:cs="Times New Roman"/>
                <w:sz w:val="28"/>
                <w:szCs w:val="28"/>
              </w:rPr>
            </w:pPr>
          </w:p>
        </w:tc>
      </w:tr>
      <w:tr w:rsidR="001A2A34" w14:paraId="19ED113B" w14:textId="77777777" w:rsidTr="00887992">
        <w:trPr>
          <w:trHeight w:val="385"/>
        </w:trPr>
        <w:tc>
          <w:tcPr>
            <w:tcW w:w="9493" w:type="dxa"/>
            <w:gridSpan w:val="7"/>
            <w:tcBorders>
              <w:top w:val="nil"/>
              <w:left w:val="nil"/>
              <w:right w:val="nil"/>
            </w:tcBorders>
            <w:vAlign w:val="center"/>
          </w:tcPr>
          <w:p w14:paraId="78BD86E6" w14:textId="77777777" w:rsidR="001A2A34" w:rsidRDefault="001A2A34" w:rsidP="00497F25">
            <w:pPr>
              <w:spacing w:line="360" w:lineRule="atLeast"/>
              <w:ind w:left="-111"/>
              <w:rPr>
                <w:rFonts w:ascii="Times New Roman" w:hAnsi="Times New Roman" w:cs="Times New Roman"/>
                <w:sz w:val="28"/>
                <w:szCs w:val="28"/>
              </w:rPr>
            </w:pPr>
            <w:bookmarkStart w:id="21" w:name="_Hlk122552825"/>
            <w:r>
              <w:rPr>
                <w:rFonts w:ascii="Times New Roman" w:hAnsi="Times New Roman" w:cs="Times New Roman"/>
                <w:sz w:val="28"/>
                <w:szCs w:val="28"/>
              </w:rPr>
              <w:lastRenderedPageBreak/>
              <w:t>Продолжение таблицы 1.2</w:t>
            </w:r>
          </w:p>
        </w:tc>
      </w:tr>
      <w:tr w:rsidR="001A2A34" w14:paraId="6986FD2D" w14:textId="77777777" w:rsidTr="00887992">
        <w:trPr>
          <w:trHeight w:val="686"/>
        </w:trPr>
        <w:tc>
          <w:tcPr>
            <w:tcW w:w="2263" w:type="dxa"/>
            <w:vMerge w:val="restart"/>
            <w:vAlign w:val="center"/>
          </w:tcPr>
          <w:p w14:paraId="36BAB8A9"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Тип ОВ</w:t>
            </w:r>
          </w:p>
        </w:tc>
        <w:tc>
          <w:tcPr>
            <w:tcW w:w="2410" w:type="dxa"/>
            <w:gridSpan w:val="2"/>
            <w:vAlign w:val="center"/>
          </w:tcPr>
          <w:p w14:paraId="344AF606" w14:textId="75680298" w:rsidR="001A2A34" w:rsidRDefault="00243ED5" w:rsidP="00497F25">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Многомодовые</w:t>
            </w:r>
            <w:proofErr w:type="spellEnd"/>
          </w:p>
        </w:tc>
        <w:tc>
          <w:tcPr>
            <w:tcW w:w="4820" w:type="dxa"/>
            <w:gridSpan w:val="4"/>
            <w:vAlign w:val="center"/>
          </w:tcPr>
          <w:p w14:paraId="3ACD1AB9" w14:textId="7EBA03FE" w:rsidR="001A2A34" w:rsidRDefault="00243ED5" w:rsidP="00497F25">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Одномодовые</w:t>
            </w:r>
            <w:proofErr w:type="spellEnd"/>
          </w:p>
        </w:tc>
      </w:tr>
      <w:tr w:rsidR="001A2A34" w14:paraId="6F48D032" w14:textId="77777777" w:rsidTr="00887992">
        <w:trPr>
          <w:trHeight w:val="686"/>
        </w:trPr>
        <w:tc>
          <w:tcPr>
            <w:tcW w:w="2263" w:type="dxa"/>
            <w:vMerge/>
            <w:vAlign w:val="center"/>
          </w:tcPr>
          <w:p w14:paraId="7AAB9C9B" w14:textId="77777777" w:rsidR="001A2A34" w:rsidRDefault="001A2A34" w:rsidP="00497F25">
            <w:pPr>
              <w:spacing w:line="360" w:lineRule="atLeast"/>
              <w:jc w:val="center"/>
              <w:rPr>
                <w:rFonts w:ascii="Times New Roman" w:hAnsi="Times New Roman" w:cs="Times New Roman"/>
                <w:sz w:val="28"/>
                <w:szCs w:val="28"/>
              </w:rPr>
            </w:pPr>
          </w:p>
        </w:tc>
        <w:tc>
          <w:tcPr>
            <w:tcW w:w="993" w:type="dxa"/>
            <w:vAlign w:val="center"/>
          </w:tcPr>
          <w:p w14:paraId="24A3F0C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M</w:t>
            </w:r>
          </w:p>
        </w:tc>
        <w:tc>
          <w:tcPr>
            <w:tcW w:w="1417" w:type="dxa"/>
            <w:vAlign w:val="center"/>
          </w:tcPr>
          <w:p w14:paraId="4058CF8B"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B</w:t>
            </w:r>
          </w:p>
        </w:tc>
        <w:tc>
          <w:tcPr>
            <w:tcW w:w="1276" w:type="dxa"/>
            <w:vAlign w:val="center"/>
          </w:tcPr>
          <w:p w14:paraId="2A1EEBC0"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E</w:t>
            </w:r>
          </w:p>
        </w:tc>
        <w:tc>
          <w:tcPr>
            <w:tcW w:w="1276" w:type="dxa"/>
            <w:vAlign w:val="center"/>
          </w:tcPr>
          <w:p w14:paraId="7F46FFEF"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A</w:t>
            </w:r>
          </w:p>
        </w:tc>
        <w:tc>
          <w:tcPr>
            <w:tcW w:w="1134" w:type="dxa"/>
            <w:vAlign w:val="center"/>
          </w:tcPr>
          <w:p w14:paraId="61D57633"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H</w:t>
            </w:r>
          </w:p>
        </w:tc>
        <w:tc>
          <w:tcPr>
            <w:tcW w:w="1134" w:type="dxa"/>
            <w:vAlign w:val="center"/>
          </w:tcPr>
          <w:p w14:paraId="55245E7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C</w:t>
            </w:r>
          </w:p>
        </w:tc>
      </w:tr>
      <w:tr w:rsidR="001A2A34" w14:paraId="4DDF3F30" w14:textId="77777777" w:rsidTr="00887992">
        <w:trPr>
          <w:trHeight w:val="686"/>
        </w:trPr>
        <w:tc>
          <w:tcPr>
            <w:tcW w:w="9493" w:type="dxa"/>
            <w:gridSpan w:val="7"/>
            <w:vAlign w:val="center"/>
          </w:tcPr>
          <w:p w14:paraId="57680D9E" w14:textId="7A19FA8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Передаточные характеристики</w:t>
            </w:r>
          </w:p>
        </w:tc>
      </w:tr>
      <w:bookmarkEnd w:id="21"/>
      <w:tr w:rsidR="001A2A34" w14:paraId="4728E6B5" w14:textId="77777777" w:rsidTr="00887992">
        <w:trPr>
          <w:trHeight w:val="385"/>
        </w:trPr>
        <w:tc>
          <w:tcPr>
            <w:tcW w:w="2263" w:type="dxa"/>
            <w:vAlign w:val="center"/>
          </w:tcPr>
          <w:p w14:paraId="0887F7A5" w14:textId="77777777" w:rsidR="001A2A34" w:rsidRPr="005D1D72" w:rsidRDefault="001A2A34" w:rsidP="00497F25">
            <w:pPr>
              <w:spacing w:line="360" w:lineRule="atLeast"/>
              <w:jc w:val="center"/>
              <w:rPr>
                <w:rFonts w:ascii="Times New Roman" w:hAnsi="Times New Roman" w:cs="Times New Roman"/>
                <w:sz w:val="28"/>
                <w:szCs w:val="28"/>
              </w:rPr>
            </w:pPr>
            <w:r w:rsidRPr="005D1D72">
              <w:rPr>
                <w:rFonts w:ascii="Times New Roman" w:hAnsi="Times New Roman" w:cs="Times New Roman"/>
                <w:sz w:val="28"/>
                <w:szCs w:val="28"/>
              </w:rPr>
              <w:t xml:space="preserve">Коэффициент хроматической дисперсии </w:t>
            </w:r>
            <w:proofErr w:type="spellStart"/>
            <w:r w:rsidRPr="005D1D72">
              <w:rPr>
                <w:rFonts w:ascii="Times New Roman" w:hAnsi="Times New Roman" w:cs="Times New Roman"/>
                <w:sz w:val="28"/>
                <w:szCs w:val="28"/>
              </w:rPr>
              <w:t>пс</w:t>
            </w:r>
            <w:proofErr w:type="spellEnd"/>
            <w:r w:rsidRPr="005D1D72">
              <w:rPr>
                <w:rFonts w:ascii="Times New Roman" w:hAnsi="Times New Roman" w:cs="Times New Roman"/>
                <w:sz w:val="28"/>
                <w:szCs w:val="28"/>
              </w:rPr>
              <w:t>/(</w:t>
            </w:r>
            <w:proofErr w:type="spellStart"/>
            <w:r w:rsidRPr="005D1D72">
              <w:rPr>
                <w:rFonts w:ascii="Times New Roman" w:hAnsi="Times New Roman" w:cs="Times New Roman"/>
                <w:sz w:val="28"/>
                <w:szCs w:val="28"/>
              </w:rPr>
              <w:t>нм×км</w:t>
            </w:r>
            <w:proofErr w:type="spellEnd"/>
            <w:r w:rsidRPr="005D1D72">
              <w:rPr>
                <w:rFonts w:ascii="Times New Roman" w:hAnsi="Times New Roman" w:cs="Times New Roman"/>
                <w:sz w:val="28"/>
                <w:szCs w:val="28"/>
              </w:rPr>
              <w:t>), не более, в интервале длин волн:</w:t>
            </w:r>
          </w:p>
          <w:p w14:paraId="63343B4C" w14:textId="77777777" w:rsidR="001A2A34" w:rsidRPr="005D1D72" w:rsidRDefault="001A2A34" w:rsidP="00497F25">
            <w:pPr>
              <w:spacing w:line="360" w:lineRule="atLeast"/>
              <w:jc w:val="center"/>
              <w:rPr>
                <w:rFonts w:ascii="Times New Roman" w:hAnsi="Times New Roman" w:cs="Times New Roman"/>
                <w:sz w:val="28"/>
                <w:szCs w:val="28"/>
              </w:rPr>
            </w:pPr>
            <w:r w:rsidRPr="005D1D72">
              <w:rPr>
                <w:rFonts w:ascii="Times New Roman" w:hAnsi="Times New Roman" w:cs="Times New Roman"/>
                <w:sz w:val="28"/>
                <w:szCs w:val="28"/>
              </w:rPr>
              <w:t xml:space="preserve">1285÷1330 </w:t>
            </w:r>
            <w:proofErr w:type="spellStart"/>
            <w:r w:rsidRPr="005D1D72">
              <w:rPr>
                <w:rFonts w:ascii="Times New Roman" w:hAnsi="Times New Roman" w:cs="Times New Roman"/>
                <w:sz w:val="28"/>
                <w:szCs w:val="28"/>
              </w:rPr>
              <w:t>нм</w:t>
            </w:r>
            <w:proofErr w:type="spellEnd"/>
          </w:p>
          <w:p w14:paraId="65D3C1F3" w14:textId="77777777" w:rsidR="001A2A34" w:rsidRPr="005D1D72" w:rsidRDefault="001A2A34" w:rsidP="00497F25">
            <w:pPr>
              <w:spacing w:line="360" w:lineRule="atLeast"/>
              <w:jc w:val="center"/>
              <w:rPr>
                <w:rFonts w:ascii="Times New Roman" w:hAnsi="Times New Roman" w:cs="Times New Roman"/>
                <w:sz w:val="28"/>
                <w:szCs w:val="28"/>
              </w:rPr>
            </w:pPr>
            <w:r w:rsidRPr="005D1D72">
              <w:rPr>
                <w:rFonts w:ascii="Times New Roman" w:hAnsi="Times New Roman" w:cs="Times New Roman"/>
                <w:sz w:val="28"/>
                <w:szCs w:val="28"/>
              </w:rPr>
              <w:t xml:space="preserve">1460÷1625 </w:t>
            </w:r>
            <w:proofErr w:type="spellStart"/>
            <w:r w:rsidRPr="005D1D72">
              <w:rPr>
                <w:rFonts w:ascii="Times New Roman" w:hAnsi="Times New Roman" w:cs="Times New Roman"/>
                <w:sz w:val="28"/>
                <w:szCs w:val="28"/>
              </w:rPr>
              <w:t>нм</w:t>
            </w:r>
            <w:proofErr w:type="spellEnd"/>
            <w:r w:rsidRPr="005D1D72">
              <w:rPr>
                <w:rFonts w:ascii="Times New Roman" w:hAnsi="Times New Roman" w:cs="Times New Roman"/>
                <w:sz w:val="28"/>
                <w:szCs w:val="28"/>
              </w:rPr>
              <w:t xml:space="preserve"> (G.656)</w:t>
            </w:r>
          </w:p>
          <w:p w14:paraId="07C48456" w14:textId="77777777" w:rsidR="001A2A34" w:rsidRPr="005D1D72" w:rsidRDefault="001A2A34" w:rsidP="00497F25">
            <w:pPr>
              <w:spacing w:line="360" w:lineRule="atLeast"/>
              <w:jc w:val="center"/>
              <w:rPr>
                <w:rFonts w:ascii="Times New Roman" w:hAnsi="Times New Roman" w:cs="Times New Roman"/>
                <w:sz w:val="28"/>
                <w:szCs w:val="28"/>
              </w:rPr>
            </w:pPr>
            <w:r w:rsidRPr="005D1D72">
              <w:rPr>
                <w:rFonts w:ascii="Times New Roman" w:hAnsi="Times New Roman" w:cs="Times New Roman"/>
                <w:sz w:val="28"/>
                <w:szCs w:val="28"/>
              </w:rPr>
              <w:t xml:space="preserve">1530÷1565 </w:t>
            </w:r>
            <w:proofErr w:type="spellStart"/>
            <w:r w:rsidRPr="005D1D72">
              <w:rPr>
                <w:rFonts w:ascii="Times New Roman" w:hAnsi="Times New Roman" w:cs="Times New Roman"/>
                <w:sz w:val="28"/>
                <w:szCs w:val="28"/>
              </w:rPr>
              <w:t>нм</w:t>
            </w:r>
            <w:proofErr w:type="spellEnd"/>
            <w:r w:rsidRPr="005D1D72">
              <w:rPr>
                <w:rFonts w:ascii="Times New Roman" w:hAnsi="Times New Roman" w:cs="Times New Roman"/>
                <w:sz w:val="28"/>
                <w:szCs w:val="28"/>
              </w:rPr>
              <w:t xml:space="preserve"> (G.655)</w:t>
            </w:r>
          </w:p>
          <w:p w14:paraId="191590CA" w14:textId="77777777" w:rsidR="001A2A34" w:rsidRPr="005D1D72" w:rsidRDefault="001A2A34" w:rsidP="00497F25">
            <w:pPr>
              <w:spacing w:line="360" w:lineRule="atLeast"/>
              <w:jc w:val="center"/>
              <w:rPr>
                <w:rFonts w:ascii="Times New Roman" w:hAnsi="Times New Roman" w:cs="Times New Roman"/>
                <w:sz w:val="28"/>
                <w:szCs w:val="28"/>
              </w:rPr>
            </w:pPr>
            <w:r w:rsidRPr="005D1D72">
              <w:rPr>
                <w:rFonts w:ascii="Times New Roman" w:hAnsi="Times New Roman" w:cs="Times New Roman"/>
                <w:sz w:val="28"/>
                <w:szCs w:val="28"/>
              </w:rPr>
              <w:t xml:space="preserve">1565÷1625 </w:t>
            </w:r>
            <w:proofErr w:type="spellStart"/>
            <w:r w:rsidRPr="005D1D72">
              <w:rPr>
                <w:rFonts w:ascii="Times New Roman" w:hAnsi="Times New Roman" w:cs="Times New Roman"/>
                <w:sz w:val="28"/>
                <w:szCs w:val="28"/>
              </w:rPr>
              <w:t>нм</w:t>
            </w:r>
            <w:proofErr w:type="spellEnd"/>
            <w:r w:rsidRPr="005D1D72">
              <w:rPr>
                <w:rFonts w:ascii="Times New Roman" w:hAnsi="Times New Roman" w:cs="Times New Roman"/>
                <w:sz w:val="28"/>
                <w:szCs w:val="28"/>
              </w:rPr>
              <w:t xml:space="preserve"> (G.655)</w:t>
            </w:r>
          </w:p>
          <w:p w14:paraId="6B605C0A" w14:textId="77777777" w:rsidR="001A2A34" w:rsidRDefault="001A2A34" w:rsidP="00497F25">
            <w:pPr>
              <w:spacing w:line="360" w:lineRule="atLeast"/>
              <w:jc w:val="center"/>
              <w:rPr>
                <w:rFonts w:ascii="Times New Roman" w:hAnsi="Times New Roman" w:cs="Times New Roman"/>
                <w:sz w:val="28"/>
                <w:szCs w:val="28"/>
              </w:rPr>
            </w:pPr>
            <w:r w:rsidRPr="005D1D72">
              <w:rPr>
                <w:rFonts w:ascii="Times New Roman" w:hAnsi="Times New Roman" w:cs="Times New Roman"/>
                <w:sz w:val="28"/>
                <w:szCs w:val="28"/>
              </w:rPr>
              <w:t xml:space="preserve">1525÷1575 </w:t>
            </w:r>
            <w:proofErr w:type="spellStart"/>
            <w:r w:rsidRPr="005D1D72">
              <w:rPr>
                <w:rFonts w:ascii="Times New Roman" w:hAnsi="Times New Roman" w:cs="Times New Roman"/>
                <w:sz w:val="28"/>
                <w:szCs w:val="28"/>
              </w:rPr>
              <w:t>нм</w:t>
            </w:r>
            <w:proofErr w:type="spellEnd"/>
          </w:p>
        </w:tc>
        <w:tc>
          <w:tcPr>
            <w:tcW w:w="993" w:type="dxa"/>
            <w:vAlign w:val="center"/>
          </w:tcPr>
          <w:p w14:paraId="6AB7D07C" w14:textId="77777777" w:rsidR="001A2A34" w:rsidRDefault="001A2A34" w:rsidP="00497F25">
            <w:pPr>
              <w:spacing w:line="360" w:lineRule="atLeast"/>
              <w:jc w:val="center"/>
              <w:rPr>
                <w:rFonts w:ascii="Times New Roman" w:hAnsi="Times New Roman" w:cs="Times New Roman"/>
                <w:sz w:val="28"/>
                <w:szCs w:val="28"/>
              </w:rPr>
            </w:pPr>
          </w:p>
          <w:p w14:paraId="28C611C5" w14:textId="77777777" w:rsidR="001A2A34" w:rsidRDefault="001A2A34" w:rsidP="00497F25">
            <w:pPr>
              <w:spacing w:line="360" w:lineRule="atLeast"/>
              <w:jc w:val="center"/>
              <w:rPr>
                <w:rFonts w:ascii="Times New Roman" w:hAnsi="Times New Roman" w:cs="Times New Roman"/>
                <w:sz w:val="28"/>
                <w:szCs w:val="28"/>
              </w:rPr>
            </w:pPr>
          </w:p>
          <w:p w14:paraId="51A47B8C" w14:textId="77777777" w:rsidR="001A2A34" w:rsidRDefault="001A2A34" w:rsidP="00497F25">
            <w:pPr>
              <w:spacing w:line="360" w:lineRule="atLeast"/>
              <w:jc w:val="center"/>
              <w:rPr>
                <w:rFonts w:ascii="Times New Roman" w:hAnsi="Times New Roman" w:cs="Times New Roman"/>
                <w:sz w:val="28"/>
                <w:szCs w:val="28"/>
              </w:rPr>
            </w:pPr>
          </w:p>
          <w:p w14:paraId="2E24808E" w14:textId="77777777" w:rsidR="001A2A34" w:rsidRDefault="001A2A34" w:rsidP="00497F25">
            <w:pPr>
              <w:spacing w:line="360" w:lineRule="atLeast"/>
              <w:jc w:val="center"/>
              <w:rPr>
                <w:rFonts w:ascii="Times New Roman" w:hAnsi="Times New Roman" w:cs="Times New Roman"/>
                <w:sz w:val="28"/>
                <w:szCs w:val="28"/>
              </w:rPr>
            </w:pPr>
          </w:p>
          <w:p w14:paraId="49648121" w14:textId="77777777" w:rsidR="001A2A34" w:rsidRDefault="001A2A34" w:rsidP="00497F25">
            <w:pPr>
              <w:spacing w:line="360" w:lineRule="atLeast"/>
              <w:jc w:val="center"/>
              <w:rPr>
                <w:rFonts w:ascii="Times New Roman" w:hAnsi="Times New Roman" w:cs="Times New Roman"/>
                <w:sz w:val="28"/>
                <w:szCs w:val="28"/>
              </w:rPr>
            </w:pPr>
          </w:p>
          <w:p w14:paraId="2FBABC03" w14:textId="77777777" w:rsidR="001A2A34" w:rsidRDefault="001A2A34" w:rsidP="00497F25">
            <w:pPr>
              <w:spacing w:line="360" w:lineRule="atLeast"/>
              <w:jc w:val="center"/>
              <w:rPr>
                <w:rFonts w:ascii="Times New Roman" w:hAnsi="Times New Roman" w:cs="Times New Roman"/>
                <w:sz w:val="28"/>
                <w:szCs w:val="28"/>
              </w:rPr>
            </w:pPr>
          </w:p>
          <w:p w14:paraId="29CB7D95" w14:textId="77777777" w:rsidR="001A2A34" w:rsidRDefault="001A2A34" w:rsidP="00497F25">
            <w:pPr>
              <w:spacing w:line="360" w:lineRule="atLeast"/>
              <w:jc w:val="center"/>
              <w:rPr>
                <w:rFonts w:ascii="Times New Roman" w:hAnsi="Times New Roman" w:cs="Times New Roman"/>
                <w:sz w:val="28"/>
                <w:szCs w:val="28"/>
              </w:rPr>
            </w:pPr>
          </w:p>
          <w:p w14:paraId="7E9D835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7BC45BA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36FCCE3D" w14:textId="77777777" w:rsidR="001A2A34" w:rsidRDefault="001A2A34" w:rsidP="00497F25">
            <w:pPr>
              <w:spacing w:line="360" w:lineRule="atLeast"/>
              <w:jc w:val="center"/>
              <w:rPr>
                <w:rFonts w:ascii="Times New Roman" w:hAnsi="Times New Roman" w:cs="Times New Roman"/>
                <w:sz w:val="28"/>
                <w:szCs w:val="28"/>
              </w:rPr>
            </w:pPr>
          </w:p>
          <w:p w14:paraId="1B80D966"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3920CC5C" w14:textId="77777777" w:rsidR="001A2A34" w:rsidRDefault="001A2A34" w:rsidP="00497F25">
            <w:pPr>
              <w:spacing w:line="360" w:lineRule="atLeast"/>
              <w:jc w:val="center"/>
              <w:rPr>
                <w:rFonts w:ascii="Times New Roman" w:hAnsi="Times New Roman" w:cs="Times New Roman"/>
                <w:sz w:val="28"/>
                <w:szCs w:val="28"/>
              </w:rPr>
            </w:pPr>
          </w:p>
          <w:p w14:paraId="3A4CC90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2EC7EE33" w14:textId="77777777" w:rsidR="001A2A34" w:rsidRDefault="001A2A34" w:rsidP="00497F25">
            <w:pPr>
              <w:spacing w:line="360" w:lineRule="atLeast"/>
              <w:jc w:val="center"/>
              <w:rPr>
                <w:rFonts w:ascii="Times New Roman" w:hAnsi="Times New Roman" w:cs="Times New Roman"/>
                <w:sz w:val="28"/>
                <w:szCs w:val="28"/>
              </w:rPr>
            </w:pPr>
          </w:p>
          <w:p w14:paraId="4709F54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417" w:type="dxa"/>
            <w:vAlign w:val="center"/>
          </w:tcPr>
          <w:p w14:paraId="64130A44" w14:textId="77777777" w:rsidR="001A2A34" w:rsidRDefault="001A2A34" w:rsidP="00497F25">
            <w:pPr>
              <w:spacing w:line="360" w:lineRule="atLeast"/>
              <w:jc w:val="center"/>
              <w:rPr>
                <w:rFonts w:ascii="Times New Roman" w:hAnsi="Times New Roman" w:cs="Times New Roman"/>
                <w:sz w:val="28"/>
                <w:szCs w:val="28"/>
              </w:rPr>
            </w:pPr>
          </w:p>
          <w:p w14:paraId="497DC75E" w14:textId="77777777" w:rsidR="001A2A34" w:rsidRDefault="001A2A34" w:rsidP="00497F25">
            <w:pPr>
              <w:spacing w:line="360" w:lineRule="atLeast"/>
              <w:jc w:val="center"/>
              <w:rPr>
                <w:rFonts w:ascii="Times New Roman" w:hAnsi="Times New Roman" w:cs="Times New Roman"/>
                <w:sz w:val="28"/>
                <w:szCs w:val="28"/>
              </w:rPr>
            </w:pPr>
          </w:p>
          <w:p w14:paraId="795633DE" w14:textId="77777777" w:rsidR="001A2A34" w:rsidRDefault="001A2A34" w:rsidP="00497F25">
            <w:pPr>
              <w:spacing w:line="360" w:lineRule="atLeast"/>
              <w:jc w:val="center"/>
              <w:rPr>
                <w:rFonts w:ascii="Times New Roman" w:hAnsi="Times New Roman" w:cs="Times New Roman"/>
                <w:sz w:val="28"/>
                <w:szCs w:val="28"/>
              </w:rPr>
            </w:pPr>
          </w:p>
          <w:p w14:paraId="7B10B9DD" w14:textId="77777777" w:rsidR="001A2A34" w:rsidRDefault="001A2A34" w:rsidP="00497F25">
            <w:pPr>
              <w:spacing w:line="360" w:lineRule="atLeast"/>
              <w:jc w:val="center"/>
              <w:rPr>
                <w:rFonts w:ascii="Times New Roman" w:hAnsi="Times New Roman" w:cs="Times New Roman"/>
                <w:sz w:val="28"/>
                <w:szCs w:val="28"/>
              </w:rPr>
            </w:pPr>
          </w:p>
          <w:p w14:paraId="4BB75AFB" w14:textId="77777777" w:rsidR="001A2A34" w:rsidRDefault="001A2A34" w:rsidP="00497F25">
            <w:pPr>
              <w:spacing w:line="360" w:lineRule="atLeast"/>
              <w:jc w:val="center"/>
              <w:rPr>
                <w:rFonts w:ascii="Times New Roman" w:hAnsi="Times New Roman" w:cs="Times New Roman"/>
                <w:sz w:val="28"/>
                <w:szCs w:val="28"/>
              </w:rPr>
            </w:pPr>
          </w:p>
          <w:p w14:paraId="542A2739" w14:textId="77777777" w:rsidR="001A2A34" w:rsidRDefault="001A2A34" w:rsidP="00497F25">
            <w:pPr>
              <w:spacing w:line="360" w:lineRule="atLeast"/>
              <w:jc w:val="center"/>
              <w:rPr>
                <w:rFonts w:ascii="Times New Roman" w:hAnsi="Times New Roman" w:cs="Times New Roman"/>
                <w:sz w:val="28"/>
                <w:szCs w:val="28"/>
              </w:rPr>
            </w:pPr>
          </w:p>
          <w:p w14:paraId="702F9FF4" w14:textId="77777777" w:rsidR="001A2A34" w:rsidRDefault="001A2A34" w:rsidP="00497F25">
            <w:pPr>
              <w:spacing w:line="360" w:lineRule="atLeast"/>
              <w:jc w:val="center"/>
              <w:rPr>
                <w:rFonts w:ascii="Times New Roman" w:hAnsi="Times New Roman" w:cs="Times New Roman"/>
                <w:sz w:val="28"/>
                <w:szCs w:val="28"/>
              </w:rPr>
            </w:pPr>
          </w:p>
          <w:p w14:paraId="6E18433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33D733E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61EFE5AF" w14:textId="77777777" w:rsidR="001A2A34" w:rsidRDefault="001A2A34" w:rsidP="00497F25">
            <w:pPr>
              <w:spacing w:line="360" w:lineRule="atLeast"/>
              <w:jc w:val="center"/>
              <w:rPr>
                <w:rFonts w:ascii="Times New Roman" w:hAnsi="Times New Roman" w:cs="Times New Roman"/>
                <w:sz w:val="28"/>
                <w:szCs w:val="28"/>
              </w:rPr>
            </w:pPr>
          </w:p>
          <w:p w14:paraId="4B4B5B9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2504A038" w14:textId="77777777" w:rsidR="001A2A34" w:rsidRDefault="001A2A34" w:rsidP="00497F25">
            <w:pPr>
              <w:spacing w:line="360" w:lineRule="atLeast"/>
              <w:jc w:val="center"/>
              <w:rPr>
                <w:rFonts w:ascii="Times New Roman" w:hAnsi="Times New Roman" w:cs="Times New Roman"/>
                <w:sz w:val="28"/>
                <w:szCs w:val="28"/>
              </w:rPr>
            </w:pPr>
          </w:p>
          <w:p w14:paraId="3D83565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72933053" w14:textId="77777777" w:rsidR="001A2A34" w:rsidRDefault="001A2A34" w:rsidP="00497F25">
            <w:pPr>
              <w:spacing w:line="360" w:lineRule="atLeast"/>
              <w:jc w:val="center"/>
              <w:rPr>
                <w:rFonts w:ascii="Times New Roman" w:hAnsi="Times New Roman" w:cs="Times New Roman"/>
                <w:sz w:val="28"/>
                <w:szCs w:val="28"/>
              </w:rPr>
            </w:pPr>
          </w:p>
          <w:p w14:paraId="13B1C44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vAlign w:val="center"/>
          </w:tcPr>
          <w:p w14:paraId="25C2E53B" w14:textId="77777777" w:rsidR="001A2A34" w:rsidRDefault="001A2A34" w:rsidP="00497F25">
            <w:pPr>
              <w:spacing w:line="360" w:lineRule="atLeast"/>
              <w:jc w:val="center"/>
              <w:rPr>
                <w:rFonts w:ascii="Times New Roman" w:hAnsi="Times New Roman" w:cs="Times New Roman"/>
                <w:sz w:val="28"/>
                <w:szCs w:val="28"/>
              </w:rPr>
            </w:pPr>
          </w:p>
          <w:p w14:paraId="40E0C653" w14:textId="77777777" w:rsidR="001A2A34" w:rsidRDefault="001A2A34" w:rsidP="00497F25">
            <w:pPr>
              <w:spacing w:line="360" w:lineRule="atLeast"/>
              <w:jc w:val="center"/>
              <w:rPr>
                <w:rFonts w:ascii="Times New Roman" w:hAnsi="Times New Roman" w:cs="Times New Roman"/>
                <w:sz w:val="28"/>
                <w:szCs w:val="28"/>
              </w:rPr>
            </w:pPr>
          </w:p>
          <w:p w14:paraId="0A253958" w14:textId="77777777" w:rsidR="001A2A34" w:rsidRDefault="001A2A34" w:rsidP="00497F25">
            <w:pPr>
              <w:spacing w:line="360" w:lineRule="atLeast"/>
              <w:jc w:val="center"/>
              <w:rPr>
                <w:rFonts w:ascii="Times New Roman" w:hAnsi="Times New Roman" w:cs="Times New Roman"/>
                <w:sz w:val="28"/>
                <w:szCs w:val="28"/>
              </w:rPr>
            </w:pPr>
          </w:p>
          <w:p w14:paraId="51159A9E" w14:textId="77777777" w:rsidR="001A2A34" w:rsidRDefault="001A2A34" w:rsidP="00497F25">
            <w:pPr>
              <w:spacing w:line="360" w:lineRule="atLeast"/>
              <w:jc w:val="center"/>
              <w:rPr>
                <w:rFonts w:ascii="Times New Roman" w:hAnsi="Times New Roman" w:cs="Times New Roman"/>
                <w:sz w:val="28"/>
                <w:szCs w:val="28"/>
              </w:rPr>
            </w:pPr>
          </w:p>
          <w:p w14:paraId="44D97B56" w14:textId="77777777" w:rsidR="001A2A34" w:rsidRDefault="001A2A34" w:rsidP="00497F25">
            <w:pPr>
              <w:spacing w:line="360" w:lineRule="atLeast"/>
              <w:jc w:val="center"/>
              <w:rPr>
                <w:rFonts w:ascii="Times New Roman" w:hAnsi="Times New Roman" w:cs="Times New Roman"/>
                <w:sz w:val="28"/>
                <w:szCs w:val="28"/>
              </w:rPr>
            </w:pPr>
          </w:p>
          <w:p w14:paraId="665D6735" w14:textId="77777777" w:rsidR="001A2A34" w:rsidRDefault="001A2A34" w:rsidP="00497F25">
            <w:pPr>
              <w:spacing w:line="360" w:lineRule="atLeast"/>
              <w:jc w:val="center"/>
              <w:rPr>
                <w:rFonts w:ascii="Times New Roman" w:hAnsi="Times New Roman" w:cs="Times New Roman"/>
                <w:sz w:val="28"/>
                <w:szCs w:val="28"/>
              </w:rPr>
            </w:pPr>
          </w:p>
          <w:p w14:paraId="284D5BB5" w14:textId="77777777" w:rsidR="001A2A34" w:rsidRDefault="001A2A34" w:rsidP="00497F25">
            <w:pPr>
              <w:spacing w:line="360" w:lineRule="atLeast"/>
              <w:jc w:val="center"/>
              <w:rPr>
                <w:rFonts w:ascii="Times New Roman" w:hAnsi="Times New Roman" w:cs="Times New Roman"/>
                <w:sz w:val="28"/>
                <w:szCs w:val="28"/>
              </w:rPr>
            </w:pPr>
          </w:p>
          <w:p w14:paraId="3AC4077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3,5</w:t>
            </w:r>
          </w:p>
          <w:p w14:paraId="0D5F62D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F5F4FDC" w14:textId="77777777" w:rsidR="001A2A34" w:rsidRDefault="001A2A34" w:rsidP="00497F25">
            <w:pPr>
              <w:spacing w:line="360" w:lineRule="atLeast"/>
              <w:jc w:val="center"/>
              <w:rPr>
                <w:rFonts w:ascii="Times New Roman" w:hAnsi="Times New Roman" w:cs="Times New Roman"/>
                <w:sz w:val="28"/>
                <w:szCs w:val="28"/>
              </w:rPr>
            </w:pPr>
          </w:p>
          <w:p w14:paraId="2687738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3567DC42" w14:textId="77777777" w:rsidR="001A2A34" w:rsidRDefault="001A2A34" w:rsidP="00497F25">
            <w:pPr>
              <w:spacing w:line="360" w:lineRule="atLeast"/>
              <w:jc w:val="center"/>
              <w:rPr>
                <w:rFonts w:ascii="Times New Roman" w:hAnsi="Times New Roman" w:cs="Times New Roman"/>
                <w:sz w:val="28"/>
                <w:szCs w:val="28"/>
              </w:rPr>
            </w:pPr>
          </w:p>
          <w:p w14:paraId="6C799E20"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0B41CC7" w14:textId="77777777" w:rsidR="001A2A34" w:rsidRDefault="001A2A34" w:rsidP="00497F25">
            <w:pPr>
              <w:spacing w:line="360" w:lineRule="atLeast"/>
              <w:jc w:val="center"/>
              <w:rPr>
                <w:rFonts w:ascii="Times New Roman" w:hAnsi="Times New Roman" w:cs="Times New Roman"/>
                <w:sz w:val="28"/>
                <w:szCs w:val="28"/>
              </w:rPr>
            </w:pPr>
          </w:p>
          <w:p w14:paraId="68C0A82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18</w:t>
            </w:r>
          </w:p>
        </w:tc>
        <w:tc>
          <w:tcPr>
            <w:tcW w:w="1276" w:type="dxa"/>
            <w:vAlign w:val="center"/>
          </w:tcPr>
          <w:p w14:paraId="4200B4CB" w14:textId="77777777" w:rsidR="001A2A34" w:rsidRDefault="001A2A34" w:rsidP="00497F25">
            <w:pPr>
              <w:spacing w:line="360" w:lineRule="atLeast"/>
              <w:jc w:val="center"/>
              <w:rPr>
                <w:rFonts w:ascii="Times New Roman" w:hAnsi="Times New Roman" w:cs="Times New Roman"/>
                <w:sz w:val="28"/>
                <w:szCs w:val="28"/>
              </w:rPr>
            </w:pPr>
          </w:p>
          <w:p w14:paraId="30249F8C" w14:textId="77777777" w:rsidR="001A2A34" w:rsidRDefault="001A2A34" w:rsidP="00497F25">
            <w:pPr>
              <w:spacing w:line="360" w:lineRule="atLeast"/>
              <w:jc w:val="center"/>
              <w:rPr>
                <w:rFonts w:ascii="Times New Roman" w:hAnsi="Times New Roman" w:cs="Times New Roman"/>
                <w:sz w:val="28"/>
                <w:szCs w:val="28"/>
              </w:rPr>
            </w:pPr>
          </w:p>
          <w:p w14:paraId="0809827F" w14:textId="77777777" w:rsidR="001A2A34" w:rsidRDefault="001A2A34" w:rsidP="00497F25">
            <w:pPr>
              <w:spacing w:line="360" w:lineRule="atLeast"/>
              <w:jc w:val="center"/>
              <w:rPr>
                <w:rFonts w:ascii="Times New Roman" w:hAnsi="Times New Roman" w:cs="Times New Roman"/>
                <w:sz w:val="28"/>
                <w:szCs w:val="28"/>
              </w:rPr>
            </w:pPr>
          </w:p>
          <w:p w14:paraId="6FE0044C" w14:textId="77777777" w:rsidR="001A2A34" w:rsidRDefault="001A2A34" w:rsidP="00497F25">
            <w:pPr>
              <w:spacing w:line="360" w:lineRule="atLeast"/>
              <w:jc w:val="center"/>
              <w:rPr>
                <w:rFonts w:ascii="Times New Roman" w:hAnsi="Times New Roman" w:cs="Times New Roman"/>
                <w:sz w:val="28"/>
                <w:szCs w:val="28"/>
              </w:rPr>
            </w:pPr>
          </w:p>
          <w:p w14:paraId="0011C05D" w14:textId="77777777" w:rsidR="001A2A34" w:rsidRDefault="001A2A34" w:rsidP="00497F25">
            <w:pPr>
              <w:spacing w:line="360" w:lineRule="atLeast"/>
              <w:jc w:val="center"/>
              <w:rPr>
                <w:rFonts w:ascii="Times New Roman" w:hAnsi="Times New Roman" w:cs="Times New Roman"/>
                <w:sz w:val="28"/>
                <w:szCs w:val="28"/>
              </w:rPr>
            </w:pPr>
          </w:p>
          <w:p w14:paraId="440D60DD" w14:textId="77777777" w:rsidR="001A2A34" w:rsidRDefault="001A2A34" w:rsidP="00497F25">
            <w:pPr>
              <w:spacing w:line="360" w:lineRule="atLeast"/>
              <w:jc w:val="center"/>
              <w:rPr>
                <w:rFonts w:ascii="Times New Roman" w:hAnsi="Times New Roman" w:cs="Times New Roman"/>
                <w:sz w:val="28"/>
                <w:szCs w:val="28"/>
              </w:rPr>
            </w:pPr>
          </w:p>
          <w:p w14:paraId="5049D727" w14:textId="77777777" w:rsidR="001A2A34" w:rsidRDefault="001A2A34" w:rsidP="00497F25">
            <w:pPr>
              <w:spacing w:line="360" w:lineRule="atLeast"/>
              <w:jc w:val="center"/>
              <w:rPr>
                <w:rFonts w:ascii="Times New Roman" w:hAnsi="Times New Roman" w:cs="Times New Roman"/>
                <w:sz w:val="28"/>
                <w:szCs w:val="28"/>
              </w:rPr>
            </w:pPr>
          </w:p>
          <w:p w14:paraId="3BCFC49E"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3,5</w:t>
            </w:r>
          </w:p>
          <w:p w14:paraId="2CB6A5E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7606A9B0" w14:textId="77777777" w:rsidR="001A2A34" w:rsidRDefault="001A2A34" w:rsidP="00497F25">
            <w:pPr>
              <w:spacing w:line="360" w:lineRule="atLeast"/>
              <w:jc w:val="center"/>
              <w:rPr>
                <w:rFonts w:ascii="Times New Roman" w:hAnsi="Times New Roman" w:cs="Times New Roman"/>
                <w:sz w:val="28"/>
                <w:szCs w:val="28"/>
              </w:rPr>
            </w:pPr>
          </w:p>
          <w:p w14:paraId="78A8B5E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7B584200" w14:textId="77777777" w:rsidR="001A2A34" w:rsidRDefault="001A2A34" w:rsidP="00497F25">
            <w:pPr>
              <w:spacing w:line="360" w:lineRule="atLeast"/>
              <w:jc w:val="center"/>
              <w:rPr>
                <w:rFonts w:ascii="Times New Roman" w:hAnsi="Times New Roman" w:cs="Times New Roman"/>
                <w:sz w:val="28"/>
                <w:szCs w:val="28"/>
              </w:rPr>
            </w:pPr>
          </w:p>
          <w:p w14:paraId="03E8F26A"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AA87C17" w14:textId="77777777" w:rsidR="001A2A34" w:rsidRDefault="001A2A34" w:rsidP="00497F25">
            <w:pPr>
              <w:spacing w:line="360" w:lineRule="atLeast"/>
              <w:jc w:val="center"/>
              <w:rPr>
                <w:rFonts w:ascii="Times New Roman" w:hAnsi="Times New Roman" w:cs="Times New Roman"/>
                <w:sz w:val="28"/>
                <w:szCs w:val="28"/>
              </w:rPr>
            </w:pPr>
          </w:p>
          <w:p w14:paraId="4CAD3EF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18</w:t>
            </w:r>
          </w:p>
        </w:tc>
        <w:tc>
          <w:tcPr>
            <w:tcW w:w="1134" w:type="dxa"/>
            <w:vAlign w:val="center"/>
          </w:tcPr>
          <w:p w14:paraId="2D54936C" w14:textId="77777777" w:rsidR="001A2A34" w:rsidRDefault="001A2A34" w:rsidP="00497F25">
            <w:pPr>
              <w:spacing w:line="360" w:lineRule="atLeast"/>
              <w:jc w:val="center"/>
              <w:rPr>
                <w:rFonts w:ascii="Times New Roman" w:hAnsi="Times New Roman" w:cs="Times New Roman"/>
                <w:sz w:val="28"/>
                <w:szCs w:val="28"/>
              </w:rPr>
            </w:pPr>
          </w:p>
          <w:p w14:paraId="20A850FB" w14:textId="77777777" w:rsidR="001A2A34" w:rsidRDefault="001A2A34" w:rsidP="00497F25">
            <w:pPr>
              <w:spacing w:line="360" w:lineRule="atLeast"/>
              <w:jc w:val="center"/>
              <w:rPr>
                <w:rFonts w:ascii="Times New Roman" w:hAnsi="Times New Roman" w:cs="Times New Roman"/>
                <w:sz w:val="28"/>
                <w:szCs w:val="28"/>
              </w:rPr>
            </w:pPr>
          </w:p>
          <w:p w14:paraId="7437703E" w14:textId="77777777" w:rsidR="001A2A34" w:rsidRDefault="001A2A34" w:rsidP="00497F25">
            <w:pPr>
              <w:spacing w:line="360" w:lineRule="atLeast"/>
              <w:jc w:val="center"/>
              <w:rPr>
                <w:rFonts w:ascii="Times New Roman" w:hAnsi="Times New Roman" w:cs="Times New Roman"/>
                <w:sz w:val="28"/>
                <w:szCs w:val="28"/>
              </w:rPr>
            </w:pPr>
          </w:p>
          <w:p w14:paraId="0DD9EA2C" w14:textId="77777777" w:rsidR="001A2A34" w:rsidRDefault="001A2A34" w:rsidP="00497F25">
            <w:pPr>
              <w:spacing w:line="360" w:lineRule="atLeast"/>
              <w:jc w:val="center"/>
              <w:rPr>
                <w:rFonts w:ascii="Times New Roman" w:hAnsi="Times New Roman" w:cs="Times New Roman"/>
                <w:sz w:val="28"/>
                <w:szCs w:val="28"/>
              </w:rPr>
            </w:pPr>
          </w:p>
          <w:p w14:paraId="7BF93FF8" w14:textId="77777777" w:rsidR="001A2A34" w:rsidRDefault="001A2A34" w:rsidP="00497F25">
            <w:pPr>
              <w:spacing w:line="360" w:lineRule="atLeast"/>
              <w:jc w:val="center"/>
              <w:rPr>
                <w:rFonts w:ascii="Times New Roman" w:hAnsi="Times New Roman" w:cs="Times New Roman"/>
                <w:sz w:val="28"/>
                <w:szCs w:val="28"/>
              </w:rPr>
            </w:pPr>
          </w:p>
          <w:p w14:paraId="241810D2" w14:textId="77777777" w:rsidR="001A2A34" w:rsidRDefault="001A2A34" w:rsidP="00497F25">
            <w:pPr>
              <w:spacing w:line="360" w:lineRule="atLeast"/>
              <w:jc w:val="center"/>
              <w:rPr>
                <w:rFonts w:ascii="Times New Roman" w:hAnsi="Times New Roman" w:cs="Times New Roman"/>
                <w:sz w:val="28"/>
                <w:szCs w:val="28"/>
              </w:rPr>
            </w:pPr>
          </w:p>
          <w:p w14:paraId="4A4A085A" w14:textId="77777777" w:rsidR="001A2A34" w:rsidRDefault="001A2A34" w:rsidP="00497F25">
            <w:pPr>
              <w:spacing w:line="360" w:lineRule="atLeast"/>
              <w:jc w:val="center"/>
              <w:rPr>
                <w:rFonts w:ascii="Times New Roman" w:hAnsi="Times New Roman" w:cs="Times New Roman"/>
                <w:sz w:val="28"/>
                <w:szCs w:val="28"/>
              </w:rPr>
            </w:pPr>
          </w:p>
          <w:p w14:paraId="152F4A2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523C6B6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72F0E87E" w14:textId="77777777" w:rsidR="001A2A34" w:rsidRDefault="001A2A34" w:rsidP="00497F25">
            <w:pPr>
              <w:spacing w:line="360" w:lineRule="atLeast"/>
              <w:jc w:val="center"/>
              <w:rPr>
                <w:rFonts w:ascii="Times New Roman" w:hAnsi="Times New Roman" w:cs="Times New Roman"/>
                <w:sz w:val="28"/>
                <w:szCs w:val="28"/>
              </w:rPr>
            </w:pPr>
          </w:p>
          <w:p w14:paraId="1F140BB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2,6–6,0</w:t>
            </w:r>
          </w:p>
          <w:p w14:paraId="5F11E1D0" w14:textId="77777777" w:rsidR="001A2A34" w:rsidRDefault="001A2A34" w:rsidP="00497F25">
            <w:pPr>
              <w:spacing w:line="360" w:lineRule="atLeast"/>
              <w:jc w:val="center"/>
              <w:rPr>
                <w:rFonts w:ascii="Times New Roman" w:hAnsi="Times New Roman" w:cs="Times New Roman"/>
                <w:sz w:val="28"/>
                <w:szCs w:val="28"/>
              </w:rPr>
            </w:pPr>
          </w:p>
          <w:p w14:paraId="4C10D83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4,0–8,9</w:t>
            </w:r>
          </w:p>
          <w:p w14:paraId="3D433575" w14:textId="77777777" w:rsidR="001A2A34" w:rsidRDefault="001A2A34" w:rsidP="00497F25">
            <w:pPr>
              <w:spacing w:line="360" w:lineRule="atLeast"/>
              <w:jc w:val="center"/>
              <w:rPr>
                <w:rFonts w:ascii="Times New Roman" w:hAnsi="Times New Roman" w:cs="Times New Roman"/>
                <w:sz w:val="28"/>
                <w:szCs w:val="28"/>
              </w:rPr>
            </w:pPr>
          </w:p>
          <w:p w14:paraId="566698E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134" w:type="dxa"/>
            <w:vAlign w:val="center"/>
          </w:tcPr>
          <w:p w14:paraId="3905AA9E" w14:textId="77777777" w:rsidR="001A2A34" w:rsidRDefault="001A2A34" w:rsidP="00497F25">
            <w:pPr>
              <w:spacing w:line="360" w:lineRule="atLeast"/>
              <w:jc w:val="center"/>
              <w:rPr>
                <w:rFonts w:ascii="Times New Roman" w:hAnsi="Times New Roman" w:cs="Times New Roman"/>
                <w:sz w:val="28"/>
                <w:szCs w:val="28"/>
              </w:rPr>
            </w:pPr>
          </w:p>
          <w:p w14:paraId="296F462B" w14:textId="77777777" w:rsidR="001A2A34" w:rsidRDefault="001A2A34" w:rsidP="00497F25">
            <w:pPr>
              <w:spacing w:line="360" w:lineRule="atLeast"/>
              <w:jc w:val="center"/>
              <w:rPr>
                <w:rFonts w:ascii="Times New Roman" w:hAnsi="Times New Roman" w:cs="Times New Roman"/>
                <w:sz w:val="28"/>
                <w:szCs w:val="28"/>
              </w:rPr>
            </w:pPr>
          </w:p>
          <w:p w14:paraId="2CE3A023" w14:textId="77777777" w:rsidR="001A2A34" w:rsidRDefault="001A2A34" w:rsidP="00497F25">
            <w:pPr>
              <w:spacing w:line="360" w:lineRule="atLeast"/>
              <w:jc w:val="center"/>
              <w:rPr>
                <w:rFonts w:ascii="Times New Roman" w:hAnsi="Times New Roman" w:cs="Times New Roman"/>
                <w:sz w:val="28"/>
                <w:szCs w:val="28"/>
              </w:rPr>
            </w:pPr>
          </w:p>
          <w:p w14:paraId="33832141" w14:textId="77777777" w:rsidR="001A2A34" w:rsidRDefault="001A2A34" w:rsidP="00497F25">
            <w:pPr>
              <w:spacing w:line="360" w:lineRule="atLeast"/>
              <w:jc w:val="center"/>
              <w:rPr>
                <w:rFonts w:ascii="Times New Roman" w:hAnsi="Times New Roman" w:cs="Times New Roman"/>
                <w:sz w:val="28"/>
                <w:szCs w:val="28"/>
              </w:rPr>
            </w:pPr>
          </w:p>
          <w:p w14:paraId="489F797A" w14:textId="77777777" w:rsidR="001A2A34" w:rsidRDefault="001A2A34" w:rsidP="00497F25">
            <w:pPr>
              <w:spacing w:line="360" w:lineRule="atLeast"/>
              <w:jc w:val="center"/>
              <w:rPr>
                <w:rFonts w:ascii="Times New Roman" w:hAnsi="Times New Roman" w:cs="Times New Roman"/>
                <w:sz w:val="28"/>
                <w:szCs w:val="28"/>
              </w:rPr>
            </w:pPr>
          </w:p>
          <w:p w14:paraId="2904265F" w14:textId="77777777" w:rsidR="001A2A34" w:rsidRDefault="001A2A34" w:rsidP="00497F25">
            <w:pPr>
              <w:spacing w:line="360" w:lineRule="atLeast"/>
              <w:jc w:val="center"/>
              <w:rPr>
                <w:rFonts w:ascii="Times New Roman" w:hAnsi="Times New Roman" w:cs="Times New Roman"/>
                <w:sz w:val="28"/>
                <w:szCs w:val="28"/>
              </w:rPr>
            </w:pPr>
          </w:p>
          <w:p w14:paraId="1F40D751" w14:textId="77777777" w:rsidR="001A2A34" w:rsidRDefault="001A2A34" w:rsidP="00497F25">
            <w:pPr>
              <w:spacing w:line="360" w:lineRule="atLeast"/>
              <w:jc w:val="center"/>
              <w:rPr>
                <w:rFonts w:ascii="Times New Roman" w:hAnsi="Times New Roman" w:cs="Times New Roman"/>
                <w:sz w:val="28"/>
                <w:szCs w:val="28"/>
              </w:rPr>
            </w:pPr>
          </w:p>
          <w:p w14:paraId="1590F8DF"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75A8508F"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2,0–8,0</w:t>
            </w:r>
          </w:p>
          <w:p w14:paraId="55277E13" w14:textId="77777777" w:rsidR="001A2A34" w:rsidRDefault="001A2A34" w:rsidP="00497F25">
            <w:pPr>
              <w:spacing w:line="360" w:lineRule="atLeast"/>
              <w:jc w:val="center"/>
              <w:rPr>
                <w:rFonts w:ascii="Times New Roman" w:hAnsi="Times New Roman" w:cs="Times New Roman"/>
                <w:sz w:val="28"/>
                <w:szCs w:val="28"/>
              </w:rPr>
            </w:pPr>
          </w:p>
          <w:p w14:paraId="671C901E"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4,0–7,0</w:t>
            </w:r>
          </w:p>
          <w:p w14:paraId="4DD1BA58" w14:textId="77777777" w:rsidR="001A2A34" w:rsidRDefault="001A2A34" w:rsidP="00497F25">
            <w:pPr>
              <w:spacing w:line="360" w:lineRule="atLeast"/>
              <w:jc w:val="center"/>
              <w:rPr>
                <w:rFonts w:ascii="Times New Roman" w:hAnsi="Times New Roman" w:cs="Times New Roman"/>
                <w:sz w:val="28"/>
                <w:szCs w:val="28"/>
              </w:rPr>
            </w:pPr>
          </w:p>
          <w:p w14:paraId="01E6ADF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09ABC694" w14:textId="77777777" w:rsidR="001A2A34" w:rsidRDefault="001A2A34" w:rsidP="00497F25">
            <w:pPr>
              <w:spacing w:line="360" w:lineRule="atLeast"/>
              <w:jc w:val="center"/>
              <w:rPr>
                <w:rFonts w:ascii="Times New Roman" w:hAnsi="Times New Roman" w:cs="Times New Roman"/>
                <w:sz w:val="28"/>
                <w:szCs w:val="28"/>
              </w:rPr>
            </w:pPr>
          </w:p>
          <w:p w14:paraId="1DEDCEF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r>
      <w:tr w:rsidR="001A2A34" w14:paraId="54447A42" w14:textId="77777777" w:rsidTr="00887992">
        <w:trPr>
          <w:trHeight w:val="1036"/>
        </w:trPr>
        <w:tc>
          <w:tcPr>
            <w:tcW w:w="2263" w:type="dxa"/>
            <w:vAlign w:val="center"/>
          </w:tcPr>
          <w:p w14:paraId="07277F51" w14:textId="77777777" w:rsidR="001A2A34" w:rsidRDefault="001A2A34" w:rsidP="00497F25">
            <w:pPr>
              <w:spacing w:line="360" w:lineRule="atLeast"/>
              <w:jc w:val="center"/>
              <w:rPr>
                <w:rFonts w:ascii="Times New Roman" w:hAnsi="Times New Roman" w:cs="Times New Roman"/>
                <w:sz w:val="28"/>
                <w:szCs w:val="28"/>
              </w:rPr>
            </w:pPr>
            <w:r w:rsidRPr="00541C15">
              <w:rPr>
                <w:rFonts w:ascii="Times New Roman" w:hAnsi="Times New Roman" w:cs="Times New Roman"/>
                <w:sz w:val="28"/>
                <w:szCs w:val="28"/>
              </w:rPr>
              <w:t xml:space="preserve">Длина волны нулевой дисперсии, </w:t>
            </w:r>
            <w:proofErr w:type="spellStart"/>
            <w:r w:rsidRPr="00541C15">
              <w:rPr>
                <w:rFonts w:ascii="Times New Roman" w:hAnsi="Times New Roman" w:cs="Times New Roman"/>
                <w:sz w:val="28"/>
                <w:szCs w:val="28"/>
              </w:rPr>
              <w:t>нм</w:t>
            </w:r>
            <w:proofErr w:type="spellEnd"/>
          </w:p>
        </w:tc>
        <w:tc>
          <w:tcPr>
            <w:tcW w:w="993" w:type="dxa"/>
            <w:vAlign w:val="center"/>
          </w:tcPr>
          <w:p w14:paraId="114C0239"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417" w:type="dxa"/>
            <w:vAlign w:val="center"/>
          </w:tcPr>
          <w:p w14:paraId="2BFDF63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vAlign w:val="center"/>
          </w:tcPr>
          <w:p w14:paraId="48DC381C" w14:textId="77777777" w:rsidR="001A2A34" w:rsidRDefault="001A2A34" w:rsidP="00497F25">
            <w:pPr>
              <w:jc w:val="center"/>
              <w:rPr>
                <w:color w:val="000000"/>
                <w:sz w:val="27"/>
                <w:szCs w:val="27"/>
              </w:rPr>
            </w:pPr>
            <w:r>
              <w:rPr>
                <w:color w:val="000000"/>
                <w:sz w:val="27"/>
                <w:szCs w:val="27"/>
              </w:rPr>
              <w:t>1300 ÷ 1322</w:t>
            </w:r>
          </w:p>
          <w:p w14:paraId="43615B9E" w14:textId="77777777" w:rsidR="001A2A34" w:rsidRDefault="001A2A34" w:rsidP="00497F25">
            <w:pPr>
              <w:spacing w:line="360" w:lineRule="atLeast"/>
              <w:jc w:val="center"/>
              <w:rPr>
                <w:rFonts w:ascii="Times New Roman" w:hAnsi="Times New Roman" w:cs="Times New Roman"/>
                <w:sz w:val="28"/>
                <w:szCs w:val="28"/>
              </w:rPr>
            </w:pPr>
          </w:p>
        </w:tc>
        <w:tc>
          <w:tcPr>
            <w:tcW w:w="1276" w:type="dxa"/>
            <w:vAlign w:val="center"/>
          </w:tcPr>
          <w:p w14:paraId="0904A740" w14:textId="77777777" w:rsidR="001A2A34" w:rsidRDefault="001A2A34" w:rsidP="00497F25">
            <w:pPr>
              <w:jc w:val="center"/>
              <w:rPr>
                <w:color w:val="000000"/>
                <w:sz w:val="27"/>
                <w:szCs w:val="27"/>
              </w:rPr>
            </w:pPr>
            <w:r>
              <w:rPr>
                <w:color w:val="000000"/>
                <w:sz w:val="27"/>
                <w:szCs w:val="27"/>
              </w:rPr>
              <w:t>1300 ÷ 1322</w:t>
            </w:r>
          </w:p>
          <w:p w14:paraId="1290F67A" w14:textId="77777777" w:rsidR="001A2A34" w:rsidRDefault="001A2A34" w:rsidP="00497F25">
            <w:pPr>
              <w:spacing w:line="360" w:lineRule="atLeast"/>
              <w:jc w:val="center"/>
              <w:rPr>
                <w:rFonts w:ascii="Times New Roman" w:hAnsi="Times New Roman" w:cs="Times New Roman"/>
                <w:sz w:val="28"/>
                <w:szCs w:val="28"/>
              </w:rPr>
            </w:pPr>
          </w:p>
        </w:tc>
        <w:tc>
          <w:tcPr>
            <w:tcW w:w="1134" w:type="dxa"/>
            <w:vAlign w:val="center"/>
          </w:tcPr>
          <w:p w14:paraId="5E4C70F3"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134" w:type="dxa"/>
            <w:vAlign w:val="center"/>
          </w:tcPr>
          <w:p w14:paraId="3595F0D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r>
      <w:tr w:rsidR="001A2A34" w14:paraId="7FE3D2E2" w14:textId="77777777" w:rsidTr="00887992">
        <w:trPr>
          <w:trHeight w:val="3348"/>
        </w:trPr>
        <w:tc>
          <w:tcPr>
            <w:tcW w:w="2263" w:type="dxa"/>
            <w:tcBorders>
              <w:bottom w:val="single" w:sz="4" w:space="0" w:color="auto"/>
            </w:tcBorders>
            <w:vAlign w:val="center"/>
          </w:tcPr>
          <w:p w14:paraId="62132B3D" w14:textId="77777777" w:rsidR="001A2A34" w:rsidRDefault="001A2A34" w:rsidP="00497F25">
            <w:pPr>
              <w:spacing w:line="360" w:lineRule="atLeast"/>
              <w:jc w:val="center"/>
              <w:rPr>
                <w:rFonts w:ascii="Times New Roman" w:hAnsi="Times New Roman" w:cs="Times New Roman"/>
                <w:sz w:val="28"/>
                <w:szCs w:val="28"/>
              </w:rPr>
            </w:pPr>
            <w:r w:rsidRPr="00541C15">
              <w:rPr>
                <w:rFonts w:ascii="Times New Roman" w:hAnsi="Times New Roman" w:cs="Times New Roman"/>
                <w:sz w:val="28"/>
                <w:szCs w:val="28"/>
              </w:rPr>
              <w:t xml:space="preserve">Наклон дисперсионной характеристики в области длины волны нулевой дисперсии, в интервале длин волн, </w:t>
            </w:r>
            <w:proofErr w:type="spellStart"/>
            <w:r w:rsidRPr="00541C15">
              <w:rPr>
                <w:rFonts w:ascii="Times New Roman" w:hAnsi="Times New Roman" w:cs="Times New Roman"/>
                <w:sz w:val="28"/>
                <w:szCs w:val="28"/>
              </w:rPr>
              <w:t>пс</w:t>
            </w:r>
            <w:proofErr w:type="spellEnd"/>
            <w:r w:rsidRPr="00541C15">
              <w:rPr>
                <w:rFonts w:ascii="Times New Roman" w:hAnsi="Times New Roman" w:cs="Times New Roman"/>
                <w:sz w:val="28"/>
                <w:szCs w:val="28"/>
              </w:rPr>
              <w:t>/нм²×км, не более</w:t>
            </w:r>
          </w:p>
        </w:tc>
        <w:tc>
          <w:tcPr>
            <w:tcW w:w="993" w:type="dxa"/>
            <w:tcBorders>
              <w:bottom w:val="single" w:sz="4" w:space="0" w:color="auto"/>
            </w:tcBorders>
            <w:vAlign w:val="center"/>
          </w:tcPr>
          <w:p w14:paraId="146EA74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0,101</w:t>
            </w:r>
          </w:p>
        </w:tc>
        <w:tc>
          <w:tcPr>
            <w:tcW w:w="1417" w:type="dxa"/>
            <w:tcBorders>
              <w:bottom w:val="single" w:sz="4" w:space="0" w:color="auto"/>
            </w:tcBorders>
            <w:vAlign w:val="center"/>
          </w:tcPr>
          <w:p w14:paraId="7413A8F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0,097</w:t>
            </w:r>
          </w:p>
        </w:tc>
        <w:tc>
          <w:tcPr>
            <w:tcW w:w="1276" w:type="dxa"/>
            <w:tcBorders>
              <w:bottom w:val="single" w:sz="4" w:space="0" w:color="auto"/>
            </w:tcBorders>
            <w:vAlign w:val="center"/>
          </w:tcPr>
          <w:p w14:paraId="31457CE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0,092</w:t>
            </w:r>
          </w:p>
        </w:tc>
        <w:tc>
          <w:tcPr>
            <w:tcW w:w="1276" w:type="dxa"/>
            <w:tcBorders>
              <w:bottom w:val="single" w:sz="4" w:space="0" w:color="auto"/>
            </w:tcBorders>
            <w:vAlign w:val="center"/>
          </w:tcPr>
          <w:p w14:paraId="51D5388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0,092</w:t>
            </w:r>
          </w:p>
        </w:tc>
        <w:tc>
          <w:tcPr>
            <w:tcW w:w="1134" w:type="dxa"/>
            <w:tcBorders>
              <w:bottom w:val="single" w:sz="4" w:space="0" w:color="auto"/>
            </w:tcBorders>
            <w:vAlign w:val="center"/>
          </w:tcPr>
          <w:p w14:paraId="7BE67CF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0,05</w:t>
            </w:r>
          </w:p>
        </w:tc>
        <w:tc>
          <w:tcPr>
            <w:tcW w:w="1134" w:type="dxa"/>
            <w:tcBorders>
              <w:bottom w:val="single" w:sz="4" w:space="0" w:color="auto"/>
            </w:tcBorders>
            <w:vAlign w:val="center"/>
          </w:tcPr>
          <w:p w14:paraId="5455EFF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r>
      <w:tr w:rsidR="001A2A34" w14:paraId="23796FEE" w14:textId="77777777" w:rsidTr="00887992">
        <w:trPr>
          <w:trHeight w:val="1707"/>
        </w:trPr>
        <w:tc>
          <w:tcPr>
            <w:tcW w:w="2263" w:type="dxa"/>
            <w:tcBorders>
              <w:bottom w:val="nil"/>
            </w:tcBorders>
            <w:vAlign w:val="center"/>
          </w:tcPr>
          <w:p w14:paraId="621E277A" w14:textId="77777777" w:rsidR="001A2A34" w:rsidRDefault="001A2A34" w:rsidP="00497F25">
            <w:pPr>
              <w:spacing w:line="360" w:lineRule="atLeast"/>
              <w:jc w:val="center"/>
              <w:rPr>
                <w:rFonts w:ascii="Times New Roman" w:hAnsi="Times New Roman" w:cs="Times New Roman"/>
                <w:sz w:val="28"/>
                <w:szCs w:val="28"/>
              </w:rPr>
            </w:pPr>
            <w:r w:rsidRPr="00541C15">
              <w:rPr>
                <w:rFonts w:ascii="Times New Roman" w:hAnsi="Times New Roman" w:cs="Times New Roman"/>
                <w:sz w:val="28"/>
                <w:szCs w:val="28"/>
              </w:rPr>
              <w:t xml:space="preserve">Длина волны отсечки (в кабеле), </w:t>
            </w:r>
            <w:proofErr w:type="spellStart"/>
            <w:r w:rsidRPr="00541C15">
              <w:rPr>
                <w:rFonts w:ascii="Times New Roman" w:hAnsi="Times New Roman" w:cs="Times New Roman"/>
                <w:sz w:val="28"/>
                <w:szCs w:val="28"/>
              </w:rPr>
              <w:t>нм</w:t>
            </w:r>
            <w:proofErr w:type="spellEnd"/>
            <w:r w:rsidRPr="00541C15">
              <w:rPr>
                <w:rFonts w:ascii="Times New Roman" w:hAnsi="Times New Roman" w:cs="Times New Roman"/>
                <w:sz w:val="28"/>
                <w:szCs w:val="28"/>
              </w:rPr>
              <w:t>, не более</w:t>
            </w:r>
          </w:p>
        </w:tc>
        <w:tc>
          <w:tcPr>
            <w:tcW w:w="993" w:type="dxa"/>
            <w:tcBorders>
              <w:bottom w:val="nil"/>
            </w:tcBorders>
            <w:vAlign w:val="center"/>
          </w:tcPr>
          <w:p w14:paraId="39DD6B6E"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417" w:type="dxa"/>
            <w:tcBorders>
              <w:bottom w:val="nil"/>
            </w:tcBorders>
            <w:vAlign w:val="center"/>
          </w:tcPr>
          <w:p w14:paraId="7E6F3B5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tcBorders>
              <w:bottom w:val="nil"/>
            </w:tcBorders>
            <w:vAlign w:val="center"/>
          </w:tcPr>
          <w:p w14:paraId="0C4382E6"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1270</w:t>
            </w:r>
          </w:p>
        </w:tc>
        <w:tc>
          <w:tcPr>
            <w:tcW w:w="1276" w:type="dxa"/>
            <w:tcBorders>
              <w:bottom w:val="nil"/>
            </w:tcBorders>
            <w:vAlign w:val="center"/>
          </w:tcPr>
          <w:p w14:paraId="1501576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1270</w:t>
            </w:r>
          </w:p>
        </w:tc>
        <w:tc>
          <w:tcPr>
            <w:tcW w:w="1134" w:type="dxa"/>
            <w:tcBorders>
              <w:bottom w:val="nil"/>
            </w:tcBorders>
            <w:vAlign w:val="center"/>
          </w:tcPr>
          <w:p w14:paraId="6F828D1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1470</w:t>
            </w:r>
          </w:p>
        </w:tc>
        <w:tc>
          <w:tcPr>
            <w:tcW w:w="1134" w:type="dxa"/>
            <w:tcBorders>
              <w:bottom w:val="nil"/>
            </w:tcBorders>
            <w:vAlign w:val="center"/>
          </w:tcPr>
          <w:p w14:paraId="7E6C800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1450</w:t>
            </w:r>
          </w:p>
        </w:tc>
      </w:tr>
      <w:tr w:rsidR="001A2A34" w14:paraId="7EDE1632" w14:textId="77777777" w:rsidTr="00887992">
        <w:trPr>
          <w:trHeight w:val="385"/>
        </w:trPr>
        <w:tc>
          <w:tcPr>
            <w:tcW w:w="9493" w:type="dxa"/>
            <w:gridSpan w:val="7"/>
            <w:tcBorders>
              <w:top w:val="nil"/>
              <w:left w:val="nil"/>
              <w:right w:val="nil"/>
            </w:tcBorders>
            <w:vAlign w:val="center"/>
          </w:tcPr>
          <w:p w14:paraId="04C7C505" w14:textId="77777777" w:rsidR="001A2A34" w:rsidRDefault="001A2A34" w:rsidP="00497F25">
            <w:pPr>
              <w:spacing w:line="360" w:lineRule="atLeast"/>
              <w:ind w:left="-111"/>
              <w:rPr>
                <w:rFonts w:ascii="Times New Roman" w:hAnsi="Times New Roman" w:cs="Times New Roman"/>
                <w:sz w:val="28"/>
                <w:szCs w:val="28"/>
              </w:rPr>
            </w:pPr>
            <w:r>
              <w:rPr>
                <w:rFonts w:ascii="Times New Roman" w:hAnsi="Times New Roman" w:cs="Times New Roman"/>
                <w:sz w:val="28"/>
                <w:szCs w:val="28"/>
              </w:rPr>
              <w:lastRenderedPageBreak/>
              <w:t>Продолжение таблицы 1.2</w:t>
            </w:r>
          </w:p>
        </w:tc>
      </w:tr>
      <w:tr w:rsidR="001A2A34" w14:paraId="5C9F7802" w14:textId="77777777" w:rsidTr="00887992">
        <w:trPr>
          <w:trHeight w:val="686"/>
        </w:trPr>
        <w:tc>
          <w:tcPr>
            <w:tcW w:w="2263" w:type="dxa"/>
            <w:vMerge w:val="restart"/>
            <w:vAlign w:val="center"/>
          </w:tcPr>
          <w:p w14:paraId="29068403"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Тип ОВ</w:t>
            </w:r>
          </w:p>
        </w:tc>
        <w:tc>
          <w:tcPr>
            <w:tcW w:w="2410" w:type="dxa"/>
            <w:gridSpan w:val="2"/>
            <w:vAlign w:val="center"/>
          </w:tcPr>
          <w:p w14:paraId="7A0326B3"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Тип ОВ</w:t>
            </w:r>
          </w:p>
        </w:tc>
        <w:tc>
          <w:tcPr>
            <w:tcW w:w="4820" w:type="dxa"/>
            <w:gridSpan w:val="4"/>
            <w:vAlign w:val="center"/>
          </w:tcPr>
          <w:p w14:paraId="65F0A96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Тип ОВ</w:t>
            </w:r>
          </w:p>
        </w:tc>
      </w:tr>
      <w:tr w:rsidR="001A2A34" w14:paraId="5E1D6936" w14:textId="77777777" w:rsidTr="00887992">
        <w:trPr>
          <w:trHeight w:val="686"/>
        </w:trPr>
        <w:tc>
          <w:tcPr>
            <w:tcW w:w="2263" w:type="dxa"/>
            <w:vMerge/>
            <w:vAlign w:val="center"/>
          </w:tcPr>
          <w:p w14:paraId="6CCBC947" w14:textId="77777777" w:rsidR="001A2A34" w:rsidRDefault="001A2A34" w:rsidP="00497F25">
            <w:pPr>
              <w:spacing w:line="360" w:lineRule="atLeast"/>
              <w:jc w:val="center"/>
              <w:rPr>
                <w:rFonts w:ascii="Times New Roman" w:hAnsi="Times New Roman" w:cs="Times New Roman"/>
                <w:sz w:val="28"/>
                <w:szCs w:val="28"/>
              </w:rPr>
            </w:pPr>
          </w:p>
        </w:tc>
        <w:tc>
          <w:tcPr>
            <w:tcW w:w="993" w:type="dxa"/>
            <w:vAlign w:val="center"/>
          </w:tcPr>
          <w:p w14:paraId="60F59FDA"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M</w:t>
            </w:r>
          </w:p>
        </w:tc>
        <w:tc>
          <w:tcPr>
            <w:tcW w:w="1417" w:type="dxa"/>
            <w:vAlign w:val="center"/>
          </w:tcPr>
          <w:p w14:paraId="4A026029"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B</w:t>
            </w:r>
          </w:p>
        </w:tc>
        <w:tc>
          <w:tcPr>
            <w:tcW w:w="1276" w:type="dxa"/>
            <w:vAlign w:val="center"/>
          </w:tcPr>
          <w:p w14:paraId="582FE94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E</w:t>
            </w:r>
          </w:p>
        </w:tc>
        <w:tc>
          <w:tcPr>
            <w:tcW w:w="1276" w:type="dxa"/>
            <w:vAlign w:val="center"/>
          </w:tcPr>
          <w:p w14:paraId="4115F1B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A</w:t>
            </w:r>
          </w:p>
        </w:tc>
        <w:tc>
          <w:tcPr>
            <w:tcW w:w="1134" w:type="dxa"/>
            <w:vAlign w:val="center"/>
          </w:tcPr>
          <w:p w14:paraId="01E78D1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H</w:t>
            </w:r>
          </w:p>
        </w:tc>
        <w:tc>
          <w:tcPr>
            <w:tcW w:w="1134" w:type="dxa"/>
            <w:vAlign w:val="center"/>
          </w:tcPr>
          <w:p w14:paraId="2B1BA1D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C</w:t>
            </w:r>
          </w:p>
        </w:tc>
      </w:tr>
      <w:tr w:rsidR="001A2A34" w14:paraId="0304D6AF" w14:textId="77777777" w:rsidTr="00887992">
        <w:trPr>
          <w:trHeight w:val="686"/>
        </w:trPr>
        <w:tc>
          <w:tcPr>
            <w:tcW w:w="9493" w:type="dxa"/>
            <w:gridSpan w:val="7"/>
            <w:vAlign w:val="center"/>
          </w:tcPr>
          <w:p w14:paraId="295A29D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Передаточные характеристики</w:t>
            </w:r>
          </w:p>
        </w:tc>
      </w:tr>
      <w:tr w:rsidR="001A2A34" w14:paraId="5239DF36" w14:textId="77777777" w:rsidTr="00887992">
        <w:trPr>
          <w:trHeight w:val="385"/>
        </w:trPr>
        <w:tc>
          <w:tcPr>
            <w:tcW w:w="2263" w:type="dxa"/>
            <w:vAlign w:val="center"/>
          </w:tcPr>
          <w:p w14:paraId="6BACB16B" w14:textId="77777777" w:rsidR="001A2A34" w:rsidRPr="00541C15" w:rsidRDefault="001A2A34" w:rsidP="00497F25">
            <w:pPr>
              <w:spacing w:line="360" w:lineRule="atLeast"/>
              <w:jc w:val="center"/>
              <w:rPr>
                <w:rFonts w:ascii="Times New Roman" w:hAnsi="Times New Roman" w:cs="Times New Roman"/>
                <w:sz w:val="28"/>
                <w:szCs w:val="28"/>
              </w:rPr>
            </w:pPr>
            <w:r w:rsidRPr="00541C15">
              <w:rPr>
                <w:rFonts w:ascii="Times New Roman" w:hAnsi="Times New Roman" w:cs="Times New Roman"/>
                <w:sz w:val="28"/>
                <w:szCs w:val="28"/>
              </w:rPr>
              <w:t xml:space="preserve">Коэффициент </w:t>
            </w:r>
            <w:proofErr w:type="spellStart"/>
            <w:proofErr w:type="gramStart"/>
            <w:r w:rsidRPr="00541C15">
              <w:rPr>
                <w:rFonts w:ascii="Times New Roman" w:hAnsi="Times New Roman" w:cs="Times New Roman"/>
                <w:sz w:val="28"/>
                <w:szCs w:val="28"/>
              </w:rPr>
              <w:t>поляризацион</w:t>
            </w:r>
            <w:proofErr w:type="spellEnd"/>
            <w:r>
              <w:rPr>
                <w:rFonts w:ascii="Times New Roman" w:hAnsi="Times New Roman" w:cs="Times New Roman"/>
                <w:sz w:val="28"/>
                <w:szCs w:val="28"/>
              </w:rPr>
              <w:t>-</w:t>
            </w:r>
            <w:r w:rsidRPr="00541C15">
              <w:rPr>
                <w:rFonts w:ascii="Times New Roman" w:hAnsi="Times New Roman" w:cs="Times New Roman"/>
                <w:sz w:val="28"/>
                <w:szCs w:val="28"/>
              </w:rPr>
              <w:t>ной</w:t>
            </w:r>
            <w:proofErr w:type="gramEnd"/>
            <w:r w:rsidRPr="00541C15">
              <w:rPr>
                <w:rFonts w:ascii="Times New Roman" w:hAnsi="Times New Roman" w:cs="Times New Roman"/>
                <w:sz w:val="28"/>
                <w:szCs w:val="28"/>
              </w:rPr>
              <w:t xml:space="preserve"> </w:t>
            </w:r>
            <w:proofErr w:type="spellStart"/>
            <w:r w:rsidRPr="00541C15">
              <w:rPr>
                <w:rFonts w:ascii="Times New Roman" w:hAnsi="Times New Roman" w:cs="Times New Roman"/>
                <w:sz w:val="28"/>
                <w:szCs w:val="28"/>
              </w:rPr>
              <w:t>модовой</w:t>
            </w:r>
            <w:proofErr w:type="spellEnd"/>
            <w:r w:rsidRPr="00541C15">
              <w:rPr>
                <w:rFonts w:ascii="Times New Roman" w:hAnsi="Times New Roman" w:cs="Times New Roman"/>
                <w:sz w:val="28"/>
                <w:szCs w:val="28"/>
              </w:rPr>
              <w:t xml:space="preserve"> дисперсии на длине волны 1550 </w:t>
            </w:r>
            <w:proofErr w:type="spellStart"/>
            <w:r w:rsidRPr="00541C15">
              <w:rPr>
                <w:rFonts w:ascii="Times New Roman" w:hAnsi="Times New Roman" w:cs="Times New Roman"/>
                <w:sz w:val="28"/>
                <w:szCs w:val="28"/>
              </w:rPr>
              <w:t>нм</w:t>
            </w:r>
            <w:proofErr w:type="spellEnd"/>
            <w:r w:rsidRPr="00541C15">
              <w:rPr>
                <w:rFonts w:ascii="Times New Roman" w:hAnsi="Times New Roman" w:cs="Times New Roman"/>
                <w:sz w:val="28"/>
                <w:szCs w:val="28"/>
              </w:rPr>
              <w:t xml:space="preserve">, </w:t>
            </w:r>
            <w:proofErr w:type="spellStart"/>
            <w:r w:rsidRPr="00541C15">
              <w:rPr>
                <w:rFonts w:ascii="Times New Roman" w:hAnsi="Times New Roman" w:cs="Times New Roman"/>
                <w:sz w:val="28"/>
                <w:szCs w:val="28"/>
              </w:rPr>
              <w:t>пс</w:t>
            </w:r>
            <w:proofErr w:type="spellEnd"/>
            <w:r w:rsidRPr="00541C15">
              <w:rPr>
                <w:rFonts w:ascii="Times New Roman" w:hAnsi="Times New Roman" w:cs="Times New Roman"/>
                <w:sz w:val="28"/>
                <w:szCs w:val="28"/>
              </w:rPr>
              <w:t>/км, не более</w:t>
            </w:r>
          </w:p>
        </w:tc>
        <w:tc>
          <w:tcPr>
            <w:tcW w:w="993" w:type="dxa"/>
            <w:vAlign w:val="center"/>
          </w:tcPr>
          <w:p w14:paraId="5B1F386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417" w:type="dxa"/>
            <w:vAlign w:val="center"/>
          </w:tcPr>
          <w:p w14:paraId="57C3B2CA"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vAlign w:val="center"/>
          </w:tcPr>
          <w:p w14:paraId="09AED46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w:t>
            </w:r>
          </w:p>
        </w:tc>
        <w:tc>
          <w:tcPr>
            <w:tcW w:w="1276" w:type="dxa"/>
            <w:vAlign w:val="center"/>
          </w:tcPr>
          <w:p w14:paraId="1316AE1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w:t>
            </w:r>
          </w:p>
        </w:tc>
        <w:tc>
          <w:tcPr>
            <w:tcW w:w="1134" w:type="dxa"/>
            <w:vAlign w:val="center"/>
          </w:tcPr>
          <w:p w14:paraId="68224156"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w:t>
            </w:r>
          </w:p>
        </w:tc>
        <w:tc>
          <w:tcPr>
            <w:tcW w:w="1134" w:type="dxa"/>
            <w:vAlign w:val="center"/>
          </w:tcPr>
          <w:p w14:paraId="05315FEE"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0,1</w:t>
            </w:r>
          </w:p>
        </w:tc>
      </w:tr>
      <w:tr w:rsidR="001A2A34" w14:paraId="3DFA3142" w14:textId="77777777" w:rsidTr="00887992">
        <w:trPr>
          <w:trHeight w:val="385"/>
        </w:trPr>
        <w:tc>
          <w:tcPr>
            <w:tcW w:w="2263" w:type="dxa"/>
            <w:vAlign w:val="center"/>
          </w:tcPr>
          <w:p w14:paraId="11350BD6" w14:textId="77777777" w:rsidR="001A2A34" w:rsidRPr="00541C15" w:rsidRDefault="001A2A34" w:rsidP="00497F25">
            <w:pPr>
              <w:spacing w:line="360" w:lineRule="atLeast"/>
              <w:jc w:val="center"/>
              <w:rPr>
                <w:rFonts w:ascii="Times New Roman" w:hAnsi="Times New Roman" w:cs="Times New Roman"/>
                <w:sz w:val="28"/>
                <w:szCs w:val="28"/>
              </w:rPr>
            </w:pPr>
            <w:r w:rsidRPr="00541C15">
              <w:rPr>
                <w:rFonts w:ascii="Times New Roman" w:hAnsi="Times New Roman" w:cs="Times New Roman"/>
                <w:sz w:val="28"/>
                <w:szCs w:val="28"/>
              </w:rPr>
              <w:t xml:space="preserve">Прирост затухания из-за </w:t>
            </w:r>
            <w:proofErr w:type="spellStart"/>
            <w:r w:rsidRPr="00541C15">
              <w:rPr>
                <w:rFonts w:ascii="Times New Roman" w:hAnsi="Times New Roman" w:cs="Times New Roman"/>
                <w:sz w:val="28"/>
                <w:szCs w:val="28"/>
              </w:rPr>
              <w:t>макроизгибов</w:t>
            </w:r>
            <w:proofErr w:type="spellEnd"/>
            <w:r w:rsidRPr="00541C15">
              <w:rPr>
                <w:rFonts w:ascii="Times New Roman" w:hAnsi="Times New Roman" w:cs="Times New Roman"/>
                <w:sz w:val="28"/>
                <w:szCs w:val="28"/>
              </w:rPr>
              <w:t xml:space="preserve"> (100 витков × Ø 6О мм), дБ: λ = 1550 </w:t>
            </w:r>
            <w:proofErr w:type="spellStart"/>
            <w:r w:rsidRPr="00541C15">
              <w:rPr>
                <w:rFonts w:ascii="Times New Roman" w:hAnsi="Times New Roman" w:cs="Times New Roman"/>
                <w:sz w:val="28"/>
                <w:szCs w:val="28"/>
              </w:rPr>
              <w:t>нм</w:t>
            </w:r>
            <w:proofErr w:type="spellEnd"/>
            <w:r w:rsidRPr="00541C15">
              <w:rPr>
                <w:rFonts w:ascii="Times New Roman" w:hAnsi="Times New Roman" w:cs="Times New Roman"/>
                <w:sz w:val="28"/>
                <w:szCs w:val="28"/>
              </w:rPr>
              <w:t xml:space="preserve">/1625 </w:t>
            </w:r>
            <w:proofErr w:type="spellStart"/>
            <w:r w:rsidRPr="00541C15">
              <w:rPr>
                <w:rFonts w:ascii="Times New Roman" w:hAnsi="Times New Roman" w:cs="Times New Roman"/>
                <w:sz w:val="28"/>
                <w:szCs w:val="28"/>
              </w:rPr>
              <w:t>нм</w:t>
            </w:r>
            <w:proofErr w:type="spellEnd"/>
          </w:p>
        </w:tc>
        <w:tc>
          <w:tcPr>
            <w:tcW w:w="993" w:type="dxa"/>
            <w:vAlign w:val="center"/>
          </w:tcPr>
          <w:p w14:paraId="3B13D5D4" w14:textId="77777777" w:rsidR="001A2A34" w:rsidRDefault="001A2A34" w:rsidP="00497F25">
            <w:pPr>
              <w:spacing w:line="360" w:lineRule="atLeast"/>
              <w:jc w:val="center"/>
              <w:rPr>
                <w:rFonts w:ascii="Times New Roman" w:hAnsi="Times New Roman" w:cs="Times New Roman"/>
                <w:sz w:val="28"/>
                <w:szCs w:val="28"/>
              </w:rPr>
            </w:pPr>
          </w:p>
        </w:tc>
        <w:tc>
          <w:tcPr>
            <w:tcW w:w="1417" w:type="dxa"/>
            <w:vAlign w:val="center"/>
          </w:tcPr>
          <w:p w14:paraId="02FEEBA1" w14:textId="77777777" w:rsidR="001A2A34" w:rsidRDefault="001A2A34" w:rsidP="00497F25">
            <w:pPr>
              <w:spacing w:line="360" w:lineRule="atLeast"/>
              <w:jc w:val="center"/>
              <w:rPr>
                <w:rFonts w:ascii="Times New Roman" w:hAnsi="Times New Roman" w:cs="Times New Roman"/>
                <w:sz w:val="28"/>
                <w:szCs w:val="28"/>
              </w:rPr>
            </w:pPr>
          </w:p>
        </w:tc>
        <w:tc>
          <w:tcPr>
            <w:tcW w:w="1276" w:type="dxa"/>
            <w:vAlign w:val="center"/>
          </w:tcPr>
          <w:p w14:paraId="08A2292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0,5</w:t>
            </w:r>
          </w:p>
        </w:tc>
        <w:tc>
          <w:tcPr>
            <w:tcW w:w="1276" w:type="dxa"/>
            <w:vAlign w:val="center"/>
          </w:tcPr>
          <w:p w14:paraId="5011705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0,5</w:t>
            </w:r>
          </w:p>
        </w:tc>
        <w:tc>
          <w:tcPr>
            <w:tcW w:w="1134" w:type="dxa"/>
            <w:vAlign w:val="center"/>
          </w:tcPr>
          <w:p w14:paraId="480FD320"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0,5</w:t>
            </w:r>
          </w:p>
        </w:tc>
        <w:tc>
          <w:tcPr>
            <w:tcW w:w="1134" w:type="dxa"/>
            <w:vAlign w:val="center"/>
          </w:tcPr>
          <w:p w14:paraId="22234426"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0,5</w:t>
            </w:r>
          </w:p>
        </w:tc>
      </w:tr>
    </w:tbl>
    <w:p w14:paraId="42408772" w14:textId="77777777" w:rsidR="001A2A34" w:rsidRDefault="001A2A34" w:rsidP="00541072">
      <w:pPr>
        <w:pStyle w:val="DBASE"/>
      </w:pPr>
    </w:p>
    <w:p w14:paraId="4098EB6B" w14:textId="77777777" w:rsidR="001A2A34" w:rsidRDefault="001A2A34" w:rsidP="00541072">
      <w:pPr>
        <w:pStyle w:val="DTITLE2"/>
      </w:pPr>
      <w:r>
        <w:t>1.4 Выводы по разделу 1</w:t>
      </w:r>
    </w:p>
    <w:p w14:paraId="458C3AE4" w14:textId="77777777" w:rsidR="001A2A34" w:rsidRPr="00243ED5" w:rsidRDefault="001A2A34" w:rsidP="00243ED5">
      <w:pPr>
        <w:pStyle w:val="DBASE"/>
      </w:pPr>
    </w:p>
    <w:p w14:paraId="2FBC208F" w14:textId="77777777" w:rsidR="001A2A34" w:rsidRPr="00AD572D" w:rsidRDefault="001A2A34" w:rsidP="00AD572D">
      <w:pPr>
        <w:pStyle w:val="DBASE"/>
      </w:pPr>
      <w:r w:rsidRPr="00AD572D">
        <w:t xml:space="preserve">К основными физическим особенностям передачи информации по оптоволокну относится </w:t>
      </w:r>
      <w:proofErr w:type="spellStart"/>
      <w:r w:rsidRPr="00AD572D">
        <w:t>широкополосность</w:t>
      </w:r>
      <w:proofErr w:type="spellEnd"/>
      <w:r w:rsidRPr="00AD572D">
        <w:t xml:space="preserve"> оптических сигналов, обусловленная чрезвычайно высокой частотой несущей (F0 = 1014 Гц). Это означает, что по оптической линии связи можно передавать информацию со скоростью порядка 1012 бит/с или Тбит/с; также очень малое (по сравнению с другими средами) затухание оптического сигнала в волокне. Лучшие образцы эксплуатируемого волокна имеют затухание 0,22 дБ/км на длине волны 1,55 мкм, что позволяет строить линии связи длиной до 100 км без регенерации сигналов.</w:t>
      </w:r>
    </w:p>
    <w:p w14:paraId="276ECEE1" w14:textId="61990464" w:rsidR="001A2A34" w:rsidRPr="00AD572D" w:rsidRDefault="001A2A34" w:rsidP="00AD572D">
      <w:pPr>
        <w:pStyle w:val="DBASE"/>
      </w:pPr>
      <w:r w:rsidRPr="00AD572D">
        <w:t xml:space="preserve">К техническим особенностям относятся то, что волокно изготовлено из кварца, основу которого составляет двуокись кремния, широко распространенного, а потому недорогого материала, в отличие от меди; также оптические волокна имеют диаметр около 100 мкм, что делает их перспективными для использования в авиации, приборостроении, в кабельной технике; к тому же стеклянные волокна – не металл, при строительстве систем связи автоматически достигается гальваническая развязка сегментов; и </w:t>
      </w:r>
      <w:r w:rsidRPr="00AD572D">
        <w:lastRenderedPageBreak/>
        <w:t xml:space="preserve">системы связи на основе оптических волокон устойчивы к электромагнитным помехам, а передаваемая по </w:t>
      </w:r>
      <w:proofErr w:type="spellStart"/>
      <w:r w:rsidRPr="00AD572D">
        <w:t>световодам</w:t>
      </w:r>
      <w:proofErr w:type="spellEnd"/>
      <w:r w:rsidRPr="00AD572D">
        <w:t xml:space="preserve"> информация защищена от несанкционированного доступа.</w:t>
      </w:r>
    </w:p>
    <w:p w14:paraId="610358BD" w14:textId="77777777" w:rsidR="001A2A34" w:rsidRPr="00AD572D" w:rsidRDefault="001A2A34" w:rsidP="00AD572D">
      <w:pPr>
        <w:pStyle w:val="DBASE"/>
      </w:pPr>
      <w:r w:rsidRPr="00AD572D">
        <w:t>Передача информации по оптоволокну имеет как свои достоинства, так и недостатки.</w:t>
      </w:r>
    </w:p>
    <w:p w14:paraId="5870440B" w14:textId="77777777" w:rsidR="001A2A34" w:rsidRPr="00AD572D" w:rsidRDefault="001A2A34" w:rsidP="00AD572D">
      <w:pPr>
        <w:pStyle w:val="DBASE"/>
      </w:pPr>
      <w:r w:rsidRPr="00AD572D">
        <w:t>Достоинства использования ВОСП:</w:t>
      </w:r>
    </w:p>
    <w:p w14:paraId="65EF3DB9" w14:textId="77777777" w:rsidR="001A2A34" w:rsidRPr="00AD572D" w:rsidRDefault="001A2A34" w:rsidP="00AD572D">
      <w:pPr>
        <w:pStyle w:val="DBASE"/>
      </w:pPr>
      <w:r w:rsidRPr="00AD572D">
        <w:t>– широкая полоса пропускания;</w:t>
      </w:r>
    </w:p>
    <w:p w14:paraId="261FD958" w14:textId="77777777" w:rsidR="001A2A34" w:rsidRPr="00AD572D" w:rsidRDefault="001A2A34" w:rsidP="00AD572D">
      <w:pPr>
        <w:pStyle w:val="DBASE"/>
      </w:pPr>
      <w:r w:rsidRPr="00AD572D">
        <w:t>– малое затухание светового сигнала в волокне;</w:t>
      </w:r>
    </w:p>
    <w:p w14:paraId="2EE1D777" w14:textId="77777777" w:rsidR="001A2A34" w:rsidRPr="00AD572D" w:rsidRDefault="001A2A34" w:rsidP="00AD572D">
      <w:pPr>
        <w:pStyle w:val="DBASE"/>
      </w:pPr>
      <w:r w:rsidRPr="00AD572D">
        <w:t>– высокая помехозащищенность;</w:t>
      </w:r>
    </w:p>
    <w:p w14:paraId="2913C98C" w14:textId="77777777" w:rsidR="001A2A34" w:rsidRPr="00AD572D" w:rsidRDefault="001A2A34" w:rsidP="00AD572D">
      <w:pPr>
        <w:pStyle w:val="DBASE"/>
      </w:pPr>
      <w:r w:rsidRPr="00AD572D">
        <w:t>– малый вес и объем, малая масса и габаритные размеры;</w:t>
      </w:r>
    </w:p>
    <w:p w14:paraId="7727C71D" w14:textId="77777777" w:rsidR="001A2A34" w:rsidRPr="00AD572D" w:rsidRDefault="001A2A34" w:rsidP="00AD572D">
      <w:pPr>
        <w:pStyle w:val="DBASE"/>
      </w:pPr>
      <w:r w:rsidRPr="00AD572D">
        <w:t>– высокая защищенность от несанкционированного доступа;</w:t>
      </w:r>
    </w:p>
    <w:p w14:paraId="4C0E99C6" w14:textId="77777777" w:rsidR="001A2A34" w:rsidRPr="00AD572D" w:rsidRDefault="001A2A34" w:rsidP="00AD572D">
      <w:pPr>
        <w:pStyle w:val="DBASE"/>
      </w:pPr>
      <w:r w:rsidRPr="00AD572D">
        <w:t>– высокая помехоустойчивость, нечувствительность к внешним электромагнитным полям и практически отсутствие перекрестных помех между отдельными волокнами, уложенными вместе в кабель;</w:t>
      </w:r>
    </w:p>
    <w:p w14:paraId="672E0CAE" w14:textId="77777777" w:rsidR="001A2A34" w:rsidRPr="00AD572D" w:rsidRDefault="001A2A34" w:rsidP="00AD572D">
      <w:pPr>
        <w:pStyle w:val="DBASE"/>
      </w:pPr>
      <w:r w:rsidRPr="00AD572D">
        <w:t>– полная электрическая изоляция между входом и выходом системы связи;</w:t>
      </w:r>
    </w:p>
    <w:p w14:paraId="6CA9618D" w14:textId="77777777" w:rsidR="001A2A34" w:rsidRPr="00AD572D" w:rsidRDefault="001A2A34" w:rsidP="00AD572D">
      <w:pPr>
        <w:pStyle w:val="DBASE"/>
      </w:pPr>
      <w:r w:rsidRPr="00AD572D">
        <w:t>– отсутствие коротких замыканий;</w:t>
      </w:r>
    </w:p>
    <w:p w14:paraId="39103F1B" w14:textId="77777777" w:rsidR="001A2A34" w:rsidRPr="00AD572D" w:rsidRDefault="001A2A34" w:rsidP="00AD572D">
      <w:pPr>
        <w:pStyle w:val="DBASE"/>
      </w:pPr>
      <w:r w:rsidRPr="00AD572D">
        <w:t>– потенциально низкая стоимость.</w:t>
      </w:r>
    </w:p>
    <w:p w14:paraId="3F51C367" w14:textId="77777777" w:rsidR="001A2A34" w:rsidRPr="00AD572D" w:rsidRDefault="001A2A34" w:rsidP="00AD572D">
      <w:pPr>
        <w:pStyle w:val="DBASE"/>
      </w:pPr>
      <w:r w:rsidRPr="00AD572D">
        <w:t>Недостатки использования ВОСП:</w:t>
      </w:r>
    </w:p>
    <w:p w14:paraId="3EC22308" w14:textId="77777777" w:rsidR="001A2A34" w:rsidRPr="00AD572D" w:rsidRDefault="001A2A34" w:rsidP="00AD572D">
      <w:pPr>
        <w:pStyle w:val="DBASE"/>
      </w:pPr>
      <w:r w:rsidRPr="00AD572D">
        <w:t xml:space="preserve">– подверженность волоконных </w:t>
      </w:r>
      <w:proofErr w:type="spellStart"/>
      <w:r w:rsidRPr="00AD572D">
        <w:t>световодов</w:t>
      </w:r>
      <w:proofErr w:type="spellEnd"/>
      <w:r w:rsidRPr="00AD572D">
        <w:t xml:space="preserve"> радиации, за счет которой появляются пятна затемнения и возрастает затухание;</w:t>
      </w:r>
    </w:p>
    <w:p w14:paraId="38C6B0DD" w14:textId="77777777" w:rsidR="001A2A34" w:rsidRPr="00AD572D" w:rsidRDefault="001A2A34" w:rsidP="00AD572D">
      <w:pPr>
        <w:pStyle w:val="DBASE"/>
      </w:pPr>
      <w:r w:rsidRPr="00AD572D">
        <w:t>– относительно малая стойкость к механическим воздействиям, чувствительность к загрязнениям;</w:t>
      </w:r>
    </w:p>
    <w:p w14:paraId="397BE8A6" w14:textId="77777777" w:rsidR="001A2A34" w:rsidRPr="00AD572D" w:rsidRDefault="001A2A34" w:rsidP="00AD572D">
      <w:pPr>
        <w:pStyle w:val="DBASE"/>
      </w:pPr>
      <w:r w:rsidRPr="00AD572D">
        <w:t xml:space="preserve">– водородная коррозия стекла, приводящая к микротрещинам </w:t>
      </w:r>
      <w:proofErr w:type="spellStart"/>
      <w:r w:rsidRPr="00AD572D">
        <w:t>световода</w:t>
      </w:r>
      <w:proofErr w:type="spellEnd"/>
      <w:r w:rsidRPr="00AD572D">
        <w:t xml:space="preserve"> и ухудшению его свойств.</w:t>
      </w:r>
    </w:p>
    <w:p w14:paraId="5BAF0176" w14:textId="2E98361D" w:rsidR="00207646" w:rsidRDefault="00207646">
      <w:pPr>
        <w:rPr>
          <w:rFonts w:ascii="Times New Roman" w:eastAsia="Times New Roman" w:hAnsi="Times New Roman" w:cs="Times New Roman"/>
          <w:sz w:val="28"/>
          <w:szCs w:val="24"/>
          <w:lang w:eastAsia="ru-RU"/>
        </w:rPr>
      </w:pPr>
      <w:r>
        <w:br w:type="page"/>
      </w:r>
    </w:p>
    <w:p w14:paraId="3CD9280A" w14:textId="7C90A5B5" w:rsidR="00207646" w:rsidRDefault="00207646" w:rsidP="00207646">
      <w:pPr>
        <w:pStyle w:val="DTITLE1"/>
      </w:pPr>
      <w:r>
        <w:lastRenderedPageBreak/>
        <w:t xml:space="preserve">2 МЕТОДЫ НЕСАНКЦИОНИРОВАННОГО ВЫВОДА </w:t>
      </w:r>
    </w:p>
    <w:p w14:paraId="4E74409B" w14:textId="77777777" w:rsidR="00207646" w:rsidRDefault="00207646" w:rsidP="00207646">
      <w:pPr>
        <w:pStyle w:val="DTITLE1"/>
        <w:ind w:left="-57" w:firstLine="992"/>
      </w:pPr>
      <w:r>
        <w:t>ИНФОРМАЦИИ С БОКОВОЙ ПОВЕРХНОСТИ</w:t>
      </w:r>
    </w:p>
    <w:p w14:paraId="71E1DD33" w14:textId="61C49AD1" w:rsidR="00207646" w:rsidRDefault="00207646" w:rsidP="00207646">
      <w:pPr>
        <w:pStyle w:val="DTITLE1"/>
        <w:ind w:left="-57" w:firstLine="992"/>
      </w:pPr>
      <w:r>
        <w:t>ОПТИЧЕСКИМ ВОЛОКНАМ</w:t>
      </w:r>
    </w:p>
    <w:p w14:paraId="00EFD801" w14:textId="77777777" w:rsidR="00207646" w:rsidRPr="0089048D" w:rsidRDefault="00207646" w:rsidP="00207646">
      <w:pPr>
        <w:pStyle w:val="DBASE"/>
      </w:pPr>
    </w:p>
    <w:p w14:paraId="0AD89B01" w14:textId="77777777" w:rsidR="00207646" w:rsidRDefault="00207646" w:rsidP="00207646">
      <w:pPr>
        <w:pStyle w:val="DTITLE2"/>
      </w:pPr>
      <w:r>
        <w:t>2.1 Методы вывода информации без внесения локальной</w:t>
      </w:r>
    </w:p>
    <w:p w14:paraId="0C3E5630" w14:textId="6DFFD699" w:rsidR="00207646" w:rsidRDefault="00207646" w:rsidP="00207646">
      <w:pPr>
        <w:pStyle w:val="DTITLE2"/>
        <w:ind w:firstLine="1134"/>
      </w:pPr>
      <w:r>
        <w:t>неоднородности</w:t>
      </w:r>
    </w:p>
    <w:p w14:paraId="4E7D2F47" w14:textId="665B4B89" w:rsidR="00207646" w:rsidRDefault="00207646" w:rsidP="00207646">
      <w:pPr>
        <w:pStyle w:val="DBASE"/>
      </w:pPr>
    </w:p>
    <w:p w14:paraId="576DACE5" w14:textId="022051E1" w:rsidR="00085031" w:rsidRDefault="00085031" w:rsidP="00207646">
      <w:pPr>
        <w:pStyle w:val="DBASE"/>
      </w:pPr>
      <w:r w:rsidRPr="00085031">
        <w:t xml:space="preserve">С точки зрения технической реализации рассматриваемые ниже методы </w:t>
      </w:r>
      <w:r w:rsidR="00EA513E">
        <w:t xml:space="preserve">очень </w:t>
      </w:r>
      <w:r w:rsidRPr="00085031">
        <w:t>сложны.</w:t>
      </w:r>
      <w:r w:rsidR="008F794C">
        <w:t xml:space="preserve"> Стоит отметить, что и</w:t>
      </w:r>
      <w:r w:rsidRPr="00085031">
        <w:t>х главн</w:t>
      </w:r>
      <w:r w:rsidR="008F794C">
        <w:t>ое</w:t>
      </w:r>
      <w:r w:rsidRPr="00085031">
        <w:t xml:space="preserve"> преимущество</w:t>
      </w:r>
      <w:r w:rsidR="008F794C">
        <w:t xml:space="preserve"> –</w:t>
      </w:r>
      <w:r w:rsidRPr="00085031">
        <w:t xml:space="preserve"> отсутствие или минимальное в</w:t>
      </w:r>
      <w:r w:rsidR="008F794C">
        <w:t>лияние</w:t>
      </w:r>
      <w:r w:rsidRPr="00085031">
        <w:t xml:space="preserve"> на ОВ и передаваемые сигналы.</w:t>
      </w:r>
      <w:r w:rsidR="008F794C">
        <w:t xml:space="preserve"> Выделяют</w:t>
      </w:r>
      <w:r w:rsidRPr="00085031">
        <w:t xml:space="preserve"> два основных метода получения </w:t>
      </w:r>
      <w:r w:rsidR="008F794C" w:rsidRPr="00085031">
        <w:t xml:space="preserve">оптического излучения </w:t>
      </w:r>
      <w:r w:rsidRPr="00085031">
        <w:t>с</w:t>
      </w:r>
      <w:r w:rsidR="008F794C">
        <w:t xml:space="preserve"> боковой</w:t>
      </w:r>
      <w:r w:rsidRPr="00085031">
        <w:t xml:space="preserve"> поверхности ОВ без создания локальной неоднородности: за счет концентрации рэлеевского рассеяния</w:t>
      </w:r>
      <w:r>
        <w:t xml:space="preserve"> и </w:t>
      </w:r>
      <w:r w:rsidRPr="00085031">
        <w:t>за счет распределенной связи двух ОВ.</w:t>
      </w:r>
    </w:p>
    <w:p w14:paraId="6FFAA96D" w14:textId="77777777" w:rsidR="00085031" w:rsidRDefault="00085031" w:rsidP="00207646">
      <w:pPr>
        <w:pStyle w:val="DBASE"/>
      </w:pPr>
    </w:p>
    <w:p w14:paraId="338B92D8" w14:textId="5617D3A5" w:rsidR="00207646" w:rsidRPr="00374343" w:rsidRDefault="00207646" w:rsidP="00207646">
      <w:pPr>
        <w:pStyle w:val="DBASE"/>
        <w:rPr>
          <w:szCs w:val="28"/>
        </w:rPr>
      </w:pPr>
      <w:r>
        <w:rPr>
          <w:b/>
          <w:bCs/>
          <w:szCs w:val="28"/>
        </w:rPr>
        <w:t>2</w:t>
      </w:r>
      <w:r w:rsidRPr="00CE7A94">
        <w:rPr>
          <w:b/>
          <w:bCs/>
          <w:szCs w:val="28"/>
        </w:rPr>
        <w:t>.1.1</w:t>
      </w:r>
      <w:r w:rsidRPr="00374343">
        <w:rPr>
          <w:szCs w:val="28"/>
        </w:rPr>
        <w:t xml:space="preserve"> </w:t>
      </w:r>
      <w:r>
        <w:rPr>
          <w:szCs w:val="28"/>
        </w:rPr>
        <w:t xml:space="preserve">Реализуемые за счет концентрации рэлеевского рассеяния </w:t>
      </w:r>
    </w:p>
    <w:p w14:paraId="53909835" w14:textId="77777777" w:rsidR="008F794C" w:rsidRDefault="008F794C" w:rsidP="00207646">
      <w:pPr>
        <w:spacing w:after="0" w:line="360" w:lineRule="atLeast"/>
        <w:ind w:firstLine="709"/>
        <w:contextualSpacing/>
        <w:jc w:val="both"/>
        <w:rPr>
          <w:rFonts w:ascii="Times New Roman" w:hAnsi="Times New Roman" w:cs="Times New Roman"/>
          <w:b/>
          <w:bCs/>
          <w:sz w:val="28"/>
          <w:szCs w:val="28"/>
        </w:rPr>
      </w:pPr>
    </w:p>
    <w:p w14:paraId="2060CE5A" w14:textId="6D2C100E" w:rsidR="009A6127" w:rsidRDefault="00F21B42" w:rsidP="00541072">
      <w:pPr>
        <w:pStyle w:val="DBASE"/>
      </w:pPr>
      <w:r>
        <w:t xml:space="preserve">Реализация метода несанкционированного вывода информации с боковой поверхности оптического волокна за счет концентрации рэлеевского рассеяния не приводит к изменению характеристик волоконно-оптической линии связи. В настоящее время </w:t>
      </w:r>
      <w:r w:rsidR="00E95195">
        <w:t>оптоволоконные</w:t>
      </w:r>
      <w:r>
        <w:t xml:space="preserve"> потери довольно часто связаны с поглощением оптического излучения на примесях, рассеянием на неоднородностях оптоволокна, рассеянием света на молекулах кварца, из которого сделаны оптические волокна. Неоднородности оптических волокон и ряд других причин приводят к тому, что часть оптического излучения рассеивается, отражается или покидает сердцевину </w:t>
      </w:r>
      <w:r w:rsidR="00E95195">
        <w:t>оптоволокна</w:t>
      </w:r>
      <w:r>
        <w:t>, переходя во внешние оболочки.</w:t>
      </w:r>
    </w:p>
    <w:p w14:paraId="2F8F6B54" w14:textId="6F4A8273" w:rsidR="00837CF4" w:rsidRDefault="008F794C" w:rsidP="00541072">
      <w:pPr>
        <w:pStyle w:val="DBASE"/>
      </w:pPr>
      <w:r>
        <w:t xml:space="preserve">Согласно руководящим документам МСЭ-Т рек. G.652, G.655 для </w:t>
      </w:r>
      <w:proofErr w:type="spellStart"/>
      <w:r>
        <w:t>одномодовых</w:t>
      </w:r>
      <w:proofErr w:type="spellEnd"/>
      <w:r>
        <w:t xml:space="preserve"> оптических волокон потери оптического тракта характеризуются коэффициентом потерь на единицу длины оптоволокна – [дБ/км].</w:t>
      </w:r>
      <w:r w:rsidR="00837CF4">
        <w:t xml:space="preserve"> Данный коэффициент можно рассчитать по формуле 2.1.</w:t>
      </w:r>
    </w:p>
    <w:p w14:paraId="51FA007C" w14:textId="77777777" w:rsidR="00837CF4" w:rsidRDefault="00837CF4" w:rsidP="00837CF4">
      <w:pPr>
        <w:spacing w:after="0" w:line="360" w:lineRule="atLeast"/>
        <w:ind w:firstLine="709"/>
        <w:jc w:val="both"/>
        <w:rPr>
          <w:rFonts w:ascii="Times New Roman" w:hAnsi="Times New Roman" w:cs="Times New Roman"/>
          <w:sz w:val="28"/>
          <w:szCs w:val="28"/>
        </w:rPr>
      </w:pPr>
      <w:bookmarkStart w:id="22" w:name="_Hlk123831938"/>
    </w:p>
    <w:p w14:paraId="7EF16BCF" w14:textId="47061E3F" w:rsidR="00837CF4" w:rsidRDefault="00837CF4" w:rsidP="00837CF4">
      <w:pPr>
        <w:spacing w:after="0" w:line="360" w:lineRule="atLeast"/>
        <w:ind w:firstLine="709"/>
        <w:jc w:val="right"/>
        <w:rPr>
          <w:rFonts w:ascii="Times New Roman" w:eastAsiaTheme="minorEastAsia" w:hAnsi="Times New Roman" w:cs="Times New Roman"/>
          <w:sz w:val="28"/>
          <w:szCs w:val="28"/>
        </w:rPr>
      </w:pPr>
      <m:oMath>
        <m:r>
          <w:rPr>
            <w:rFonts w:ascii="Cambria Math" w:hAnsi="Cambria Math" w:cs="Times New Roman"/>
            <w:sz w:val="28"/>
            <w:szCs w:val="28"/>
          </w:rPr>
          <m:t>α=10</m:t>
        </m:r>
        <m:r>
          <m:rPr>
            <m:sty m:val="p"/>
          </m:rPr>
          <w:rPr>
            <w:rFonts w:ascii="Cambria Math" w:hAnsi="Cambria Math" w:cs="Times New Roman"/>
            <w:sz w:val="28"/>
            <w:szCs w:val="28"/>
            <w:lang w:val="en-US"/>
          </w:rPr>
          <m:t>log</m:t>
        </m:r>
        <m:r>
          <m:rPr>
            <m:sty m:val="p"/>
          </m:rPr>
          <w:rPr>
            <w:rFonts w:ascii="Cambria Math" w:hAnsi="Cambria Math" w:cs="Times New Roman"/>
            <w:sz w:val="28"/>
            <w:szCs w:val="28"/>
          </w:rPr>
          <m:t>⁡</m:t>
        </m:r>
        <m:r>
          <w:rPr>
            <w:rFonts w:ascii="Cambria Math" w:hAnsi="Cambria Math" w:cs="Times New Roman"/>
            <w:sz w:val="28"/>
            <w:szCs w:val="28"/>
          </w:rPr>
          <m:t>(</m:t>
        </m:r>
        <m:f>
          <m:fPr>
            <m:ctrlPr>
              <w:rPr>
                <w:rFonts w:ascii="Cambria Math" w:hAnsi="Cambria Math" w:cs="Times New Roman"/>
                <w:i/>
                <w:sz w:val="28"/>
                <w:szCs w:val="28"/>
                <w:lang w:val="en-US"/>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rPr>
                  <m:t>вх</m:t>
                </m:r>
              </m:sub>
            </m:sSub>
          </m:num>
          <m:den>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rPr>
                  <m:t>вых</m:t>
                </m:r>
              </m:sub>
            </m:sSub>
          </m:den>
        </m:f>
        <m:r>
          <w:rPr>
            <w:rFonts w:ascii="Cambria Math" w:hAnsi="Cambria Math" w:cs="Times New Roman"/>
            <w:sz w:val="28"/>
            <w:szCs w:val="28"/>
          </w:rPr>
          <m:t>) ,</m:t>
        </m:r>
      </m:oMath>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 xml:space="preserve">  (</w:t>
      </w:r>
      <w:r w:rsidRPr="00837CF4">
        <w:rPr>
          <w:rFonts w:ascii="Times New Roman" w:eastAsiaTheme="minorEastAsia" w:hAnsi="Times New Roman" w:cs="Times New Roman"/>
          <w:sz w:val="28"/>
          <w:szCs w:val="28"/>
        </w:rPr>
        <w:t>2</w:t>
      </w:r>
      <w:r>
        <w:rPr>
          <w:rFonts w:ascii="Times New Roman" w:eastAsiaTheme="minorEastAsia" w:hAnsi="Times New Roman" w:cs="Times New Roman"/>
          <w:sz w:val="28"/>
          <w:szCs w:val="28"/>
        </w:rPr>
        <w:t>.1)</w:t>
      </w:r>
    </w:p>
    <w:p w14:paraId="0EC1F171" w14:textId="1AE51B73" w:rsidR="00837CF4" w:rsidRDefault="00837CF4" w:rsidP="00837CF4">
      <w:pPr>
        <w:pStyle w:val="DBASE"/>
        <w:ind w:firstLine="0"/>
        <w:rPr>
          <w:rFonts w:eastAsiaTheme="minorEastAsia"/>
        </w:rPr>
      </w:pPr>
      <w:r>
        <w:t xml:space="preserve">где </w:t>
      </w:r>
      <m:oMath>
        <m:sSub>
          <m:sSubPr>
            <m:ctrlPr>
              <w:rPr>
                <w:rFonts w:ascii="Cambria Math" w:eastAsiaTheme="minorHAnsi" w:hAnsi="Cambria Math"/>
                <w:i/>
                <w:szCs w:val="28"/>
                <w:lang w:val="en-US" w:eastAsia="en-US"/>
              </w:rPr>
            </m:ctrlPr>
          </m:sSubPr>
          <m:e>
            <m:r>
              <w:rPr>
                <w:rFonts w:ascii="Cambria Math" w:hAnsi="Cambria Math"/>
                <w:szCs w:val="28"/>
                <w:lang w:val="en-US"/>
              </w:rPr>
              <m:t>P</m:t>
            </m:r>
          </m:e>
          <m:sub>
            <m:r>
              <w:rPr>
                <w:rFonts w:ascii="Cambria Math" w:hAnsi="Cambria Math"/>
                <w:szCs w:val="28"/>
              </w:rPr>
              <m:t>вх</m:t>
            </m:r>
          </m:sub>
        </m:sSub>
      </m:oMath>
      <w:r>
        <w:rPr>
          <w:rFonts w:eastAsiaTheme="minorEastAsia"/>
        </w:rPr>
        <w:t xml:space="preserve"> – мощность оптического излучения на входе ОВ, </w:t>
      </w:r>
      <w:r w:rsidRPr="00837CF4">
        <w:rPr>
          <w:rFonts w:eastAsiaTheme="minorEastAsia"/>
        </w:rPr>
        <w:t>[</w:t>
      </w:r>
      <w:r>
        <w:rPr>
          <w:rFonts w:eastAsiaTheme="minorEastAsia"/>
        </w:rPr>
        <w:t>мВт</w:t>
      </w:r>
      <w:r w:rsidRPr="00837CF4">
        <w:rPr>
          <w:rFonts w:eastAsiaTheme="minorEastAsia"/>
        </w:rPr>
        <w:t>]</w:t>
      </w:r>
      <w:r w:rsidRPr="00DB451F">
        <w:rPr>
          <w:rFonts w:eastAsiaTheme="minorEastAsia"/>
        </w:rPr>
        <w:t>;</w:t>
      </w:r>
    </w:p>
    <w:p w14:paraId="41583EAA" w14:textId="5FDFD0C2" w:rsidR="00837CF4" w:rsidRPr="00207E96" w:rsidRDefault="0057161B" w:rsidP="00837CF4">
      <w:pPr>
        <w:pStyle w:val="DBASE"/>
        <w:ind w:left="-57" w:firstLine="510"/>
        <w:rPr>
          <w:rFonts w:eastAsiaTheme="minorEastAsia"/>
        </w:rPr>
      </w:pPr>
      <m:oMath>
        <m:sSub>
          <m:sSubPr>
            <m:ctrlPr>
              <w:rPr>
                <w:rFonts w:ascii="Cambria Math" w:eastAsiaTheme="minorHAnsi" w:hAnsi="Cambria Math"/>
                <w:i/>
                <w:szCs w:val="28"/>
                <w:lang w:val="en-US" w:eastAsia="en-US"/>
              </w:rPr>
            </m:ctrlPr>
          </m:sSubPr>
          <m:e>
            <m:r>
              <w:rPr>
                <w:rFonts w:ascii="Cambria Math" w:hAnsi="Cambria Math"/>
                <w:szCs w:val="28"/>
                <w:lang w:val="en-US"/>
              </w:rPr>
              <m:t>P</m:t>
            </m:r>
          </m:e>
          <m:sub>
            <m:r>
              <w:rPr>
                <w:rFonts w:ascii="Cambria Math" w:hAnsi="Cambria Math"/>
                <w:szCs w:val="28"/>
              </w:rPr>
              <m:t>вых</m:t>
            </m:r>
          </m:sub>
        </m:sSub>
      </m:oMath>
      <w:r w:rsidR="00837CF4" w:rsidRPr="00207E96">
        <w:rPr>
          <w:rFonts w:eastAsiaTheme="minorEastAsia"/>
        </w:rPr>
        <w:t xml:space="preserve">– </w:t>
      </w:r>
      <w:r w:rsidR="00837CF4">
        <w:rPr>
          <w:rFonts w:eastAsiaTheme="minorEastAsia"/>
        </w:rPr>
        <w:t xml:space="preserve">мощность оптического излучения на выходе ОВ, </w:t>
      </w:r>
      <w:r w:rsidR="00837CF4" w:rsidRPr="00837CF4">
        <w:rPr>
          <w:rFonts w:eastAsiaTheme="minorEastAsia"/>
        </w:rPr>
        <w:t>[</w:t>
      </w:r>
      <w:r w:rsidR="00837CF4">
        <w:rPr>
          <w:rFonts w:eastAsiaTheme="minorEastAsia"/>
        </w:rPr>
        <w:t>мВт</w:t>
      </w:r>
      <w:r w:rsidR="00837CF4" w:rsidRPr="00837CF4">
        <w:rPr>
          <w:rFonts w:eastAsiaTheme="minorEastAsia"/>
        </w:rPr>
        <w:t>]</w:t>
      </w:r>
      <w:r w:rsidR="007702DA">
        <w:rPr>
          <w:rFonts w:eastAsiaTheme="minorEastAsia"/>
        </w:rPr>
        <w:t>.</w:t>
      </w:r>
    </w:p>
    <w:p w14:paraId="29EB4DEF" w14:textId="2C15367B" w:rsidR="008F794C" w:rsidRDefault="008F794C" w:rsidP="00541072">
      <w:pPr>
        <w:pStyle w:val="DBASE"/>
      </w:pPr>
    </w:p>
    <w:bookmarkEnd w:id="22"/>
    <w:p w14:paraId="7056A818" w14:textId="5C05688E" w:rsidR="00F21B42" w:rsidRDefault="002A2B30" w:rsidP="00541072">
      <w:pPr>
        <w:pStyle w:val="DBASE"/>
      </w:pPr>
      <w:r>
        <w:t>С</w:t>
      </w:r>
      <w:r w:rsidRPr="002A2B30">
        <w:t>нимать информацию с протяженного участка ОВ невозможно как</w:t>
      </w:r>
      <w:r w:rsidR="007702DA" w:rsidRPr="007702DA">
        <w:t xml:space="preserve"> </w:t>
      </w:r>
      <w:r w:rsidR="007702DA">
        <w:rPr>
          <w:lang w:val="en-US"/>
        </w:rPr>
        <w:t>c</w:t>
      </w:r>
      <w:r w:rsidRPr="002A2B30">
        <w:t xml:space="preserve"> техническ</w:t>
      </w:r>
      <w:r w:rsidR="007702DA">
        <w:t>ого представления</w:t>
      </w:r>
      <w:r w:rsidRPr="002A2B30">
        <w:t xml:space="preserve">, так и с точки зрения параметров принятого оптического излучения. Для реализации устройства отбора оптического излучения (ОИ) необходимо минимизировать длину ОВ, при которой </w:t>
      </w:r>
      <w:r w:rsidRPr="002A2B30">
        <w:lastRenderedPageBreak/>
        <w:t>возможно получить сигнал с уровнем мощности, достаточным для приема с требуемым коэффициентом ошибок.</w:t>
      </w:r>
      <w:r w:rsidR="00175254" w:rsidRPr="00175254">
        <w:t xml:space="preserve"> </w:t>
      </w:r>
      <w:r w:rsidRPr="002A2B30">
        <w:t>Если всю энергию, вышедшую с сантиметрового отрезка ОВ, сконцентрировать на входе фотоприемника, мощность полученного сигнала не будет достаточной для обеспечения требуемого качества приема</w:t>
      </w:r>
      <w:r>
        <w:t>.</w:t>
      </w:r>
      <w:r w:rsidRPr="002A2B30">
        <w:t xml:space="preserve"> </w:t>
      </w:r>
      <w:r w:rsidR="007702DA">
        <w:t>Также следует</w:t>
      </w:r>
      <w:r w:rsidRPr="002A2B30">
        <w:t xml:space="preserve"> уч</w:t>
      </w:r>
      <w:r w:rsidR="007702DA">
        <w:t>есть,</w:t>
      </w:r>
      <w:r w:rsidRPr="002A2B30">
        <w:t xml:space="preserve"> что количество рассеиваемой мощности с участка ОВ произвольной длины зависит от расстояния между передатчиком оптического излучения до конца участка ОВ, затухания участка ОВ</w:t>
      </w:r>
      <w:r w:rsidR="007702DA">
        <w:t xml:space="preserve"> и суммарного затухания участка. Мощность оптического излучения, теряемая на участке ОВ, рассчитывается по формуле 2.2.</w:t>
      </w:r>
    </w:p>
    <w:p w14:paraId="459DEABF" w14:textId="77777777" w:rsidR="007702DA" w:rsidRDefault="007702DA" w:rsidP="007702DA">
      <w:pPr>
        <w:spacing w:after="0" w:line="360" w:lineRule="atLeast"/>
        <w:ind w:firstLine="709"/>
        <w:jc w:val="both"/>
        <w:rPr>
          <w:rFonts w:ascii="Times New Roman" w:hAnsi="Times New Roman" w:cs="Times New Roman"/>
          <w:sz w:val="28"/>
          <w:szCs w:val="28"/>
        </w:rPr>
      </w:pPr>
    </w:p>
    <w:p w14:paraId="56438BB5" w14:textId="2CFC36A2" w:rsidR="007702DA" w:rsidRDefault="0057161B" w:rsidP="007702DA">
      <w:pPr>
        <w:spacing w:after="0" w:line="360" w:lineRule="atLeast"/>
        <w:ind w:firstLine="709"/>
        <w:jc w:val="right"/>
        <w:rPr>
          <w:rFonts w:ascii="Times New Roman" w:eastAsiaTheme="minorEastAsia"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rPr>
              <m:t>рас</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rPr>
              <m:t>вх</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rPr>
              <m:t>вх</m:t>
            </m:r>
          </m:sub>
        </m:sSub>
        <m:r>
          <w:rPr>
            <w:rFonts w:ascii="Cambria Math" w:hAnsi="Cambria Math" w:cs="Times New Roman"/>
            <w:sz w:val="28"/>
            <w:szCs w:val="28"/>
          </w:rPr>
          <m:t>×</m:t>
        </m:r>
        <m:sSup>
          <m:sSupPr>
            <m:ctrlPr>
              <w:rPr>
                <w:rFonts w:ascii="Cambria Math" w:hAnsi="Cambria Math" w:cs="Times New Roman"/>
                <w:sz w:val="28"/>
                <w:szCs w:val="28"/>
                <w:lang w:val="en-US"/>
              </w:rPr>
            </m:ctrlPr>
          </m:sSupPr>
          <m:e>
            <m:r>
              <w:rPr>
                <w:rFonts w:ascii="Cambria Math" w:hAnsi="Cambria Math" w:cs="Times New Roman"/>
                <w:sz w:val="28"/>
                <w:szCs w:val="28"/>
              </w:rPr>
              <m:t>10</m:t>
            </m:r>
          </m:e>
          <m:sup>
            <m:f>
              <m:fPr>
                <m:ctrlPr>
                  <w:rPr>
                    <w:rFonts w:ascii="Cambria Math" w:hAnsi="Cambria Math" w:cs="Times New Roman"/>
                    <w:i/>
                    <w:sz w:val="28"/>
                    <w:szCs w:val="28"/>
                    <w:lang w:val="en-US"/>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rPr>
                      <m:t>α</m:t>
                    </m:r>
                  </m:e>
                  <m:sub>
                    <m:r>
                      <w:rPr>
                        <w:rFonts w:ascii="Cambria Math" w:hAnsi="Cambria Math" w:cs="Times New Roman"/>
                        <w:sz w:val="28"/>
                        <w:szCs w:val="28"/>
                      </w:rPr>
                      <m:t>участка</m:t>
                    </m:r>
                  </m:sub>
                </m:sSub>
              </m:num>
              <m:den>
                <m:r>
                  <w:rPr>
                    <w:rFonts w:ascii="Cambria Math" w:hAnsi="Cambria Math" w:cs="Times New Roman"/>
                    <w:sz w:val="28"/>
                    <w:szCs w:val="28"/>
                  </w:rPr>
                  <m:t>10</m:t>
                </m:r>
              </m:den>
            </m:f>
          </m:sup>
        </m:sSup>
        <m:r>
          <w:rPr>
            <w:rFonts w:ascii="Cambria Math" w:hAnsi="Cambria Math" w:cs="Times New Roman"/>
            <w:sz w:val="28"/>
            <w:szCs w:val="28"/>
          </w:rPr>
          <m:t>,</m:t>
        </m:r>
      </m:oMath>
      <w:r w:rsidR="007702DA">
        <w:rPr>
          <w:rFonts w:ascii="Times New Roman" w:eastAsiaTheme="minorEastAsia" w:hAnsi="Times New Roman" w:cs="Times New Roman"/>
          <w:sz w:val="28"/>
          <w:szCs w:val="28"/>
        </w:rPr>
        <w:tab/>
      </w:r>
      <w:r w:rsidR="007702DA">
        <w:rPr>
          <w:rFonts w:ascii="Times New Roman" w:eastAsiaTheme="minorEastAsia" w:hAnsi="Times New Roman" w:cs="Times New Roman"/>
          <w:sz w:val="28"/>
          <w:szCs w:val="28"/>
        </w:rPr>
        <w:tab/>
      </w:r>
      <w:r w:rsidR="007702DA">
        <w:rPr>
          <w:rFonts w:ascii="Times New Roman" w:eastAsiaTheme="minorEastAsia" w:hAnsi="Times New Roman" w:cs="Times New Roman"/>
          <w:sz w:val="28"/>
          <w:szCs w:val="28"/>
        </w:rPr>
        <w:tab/>
      </w:r>
      <w:r w:rsidR="007702DA">
        <w:rPr>
          <w:rFonts w:ascii="Times New Roman" w:eastAsiaTheme="minorEastAsia" w:hAnsi="Times New Roman" w:cs="Times New Roman"/>
          <w:sz w:val="28"/>
          <w:szCs w:val="28"/>
        </w:rPr>
        <w:tab/>
        <w:t>(</w:t>
      </w:r>
      <w:r w:rsidR="007702DA" w:rsidRPr="00837CF4">
        <w:rPr>
          <w:rFonts w:ascii="Times New Roman" w:eastAsiaTheme="minorEastAsia" w:hAnsi="Times New Roman" w:cs="Times New Roman"/>
          <w:sz w:val="28"/>
          <w:szCs w:val="28"/>
        </w:rPr>
        <w:t>2</w:t>
      </w:r>
      <w:r w:rsidR="007702DA">
        <w:rPr>
          <w:rFonts w:ascii="Times New Roman" w:eastAsiaTheme="minorEastAsia" w:hAnsi="Times New Roman" w:cs="Times New Roman"/>
          <w:sz w:val="28"/>
          <w:szCs w:val="28"/>
        </w:rPr>
        <w:t>.2)</w:t>
      </w:r>
    </w:p>
    <w:p w14:paraId="7853954A" w14:textId="77777777" w:rsidR="007702DA" w:rsidRDefault="007702DA" w:rsidP="007702DA">
      <w:pPr>
        <w:pStyle w:val="DBASE"/>
        <w:ind w:firstLine="0"/>
        <w:rPr>
          <w:rFonts w:eastAsiaTheme="minorEastAsia"/>
        </w:rPr>
      </w:pPr>
      <w:r>
        <w:t xml:space="preserve">где </w:t>
      </w:r>
      <m:oMath>
        <m:sSub>
          <m:sSubPr>
            <m:ctrlPr>
              <w:rPr>
                <w:rFonts w:ascii="Cambria Math" w:eastAsiaTheme="minorHAnsi" w:hAnsi="Cambria Math"/>
                <w:i/>
                <w:szCs w:val="28"/>
                <w:lang w:val="en-US" w:eastAsia="en-US"/>
              </w:rPr>
            </m:ctrlPr>
          </m:sSubPr>
          <m:e>
            <m:r>
              <w:rPr>
                <w:rFonts w:ascii="Cambria Math" w:hAnsi="Cambria Math"/>
                <w:szCs w:val="28"/>
                <w:lang w:val="en-US"/>
              </w:rPr>
              <m:t>P</m:t>
            </m:r>
          </m:e>
          <m:sub>
            <m:r>
              <w:rPr>
                <w:rFonts w:ascii="Cambria Math" w:hAnsi="Cambria Math"/>
                <w:szCs w:val="28"/>
              </w:rPr>
              <m:t>вх</m:t>
            </m:r>
          </m:sub>
        </m:sSub>
      </m:oMath>
      <w:r>
        <w:rPr>
          <w:rFonts w:eastAsiaTheme="minorEastAsia"/>
        </w:rPr>
        <w:t xml:space="preserve"> – мощность оптического излучения на входе ОВ, </w:t>
      </w:r>
      <w:r w:rsidRPr="00837CF4">
        <w:rPr>
          <w:rFonts w:eastAsiaTheme="minorEastAsia"/>
        </w:rPr>
        <w:t>[</w:t>
      </w:r>
      <w:r>
        <w:rPr>
          <w:rFonts w:eastAsiaTheme="minorEastAsia"/>
        </w:rPr>
        <w:t>мВт</w:t>
      </w:r>
      <w:r w:rsidRPr="00837CF4">
        <w:rPr>
          <w:rFonts w:eastAsiaTheme="minorEastAsia"/>
        </w:rPr>
        <w:t>]</w:t>
      </w:r>
      <w:r w:rsidRPr="00DB451F">
        <w:rPr>
          <w:rFonts w:eastAsiaTheme="minorEastAsia"/>
        </w:rPr>
        <w:t>;</w:t>
      </w:r>
    </w:p>
    <w:p w14:paraId="39931F5C" w14:textId="2B3E04ED" w:rsidR="007702DA" w:rsidRPr="00207E96" w:rsidRDefault="0057161B" w:rsidP="007702DA">
      <w:pPr>
        <w:pStyle w:val="DBASE"/>
        <w:ind w:left="-57" w:firstLine="510"/>
        <w:rPr>
          <w:rFonts w:eastAsiaTheme="minorEastAsia"/>
        </w:rPr>
      </w:pPr>
      <m:oMath>
        <m:sSub>
          <m:sSubPr>
            <m:ctrlPr>
              <w:rPr>
                <w:rFonts w:ascii="Cambria Math" w:eastAsiaTheme="minorHAnsi" w:hAnsi="Cambria Math"/>
                <w:i/>
                <w:szCs w:val="28"/>
                <w:lang w:val="en-US" w:eastAsia="en-US"/>
              </w:rPr>
            </m:ctrlPr>
          </m:sSubPr>
          <m:e>
            <m:r>
              <w:rPr>
                <w:rFonts w:ascii="Cambria Math" w:hAnsi="Cambria Math"/>
                <w:szCs w:val="28"/>
              </w:rPr>
              <m:t>α</m:t>
            </m:r>
          </m:e>
          <m:sub>
            <m:r>
              <w:rPr>
                <w:rFonts w:ascii="Cambria Math" w:hAnsi="Cambria Math"/>
                <w:szCs w:val="28"/>
              </w:rPr>
              <m:t>участка</m:t>
            </m:r>
          </m:sub>
        </m:sSub>
      </m:oMath>
      <w:r w:rsidR="007702DA" w:rsidRPr="00207E96">
        <w:rPr>
          <w:rFonts w:eastAsiaTheme="minorEastAsia"/>
        </w:rPr>
        <w:t>–</w:t>
      </w:r>
      <w:r w:rsidR="007702DA">
        <w:rPr>
          <w:rFonts w:eastAsiaTheme="minorEastAsia"/>
        </w:rPr>
        <w:t xml:space="preserve"> суммарное затухание участка ОВ, </w:t>
      </w:r>
      <w:r w:rsidR="007702DA" w:rsidRPr="00837CF4">
        <w:rPr>
          <w:rFonts w:eastAsiaTheme="minorEastAsia"/>
        </w:rPr>
        <w:t>[</w:t>
      </w:r>
      <w:r w:rsidR="007702DA">
        <w:rPr>
          <w:rFonts w:eastAsiaTheme="minorEastAsia"/>
        </w:rPr>
        <w:t>дБ</w:t>
      </w:r>
      <w:r w:rsidR="007702DA" w:rsidRPr="00837CF4">
        <w:rPr>
          <w:rFonts w:eastAsiaTheme="minorEastAsia"/>
        </w:rPr>
        <w:t>]</w:t>
      </w:r>
      <w:r w:rsidR="007702DA">
        <w:rPr>
          <w:rFonts w:eastAsiaTheme="minorEastAsia"/>
        </w:rPr>
        <w:t>.</w:t>
      </w:r>
    </w:p>
    <w:p w14:paraId="3ECB3176" w14:textId="77777777" w:rsidR="007702DA" w:rsidRDefault="007702DA" w:rsidP="00541072">
      <w:pPr>
        <w:pStyle w:val="DBASE"/>
      </w:pPr>
    </w:p>
    <w:p w14:paraId="5B7B6C82" w14:textId="4D44E664" w:rsidR="00575E30" w:rsidRDefault="00A17BEA" w:rsidP="00541072">
      <w:pPr>
        <w:pStyle w:val="DBASE"/>
      </w:pPr>
      <w:r>
        <w:t xml:space="preserve">Данный метод может быть реализован </w:t>
      </w:r>
      <w:r w:rsidR="00575E30">
        <w:t>с помощью устройства, представленного на рисунке 2.1</w:t>
      </w:r>
      <w:r>
        <w:t>.</w:t>
      </w:r>
    </w:p>
    <w:p w14:paraId="22E0942D" w14:textId="25A00E44" w:rsidR="00575E30" w:rsidRDefault="00575E30" w:rsidP="00575E30">
      <w:pPr>
        <w:pStyle w:val="DPIC"/>
      </w:pPr>
      <w:r w:rsidRPr="00575E30">
        <w:rPr>
          <w:noProof/>
        </w:rPr>
        <w:drawing>
          <wp:inline distT="0" distB="0" distL="0" distR="0" wp14:anchorId="085008A5" wp14:editId="7612DBEF">
            <wp:extent cx="4140679" cy="4388571"/>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48008" cy="4396339"/>
                    </a:xfrm>
                    <a:prstGeom prst="rect">
                      <a:avLst/>
                    </a:prstGeom>
                  </pic:spPr>
                </pic:pic>
              </a:graphicData>
            </a:graphic>
          </wp:inline>
        </w:drawing>
      </w:r>
    </w:p>
    <w:p w14:paraId="3A48F72F" w14:textId="4F768AB9" w:rsidR="006445F7" w:rsidRDefault="00575E30" w:rsidP="00575E30">
      <w:pPr>
        <w:pStyle w:val="DPIC"/>
      </w:pPr>
      <w:r w:rsidRPr="00781E71">
        <w:t xml:space="preserve">Рисунок </w:t>
      </w:r>
      <w:r>
        <w:t>2</w:t>
      </w:r>
      <w:r w:rsidRPr="00781E71">
        <w:t>.</w:t>
      </w:r>
      <w:r>
        <w:t>1</w:t>
      </w:r>
      <w:r w:rsidRPr="00781E71">
        <w:t xml:space="preserve"> – </w:t>
      </w:r>
      <w:r>
        <w:t xml:space="preserve">Получение </w:t>
      </w:r>
      <w:r w:rsidR="006445F7">
        <w:t>оптического излучения</w:t>
      </w:r>
      <w:r>
        <w:t xml:space="preserve"> с боковой поверхности</w:t>
      </w:r>
    </w:p>
    <w:p w14:paraId="1CA15A2B" w14:textId="78F8FDF3" w:rsidR="00575E30" w:rsidRDefault="00575E30" w:rsidP="006445F7">
      <w:pPr>
        <w:pStyle w:val="DPIC"/>
        <w:ind w:left="397" w:hanging="1701"/>
      </w:pPr>
      <w:r>
        <w:t>ОВ с помощью</w:t>
      </w:r>
      <w:r w:rsidR="006445F7">
        <w:t xml:space="preserve"> </w:t>
      </w:r>
      <w:proofErr w:type="spellStart"/>
      <w:r>
        <w:t>эллипсоцилиндра</w:t>
      </w:r>
      <w:proofErr w:type="spellEnd"/>
    </w:p>
    <w:p w14:paraId="568C5358" w14:textId="72560E02" w:rsidR="00A17BEA" w:rsidRDefault="00575E30" w:rsidP="00541072">
      <w:pPr>
        <w:pStyle w:val="DBASE"/>
      </w:pPr>
      <w:r>
        <w:lastRenderedPageBreak/>
        <w:t>В</w:t>
      </w:r>
      <w:r w:rsidR="002A2B30" w:rsidRPr="002A2B30">
        <w:t xml:space="preserve">олокно нужно расположить вдоль одной из фокальных осей внутри </w:t>
      </w:r>
      <w:proofErr w:type="spellStart"/>
      <w:r w:rsidR="002A2B30" w:rsidRPr="002A2B30">
        <w:t>эллипсоцилиндра</w:t>
      </w:r>
      <w:proofErr w:type="spellEnd"/>
      <w:r>
        <w:t xml:space="preserve"> д</w:t>
      </w:r>
      <w:r w:rsidRPr="002A2B30">
        <w:t>ля концентрации энергии, вышедшей с боковой поверхности информационного волокна</w:t>
      </w:r>
      <w:r>
        <w:t>.</w:t>
      </w:r>
      <w:r w:rsidR="002A2B30" w:rsidRPr="002A2B30">
        <w:t xml:space="preserve"> Внутренняя поверхность такого цилиндра должна быть покрыта отражающим покрытием с максимально возможным коэффициентом отражения. </w:t>
      </w:r>
      <w:r w:rsidR="00A17BEA">
        <w:t>В данном случае и</w:t>
      </w:r>
      <w:r w:rsidR="002A2B30" w:rsidRPr="002A2B30">
        <w:t>нформационное</w:t>
      </w:r>
      <w:r w:rsidR="00A17BEA">
        <w:t xml:space="preserve"> оптическое волокно</w:t>
      </w:r>
      <w:r w:rsidR="002A2B30" w:rsidRPr="002A2B30">
        <w:t xml:space="preserve"> является излучателем. Отраженные от внутренней поверхности лучи концентр</w:t>
      </w:r>
      <w:r>
        <w:t>ируются</w:t>
      </w:r>
      <w:r w:rsidR="002A2B30" w:rsidRPr="002A2B30">
        <w:t xml:space="preserve"> на второй фокальной оси </w:t>
      </w:r>
      <w:proofErr w:type="spellStart"/>
      <w:r w:rsidR="002A2B30" w:rsidRPr="002A2B30">
        <w:t>эллипсоцилиндра</w:t>
      </w:r>
      <w:proofErr w:type="spellEnd"/>
      <w:r w:rsidR="002A2B30" w:rsidRPr="002A2B30">
        <w:t>. Если вдоль этой оси расположить оптическое волокно, то с обоих его торцов будет выходить сконцентрированное</w:t>
      </w:r>
      <w:r w:rsidR="00637A8D">
        <w:t xml:space="preserve"> оптическое</w:t>
      </w:r>
      <w:r w:rsidR="002A2B30" w:rsidRPr="002A2B30">
        <w:t xml:space="preserve"> излучение.</w:t>
      </w:r>
      <w:r w:rsidR="00A17BEA">
        <w:t xml:space="preserve"> </w:t>
      </w:r>
      <w:r w:rsidR="00637A8D">
        <w:t>О</w:t>
      </w:r>
      <w:r w:rsidR="00637A8D" w:rsidRPr="00A17BEA">
        <w:t>существлять прием полученного оптического сигнал</w:t>
      </w:r>
      <w:r w:rsidR="00637A8D">
        <w:t>а следует, н</w:t>
      </w:r>
      <w:r w:rsidR="00A17BEA" w:rsidRPr="00A17BEA">
        <w:t>аправляя собранное излучение на вход фотодетектора или оптического предусилителя</w:t>
      </w:r>
      <w:r w:rsidR="00637A8D">
        <w:t>.</w:t>
      </w:r>
    </w:p>
    <w:p w14:paraId="18AD205A" w14:textId="529E8913" w:rsidR="00A17BEA" w:rsidRDefault="00637A8D" w:rsidP="00541072">
      <w:pPr>
        <w:pStyle w:val="DBASE"/>
      </w:pPr>
      <w:r>
        <w:t>В целях</w:t>
      </w:r>
      <w:r w:rsidR="00A17BEA" w:rsidRPr="00A17BEA">
        <w:t xml:space="preserve"> </w:t>
      </w:r>
      <w:r>
        <w:t>повышения</w:t>
      </w:r>
      <w:r w:rsidR="00A17BEA" w:rsidRPr="00A17BEA">
        <w:t xml:space="preserve"> эффективности сбора оптического излучения </w:t>
      </w:r>
      <w:r w:rsidR="00A17BEA">
        <w:t xml:space="preserve">таким методом </w:t>
      </w:r>
      <w:r w:rsidR="00A17BEA" w:rsidRPr="00A17BEA">
        <w:t xml:space="preserve">необходимо, чтобы </w:t>
      </w:r>
      <w:r w:rsidR="00A17BEA">
        <w:t>оптоволокно устройства</w:t>
      </w:r>
      <w:r>
        <w:t xml:space="preserve"> несанкционированного доступа</w:t>
      </w:r>
      <w:r w:rsidR="00A17BEA" w:rsidRPr="00A17BEA">
        <w:t xml:space="preserve"> не имело оболочки на той части своей длины, которая находится в </w:t>
      </w:r>
      <w:proofErr w:type="spellStart"/>
      <w:r w:rsidR="00A17BEA" w:rsidRPr="00A17BEA">
        <w:t>эллипсоцилиндре</w:t>
      </w:r>
      <w:proofErr w:type="spellEnd"/>
      <w:r>
        <w:t>, а также</w:t>
      </w:r>
      <w:r w:rsidRPr="00A17BEA">
        <w:t xml:space="preserve"> было </w:t>
      </w:r>
      <w:proofErr w:type="spellStart"/>
      <w:r w:rsidRPr="00A17BEA">
        <w:t>высокоапертурным</w:t>
      </w:r>
      <w:proofErr w:type="spellEnd"/>
      <w:r>
        <w:t xml:space="preserve">. На рисунке 2.1 представлен ход лучей в поперечном сечении </w:t>
      </w:r>
      <w:proofErr w:type="spellStart"/>
      <w:r>
        <w:t>эллипсоцилиндра</w:t>
      </w:r>
      <w:proofErr w:type="spellEnd"/>
      <w:r>
        <w:t>.</w:t>
      </w:r>
    </w:p>
    <w:p w14:paraId="51852D74" w14:textId="7F64EE3F" w:rsidR="00A17BEA" w:rsidRDefault="00A17BEA" w:rsidP="00541072">
      <w:pPr>
        <w:pStyle w:val="DBASE"/>
      </w:pPr>
      <w:r>
        <w:t>О</w:t>
      </w:r>
      <w:r w:rsidRPr="00A17BEA">
        <w:t>писанный метод ограничен по скорости принимаемой информации</w:t>
      </w:r>
      <w:r>
        <w:t>, так как</w:t>
      </w:r>
      <w:r w:rsidRPr="00A17BEA">
        <w:t xml:space="preserve"> </w:t>
      </w:r>
      <w:r>
        <w:t xml:space="preserve">существует </w:t>
      </w:r>
      <w:r w:rsidRPr="00A17BEA">
        <w:t>сдвиг во времени между начальной точкой участка снятия и выходной точкой.</w:t>
      </w:r>
      <w:r>
        <w:t xml:space="preserve"> </w:t>
      </w:r>
      <w:r w:rsidR="00637A8D">
        <w:t>З</w:t>
      </w:r>
      <w:r w:rsidRPr="00A17BEA">
        <w:t>начительный вклад в затухание вносит поглощение оптического излучения материалом ОВ. Также</w:t>
      </w:r>
      <w:r w:rsidR="00920FE4">
        <w:t xml:space="preserve"> следует</w:t>
      </w:r>
      <w:r w:rsidRPr="00A17BEA">
        <w:t xml:space="preserve"> учитывать, что при рэлеевском рассеянии не все рассеянное излучение выходит за пределы ОВ, часть оптического излучения направляется в сторону источника излучения.</w:t>
      </w:r>
    </w:p>
    <w:p w14:paraId="7DD80713" w14:textId="00C1A76A" w:rsidR="00A17BEA" w:rsidRDefault="00920FE4" w:rsidP="00541072">
      <w:pPr>
        <w:pStyle w:val="DBASE"/>
      </w:pPr>
      <w:r>
        <w:t>Д</w:t>
      </w:r>
      <w:r w:rsidR="00A17BEA" w:rsidRPr="00A17BEA">
        <w:t>остоинство</w:t>
      </w:r>
      <w:r>
        <w:t>м</w:t>
      </w:r>
      <w:r w:rsidR="00A17BEA" w:rsidRPr="00A17BEA">
        <w:t xml:space="preserve"> </w:t>
      </w:r>
      <w:r w:rsidR="00A17BEA">
        <w:t>метода несанкционированного вывода информации с боковой поверхности оптического волокна за счет концентрации рэлеевского рассеяния</w:t>
      </w:r>
      <w:r>
        <w:t xml:space="preserve"> является высокая сложность обнаружения</w:t>
      </w:r>
      <w:r w:rsidR="00A17BEA" w:rsidRPr="00A17BEA">
        <w:t>.</w:t>
      </w:r>
      <w:r w:rsidR="00A17BEA">
        <w:t xml:space="preserve"> К недостаткам</w:t>
      </w:r>
      <w:r w:rsidR="00900483">
        <w:t xml:space="preserve"> данного метода</w:t>
      </w:r>
      <w:r w:rsidR="00A17BEA">
        <w:t xml:space="preserve"> стоит отнести</w:t>
      </w:r>
      <w:r w:rsidR="00A17BEA" w:rsidRPr="00A17BEA">
        <w:t xml:space="preserve"> сложность реализации и малый уровень мощности получаемого оптического излучения.</w:t>
      </w:r>
    </w:p>
    <w:p w14:paraId="32D7EC2B" w14:textId="77777777" w:rsidR="00DF21FA" w:rsidRDefault="00DF21FA" w:rsidP="00DF21FA">
      <w:pPr>
        <w:pStyle w:val="DBASE"/>
      </w:pPr>
    </w:p>
    <w:p w14:paraId="0DECECDE" w14:textId="77777777" w:rsidR="00DF21FA" w:rsidRDefault="00DF21FA" w:rsidP="00DF21FA">
      <w:pPr>
        <w:pStyle w:val="DBASE"/>
        <w:rPr>
          <w:szCs w:val="28"/>
        </w:rPr>
      </w:pPr>
      <w:r>
        <w:rPr>
          <w:b/>
          <w:bCs/>
          <w:szCs w:val="28"/>
        </w:rPr>
        <w:t>2</w:t>
      </w:r>
      <w:r w:rsidRPr="00CE7A94">
        <w:rPr>
          <w:b/>
          <w:bCs/>
          <w:szCs w:val="28"/>
        </w:rPr>
        <w:t>.1.</w:t>
      </w:r>
      <w:r>
        <w:rPr>
          <w:b/>
          <w:bCs/>
          <w:szCs w:val="28"/>
        </w:rPr>
        <w:t>2</w:t>
      </w:r>
      <w:r w:rsidRPr="00374343">
        <w:rPr>
          <w:szCs w:val="28"/>
        </w:rPr>
        <w:t xml:space="preserve"> </w:t>
      </w:r>
      <w:r>
        <w:rPr>
          <w:szCs w:val="28"/>
        </w:rPr>
        <w:t>Реализуемые за счет распределенной связи двух оптических</w:t>
      </w:r>
    </w:p>
    <w:p w14:paraId="208C0524" w14:textId="0DEB79BA" w:rsidR="00DF21FA" w:rsidRDefault="00DF21FA" w:rsidP="00DF21FA">
      <w:pPr>
        <w:pStyle w:val="DBASE"/>
        <w:ind w:firstLine="1349"/>
        <w:rPr>
          <w:szCs w:val="28"/>
        </w:rPr>
      </w:pPr>
      <w:r>
        <w:rPr>
          <w:szCs w:val="28"/>
        </w:rPr>
        <w:t xml:space="preserve">волокон </w:t>
      </w:r>
    </w:p>
    <w:p w14:paraId="5BF2D641" w14:textId="77777777" w:rsidR="00920FE4" w:rsidRPr="00374343" w:rsidRDefault="00920FE4" w:rsidP="00DF21FA">
      <w:pPr>
        <w:pStyle w:val="DBASE"/>
        <w:ind w:firstLine="1349"/>
        <w:rPr>
          <w:szCs w:val="28"/>
        </w:rPr>
      </w:pPr>
    </w:p>
    <w:p w14:paraId="713E1B15" w14:textId="427256BD" w:rsidR="00920FE4" w:rsidRDefault="006445F7" w:rsidP="006103C0">
      <w:pPr>
        <w:pStyle w:val="DBASE"/>
        <w:rPr>
          <w:rFonts w:eastAsiaTheme="minorHAnsi"/>
          <w:szCs w:val="28"/>
          <w:lang w:eastAsia="en-US"/>
        </w:rPr>
      </w:pPr>
      <w:r>
        <w:rPr>
          <w:rFonts w:eastAsiaTheme="minorHAnsi"/>
          <w:szCs w:val="28"/>
          <w:lang w:eastAsia="en-US"/>
        </w:rPr>
        <w:t xml:space="preserve">Получение части оптического излучения с боковой поверхности оптического волокна осуществляется с прямого оптоволокна с помощью второго оптического волокна, расположенного рядом с информационным ОВ. Для этого </w:t>
      </w:r>
      <w:r w:rsidR="00940F70">
        <w:rPr>
          <w:rFonts w:eastAsiaTheme="minorHAnsi"/>
          <w:szCs w:val="28"/>
          <w:lang w:eastAsia="en-US"/>
        </w:rPr>
        <w:t>необходимо, чтобы оси двух ОВ находились в одной плоскости и были параллельны друг другу. В данном методе применяется метод распределенной волноводной связи. На рисунке 2.2 представлена схема устройства, реализующего данный метод.</w:t>
      </w:r>
    </w:p>
    <w:p w14:paraId="5374D73A" w14:textId="3FBB57B6" w:rsidR="00940F70" w:rsidRDefault="00940F70" w:rsidP="00940F70">
      <w:pPr>
        <w:pStyle w:val="DPIC"/>
      </w:pPr>
      <w:r w:rsidRPr="00940F70">
        <w:rPr>
          <w:noProof/>
        </w:rPr>
        <w:lastRenderedPageBreak/>
        <w:drawing>
          <wp:inline distT="0" distB="0" distL="0" distR="0" wp14:anchorId="1120B0EB" wp14:editId="37BB75CC">
            <wp:extent cx="4459856" cy="329675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77656" cy="3309908"/>
                    </a:xfrm>
                    <a:prstGeom prst="rect">
                      <a:avLst/>
                    </a:prstGeom>
                  </pic:spPr>
                </pic:pic>
              </a:graphicData>
            </a:graphic>
          </wp:inline>
        </w:drawing>
      </w:r>
    </w:p>
    <w:p w14:paraId="4471BA24" w14:textId="5FF5A61A" w:rsidR="00940F70" w:rsidRDefault="00940F70" w:rsidP="00940F70">
      <w:pPr>
        <w:pStyle w:val="DPIC"/>
      </w:pPr>
      <w:r w:rsidRPr="00781E71">
        <w:t xml:space="preserve">Рисунок </w:t>
      </w:r>
      <w:r>
        <w:t>2</w:t>
      </w:r>
      <w:r w:rsidRPr="00781E71">
        <w:t>.</w:t>
      </w:r>
      <w:r>
        <w:t>2</w:t>
      </w:r>
      <w:r w:rsidRPr="00781E71">
        <w:t xml:space="preserve"> – </w:t>
      </w:r>
      <w:r>
        <w:t>Получение оптического излучения с боковой поверхности</w:t>
      </w:r>
    </w:p>
    <w:p w14:paraId="59FECA66" w14:textId="4B7ED21A" w:rsidR="00940F70" w:rsidRDefault="00940F70" w:rsidP="00940F70">
      <w:pPr>
        <w:pStyle w:val="DPIC"/>
        <w:ind w:left="1134" w:hanging="1276"/>
      </w:pPr>
      <w:r>
        <w:t>ОВ за счет распределенной волновой связи</w:t>
      </w:r>
    </w:p>
    <w:p w14:paraId="37765A9E" w14:textId="527F3497" w:rsidR="00940F70" w:rsidRDefault="00940F70" w:rsidP="006103C0">
      <w:pPr>
        <w:pStyle w:val="DBASE"/>
        <w:rPr>
          <w:rFonts w:eastAsiaTheme="minorHAnsi"/>
          <w:szCs w:val="28"/>
          <w:lang w:eastAsia="en-US"/>
        </w:rPr>
      </w:pPr>
    </w:p>
    <w:p w14:paraId="751172D9" w14:textId="794AF8DE" w:rsidR="00940F70" w:rsidRDefault="00940F70" w:rsidP="006103C0">
      <w:pPr>
        <w:pStyle w:val="DBASE"/>
        <w:rPr>
          <w:rFonts w:eastAsiaTheme="minorHAnsi"/>
          <w:szCs w:val="28"/>
          <w:lang w:eastAsia="en-US"/>
        </w:rPr>
      </w:pPr>
      <w:r>
        <w:rPr>
          <w:rFonts w:eastAsiaTheme="minorHAnsi"/>
          <w:szCs w:val="28"/>
          <w:lang w:eastAsia="en-US"/>
        </w:rPr>
        <w:t>Информационное волокно ОВ1 и волокно съема ОВ2 могут быть могут быть идентичными либо отличаться по форме и размерам.</w:t>
      </w:r>
      <w:r w:rsidR="00D67E10">
        <w:rPr>
          <w:rFonts w:eastAsiaTheme="minorHAnsi"/>
          <w:szCs w:val="28"/>
          <w:lang w:eastAsia="en-US"/>
        </w:rPr>
        <w:t xml:space="preserve"> От диаметра ОВ1 и ОВ2, от расстояния между осями ОВ1, ОВ и от длины участка связи зависит количество энергии, переходящее из ОВ1 в ОВ2. С целью максимального ответвления энергии необходимо уравнять фазовые скорости волн в обоих волокнах, которые также являются оптическими диэлектрическими волноводами.</w:t>
      </w:r>
    </w:p>
    <w:p w14:paraId="0A114471" w14:textId="014C54EB" w:rsidR="00D67E10" w:rsidRDefault="00D67E10" w:rsidP="00D67E10">
      <w:pPr>
        <w:pStyle w:val="DBASE"/>
        <w:rPr>
          <w:rFonts w:eastAsiaTheme="minorHAnsi"/>
          <w:szCs w:val="28"/>
          <w:lang w:eastAsia="en-US"/>
        </w:rPr>
      </w:pPr>
      <w:r>
        <w:rPr>
          <w:rFonts w:eastAsiaTheme="minorHAnsi"/>
          <w:szCs w:val="28"/>
          <w:lang w:eastAsia="en-US"/>
        </w:rPr>
        <w:t xml:space="preserve">При определенной длине участка взаимодействия, зависящей от расстояния </w:t>
      </w:r>
      <w:r>
        <w:rPr>
          <w:rFonts w:eastAsiaTheme="minorHAnsi"/>
          <w:szCs w:val="28"/>
          <w:lang w:val="en-US" w:eastAsia="en-US"/>
        </w:rPr>
        <w:t>d</w:t>
      </w:r>
      <w:r w:rsidRPr="00D67E10">
        <w:rPr>
          <w:rFonts w:eastAsiaTheme="minorHAnsi"/>
          <w:szCs w:val="28"/>
          <w:lang w:eastAsia="en-US"/>
        </w:rPr>
        <w:t xml:space="preserve"> </w:t>
      </w:r>
      <w:r>
        <w:rPr>
          <w:rFonts w:eastAsiaTheme="minorHAnsi"/>
          <w:szCs w:val="28"/>
          <w:lang w:eastAsia="en-US"/>
        </w:rPr>
        <w:t xml:space="preserve">между оптическими волноводами </w:t>
      </w:r>
      <w:r w:rsidRPr="00D67E10">
        <w:rPr>
          <w:rFonts w:eastAsiaTheme="minorHAnsi"/>
          <w:szCs w:val="28"/>
          <w:lang w:eastAsia="en-US"/>
        </w:rPr>
        <w:t>и коэффициента замедления,</w:t>
      </w:r>
      <w:r>
        <w:rPr>
          <w:rFonts w:eastAsiaTheme="minorHAnsi"/>
          <w:szCs w:val="28"/>
          <w:lang w:eastAsia="en-US"/>
        </w:rPr>
        <w:t xml:space="preserve"> </w:t>
      </w:r>
      <w:r w:rsidRPr="00D67E10">
        <w:rPr>
          <w:rFonts w:eastAsiaTheme="minorHAnsi"/>
          <w:szCs w:val="28"/>
          <w:lang w:eastAsia="en-US"/>
        </w:rPr>
        <w:t>имеет место полная перекачка энергии из волновода ОВ1 в волновод ОВ2</w:t>
      </w:r>
      <w:r>
        <w:rPr>
          <w:rFonts w:eastAsiaTheme="minorHAnsi"/>
          <w:szCs w:val="28"/>
          <w:lang w:eastAsia="en-US"/>
        </w:rPr>
        <w:t>. П</w:t>
      </w:r>
      <w:r w:rsidRPr="00D67E10">
        <w:rPr>
          <w:rFonts w:eastAsiaTheme="minorHAnsi"/>
          <w:szCs w:val="28"/>
          <w:lang w:eastAsia="en-US"/>
        </w:rPr>
        <w:t>ри</w:t>
      </w:r>
      <w:r>
        <w:rPr>
          <w:rFonts w:eastAsiaTheme="minorHAnsi"/>
          <w:szCs w:val="28"/>
          <w:lang w:eastAsia="en-US"/>
        </w:rPr>
        <w:t xml:space="preserve"> </w:t>
      </w:r>
      <w:r w:rsidRPr="00D67E10">
        <w:rPr>
          <w:rFonts w:eastAsiaTheme="minorHAnsi"/>
          <w:szCs w:val="28"/>
          <w:lang w:eastAsia="en-US"/>
        </w:rPr>
        <w:t xml:space="preserve">дальнейшем увеличении </w:t>
      </w:r>
      <w:r>
        <w:rPr>
          <w:rFonts w:eastAsiaTheme="minorHAnsi"/>
          <w:szCs w:val="28"/>
          <w:lang w:eastAsia="en-US"/>
        </w:rPr>
        <w:t>участка взаимодействия</w:t>
      </w:r>
      <w:r w:rsidRPr="00D67E10">
        <w:rPr>
          <w:rFonts w:eastAsiaTheme="minorHAnsi"/>
          <w:szCs w:val="28"/>
          <w:lang w:eastAsia="en-US"/>
        </w:rPr>
        <w:t xml:space="preserve"> происходит периодическое изменение величины</w:t>
      </w:r>
      <w:r>
        <w:rPr>
          <w:rFonts w:eastAsiaTheme="minorHAnsi"/>
          <w:szCs w:val="28"/>
          <w:lang w:eastAsia="en-US"/>
        </w:rPr>
        <w:t xml:space="preserve"> </w:t>
      </w:r>
      <w:r w:rsidRPr="00D67E10">
        <w:rPr>
          <w:rFonts w:eastAsiaTheme="minorHAnsi"/>
          <w:szCs w:val="28"/>
          <w:lang w:eastAsia="en-US"/>
        </w:rPr>
        <w:t>передаваемого сигнала из одного волокна в другое.</w:t>
      </w:r>
      <w:r>
        <w:rPr>
          <w:rFonts w:eastAsiaTheme="minorHAnsi"/>
          <w:szCs w:val="28"/>
          <w:lang w:eastAsia="en-US"/>
        </w:rPr>
        <w:t xml:space="preserve"> Для несанкционированного доступа </w:t>
      </w:r>
      <w:r w:rsidR="00E94AD4">
        <w:rPr>
          <w:rFonts w:eastAsiaTheme="minorHAnsi"/>
          <w:szCs w:val="28"/>
          <w:lang w:eastAsia="en-US"/>
        </w:rPr>
        <w:t>требуется только незначительная часть энергии, величина которой должна быть меньше, чем пороговое значение фиксации факта отбора информации средствами контроля.</w:t>
      </w:r>
    </w:p>
    <w:p w14:paraId="02F9FC93" w14:textId="252FEC80" w:rsidR="00E94AD4" w:rsidRDefault="00E94AD4" w:rsidP="00D67E10">
      <w:pPr>
        <w:pStyle w:val="DBASE"/>
        <w:rPr>
          <w:rFonts w:eastAsiaTheme="minorEastAsia"/>
          <w:szCs w:val="28"/>
        </w:rPr>
      </w:pPr>
      <w:r>
        <w:rPr>
          <w:rFonts w:eastAsiaTheme="minorHAnsi"/>
          <w:szCs w:val="28"/>
          <w:lang w:eastAsia="en-US"/>
        </w:rPr>
        <w:t xml:space="preserve">Коэффициент связи </w:t>
      </w:r>
      <m:oMath>
        <m:sSub>
          <m:sSubPr>
            <m:ctrlPr>
              <w:rPr>
                <w:rFonts w:ascii="Cambria Math" w:eastAsiaTheme="minorHAnsi" w:hAnsi="Cambria Math"/>
                <w:i/>
                <w:szCs w:val="28"/>
                <w:lang w:eastAsia="en-US"/>
              </w:rPr>
            </m:ctrlPr>
          </m:sSubPr>
          <m:e>
            <m:r>
              <w:rPr>
                <w:rFonts w:ascii="Cambria Math" w:hAnsi="Cambria Math"/>
                <w:szCs w:val="28"/>
              </w:rPr>
              <m:t>χ</m:t>
            </m:r>
          </m:e>
          <m:sub>
            <m:r>
              <w:rPr>
                <w:rFonts w:ascii="Cambria Math" w:eastAsiaTheme="minorHAnsi" w:hAnsi="Cambria Math"/>
                <w:szCs w:val="28"/>
                <w:lang w:eastAsia="en-US"/>
              </w:rPr>
              <m:t>i</m:t>
            </m:r>
          </m:sub>
        </m:sSub>
      </m:oMath>
      <w:r w:rsidR="00181F98" w:rsidRPr="00181F98">
        <w:rPr>
          <w:rFonts w:eastAsiaTheme="minorEastAsia"/>
          <w:szCs w:val="28"/>
        </w:rPr>
        <w:t xml:space="preserve"> </w:t>
      </w:r>
      <w:r w:rsidR="00181F98">
        <w:rPr>
          <w:rFonts w:eastAsiaTheme="minorEastAsia"/>
          <w:szCs w:val="28"/>
        </w:rPr>
        <w:t>для двух волокон, расположенных вплотную друг к другу определяется по формуле 2.3.</w:t>
      </w:r>
    </w:p>
    <w:p w14:paraId="054C6844" w14:textId="77777777" w:rsidR="00181F98" w:rsidRDefault="00181F98" w:rsidP="00181F98">
      <w:pPr>
        <w:spacing w:after="0" w:line="360" w:lineRule="atLeast"/>
        <w:ind w:firstLine="709"/>
        <w:jc w:val="both"/>
        <w:rPr>
          <w:rFonts w:ascii="Times New Roman" w:hAnsi="Times New Roman" w:cs="Times New Roman"/>
          <w:sz w:val="28"/>
          <w:szCs w:val="28"/>
        </w:rPr>
      </w:pPr>
    </w:p>
    <w:p w14:paraId="5F48BAB7" w14:textId="32B28164" w:rsidR="00181F98" w:rsidRDefault="0057161B" w:rsidP="00181F98">
      <w:pPr>
        <w:spacing w:after="0" w:line="360" w:lineRule="atLeast"/>
        <w:ind w:firstLine="709"/>
        <w:jc w:val="right"/>
        <w:rPr>
          <w:rFonts w:ascii="Times New Roman" w:eastAsiaTheme="minorEastAsia" w:hAnsi="Times New Roman" w:cs="Times New Roman"/>
          <w:sz w:val="28"/>
          <w:szCs w:val="28"/>
        </w:rPr>
      </w:pPr>
      <m:oMath>
        <m:d>
          <m:dPr>
            <m:begChr m:val="|"/>
            <m:endChr m:val="|"/>
            <m:ctrlPr>
              <w:rPr>
                <w:rFonts w:ascii="Cambria Math" w:hAnsi="Cambria Math" w:cs="Times New Roman"/>
                <w:i/>
                <w:sz w:val="28"/>
                <w:szCs w:val="28"/>
                <w:lang w:val="en-US"/>
              </w:rPr>
            </m:ctrlPr>
          </m:dPr>
          <m:e>
            <m:sSub>
              <m:sSubPr>
                <m:ctrlPr>
                  <w:rPr>
                    <w:rFonts w:ascii="Cambria Math" w:hAnsi="Cambria Math" w:cs="Times New Roman"/>
                    <w:i/>
                    <w:sz w:val="28"/>
                    <w:szCs w:val="28"/>
                  </w:rPr>
                </m:ctrlPr>
              </m:sSubPr>
              <m:e>
                <m:r>
                  <w:rPr>
                    <w:rFonts w:ascii="Cambria Math" w:hAnsi="Cambria Math" w:cs="Times New Roman"/>
                    <w:sz w:val="28"/>
                    <w:szCs w:val="28"/>
                  </w:rPr>
                  <m:t>χ</m:t>
                </m:r>
              </m:e>
              <m:sub>
                <m:r>
                  <w:rPr>
                    <w:rFonts w:ascii="Cambria Math" w:hAnsi="Cambria Math"/>
                    <w:szCs w:val="28"/>
                  </w:rPr>
                  <m:t>i</m:t>
                </m:r>
              </m:sub>
            </m:sSub>
            <m:r>
              <m:rPr>
                <m:sty m:val="p"/>
              </m:rPr>
              <w:rPr>
                <w:rFonts w:ascii="Cambria Math" w:eastAsiaTheme="minorEastAsia" w:hAnsi="Cambria Math"/>
                <w:szCs w:val="28"/>
              </w:rPr>
              <m:t xml:space="preserve"> </m:t>
            </m:r>
          </m:e>
        </m:d>
        <m:r>
          <w:rPr>
            <w:rFonts w:ascii="Cambria Math" w:hAnsi="Cambria Math" w:cs="Times New Roman"/>
            <w:sz w:val="28"/>
            <w:szCs w:val="28"/>
          </w:rPr>
          <m:t>=0,671</m:t>
        </m:r>
        <m:sSup>
          <m:sSupPr>
            <m:ctrlPr>
              <w:rPr>
                <w:rFonts w:ascii="Cambria Math" w:hAnsi="Cambria Math" w:cs="Times New Roman"/>
                <w:i/>
                <w:sz w:val="28"/>
                <w:szCs w:val="28"/>
                <w:lang w:val="en-US"/>
              </w:rPr>
            </m:ctrlPr>
          </m:sSupPr>
          <m:e>
            <m:r>
              <w:rPr>
                <w:rFonts w:ascii="Cambria Math" w:hAnsi="Cambria Math" w:cs="Times New Roman"/>
                <w:sz w:val="28"/>
                <w:szCs w:val="28"/>
              </w:rPr>
              <m:t>∆</m:t>
            </m:r>
          </m:e>
          <m:sup>
            <m:d>
              <m:dPr>
                <m:ctrlPr>
                  <w:rPr>
                    <w:rFonts w:ascii="Cambria Math" w:hAnsi="Cambria Math" w:cs="Times New Roman"/>
                    <w:i/>
                    <w:sz w:val="28"/>
                    <w:szCs w:val="28"/>
                    <w:lang w:val="en-US"/>
                  </w:rPr>
                </m:ctrlPr>
              </m:dPr>
              <m:e>
                <m:r>
                  <w:rPr>
                    <w:rFonts w:ascii="Cambria Math" w:hAnsi="Cambria Math" w:cs="Times New Roman"/>
                    <w:sz w:val="28"/>
                    <w:szCs w:val="28"/>
                  </w:rPr>
                  <m:t>0,25</m:t>
                </m:r>
              </m:e>
            </m:d>
          </m:sup>
        </m:sSup>
        <m:sSup>
          <m:sSupPr>
            <m:ctrlPr>
              <w:rPr>
                <w:rFonts w:ascii="Cambria Math" w:hAnsi="Cambria Math" w:cs="Times New Roman"/>
                <w:i/>
                <w:sz w:val="28"/>
                <w:szCs w:val="28"/>
                <w:lang w:val="en-US"/>
              </w:rPr>
            </m:ctrlPr>
          </m:sSupPr>
          <m:e>
            <m:r>
              <w:rPr>
                <w:rFonts w:ascii="Cambria Math" w:hAnsi="Cambria Math" w:cs="Times New Roman"/>
                <w:sz w:val="28"/>
                <w:szCs w:val="28"/>
              </w:rPr>
              <m:t>(</m:t>
            </m:r>
            <m:r>
              <w:rPr>
                <w:rFonts w:ascii="Cambria Math" w:hAnsi="Cambria Math" w:cs="Times New Roman"/>
                <w:sz w:val="28"/>
                <w:szCs w:val="28"/>
                <w:lang w:val="en-US"/>
              </w:rPr>
              <m:t>k</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rPr>
                  <m:t>1</m:t>
                </m:r>
              </m:sub>
            </m:sSub>
            <m:r>
              <w:rPr>
                <w:rFonts w:ascii="Cambria Math" w:hAnsi="Cambria Math" w:cs="Times New Roman"/>
                <w:sz w:val="28"/>
                <w:szCs w:val="28"/>
              </w:rPr>
              <m:t>)</m:t>
            </m:r>
          </m:e>
          <m:sup>
            <m:r>
              <w:rPr>
                <w:rFonts w:ascii="Cambria Math" w:hAnsi="Cambria Math" w:cs="Times New Roman"/>
                <w:sz w:val="28"/>
                <w:szCs w:val="28"/>
              </w:rPr>
              <m:t>-0,5</m:t>
            </m:r>
          </m:sup>
        </m:sSup>
        <m:r>
          <w:rPr>
            <w:rFonts w:ascii="Cambria Math" w:hAnsi="Cambria Math" w:cs="Times New Roman"/>
            <w:sz w:val="28"/>
            <w:szCs w:val="28"/>
          </w:rPr>
          <m:t>×</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r</m:t>
            </m:r>
          </m:e>
          <m:sup>
            <m:r>
              <w:rPr>
                <w:rFonts w:ascii="Cambria Math" w:hAnsi="Cambria Math" w:cs="Times New Roman"/>
                <w:sz w:val="28"/>
                <w:szCs w:val="28"/>
              </w:rPr>
              <m:t>-</m:t>
            </m:r>
            <m:f>
              <m:fPr>
                <m:ctrlPr>
                  <w:rPr>
                    <w:rFonts w:ascii="Cambria Math" w:hAnsi="Cambria Math" w:cs="Times New Roman"/>
                    <w:i/>
                    <w:sz w:val="28"/>
                    <w:szCs w:val="28"/>
                    <w:lang w:val="en-US"/>
                  </w:rPr>
                </m:ctrlPr>
              </m:fPr>
              <m:num>
                <m:r>
                  <w:rPr>
                    <w:rFonts w:ascii="Cambria Math" w:hAnsi="Cambria Math" w:cs="Times New Roman"/>
                    <w:sz w:val="28"/>
                    <w:szCs w:val="28"/>
                  </w:rPr>
                  <m:t>3</m:t>
                </m:r>
              </m:num>
              <m:den>
                <m:r>
                  <w:rPr>
                    <w:rFonts w:ascii="Cambria Math" w:hAnsi="Cambria Math" w:cs="Times New Roman"/>
                    <w:sz w:val="28"/>
                    <w:szCs w:val="28"/>
                  </w:rPr>
                  <m:t>2</m:t>
                </m:r>
              </m:den>
            </m:f>
            <m:r>
              <w:rPr>
                <w:rFonts w:ascii="Cambria Math" w:hAnsi="Cambria Math" w:cs="Times New Roman"/>
                <w:sz w:val="28"/>
                <w:szCs w:val="28"/>
              </w:rPr>
              <m:t xml:space="preserve"> </m:t>
            </m:r>
          </m:sup>
        </m:sSup>
        <m:r>
          <w:rPr>
            <w:rFonts w:ascii="Cambria Math" w:hAnsi="Cambria Math" w:cs="Times New Roman"/>
            <w:sz w:val="28"/>
            <w:szCs w:val="28"/>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i</m:t>
            </m:r>
          </m:num>
          <m:den>
            <m:r>
              <w:rPr>
                <w:rFonts w:ascii="Cambria Math" w:hAnsi="Cambria Math" w:cs="Times New Roman"/>
                <w:sz w:val="28"/>
                <w:szCs w:val="28"/>
                <w:lang w:val="en-US"/>
              </w:rPr>
              <m:t>M</m:t>
            </m:r>
          </m:den>
        </m:f>
        <m:r>
          <w:rPr>
            <w:rFonts w:ascii="Cambria Math" w:hAnsi="Cambria Math" w:cs="Times New Roman"/>
            <w:sz w:val="28"/>
            <w:szCs w:val="28"/>
          </w:rPr>
          <m:t>)</m:t>
        </m:r>
        <m:sSup>
          <m:sSupPr>
            <m:ctrlPr>
              <w:rPr>
                <w:rFonts w:ascii="Cambria Math" w:hAnsi="Cambria Math" w:cs="Times New Roman"/>
                <w:i/>
                <w:sz w:val="28"/>
                <w:szCs w:val="28"/>
                <w:lang w:val="en-US"/>
              </w:rPr>
            </m:ctrlPr>
          </m:sSupPr>
          <m:e>
            <m:r>
              <w:rPr>
                <w:rFonts w:ascii="Cambria Math" w:hAnsi="Cambria Math" w:cs="Times New Roman"/>
                <w:sz w:val="28"/>
                <w:szCs w:val="28"/>
              </w:rPr>
              <m:t>(1-</m:t>
            </m:r>
            <m:f>
              <m:fPr>
                <m:ctrlPr>
                  <w:rPr>
                    <w:rFonts w:ascii="Cambria Math" w:hAnsi="Cambria Math" w:cs="Times New Roman"/>
                    <w:i/>
                    <w:sz w:val="28"/>
                    <w:szCs w:val="28"/>
                    <w:lang w:val="en-US"/>
                  </w:rPr>
                </m:ctrlPr>
              </m:fPr>
              <m:num>
                <m:r>
                  <w:rPr>
                    <w:rFonts w:ascii="Cambria Math" w:hAnsi="Cambria Math" w:cs="Times New Roman"/>
                    <w:sz w:val="28"/>
                    <w:szCs w:val="28"/>
                    <w:lang w:val="en-US"/>
                  </w:rPr>
                  <m:t>i</m:t>
                </m:r>
              </m:num>
              <m:den>
                <m:r>
                  <w:rPr>
                    <w:rFonts w:ascii="Cambria Math" w:hAnsi="Cambria Math" w:cs="Times New Roman"/>
                    <w:sz w:val="28"/>
                    <w:szCs w:val="28"/>
                    <w:lang w:val="en-US"/>
                  </w:rPr>
                  <m:t>M</m:t>
                </m:r>
              </m:den>
            </m:f>
            <m:r>
              <w:rPr>
                <w:rFonts w:ascii="Cambria Math" w:hAnsi="Cambria Math" w:cs="Times New Roman"/>
                <w:sz w:val="28"/>
                <w:szCs w:val="28"/>
              </w:rPr>
              <m:t>)</m:t>
            </m:r>
          </m:e>
          <m:sup>
            <m:f>
              <m:fPr>
                <m:ctrlPr>
                  <w:rPr>
                    <w:rFonts w:ascii="Cambria Math" w:hAnsi="Cambria Math" w:cs="Times New Roman"/>
                    <w:i/>
                    <w:sz w:val="28"/>
                    <w:szCs w:val="28"/>
                    <w:lang w:val="en-US"/>
                  </w:rPr>
                </m:ctrlPr>
              </m:fPr>
              <m:num>
                <m:r>
                  <w:rPr>
                    <w:rFonts w:ascii="Cambria Math" w:hAnsi="Cambria Math" w:cs="Times New Roman"/>
                    <w:sz w:val="28"/>
                    <w:szCs w:val="28"/>
                  </w:rPr>
                  <m:t>1</m:t>
                </m:r>
              </m:num>
              <m:den>
                <m:r>
                  <w:rPr>
                    <w:rFonts w:ascii="Cambria Math" w:hAnsi="Cambria Math" w:cs="Times New Roman"/>
                    <w:sz w:val="28"/>
                    <w:szCs w:val="28"/>
                  </w:rPr>
                  <m:t>4</m:t>
                </m:r>
              </m:den>
            </m:f>
          </m:sup>
        </m:sSup>
        <m:r>
          <w:rPr>
            <w:rFonts w:ascii="Cambria Math" w:hAnsi="Cambria Math" w:cs="Times New Roman"/>
            <w:sz w:val="28"/>
            <w:szCs w:val="28"/>
          </w:rPr>
          <m:t>,</m:t>
        </m:r>
      </m:oMath>
      <w:r w:rsidR="00181F98">
        <w:rPr>
          <w:rFonts w:ascii="Times New Roman" w:eastAsiaTheme="minorEastAsia" w:hAnsi="Times New Roman" w:cs="Times New Roman"/>
          <w:sz w:val="28"/>
          <w:szCs w:val="28"/>
        </w:rPr>
        <w:tab/>
      </w:r>
      <w:r w:rsidR="00181F98">
        <w:rPr>
          <w:rFonts w:ascii="Times New Roman" w:eastAsiaTheme="minorEastAsia" w:hAnsi="Times New Roman" w:cs="Times New Roman"/>
          <w:sz w:val="28"/>
          <w:szCs w:val="28"/>
        </w:rPr>
        <w:tab/>
      </w:r>
      <w:r w:rsidR="00181F98">
        <w:rPr>
          <w:rFonts w:ascii="Times New Roman" w:eastAsiaTheme="minorEastAsia" w:hAnsi="Times New Roman" w:cs="Times New Roman"/>
          <w:sz w:val="28"/>
          <w:szCs w:val="28"/>
        </w:rPr>
        <w:tab/>
        <w:t>(</w:t>
      </w:r>
      <w:r w:rsidR="00181F98" w:rsidRPr="00837CF4">
        <w:rPr>
          <w:rFonts w:ascii="Times New Roman" w:eastAsiaTheme="minorEastAsia" w:hAnsi="Times New Roman" w:cs="Times New Roman"/>
          <w:sz w:val="28"/>
          <w:szCs w:val="28"/>
        </w:rPr>
        <w:t>2</w:t>
      </w:r>
      <w:r w:rsidR="00181F98">
        <w:rPr>
          <w:rFonts w:ascii="Times New Roman" w:eastAsiaTheme="minorEastAsia" w:hAnsi="Times New Roman" w:cs="Times New Roman"/>
          <w:sz w:val="28"/>
          <w:szCs w:val="28"/>
        </w:rPr>
        <w:t>.2)</w:t>
      </w:r>
    </w:p>
    <w:p w14:paraId="0BC6947A" w14:textId="2DE88F91" w:rsidR="00E21396" w:rsidRDefault="00181F98" w:rsidP="00181F98">
      <w:pPr>
        <w:pStyle w:val="DBASE"/>
        <w:ind w:firstLine="0"/>
        <w:rPr>
          <w:rFonts w:eastAsiaTheme="minorEastAsia"/>
        </w:rPr>
      </w:pPr>
      <w:r>
        <w:t xml:space="preserve">где </w:t>
      </w:r>
      <m:oMath>
        <m:r>
          <w:rPr>
            <w:rFonts w:ascii="Cambria Math" w:eastAsiaTheme="minorHAnsi" w:hAnsi="Cambria Math"/>
            <w:szCs w:val="28"/>
            <w:lang w:eastAsia="en-US"/>
          </w:rPr>
          <m:t>∆=</m:t>
        </m:r>
        <m:sSub>
          <m:sSubPr>
            <m:ctrlPr>
              <w:rPr>
                <w:rFonts w:ascii="Cambria Math" w:eastAsiaTheme="minorHAnsi" w:hAnsi="Cambria Math"/>
                <w:i/>
                <w:szCs w:val="28"/>
                <w:lang w:eastAsia="en-US"/>
              </w:rPr>
            </m:ctrlPr>
          </m:sSubPr>
          <m:e>
            <m:r>
              <w:rPr>
                <w:rFonts w:ascii="Cambria Math" w:eastAsiaTheme="minorHAnsi" w:hAnsi="Cambria Math"/>
                <w:szCs w:val="28"/>
                <w:lang w:eastAsia="en-US"/>
              </w:rPr>
              <m:t>n</m:t>
            </m:r>
          </m:e>
          <m:sub>
            <m:r>
              <w:rPr>
                <w:rFonts w:ascii="Cambria Math" w:eastAsiaTheme="minorHAnsi" w:hAnsi="Cambria Math"/>
                <w:szCs w:val="28"/>
                <w:lang w:eastAsia="en-US"/>
              </w:rPr>
              <m:t>1</m:t>
            </m:r>
          </m:sub>
        </m:sSub>
        <m:r>
          <w:rPr>
            <w:rFonts w:ascii="Cambria Math" w:eastAsiaTheme="minorHAnsi" w:hAnsi="Cambria Math"/>
            <w:szCs w:val="28"/>
            <w:lang w:eastAsia="en-US"/>
          </w:rPr>
          <m:t>-</m:t>
        </m:r>
        <m:sSub>
          <m:sSubPr>
            <m:ctrlPr>
              <w:rPr>
                <w:rFonts w:ascii="Cambria Math" w:eastAsiaTheme="minorHAnsi" w:hAnsi="Cambria Math"/>
                <w:i/>
                <w:szCs w:val="28"/>
                <w:lang w:eastAsia="en-US"/>
              </w:rPr>
            </m:ctrlPr>
          </m:sSubPr>
          <m:e>
            <m:r>
              <w:rPr>
                <w:rFonts w:ascii="Cambria Math" w:eastAsiaTheme="minorHAnsi" w:hAnsi="Cambria Math"/>
                <w:szCs w:val="28"/>
                <w:lang w:eastAsia="en-US"/>
              </w:rPr>
              <m:t>n</m:t>
            </m:r>
          </m:e>
          <m:sub>
            <m:r>
              <w:rPr>
                <w:rFonts w:ascii="Cambria Math" w:eastAsiaTheme="minorHAnsi" w:hAnsi="Cambria Math"/>
                <w:szCs w:val="28"/>
                <w:lang w:eastAsia="en-US"/>
              </w:rPr>
              <m:t>2</m:t>
            </m:r>
          </m:sub>
        </m:sSub>
      </m:oMath>
      <w:r w:rsidR="00E21396" w:rsidRPr="00181F98">
        <w:rPr>
          <w:rFonts w:eastAsiaTheme="minorEastAsia"/>
          <w:szCs w:val="28"/>
        </w:rPr>
        <w:t xml:space="preserve"> </w:t>
      </w:r>
      <w:r>
        <w:rPr>
          <w:rFonts w:eastAsiaTheme="minorEastAsia"/>
        </w:rPr>
        <w:t>–</w:t>
      </w:r>
      <w:r w:rsidR="00E21396" w:rsidRPr="00E21396">
        <w:rPr>
          <w:rFonts w:eastAsiaTheme="minorEastAsia"/>
        </w:rPr>
        <w:t xml:space="preserve"> </w:t>
      </w:r>
      <w:r w:rsidR="00E21396">
        <w:rPr>
          <w:rFonts w:eastAsiaTheme="minorEastAsia"/>
        </w:rPr>
        <w:t xml:space="preserve">разность показателей преломления сердечника и оболочки </w:t>
      </w:r>
    </w:p>
    <w:p w14:paraId="042FD94C" w14:textId="449E6647" w:rsidR="00181F98" w:rsidRDefault="00E21396" w:rsidP="0079133F">
      <w:pPr>
        <w:pStyle w:val="DBASE"/>
        <w:ind w:firstLine="2070"/>
        <w:rPr>
          <w:rFonts w:eastAsiaTheme="minorEastAsia"/>
        </w:rPr>
      </w:pPr>
      <w:r>
        <w:rPr>
          <w:rFonts w:eastAsiaTheme="minorEastAsia"/>
        </w:rPr>
        <w:t>ОВ (если ОВ одинаковы)</w:t>
      </w:r>
      <w:r w:rsidR="00181F98" w:rsidRPr="00DB451F">
        <w:rPr>
          <w:rFonts w:eastAsiaTheme="minorEastAsia"/>
        </w:rPr>
        <w:t>;</w:t>
      </w:r>
    </w:p>
    <w:p w14:paraId="3AAFF1C8" w14:textId="4735CF1B" w:rsidR="00181F98" w:rsidRDefault="00E21396" w:rsidP="00181F98">
      <w:pPr>
        <w:pStyle w:val="DBASE"/>
        <w:ind w:left="-57" w:firstLine="510"/>
        <w:rPr>
          <w:rFonts w:eastAsiaTheme="minorEastAsia"/>
        </w:rPr>
      </w:pPr>
      <m:oMath>
        <m:r>
          <w:rPr>
            <w:rFonts w:ascii="Cambria Math" w:eastAsiaTheme="minorEastAsia" w:hAnsi="Cambria Math"/>
          </w:rPr>
          <w:lastRenderedPageBreak/>
          <m:t>k=2π/λ</m:t>
        </m:r>
      </m:oMath>
      <w:r w:rsidR="00181F98" w:rsidRPr="00207E96">
        <w:rPr>
          <w:rFonts w:eastAsiaTheme="minorEastAsia"/>
        </w:rPr>
        <w:t>–</w:t>
      </w:r>
      <w:r w:rsidR="006D261D" w:rsidRPr="006D261D">
        <w:rPr>
          <w:rFonts w:eastAsiaTheme="minorEastAsia"/>
        </w:rPr>
        <w:t xml:space="preserve"> </w:t>
      </w:r>
      <w:r w:rsidR="006D261D">
        <w:rPr>
          <w:rFonts w:eastAsiaTheme="minorEastAsia"/>
        </w:rPr>
        <w:t>волновое число</w:t>
      </w:r>
      <w:r w:rsidR="00181F98">
        <w:rPr>
          <w:rFonts w:eastAsiaTheme="minorEastAsia"/>
        </w:rPr>
        <w:t xml:space="preserve">, </w:t>
      </w:r>
      <w:r w:rsidR="00181F98" w:rsidRPr="00837CF4">
        <w:rPr>
          <w:rFonts w:eastAsiaTheme="minorEastAsia"/>
        </w:rPr>
        <w:t>[</w:t>
      </w:r>
      <w:r w:rsidR="006D261D">
        <w:rPr>
          <w:rFonts w:eastAsiaTheme="minorEastAsia"/>
        </w:rPr>
        <w:t>рад/м</w:t>
      </w:r>
      <w:r w:rsidR="00181F98" w:rsidRPr="00837CF4">
        <w:rPr>
          <w:rFonts w:eastAsiaTheme="minorEastAsia"/>
        </w:rPr>
        <w:t>]</w:t>
      </w:r>
      <w:r w:rsidR="006D261D" w:rsidRPr="006D261D">
        <w:rPr>
          <w:rFonts w:eastAsiaTheme="minorEastAsia"/>
        </w:rPr>
        <w:t>;</w:t>
      </w:r>
    </w:p>
    <w:p w14:paraId="7820C9AE" w14:textId="3D40D726" w:rsidR="006D261D" w:rsidRDefault="006D261D" w:rsidP="006D261D">
      <w:pPr>
        <w:pStyle w:val="DBASE"/>
        <w:ind w:left="-57" w:firstLine="510"/>
        <w:rPr>
          <w:rFonts w:eastAsiaTheme="minorEastAsia"/>
        </w:rPr>
      </w:pPr>
      <m:oMath>
        <m:r>
          <w:rPr>
            <w:rFonts w:ascii="Cambria Math" w:eastAsiaTheme="minorEastAsia" w:hAnsi="Cambria Math"/>
          </w:rPr>
          <m:t>r</m:t>
        </m:r>
      </m:oMath>
      <w:r w:rsidRPr="006D261D">
        <w:rPr>
          <w:rFonts w:eastAsiaTheme="minorEastAsia"/>
        </w:rPr>
        <w:t xml:space="preserve"> – </w:t>
      </w:r>
      <w:r>
        <w:rPr>
          <w:rFonts w:eastAsiaTheme="minorEastAsia"/>
        </w:rPr>
        <w:t xml:space="preserve">радиус волокна, </w:t>
      </w:r>
      <w:r w:rsidRPr="00837CF4">
        <w:rPr>
          <w:rFonts w:eastAsiaTheme="minorEastAsia"/>
        </w:rPr>
        <w:t>[</w:t>
      </w:r>
      <w:r>
        <w:rPr>
          <w:rFonts w:eastAsiaTheme="minorEastAsia"/>
        </w:rPr>
        <w:t>мкм</w:t>
      </w:r>
      <w:r w:rsidRPr="00837CF4">
        <w:rPr>
          <w:rFonts w:eastAsiaTheme="minorEastAsia"/>
        </w:rPr>
        <w:t>]</w:t>
      </w:r>
      <w:r w:rsidRPr="006D261D">
        <w:rPr>
          <w:rFonts w:eastAsiaTheme="minorEastAsia"/>
        </w:rPr>
        <w:t>;</w:t>
      </w:r>
    </w:p>
    <w:p w14:paraId="10D19D7F" w14:textId="628ABD40" w:rsidR="006D261D" w:rsidRDefault="0057161B" w:rsidP="006D261D">
      <w:pPr>
        <w:pStyle w:val="DBASE"/>
        <w:ind w:left="-57" w:firstLine="510"/>
        <w:rPr>
          <w:rFonts w:eastAsiaTheme="minorEastAsia"/>
        </w:rPr>
      </w:pP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oMath>
      <w:r w:rsidR="006D261D" w:rsidRPr="006D261D">
        <w:rPr>
          <w:rFonts w:eastAsiaTheme="minorEastAsia"/>
        </w:rPr>
        <w:t xml:space="preserve"> – </w:t>
      </w:r>
      <w:r w:rsidR="006D261D">
        <w:rPr>
          <w:rFonts w:eastAsiaTheme="minorEastAsia"/>
        </w:rPr>
        <w:t>показатель преломления сердечников</w:t>
      </w:r>
      <w:r w:rsidR="006D261D" w:rsidRPr="006D261D">
        <w:rPr>
          <w:rFonts w:eastAsiaTheme="minorEastAsia"/>
        </w:rPr>
        <w:t>;</w:t>
      </w:r>
    </w:p>
    <w:p w14:paraId="60EDEA48" w14:textId="7913033C" w:rsidR="006D261D" w:rsidRDefault="006D261D" w:rsidP="006D261D">
      <w:pPr>
        <w:pStyle w:val="DBASE"/>
        <w:ind w:left="-57" w:firstLine="510"/>
        <w:rPr>
          <w:rFonts w:eastAsiaTheme="minorEastAsia"/>
        </w:rPr>
      </w:pPr>
      <m:oMath>
        <m:r>
          <w:rPr>
            <w:rFonts w:ascii="Cambria Math" w:eastAsiaTheme="minorEastAsia" w:hAnsi="Cambria Math"/>
          </w:rPr>
          <m:t>i</m:t>
        </m:r>
      </m:oMath>
      <w:r w:rsidRPr="006D261D">
        <w:rPr>
          <w:rFonts w:eastAsiaTheme="minorEastAsia"/>
        </w:rPr>
        <w:t xml:space="preserve"> – </w:t>
      </w:r>
      <w:r>
        <w:rPr>
          <w:rFonts w:eastAsiaTheme="minorEastAsia"/>
        </w:rPr>
        <w:t>номер связывающей моды</w:t>
      </w:r>
      <w:r w:rsidRPr="006D261D">
        <w:rPr>
          <w:rFonts w:eastAsiaTheme="minorEastAsia"/>
        </w:rPr>
        <w:t>;</w:t>
      </w:r>
    </w:p>
    <w:p w14:paraId="604D17AA" w14:textId="77777777" w:rsidR="006D261D" w:rsidRDefault="006D261D" w:rsidP="006D261D">
      <w:pPr>
        <w:pStyle w:val="DBASE"/>
        <w:ind w:left="-57" w:firstLine="510"/>
        <w:rPr>
          <w:rFonts w:eastAsiaTheme="minorEastAsia"/>
        </w:rPr>
      </w:pPr>
      <m:oMath>
        <m:r>
          <w:rPr>
            <w:rFonts w:ascii="Cambria Math" w:eastAsiaTheme="minorEastAsia" w:hAnsi="Cambria Math"/>
          </w:rPr>
          <m:t>M</m:t>
        </m:r>
      </m:oMath>
      <w:r w:rsidRPr="006D261D">
        <w:rPr>
          <w:rFonts w:eastAsiaTheme="minorEastAsia"/>
        </w:rPr>
        <w:t xml:space="preserve"> – </w:t>
      </w:r>
      <w:r>
        <w:rPr>
          <w:rFonts w:eastAsiaTheme="minorEastAsia"/>
        </w:rPr>
        <w:t xml:space="preserve">общее количество мод (для </w:t>
      </w:r>
      <w:proofErr w:type="spellStart"/>
      <w:r>
        <w:rPr>
          <w:rFonts w:eastAsiaTheme="minorEastAsia"/>
        </w:rPr>
        <w:t>одномодовых</w:t>
      </w:r>
      <w:proofErr w:type="spellEnd"/>
      <w:r>
        <w:rPr>
          <w:rFonts w:eastAsiaTheme="minorEastAsia"/>
        </w:rPr>
        <w:t xml:space="preserve"> ОВ М=2, имеется в виду 2 </w:t>
      </w:r>
    </w:p>
    <w:p w14:paraId="09EB694F" w14:textId="607414C1" w:rsidR="006D261D" w:rsidRDefault="006D261D" w:rsidP="006D261D">
      <w:pPr>
        <w:pStyle w:val="DBASE"/>
        <w:ind w:left="-57" w:firstLine="1050"/>
        <w:rPr>
          <w:rFonts w:eastAsiaTheme="minorEastAsia"/>
        </w:rPr>
      </w:pPr>
      <w:r>
        <w:rPr>
          <w:rFonts w:eastAsiaTheme="minorEastAsia"/>
        </w:rPr>
        <w:t>ортогональные поляризации).</w:t>
      </w:r>
    </w:p>
    <w:p w14:paraId="7F8B28EC" w14:textId="77777777" w:rsidR="006D261D" w:rsidRDefault="006D261D" w:rsidP="006D261D">
      <w:pPr>
        <w:pStyle w:val="DBASE"/>
        <w:ind w:left="-57" w:firstLine="510"/>
        <w:rPr>
          <w:rFonts w:eastAsiaTheme="minorEastAsia"/>
        </w:rPr>
      </w:pPr>
    </w:p>
    <w:p w14:paraId="041D279D" w14:textId="6F2A1DC6" w:rsidR="00176D9C" w:rsidRDefault="00176D9C" w:rsidP="00176D9C">
      <w:pPr>
        <w:pStyle w:val="DTITLE2"/>
      </w:pPr>
      <w:r>
        <w:t>2.2 Методы вывода информации за счет созданной локальной</w:t>
      </w:r>
    </w:p>
    <w:p w14:paraId="6D856AD4" w14:textId="0A44CB74" w:rsidR="00176D9C" w:rsidRDefault="00176D9C" w:rsidP="00176D9C">
      <w:pPr>
        <w:pStyle w:val="DTITLE2"/>
        <w:ind w:firstLine="1134"/>
      </w:pPr>
      <w:r>
        <w:t>неоднородности в оптических волокнах</w:t>
      </w:r>
    </w:p>
    <w:p w14:paraId="32603B15" w14:textId="7B0BAC00" w:rsidR="00176D9C" w:rsidRDefault="00176D9C" w:rsidP="00176D9C">
      <w:pPr>
        <w:pStyle w:val="DBASE"/>
      </w:pPr>
    </w:p>
    <w:p w14:paraId="09D28340" w14:textId="1285BEF1" w:rsidR="0079133F" w:rsidRPr="003565D0" w:rsidRDefault="0079133F" w:rsidP="00176D9C">
      <w:pPr>
        <w:pStyle w:val="DBASE"/>
      </w:pPr>
      <w:r>
        <w:t>Методы вывода информации за счет создания локальной неоднородности считаются наиболее простыми и надежными. Выделяют следующие способы реализации данного метода</w:t>
      </w:r>
      <w:r w:rsidRPr="003565D0">
        <w:t>:</w:t>
      </w:r>
    </w:p>
    <w:p w14:paraId="2FFAD814" w14:textId="6609C957" w:rsidR="0079133F" w:rsidRPr="0079133F" w:rsidRDefault="0079133F" w:rsidP="00176D9C">
      <w:pPr>
        <w:pStyle w:val="DBASE"/>
      </w:pPr>
      <w:r w:rsidRPr="0079133F">
        <w:t xml:space="preserve">– </w:t>
      </w:r>
      <w:r>
        <w:t>поперечное сжатие ОВ</w:t>
      </w:r>
      <w:r w:rsidRPr="0079133F">
        <w:t>;</w:t>
      </w:r>
    </w:p>
    <w:p w14:paraId="22BFB274" w14:textId="2CB2CCA4" w:rsidR="0079133F" w:rsidRPr="0079133F" w:rsidRDefault="0079133F" w:rsidP="00176D9C">
      <w:pPr>
        <w:pStyle w:val="DBASE"/>
      </w:pPr>
      <w:r w:rsidRPr="0079133F">
        <w:t xml:space="preserve">– </w:t>
      </w:r>
      <w:r>
        <w:t>локальное температурное воздействие ОВ</w:t>
      </w:r>
      <w:r w:rsidRPr="0079133F">
        <w:t>;</w:t>
      </w:r>
    </w:p>
    <w:p w14:paraId="1E74374C" w14:textId="4FEAC1AF" w:rsidR="0079133F" w:rsidRPr="0079133F" w:rsidRDefault="0079133F" w:rsidP="00176D9C">
      <w:pPr>
        <w:pStyle w:val="DBASE"/>
      </w:pPr>
      <w:r>
        <w:t>– акустическое воздействие на ОВ</w:t>
      </w:r>
      <w:r w:rsidRPr="0079133F">
        <w:t>;</w:t>
      </w:r>
    </w:p>
    <w:p w14:paraId="7C153DBF" w14:textId="0C58F579" w:rsidR="0079133F" w:rsidRPr="0079133F" w:rsidRDefault="0079133F" w:rsidP="00176D9C">
      <w:pPr>
        <w:pStyle w:val="DBASE"/>
      </w:pPr>
      <w:r w:rsidRPr="0079133F">
        <w:t xml:space="preserve">– </w:t>
      </w:r>
      <w:r>
        <w:t>изгиб ОВ.</w:t>
      </w:r>
    </w:p>
    <w:p w14:paraId="454172A3" w14:textId="1EBBEBDB" w:rsidR="0079133F" w:rsidRDefault="0079133F" w:rsidP="0079133F">
      <w:pPr>
        <w:pStyle w:val="DBASE"/>
      </w:pPr>
      <w:r>
        <w:t>Помимо преднамеренно созданной в ОВ локальной неоднородности, существуют и запланированные локальные неоднородности. К ним относятся места сварки оптических волокон в точках соединения строительных длин ОК, трещины и непреднамеренные изгибы ОВ.</w:t>
      </w:r>
    </w:p>
    <w:p w14:paraId="2A53E143" w14:textId="77777777" w:rsidR="0079133F" w:rsidRPr="0079133F" w:rsidRDefault="0079133F" w:rsidP="0079133F">
      <w:pPr>
        <w:pStyle w:val="DBASE"/>
      </w:pPr>
    </w:p>
    <w:p w14:paraId="3C450CDA" w14:textId="77777777" w:rsidR="00176D9C" w:rsidRDefault="00176D9C" w:rsidP="00176D9C">
      <w:pPr>
        <w:pStyle w:val="DBASE"/>
        <w:rPr>
          <w:szCs w:val="28"/>
        </w:rPr>
      </w:pPr>
      <w:r>
        <w:rPr>
          <w:b/>
          <w:bCs/>
          <w:szCs w:val="28"/>
        </w:rPr>
        <w:t>2</w:t>
      </w:r>
      <w:r w:rsidRPr="00CE7A94">
        <w:rPr>
          <w:b/>
          <w:bCs/>
          <w:szCs w:val="28"/>
        </w:rPr>
        <w:t>.</w:t>
      </w:r>
      <w:r>
        <w:rPr>
          <w:b/>
          <w:bCs/>
          <w:szCs w:val="28"/>
        </w:rPr>
        <w:t>2</w:t>
      </w:r>
      <w:r w:rsidRPr="00CE7A94">
        <w:rPr>
          <w:b/>
          <w:bCs/>
          <w:szCs w:val="28"/>
        </w:rPr>
        <w:t>.1</w:t>
      </w:r>
      <w:r w:rsidRPr="00374343">
        <w:rPr>
          <w:szCs w:val="28"/>
        </w:rPr>
        <w:t xml:space="preserve"> </w:t>
      </w:r>
      <w:r>
        <w:rPr>
          <w:szCs w:val="28"/>
        </w:rPr>
        <w:t>Реализуемые посредством поперечного сжатия, температурного и</w:t>
      </w:r>
    </w:p>
    <w:p w14:paraId="30C7560B" w14:textId="0E58CE26" w:rsidR="00176D9C" w:rsidRPr="00374343" w:rsidRDefault="00176D9C" w:rsidP="00176D9C">
      <w:pPr>
        <w:pStyle w:val="DBASE"/>
        <w:ind w:firstLine="1372"/>
        <w:rPr>
          <w:szCs w:val="28"/>
        </w:rPr>
      </w:pPr>
      <w:r>
        <w:rPr>
          <w:szCs w:val="28"/>
        </w:rPr>
        <w:t xml:space="preserve">акустического воздействия на оптические волокна </w:t>
      </w:r>
    </w:p>
    <w:p w14:paraId="6A3CAD6C" w14:textId="77777777" w:rsidR="00176D9C" w:rsidRDefault="00176D9C" w:rsidP="00176D9C">
      <w:pPr>
        <w:spacing w:after="0" w:line="360" w:lineRule="atLeast"/>
        <w:ind w:firstLine="709"/>
        <w:contextualSpacing/>
        <w:jc w:val="both"/>
        <w:rPr>
          <w:rFonts w:ascii="Times New Roman" w:hAnsi="Times New Roman" w:cs="Times New Roman"/>
          <w:b/>
          <w:bCs/>
          <w:sz w:val="28"/>
          <w:szCs w:val="28"/>
        </w:rPr>
      </w:pPr>
    </w:p>
    <w:p w14:paraId="65ABAC8F" w14:textId="77777777" w:rsidR="000333DE" w:rsidRDefault="008D2BD0" w:rsidP="00176D9C">
      <w:pPr>
        <w:pStyle w:val="DBASE"/>
      </w:pPr>
      <w:r>
        <w:t>Как следствие поперечного сжатия оптического волокна на длине 3-4 мм происходит уплотнение материала оптического волокна (кварца или полимера), следовательно, это приводит к увеличению показателя преломления сердечника и оболочки. Исходя из вышесказанного, в оптическом волокне появляется оптическая анизотропия</w:t>
      </w:r>
      <w:r w:rsidR="00871DFB">
        <w:t>, на которой излучение преломляется, и часть его излучается через боковую поверхность.</w:t>
      </w:r>
    </w:p>
    <w:p w14:paraId="208E761A" w14:textId="77777777" w:rsidR="000333DE" w:rsidRDefault="000333DE" w:rsidP="000333DE">
      <w:pPr>
        <w:pStyle w:val="DBASE"/>
      </w:pPr>
      <w:r>
        <w:t>Показатели преломления сердечника и оболочки ОВ увеличиваются при локальном температурном воздействии на оптическое волокно на длине 3-4 мм до температуры 200-300°С, в результате чего в волокне также возникает оптическая анизотропия, на которой происходит утечка части оптического излучения во внешнее пространство.</w:t>
      </w:r>
    </w:p>
    <w:p w14:paraId="6208B5BB" w14:textId="16C6DA26" w:rsidR="008D2BD0" w:rsidRDefault="00871DFB" w:rsidP="00176D9C">
      <w:pPr>
        <w:pStyle w:val="DBASE"/>
      </w:pPr>
      <w:r>
        <w:t>На рисунке 2.3 представлена иллюстрация создания локальной неоднородности за счет сжатия ОВ.</w:t>
      </w:r>
    </w:p>
    <w:p w14:paraId="0267A4E8" w14:textId="3FDD3898" w:rsidR="00871DFB" w:rsidRDefault="00871DFB" w:rsidP="00871DFB">
      <w:pPr>
        <w:pStyle w:val="DPIC"/>
      </w:pPr>
      <w:r w:rsidRPr="00871DFB">
        <w:rPr>
          <w:noProof/>
        </w:rPr>
        <w:lastRenderedPageBreak/>
        <w:drawing>
          <wp:inline distT="0" distB="0" distL="0" distR="0" wp14:anchorId="24D1069F" wp14:editId="5C6B0B2C">
            <wp:extent cx="4332618" cy="1481048"/>
            <wp:effectExtent l="0" t="0" r="0" b="508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61919" cy="1525248"/>
                    </a:xfrm>
                    <a:prstGeom prst="rect">
                      <a:avLst/>
                    </a:prstGeom>
                  </pic:spPr>
                </pic:pic>
              </a:graphicData>
            </a:graphic>
          </wp:inline>
        </w:drawing>
      </w:r>
    </w:p>
    <w:p w14:paraId="5D2E005E" w14:textId="3B23BEBA" w:rsidR="00871DFB" w:rsidRDefault="00871DFB" w:rsidP="00871DFB">
      <w:pPr>
        <w:pStyle w:val="DPIC"/>
      </w:pPr>
      <w:r w:rsidRPr="00781E71">
        <w:t xml:space="preserve">Рисунок </w:t>
      </w:r>
      <w:r>
        <w:t>2</w:t>
      </w:r>
      <w:r w:rsidRPr="00781E71">
        <w:t>.</w:t>
      </w:r>
      <w:r>
        <w:t>3</w:t>
      </w:r>
      <w:r w:rsidRPr="00781E71">
        <w:t xml:space="preserve"> – </w:t>
      </w:r>
      <w:r>
        <w:t>Создание локальной неоднородности за счет сжатия ОВ</w:t>
      </w:r>
    </w:p>
    <w:p w14:paraId="139939D2" w14:textId="77777777" w:rsidR="00871DFB" w:rsidRDefault="00871DFB" w:rsidP="00871DFB">
      <w:pPr>
        <w:pStyle w:val="DBASE"/>
        <w:rPr>
          <w:rFonts w:eastAsiaTheme="minorHAnsi"/>
          <w:szCs w:val="28"/>
          <w:lang w:eastAsia="en-US"/>
        </w:rPr>
      </w:pPr>
    </w:p>
    <w:p w14:paraId="6BEDD19F" w14:textId="781E8488" w:rsidR="00A213F7" w:rsidRDefault="00A213F7" w:rsidP="00176D9C">
      <w:pPr>
        <w:pStyle w:val="DBASE"/>
      </w:pPr>
      <w:r>
        <w:t xml:space="preserve">Помимо перечисленных методов создания локальной неоднородности в ОВ, </w:t>
      </w:r>
      <w:r w:rsidR="003565D0">
        <w:t>стоит отметить</w:t>
      </w:r>
      <w:r>
        <w:t xml:space="preserve"> и такой метод, при котором дискретная анизотропия в ОВ создается через </w:t>
      </w:r>
      <w:r w:rsidR="003565D0">
        <w:t xml:space="preserve">возбуждения в нем поперечных гиперзвуковых колебаний. В материале волокна создаются периодические изменения плотности и показателей преломления сердечника и оболочки. Периодическое изменение показателя преломления </w:t>
      </w:r>
      <w:r w:rsidR="00EF40A1">
        <w:t>можно считать дифракционной решеткой, на которой происходит дифракция проходящего через нее оптического излучения.</w:t>
      </w:r>
      <w:r w:rsidR="000333DE">
        <w:t xml:space="preserve"> Часть </w:t>
      </w:r>
      <w:proofErr w:type="spellStart"/>
      <w:r w:rsidR="000333DE">
        <w:t>дифрагирующего</w:t>
      </w:r>
      <w:proofErr w:type="spellEnd"/>
      <w:r w:rsidR="000333DE">
        <w:t xml:space="preserve"> излучения попадает в оптическое волокно через боковую поверхность. Величина энергии, выходящей через боковую поверхность ОВ, будет зависеть от длины волны оптического излучения, так как дифракционная решетка является частотно селективным элементом. </w:t>
      </w:r>
    </w:p>
    <w:p w14:paraId="351237B9" w14:textId="77777777" w:rsidR="002F3558" w:rsidRDefault="002F3558" w:rsidP="002F3558">
      <w:pPr>
        <w:pStyle w:val="DBASE"/>
      </w:pPr>
      <w:r>
        <w:t xml:space="preserve">Методы вывода информации за счет созданной локальной неоднородности в оптических волокнах, реализуемые посредством поперечного сжатия, температурного и акустического воздействия на оптические волокна, </w:t>
      </w:r>
      <w:r w:rsidRPr="00176D9C">
        <w:t xml:space="preserve">характеризуется изменением характеристик передаваемых сигналов, что может быть обнаружено системой обнаружения </w:t>
      </w:r>
      <w:r>
        <w:t>несанкционированного доступа</w:t>
      </w:r>
      <w:r w:rsidRPr="00176D9C">
        <w:t xml:space="preserve">. </w:t>
      </w:r>
      <w:r>
        <w:t>К</w:t>
      </w:r>
      <w:r w:rsidRPr="00176D9C">
        <w:t xml:space="preserve"> недостатк</w:t>
      </w:r>
      <w:r>
        <w:t>ам</w:t>
      </w:r>
      <w:r w:rsidRPr="00176D9C">
        <w:t xml:space="preserve"> данного </w:t>
      </w:r>
      <w:r>
        <w:t>метода</w:t>
      </w:r>
      <w:r w:rsidRPr="00176D9C">
        <w:t xml:space="preserve"> </w:t>
      </w:r>
      <w:r>
        <w:t>относится</w:t>
      </w:r>
      <w:r w:rsidRPr="00176D9C">
        <w:t xml:space="preserve"> невозможность быстрого включения и отключения устройства НСД.</w:t>
      </w:r>
    </w:p>
    <w:p w14:paraId="3960716D" w14:textId="77777777" w:rsidR="000333DE" w:rsidRDefault="000333DE" w:rsidP="00176D9C">
      <w:pPr>
        <w:pStyle w:val="DBASE"/>
      </w:pPr>
    </w:p>
    <w:p w14:paraId="21FB4384" w14:textId="30AB06E9" w:rsidR="008E3D7B" w:rsidRDefault="008E3D7B" w:rsidP="008E3D7B">
      <w:pPr>
        <w:pStyle w:val="DBASE"/>
        <w:rPr>
          <w:szCs w:val="28"/>
        </w:rPr>
      </w:pPr>
      <w:r>
        <w:rPr>
          <w:b/>
          <w:bCs/>
          <w:szCs w:val="28"/>
        </w:rPr>
        <w:t>2</w:t>
      </w:r>
      <w:r w:rsidRPr="00CE7A94">
        <w:rPr>
          <w:b/>
          <w:bCs/>
          <w:szCs w:val="28"/>
        </w:rPr>
        <w:t>.</w:t>
      </w:r>
      <w:r>
        <w:rPr>
          <w:b/>
          <w:bCs/>
          <w:szCs w:val="28"/>
        </w:rPr>
        <w:t>2</w:t>
      </w:r>
      <w:r w:rsidRPr="00CE7A94">
        <w:rPr>
          <w:b/>
          <w:bCs/>
          <w:szCs w:val="28"/>
        </w:rPr>
        <w:t>.</w:t>
      </w:r>
      <w:r>
        <w:rPr>
          <w:b/>
          <w:bCs/>
          <w:szCs w:val="28"/>
        </w:rPr>
        <w:t>2</w:t>
      </w:r>
      <w:r w:rsidRPr="00374343">
        <w:rPr>
          <w:szCs w:val="28"/>
        </w:rPr>
        <w:t xml:space="preserve"> </w:t>
      </w:r>
      <w:r>
        <w:rPr>
          <w:szCs w:val="28"/>
        </w:rPr>
        <w:t>Реализуемые путем врезки оптического разветвителя</w:t>
      </w:r>
    </w:p>
    <w:p w14:paraId="76A23855" w14:textId="77777777" w:rsidR="008E3D7B" w:rsidRDefault="008E3D7B" w:rsidP="008E3D7B">
      <w:pPr>
        <w:spacing w:after="0" w:line="360" w:lineRule="atLeast"/>
        <w:ind w:firstLine="709"/>
        <w:contextualSpacing/>
        <w:jc w:val="both"/>
        <w:rPr>
          <w:rFonts w:ascii="Times New Roman" w:hAnsi="Times New Roman" w:cs="Times New Roman"/>
          <w:b/>
          <w:bCs/>
          <w:sz w:val="28"/>
          <w:szCs w:val="28"/>
        </w:rPr>
      </w:pPr>
    </w:p>
    <w:p w14:paraId="2811A32F" w14:textId="77777777" w:rsidR="008E3D7B" w:rsidRDefault="008E3D7B" w:rsidP="008E3D7B">
      <w:pPr>
        <w:pStyle w:val="DBASE"/>
      </w:pPr>
      <w:r>
        <w:t>Как и в случае ранее рассмотренных способов с внесением в ОВ локальной неоднородности, данный способ характеризуется изменением характеристик передаваемых сигналов, что может быть обнаружено системой обнаружения несанкционированного доступа. Также недостатком данного способа является невозможность быстрого включения и отключения устройства несанкционированного доступа.</w:t>
      </w:r>
    </w:p>
    <w:p w14:paraId="072B690D" w14:textId="09B1202E" w:rsidR="00871DFB" w:rsidRDefault="008A6582" w:rsidP="008E3D7B">
      <w:pPr>
        <w:pStyle w:val="DBASE"/>
      </w:pPr>
      <w:r>
        <w:t xml:space="preserve">На рисунке 2.4 представлен вывод оптического излучения из ОВ за счет врезки оптического </w:t>
      </w:r>
      <w:proofErr w:type="spellStart"/>
      <w:r>
        <w:t>ответвителя</w:t>
      </w:r>
      <w:proofErr w:type="spellEnd"/>
      <w:r>
        <w:t xml:space="preserve">. На рисунке 2.4а представлен случай, когда к ОВ не было несанкционированного подключения, а на рисунке 2.4б представлен случай, когда в ОВ произошла врезка оптического </w:t>
      </w:r>
      <w:proofErr w:type="spellStart"/>
      <w:r>
        <w:t>ответвителя</w:t>
      </w:r>
      <w:proofErr w:type="spellEnd"/>
      <w:r>
        <w:t xml:space="preserve">. </w:t>
      </w:r>
    </w:p>
    <w:p w14:paraId="69FF17C4" w14:textId="7AAF69F5" w:rsidR="008A6582" w:rsidRDefault="008A6582" w:rsidP="008A6582">
      <w:pPr>
        <w:pStyle w:val="DPIC"/>
      </w:pPr>
      <w:r w:rsidRPr="008A6582">
        <w:rPr>
          <w:noProof/>
        </w:rPr>
        <w:lastRenderedPageBreak/>
        <w:drawing>
          <wp:inline distT="0" distB="0" distL="0" distR="0" wp14:anchorId="3680E0B4" wp14:editId="41426FF6">
            <wp:extent cx="1871932" cy="2481398"/>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95379" cy="2512479"/>
                    </a:xfrm>
                    <a:prstGeom prst="rect">
                      <a:avLst/>
                    </a:prstGeom>
                  </pic:spPr>
                </pic:pic>
              </a:graphicData>
            </a:graphic>
          </wp:inline>
        </w:drawing>
      </w:r>
    </w:p>
    <w:p w14:paraId="6D8A6251" w14:textId="77777777" w:rsidR="008A6582" w:rsidRDefault="008A6582" w:rsidP="008A6582">
      <w:pPr>
        <w:pStyle w:val="DPIC"/>
      </w:pPr>
      <w:r w:rsidRPr="00781E71">
        <w:t xml:space="preserve">Рисунок </w:t>
      </w:r>
      <w:r>
        <w:t>2</w:t>
      </w:r>
      <w:r w:rsidRPr="00781E71">
        <w:t>.</w:t>
      </w:r>
      <w:r>
        <w:t>4</w:t>
      </w:r>
      <w:r w:rsidRPr="00781E71">
        <w:t xml:space="preserve"> – </w:t>
      </w:r>
      <w:r>
        <w:t>Вывод оптического излучения из ОВ за счет врезки</w:t>
      </w:r>
    </w:p>
    <w:p w14:paraId="7A3FB4DC" w14:textId="2632CE55" w:rsidR="008A6582" w:rsidRDefault="008A6582" w:rsidP="008A6582">
      <w:pPr>
        <w:pStyle w:val="DPIC"/>
        <w:ind w:hanging="1474"/>
      </w:pPr>
      <w:r>
        <w:t xml:space="preserve">оптического </w:t>
      </w:r>
      <w:proofErr w:type="spellStart"/>
      <w:r>
        <w:t>ответвителя</w:t>
      </w:r>
      <w:proofErr w:type="spellEnd"/>
    </w:p>
    <w:p w14:paraId="6B2C4419" w14:textId="0ED0FB05" w:rsidR="008A6582" w:rsidRDefault="008A6582" w:rsidP="008E3D7B">
      <w:pPr>
        <w:pStyle w:val="DBASE"/>
      </w:pPr>
    </w:p>
    <w:p w14:paraId="023AB39B" w14:textId="2706EAB0" w:rsidR="008A6582" w:rsidRDefault="008A6582" w:rsidP="008A6582">
      <w:pPr>
        <w:pStyle w:val="DBASE"/>
      </w:pPr>
      <w:r>
        <w:t xml:space="preserve">Недостаток данного метода подключения заключается в том, что существует время ∆T, в течение которого происходит нарушение передачи информационных сигналов. В том случае, когда ∆T → 0 и величина прироста затухания за счет врезки </w:t>
      </w:r>
      <w:proofErr w:type="spellStart"/>
      <w:r>
        <w:t>ответвителя</w:t>
      </w:r>
      <w:proofErr w:type="spellEnd"/>
      <w:r>
        <w:t xml:space="preserve"> достаточно мала, данный тип несанкционированного доступа может быть не обнаружен.</w:t>
      </w:r>
    </w:p>
    <w:p w14:paraId="4F66339C" w14:textId="1ED6CC91" w:rsidR="008A6582" w:rsidRDefault="008A6582" w:rsidP="008A6582">
      <w:pPr>
        <w:pStyle w:val="DBASE"/>
      </w:pPr>
    </w:p>
    <w:p w14:paraId="20D81364" w14:textId="45488278" w:rsidR="008A6582" w:rsidRDefault="008A6582" w:rsidP="008A6582">
      <w:pPr>
        <w:pStyle w:val="DBASE"/>
        <w:rPr>
          <w:szCs w:val="28"/>
        </w:rPr>
      </w:pPr>
      <w:r>
        <w:rPr>
          <w:b/>
          <w:bCs/>
          <w:szCs w:val="28"/>
        </w:rPr>
        <w:t>2</w:t>
      </w:r>
      <w:r w:rsidRPr="00CE7A94">
        <w:rPr>
          <w:b/>
          <w:bCs/>
          <w:szCs w:val="28"/>
        </w:rPr>
        <w:t>.</w:t>
      </w:r>
      <w:r>
        <w:rPr>
          <w:b/>
          <w:bCs/>
          <w:szCs w:val="28"/>
        </w:rPr>
        <w:t>2</w:t>
      </w:r>
      <w:r w:rsidRPr="00CE7A94">
        <w:rPr>
          <w:b/>
          <w:bCs/>
          <w:szCs w:val="28"/>
        </w:rPr>
        <w:t>.</w:t>
      </w:r>
      <w:r>
        <w:rPr>
          <w:b/>
          <w:bCs/>
          <w:szCs w:val="28"/>
        </w:rPr>
        <w:t>3</w:t>
      </w:r>
      <w:r w:rsidRPr="00374343">
        <w:rPr>
          <w:szCs w:val="28"/>
        </w:rPr>
        <w:t xml:space="preserve"> </w:t>
      </w:r>
      <w:r>
        <w:rPr>
          <w:szCs w:val="28"/>
        </w:rPr>
        <w:t xml:space="preserve">Реализуемые за счет </w:t>
      </w:r>
      <w:proofErr w:type="spellStart"/>
      <w:r>
        <w:rPr>
          <w:szCs w:val="28"/>
        </w:rPr>
        <w:t>макроизгиба</w:t>
      </w:r>
      <w:proofErr w:type="spellEnd"/>
      <w:r>
        <w:rPr>
          <w:szCs w:val="28"/>
        </w:rPr>
        <w:t xml:space="preserve"> оптического волокна</w:t>
      </w:r>
    </w:p>
    <w:p w14:paraId="1C6CB5C0" w14:textId="77777777" w:rsidR="008A6582" w:rsidRDefault="008A6582" w:rsidP="008A6582">
      <w:pPr>
        <w:spacing w:after="0" w:line="360" w:lineRule="atLeast"/>
        <w:ind w:firstLine="709"/>
        <w:contextualSpacing/>
        <w:jc w:val="both"/>
        <w:rPr>
          <w:rFonts w:ascii="Times New Roman" w:hAnsi="Times New Roman" w:cs="Times New Roman"/>
          <w:b/>
          <w:bCs/>
          <w:sz w:val="28"/>
          <w:szCs w:val="28"/>
        </w:rPr>
      </w:pPr>
    </w:p>
    <w:p w14:paraId="31728D3A" w14:textId="6B56CF12" w:rsidR="008A6582" w:rsidRDefault="00BD4D94" w:rsidP="008A6582">
      <w:pPr>
        <w:pStyle w:val="DBASE"/>
      </w:pPr>
      <w:r>
        <w:t xml:space="preserve">Метод вывода информации за счет созданной локальной неоднородности в оптических волокнах реализуемые за счет </w:t>
      </w:r>
      <w:proofErr w:type="spellStart"/>
      <w:r>
        <w:t>макроизгиба</w:t>
      </w:r>
      <w:proofErr w:type="spellEnd"/>
      <w:r>
        <w:t xml:space="preserve"> оптического волокна является наиболее изученным методом из всех возможных видов локальных неоднородностей.</w:t>
      </w:r>
    </w:p>
    <w:p w14:paraId="7C52D627" w14:textId="3650B0C5" w:rsidR="00BD4D94" w:rsidRDefault="0057161B" w:rsidP="008A6582">
      <w:pPr>
        <w:pStyle w:val="DBASE"/>
      </w:pPr>
      <w:r>
        <w:t xml:space="preserve">При </w:t>
      </w:r>
      <w:r w:rsidR="002A36FD">
        <w:t>уменьшении величины радиуса изгиба ОВ величина прироста затухания ОВ увеличивается по закону, близкому к экспоненциальному. При фиксированном радиусе изгиба ОВ величина прироста затухания больше для оптических сигналов с большей длиной волны. Также стоит отметить, что излучение оптического сигнала в месте изгиба ОВ представляет собой пучок лучей, высвечивание происходит по касательной к дуге изгиба ОВ, все лучи лежат в плоскости витка.</w:t>
      </w:r>
    </w:p>
    <w:p w14:paraId="509A5600" w14:textId="2243FBAA" w:rsidR="00732399" w:rsidRDefault="00732399" w:rsidP="008A6582">
      <w:pPr>
        <w:pStyle w:val="DBASE"/>
      </w:pPr>
      <w:r>
        <w:t xml:space="preserve">Для </w:t>
      </w:r>
      <w:proofErr w:type="spellStart"/>
      <w:r>
        <w:t>одномодового</w:t>
      </w:r>
      <w:proofErr w:type="spellEnd"/>
      <w:r>
        <w:t xml:space="preserve"> оптического волокна величина потерь в ОВ вследствие </w:t>
      </w:r>
      <w:proofErr w:type="spellStart"/>
      <w:r>
        <w:t>макроизгиба</w:t>
      </w:r>
      <w:proofErr w:type="spellEnd"/>
      <w:r>
        <w:t xml:space="preserve"> имеет вид:</w:t>
      </w:r>
    </w:p>
    <w:p w14:paraId="20B2E9CB" w14:textId="77777777" w:rsidR="00DC072E" w:rsidRDefault="00DC072E" w:rsidP="00DC072E">
      <w:pPr>
        <w:spacing w:after="0" w:line="360" w:lineRule="atLeast"/>
        <w:ind w:firstLine="709"/>
        <w:jc w:val="both"/>
        <w:rPr>
          <w:rFonts w:ascii="Times New Roman" w:hAnsi="Times New Roman" w:cs="Times New Roman"/>
          <w:sz w:val="28"/>
          <w:szCs w:val="28"/>
        </w:rPr>
      </w:pPr>
    </w:p>
    <w:p w14:paraId="0ABFCFD7" w14:textId="12309259" w:rsidR="00DC072E" w:rsidRDefault="00DC072E" w:rsidP="00DC072E">
      <w:pPr>
        <w:spacing w:after="0" w:line="360" w:lineRule="atLeast"/>
        <w:ind w:firstLine="709"/>
        <w:jc w:val="right"/>
        <w:rPr>
          <w:rFonts w:ascii="Times New Roman" w:eastAsiaTheme="minorEastAsia"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rPr>
              <m:t>s</m:t>
            </m:r>
          </m:sub>
        </m:sSub>
        <m:r>
          <w:rPr>
            <w:rFonts w:ascii="Cambria Math" w:hAnsi="Cambria Math" w:cs="Times New Roman"/>
            <w:sz w:val="28"/>
            <w:szCs w:val="28"/>
          </w:rPr>
          <m:t>=</m:t>
        </m:r>
        <m:r>
          <w:rPr>
            <w:rFonts w:ascii="Cambria Math" w:hAnsi="Cambria Math" w:cs="Times New Roman"/>
            <w:sz w:val="28"/>
            <w:szCs w:val="28"/>
            <w:lang w:val="en-US"/>
          </w:rPr>
          <m:t>10</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log</m:t>
            </m:r>
          </m:e>
          <m:sub>
            <m:r>
              <w:rPr>
                <w:rFonts w:ascii="Cambria Math" w:hAnsi="Cambria Math" w:cs="Times New Roman"/>
                <w:sz w:val="28"/>
                <w:szCs w:val="28"/>
                <w:lang w:val="en-US"/>
              </w:rPr>
              <m:t>10</m:t>
            </m:r>
          </m:sub>
        </m:sSub>
        <m:d>
          <m:dPr>
            <m:ctrlPr>
              <w:rPr>
                <w:rFonts w:ascii="Cambria Math" w:hAnsi="Cambria Math" w:cs="Times New Roman"/>
                <w:i/>
                <w:sz w:val="28"/>
                <w:szCs w:val="28"/>
              </w:rPr>
            </m:ctrlPr>
          </m:dPr>
          <m:e>
            <m:sSup>
              <m:sSupPr>
                <m:ctrlPr>
                  <w:rPr>
                    <w:rFonts w:ascii="Cambria Math" w:hAnsi="Cambria Math" w:cs="Times New Roman"/>
                    <w:i/>
                    <w:sz w:val="28"/>
                    <w:szCs w:val="28"/>
                  </w:rPr>
                </m:ctrlPr>
              </m:sSupPr>
              <m:e>
                <m:r>
                  <w:rPr>
                    <w:rFonts w:ascii="Cambria Math" w:hAnsi="Cambria Math" w:cs="Times New Roman"/>
                    <w:sz w:val="28"/>
                    <w:szCs w:val="28"/>
                  </w:rPr>
                  <m:t>exp</m:t>
                </m:r>
              </m:e>
              <m:sup>
                <m:r>
                  <w:rPr>
                    <w:rFonts w:ascii="Cambria Math" w:hAnsi="Cambria Math" w:cs="Times New Roman"/>
                    <w:sz w:val="28"/>
                    <w:szCs w:val="28"/>
                  </w:rPr>
                  <m:t>2αL</m:t>
                </m:r>
              </m:sup>
            </m:sSup>
          </m:e>
        </m:d>
        <m:r>
          <w:rPr>
            <w:rFonts w:ascii="Cambria Math" w:hAnsi="Cambria Math" w:cs="Times New Roman"/>
            <w:sz w:val="28"/>
            <w:szCs w:val="28"/>
          </w:rPr>
          <m:t>=8.686αL</m:t>
        </m:r>
        <m:r>
          <w:rPr>
            <w:rFonts w:ascii="Cambria Math" w:hAnsi="Cambria Math" w:cs="Times New Roman"/>
            <w:sz w:val="28"/>
            <w:szCs w:val="28"/>
          </w:rPr>
          <m:t>,</m:t>
        </m:r>
      </m:oMath>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w:t>
      </w:r>
      <w:r w:rsidRPr="00837CF4">
        <w:rPr>
          <w:rFonts w:ascii="Times New Roman" w:eastAsiaTheme="minorEastAsia" w:hAnsi="Times New Roman" w:cs="Times New Roman"/>
          <w:sz w:val="28"/>
          <w:szCs w:val="28"/>
        </w:rPr>
        <w:t>2</w:t>
      </w:r>
      <w:r>
        <w:rPr>
          <w:rFonts w:ascii="Times New Roman" w:eastAsiaTheme="minorEastAsia" w:hAnsi="Times New Roman" w:cs="Times New Roman"/>
          <w:sz w:val="28"/>
          <w:szCs w:val="28"/>
        </w:rPr>
        <w:t>.2)</w:t>
      </w:r>
    </w:p>
    <w:p w14:paraId="7B951C54" w14:textId="012D0FC8" w:rsidR="00DC072E" w:rsidRDefault="00DC072E" w:rsidP="00DC072E">
      <w:pPr>
        <w:pStyle w:val="DBASE"/>
        <w:ind w:firstLine="0"/>
        <w:rPr>
          <w:rFonts w:eastAsiaTheme="minorEastAsia"/>
        </w:rPr>
      </w:pPr>
      <w:r>
        <w:t>где</w:t>
      </w:r>
      <w:r w:rsidRPr="00DC072E">
        <w:rPr>
          <w:i/>
          <w:iCs/>
        </w:rPr>
        <w:t xml:space="preserve"> </w:t>
      </w:r>
      <m:oMath>
        <m:r>
          <w:rPr>
            <w:rFonts w:ascii="Cambria Math" w:hAnsi="Cambria Math"/>
            <w:szCs w:val="28"/>
          </w:rPr>
          <m:t>L</m:t>
        </m:r>
      </m:oMath>
      <w:r>
        <w:rPr>
          <w:rFonts w:eastAsiaTheme="minorEastAsia"/>
        </w:rPr>
        <w:t xml:space="preserve"> – </w:t>
      </w:r>
      <w:r>
        <w:rPr>
          <w:rFonts w:eastAsiaTheme="minorEastAsia"/>
        </w:rPr>
        <w:t>длина изогнутого оптического волокна</w:t>
      </w:r>
      <w:r>
        <w:rPr>
          <w:rFonts w:eastAsiaTheme="minorEastAsia"/>
        </w:rPr>
        <w:t xml:space="preserve">, </w:t>
      </w:r>
      <w:r w:rsidRPr="00837CF4">
        <w:rPr>
          <w:rFonts w:eastAsiaTheme="minorEastAsia"/>
        </w:rPr>
        <w:t>[</w:t>
      </w:r>
      <w:r>
        <w:rPr>
          <w:rFonts w:eastAsiaTheme="minorEastAsia"/>
        </w:rPr>
        <w:t>м</w:t>
      </w:r>
      <w:r>
        <w:rPr>
          <w:rFonts w:eastAsiaTheme="minorEastAsia"/>
        </w:rPr>
        <w:t>м</w:t>
      </w:r>
      <w:r w:rsidRPr="00837CF4">
        <w:rPr>
          <w:rFonts w:eastAsiaTheme="minorEastAsia"/>
        </w:rPr>
        <w:t>]</w:t>
      </w:r>
      <w:r w:rsidRPr="00DB451F">
        <w:rPr>
          <w:rFonts w:eastAsiaTheme="minorEastAsia"/>
        </w:rPr>
        <w:t>;</w:t>
      </w:r>
    </w:p>
    <w:p w14:paraId="226CCFAF" w14:textId="6D528BCF" w:rsidR="00DC072E" w:rsidRPr="00207E96" w:rsidRDefault="00DC072E" w:rsidP="00DC072E">
      <w:pPr>
        <w:pStyle w:val="DBASE"/>
        <w:ind w:left="-57" w:firstLine="510"/>
        <w:rPr>
          <w:rFonts w:eastAsiaTheme="minorEastAsia"/>
        </w:rPr>
      </w:pPr>
      <m:oMath>
        <m:r>
          <w:rPr>
            <w:rFonts w:ascii="Cambria Math" w:hAnsi="Cambria Math"/>
            <w:szCs w:val="28"/>
          </w:rPr>
          <m:t>α</m:t>
        </m:r>
      </m:oMath>
      <w:r w:rsidRPr="00207E96">
        <w:rPr>
          <w:rFonts w:eastAsiaTheme="minorEastAsia"/>
        </w:rPr>
        <w:t>–</w:t>
      </w:r>
      <w:r>
        <w:rPr>
          <w:rFonts w:eastAsiaTheme="minorEastAsia"/>
        </w:rPr>
        <w:t xml:space="preserve"> </w:t>
      </w:r>
      <w:r>
        <w:rPr>
          <w:rFonts w:eastAsiaTheme="minorEastAsia"/>
        </w:rPr>
        <w:t xml:space="preserve">коэффициент потерь вследствие </w:t>
      </w:r>
      <w:proofErr w:type="spellStart"/>
      <w:r>
        <w:rPr>
          <w:rFonts w:eastAsiaTheme="minorEastAsia"/>
        </w:rPr>
        <w:t>макроизгиба</w:t>
      </w:r>
      <w:proofErr w:type="spellEnd"/>
      <w:r>
        <w:rPr>
          <w:rFonts w:eastAsiaTheme="minorEastAsia"/>
        </w:rPr>
        <w:t xml:space="preserve">, </w:t>
      </w:r>
      <w:r w:rsidRPr="00837CF4">
        <w:rPr>
          <w:rFonts w:eastAsiaTheme="minorEastAsia"/>
        </w:rPr>
        <w:t>[</w:t>
      </w:r>
      <w:r>
        <w:rPr>
          <w:rFonts w:eastAsiaTheme="minorEastAsia"/>
        </w:rPr>
        <w:t>дБ</w:t>
      </w:r>
      <w:r w:rsidRPr="00837CF4">
        <w:rPr>
          <w:rFonts w:eastAsiaTheme="minorEastAsia"/>
        </w:rPr>
        <w:t>]</w:t>
      </w:r>
      <w:r>
        <w:rPr>
          <w:rFonts w:eastAsiaTheme="minorEastAsia"/>
        </w:rPr>
        <w:t>.</w:t>
      </w:r>
    </w:p>
    <w:p w14:paraId="7AE2D601" w14:textId="25E627D7" w:rsidR="002A36FD" w:rsidRDefault="002A36FD" w:rsidP="008A6582">
      <w:pPr>
        <w:pStyle w:val="DBASE"/>
      </w:pPr>
      <w:r>
        <w:lastRenderedPageBreak/>
        <w:t xml:space="preserve">В современном мире существуют </w:t>
      </w:r>
      <w:r w:rsidR="004C363D">
        <w:t xml:space="preserve">устройства, использующие в своей работе </w:t>
      </w:r>
      <w:proofErr w:type="spellStart"/>
      <w:r w:rsidR="004C363D">
        <w:t>макроизгиб</w:t>
      </w:r>
      <w:proofErr w:type="spellEnd"/>
      <w:r w:rsidR="004C363D">
        <w:t xml:space="preserve"> ОВ. Также на рынке представлены устройства, позволяющие установить отсутствие или наличие оптического излучения в ОВ, называемые оптическим тестером. К тому же, для работы устройства не требуется удалять защитное покрытие или производить разрыв оптоволокна.</w:t>
      </w:r>
    </w:p>
    <w:p w14:paraId="099330CF" w14:textId="2DF768E7" w:rsidR="004C363D" w:rsidRDefault="004C363D" w:rsidP="008A6582">
      <w:pPr>
        <w:pStyle w:val="DBASE"/>
      </w:pPr>
      <w:r>
        <w:t xml:space="preserve">К достоинствам данного метода можно отнести факт того, что для несанкционированного доступа необходима небольшая протяженность оптического волокна, стабильные характеристики получаемого оптического излучения, возможность контроля величины вносимого затухания, возможность быстрого включения и быстрого отключения </w:t>
      </w:r>
      <w:r w:rsidR="00327EDE">
        <w:t xml:space="preserve">устройства несанкционированного доступа, возможность компенсации вносимых устройством потерь за счет ввода в ОВ соответствующего уровня мощности оптического излучения. Главным недостатком метода реализуемого посредством </w:t>
      </w:r>
      <w:proofErr w:type="spellStart"/>
      <w:r w:rsidR="00327EDE">
        <w:t>макроизгиба</w:t>
      </w:r>
      <w:proofErr w:type="spellEnd"/>
      <w:r w:rsidR="00327EDE">
        <w:t xml:space="preserve"> оптического волокна является внесение изменений в характеристики передаваемых сигналов, что может быть зафиксировано системой обнаружения несанкционированного доступа.</w:t>
      </w:r>
    </w:p>
    <w:p w14:paraId="0780266F" w14:textId="38C32ABF" w:rsidR="00327EDE" w:rsidRDefault="00327EDE" w:rsidP="008A6582">
      <w:pPr>
        <w:pStyle w:val="DBASE"/>
      </w:pPr>
    </w:p>
    <w:p w14:paraId="4EC882A1" w14:textId="5C622AED" w:rsidR="00985C93" w:rsidRPr="00985C93" w:rsidRDefault="00985C93" w:rsidP="00985C93">
      <w:pPr>
        <w:pStyle w:val="DTITLE2"/>
      </w:pPr>
      <w:r w:rsidRPr="00985C93">
        <w:t>2</w:t>
      </w:r>
      <w:r>
        <w:t>.</w:t>
      </w:r>
      <w:r w:rsidRPr="00985C93">
        <w:t>3</w:t>
      </w:r>
      <w:r>
        <w:t xml:space="preserve"> Выводы по разделу </w:t>
      </w:r>
      <w:r w:rsidRPr="00985C93">
        <w:t>2</w:t>
      </w:r>
    </w:p>
    <w:p w14:paraId="7D484B2D" w14:textId="77777777" w:rsidR="00985C93" w:rsidRPr="00243ED5" w:rsidRDefault="00985C93" w:rsidP="00985C93">
      <w:pPr>
        <w:pStyle w:val="DBASE"/>
      </w:pPr>
    </w:p>
    <w:p w14:paraId="324BB8FB" w14:textId="03759C00" w:rsidR="00DC072E" w:rsidRDefault="00985C93" w:rsidP="008A6582">
      <w:pPr>
        <w:pStyle w:val="DBASE"/>
      </w:pPr>
      <w:r>
        <w:t xml:space="preserve">Изучение методов несанкционированного вывода информации с боковой поверхности оптического волокна делятся на методы получения оптического излучения с боковой поверхности ОВ за счет устройств, не создающих в ОВ локальных неоднородностей и на методы получения оптического излучения с боковой поверхности ОВ за счет устройств, создающих </w:t>
      </w:r>
      <w:r w:rsidR="002E0146">
        <w:t>в ОВ локальную неоднородность.</w:t>
      </w:r>
    </w:p>
    <w:p w14:paraId="51EE6FBC" w14:textId="48336FEC" w:rsidR="002E0146" w:rsidRDefault="002E0146" w:rsidP="00222C2A">
      <w:pPr>
        <w:pStyle w:val="DBASE"/>
      </w:pPr>
      <w:r>
        <w:t xml:space="preserve">Устройства, не создающие в </w:t>
      </w:r>
      <w:r w:rsidR="00222C2A">
        <w:t>оптических волокнах</w:t>
      </w:r>
      <w:r>
        <w:t xml:space="preserve"> </w:t>
      </w:r>
      <w:r>
        <w:t>локальных неоднородностей,</w:t>
      </w:r>
      <w:r>
        <w:t xml:space="preserve"> достаточно</w:t>
      </w:r>
      <w:r>
        <w:t xml:space="preserve"> трудно обнаружи</w:t>
      </w:r>
      <w:r>
        <w:t>ть</w:t>
      </w:r>
      <w:r>
        <w:t xml:space="preserve">. </w:t>
      </w:r>
      <w:r>
        <w:t>Также</w:t>
      </w:r>
      <w:r>
        <w:t xml:space="preserve"> и</w:t>
      </w:r>
      <w:r>
        <w:t>х</w:t>
      </w:r>
      <w:r>
        <w:t xml:space="preserve"> реализация и процесс подключения трудоемки и</w:t>
      </w:r>
      <w:r>
        <w:t xml:space="preserve"> </w:t>
      </w:r>
      <w:r>
        <w:t xml:space="preserve">требуют дополнительных исследований. </w:t>
      </w:r>
      <w:r w:rsidR="00222C2A">
        <w:t>Такие технические средства могут использоваться в качестве базы для создания</w:t>
      </w:r>
      <w:r w:rsidR="00222C2A">
        <w:t xml:space="preserve"> </w:t>
      </w:r>
      <w:r w:rsidR="00222C2A">
        <w:t>устройств НСД.</w:t>
      </w:r>
    </w:p>
    <w:p w14:paraId="78597AC3" w14:textId="77777777" w:rsidR="006E3A3C" w:rsidRPr="00985C93" w:rsidRDefault="006E3A3C" w:rsidP="00222C2A">
      <w:pPr>
        <w:pStyle w:val="DBASE"/>
      </w:pPr>
      <w:bookmarkStart w:id="23" w:name="_GoBack"/>
      <w:bookmarkEnd w:id="23"/>
    </w:p>
    <w:sectPr w:rsidR="006E3A3C" w:rsidRPr="00985C93" w:rsidSect="00FE4C03">
      <w:footerReference w:type="default" r:id="rId19"/>
      <w:pgSz w:w="11906" w:h="16838"/>
      <w:pgMar w:top="1134" w:right="851" w:bottom="1531" w:left="1701" w:header="567" w:footer="964" w:gutter="0"/>
      <w:pgNumType w:start="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7E9A33" w14:textId="77777777" w:rsidR="00F1640D" w:rsidRDefault="00F1640D" w:rsidP="005B64C6">
      <w:pPr>
        <w:spacing w:after="0" w:line="240" w:lineRule="auto"/>
      </w:pPr>
      <w:r>
        <w:separator/>
      </w:r>
    </w:p>
  </w:endnote>
  <w:endnote w:type="continuationSeparator" w:id="0">
    <w:p w14:paraId="69A06FAD" w14:textId="77777777" w:rsidR="00F1640D" w:rsidRDefault="00F1640D" w:rsidP="005B64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4264193"/>
      <w:docPartObj>
        <w:docPartGallery w:val="Page Numbers (Bottom of Page)"/>
        <w:docPartUnique/>
      </w:docPartObj>
    </w:sdtPr>
    <w:sdtContent>
      <w:p w14:paraId="065CA251" w14:textId="65D2429E" w:rsidR="0057161B" w:rsidRPr="006B1EB4" w:rsidRDefault="0057161B" w:rsidP="006B1EB4">
        <w:pPr>
          <w:pStyle w:val="DPAGENR"/>
        </w:pPr>
        <w:r w:rsidRPr="006B1EB4">
          <w:fldChar w:fldCharType="begin"/>
        </w:r>
        <w:r w:rsidRPr="006B1EB4">
          <w:instrText xml:space="preserve"> PAGE   \* MERGEFORMAT </w:instrText>
        </w:r>
        <w:r w:rsidRPr="006B1EB4">
          <w:fldChar w:fldCharType="separate"/>
        </w:r>
        <w:r w:rsidRPr="006B1EB4">
          <w:t>2</w:t>
        </w:r>
        <w:r w:rsidRPr="006B1EB4">
          <w:fldChar w:fldCharType="end"/>
        </w:r>
      </w:p>
    </w:sdtContent>
  </w:sdt>
  <w:p w14:paraId="5AFF9CE5" w14:textId="77777777" w:rsidR="0057161B" w:rsidRDefault="0057161B">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06A499" w14:textId="77777777" w:rsidR="00F1640D" w:rsidRDefault="00F1640D" w:rsidP="005B64C6">
      <w:pPr>
        <w:spacing w:after="0" w:line="240" w:lineRule="auto"/>
      </w:pPr>
      <w:r>
        <w:separator/>
      </w:r>
    </w:p>
  </w:footnote>
  <w:footnote w:type="continuationSeparator" w:id="0">
    <w:p w14:paraId="76956B10" w14:textId="77777777" w:rsidR="00F1640D" w:rsidRDefault="00F1640D" w:rsidP="005B64C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8BD"/>
    <w:rsid w:val="0000502F"/>
    <w:rsid w:val="000056B5"/>
    <w:rsid w:val="00005CC9"/>
    <w:rsid w:val="0000753E"/>
    <w:rsid w:val="00010B5D"/>
    <w:rsid w:val="00016AC2"/>
    <w:rsid w:val="00024057"/>
    <w:rsid w:val="000333DE"/>
    <w:rsid w:val="00045489"/>
    <w:rsid w:val="00063F1F"/>
    <w:rsid w:val="00075445"/>
    <w:rsid w:val="00085031"/>
    <w:rsid w:val="0009144B"/>
    <w:rsid w:val="00095025"/>
    <w:rsid w:val="000958BD"/>
    <w:rsid w:val="000A165D"/>
    <w:rsid w:val="000A265A"/>
    <w:rsid w:val="000A4E2F"/>
    <w:rsid w:val="000D0CE7"/>
    <w:rsid w:val="000E2CCD"/>
    <w:rsid w:val="000F6DBE"/>
    <w:rsid w:val="00127AB4"/>
    <w:rsid w:val="00136BE6"/>
    <w:rsid w:val="00140020"/>
    <w:rsid w:val="00170D8D"/>
    <w:rsid w:val="00175254"/>
    <w:rsid w:val="00176D9C"/>
    <w:rsid w:val="00177D9B"/>
    <w:rsid w:val="00181F98"/>
    <w:rsid w:val="0019227C"/>
    <w:rsid w:val="00192B54"/>
    <w:rsid w:val="00194E2C"/>
    <w:rsid w:val="001A071A"/>
    <w:rsid w:val="001A17AD"/>
    <w:rsid w:val="001A2A34"/>
    <w:rsid w:val="001B5E0C"/>
    <w:rsid w:val="001C7186"/>
    <w:rsid w:val="001D042F"/>
    <w:rsid w:val="00203C84"/>
    <w:rsid w:val="00207646"/>
    <w:rsid w:val="002227AB"/>
    <w:rsid w:val="00222C2A"/>
    <w:rsid w:val="00243ED5"/>
    <w:rsid w:val="0026309B"/>
    <w:rsid w:val="00273695"/>
    <w:rsid w:val="002747BD"/>
    <w:rsid w:val="002A2B30"/>
    <w:rsid w:val="002A36FD"/>
    <w:rsid w:val="002C6A85"/>
    <w:rsid w:val="002E0146"/>
    <w:rsid w:val="002E497B"/>
    <w:rsid w:val="002E7B6E"/>
    <w:rsid w:val="002F1E05"/>
    <w:rsid w:val="002F3558"/>
    <w:rsid w:val="00310AD6"/>
    <w:rsid w:val="0032311B"/>
    <w:rsid w:val="00324436"/>
    <w:rsid w:val="00326EA1"/>
    <w:rsid w:val="00327EDE"/>
    <w:rsid w:val="00340D3B"/>
    <w:rsid w:val="00354AF2"/>
    <w:rsid w:val="003565D0"/>
    <w:rsid w:val="00363502"/>
    <w:rsid w:val="003836C1"/>
    <w:rsid w:val="00384706"/>
    <w:rsid w:val="00390AA2"/>
    <w:rsid w:val="003A0D74"/>
    <w:rsid w:val="003A3375"/>
    <w:rsid w:val="003B7B70"/>
    <w:rsid w:val="003C0BFE"/>
    <w:rsid w:val="003C1E39"/>
    <w:rsid w:val="003C3C12"/>
    <w:rsid w:val="003E12DE"/>
    <w:rsid w:val="003E63D3"/>
    <w:rsid w:val="003F74A9"/>
    <w:rsid w:val="004012F5"/>
    <w:rsid w:val="00401C8C"/>
    <w:rsid w:val="00413D93"/>
    <w:rsid w:val="004224DE"/>
    <w:rsid w:val="00456ADD"/>
    <w:rsid w:val="00461B23"/>
    <w:rsid w:val="00474F75"/>
    <w:rsid w:val="00476A91"/>
    <w:rsid w:val="00497F25"/>
    <w:rsid w:val="004A20C3"/>
    <w:rsid w:val="004C363D"/>
    <w:rsid w:val="004C7A61"/>
    <w:rsid w:val="004D1F53"/>
    <w:rsid w:val="00541072"/>
    <w:rsid w:val="0057161B"/>
    <w:rsid w:val="00575E30"/>
    <w:rsid w:val="00590A42"/>
    <w:rsid w:val="005912CF"/>
    <w:rsid w:val="00591D43"/>
    <w:rsid w:val="005B1554"/>
    <w:rsid w:val="005B64C6"/>
    <w:rsid w:val="005C33F3"/>
    <w:rsid w:val="005E644C"/>
    <w:rsid w:val="006103C0"/>
    <w:rsid w:val="00611ACF"/>
    <w:rsid w:val="00623111"/>
    <w:rsid w:val="00637A8D"/>
    <w:rsid w:val="006445F7"/>
    <w:rsid w:val="00650E50"/>
    <w:rsid w:val="00657BF9"/>
    <w:rsid w:val="00657EEF"/>
    <w:rsid w:val="00663FAA"/>
    <w:rsid w:val="00680D41"/>
    <w:rsid w:val="00697B23"/>
    <w:rsid w:val="006B1EB4"/>
    <w:rsid w:val="006B3A78"/>
    <w:rsid w:val="006D261D"/>
    <w:rsid w:val="006D2CB0"/>
    <w:rsid w:val="006D6E46"/>
    <w:rsid w:val="006E3A3C"/>
    <w:rsid w:val="0070495A"/>
    <w:rsid w:val="00707A91"/>
    <w:rsid w:val="00732399"/>
    <w:rsid w:val="0074681B"/>
    <w:rsid w:val="007646F1"/>
    <w:rsid w:val="007702DA"/>
    <w:rsid w:val="007718FF"/>
    <w:rsid w:val="0079133F"/>
    <w:rsid w:val="007B6EAD"/>
    <w:rsid w:val="007C66A5"/>
    <w:rsid w:val="007D1C02"/>
    <w:rsid w:val="007E64B1"/>
    <w:rsid w:val="007E71E2"/>
    <w:rsid w:val="007F38AE"/>
    <w:rsid w:val="008008F2"/>
    <w:rsid w:val="008216F5"/>
    <w:rsid w:val="00837CF4"/>
    <w:rsid w:val="008476E3"/>
    <w:rsid w:val="00852E72"/>
    <w:rsid w:val="00871DFB"/>
    <w:rsid w:val="00874D9E"/>
    <w:rsid w:val="008828B9"/>
    <w:rsid w:val="0088344B"/>
    <w:rsid w:val="00887992"/>
    <w:rsid w:val="0089162E"/>
    <w:rsid w:val="00892AFC"/>
    <w:rsid w:val="008A6582"/>
    <w:rsid w:val="008C1184"/>
    <w:rsid w:val="008C4710"/>
    <w:rsid w:val="008D2BD0"/>
    <w:rsid w:val="008D6A4D"/>
    <w:rsid w:val="008E0DA4"/>
    <w:rsid w:val="008E3D7B"/>
    <w:rsid w:val="008E5617"/>
    <w:rsid w:val="008E5FDF"/>
    <w:rsid w:val="008F794C"/>
    <w:rsid w:val="00900483"/>
    <w:rsid w:val="00920FE4"/>
    <w:rsid w:val="00927252"/>
    <w:rsid w:val="00940F70"/>
    <w:rsid w:val="009513BE"/>
    <w:rsid w:val="00973C0B"/>
    <w:rsid w:val="00985C93"/>
    <w:rsid w:val="00987831"/>
    <w:rsid w:val="00995AF8"/>
    <w:rsid w:val="009A26A5"/>
    <w:rsid w:val="009A6127"/>
    <w:rsid w:val="009B46C3"/>
    <w:rsid w:val="009C4B15"/>
    <w:rsid w:val="009E16F2"/>
    <w:rsid w:val="009F794B"/>
    <w:rsid w:val="00A11627"/>
    <w:rsid w:val="00A17BEA"/>
    <w:rsid w:val="00A20268"/>
    <w:rsid w:val="00A213F7"/>
    <w:rsid w:val="00A360EB"/>
    <w:rsid w:val="00A41BA4"/>
    <w:rsid w:val="00A74276"/>
    <w:rsid w:val="00A90511"/>
    <w:rsid w:val="00A95BDB"/>
    <w:rsid w:val="00A95DCD"/>
    <w:rsid w:val="00AB3456"/>
    <w:rsid w:val="00AB5238"/>
    <w:rsid w:val="00AB54EC"/>
    <w:rsid w:val="00AD3676"/>
    <w:rsid w:val="00AD572D"/>
    <w:rsid w:val="00B06A23"/>
    <w:rsid w:val="00B1243C"/>
    <w:rsid w:val="00B3632C"/>
    <w:rsid w:val="00B4331A"/>
    <w:rsid w:val="00B51245"/>
    <w:rsid w:val="00B64823"/>
    <w:rsid w:val="00B9546A"/>
    <w:rsid w:val="00BA44D5"/>
    <w:rsid w:val="00BA5E3F"/>
    <w:rsid w:val="00BB2908"/>
    <w:rsid w:val="00BD4D94"/>
    <w:rsid w:val="00BE6973"/>
    <w:rsid w:val="00BF796D"/>
    <w:rsid w:val="00C36171"/>
    <w:rsid w:val="00C45DA2"/>
    <w:rsid w:val="00C472D8"/>
    <w:rsid w:val="00C7244F"/>
    <w:rsid w:val="00CA3CB1"/>
    <w:rsid w:val="00CC1131"/>
    <w:rsid w:val="00CC3C76"/>
    <w:rsid w:val="00D11E71"/>
    <w:rsid w:val="00D1754A"/>
    <w:rsid w:val="00D2071F"/>
    <w:rsid w:val="00D44CDA"/>
    <w:rsid w:val="00D67E10"/>
    <w:rsid w:val="00D70CE4"/>
    <w:rsid w:val="00D83081"/>
    <w:rsid w:val="00DA3D27"/>
    <w:rsid w:val="00DB709F"/>
    <w:rsid w:val="00DC072E"/>
    <w:rsid w:val="00DC0991"/>
    <w:rsid w:val="00DC3640"/>
    <w:rsid w:val="00DD1A18"/>
    <w:rsid w:val="00DD4123"/>
    <w:rsid w:val="00DD4B71"/>
    <w:rsid w:val="00DD6320"/>
    <w:rsid w:val="00DE0E99"/>
    <w:rsid w:val="00DF21FA"/>
    <w:rsid w:val="00E0243F"/>
    <w:rsid w:val="00E21396"/>
    <w:rsid w:val="00E32E64"/>
    <w:rsid w:val="00E627F8"/>
    <w:rsid w:val="00E94AD4"/>
    <w:rsid w:val="00E95195"/>
    <w:rsid w:val="00EA513E"/>
    <w:rsid w:val="00EC131F"/>
    <w:rsid w:val="00ED2D70"/>
    <w:rsid w:val="00ED3A77"/>
    <w:rsid w:val="00EF34F8"/>
    <w:rsid w:val="00EF3904"/>
    <w:rsid w:val="00EF40A1"/>
    <w:rsid w:val="00F1640D"/>
    <w:rsid w:val="00F21B42"/>
    <w:rsid w:val="00F2397A"/>
    <w:rsid w:val="00F75350"/>
    <w:rsid w:val="00F95B9C"/>
    <w:rsid w:val="00FB0F46"/>
    <w:rsid w:val="00FC1FA2"/>
    <w:rsid w:val="00FE4C03"/>
    <w:rsid w:val="00FF491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3ABCD"/>
  <w15:chartTrackingRefBased/>
  <w15:docId w15:val="{324ABBFA-1737-4583-A4F7-6919CDAF9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702DA"/>
  </w:style>
  <w:style w:type="paragraph" w:styleId="1">
    <w:name w:val="heading 1"/>
    <w:basedOn w:val="a"/>
    <w:next w:val="a"/>
    <w:link w:val="10"/>
    <w:uiPriority w:val="9"/>
    <w:rsid w:val="00AD36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text">
    <w:name w:val="_def_text"/>
    <w:basedOn w:val="a"/>
    <w:link w:val="deftextChar"/>
    <w:rsid w:val="00C36171"/>
    <w:pPr>
      <w:spacing w:after="0" w:line="360" w:lineRule="atLeast"/>
      <w:ind w:firstLine="709"/>
      <w:jc w:val="both"/>
    </w:pPr>
    <w:rPr>
      <w:rFonts w:ascii="Times New Roman" w:eastAsia="Times New Roman" w:hAnsi="Times New Roman" w:cs="Times New Roman"/>
      <w:sz w:val="28"/>
      <w:szCs w:val="24"/>
      <w:lang w:eastAsia="ru-RU"/>
    </w:rPr>
  </w:style>
  <w:style w:type="character" w:customStyle="1" w:styleId="deftextChar">
    <w:name w:val="_def_text Char"/>
    <w:basedOn w:val="a0"/>
    <w:link w:val="deftext"/>
    <w:rsid w:val="00C36171"/>
    <w:rPr>
      <w:rFonts w:ascii="Times New Roman" w:eastAsia="Times New Roman" w:hAnsi="Times New Roman" w:cs="Times New Roman"/>
      <w:sz w:val="28"/>
      <w:szCs w:val="24"/>
      <w:lang w:eastAsia="ru-RU"/>
    </w:rPr>
  </w:style>
  <w:style w:type="paragraph" w:customStyle="1" w:styleId="hdrhigh">
    <w:name w:val="_hdr_high"/>
    <w:basedOn w:val="a"/>
    <w:rsid w:val="00C36171"/>
    <w:pPr>
      <w:shd w:val="clear" w:color="auto" w:fill="FFFFFF"/>
      <w:spacing w:after="360" w:line="276" w:lineRule="auto"/>
      <w:jc w:val="center"/>
      <w:outlineLvl w:val="0"/>
    </w:pPr>
    <w:rPr>
      <w:rFonts w:ascii="Times New Roman" w:eastAsia="Times New Roman" w:hAnsi="Times New Roman" w:cs="Times New Roman"/>
      <w:b/>
      <w:bCs/>
      <w:color w:val="000000"/>
      <w:kern w:val="36"/>
      <w:sz w:val="28"/>
      <w:szCs w:val="28"/>
      <w:lang w:eastAsia="ru-RU"/>
    </w:rPr>
  </w:style>
  <w:style w:type="paragraph" w:customStyle="1" w:styleId="hdrlow">
    <w:name w:val="_hdr_low"/>
    <w:basedOn w:val="a"/>
    <w:rsid w:val="00C36171"/>
    <w:pPr>
      <w:shd w:val="clear" w:color="auto" w:fill="FFFFFF"/>
      <w:spacing w:after="120" w:line="360" w:lineRule="exact"/>
      <w:ind w:firstLine="709"/>
      <w:jc w:val="both"/>
      <w:outlineLvl w:val="0"/>
    </w:pPr>
    <w:rPr>
      <w:rFonts w:ascii="Times New Roman" w:eastAsia="Times New Roman" w:hAnsi="Times New Roman" w:cs="Times New Roman"/>
      <w:b/>
      <w:bCs/>
      <w:color w:val="000000"/>
      <w:kern w:val="36"/>
      <w:sz w:val="28"/>
      <w:szCs w:val="28"/>
      <w:lang w:eastAsia="ru-RU"/>
    </w:rPr>
  </w:style>
  <w:style w:type="paragraph" w:customStyle="1" w:styleId="img">
    <w:name w:val="_img"/>
    <w:basedOn w:val="deftext"/>
    <w:link w:val="imgChar"/>
    <w:rsid w:val="00C36171"/>
    <w:pPr>
      <w:spacing w:line="240" w:lineRule="atLeast"/>
      <w:ind w:firstLine="0"/>
      <w:jc w:val="center"/>
    </w:pPr>
    <w:rPr>
      <w:noProof/>
    </w:rPr>
  </w:style>
  <w:style w:type="character" w:customStyle="1" w:styleId="imgChar">
    <w:name w:val="_img Char"/>
    <w:basedOn w:val="deftextChar"/>
    <w:link w:val="img"/>
    <w:rsid w:val="00C36171"/>
    <w:rPr>
      <w:rFonts w:ascii="Times New Roman" w:eastAsia="Times New Roman" w:hAnsi="Times New Roman" w:cs="Times New Roman"/>
      <w:noProof/>
      <w:sz w:val="28"/>
      <w:szCs w:val="24"/>
      <w:lang w:eastAsia="ru-RU"/>
    </w:rPr>
  </w:style>
  <w:style w:type="paragraph" w:customStyle="1" w:styleId="imgname">
    <w:name w:val="_img_name"/>
    <w:basedOn w:val="a3"/>
    <w:rsid w:val="00C36171"/>
    <w:pPr>
      <w:shd w:val="clear" w:color="auto" w:fill="FFFFFF"/>
      <w:spacing w:before="120" w:after="120" w:line="276" w:lineRule="auto"/>
      <w:jc w:val="center"/>
    </w:pPr>
    <w:rPr>
      <w:rFonts w:eastAsia="Times New Roman"/>
      <w:szCs w:val="28"/>
      <w:lang w:eastAsia="ru-RU"/>
    </w:rPr>
  </w:style>
  <w:style w:type="paragraph" w:styleId="a3">
    <w:name w:val="Normal (Web)"/>
    <w:basedOn w:val="a"/>
    <w:uiPriority w:val="99"/>
    <w:semiHidden/>
    <w:unhideWhenUsed/>
    <w:rsid w:val="00C36171"/>
    <w:rPr>
      <w:rFonts w:ascii="Times New Roman" w:hAnsi="Times New Roman" w:cs="Times New Roman"/>
      <w:sz w:val="24"/>
      <w:szCs w:val="24"/>
    </w:rPr>
  </w:style>
  <w:style w:type="paragraph" w:customStyle="1" w:styleId="tbldata">
    <w:name w:val="_tbl_data"/>
    <w:basedOn w:val="a4"/>
    <w:rsid w:val="00C36171"/>
    <w:rPr>
      <w:rFonts w:ascii="Times New Roman" w:eastAsia="Times New Roman" w:hAnsi="Times New Roman" w:cs="Times New Roman"/>
      <w:sz w:val="28"/>
      <w:szCs w:val="28"/>
      <w:lang w:eastAsia="ru-RU"/>
    </w:rPr>
  </w:style>
  <w:style w:type="paragraph" w:styleId="a4">
    <w:name w:val="No Spacing"/>
    <w:uiPriority w:val="1"/>
    <w:rsid w:val="00A74276"/>
    <w:pPr>
      <w:spacing w:after="0" w:line="240" w:lineRule="auto"/>
    </w:pPr>
  </w:style>
  <w:style w:type="paragraph" w:customStyle="1" w:styleId="tblhdr">
    <w:name w:val="_tbl_hdr"/>
    <w:basedOn w:val="a"/>
    <w:rsid w:val="00C36171"/>
    <w:pPr>
      <w:spacing w:after="0" w:line="360" w:lineRule="exact"/>
      <w:jc w:val="both"/>
    </w:pPr>
    <w:rPr>
      <w:rFonts w:ascii="Times New Roman" w:eastAsia="Times New Roman" w:hAnsi="Times New Roman" w:cs="Times New Roman"/>
      <w:sz w:val="24"/>
      <w:szCs w:val="24"/>
      <w:lang w:eastAsia="ru-RU"/>
    </w:rPr>
  </w:style>
  <w:style w:type="paragraph" w:customStyle="1" w:styleId="DBASE">
    <w:name w:val="D.BASE"/>
    <w:link w:val="DBASEChar"/>
    <w:qFormat/>
    <w:rsid w:val="008828B9"/>
    <w:pPr>
      <w:spacing w:after="0" w:line="264" w:lineRule="auto"/>
      <w:ind w:firstLine="709"/>
      <w:jc w:val="both"/>
    </w:pPr>
    <w:rPr>
      <w:rFonts w:ascii="Times New Roman" w:eastAsia="Times New Roman" w:hAnsi="Times New Roman" w:cs="Times New Roman"/>
      <w:sz w:val="28"/>
      <w:szCs w:val="24"/>
      <w:lang w:eastAsia="ru-RU"/>
    </w:rPr>
  </w:style>
  <w:style w:type="paragraph" w:styleId="a5">
    <w:name w:val="header"/>
    <w:basedOn w:val="a"/>
    <w:link w:val="a6"/>
    <w:uiPriority w:val="99"/>
    <w:unhideWhenUsed/>
    <w:rsid w:val="005B64C6"/>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5B64C6"/>
  </w:style>
  <w:style w:type="paragraph" w:styleId="a7">
    <w:name w:val="footer"/>
    <w:basedOn w:val="a"/>
    <w:link w:val="a8"/>
    <w:uiPriority w:val="99"/>
    <w:unhideWhenUsed/>
    <w:rsid w:val="005B64C6"/>
    <w:pPr>
      <w:tabs>
        <w:tab w:val="center" w:pos="4677"/>
        <w:tab w:val="right" w:pos="9355"/>
      </w:tabs>
      <w:spacing w:after="0" w:line="240" w:lineRule="auto"/>
    </w:pPr>
  </w:style>
  <w:style w:type="character" w:customStyle="1" w:styleId="a8">
    <w:name w:val="Нижний колонтитул Знак"/>
    <w:basedOn w:val="a0"/>
    <w:link w:val="a7"/>
    <w:uiPriority w:val="99"/>
    <w:rsid w:val="005B64C6"/>
  </w:style>
  <w:style w:type="paragraph" w:customStyle="1" w:styleId="DPAGENR">
    <w:name w:val="D.PAGE_NR"/>
    <w:basedOn w:val="DBASE"/>
    <w:link w:val="DPAGENRChar"/>
    <w:qFormat/>
    <w:rsid w:val="005B64C6"/>
    <w:pPr>
      <w:jc w:val="right"/>
    </w:pPr>
  </w:style>
  <w:style w:type="character" w:customStyle="1" w:styleId="DBASEChar">
    <w:name w:val="D.BASE Char"/>
    <w:basedOn w:val="a0"/>
    <w:link w:val="DBASE"/>
    <w:rsid w:val="008828B9"/>
    <w:rPr>
      <w:rFonts w:ascii="Times New Roman" w:eastAsia="Times New Roman" w:hAnsi="Times New Roman" w:cs="Times New Roman"/>
      <w:sz w:val="28"/>
      <w:szCs w:val="24"/>
      <w:lang w:eastAsia="ru-RU"/>
    </w:rPr>
  </w:style>
  <w:style w:type="character" w:customStyle="1" w:styleId="DPAGENRChar">
    <w:name w:val="D.PAGE_NR Char"/>
    <w:basedOn w:val="DBASEChar"/>
    <w:link w:val="DPAGENR"/>
    <w:rsid w:val="005B64C6"/>
    <w:rPr>
      <w:rFonts w:ascii="Times New Roman" w:eastAsia="Times New Roman" w:hAnsi="Times New Roman" w:cs="Times New Roman"/>
      <w:sz w:val="28"/>
      <w:szCs w:val="24"/>
      <w:lang w:eastAsia="ru-RU"/>
    </w:rPr>
  </w:style>
  <w:style w:type="paragraph" w:customStyle="1" w:styleId="DTITLE1">
    <w:name w:val="D.TITLE_1"/>
    <w:basedOn w:val="DBASE"/>
    <w:qFormat/>
    <w:rsid w:val="00874D9E"/>
    <w:pPr>
      <w:jc w:val="left"/>
      <w:outlineLvl w:val="0"/>
    </w:pPr>
    <w:rPr>
      <w:b/>
    </w:rPr>
  </w:style>
  <w:style w:type="paragraph" w:customStyle="1" w:styleId="DTITLE2">
    <w:name w:val="D.TITLE_2"/>
    <w:basedOn w:val="DTITLE1"/>
    <w:qFormat/>
    <w:rsid w:val="00874D9E"/>
    <w:pPr>
      <w:outlineLvl w:val="1"/>
    </w:pPr>
  </w:style>
  <w:style w:type="paragraph" w:styleId="2">
    <w:name w:val="toc 2"/>
    <w:basedOn w:val="a"/>
    <w:next w:val="a"/>
    <w:autoRedefine/>
    <w:uiPriority w:val="39"/>
    <w:unhideWhenUsed/>
    <w:rsid w:val="009A6127"/>
    <w:pPr>
      <w:tabs>
        <w:tab w:val="right" w:leader="dot" w:pos="9344"/>
      </w:tabs>
      <w:spacing w:after="100"/>
      <w:ind w:left="709"/>
    </w:pPr>
    <w:rPr>
      <w:rFonts w:eastAsiaTheme="minorEastAsia" w:cs="Times New Roman"/>
      <w:lang w:eastAsia="ru-RU"/>
    </w:rPr>
  </w:style>
  <w:style w:type="paragraph" w:styleId="11">
    <w:name w:val="toc 1"/>
    <w:basedOn w:val="a"/>
    <w:next w:val="a"/>
    <w:link w:val="12"/>
    <w:autoRedefine/>
    <w:uiPriority w:val="39"/>
    <w:unhideWhenUsed/>
    <w:rsid w:val="009A6127"/>
    <w:pPr>
      <w:tabs>
        <w:tab w:val="right" w:leader="dot" w:pos="9344"/>
      </w:tabs>
      <w:spacing w:after="100" w:line="264" w:lineRule="auto"/>
    </w:pPr>
    <w:rPr>
      <w:rFonts w:eastAsiaTheme="minorEastAsia" w:cs="Times New Roman"/>
      <w:lang w:eastAsia="ru-RU"/>
    </w:rPr>
  </w:style>
  <w:style w:type="character" w:styleId="a9">
    <w:name w:val="Hyperlink"/>
    <w:basedOn w:val="a0"/>
    <w:uiPriority w:val="99"/>
    <w:unhideWhenUsed/>
    <w:rsid w:val="009A6127"/>
    <w:rPr>
      <w:color w:val="0563C1" w:themeColor="hyperlink"/>
      <w:u w:val="single"/>
    </w:rPr>
  </w:style>
  <w:style w:type="paragraph" w:customStyle="1" w:styleId="DPIC">
    <w:name w:val="D.PIC"/>
    <w:basedOn w:val="DBASE"/>
    <w:qFormat/>
    <w:rsid w:val="009A6127"/>
    <w:pPr>
      <w:ind w:firstLine="0"/>
      <w:jc w:val="center"/>
    </w:pPr>
  </w:style>
  <w:style w:type="table" w:styleId="aa">
    <w:name w:val="Table Grid"/>
    <w:basedOn w:val="a1"/>
    <w:rsid w:val="009A61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TABLEN">
    <w:name w:val="D.TABLEN"/>
    <w:basedOn w:val="DBASE"/>
    <w:link w:val="DTABLENChar"/>
    <w:qFormat/>
    <w:rsid w:val="009A6127"/>
    <w:pPr>
      <w:ind w:firstLine="0"/>
    </w:pPr>
  </w:style>
  <w:style w:type="character" w:customStyle="1" w:styleId="DTABLENChar">
    <w:name w:val="D.TABLEN Char"/>
    <w:basedOn w:val="DBASEChar"/>
    <w:link w:val="DTABLEN"/>
    <w:rsid w:val="009A6127"/>
    <w:rPr>
      <w:rFonts w:ascii="Times New Roman" w:eastAsia="Times New Roman" w:hAnsi="Times New Roman" w:cs="Times New Roman"/>
      <w:sz w:val="28"/>
      <w:szCs w:val="24"/>
      <w:lang w:eastAsia="ru-RU"/>
    </w:rPr>
  </w:style>
  <w:style w:type="paragraph" w:styleId="ab">
    <w:name w:val="Plain Text"/>
    <w:basedOn w:val="a"/>
    <w:link w:val="ac"/>
    <w:rsid w:val="009A6127"/>
    <w:pPr>
      <w:spacing w:after="0" w:line="240" w:lineRule="auto"/>
    </w:pPr>
    <w:rPr>
      <w:rFonts w:ascii="Courier New" w:eastAsia="Times New Roman" w:hAnsi="Courier New" w:cs="Courier New"/>
      <w:sz w:val="20"/>
      <w:szCs w:val="20"/>
      <w:lang w:eastAsia="ru-RU"/>
    </w:rPr>
  </w:style>
  <w:style w:type="character" w:customStyle="1" w:styleId="ac">
    <w:name w:val="Текст Знак"/>
    <w:basedOn w:val="a0"/>
    <w:link w:val="ab"/>
    <w:rsid w:val="009A6127"/>
    <w:rPr>
      <w:rFonts w:ascii="Courier New" w:eastAsia="Times New Roman" w:hAnsi="Courier New" w:cs="Courier New"/>
      <w:sz w:val="20"/>
      <w:szCs w:val="20"/>
      <w:lang w:eastAsia="ru-RU"/>
    </w:rPr>
  </w:style>
  <w:style w:type="paragraph" w:styleId="3">
    <w:name w:val="Body Text Indent 3"/>
    <w:basedOn w:val="a"/>
    <w:link w:val="30"/>
    <w:rsid w:val="009A6127"/>
    <w:pPr>
      <w:spacing w:after="120" w:line="240" w:lineRule="auto"/>
      <w:ind w:left="283"/>
    </w:pPr>
    <w:rPr>
      <w:rFonts w:ascii="Times New Roman" w:eastAsia="Times New Roman" w:hAnsi="Times New Roman" w:cs="Times New Roman"/>
      <w:sz w:val="16"/>
      <w:szCs w:val="16"/>
      <w:lang w:eastAsia="ru-RU"/>
    </w:rPr>
  </w:style>
  <w:style w:type="character" w:customStyle="1" w:styleId="30">
    <w:name w:val="Основной текст с отступом 3 Знак"/>
    <w:basedOn w:val="a0"/>
    <w:link w:val="3"/>
    <w:rsid w:val="009A6127"/>
    <w:rPr>
      <w:rFonts w:ascii="Times New Roman" w:eastAsia="Times New Roman" w:hAnsi="Times New Roman" w:cs="Times New Roman"/>
      <w:sz w:val="16"/>
      <w:szCs w:val="16"/>
      <w:lang w:eastAsia="ru-RU"/>
    </w:rPr>
  </w:style>
  <w:style w:type="paragraph" w:customStyle="1" w:styleId="DLIST">
    <w:name w:val="D_LIST"/>
    <w:basedOn w:val="11"/>
    <w:link w:val="DLISTChar"/>
    <w:qFormat/>
    <w:rsid w:val="004D1F53"/>
    <w:rPr>
      <w:rFonts w:ascii="Times New Roman" w:hAnsi="Times New Roman"/>
      <w:sz w:val="28"/>
    </w:rPr>
  </w:style>
  <w:style w:type="character" w:customStyle="1" w:styleId="12">
    <w:name w:val="Оглавление 1 Знак"/>
    <w:basedOn w:val="a0"/>
    <w:link w:val="11"/>
    <w:uiPriority w:val="39"/>
    <w:rsid w:val="004D1F53"/>
    <w:rPr>
      <w:rFonts w:eastAsiaTheme="minorEastAsia" w:cs="Times New Roman"/>
      <w:lang w:eastAsia="ru-RU"/>
    </w:rPr>
  </w:style>
  <w:style w:type="character" w:customStyle="1" w:styleId="DLISTChar">
    <w:name w:val="D_LIST Char"/>
    <w:basedOn w:val="12"/>
    <w:link w:val="DLIST"/>
    <w:rsid w:val="004D1F53"/>
    <w:rPr>
      <w:rFonts w:ascii="Times New Roman" w:eastAsiaTheme="minorEastAsia" w:hAnsi="Times New Roman" w:cs="Times New Roman"/>
      <w:sz w:val="28"/>
      <w:lang w:eastAsia="ru-RU"/>
    </w:rPr>
  </w:style>
  <w:style w:type="character" w:customStyle="1" w:styleId="10">
    <w:name w:val="Заголовок 1 Знак"/>
    <w:basedOn w:val="a0"/>
    <w:link w:val="1"/>
    <w:uiPriority w:val="9"/>
    <w:rsid w:val="00AD3676"/>
    <w:rPr>
      <w:rFonts w:asciiTheme="majorHAnsi" w:eastAsiaTheme="majorEastAsia" w:hAnsiTheme="majorHAnsi" w:cstheme="majorBidi"/>
      <w:color w:val="2F5496" w:themeColor="accent1" w:themeShade="BF"/>
      <w:sz w:val="32"/>
      <w:szCs w:val="32"/>
    </w:rPr>
  </w:style>
  <w:style w:type="paragraph" w:styleId="ad">
    <w:name w:val="TOC Heading"/>
    <w:basedOn w:val="1"/>
    <w:next w:val="a"/>
    <w:uiPriority w:val="39"/>
    <w:unhideWhenUsed/>
    <w:qFormat/>
    <w:rsid w:val="00AD3676"/>
    <w:pPr>
      <w:outlineLvl w:val="9"/>
    </w:pPr>
    <w:rPr>
      <w:lang w:val="en-US"/>
    </w:rPr>
  </w:style>
  <w:style w:type="paragraph" w:styleId="ae">
    <w:name w:val="Balloon Text"/>
    <w:basedOn w:val="a"/>
    <w:link w:val="af"/>
    <w:uiPriority w:val="99"/>
    <w:semiHidden/>
    <w:unhideWhenUsed/>
    <w:rsid w:val="00B3632C"/>
    <w:pPr>
      <w:spacing w:after="0" w:line="240" w:lineRule="auto"/>
    </w:pPr>
    <w:rPr>
      <w:rFonts w:ascii="Segoe UI" w:hAnsi="Segoe UI" w:cs="Segoe UI"/>
      <w:sz w:val="18"/>
      <w:szCs w:val="18"/>
    </w:rPr>
  </w:style>
  <w:style w:type="character" w:customStyle="1" w:styleId="af">
    <w:name w:val="Текст выноски Знак"/>
    <w:basedOn w:val="a0"/>
    <w:link w:val="ae"/>
    <w:uiPriority w:val="99"/>
    <w:semiHidden/>
    <w:rsid w:val="00B3632C"/>
    <w:rPr>
      <w:rFonts w:ascii="Segoe UI" w:hAnsi="Segoe UI" w:cs="Segoe UI"/>
      <w:sz w:val="18"/>
      <w:szCs w:val="18"/>
    </w:rPr>
  </w:style>
  <w:style w:type="character" w:styleId="af0">
    <w:name w:val="Placeholder Text"/>
    <w:basedOn w:val="a0"/>
    <w:uiPriority w:val="99"/>
    <w:semiHidden/>
    <w:rsid w:val="00181F9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518809">
      <w:bodyDiv w:val="1"/>
      <w:marLeft w:val="0"/>
      <w:marRight w:val="0"/>
      <w:marTop w:val="0"/>
      <w:marBottom w:val="0"/>
      <w:divBdr>
        <w:top w:val="none" w:sz="0" w:space="0" w:color="auto"/>
        <w:left w:val="none" w:sz="0" w:space="0" w:color="auto"/>
        <w:bottom w:val="none" w:sz="0" w:space="0" w:color="auto"/>
        <w:right w:val="none" w:sz="0" w:space="0" w:color="auto"/>
      </w:divBdr>
      <w:divsChild>
        <w:div w:id="1296719011">
          <w:marLeft w:val="0"/>
          <w:marRight w:val="0"/>
          <w:marTop w:val="0"/>
          <w:marBottom w:val="0"/>
          <w:divBdr>
            <w:top w:val="none" w:sz="0" w:space="0" w:color="auto"/>
            <w:left w:val="none" w:sz="0" w:space="0" w:color="auto"/>
            <w:bottom w:val="none" w:sz="0" w:space="0" w:color="auto"/>
            <w:right w:val="none" w:sz="0" w:space="0" w:color="auto"/>
          </w:divBdr>
          <w:divsChild>
            <w:div w:id="74442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103744">
      <w:bodyDiv w:val="1"/>
      <w:marLeft w:val="0"/>
      <w:marRight w:val="0"/>
      <w:marTop w:val="0"/>
      <w:marBottom w:val="0"/>
      <w:divBdr>
        <w:top w:val="none" w:sz="0" w:space="0" w:color="auto"/>
        <w:left w:val="none" w:sz="0" w:space="0" w:color="auto"/>
        <w:bottom w:val="none" w:sz="0" w:space="0" w:color="auto"/>
        <w:right w:val="none" w:sz="0" w:space="0" w:color="auto"/>
      </w:divBdr>
    </w:div>
    <w:div w:id="1052657752">
      <w:bodyDiv w:val="1"/>
      <w:marLeft w:val="0"/>
      <w:marRight w:val="0"/>
      <w:marTop w:val="0"/>
      <w:marBottom w:val="0"/>
      <w:divBdr>
        <w:top w:val="none" w:sz="0" w:space="0" w:color="auto"/>
        <w:left w:val="none" w:sz="0" w:space="0" w:color="auto"/>
        <w:bottom w:val="none" w:sz="0" w:space="0" w:color="auto"/>
        <w:right w:val="none" w:sz="0" w:space="0" w:color="auto"/>
      </w:divBdr>
    </w:div>
    <w:div w:id="1321738635">
      <w:bodyDiv w:val="1"/>
      <w:marLeft w:val="0"/>
      <w:marRight w:val="0"/>
      <w:marTop w:val="0"/>
      <w:marBottom w:val="0"/>
      <w:divBdr>
        <w:top w:val="none" w:sz="0" w:space="0" w:color="auto"/>
        <w:left w:val="none" w:sz="0" w:space="0" w:color="auto"/>
        <w:bottom w:val="none" w:sz="0" w:space="0" w:color="auto"/>
        <w:right w:val="none" w:sz="0" w:space="0" w:color="auto"/>
      </w:divBdr>
      <w:divsChild>
        <w:div w:id="804347572">
          <w:marLeft w:val="0"/>
          <w:marRight w:val="0"/>
          <w:marTop w:val="0"/>
          <w:marBottom w:val="0"/>
          <w:divBdr>
            <w:top w:val="none" w:sz="0" w:space="0" w:color="auto"/>
            <w:left w:val="none" w:sz="0" w:space="0" w:color="auto"/>
            <w:bottom w:val="none" w:sz="0" w:space="0" w:color="auto"/>
            <w:right w:val="none" w:sz="0" w:space="0" w:color="auto"/>
          </w:divBdr>
          <w:divsChild>
            <w:div w:id="38518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555028">
      <w:bodyDiv w:val="1"/>
      <w:marLeft w:val="0"/>
      <w:marRight w:val="0"/>
      <w:marTop w:val="0"/>
      <w:marBottom w:val="0"/>
      <w:divBdr>
        <w:top w:val="none" w:sz="0" w:space="0" w:color="auto"/>
        <w:left w:val="none" w:sz="0" w:space="0" w:color="auto"/>
        <w:bottom w:val="none" w:sz="0" w:space="0" w:color="auto"/>
        <w:right w:val="none" w:sz="0" w:space="0" w:color="auto"/>
      </w:divBdr>
    </w:div>
    <w:div w:id="1529828886">
      <w:bodyDiv w:val="1"/>
      <w:marLeft w:val="0"/>
      <w:marRight w:val="0"/>
      <w:marTop w:val="0"/>
      <w:marBottom w:val="0"/>
      <w:divBdr>
        <w:top w:val="none" w:sz="0" w:space="0" w:color="auto"/>
        <w:left w:val="none" w:sz="0" w:space="0" w:color="auto"/>
        <w:bottom w:val="none" w:sz="0" w:space="0" w:color="auto"/>
        <w:right w:val="none" w:sz="0" w:space="0" w:color="auto"/>
      </w:divBdr>
    </w:div>
    <w:div w:id="1905722328">
      <w:bodyDiv w:val="1"/>
      <w:marLeft w:val="0"/>
      <w:marRight w:val="0"/>
      <w:marTop w:val="0"/>
      <w:marBottom w:val="0"/>
      <w:divBdr>
        <w:top w:val="none" w:sz="0" w:space="0" w:color="auto"/>
        <w:left w:val="none" w:sz="0" w:space="0" w:color="auto"/>
        <w:bottom w:val="none" w:sz="0" w:space="0" w:color="auto"/>
        <w:right w:val="none" w:sz="0" w:space="0" w:color="auto"/>
      </w:divBdr>
      <w:divsChild>
        <w:div w:id="1646398558">
          <w:marLeft w:val="0"/>
          <w:marRight w:val="0"/>
          <w:marTop w:val="0"/>
          <w:marBottom w:val="0"/>
          <w:divBdr>
            <w:top w:val="none" w:sz="0" w:space="0" w:color="auto"/>
            <w:left w:val="none" w:sz="0" w:space="0" w:color="auto"/>
            <w:bottom w:val="none" w:sz="0" w:space="0" w:color="auto"/>
            <w:right w:val="none" w:sz="0" w:space="0" w:color="auto"/>
          </w:divBdr>
          <w:divsChild>
            <w:div w:id="63553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F0C0A1-F189-4ED0-99FD-37354D8BB2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1256</TotalTime>
  <Pages>48</Pages>
  <Words>12806</Words>
  <Characters>73000</Characters>
  <Application>Microsoft Office Word</Application>
  <DocSecurity>0</DocSecurity>
  <Lines>608</Lines>
  <Paragraphs>171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85635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25</cp:revision>
  <cp:lastPrinted>2022-06-17T01:29:00Z</cp:lastPrinted>
  <dcterms:created xsi:type="dcterms:W3CDTF">2022-12-22T14:47:00Z</dcterms:created>
  <dcterms:modified xsi:type="dcterms:W3CDTF">2023-01-06T16:19:00Z</dcterms:modified>
</cp:coreProperties>
</file>