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54</w:t>
      </w:r>
    </w:p>
    <w:p w14:paraId="2A124954" w14:textId="7BBFF645" w:rsidR="0078134F" w:rsidRDefault="0074681B" w:rsidP="00595F59">
      <w:pPr>
        <w:pStyle w:val="DLIST"/>
        <w:ind w:left="284" w:hanging="284"/>
        <w:contextualSpacing/>
        <w:rPr>
          <w:lang w:val="ru-BY"/>
        </w:rPr>
      </w:pPr>
      <w:r>
        <w:t>5</w:t>
      </w:r>
      <w:r w:rsidR="00170D8D">
        <w:t xml:space="preserve"> </w:t>
      </w:r>
      <w:r>
        <w:t>Технико-э</w:t>
      </w:r>
      <w:r w:rsidR="00170D8D">
        <w:t>кономическое обоснование разработки</w:t>
      </w:r>
      <w:r w:rsidR="0078134F">
        <w:rPr>
          <w:lang w:val="ru-BY"/>
        </w:rPr>
        <w:t xml:space="preserve"> </w:t>
      </w:r>
      <w:r w:rsidR="0078134F" w:rsidRPr="0078134F">
        <w:rPr>
          <w:lang w:val="ru-BY"/>
        </w:rPr>
        <w:t>и</w:t>
      </w:r>
      <w:r w:rsidR="0078134F">
        <w:rPr>
          <w:lang w:val="ru-BY"/>
        </w:rPr>
        <w:t xml:space="preserve"> </w:t>
      </w:r>
      <w:r w:rsidR="0078134F" w:rsidRPr="0078134F">
        <w:rPr>
          <w:lang w:val="ru-BY"/>
        </w:rPr>
        <w:t>производства устройства</w:t>
      </w:r>
      <w:r w:rsidR="0078134F">
        <w:rPr>
          <w:lang w:val="ru-BY"/>
        </w:rPr>
        <w:t xml:space="preserve"> </w:t>
      </w:r>
      <w:r w:rsidR="0078134F" w:rsidRPr="0078134F">
        <w:rPr>
          <w:lang w:val="ru-BY"/>
        </w:rPr>
        <w:t>обнаружения несанкционированного съема</w:t>
      </w:r>
    </w:p>
    <w:p w14:paraId="4687C131" w14:textId="1A93D2D1" w:rsidR="0078134F" w:rsidRDefault="0078134F" w:rsidP="0078134F">
      <w:pPr>
        <w:pStyle w:val="DLIST"/>
        <w:ind w:left="284"/>
        <w:contextualSpacing/>
        <w:rPr>
          <w:lang w:val="ru-BY"/>
        </w:rPr>
      </w:pPr>
      <w:r w:rsidRPr="0078134F">
        <w:rPr>
          <w:lang w:val="ru-BY"/>
        </w:rPr>
        <w:t>данных при передаче информации по</w:t>
      </w:r>
      <w:r>
        <w:rPr>
          <w:lang w:val="ru-BY"/>
        </w:rPr>
        <w:t xml:space="preserve"> </w:t>
      </w:r>
      <w:r w:rsidRPr="0078134F">
        <w:rPr>
          <w:lang w:val="ru-BY"/>
        </w:rPr>
        <w:t xml:space="preserve">волоконно-оптическому каналу </w:t>
      </w:r>
    </w:p>
    <w:p w14:paraId="66C16007" w14:textId="30998096" w:rsidR="00170D8D" w:rsidRDefault="0078134F" w:rsidP="0078134F">
      <w:pPr>
        <w:pStyle w:val="DLIST"/>
        <w:ind w:left="284"/>
      </w:pPr>
      <w:r w:rsidRPr="0078134F">
        <w:rPr>
          <w:lang w:val="ru-BY"/>
        </w:rPr>
        <w:t>связи</w:t>
      </w:r>
      <w:r w:rsidR="00170D8D">
        <w:tab/>
      </w:r>
      <w:r w:rsidR="00A9220B" w:rsidRPr="00A9220B">
        <w:t>58</w:t>
      </w:r>
    </w:p>
    <w:p w14:paraId="053BA42E" w14:textId="77777777" w:rsidR="00DB4D75" w:rsidRDefault="00DB4D75" w:rsidP="00DB4D75">
      <w:pPr>
        <w:pStyle w:val="DLIST"/>
        <w:ind w:left="397" w:hanging="113"/>
        <w:contextualSpacing/>
      </w:pPr>
      <w:r>
        <w:rPr>
          <w:lang w:val="ru-BY"/>
        </w:rPr>
        <w:t>5</w:t>
      </w:r>
      <w:r w:rsidRPr="004D1F53">
        <w:t xml:space="preserve">.1 </w:t>
      </w:r>
      <w:r>
        <w:t xml:space="preserve">Характеристика устройства обнаружения несанкционированного съема </w:t>
      </w:r>
    </w:p>
    <w:p w14:paraId="5E235C17" w14:textId="77777777" w:rsidR="00DB4D75" w:rsidRDefault="00DB4D75" w:rsidP="00DB4D75">
      <w:pPr>
        <w:pStyle w:val="DLIST"/>
        <w:ind w:left="851" w:hanging="113"/>
        <w:contextualSpacing/>
      </w:pPr>
      <w:r>
        <w:t>данных при передаче</w:t>
      </w:r>
      <w:r>
        <w:rPr>
          <w:lang w:val="ru-BY"/>
        </w:rPr>
        <w:t xml:space="preserve"> </w:t>
      </w:r>
      <w:r>
        <w:t>информации по волоконно-оптическому каналу</w:t>
      </w:r>
    </w:p>
    <w:p w14:paraId="2E58F5FD" w14:textId="7DD789A7" w:rsidR="00DB4D75" w:rsidRPr="00DB4D75" w:rsidRDefault="00DB4D75" w:rsidP="00DB4D75">
      <w:pPr>
        <w:pStyle w:val="DLIST"/>
        <w:ind w:left="851" w:hanging="113"/>
        <w:contextualSpacing/>
        <w:rPr>
          <w:lang w:val="ru-BY"/>
        </w:rPr>
      </w:pPr>
      <w:r>
        <w:t>связи</w:t>
      </w:r>
      <w:r w:rsidRPr="004D1F53">
        <w:tab/>
      </w:r>
      <w:r>
        <w:t>5</w:t>
      </w:r>
      <w:r>
        <w:rPr>
          <w:lang w:val="ru-BY"/>
        </w:rPr>
        <w:t>8</w:t>
      </w:r>
    </w:p>
    <w:p w14:paraId="07173D2F" w14:textId="4119E901" w:rsidR="00DB4D75" w:rsidRPr="00DB4D75" w:rsidRDefault="00DB4D75" w:rsidP="00DB4D75">
      <w:pPr>
        <w:pStyle w:val="DLIST"/>
        <w:ind w:left="397" w:hanging="113"/>
        <w:rPr>
          <w:lang w:val="ru-BY"/>
        </w:rPr>
      </w:pPr>
      <w:r>
        <w:rPr>
          <w:lang w:val="ru-BY"/>
        </w:rPr>
        <w:t>5</w:t>
      </w:r>
      <w:r w:rsidRPr="004D1F53">
        <w:t xml:space="preserve">.2 </w:t>
      </w:r>
      <w:r>
        <w:rPr>
          <w:lang w:val="ru-BY"/>
        </w:rPr>
        <w:t>Формирование отпускной цены</w:t>
      </w:r>
      <w:r w:rsidRPr="004D1F53">
        <w:tab/>
      </w:r>
      <w:r w:rsidRPr="00A52CE2">
        <w:t>5</w:t>
      </w:r>
      <w:r>
        <w:rPr>
          <w:lang w:val="ru-BY"/>
        </w:rPr>
        <w:t>9</w:t>
      </w:r>
    </w:p>
    <w:p w14:paraId="1A0CA73A" w14:textId="0E70D249" w:rsidR="00DB4D75" w:rsidRPr="006C48B2" w:rsidRDefault="00DB4D75" w:rsidP="00DB4D75">
      <w:pPr>
        <w:pStyle w:val="DLIST"/>
        <w:ind w:left="397" w:hanging="113"/>
        <w:rPr>
          <w:lang w:val="ru-BY"/>
        </w:rPr>
      </w:pPr>
      <w:r>
        <w:rPr>
          <w:lang w:val="ru-BY"/>
        </w:rPr>
        <w:t>5</w:t>
      </w:r>
      <w:r w:rsidRPr="004D1F53">
        <w:t>.</w:t>
      </w:r>
      <w:r>
        <w:rPr>
          <w:lang w:val="ru-BY"/>
        </w:rPr>
        <w:t>3</w:t>
      </w:r>
      <w:r w:rsidRPr="004D1F53">
        <w:t xml:space="preserve"> </w:t>
      </w:r>
      <w:r>
        <w:rPr>
          <w:lang w:val="ru-BY"/>
        </w:rPr>
        <w:t>Расчет экономического эффекта от производства и реализации</w:t>
      </w:r>
      <w:r w:rsidRPr="004D1F53">
        <w:tab/>
      </w:r>
      <w:r w:rsidR="006C48B2">
        <w:rPr>
          <w:lang w:val="ru-BY"/>
        </w:rPr>
        <w:t>61</w:t>
      </w:r>
    </w:p>
    <w:p w14:paraId="25FFE53C" w14:textId="63891994" w:rsidR="00DB4D75" w:rsidRPr="006C48B2" w:rsidRDefault="00DB4D75" w:rsidP="00DB4D75">
      <w:pPr>
        <w:pStyle w:val="DLIST"/>
        <w:ind w:left="397" w:hanging="113"/>
        <w:rPr>
          <w:lang w:val="ru-BY"/>
        </w:rPr>
      </w:pPr>
      <w:r>
        <w:rPr>
          <w:lang w:val="ru-BY"/>
        </w:rPr>
        <w:t>5</w:t>
      </w:r>
      <w:r w:rsidRPr="004D1F53">
        <w:t>.</w:t>
      </w:r>
      <w:r>
        <w:rPr>
          <w:lang w:val="ru-BY"/>
        </w:rPr>
        <w:t>4</w:t>
      </w:r>
      <w:r w:rsidRPr="004D1F53">
        <w:t xml:space="preserve"> </w:t>
      </w:r>
      <w:r>
        <w:rPr>
          <w:lang w:val="ru-BY"/>
        </w:rPr>
        <w:t>Расчет инвестиций в производство</w:t>
      </w:r>
      <w:r w:rsidRPr="004D1F53">
        <w:tab/>
      </w:r>
      <w:r w:rsidR="006C48B2">
        <w:rPr>
          <w:lang w:val="ru-BY"/>
        </w:rPr>
        <w:t>61</w:t>
      </w:r>
    </w:p>
    <w:p w14:paraId="5CE77978" w14:textId="77777777" w:rsidR="00DB4D75" w:rsidRDefault="00DB4D75" w:rsidP="00DB4D75">
      <w:pPr>
        <w:pStyle w:val="DLIST"/>
        <w:ind w:left="397" w:hanging="113"/>
        <w:contextualSpacing/>
        <w:rPr>
          <w:lang w:val="ru-BY"/>
        </w:rPr>
      </w:pPr>
      <w:r>
        <w:rPr>
          <w:lang w:val="en-US"/>
        </w:rPr>
        <w:t>5</w:t>
      </w:r>
      <w:r w:rsidRPr="004D1F53">
        <w:t>.</w:t>
      </w:r>
      <w:r>
        <w:rPr>
          <w:lang w:val="en-US"/>
        </w:rPr>
        <w:t>5</w:t>
      </w:r>
      <w:r w:rsidRPr="004D1F53">
        <w:t xml:space="preserve"> </w:t>
      </w:r>
      <w:r>
        <w:rPr>
          <w:lang w:val="ru-BY"/>
        </w:rPr>
        <w:t xml:space="preserve">Расчет показателей экономической эффективности инвестиций в </w:t>
      </w:r>
    </w:p>
    <w:p w14:paraId="020731FA" w14:textId="7D206452" w:rsidR="00DB4D75" w:rsidRPr="006C48B2" w:rsidRDefault="00DB4D75" w:rsidP="00DB4D75">
      <w:pPr>
        <w:pStyle w:val="DLIST"/>
        <w:ind w:left="397" w:firstLine="312"/>
        <w:rPr>
          <w:lang w:val="ru-BY"/>
        </w:rPr>
      </w:pPr>
      <w:r>
        <w:rPr>
          <w:lang w:val="ru-BY"/>
        </w:rPr>
        <w:t>производство</w:t>
      </w:r>
      <w:r w:rsidRPr="004D1F53">
        <w:tab/>
      </w:r>
      <w:r w:rsidR="006C48B2">
        <w:rPr>
          <w:lang w:val="ru-BY"/>
        </w:rPr>
        <w:t>64</w:t>
      </w:r>
    </w:p>
    <w:p w14:paraId="1164BEC3" w14:textId="6916A03F" w:rsidR="0078713E" w:rsidRPr="006C48B2" w:rsidRDefault="0078713E" w:rsidP="0078713E">
      <w:pPr>
        <w:pStyle w:val="DLIST"/>
        <w:ind w:left="397" w:hanging="113"/>
        <w:rPr>
          <w:lang w:val="ru-BY"/>
        </w:rPr>
      </w:pPr>
      <w:r>
        <w:rPr>
          <w:lang w:val="ru-BY"/>
        </w:rPr>
        <w:t>5</w:t>
      </w:r>
      <w:r w:rsidRPr="004D1F53">
        <w:t>.</w:t>
      </w:r>
      <w:r>
        <w:rPr>
          <w:lang w:val="ru-BY"/>
        </w:rPr>
        <w:t>6</w:t>
      </w:r>
      <w:r w:rsidRPr="004D1F53">
        <w:t xml:space="preserve"> </w:t>
      </w:r>
      <w:r>
        <w:rPr>
          <w:lang w:val="ru-BY"/>
        </w:rPr>
        <w:t>Вывод</w:t>
      </w:r>
      <w:r w:rsidRPr="004D1F53">
        <w:tab/>
      </w:r>
      <w:r w:rsidR="006C48B2">
        <w:rPr>
          <w:lang w:val="ru-BY"/>
        </w:rPr>
        <w:t>65</w:t>
      </w:r>
    </w:p>
    <w:p w14:paraId="2F438B8E" w14:textId="0E46F172" w:rsidR="00170D8D" w:rsidRPr="00C10A0E" w:rsidRDefault="00170D8D" w:rsidP="00170D8D">
      <w:pPr>
        <w:pStyle w:val="DLIST"/>
        <w:ind w:left="397" w:hanging="397"/>
        <w:rPr>
          <w:lang w:val="ru-BY"/>
        </w:rPr>
      </w:pPr>
      <w:r>
        <w:t>Заключение</w:t>
      </w:r>
      <w:r>
        <w:tab/>
      </w:r>
      <w:r w:rsidR="00C10A0E">
        <w:rPr>
          <w:lang w:val="ru-BY"/>
        </w:rPr>
        <w:t>66</w:t>
      </w:r>
    </w:p>
    <w:p w14:paraId="4D4DA346" w14:textId="2A19AF32" w:rsidR="00170D8D" w:rsidRPr="00C10A0E" w:rsidRDefault="00170D8D" w:rsidP="00170D8D">
      <w:pPr>
        <w:pStyle w:val="DLIST"/>
        <w:ind w:left="397" w:hanging="397"/>
        <w:rPr>
          <w:lang w:val="ru-BY"/>
        </w:rPr>
      </w:pPr>
      <w:r>
        <w:t>Список использованных источников</w:t>
      </w:r>
      <w:r>
        <w:tab/>
      </w:r>
      <w:r w:rsidR="00C10A0E">
        <w:rPr>
          <w:lang w:val="ru-BY"/>
        </w:rPr>
        <w:t>67</w:t>
      </w:r>
    </w:p>
    <w:p w14:paraId="7C9C87B1" w14:textId="52210991" w:rsidR="00A9220B" w:rsidRPr="00913050" w:rsidRDefault="00A9220B" w:rsidP="00A9220B">
      <w:pPr>
        <w:pStyle w:val="DLIST"/>
        <w:ind w:left="397" w:hanging="397"/>
        <w:rPr>
          <w:lang w:val="ru-BY"/>
        </w:rPr>
      </w:pPr>
      <w:r>
        <w:t xml:space="preserve">Ведомость документов </w:t>
      </w:r>
      <w:r>
        <w:tab/>
      </w:r>
      <w:r w:rsidR="00913050">
        <w:rPr>
          <w:lang w:val="ru-BY"/>
        </w:rPr>
        <w:t>69</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 xml:space="preserve">В связи с этим целью данной дипломной работы является исследование принципов работы и разработка структурной схемы устройства </w:t>
      </w:r>
      <w:bookmarkStart w:id="7" w:name="_Hlk133352781"/>
      <w:r>
        <w:t>обнаружения несанкционированного съема данных при передаче информации по волоконно-оптическому каналу связи</w:t>
      </w:r>
      <w:bookmarkEnd w:id="7"/>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C93318"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C93318"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C93318"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C93318"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C93318"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C93318"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C93318"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световодах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световодах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световода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C93318"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C93318"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самомодуляция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длина световода.</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C93318"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световодах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Полное описание ВКР и ВРМБ в волоконных световодах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C93318"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световодах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световода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подверженность волоконных световодов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водородная коррозия стекла, приводящая к микротрещинам световода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10B20E08" w:rsidR="00207646" w:rsidRDefault="00207646" w:rsidP="00207646">
      <w:pPr>
        <w:pStyle w:val="DTITLE1"/>
        <w:ind w:left="-57" w:firstLine="992"/>
      </w:pPr>
      <w:bookmarkStart w:id="46" w:name="_Toc124170825"/>
      <w:r>
        <w:t>ОПТИЧЕСК</w:t>
      </w:r>
      <w:r w:rsidR="005B4574">
        <w:t>ОГО</w:t>
      </w:r>
      <w:r>
        <w:t xml:space="preserve"> ВОЛОКНА</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C93318"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C93318"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C93318"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C93318"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C93318"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C93318"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1D502978" w:rsidR="00E413BF" w:rsidRDefault="00E413BF" w:rsidP="00E413BF">
      <w:pPr>
        <w:pStyle w:val="DTITLE1"/>
        <w:ind w:firstLine="907"/>
      </w:pPr>
      <w:bookmarkStart w:id="59" w:name="_Toc124170837"/>
      <w:r>
        <w:t>НЕСАНКЦИОНИРОВАННОГО СЪЕМА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0CB35C38"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3F207DD8"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3"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3"/>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56A04BE5" w:rsidR="00CB6F2A" w:rsidRDefault="00CB6F2A" w:rsidP="00CB6F2A">
      <w:pPr>
        <w:pStyle w:val="DBASE"/>
      </w:pPr>
      <w:r>
        <w:t>Это относится, в основном, к изгибам и натяжению оптических кабелей. При строительстве важно обращать особое внимание на рекомендации изготовителя, приведенные в технических условиях,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66914612" w:rsidR="00B91853" w:rsidRDefault="00B91853" w:rsidP="00B91853">
      <w:pPr>
        <w:pStyle w:val="DBASE"/>
      </w:pPr>
      <w:r>
        <w:t>В процессе проектирования</w:t>
      </w:r>
      <w:r w:rsidRPr="00B91853">
        <w:t xml:space="preserve"> </w:t>
      </w:r>
      <w:r>
        <w:t>канала с использованием оптического кабеля особое внимание должно уделяться вопросу обеспечения безопасности жизнедеятельности, так как системы передачи, использующие в качестве направляющей системы оптические волокна, имеют ряд особенностей.</w:t>
      </w:r>
    </w:p>
    <w:p w14:paraId="51AEB7C3" w14:textId="24C120F3" w:rsidR="00B91853" w:rsidRDefault="00B91853" w:rsidP="00B91853">
      <w:pPr>
        <w:pStyle w:val="DBASE"/>
      </w:pPr>
      <w:r>
        <w:t>При выполнении работ по строительству, монтажу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прицепах-трайлерах;</w:t>
      </w:r>
    </w:p>
    <w:p w14:paraId="29D2B005" w14:textId="56250EC6" w:rsidR="00B91853" w:rsidRDefault="00B91853" w:rsidP="00B91853">
      <w:pPr>
        <w:pStyle w:val="DBASE"/>
      </w:pPr>
      <w:r>
        <w:t>– 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барабан с кабелем, доставленный к месту работы,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волокно, потому что это может привести к повреждению сетчатки глаза;</w:t>
      </w:r>
    </w:p>
    <w:p w14:paraId="1B876670" w14:textId="0B61F4D4" w:rsidR="00B91853" w:rsidRDefault="00B91853" w:rsidP="00B91853">
      <w:pPr>
        <w:pStyle w:val="DBASE"/>
      </w:pPr>
      <w:r>
        <w:t>– растворители, применяемые при снятии защитного покрытия волокон, должны иметь класс опасности не ниже четвертого.</w:t>
      </w:r>
    </w:p>
    <w:p w14:paraId="05ED5AFB" w14:textId="7CE491A1"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 – приводят к профессиональным заболеваниям, опасные – к травматизму.</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3CD9FADE" w:rsidR="00B91853" w:rsidRDefault="00B91853" w:rsidP="00B91853">
      <w:pPr>
        <w:pStyle w:val="DBASE"/>
      </w:pPr>
      <w:r>
        <w:t xml:space="preserve">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77777777"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0313B83F" w:rsidR="00B91853" w:rsidRDefault="00C65FB6" w:rsidP="00B91853">
      <w:pPr>
        <w:pStyle w:val="DBASE"/>
      </w:pPr>
      <w:r>
        <w:rPr>
          <w:lang w:val="ru-BY"/>
        </w:rPr>
        <w:t>Таким образом, самым</w:t>
      </w:r>
      <w:r w:rsidR="00B91853">
        <w:t xml:space="preserve"> опасным фактором при строительстве ВОЛС является лазерное излучение, а самым вредным - работа с виброинструментом.</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 xml:space="preserve">5 ТЕХНИКО-ЭКОНОМИЧЕСКОЕ ОБОСНОВАНИЕ </w:t>
      </w:r>
    </w:p>
    <w:p w14:paraId="3F73B113" w14:textId="007D70F4" w:rsidR="00D11590" w:rsidRDefault="00D11590" w:rsidP="00D11590">
      <w:pPr>
        <w:pStyle w:val="DTITLE1"/>
        <w:ind w:left="227"/>
      </w:pPr>
      <w:r>
        <w:t>РАЗРАБОТКИ</w:t>
      </w:r>
      <w:r w:rsidR="0078134F">
        <w:rPr>
          <w:lang w:val="ru-BY"/>
        </w:rPr>
        <w:t xml:space="preserve"> </w:t>
      </w:r>
      <w:bookmarkStart w:id="64" w:name="_Hlk133352866"/>
      <w:r w:rsidR="0078134F">
        <w:rPr>
          <w:lang w:val="ru-BY"/>
        </w:rPr>
        <w:t>И ПРОИЗВОДСТВА</w:t>
      </w:r>
      <w:r>
        <w:t xml:space="preserve"> УСТРОЙСТВА</w:t>
      </w:r>
    </w:p>
    <w:p w14:paraId="0607D577" w14:textId="77777777" w:rsidR="0078134F" w:rsidRDefault="0078134F" w:rsidP="00D11590">
      <w:pPr>
        <w:pStyle w:val="DTITLE1"/>
        <w:ind w:left="227"/>
      </w:pPr>
      <w:r w:rsidRPr="0078134F">
        <w:t>ОБНАРУЖЕНИЯ НЕСАНКЦИОНИРОВАННОГО СЪЕМА</w:t>
      </w:r>
    </w:p>
    <w:p w14:paraId="1EC204B1" w14:textId="77777777" w:rsidR="0078134F" w:rsidRDefault="0078134F" w:rsidP="00D11590">
      <w:pPr>
        <w:pStyle w:val="DTITLE1"/>
        <w:ind w:left="227"/>
      </w:pPr>
      <w:r w:rsidRPr="0078134F">
        <w:t>ДАННЫХ ПРИ ПЕРЕДАЧЕ ИНФОРМАЦИИ ПО</w:t>
      </w:r>
    </w:p>
    <w:p w14:paraId="6762E428" w14:textId="4A28EABC" w:rsidR="0078134F" w:rsidRDefault="0078134F" w:rsidP="00D11590">
      <w:pPr>
        <w:pStyle w:val="DTITLE1"/>
        <w:ind w:left="227"/>
      </w:pPr>
      <w:r w:rsidRPr="0078134F">
        <w:t>ВОЛОКОННО-ОПТИЧЕСКОМУ КАНАЛУ СВЯЗИ</w:t>
      </w:r>
      <w:bookmarkEnd w:id="64"/>
    </w:p>
    <w:p w14:paraId="2D672D68" w14:textId="6499C9AB" w:rsidR="00CB6F2A" w:rsidRDefault="00CB6F2A" w:rsidP="00B91853">
      <w:pPr>
        <w:pStyle w:val="DBASE"/>
      </w:pPr>
    </w:p>
    <w:p w14:paraId="1105FD3A" w14:textId="77777777" w:rsidR="00D01C99" w:rsidRDefault="0078134F" w:rsidP="0078134F">
      <w:pPr>
        <w:pStyle w:val="DTITLE2"/>
        <w:rPr>
          <w:lang w:val="ru-BY"/>
        </w:rPr>
      </w:pPr>
      <w:bookmarkStart w:id="65" w:name="_Toc104786631"/>
      <w:bookmarkStart w:id="66" w:name="_Toc105828709"/>
      <w:bookmarkStart w:id="67" w:name="_Toc106325514"/>
      <w:bookmarkStart w:id="68" w:name="_Hlk133682697"/>
      <w:r>
        <w:rPr>
          <w:lang w:val="ru-BY"/>
        </w:rPr>
        <w:t>5</w:t>
      </w:r>
      <w:r w:rsidRPr="003879EE">
        <w:t xml:space="preserve">.1 Характеристика </w:t>
      </w:r>
      <w:bookmarkEnd w:id="65"/>
      <w:bookmarkEnd w:id="66"/>
      <w:bookmarkEnd w:id="67"/>
      <w:r>
        <w:rPr>
          <w:lang w:val="ru-BY"/>
        </w:rPr>
        <w:t xml:space="preserve">устройства </w:t>
      </w:r>
      <w:r w:rsidR="00D01C99">
        <w:rPr>
          <w:lang w:val="ru-BY"/>
        </w:rPr>
        <w:t xml:space="preserve">обнаружения </w:t>
      </w:r>
    </w:p>
    <w:bookmarkEnd w:id="68"/>
    <w:p w14:paraId="3A1F710B" w14:textId="77777777" w:rsidR="00D01C99" w:rsidRDefault="00D01C99" w:rsidP="00D01C99">
      <w:pPr>
        <w:pStyle w:val="DTITLE2"/>
        <w:ind w:firstLine="1134"/>
        <w:rPr>
          <w:lang w:val="ru-BY"/>
        </w:rPr>
      </w:pPr>
      <w:r>
        <w:rPr>
          <w:lang w:val="ru-BY"/>
        </w:rPr>
        <w:t>несанкционированного съема данных при передаче</w:t>
      </w:r>
    </w:p>
    <w:p w14:paraId="00EEC3FE" w14:textId="0BE19535" w:rsidR="0078134F" w:rsidRDefault="00D01C99" w:rsidP="00D01C99">
      <w:pPr>
        <w:pStyle w:val="DTITLE2"/>
        <w:ind w:firstLine="1134"/>
        <w:rPr>
          <w:lang w:val="ru-BY"/>
        </w:rPr>
      </w:pPr>
      <w:r>
        <w:rPr>
          <w:lang w:val="ru-BY"/>
        </w:rPr>
        <w:t>информации по волоконно-оптическому каналу связи</w:t>
      </w:r>
    </w:p>
    <w:p w14:paraId="62E19CFF" w14:textId="77777777" w:rsidR="0078134F" w:rsidRDefault="0078134F" w:rsidP="0078134F">
      <w:pPr>
        <w:pStyle w:val="DBASE"/>
      </w:pPr>
    </w:p>
    <w:p w14:paraId="22595D3F" w14:textId="4867408B" w:rsidR="006519F7" w:rsidRDefault="006519F7" w:rsidP="006519F7">
      <w:pPr>
        <w:pStyle w:val="DBASE"/>
        <w:rPr>
          <w:lang w:val="ru-BY"/>
        </w:rPr>
      </w:pPr>
      <w:r>
        <w:rPr>
          <w:lang w:val="ru-BY"/>
        </w:rPr>
        <w:t xml:space="preserve">Устройство </w:t>
      </w:r>
      <w:r>
        <w:t>обнаружения несанкционированного съема</w:t>
      </w:r>
      <w:r>
        <w:rPr>
          <w:lang w:val="ru-BY"/>
        </w:rPr>
        <w:t xml:space="preserve"> </w:t>
      </w:r>
      <w:r>
        <w:t>данных при передаче информации по</w:t>
      </w:r>
      <w:r>
        <w:rPr>
          <w:lang w:val="ru-BY"/>
        </w:rPr>
        <w:t xml:space="preserve"> </w:t>
      </w:r>
      <w:r>
        <w:t>волоконно-оптическому каналу связи</w:t>
      </w:r>
      <w:r>
        <w:rPr>
          <w:lang w:val="ru-BY"/>
        </w:rPr>
        <w:t xml:space="preserve"> </w:t>
      </w:r>
      <w:r w:rsidR="00530BCF">
        <w:rPr>
          <w:lang w:val="ru-BY"/>
        </w:rPr>
        <w:t xml:space="preserve">– это </w:t>
      </w:r>
      <w:r w:rsidR="00535513">
        <w:rPr>
          <w:lang w:val="ru-BY"/>
        </w:rPr>
        <w:t>изобретение</w:t>
      </w:r>
      <w:r w:rsidR="00530BCF">
        <w:rPr>
          <w:lang w:val="ru-BY"/>
        </w:rPr>
        <w:t xml:space="preserve">, которое </w:t>
      </w:r>
      <w:r>
        <w:rPr>
          <w:lang w:val="ru-BY"/>
        </w:rPr>
        <w:t>позволяет определить съем информации злоумышленником путем</w:t>
      </w:r>
      <w:r w:rsidR="00535513">
        <w:rPr>
          <w:lang w:val="ru-BY"/>
        </w:rPr>
        <w:t xml:space="preserve"> внесения локальной неоднородности</w:t>
      </w:r>
      <w:r w:rsidR="00535513">
        <w:rPr>
          <w:lang w:val="en-US"/>
        </w:rPr>
        <w:t xml:space="preserve">: </w:t>
      </w:r>
      <w:proofErr w:type="spellStart"/>
      <w:r>
        <w:rPr>
          <w:lang w:val="ru-BY"/>
        </w:rPr>
        <w:t>макроизгиба</w:t>
      </w:r>
      <w:proofErr w:type="spellEnd"/>
      <w:r>
        <w:rPr>
          <w:lang w:val="ru-BY"/>
        </w:rPr>
        <w:t xml:space="preserve"> оптического волокна</w:t>
      </w:r>
      <w:r w:rsidR="00535513">
        <w:rPr>
          <w:lang w:val="en-US"/>
        </w:rPr>
        <w:t xml:space="preserve">, </w:t>
      </w:r>
      <w:r>
        <w:rPr>
          <w:lang w:val="ru-BY"/>
        </w:rPr>
        <w:t>при передаче ее по волоконно-оптическому каналу связи.</w:t>
      </w:r>
    </w:p>
    <w:p w14:paraId="12D95ABF" w14:textId="68EAA616" w:rsidR="00A25AD4" w:rsidRPr="00EB6A17" w:rsidRDefault="00EB6A17" w:rsidP="00EB6A17">
      <w:pPr>
        <w:pStyle w:val="DBASE"/>
      </w:pPr>
      <w:r w:rsidRPr="00476A91">
        <w:t>Обеспечение конфиденциальности данных, передаваемых по волоконно-оптическому каналу связи, можно отнести к одной из важнейших задач.</w:t>
      </w:r>
      <w:r>
        <w:rPr>
          <w:lang w:val="ru-BY"/>
        </w:rPr>
        <w:t xml:space="preserve"> </w:t>
      </w:r>
      <w:r w:rsidR="00535513">
        <w:rPr>
          <w:lang w:val="ru-BY"/>
        </w:rPr>
        <w:t xml:space="preserve">Устройство обнаружения несанкционированного съема данных при передаче информации по волоконно-оптическому каналу связи </w:t>
      </w:r>
      <w:r w:rsidR="00A25AD4" w:rsidRPr="006519F7">
        <w:rPr>
          <w:lang w:val="ru-BY"/>
        </w:rPr>
        <w:t xml:space="preserve">относится к способам защиты информации от несанкционированного доступа в волоконно-оптических линиях связи. </w:t>
      </w:r>
      <w:bookmarkStart w:id="69" w:name="_Hlk135068785"/>
      <w:r w:rsidR="00A25AD4" w:rsidRPr="006519F7">
        <w:rPr>
          <w:lang w:val="ru-BY"/>
        </w:rPr>
        <w:t>Достигаемым техническим результатом является повышение эффективности защиты информации от несанкционированного доступа.</w:t>
      </w:r>
    </w:p>
    <w:p w14:paraId="5AFE5581" w14:textId="06997DAA" w:rsidR="00530BCF" w:rsidRDefault="00530BCF" w:rsidP="00530BCF">
      <w:pPr>
        <w:pStyle w:val="DBASE"/>
        <w:rPr>
          <w:lang w:val="ru-BY"/>
        </w:rPr>
      </w:pPr>
      <w:r w:rsidRPr="00AF2831">
        <w:t>Д</w:t>
      </w:r>
      <w:proofErr w:type="spellStart"/>
      <w:r>
        <w:rPr>
          <w:lang w:val="ru-BY"/>
        </w:rPr>
        <w:t>анное</w:t>
      </w:r>
      <w:proofErr w:type="spellEnd"/>
      <w:r w:rsidRPr="00AF2831">
        <w:t xml:space="preserve"> </w:t>
      </w:r>
      <w:r>
        <w:rPr>
          <w:lang w:val="ru-BY"/>
        </w:rPr>
        <w:t>изобретение</w:t>
      </w:r>
      <w:r w:rsidRPr="00AF2831">
        <w:t xml:space="preserve"> может</w:t>
      </w:r>
      <w:r w:rsidR="00535513">
        <w:rPr>
          <w:lang w:val="ru-BY"/>
        </w:rPr>
        <w:t xml:space="preserve"> быть</w:t>
      </w:r>
      <w:r w:rsidRPr="00AF2831">
        <w:t xml:space="preserve"> </w:t>
      </w:r>
      <w:r w:rsidR="00535513">
        <w:rPr>
          <w:lang w:val="ru-BY"/>
        </w:rPr>
        <w:t>внедрено</w:t>
      </w:r>
      <w:r w:rsidRPr="00AF2831">
        <w:t xml:space="preserve"> </w:t>
      </w:r>
      <w:r w:rsidR="00535513">
        <w:rPr>
          <w:lang w:val="ru-BY"/>
        </w:rPr>
        <w:t>в</w:t>
      </w:r>
      <w:r w:rsidRPr="00AF2831">
        <w:t xml:space="preserve"> уже существующую инфраструктуру ведомств или организаций, а также быть применен</w:t>
      </w:r>
      <w:r>
        <w:rPr>
          <w:lang w:val="ru-BY"/>
        </w:rPr>
        <w:t>о</w:t>
      </w:r>
      <w:r w:rsidRPr="00AF2831">
        <w:t xml:space="preserve"> при первичном проектировании </w:t>
      </w:r>
      <w:r>
        <w:rPr>
          <w:lang w:val="ru-BY"/>
        </w:rPr>
        <w:t xml:space="preserve">оптоволоконной </w:t>
      </w:r>
      <w:r w:rsidRPr="00AF2831">
        <w:t>сети. Прежде всего данн</w:t>
      </w:r>
      <w:r>
        <w:rPr>
          <w:lang w:val="ru-BY"/>
        </w:rPr>
        <w:t>ое устройство</w:t>
      </w:r>
      <w:r w:rsidRPr="00AF2831">
        <w:t xml:space="preserve"> целесообразно для пользователей, работающих с данными, утечка которых недопустима</w:t>
      </w:r>
      <w:r>
        <w:rPr>
          <w:lang w:val="ru-BY"/>
        </w:rPr>
        <w:t xml:space="preserve"> и передающихся по волоконно-оптическому каналу связи</w:t>
      </w:r>
      <w:r w:rsidRPr="00AF2831">
        <w:t>.</w:t>
      </w:r>
    </w:p>
    <w:bookmarkEnd w:id="69"/>
    <w:p w14:paraId="1F53FAF4" w14:textId="75985EDF" w:rsidR="008B79A8" w:rsidRDefault="00EE0514" w:rsidP="008B79A8">
      <w:pPr>
        <w:pStyle w:val="DBASE"/>
        <w:rPr>
          <w:lang w:val="ru-BY"/>
        </w:rPr>
      </w:pPr>
      <w:r>
        <w:rPr>
          <w:lang w:val="ru-BY"/>
        </w:rPr>
        <w:t>В отличие от аналогичных, пр</w:t>
      </w:r>
      <w:r w:rsidR="008B79A8">
        <w:rPr>
          <w:lang w:val="ru-BY"/>
        </w:rPr>
        <w:t>исутствующих</w:t>
      </w:r>
      <w:r>
        <w:rPr>
          <w:lang w:val="ru-BY"/>
        </w:rPr>
        <w:t xml:space="preserve"> на рынке разработок,</w:t>
      </w:r>
      <w:r w:rsidR="008B79A8">
        <w:rPr>
          <w:lang w:val="ru-BY"/>
        </w:rPr>
        <w:t xml:space="preserve"> представленное </w:t>
      </w:r>
      <w:r w:rsidR="008B79A8" w:rsidRPr="008B79A8">
        <w:rPr>
          <w:lang w:val="ru-BY"/>
        </w:rPr>
        <w:t>устройство</w:t>
      </w:r>
      <w:r w:rsidR="008B79A8">
        <w:rPr>
          <w:lang w:val="ru-BY"/>
        </w:rPr>
        <w:t xml:space="preserve"> обнаружения несанкционированного съема данных при передаче информации по волоконно-оптическому каналу связи имеет преимущество в том, что </w:t>
      </w:r>
      <w:r w:rsidR="008B79A8" w:rsidRPr="008B79A8">
        <w:rPr>
          <w:lang w:val="ru-BY"/>
        </w:rPr>
        <w:t xml:space="preserve">позволяет обнаруживать компенсационный метод съема </w:t>
      </w:r>
      <w:r w:rsidR="008B79A8">
        <w:rPr>
          <w:lang w:val="ru-BY"/>
        </w:rPr>
        <w:t>информации и</w:t>
      </w:r>
      <w:r w:rsidR="008B79A8" w:rsidRPr="008B79A8">
        <w:rPr>
          <w:lang w:val="ru-BY"/>
        </w:rPr>
        <w:t xml:space="preserve"> характеризуется низкой вероятностью ошибочной регистрации </w:t>
      </w:r>
      <w:r w:rsidR="008B79A8">
        <w:rPr>
          <w:lang w:val="ru-BY"/>
        </w:rPr>
        <w:t>данных</w:t>
      </w:r>
      <w:r w:rsidR="008B79A8" w:rsidRPr="008B79A8">
        <w:rPr>
          <w:lang w:val="ru-BY"/>
        </w:rPr>
        <w:t xml:space="preserve">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p>
    <w:p w14:paraId="7B31E821" w14:textId="73CE4AFA" w:rsidR="00535513" w:rsidRPr="00535513" w:rsidRDefault="00535513" w:rsidP="00535513">
      <w:pPr>
        <w:pStyle w:val="DTITLE2"/>
        <w:rPr>
          <w:lang w:val="ru-BY"/>
        </w:rPr>
      </w:pPr>
      <w:r>
        <w:rPr>
          <w:lang w:val="ru-BY"/>
        </w:rPr>
        <w:lastRenderedPageBreak/>
        <w:t>5</w:t>
      </w:r>
      <w:r w:rsidRPr="003879EE">
        <w:t>.</w:t>
      </w:r>
      <w:r>
        <w:rPr>
          <w:lang w:val="en-US"/>
        </w:rPr>
        <w:t>2</w:t>
      </w:r>
      <w:r w:rsidRPr="003879EE">
        <w:t xml:space="preserve"> </w:t>
      </w:r>
      <w:r>
        <w:rPr>
          <w:lang w:val="ru-BY"/>
        </w:rPr>
        <w:t>Формирование отпускной цены</w:t>
      </w:r>
    </w:p>
    <w:p w14:paraId="524BBF40" w14:textId="49769316" w:rsidR="00535513" w:rsidRDefault="00535513" w:rsidP="008B79A8">
      <w:pPr>
        <w:pStyle w:val="DBASE"/>
        <w:rPr>
          <w:lang w:val="ru-BY"/>
        </w:rPr>
      </w:pPr>
    </w:p>
    <w:p w14:paraId="64F592E6" w14:textId="75AAF0CD" w:rsidR="00535513" w:rsidRPr="0018569A" w:rsidRDefault="00943548" w:rsidP="008B79A8">
      <w:pPr>
        <w:pStyle w:val="DBASE"/>
        <w:rPr>
          <w:lang w:val="ru-BY"/>
        </w:rPr>
      </w:pPr>
      <w:r>
        <w:rPr>
          <w:lang w:val="ru-BY"/>
        </w:rPr>
        <w:t>Формирование отпускной цены данного нового изделия</w:t>
      </w:r>
      <w:r w:rsidR="003B6105">
        <w:rPr>
          <w:lang w:val="ru-BY"/>
        </w:rPr>
        <w:t>, производство которого автоматизировано,</w:t>
      </w:r>
      <w:r>
        <w:rPr>
          <w:lang w:val="ru-BY"/>
        </w:rPr>
        <w:t xml:space="preserve"> </w:t>
      </w:r>
      <w:r w:rsidR="003B6105">
        <w:rPr>
          <w:lang w:val="ru-BY"/>
        </w:rPr>
        <w:t>происходит</w:t>
      </w:r>
      <w:r w:rsidR="002358E8">
        <w:rPr>
          <w:lang w:val="ru-BY"/>
        </w:rPr>
        <w:t xml:space="preserve"> без учета затрат на материалы, так как изделие полностью состоит из покупных комплектующих изделий. </w:t>
      </w:r>
      <w:r w:rsidR="00020004">
        <w:rPr>
          <w:lang w:val="ru-BY"/>
        </w:rPr>
        <w:t>Расчет затрат на покупные комплектующие изделия, полуфабрикаты, включая стоимость необходимых для изготовления устройства обнаружения несанкционированного съема данных при передаче информации по волоконно-оптической линии связи комплектующих изделий, осуществляется по формуле</w:t>
      </w:r>
      <w:r w:rsidR="0018569A">
        <w:rPr>
          <w:lang w:val="ru-BY"/>
        </w:rPr>
        <w:t xml:space="preserve"> 5.1.</w:t>
      </w:r>
    </w:p>
    <w:p w14:paraId="4BA5C3E0" w14:textId="77777777" w:rsidR="00020004" w:rsidRPr="000B72FA" w:rsidRDefault="00020004" w:rsidP="00020004">
      <w:pPr>
        <w:pStyle w:val="ab"/>
        <w:tabs>
          <w:tab w:val="num" w:pos="992"/>
        </w:tabs>
        <w:ind w:firstLine="709"/>
        <w:jc w:val="both"/>
        <w:rPr>
          <w:rFonts w:ascii="Times New Roman" w:hAnsi="Times New Roman" w:cs="Times New Roman"/>
          <w:sz w:val="28"/>
          <w:szCs w:val="28"/>
        </w:rPr>
      </w:pPr>
    </w:p>
    <w:p w14:paraId="315853C0"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020004" w14:paraId="6BB7CE1F" w14:textId="77777777" w:rsidTr="00D32089">
        <w:tc>
          <w:tcPr>
            <w:tcW w:w="8167" w:type="dxa"/>
          </w:tcPr>
          <w:p w14:paraId="2491AB64" w14:textId="49CFDA70" w:rsidR="00020004" w:rsidRPr="001B4DF9" w:rsidRDefault="00C93318" w:rsidP="00D32089">
            <w:pPr>
              <w:tabs>
                <w:tab w:val="left" w:pos="8789"/>
              </w:tabs>
              <w:jc w:val="center"/>
              <w:rPr>
                <w:rFonts w:ascii="Times New Roman" w:eastAsia="Times New Roman" w:hAnsi="Times New Roman" w:cs="Times New Roman"/>
                <w:sz w:val="28"/>
                <w:szCs w:val="28"/>
                <w:lang w:val="ru-BY"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тр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m</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Ц</m:t>
                        </m:r>
                      </m:e>
                      <m:sub>
                        <m:r>
                          <w:rPr>
                            <w:rFonts w:ascii="Cambria Math" w:eastAsia="Times New Roman" w:hAnsi="Cambria Math"/>
                            <w:sz w:val="28"/>
                            <w:szCs w:val="28"/>
                            <w:lang w:eastAsia="ru-RU"/>
                          </w:rPr>
                          <m:t>отпi</m:t>
                        </m:r>
                      </m:sub>
                    </m:sSub>
                  </m:e>
                </m:nary>
                <m:r>
                  <w:rPr>
                    <w:rFonts w:ascii="Cambria Math" w:hAnsi="Cambria Math"/>
                    <w:sz w:val="28"/>
                    <w:szCs w:val="28"/>
                  </w:rPr>
                  <m:t>,</m:t>
                </m:r>
              </m:oMath>
            </m:oMathPara>
          </w:p>
        </w:tc>
        <w:tc>
          <w:tcPr>
            <w:tcW w:w="1177" w:type="dxa"/>
            <w:vAlign w:val="center"/>
          </w:tcPr>
          <w:p w14:paraId="0368EF7A" w14:textId="6FA7C6CA" w:rsidR="00020004" w:rsidRDefault="00020004" w:rsidP="00D32089">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056B5AF3"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p w14:paraId="2924E3EF" w14:textId="62C7D5D2" w:rsidR="00AE766E" w:rsidRDefault="00AE766E" w:rsidP="00AE766E">
      <w:pPr>
        <w:pStyle w:val="DBASE"/>
        <w:rPr>
          <w:lang w:val="ru-BY"/>
        </w:rPr>
      </w:pPr>
      <w:r w:rsidRPr="00012327">
        <w:t>где К</w:t>
      </w:r>
      <w:r>
        <w:rPr>
          <w:vertAlign w:val="subscript"/>
          <w:lang w:val="ru-BY"/>
        </w:rPr>
        <w:t>т</w:t>
      </w:r>
      <w:r w:rsidRPr="00012327">
        <w:rPr>
          <w:vertAlign w:val="subscript"/>
        </w:rPr>
        <w:t>р</w:t>
      </w:r>
      <w:r w:rsidRPr="00012327">
        <w:t xml:space="preserve"> – коэффициент </w:t>
      </w:r>
      <w:r>
        <w:rPr>
          <w:lang w:val="ru-BY"/>
        </w:rPr>
        <w:t>транспортных расходов (принимается равным 1,15)</w:t>
      </w:r>
      <w:r w:rsidRPr="00012327">
        <w:t xml:space="preserve">; </w:t>
      </w:r>
      <w:r>
        <w:rPr>
          <w:lang w:val="en-US"/>
        </w:rPr>
        <w:t>m</w:t>
      </w:r>
      <w:r w:rsidRPr="00012327">
        <w:t xml:space="preserve"> </w:t>
      </w:r>
      <w:r>
        <w:rPr>
          <w:lang w:val="en-US"/>
        </w:rPr>
        <w:t>–</w:t>
      </w:r>
      <w:r w:rsidRPr="00012327">
        <w:t xml:space="preserve"> </w:t>
      </w:r>
      <w:r>
        <w:rPr>
          <w:lang w:val="ru-BY"/>
        </w:rPr>
        <w:t>номенклатура применяемых комплектующих</w:t>
      </w:r>
      <w:r w:rsidRPr="00012327">
        <w:t xml:space="preserve">; </w:t>
      </w:r>
      <w:r>
        <w:rPr>
          <w:lang w:val="en-US"/>
        </w:rPr>
        <w:t>N</w:t>
      </w:r>
      <w:r w:rsidRPr="00637EA5">
        <w:rPr>
          <w:vertAlign w:val="subscript"/>
        </w:rPr>
        <w:t>i</w:t>
      </w:r>
      <w:r w:rsidRPr="00012327">
        <w:t xml:space="preserve"> – </w:t>
      </w:r>
      <w:r>
        <w:rPr>
          <w:lang w:val="ru-BY"/>
        </w:rPr>
        <w:t>количество</w:t>
      </w:r>
      <w:r w:rsidRPr="00012327">
        <w:t xml:space="preserve"> </w:t>
      </w:r>
      <w:r>
        <w:rPr>
          <w:lang w:val="ru-BY"/>
        </w:rPr>
        <w:t>комплектующих</w:t>
      </w:r>
      <w:r w:rsidRPr="00012327">
        <w:t xml:space="preserve"> i-</w:t>
      </w:r>
      <w:r>
        <w:rPr>
          <w:lang w:val="ru-BY"/>
        </w:rPr>
        <w:t>го</w:t>
      </w:r>
      <w:r w:rsidRPr="00012327">
        <w:t xml:space="preserve"> </w:t>
      </w:r>
      <w:r>
        <w:rPr>
          <w:lang w:val="ru-BY"/>
        </w:rPr>
        <w:t>вида на единицу изделия</w:t>
      </w:r>
      <w:r w:rsidRPr="00012327">
        <w:t>,</w:t>
      </w:r>
      <w:r>
        <w:rPr>
          <w:lang w:val="ru-BY"/>
        </w:rPr>
        <w:t xml:space="preserve"> </w:t>
      </w:r>
      <w:proofErr w:type="spellStart"/>
      <w:r>
        <w:rPr>
          <w:lang w:val="ru-BY"/>
        </w:rPr>
        <w:t>нат.ед</w:t>
      </w:r>
      <w:proofErr w:type="spellEnd"/>
      <w:r>
        <w:rPr>
          <w:lang w:val="ru-BY"/>
        </w:rPr>
        <w:t>./шт.</w:t>
      </w:r>
      <w:r w:rsidRPr="00012327">
        <w:t xml:space="preserve">; </w:t>
      </w:r>
      <w:proofErr w:type="spellStart"/>
      <w:r>
        <w:rPr>
          <w:lang w:val="ru-BY"/>
        </w:rPr>
        <w:t>Ц</w:t>
      </w:r>
      <w:r>
        <w:rPr>
          <w:vertAlign w:val="subscript"/>
          <w:lang w:val="ru-BY"/>
        </w:rPr>
        <w:t>отп</w:t>
      </w:r>
      <w:proofErr w:type="spellEnd"/>
      <w:r w:rsidRPr="00637EA5">
        <w:rPr>
          <w:vertAlign w:val="subscript"/>
        </w:rPr>
        <w:t>i</w:t>
      </w:r>
      <w:r w:rsidRPr="00012327">
        <w:t xml:space="preserve"> </w:t>
      </w:r>
      <w:r>
        <w:rPr>
          <w:lang w:val="ru-BY"/>
        </w:rPr>
        <w:t xml:space="preserve">– цена за единицу комплектующего </w:t>
      </w:r>
      <w:r w:rsidRPr="00AE766E">
        <w:rPr>
          <w:lang w:val="ru-BY"/>
        </w:rPr>
        <w:t>i-го вида</w:t>
      </w:r>
      <w:r>
        <w:rPr>
          <w:lang w:val="ru-BY"/>
        </w:rPr>
        <w:t xml:space="preserve">, </w:t>
      </w:r>
      <w:r>
        <w:rPr>
          <w:lang w:val="en-US"/>
        </w:rPr>
        <w:t>p</w:t>
      </w:r>
      <w:r w:rsidRPr="00012327">
        <w:t>.</w:t>
      </w:r>
      <w:r w:rsidR="003E7AFD">
        <w:rPr>
          <w:lang w:val="ru-BY"/>
        </w:rPr>
        <w:t xml:space="preserve"> </w:t>
      </w:r>
    </w:p>
    <w:p w14:paraId="2762B8F9" w14:textId="36A7B1B3" w:rsidR="003E7AFD" w:rsidRPr="003E7AFD" w:rsidRDefault="003E7AFD" w:rsidP="00AE766E">
      <w:pPr>
        <w:pStyle w:val="DBASE"/>
        <w:rPr>
          <w:lang w:val="ru-BY"/>
        </w:rPr>
      </w:pPr>
      <w:r>
        <w:rPr>
          <w:lang w:val="ru-BY"/>
        </w:rPr>
        <w:t>Расчет затрат на комплектующие изделия и полуфабрикаты представлен в таблице 5.1.</w:t>
      </w:r>
    </w:p>
    <w:p w14:paraId="1704835D" w14:textId="2F379F02" w:rsidR="00020004" w:rsidRDefault="00020004" w:rsidP="008B79A8">
      <w:pPr>
        <w:pStyle w:val="DBASE"/>
        <w:rPr>
          <w:lang w:val="en-US"/>
        </w:rPr>
      </w:pPr>
    </w:p>
    <w:p w14:paraId="559C984C" w14:textId="37BCCAB6" w:rsidR="00AE766E" w:rsidRPr="00AE766E" w:rsidRDefault="00AE766E" w:rsidP="00AE766E">
      <w:pPr>
        <w:pStyle w:val="DTABLEN"/>
        <w:rPr>
          <w:lang w:val="ru-BY"/>
        </w:rPr>
      </w:pPr>
      <w:r>
        <w:t xml:space="preserve">Таблица </w:t>
      </w:r>
      <w:r>
        <w:rPr>
          <w:lang w:val="en-US"/>
        </w:rPr>
        <w:t>5</w:t>
      </w:r>
      <w:r w:rsidRPr="000D0FB9">
        <w:t>.</w:t>
      </w:r>
      <w:r>
        <w:rPr>
          <w:lang w:val="en-US"/>
        </w:rPr>
        <w:t>1</w:t>
      </w:r>
      <w:r w:rsidRPr="000D0FB9">
        <w:t xml:space="preserve"> – </w:t>
      </w:r>
      <w:r>
        <w:t xml:space="preserve">Расчет затрат на </w:t>
      </w:r>
      <w:r>
        <w:rPr>
          <w:lang w:val="ru-BY"/>
        </w:rPr>
        <w:t>комплектующие изделия и полуфабрикаты</w:t>
      </w:r>
    </w:p>
    <w:tbl>
      <w:tblPr>
        <w:tblStyle w:val="aa"/>
        <w:tblW w:w="5000" w:type="pct"/>
        <w:jc w:val="center"/>
        <w:tblLook w:val="0000" w:firstRow="0" w:lastRow="0" w:firstColumn="0" w:lastColumn="0" w:noHBand="0" w:noVBand="0"/>
      </w:tblPr>
      <w:tblGrid>
        <w:gridCol w:w="4070"/>
        <w:gridCol w:w="1517"/>
        <w:gridCol w:w="2203"/>
        <w:gridCol w:w="1554"/>
      </w:tblGrid>
      <w:tr w:rsidR="00943548" w:rsidRPr="000B72FA" w14:paraId="3FB4C132" w14:textId="77777777" w:rsidTr="003B6105">
        <w:trPr>
          <w:trHeight w:val="70"/>
          <w:jc w:val="center"/>
        </w:trPr>
        <w:tc>
          <w:tcPr>
            <w:tcW w:w="2349" w:type="pct"/>
            <w:vAlign w:val="center"/>
          </w:tcPr>
          <w:p w14:paraId="2DA7E8F6" w14:textId="77777777" w:rsidR="00943548" w:rsidRDefault="00943548" w:rsidP="00D32089">
            <w:pPr>
              <w:pStyle w:val="3"/>
              <w:spacing w:after="0"/>
              <w:ind w:left="0"/>
              <w:jc w:val="center"/>
              <w:rPr>
                <w:sz w:val="26"/>
                <w:szCs w:val="26"/>
                <w:lang w:val="ru-BY"/>
              </w:rPr>
            </w:pPr>
            <w:r w:rsidRPr="000B72FA">
              <w:rPr>
                <w:sz w:val="26"/>
                <w:szCs w:val="26"/>
              </w:rPr>
              <w:t>Наименование</w:t>
            </w:r>
            <w:r>
              <w:rPr>
                <w:sz w:val="26"/>
                <w:szCs w:val="26"/>
                <w:lang w:val="ru-BY"/>
              </w:rPr>
              <w:t xml:space="preserve"> </w:t>
            </w:r>
          </w:p>
          <w:p w14:paraId="738B85EE" w14:textId="68916A4D" w:rsidR="00943548" w:rsidRPr="00943548" w:rsidRDefault="00943548" w:rsidP="00D32089">
            <w:pPr>
              <w:pStyle w:val="3"/>
              <w:spacing w:after="0"/>
              <w:ind w:left="0"/>
              <w:jc w:val="center"/>
              <w:rPr>
                <w:sz w:val="26"/>
                <w:szCs w:val="26"/>
                <w:lang w:val="ru-BY"/>
              </w:rPr>
            </w:pPr>
            <w:r>
              <w:rPr>
                <w:sz w:val="26"/>
                <w:szCs w:val="26"/>
                <w:lang w:val="ru-BY"/>
              </w:rPr>
              <w:t>комплектующего</w:t>
            </w:r>
          </w:p>
        </w:tc>
        <w:tc>
          <w:tcPr>
            <w:tcW w:w="470" w:type="pct"/>
            <w:vAlign w:val="center"/>
          </w:tcPr>
          <w:p w14:paraId="130C0B33" w14:textId="5D673F47" w:rsidR="00943548" w:rsidRPr="00943548" w:rsidRDefault="00943548" w:rsidP="00D32089">
            <w:pPr>
              <w:pStyle w:val="3"/>
              <w:spacing w:after="0"/>
              <w:ind w:left="0"/>
              <w:jc w:val="center"/>
              <w:rPr>
                <w:sz w:val="26"/>
                <w:szCs w:val="26"/>
                <w:lang w:val="ru-BY"/>
              </w:rPr>
            </w:pPr>
            <w:r>
              <w:rPr>
                <w:sz w:val="26"/>
                <w:szCs w:val="26"/>
                <w:lang w:val="ru-BY"/>
              </w:rPr>
              <w:t>Количество на одно изделие, шт.</w:t>
            </w:r>
          </w:p>
        </w:tc>
        <w:tc>
          <w:tcPr>
            <w:tcW w:w="1179" w:type="pct"/>
            <w:vAlign w:val="center"/>
          </w:tcPr>
          <w:p w14:paraId="50165F8B" w14:textId="59A5D54A" w:rsidR="00943548" w:rsidRPr="000B72FA" w:rsidRDefault="00943548" w:rsidP="00D32089">
            <w:pPr>
              <w:pStyle w:val="3"/>
              <w:spacing w:after="0"/>
              <w:ind w:left="0"/>
              <w:jc w:val="center"/>
              <w:rPr>
                <w:sz w:val="26"/>
                <w:szCs w:val="26"/>
              </w:rPr>
            </w:pPr>
            <w:r>
              <w:rPr>
                <w:sz w:val="26"/>
                <w:szCs w:val="26"/>
                <w:lang w:val="ru-BY"/>
              </w:rPr>
              <w:t>Цена за единицу комплектующего</w:t>
            </w:r>
            <w:r w:rsidRPr="000B72FA">
              <w:rPr>
                <w:sz w:val="26"/>
                <w:szCs w:val="26"/>
              </w:rPr>
              <w:t xml:space="preserve">, </w:t>
            </w:r>
            <w:proofErr w:type="spellStart"/>
            <w:r w:rsidRPr="000B72FA">
              <w:rPr>
                <w:sz w:val="26"/>
                <w:szCs w:val="26"/>
              </w:rPr>
              <w:t>р</w:t>
            </w:r>
            <w:r>
              <w:rPr>
                <w:sz w:val="26"/>
                <w:szCs w:val="26"/>
              </w:rPr>
              <w:t>уб</w:t>
            </w:r>
            <w:proofErr w:type="spellEnd"/>
          </w:p>
        </w:tc>
        <w:tc>
          <w:tcPr>
            <w:tcW w:w="1002" w:type="pct"/>
            <w:vAlign w:val="center"/>
          </w:tcPr>
          <w:p w14:paraId="055C444C" w14:textId="77777777" w:rsidR="00943548" w:rsidRPr="000B72FA" w:rsidRDefault="00943548" w:rsidP="00D32089">
            <w:pPr>
              <w:pStyle w:val="3"/>
              <w:spacing w:after="0"/>
              <w:ind w:left="0"/>
              <w:jc w:val="center"/>
              <w:rPr>
                <w:sz w:val="26"/>
                <w:szCs w:val="26"/>
              </w:rPr>
            </w:pPr>
            <w:r w:rsidRPr="000B72FA">
              <w:rPr>
                <w:sz w:val="26"/>
                <w:szCs w:val="26"/>
              </w:rPr>
              <w:t xml:space="preserve">Сумма, </w:t>
            </w:r>
            <w:proofErr w:type="spellStart"/>
            <w:r w:rsidRPr="000B72FA">
              <w:rPr>
                <w:sz w:val="26"/>
                <w:szCs w:val="26"/>
              </w:rPr>
              <w:t>р</w:t>
            </w:r>
            <w:r>
              <w:rPr>
                <w:sz w:val="26"/>
                <w:szCs w:val="26"/>
              </w:rPr>
              <w:t>уб</w:t>
            </w:r>
            <w:proofErr w:type="spellEnd"/>
          </w:p>
        </w:tc>
      </w:tr>
      <w:tr w:rsidR="00943548" w:rsidRPr="000B72FA" w14:paraId="5D37A927" w14:textId="77777777" w:rsidTr="003B6105">
        <w:trPr>
          <w:jc w:val="center"/>
        </w:trPr>
        <w:tc>
          <w:tcPr>
            <w:tcW w:w="2349" w:type="pct"/>
          </w:tcPr>
          <w:p w14:paraId="14646DBD" w14:textId="33C0EB7C" w:rsidR="00943548" w:rsidRPr="00DC0AC0" w:rsidRDefault="00DC0AC0" w:rsidP="00D32089">
            <w:pPr>
              <w:pStyle w:val="3"/>
              <w:spacing w:after="0"/>
              <w:ind w:left="0"/>
              <w:rPr>
                <w:sz w:val="26"/>
                <w:szCs w:val="26"/>
                <w:lang w:val="ru-BY"/>
              </w:rPr>
            </w:pPr>
            <w:r>
              <w:rPr>
                <w:sz w:val="26"/>
                <w:szCs w:val="26"/>
                <w:lang w:val="ru-BY"/>
              </w:rPr>
              <w:t xml:space="preserve">Источник оптического излучения </w:t>
            </w:r>
            <w:proofErr w:type="spellStart"/>
            <w:r>
              <w:rPr>
                <w:sz w:val="26"/>
                <w:szCs w:val="26"/>
                <w:lang w:val="en-US"/>
              </w:rPr>
              <w:t>Lanmaster</w:t>
            </w:r>
            <w:proofErr w:type="spellEnd"/>
            <w:r>
              <w:rPr>
                <w:sz w:val="26"/>
                <w:szCs w:val="26"/>
                <w:lang w:val="en-US"/>
              </w:rPr>
              <w:t xml:space="preserve"> LAN-FT-Y</w:t>
            </w:r>
          </w:p>
        </w:tc>
        <w:tc>
          <w:tcPr>
            <w:tcW w:w="470" w:type="pct"/>
            <w:vAlign w:val="center"/>
          </w:tcPr>
          <w:p w14:paraId="0B270845" w14:textId="2592C4D3"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7374E8F3" w14:textId="463ED68A"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c>
          <w:tcPr>
            <w:tcW w:w="1002" w:type="pct"/>
            <w:vAlign w:val="center"/>
          </w:tcPr>
          <w:p w14:paraId="6719A0B8" w14:textId="5CAD408C"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r>
      <w:tr w:rsidR="00943548" w:rsidRPr="000B72FA" w14:paraId="26463008" w14:textId="77777777" w:rsidTr="003B6105">
        <w:trPr>
          <w:jc w:val="center"/>
        </w:trPr>
        <w:tc>
          <w:tcPr>
            <w:tcW w:w="2349" w:type="pct"/>
          </w:tcPr>
          <w:p w14:paraId="3B61361A" w14:textId="5A4117E3" w:rsidR="00943548" w:rsidRPr="00DC0AC0" w:rsidRDefault="00DC0AC0" w:rsidP="00D32089">
            <w:pPr>
              <w:pStyle w:val="3"/>
              <w:spacing w:after="0"/>
              <w:ind w:left="0"/>
              <w:rPr>
                <w:sz w:val="26"/>
                <w:szCs w:val="26"/>
                <w:lang w:val="en-US"/>
              </w:rPr>
            </w:pPr>
            <w:r>
              <w:rPr>
                <w:sz w:val="26"/>
                <w:szCs w:val="26"/>
                <w:lang w:val="ru-BY"/>
              </w:rPr>
              <w:t xml:space="preserve">Источник оптического излучения </w:t>
            </w:r>
            <w:r>
              <w:rPr>
                <w:sz w:val="26"/>
                <w:szCs w:val="26"/>
                <w:lang w:val="en-US"/>
              </w:rPr>
              <w:t>Greenlee DLS360FB</w:t>
            </w:r>
          </w:p>
        </w:tc>
        <w:tc>
          <w:tcPr>
            <w:tcW w:w="470" w:type="pct"/>
            <w:vAlign w:val="center"/>
          </w:tcPr>
          <w:p w14:paraId="1BAFC012" w14:textId="68CBA46A"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406842CA" w14:textId="1DCC3504" w:rsidR="00943548" w:rsidRPr="00DC0AC0" w:rsidRDefault="00DC0AC0" w:rsidP="00D32089">
            <w:pPr>
              <w:pStyle w:val="3"/>
              <w:spacing w:after="0"/>
              <w:ind w:left="0"/>
              <w:jc w:val="center"/>
              <w:rPr>
                <w:sz w:val="26"/>
                <w:szCs w:val="26"/>
                <w:lang w:val="ru-BY"/>
              </w:rPr>
            </w:pPr>
            <w:r>
              <w:rPr>
                <w:sz w:val="26"/>
                <w:szCs w:val="26"/>
                <w:lang w:val="ru-BY"/>
              </w:rPr>
              <w:t>6154,65</w:t>
            </w:r>
          </w:p>
        </w:tc>
        <w:tc>
          <w:tcPr>
            <w:tcW w:w="1002" w:type="pct"/>
            <w:vAlign w:val="center"/>
          </w:tcPr>
          <w:p w14:paraId="7AD70776" w14:textId="4C6435F1" w:rsidR="00943548" w:rsidRPr="00DC0AC0" w:rsidRDefault="00DC0AC0" w:rsidP="00D32089">
            <w:pPr>
              <w:pStyle w:val="3"/>
              <w:spacing w:after="0"/>
              <w:ind w:left="0"/>
              <w:jc w:val="center"/>
              <w:rPr>
                <w:sz w:val="26"/>
                <w:szCs w:val="26"/>
                <w:lang w:val="ru-BY"/>
              </w:rPr>
            </w:pPr>
            <w:r>
              <w:rPr>
                <w:sz w:val="26"/>
                <w:szCs w:val="26"/>
                <w:lang w:val="ru-BY"/>
              </w:rPr>
              <w:t>6154</w:t>
            </w:r>
            <w:r w:rsidR="00943548">
              <w:rPr>
                <w:sz w:val="26"/>
                <w:szCs w:val="26"/>
              </w:rPr>
              <w:t>,</w:t>
            </w:r>
            <w:r>
              <w:rPr>
                <w:sz w:val="26"/>
                <w:szCs w:val="26"/>
                <w:lang w:val="ru-BY"/>
              </w:rPr>
              <w:t>65</w:t>
            </w:r>
          </w:p>
        </w:tc>
      </w:tr>
      <w:tr w:rsidR="00943548" w:rsidRPr="000B72FA" w14:paraId="56C10236" w14:textId="77777777" w:rsidTr="003B6105">
        <w:trPr>
          <w:jc w:val="center"/>
        </w:trPr>
        <w:tc>
          <w:tcPr>
            <w:tcW w:w="2349" w:type="pct"/>
          </w:tcPr>
          <w:p w14:paraId="6DAD679D" w14:textId="1E5283FC" w:rsidR="00943548" w:rsidRPr="00B21514" w:rsidRDefault="003751D1" w:rsidP="00D32089">
            <w:pPr>
              <w:pStyle w:val="3"/>
              <w:spacing w:after="0"/>
              <w:ind w:left="0"/>
              <w:rPr>
                <w:sz w:val="26"/>
                <w:szCs w:val="26"/>
                <w:lang w:val="en-US"/>
              </w:rPr>
            </w:pPr>
            <w:r>
              <w:rPr>
                <w:sz w:val="26"/>
                <w:szCs w:val="26"/>
                <w:lang w:val="ru-BY"/>
              </w:rPr>
              <w:t>Оптический смеситель</w:t>
            </w:r>
            <w:r w:rsidR="006D1200">
              <w:rPr>
                <w:sz w:val="26"/>
                <w:szCs w:val="26"/>
                <w:lang w:val="ru-BY"/>
              </w:rPr>
              <w:t xml:space="preserve"> </w:t>
            </w:r>
            <w:r w:rsidR="00B21514">
              <w:rPr>
                <w:sz w:val="26"/>
                <w:szCs w:val="26"/>
                <w:lang w:val="en-US"/>
              </w:rPr>
              <w:t>Hydra</w:t>
            </w:r>
          </w:p>
        </w:tc>
        <w:tc>
          <w:tcPr>
            <w:tcW w:w="470" w:type="pct"/>
            <w:vAlign w:val="center"/>
          </w:tcPr>
          <w:p w14:paraId="5C14DCAC" w14:textId="4188C24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27628A27" w14:textId="17D8CA42"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c>
          <w:tcPr>
            <w:tcW w:w="1002" w:type="pct"/>
            <w:vAlign w:val="center"/>
          </w:tcPr>
          <w:p w14:paraId="0A5AC194" w14:textId="25FDE221"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r>
      <w:tr w:rsidR="00943548" w:rsidRPr="000B72FA" w14:paraId="5BCE01DC" w14:textId="77777777" w:rsidTr="003B6105">
        <w:trPr>
          <w:jc w:val="center"/>
        </w:trPr>
        <w:tc>
          <w:tcPr>
            <w:tcW w:w="2349" w:type="pct"/>
          </w:tcPr>
          <w:p w14:paraId="52D08EB1" w14:textId="7DF806D7" w:rsidR="00943548" w:rsidRPr="00B21514" w:rsidRDefault="00F63DCF" w:rsidP="00D32089">
            <w:pPr>
              <w:pStyle w:val="3"/>
              <w:spacing w:after="0"/>
              <w:ind w:left="0"/>
              <w:rPr>
                <w:sz w:val="26"/>
                <w:szCs w:val="26"/>
                <w:lang w:val="en-US"/>
              </w:rPr>
            </w:pPr>
            <w:r>
              <w:rPr>
                <w:sz w:val="26"/>
                <w:szCs w:val="26"/>
                <w:lang w:val="ru-BY"/>
              </w:rPr>
              <w:t>Монохроматор</w:t>
            </w:r>
            <w:r w:rsidR="006D1200">
              <w:rPr>
                <w:sz w:val="26"/>
                <w:szCs w:val="26"/>
                <w:lang w:val="ru-BY"/>
              </w:rPr>
              <w:t xml:space="preserve"> </w:t>
            </w:r>
            <w:r w:rsidR="00B21514">
              <w:rPr>
                <w:sz w:val="26"/>
                <w:szCs w:val="26"/>
                <w:lang w:val="en-US"/>
              </w:rPr>
              <w:t>M522</w:t>
            </w:r>
          </w:p>
        </w:tc>
        <w:tc>
          <w:tcPr>
            <w:tcW w:w="470" w:type="pct"/>
            <w:vAlign w:val="center"/>
          </w:tcPr>
          <w:p w14:paraId="25FF0AAC" w14:textId="369272A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44493151" w14:textId="7673D350" w:rsidR="00943548" w:rsidRPr="00F63DCF" w:rsidRDefault="00FF7ABA" w:rsidP="00D32089">
            <w:pPr>
              <w:pStyle w:val="3"/>
              <w:spacing w:after="0"/>
              <w:ind w:left="0"/>
              <w:jc w:val="center"/>
              <w:rPr>
                <w:sz w:val="26"/>
                <w:szCs w:val="26"/>
                <w:lang w:val="en-US"/>
              </w:rPr>
            </w:pPr>
            <w:r>
              <w:rPr>
                <w:sz w:val="26"/>
                <w:szCs w:val="26"/>
                <w:lang w:val="en-US"/>
              </w:rPr>
              <w:t>203,05</w:t>
            </w:r>
          </w:p>
        </w:tc>
        <w:tc>
          <w:tcPr>
            <w:tcW w:w="1002" w:type="pct"/>
            <w:vAlign w:val="center"/>
          </w:tcPr>
          <w:p w14:paraId="46F5B92E" w14:textId="5E6858A1" w:rsidR="00943548" w:rsidRPr="00FF7ABA" w:rsidRDefault="00FF7ABA" w:rsidP="00D32089">
            <w:pPr>
              <w:pStyle w:val="3"/>
              <w:spacing w:after="0"/>
              <w:ind w:left="0"/>
              <w:jc w:val="center"/>
              <w:rPr>
                <w:sz w:val="26"/>
                <w:szCs w:val="26"/>
                <w:lang w:val="en-US"/>
              </w:rPr>
            </w:pPr>
            <w:r>
              <w:rPr>
                <w:sz w:val="26"/>
                <w:szCs w:val="26"/>
                <w:lang w:val="en-US"/>
              </w:rPr>
              <w:t>203,05</w:t>
            </w:r>
          </w:p>
        </w:tc>
      </w:tr>
      <w:tr w:rsidR="00943548" w:rsidRPr="000B72FA" w14:paraId="11168754" w14:textId="77777777" w:rsidTr="003B6105">
        <w:trPr>
          <w:jc w:val="center"/>
        </w:trPr>
        <w:tc>
          <w:tcPr>
            <w:tcW w:w="2349" w:type="pct"/>
          </w:tcPr>
          <w:p w14:paraId="7503E5AB" w14:textId="576EFEDC" w:rsidR="00943548" w:rsidRPr="00AF1219" w:rsidRDefault="00AF1219" w:rsidP="00D32089">
            <w:pPr>
              <w:pStyle w:val="3"/>
              <w:spacing w:after="0"/>
              <w:ind w:left="0"/>
              <w:rPr>
                <w:sz w:val="26"/>
                <w:szCs w:val="26"/>
                <w:lang w:val="en-US"/>
              </w:rPr>
            </w:pPr>
            <w:r>
              <w:rPr>
                <w:sz w:val="26"/>
                <w:szCs w:val="26"/>
                <w:lang w:val="ru-BY"/>
              </w:rPr>
              <w:t xml:space="preserve">Лавинный фотоприемник </w:t>
            </w:r>
            <w:r>
              <w:rPr>
                <w:sz w:val="26"/>
                <w:szCs w:val="26"/>
                <w:lang w:val="en-US"/>
              </w:rPr>
              <w:t>APD310</w:t>
            </w:r>
          </w:p>
        </w:tc>
        <w:tc>
          <w:tcPr>
            <w:tcW w:w="470" w:type="pct"/>
            <w:vAlign w:val="center"/>
          </w:tcPr>
          <w:p w14:paraId="318EBE85" w14:textId="66BFB0F5" w:rsidR="00943548" w:rsidRPr="00B35677" w:rsidRDefault="00B35677" w:rsidP="00D32089">
            <w:pPr>
              <w:pStyle w:val="3"/>
              <w:spacing w:after="0"/>
              <w:ind w:left="0"/>
              <w:jc w:val="center"/>
              <w:rPr>
                <w:sz w:val="26"/>
                <w:szCs w:val="26"/>
                <w:lang w:val="en-US"/>
              </w:rPr>
            </w:pPr>
            <w:r>
              <w:rPr>
                <w:sz w:val="26"/>
                <w:szCs w:val="26"/>
                <w:lang w:val="en-US"/>
              </w:rPr>
              <w:t>1</w:t>
            </w:r>
          </w:p>
        </w:tc>
        <w:tc>
          <w:tcPr>
            <w:tcW w:w="1179" w:type="pct"/>
            <w:vAlign w:val="center"/>
          </w:tcPr>
          <w:p w14:paraId="4C2FAF49" w14:textId="41E0F36F" w:rsidR="00943548" w:rsidRPr="00B35677" w:rsidRDefault="00B35677" w:rsidP="00D32089">
            <w:pPr>
              <w:pStyle w:val="3"/>
              <w:spacing w:after="0"/>
              <w:ind w:left="0"/>
              <w:jc w:val="center"/>
              <w:rPr>
                <w:sz w:val="26"/>
                <w:szCs w:val="26"/>
                <w:lang w:val="en-US"/>
              </w:rPr>
            </w:pPr>
            <w:r>
              <w:rPr>
                <w:sz w:val="26"/>
                <w:szCs w:val="26"/>
                <w:lang w:val="en-US"/>
              </w:rPr>
              <w:t>143,88</w:t>
            </w:r>
          </w:p>
        </w:tc>
        <w:tc>
          <w:tcPr>
            <w:tcW w:w="1002" w:type="pct"/>
            <w:vAlign w:val="center"/>
          </w:tcPr>
          <w:p w14:paraId="5C645B7C" w14:textId="3A5E7918" w:rsidR="00943548" w:rsidRPr="00B35677" w:rsidRDefault="00B35677" w:rsidP="00D32089">
            <w:pPr>
              <w:pStyle w:val="3"/>
              <w:spacing w:after="0"/>
              <w:ind w:left="0"/>
              <w:jc w:val="center"/>
              <w:rPr>
                <w:sz w:val="26"/>
                <w:szCs w:val="26"/>
                <w:lang w:val="en-US"/>
              </w:rPr>
            </w:pPr>
            <w:r>
              <w:rPr>
                <w:sz w:val="26"/>
                <w:szCs w:val="26"/>
                <w:lang w:val="en-US"/>
              </w:rPr>
              <w:t>143,88</w:t>
            </w:r>
          </w:p>
        </w:tc>
      </w:tr>
      <w:tr w:rsidR="00AF1219" w:rsidRPr="000B72FA" w14:paraId="222E2F2A" w14:textId="77777777" w:rsidTr="003B6105">
        <w:trPr>
          <w:jc w:val="center"/>
        </w:trPr>
        <w:tc>
          <w:tcPr>
            <w:tcW w:w="2349" w:type="pct"/>
          </w:tcPr>
          <w:p w14:paraId="4249057A" w14:textId="7693DD97" w:rsidR="00AF1219" w:rsidRPr="00B35677" w:rsidRDefault="00B35677" w:rsidP="00D32089">
            <w:pPr>
              <w:pStyle w:val="3"/>
              <w:spacing w:after="0"/>
              <w:ind w:left="0"/>
              <w:rPr>
                <w:sz w:val="26"/>
                <w:szCs w:val="26"/>
                <w:lang w:val="ru-BY"/>
              </w:rPr>
            </w:pPr>
            <w:r>
              <w:rPr>
                <w:sz w:val="26"/>
                <w:szCs w:val="26"/>
                <w:lang w:val="ru-BY"/>
              </w:rPr>
              <w:t xml:space="preserve">Счетчик фотонов </w:t>
            </w:r>
            <w:proofErr w:type="spellStart"/>
            <w:r w:rsidRPr="00B35677">
              <w:rPr>
                <w:sz w:val="26"/>
                <w:szCs w:val="26"/>
                <w:lang w:val="ru-BY"/>
              </w:rPr>
              <w:t>Hamamatsu</w:t>
            </w:r>
            <w:proofErr w:type="spellEnd"/>
            <w:r>
              <w:rPr>
                <w:sz w:val="26"/>
                <w:szCs w:val="26"/>
                <w:lang w:val="ru-BY"/>
              </w:rPr>
              <w:t xml:space="preserve"> </w:t>
            </w:r>
            <w:r w:rsidRPr="00B35677">
              <w:rPr>
                <w:sz w:val="26"/>
                <w:szCs w:val="26"/>
                <w:lang w:val="ru-BY"/>
              </w:rPr>
              <w:t>H1</w:t>
            </w:r>
            <w:r>
              <w:rPr>
                <w:sz w:val="26"/>
                <w:szCs w:val="26"/>
                <w:lang w:val="ru-BY"/>
              </w:rPr>
              <w:t>2386</w:t>
            </w:r>
          </w:p>
        </w:tc>
        <w:tc>
          <w:tcPr>
            <w:tcW w:w="470" w:type="pct"/>
            <w:vAlign w:val="center"/>
          </w:tcPr>
          <w:p w14:paraId="0663F782" w14:textId="4D4896CA"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441AF611" w14:textId="203189D2" w:rsidR="00AF1219" w:rsidRPr="00FF7ABA" w:rsidRDefault="00FF7ABA" w:rsidP="00D32089">
            <w:pPr>
              <w:pStyle w:val="3"/>
              <w:spacing w:after="0"/>
              <w:ind w:left="0"/>
              <w:jc w:val="center"/>
              <w:rPr>
                <w:sz w:val="26"/>
                <w:szCs w:val="26"/>
                <w:lang w:val="en-US"/>
              </w:rPr>
            </w:pPr>
            <w:r>
              <w:rPr>
                <w:sz w:val="26"/>
                <w:szCs w:val="26"/>
                <w:lang w:val="en-US"/>
              </w:rPr>
              <w:t>163,0</w:t>
            </w:r>
          </w:p>
        </w:tc>
        <w:tc>
          <w:tcPr>
            <w:tcW w:w="1002" w:type="pct"/>
            <w:vAlign w:val="center"/>
          </w:tcPr>
          <w:p w14:paraId="595EBAB9" w14:textId="3CAED031" w:rsidR="00AF1219" w:rsidRPr="00FF7ABA" w:rsidRDefault="00FF7ABA" w:rsidP="00D32089">
            <w:pPr>
              <w:pStyle w:val="3"/>
              <w:spacing w:after="0"/>
              <w:ind w:left="0"/>
              <w:jc w:val="center"/>
              <w:rPr>
                <w:sz w:val="26"/>
                <w:szCs w:val="26"/>
                <w:lang w:val="en-US"/>
              </w:rPr>
            </w:pPr>
            <w:r>
              <w:rPr>
                <w:sz w:val="26"/>
                <w:szCs w:val="26"/>
                <w:lang w:val="en-US"/>
              </w:rPr>
              <w:t>163,0</w:t>
            </w:r>
          </w:p>
        </w:tc>
      </w:tr>
      <w:tr w:rsidR="00AF1219" w:rsidRPr="000B72FA" w14:paraId="3A125FDE" w14:textId="77777777" w:rsidTr="003B6105">
        <w:trPr>
          <w:jc w:val="center"/>
        </w:trPr>
        <w:tc>
          <w:tcPr>
            <w:tcW w:w="2349" w:type="pct"/>
          </w:tcPr>
          <w:p w14:paraId="4D5E597C" w14:textId="58CFBA6A" w:rsidR="00B35677" w:rsidRPr="00A8608D" w:rsidRDefault="00A8608D" w:rsidP="00D32089">
            <w:pPr>
              <w:pStyle w:val="3"/>
              <w:spacing w:after="0"/>
              <w:ind w:left="0"/>
              <w:rPr>
                <w:sz w:val="26"/>
                <w:szCs w:val="26"/>
                <w:lang w:val="ru-BY"/>
              </w:rPr>
            </w:pPr>
            <w:r>
              <w:rPr>
                <w:sz w:val="26"/>
                <w:szCs w:val="26"/>
                <w:lang w:val="ru-BY"/>
              </w:rPr>
              <w:t xml:space="preserve">Микросхема </w:t>
            </w:r>
            <w:r w:rsidR="00B35677" w:rsidRPr="00B35677">
              <w:rPr>
                <w:sz w:val="26"/>
                <w:szCs w:val="26"/>
                <w:lang w:val="ru-BY"/>
              </w:rPr>
              <w:t>448СА1</w:t>
            </w:r>
            <w:r>
              <w:rPr>
                <w:sz w:val="26"/>
                <w:szCs w:val="26"/>
                <w:lang w:val="ru-BY"/>
              </w:rPr>
              <w:t xml:space="preserve"> (Амплитудный дискриминатор)</w:t>
            </w:r>
          </w:p>
        </w:tc>
        <w:tc>
          <w:tcPr>
            <w:tcW w:w="470" w:type="pct"/>
            <w:vAlign w:val="center"/>
          </w:tcPr>
          <w:p w14:paraId="379BBB45" w14:textId="08A71F18"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6C6C1C02" w14:textId="5EB6EDB8" w:rsidR="00AF1219" w:rsidRPr="003B6105" w:rsidRDefault="00A8608D" w:rsidP="00D32089">
            <w:pPr>
              <w:pStyle w:val="3"/>
              <w:spacing w:after="0"/>
              <w:ind w:left="0"/>
              <w:jc w:val="center"/>
              <w:rPr>
                <w:sz w:val="26"/>
                <w:szCs w:val="26"/>
                <w:lang w:val="ru-BY"/>
              </w:rPr>
            </w:pPr>
            <w:r>
              <w:rPr>
                <w:sz w:val="26"/>
                <w:szCs w:val="26"/>
                <w:lang w:val="en-US"/>
              </w:rPr>
              <w:t>6</w:t>
            </w:r>
            <w:r w:rsidR="003B6105">
              <w:rPr>
                <w:sz w:val="26"/>
                <w:szCs w:val="26"/>
                <w:lang w:val="ru-BY"/>
              </w:rPr>
              <w:t>,02</w:t>
            </w:r>
          </w:p>
        </w:tc>
        <w:tc>
          <w:tcPr>
            <w:tcW w:w="1002" w:type="pct"/>
            <w:vAlign w:val="center"/>
          </w:tcPr>
          <w:p w14:paraId="0A7B5FAF" w14:textId="71F3F43E" w:rsidR="00AF1219" w:rsidRPr="00A8608D" w:rsidRDefault="003B6105" w:rsidP="00D32089">
            <w:pPr>
              <w:pStyle w:val="3"/>
              <w:spacing w:after="0"/>
              <w:ind w:left="0"/>
              <w:jc w:val="center"/>
              <w:rPr>
                <w:sz w:val="26"/>
                <w:szCs w:val="26"/>
                <w:lang w:val="en-US"/>
              </w:rPr>
            </w:pPr>
            <w:r>
              <w:rPr>
                <w:sz w:val="26"/>
                <w:szCs w:val="26"/>
                <w:lang w:val="ru-BY"/>
              </w:rPr>
              <w:t>6,02</w:t>
            </w:r>
          </w:p>
        </w:tc>
      </w:tr>
      <w:tr w:rsidR="00943548" w:rsidRPr="000B72FA" w14:paraId="2A12AD42" w14:textId="77777777" w:rsidTr="003B6105">
        <w:trPr>
          <w:jc w:val="center"/>
        </w:trPr>
        <w:tc>
          <w:tcPr>
            <w:tcW w:w="2349" w:type="pct"/>
          </w:tcPr>
          <w:p w14:paraId="0693D91F" w14:textId="77777777" w:rsidR="00943548" w:rsidRPr="000B72FA" w:rsidRDefault="00943548" w:rsidP="00D32089">
            <w:pPr>
              <w:pStyle w:val="3"/>
              <w:spacing w:after="0"/>
              <w:ind w:left="0"/>
              <w:rPr>
                <w:i/>
                <w:sz w:val="26"/>
                <w:szCs w:val="26"/>
              </w:rPr>
            </w:pPr>
            <w:r w:rsidRPr="000B72FA">
              <w:rPr>
                <w:i/>
                <w:sz w:val="26"/>
                <w:szCs w:val="26"/>
              </w:rPr>
              <w:t>Итого</w:t>
            </w:r>
          </w:p>
        </w:tc>
        <w:tc>
          <w:tcPr>
            <w:tcW w:w="470" w:type="pct"/>
            <w:vAlign w:val="center"/>
          </w:tcPr>
          <w:p w14:paraId="3CBC32BA" w14:textId="77777777" w:rsidR="00943548" w:rsidRPr="000B72FA" w:rsidRDefault="00943548" w:rsidP="00D32089">
            <w:pPr>
              <w:pStyle w:val="3"/>
              <w:spacing w:after="0"/>
              <w:ind w:left="0"/>
              <w:jc w:val="center"/>
              <w:rPr>
                <w:sz w:val="26"/>
                <w:szCs w:val="26"/>
              </w:rPr>
            </w:pPr>
          </w:p>
        </w:tc>
        <w:tc>
          <w:tcPr>
            <w:tcW w:w="1179" w:type="pct"/>
            <w:vAlign w:val="center"/>
          </w:tcPr>
          <w:p w14:paraId="1AF2EA4E" w14:textId="77777777" w:rsidR="00943548" w:rsidRPr="000B72FA" w:rsidRDefault="00943548" w:rsidP="00D32089">
            <w:pPr>
              <w:pStyle w:val="3"/>
              <w:spacing w:after="0"/>
              <w:ind w:left="0"/>
              <w:jc w:val="center"/>
              <w:rPr>
                <w:sz w:val="26"/>
                <w:szCs w:val="26"/>
              </w:rPr>
            </w:pPr>
          </w:p>
        </w:tc>
        <w:tc>
          <w:tcPr>
            <w:tcW w:w="1002" w:type="pct"/>
            <w:vAlign w:val="center"/>
          </w:tcPr>
          <w:p w14:paraId="741378EA" w14:textId="3BBFB777" w:rsidR="00943548" w:rsidRPr="00FF7ABA" w:rsidRDefault="00FF7ABA" w:rsidP="00D32089">
            <w:pPr>
              <w:pStyle w:val="3"/>
              <w:spacing w:after="0"/>
              <w:ind w:left="0"/>
              <w:jc w:val="center"/>
              <w:rPr>
                <w:sz w:val="26"/>
                <w:szCs w:val="26"/>
                <w:lang w:val="ru-BY"/>
              </w:rPr>
            </w:pPr>
            <w:r>
              <w:rPr>
                <w:sz w:val="26"/>
                <w:szCs w:val="26"/>
                <w:lang w:val="ru-BY"/>
              </w:rPr>
              <w:t>8426,86</w:t>
            </w:r>
          </w:p>
        </w:tc>
      </w:tr>
      <w:tr w:rsidR="00943548" w:rsidRPr="000B72FA" w14:paraId="01038D18" w14:textId="77777777" w:rsidTr="003B6105">
        <w:trPr>
          <w:jc w:val="center"/>
        </w:trPr>
        <w:tc>
          <w:tcPr>
            <w:tcW w:w="2349" w:type="pct"/>
          </w:tcPr>
          <w:p w14:paraId="2112F2D7" w14:textId="16F16E61" w:rsidR="00943548" w:rsidRPr="003B6105" w:rsidRDefault="00943548" w:rsidP="00D32089">
            <w:pPr>
              <w:pStyle w:val="3"/>
              <w:spacing w:after="0"/>
              <w:ind w:left="0"/>
              <w:rPr>
                <w:i/>
                <w:sz w:val="26"/>
                <w:szCs w:val="26"/>
                <w:lang w:val="ru-BY"/>
              </w:rPr>
            </w:pPr>
            <w:r w:rsidRPr="000B72FA">
              <w:rPr>
                <w:i/>
                <w:sz w:val="26"/>
                <w:szCs w:val="26"/>
              </w:rPr>
              <w:t>Всего</w:t>
            </w:r>
            <w:r w:rsidR="00A8608D">
              <w:rPr>
                <w:i/>
                <w:sz w:val="26"/>
                <w:szCs w:val="26"/>
                <w:lang w:val="ru-BY"/>
              </w:rPr>
              <w:t xml:space="preserve"> </w:t>
            </w:r>
            <w:r w:rsidR="00A8608D" w:rsidRPr="003B6105">
              <w:rPr>
                <w:iCs/>
                <w:sz w:val="26"/>
                <w:szCs w:val="26"/>
                <w:lang w:val="ru-BY"/>
              </w:rPr>
              <w:t xml:space="preserve">с учетом </w:t>
            </w:r>
            <w:proofErr w:type="spellStart"/>
            <w:r w:rsidR="00A8608D" w:rsidRPr="003B6105">
              <w:rPr>
                <w:iCs/>
                <w:sz w:val="26"/>
                <w:szCs w:val="26"/>
                <w:lang w:val="ru-BY"/>
              </w:rPr>
              <w:t>траспортных</w:t>
            </w:r>
            <w:proofErr w:type="spellEnd"/>
            <w:r w:rsidR="00A8608D" w:rsidRPr="003B6105">
              <w:rPr>
                <w:iCs/>
                <w:sz w:val="26"/>
                <w:szCs w:val="26"/>
                <w:lang w:val="ru-BY"/>
              </w:rPr>
              <w:t xml:space="preserve"> расходов</w:t>
            </w:r>
            <w:r w:rsidR="003B6105" w:rsidRPr="003B6105">
              <w:rPr>
                <w:iCs/>
                <w:sz w:val="26"/>
                <w:szCs w:val="26"/>
                <w:lang w:val="ru-BY"/>
              </w:rPr>
              <w:t xml:space="preserve"> (1,15) </w:t>
            </w:r>
            <w:r w:rsidR="003B6105">
              <w:rPr>
                <w:iCs/>
                <w:sz w:val="26"/>
                <w:szCs w:val="26"/>
                <w:lang w:val="ru-BY"/>
              </w:rPr>
              <w:t>(</w:t>
            </w:r>
            <w:r w:rsidR="003B6105" w:rsidRPr="003B6105">
              <w:rPr>
                <w:iCs/>
                <w:sz w:val="26"/>
                <w:szCs w:val="26"/>
                <w:lang w:val="en-US"/>
              </w:rPr>
              <w:t>P</w:t>
            </w:r>
            <w:r w:rsidR="003B6105" w:rsidRPr="003B6105">
              <w:rPr>
                <w:iCs/>
                <w:sz w:val="24"/>
                <w:szCs w:val="24"/>
                <w:lang w:val="ru-BY"/>
              </w:rPr>
              <w:t>к</w:t>
            </w:r>
            <w:r w:rsidR="003B6105">
              <w:rPr>
                <w:iCs/>
                <w:sz w:val="24"/>
                <w:szCs w:val="24"/>
                <w:lang w:val="ru-BY"/>
              </w:rPr>
              <w:t>)</w:t>
            </w:r>
          </w:p>
        </w:tc>
        <w:tc>
          <w:tcPr>
            <w:tcW w:w="470" w:type="pct"/>
          </w:tcPr>
          <w:p w14:paraId="2A3F0B84" w14:textId="77777777" w:rsidR="00943548" w:rsidRPr="000B72FA" w:rsidRDefault="00943548" w:rsidP="00D32089">
            <w:pPr>
              <w:pStyle w:val="3"/>
              <w:spacing w:after="0"/>
              <w:ind w:left="0"/>
              <w:jc w:val="center"/>
              <w:rPr>
                <w:sz w:val="26"/>
                <w:szCs w:val="26"/>
              </w:rPr>
            </w:pPr>
          </w:p>
        </w:tc>
        <w:tc>
          <w:tcPr>
            <w:tcW w:w="1179" w:type="pct"/>
          </w:tcPr>
          <w:p w14:paraId="4FA986DE" w14:textId="77777777" w:rsidR="00943548" w:rsidRPr="000B72FA" w:rsidRDefault="00943548" w:rsidP="00D32089">
            <w:pPr>
              <w:pStyle w:val="3"/>
              <w:spacing w:after="0"/>
              <w:ind w:left="0"/>
              <w:jc w:val="center"/>
              <w:rPr>
                <w:sz w:val="26"/>
                <w:szCs w:val="26"/>
              </w:rPr>
            </w:pPr>
          </w:p>
        </w:tc>
        <w:tc>
          <w:tcPr>
            <w:tcW w:w="1002" w:type="pct"/>
          </w:tcPr>
          <w:p w14:paraId="35A7CA2A" w14:textId="7AAFFA9A" w:rsidR="00943548" w:rsidRPr="00FF7ABA" w:rsidRDefault="00ED7DB6" w:rsidP="00D32089">
            <w:pPr>
              <w:pStyle w:val="3"/>
              <w:spacing w:after="0"/>
              <w:ind w:left="0"/>
              <w:jc w:val="center"/>
              <w:rPr>
                <w:sz w:val="26"/>
                <w:szCs w:val="26"/>
                <w:lang w:val="ru-BY"/>
              </w:rPr>
            </w:pPr>
            <w:r>
              <w:rPr>
                <w:sz w:val="26"/>
                <w:szCs w:val="26"/>
                <w:lang w:val="ru-BY"/>
              </w:rPr>
              <w:t>9690,89</w:t>
            </w:r>
          </w:p>
        </w:tc>
      </w:tr>
    </w:tbl>
    <w:p w14:paraId="03DBEB5E" w14:textId="239D3735" w:rsidR="00AE766E" w:rsidRDefault="00AE766E" w:rsidP="008B79A8">
      <w:pPr>
        <w:pStyle w:val="DBASE"/>
        <w:rPr>
          <w:lang w:val="en-US"/>
        </w:rPr>
      </w:pPr>
    </w:p>
    <w:p w14:paraId="615BC292" w14:textId="5A58E94E" w:rsidR="003B6105" w:rsidRDefault="003B6105" w:rsidP="008B79A8">
      <w:pPr>
        <w:pStyle w:val="DBASE"/>
        <w:rPr>
          <w:lang w:val="ru-BY"/>
        </w:rPr>
      </w:pPr>
      <w:r>
        <w:rPr>
          <w:lang w:val="ru-BY"/>
        </w:rPr>
        <w:lastRenderedPageBreak/>
        <w:t>Формирование</w:t>
      </w:r>
      <w:r w:rsidR="00A178D0">
        <w:rPr>
          <w:lang w:val="ru-BY"/>
        </w:rPr>
        <w:t xml:space="preserve"> </w:t>
      </w:r>
      <w:r>
        <w:rPr>
          <w:lang w:val="ru-BY"/>
        </w:rPr>
        <w:t xml:space="preserve">отпускной цены нового изделия проводится в соответствии с методикой, представленной в </w:t>
      </w:r>
      <w:r w:rsidR="00C04F64">
        <w:rPr>
          <w:lang w:val="ru-BY"/>
        </w:rPr>
        <w:t>табл. 5.2.</w:t>
      </w:r>
    </w:p>
    <w:p w14:paraId="1FFB47E7" w14:textId="77777777" w:rsidR="003E7AFD" w:rsidRDefault="003E7AFD" w:rsidP="008B79A8">
      <w:pPr>
        <w:pStyle w:val="DBASE"/>
        <w:rPr>
          <w:lang w:val="ru-BY"/>
        </w:rPr>
      </w:pPr>
    </w:p>
    <w:p w14:paraId="10B4451D" w14:textId="77777777" w:rsidR="00A178D0" w:rsidRDefault="00C04F64" w:rsidP="00A178D0">
      <w:pPr>
        <w:pStyle w:val="DTABLEN"/>
        <w:rPr>
          <w:lang w:val="ru-BY"/>
        </w:rPr>
      </w:pPr>
      <w:bookmarkStart w:id="70" w:name="_Hlk134560932"/>
      <w:bookmarkStart w:id="71" w:name="_Hlk134887761"/>
      <w:r w:rsidRPr="00F27922">
        <w:t xml:space="preserve">Таблица </w:t>
      </w:r>
      <w:r>
        <w:rPr>
          <w:lang w:val="ru-BY"/>
        </w:rPr>
        <w:t>5</w:t>
      </w:r>
      <w:r w:rsidRPr="00F27922">
        <w:t>.</w:t>
      </w:r>
      <w:r>
        <w:rPr>
          <w:lang w:val="ru-BY"/>
        </w:rPr>
        <w:t>2</w:t>
      </w:r>
      <w:r w:rsidRPr="00F27922">
        <w:t xml:space="preserve"> –</w:t>
      </w:r>
      <w:r w:rsidR="00A178D0">
        <w:rPr>
          <w:lang w:val="ru-BY"/>
        </w:rPr>
        <w:t xml:space="preserve"> Формирование</w:t>
      </w:r>
      <w:r>
        <w:rPr>
          <w:lang w:val="ru-BY"/>
        </w:rPr>
        <w:t xml:space="preserve"> отпускной цены нового изделия на</w:t>
      </w:r>
      <w:r w:rsidR="00A178D0">
        <w:rPr>
          <w:lang w:val="ru-BY"/>
        </w:rPr>
        <w:t xml:space="preserve"> </w:t>
      </w:r>
      <w:r>
        <w:rPr>
          <w:lang w:val="ru-BY"/>
        </w:rPr>
        <w:t>основе</w:t>
      </w:r>
    </w:p>
    <w:p w14:paraId="707FCD27" w14:textId="5A7D53AF" w:rsidR="00C04F64" w:rsidRPr="00C04F64" w:rsidRDefault="00C04F64" w:rsidP="00A178D0">
      <w:pPr>
        <w:pStyle w:val="DTABLEN"/>
        <w:ind w:left="57" w:firstLine="1701"/>
        <w:rPr>
          <w:szCs w:val="28"/>
          <w:lang w:val="ru-BY"/>
        </w:rPr>
      </w:pPr>
      <w:r>
        <w:rPr>
          <w:lang w:val="ru-BY"/>
        </w:rPr>
        <w:t>полной себестоимости</w:t>
      </w:r>
    </w:p>
    <w:tbl>
      <w:tblPr>
        <w:tblStyle w:val="aa"/>
        <w:tblW w:w="5000" w:type="pct"/>
        <w:tblLayout w:type="fixed"/>
        <w:tblLook w:val="04A0" w:firstRow="1" w:lastRow="0" w:firstColumn="1" w:lastColumn="0" w:noHBand="0" w:noVBand="1"/>
      </w:tblPr>
      <w:tblGrid>
        <w:gridCol w:w="2121"/>
        <w:gridCol w:w="5672"/>
        <w:gridCol w:w="1551"/>
      </w:tblGrid>
      <w:tr w:rsidR="00ED7DB6" w:rsidRPr="000B72FA" w14:paraId="4D43EADC" w14:textId="49802BFC" w:rsidTr="00B83F37">
        <w:tc>
          <w:tcPr>
            <w:tcW w:w="1135" w:type="pct"/>
            <w:vAlign w:val="center"/>
          </w:tcPr>
          <w:p w14:paraId="71EE42C2" w14:textId="77777777" w:rsidR="00ED7DB6" w:rsidRPr="000B72FA" w:rsidRDefault="00ED7DB6" w:rsidP="005B2DAD">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5C83F467" w14:textId="3B33DA2A" w:rsidR="00ED7DB6" w:rsidRPr="00C04F64" w:rsidRDefault="00ED7DB6" w:rsidP="005B2DAD">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660D257B" w14:textId="77777777" w:rsidR="005B2DAD" w:rsidRDefault="00ED7DB6" w:rsidP="005B2DAD">
            <w:pPr>
              <w:pStyle w:val="3"/>
              <w:tabs>
                <w:tab w:val="num" w:pos="0"/>
              </w:tabs>
              <w:spacing w:after="0"/>
              <w:ind w:left="0"/>
              <w:jc w:val="center"/>
              <w:rPr>
                <w:sz w:val="26"/>
                <w:szCs w:val="26"/>
                <w:lang w:val="ru-BY"/>
              </w:rPr>
            </w:pPr>
            <w:r>
              <w:rPr>
                <w:sz w:val="26"/>
                <w:szCs w:val="26"/>
                <w:lang w:val="ru-BY"/>
              </w:rPr>
              <w:t>Сумма,</w:t>
            </w:r>
          </w:p>
          <w:p w14:paraId="55242D79" w14:textId="10A005DA" w:rsidR="00ED7DB6" w:rsidRPr="00ED7DB6" w:rsidRDefault="00ED7DB6" w:rsidP="005B2DAD">
            <w:pPr>
              <w:pStyle w:val="3"/>
              <w:tabs>
                <w:tab w:val="num" w:pos="0"/>
              </w:tabs>
              <w:spacing w:after="0"/>
              <w:ind w:left="0"/>
              <w:jc w:val="center"/>
              <w:rPr>
                <w:sz w:val="26"/>
                <w:szCs w:val="26"/>
                <w:lang w:val="ru-BY"/>
              </w:rPr>
            </w:pPr>
            <w:r>
              <w:rPr>
                <w:sz w:val="26"/>
                <w:szCs w:val="26"/>
                <w:lang w:val="ru-BY"/>
              </w:rPr>
              <w:t>руб.</w:t>
            </w:r>
          </w:p>
        </w:tc>
      </w:tr>
      <w:tr w:rsidR="00ED7DB6" w:rsidRPr="000B72FA" w14:paraId="25B86767" w14:textId="67F16D5F" w:rsidTr="00B83F37">
        <w:tc>
          <w:tcPr>
            <w:tcW w:w="1135" w:type="pct"/>
          </w:tcPr>
          <w:p w14:paraId="4195D2C9" w14:textId="1C528492" w:rsidR="00ED7DB6" w:rsidRPr="00C04F64" w:rsidRDefault="00ED7DB6"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2BC45332" w14:textId="09F1D6CC" w:rsidR="00ED7DB6" w:rsidRPr="00C04F64" w:rsidRDefault="00ED7DB6" w:rsidP="00D32089">
            <w:pPr>
              <w:pStyle w:val="3"/>
              <w:tabs>
                <w:tab w:val="num" w:pos="0"/>
              </w:tabs>
              <w:spacing w:after="0"/>
              <w:ind w:left="0"/>
              <w:jc w:val="center"/>
              <w:rPr>
                <w:sz w:val="26"/>
                <w:szCs w:val="26"/>
                <w:lang w:val="ru-BY"/>
              </w:rPr>
            </w:pPr>
            <w:r>
              <w:rPr>
                <w:sz w:val="26"/>
                <w:szCs w:val="26"/>
                <w:lang w:val="ru-BY"/>
              </w:rPr>
              <w:t>Формула (5.1), табл</w:t>
            </w:r>
            <w:r w:rsidR="006D1200">
              <w:rPr>
                <w:sz w:val="26"/>
                <w:szCs w:val="26"/>
                <w:lang w:val="ru-BY"/>
              </w:rPr>
              <w:t>ица</w:t>
            </w:r>
            <w:r>
              <w:rPr>
                <w:sz w:val="26"/>
                <w:szCs w:val="26"/>
                <w:lang w:val="ru-BY"/>
              </w:rPr>
              <w:t xml:space="preserve"> 5.1</w:t>
            </w:r>
          </w:p>
        </w:tc>
        <w:tc>
          <w:tcPr>
            <w:tcW w:w="830" w:type="pct"/>
          </w:tcPr>
          <w:p w14:paraId="33FDBD5D" w14:textId="499FE0DD" w:rsidR="00ED7DB6" w:rsidRPr="00A178D0" w:rsidRDefault="00A178D0" w:rsidP="00D32089">
            <w:pPr>
              <w:pStyle w:val="3"/>
              <w:tabs>
                <w:tab w:val="num" w:pos="0"/>
              </w:tabs>
              <w:spacing w:after="0"/>
              <w:ind w:left="0"/>
              <w:jc w:val="center"/>
              <w:rPr>
                <w:sz w:val="26"/>
                <w:szCs w:val="26"/>
                <w:lang w:val="ru-BY"/>
              </w:rPr>
            </w:pPr>
            <w:r>
              <w:rPr>
                <w:sz w:val="26"/>
                <w:szCs w:val="26"/>
                <w:lang w:val="ru-BY"/>
              </w:rPr>
              <w:t>9690,89</w:t>
            </w:r>
          </w:p>
        </w:tc>
      </w:tr>
      <w:tr w:rsidR="00ED7DB6" w:rsidRPr="000B72FA" w14:paraId="60ECCEBF" w14:textId="2856692F" w:rsidTr="00B83F37">
        <w:tc>
          <w:tcPr>
            <w:tcW w:w="1135" w:type="pct"/>
            <w:tcBorders>
              <w:bottom w:val="single" w:sz="4" w:space="0" w:color="auto"/>
            </w:tcBorders>
          </w:tcPr>
          <w:p w14:paraId="2E63A3C6" w14:textId="05BCCD8B" w:rsidR="00ED7DB6" w:rsidRPr="008F686A" w:rsidRDefault="00ED7DB6" w:rsidP="002A24F7">
            <w:pPr>
              <w:pStyle w:val="3"/>
              <w:tabs>
                <w:tab w:val="left" w:pos="177"/>
                <w:tab w:val="left" w:pos="319"/>
              </w:tabs>
              <w:spacing w:after="0"/>
              <w:ind w:left="0"/>
              <w:jc w:val="both"/>
              <w:rPr>
                <w:spacing w:val="-6"/>
                <w:sz w:val="26"/>
                <w:szCs w:val="26"/>
                <w:lang w:val="ru-BY"/>
              </w:rPr>
            </w:pPr>
            <w:r>
              <w:rPr>
                <w:spacing w:val="-6"/>
                <w:sz w:val="26"/>
                <w:szCs w:val="26"/>
                <w:lang w:val="ru-BY"/>
              </w:rPr>
              <w:t>Накладные расходы</w:t>
            </w:r>
          </w:p>
        </w:tc>
        <w:tc>
          <w:tcPr>
            <w:tcW w:w="3035" w:type="pct"/>
            <w:tcBorders>
              <w:bottom w:val="single" w:sz="4" w:space="0" w:color="auto"/>
            </w:tcBorders>
          </w:tcPr>
          <w:tbl>
            <w:tblPr>
              <w:tblStyle w:val="aa"/>
              <w:tblW w:w="4799" w:type="dxa"/>
              <w:tblInd w:w="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7"/>
              <w:gridCol w:w="922"/>
            </w:tblGrid>
            <w:tr w:rsidR="00ED7DB6" w14:paraId="5DB11816" w14:textId="77777777" w:rsidTr="0018569A">
              <w:trPr>
                <w:trHeight w:val="8"/>
              </w:trPr>
              <w:tc>
                <w:tcPr>
                  <w:tcW w:w="3877" w:type="dxa"/>
                </w:tcPr>
                <w:p w14:paraId="4171A2C3" w14:textId="67BC8EEB" w:rsidR="00ED7DB6" w:rsidRDefault="00C93318" w:rsidP="0018569A">
                  <w:pPr>
                    <w:tabs>
                      <w:tab w:val="left" w:pos="8789"/>
                    </w:tabs>
                    <w:ind w:right="34" w:firstLine="783"/>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накл</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922" w:type="dxa"/>
                  <w:vAlign w:val="center"/>
                </w:tcPr>
                <w:p w14:paraId="3F7DF1C6" w14:textId="2B520EFD" w:rsidR="00ED7DB6" w:rsidRDefault="00ED7DB6" w:rsidP="0018569A">
                  <w:pPr>
                    <w:tabs>
                      <w:tab w:val="left" w:pos="0"/>
                      <w:tab w:val="left" w:pos="8789"/>
                    </w:tabs>
                    <w:ind w:left="-5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A0270C">
                    <w:rPr>
                      <w:rFonts w:ascii="Times New Roman" w:eastAsia="Times New Roman" w:hAnsi="Times New Roman" w:cs="Times New Roman"/>
                      <w:sz w:val="28"/>
                      <w:szCs w:val="28"/>
                      <w:lang w:val="ru-BY" w:eastAsia="ru-RU"/>
                    </w:rPr>
                    <w:t>2)</w:t>
                  </w:r>
                </w:p>
              </w:tc>
            </w:tr>
          </w:tbl>
          <w:p w14:paraId="3F8EB61A" w14:textId="71B57605" w:rsidR="00ED7DB6" w:rsidRPr="000B72FA" w:rsidRDefault="00ED7DB6" w:rsidP="006D1200">
            <w:pPr>
              <w:pStyle w:val="3"/>
              <w:tabs>
                <w:tab w:val="num" w:pos="0"/>
              </w:tabs>
              <w:spacing w:after="0"/>
              <w:ind w:left="0"/>
              <w:rPr>
                <w:sz w:val="26"/>
                <w:szCs w:val="26"/>
              </w:rPr>
            </w:pPr>
            <w:r>
              <w:rPr>
                <w:sz w:val="26"/>
                <w:szCs w:val="26"/>
                <w:lang w:val="ru-BY"/>
              </w:rPr>
              <w:t>где</w:t>
            </w:r>
            <w:r>
              <w:rPr>
                <w:sz w:val="28"/>
                <w:szCs w:val="28"/>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sidR="00A178D0">
              <w:rPr>
                <w:sz w:val="28"/>
                <w:szCs w:val="28"/>
                <w:lang w:val="ru-BY"/>
              </w:rPr>
              <w:t>уб</w:t>
            </w:r>
            <w:proofErr w:type="spellEnd"/>
            <w:r>
              <w:rPr>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lang w:val="ru-BY"/>
                    </w:rPr>
                    <m:t>Н</m:t>
                  </m:r>
                </m:e>
                <m:sub>
                  <m:r>
                    <w:rPr>
                      <w:rFonts w:ascii="Cambria Math" w:hAnsi="Cambria Math"/>
                      <w:sz w:val="28"/>
                      <w:szCs w:val="28"/>
                    </w:rPr>
                    <m:t>накл</m:t>
                  </m:r>
                </m:sub>
              </m:sSub>
            </m:oMath>
            <w:r>
              <w:rPr>
                <w:sz w:val="28"/>
                <w:szCs w:val="28"/>
                <w:lang w:val="ru-BY"/>
              </w:rPr>
              <w:t xml:space="preserve"> – норматив накладных расходов,</w:t>
            </w:r>
            <w:r w:rsidR="00A178D0">
              <w:rPr>
                <w:sz w:val="28"/>
                <w:szCs w:val="28"/>
                <w:lang w:val="ru-BY"/>
              </w:rPr>
              <w:t xml:space="preserve"> </w:t>
            </w:r>
            <w:r>
              <w:rPr>
                <w:sz w:val="28"/>
                <w:szCs w:val="28"/>
                <w:lang w:val="ru-BY"/>
              </w:rPr>
              <w:t>(50</w:t>
            </w:r>
            <w:r w:rsidR="00B83F37">
              <w:rPr>
                <w:sz w:val="28"/>
                <w:szCs w:val="28"/>
                <w:lang w:val="ru-BY"/>
              </w:rPr>
              <w:t> </w:t>
            </w:r>
            <w:r w:rsidR="00A178D0">
              <w:rPr>
                <w:sz w:val="28"/>
                <w:szCs w:val="28"/>
                <w:lang w:val="ru-BY"/>
              </w:rPr>
              <w:t>%</w:t>
            </w:r>
            <w:r>
              <w:rPr>
                <w:sz w:val="28"/>
                <w:szCs w:val="28"/>
                <w:lang w:val="ru-BY"/>
              </w:rPr>
              <w:t>)</w:t>
            </w:r>
          </w:p>
        </w:tc>
        <w:tc>
          <w:tcPr>
            <w:tcW w:w="830" w:type="pct"/>
            <w:tcBorders>
              <w:bottom w:val="single" w:sz="4" w:space="0" w:color="auto"/>
            </w:tcBorders>
          </w:tcPr>
          <w:p w14:paraId="160E0618" w14:textId="3C52B4C5" w:rsidR="00ED7DB6" w:rsidRPr="00A178D0" w:rsidRDefault="00A178D0" w:rsidP="008F686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4845,44</w:t>
            </w:r>
          </w:p>
        </w:tc>
      </w:tr>
      <w:tr w:rsidR="00ED7DB6" w:rsidRPr="000B72FA" w14:paraId="0A9AFC67" w14:textId="330C8E47" w:rsidTr="00B83F37">
        <w:tc>
          <w:tcPr>
            <w:tcW w:w="1135" w:type="pct"/>
          </w:tcPr>
          <w:p w14:paraId="5518A589" w14:textId="2C52896B" w:rsidR="00ED7DB6" w:rsidRPr="00F80EEC" w:rsidRDefault="00ED7DB6"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30A2D1E7" w14:textId="77777777" w:rsidTr="00A43ED7">
              <w:trPr>
                <w:trHeight w:val="35"/>
              </w:trPr>
              <w:tc>
                <w:tcPr>
                  <w:tcW w:w="4114" w:type="dxa"/>
                </w:tcPr>
                <w:p w14:paraId="6AE59AF5" w14:textId="38CB6CBA" w:rsidR="0018569A" w:rsidRDefault="00C93318" w:rsidP="0018569A">
                  <w:pPr>
                    <w:tabs>
                      <w:tab w:val="left" w:pos="884"/>
                      <w:tab w:val="left" w:pos="8789"/>
                    </w:tabs>
                    <w:ind w:left="-851" w:right="-953" w:firstLine="573"/>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 xml:space="preserve"> </m:t>
                      </m:r>
                    </m:oMath>
                  </m:oMathPara>
                </w:p>
              </w:tc>
              <w:tc>
                <w:tcPr>
                  <w:tcW w:w="1843" w:type="dxa"/>
                  <w:vAlign w:val="center"/>
                </w:tcPr>
                <w:p w14:paraId="057690EF" w14:textId="1403BD8D" w:rsidR="0018569A" w:rsidRPr="00A0270C" w:rsidRDefault="0018569A" w:rsidP="0018569A">
                  <w:pPr>
                    <w:tabs>
                      <w:tab w:val="left" w:pos="129"/>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3)</w:t>
                  </w:r>
                </w:p>
              </w:tc>
            </w:tr>
          </w:tbl>
          <w:p w14:paraId="2D93651E" w14:textId="6E8B98E5" w:rsidR="00ED7DB6" w:rsidRPr="0018569A" w:rsidRDefault="00ED7DB6" w:rsidP="0018569A">
            <w:pPr>
              <w:tabs>
                <w:tab w:val="left" w:pos="5704"/>
              </w:tabs>
              <w:ind w:right="-955"/>
              <w:contextualSpacing/>
              <w:rPr>
                <w:rFonts w:ascii="Times New Roman" w:hAnsi="Times New Roman"/>
                <w:i/>
                <w:sz w:val="26"/>
                <w:szCs w:val="26"/>
                <w:lang w:val="ru-BY"/>
              </w:rPr>
            </w:pPr>
          </w:p>
        </w:tc>
        <w:tc>
          <w:tcPr>
            <w:tcW w:w="830" w:type="pct"/>
          </w:tcPr>
          <w:p w14:paraId="03BAFF2E" w14:textId="302CB2EB" w:rsidR="00ED7DB6" w:rsidRPr="00A178D0" w:rsidRDefault="00A178D0"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14536,3</w:t>
            </w:r>
            <w:r w:rsidR="00B83F37">
              <w:rPr>
                <w:rFonts w:ascii="Times New Roman" w:eastAsia="Times New Roman" w:hAnsi="Times New Roman" w:cs="Times New Roman"/>
                <w:sz w:val="28"/>
                <w:szCs w:val="28"/>
                <w:lang w:val="ru-BY" w:eastAsia="ru-RU"/>
              </w:rPr>
              <w:t>3</w:t>
            </w:r>
          </w:p>
        </w:tc>
      </w:tr>
      <w:tr w:rsidR="00ED7DB6" w:rsidRPr="000B72FA" w14:paraId="42875046" w14:textId="37DC42D5" w:rsidTr="00B83F37">
        <w:trPr>
          <w:trHeight w:val="254"/>
        </w:trPr>
        <w:tc>
          <w:tcPr>
            <w:tcW w:w="1135" w:type="pct"/>
          </w:tcPr>
          <w:p w14:paraId="76D1C059" w14:textId="00D1DFF2" w:rsidR="00ED7DB6" w:rsidRPr="00E2007B" w:rsidRDefault="00ED7DB6" w:rsidP="002A24F7">
            <w:pPr>
              <w:pStyle w:val="3"/>
              <w:tabs>
                <w:tab w:val="left" w:pos="319"/>
              </w:tabs>
              <w:spacing w:after="0"/>
              <w:ind w:left="0"/>
              <w:rPr>
                <w:sz w:val="26"/>
                <w:szCs w:val="26"/>
                <w:lang w:val="ru-BY"/>
              </w:rPr>
            </w:pPr>
            <w:r>
              <w:rPr>
                <w:sz w:val="26"/>
                <w:szCs w:val="26"/>
                <w:lang w:val="ru-BY"/>
              </w:rPr>
              <w:t>Плановая прибыль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ED7DB6" w14:paraId="30F6E3AF" w14:textId="77777777" w:rsidTr="0018569A">
              <w:trPr>
                <w:trHeight w:val="35"/>
              </w:trPr>
              <w:tc>
                <w:tcPr>
                  <w:tcW w:w="4114" w:type="dxa"/>
                </w:tcPr>
                <w:bookmarkStart w:id="72" w:name="_Hlk134888240"/>
                <w:p w14:paraId="739DD0D8" w14:textId="433DA92A" w:rsidR="00ED7DB6" w:rsidRDefault="00C93318" w:rsidP="0018569A">
                  <w:pPr>
                    <w:tabs>
                      <w:tab w:val="left" w:pos="1026"/>
                      <w:tab w:val="left" w:pos="8789"/>
                    </w:tabs>
                    <w:ind w:left="-1077" w:right="-953"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пр</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843" w:type="dxa"/>
                  <w:vAlign w:val="center"/>
                </w:tcPr>
                <w:p w14:paraId="0861F4BE" w14:textId="700C5616" w:rsidR="00ED7DB6" w:rsidRPr="00A0270C" w:rsidRDefault="00ED7DB6"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4</w:t>
                  </w:r>
                  <w:r w:rsidR="00A0270C">
                    <w:rPr>
                      <w:rFonts w:ascii="Times New Roman" w:eastAsia="Times New Roman" w:hAnsi="Times New Roman" w:cs="Times New Roman"/>
                      <w:sz w:val="28"/>
                      <w:szCs w:val="28"/>
                      <w:lang w:val="ru-BY" w:eastAsia="ru-RU"/>
                    </w:rPr>
                    <w:t>)</w:t>
                  </w:r>
                </w:p>
              </w:tc>
            </w:tr>
          </w:tbl>
          <w:bookmarkEnd w:id="72"/>
          <w:p w14:paraId="0A896F11" w14:textId="544BF20A" w:rsidR="00ED7DB6" w:rsidRPr="00913926" w:rsidRDefault="00ED7DB6" w:rsidP="00E2007B">
            <w:pPr>
              <w:pStyle w:val="3"/>
              <w:tabs>
                <w:tab w:val="num" w:pos="0"/>
              </w:tabs>
              <w:spacing w:after="0"/>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пр</m:t>
                  </m:r>
                </m:sub>
              </m:sSub>
            </m:oMath>
            <w:r>
              <w:rPr>
                <w:sz w:val="28"/>
                <w:szCs w:val="28"/>
                <w:lang w:val="ru-BY"/>
              </w:rPr>
              <w:t>– рентабельность продукции (40%)</w:t>
            </w:r>
          </w:p>
          <w:p w14:paraId="67CD1ABA" w14:textId="7CF2EE49" w:rsidR="00ED7DB6" w:rsidRPr="000B72FA" w:rsidRDefault="00ED7DB6" w:rsidP="00D32089">
            <w:pPr>
              <w:jc w:val="center"/>
              <w:rPr>
                <w:rFonts w:ascii="Times New Roman" w:hAnsi="Times New Roman"/>
                <w:sz w:val="26"/>
                <w:szCs w:val="26"/>
              </w:rPr>
            </w:pPr>
          </w:p>
        </w:tc>
        <w:tc>
          <w:tcPr>
            <w:tcW w:w="830" w:type="pct"/>
          </w:tcPr>
          <w:p w14:paraId="17FCA4EC" w14:textId="785F1C7B" w:rsidR="00ED7DB6" w:rsidRPr="00B83F37" w:rsidRDefault="00B83F37" w:rsidP="00E2007B">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5814,53</w:t>
            </w:r>
          </w:p>
        </w:tc>
      </w:tr>
      <w:tr w:rsidR="00ED7DB6" w:rsidRPr="000B72FA" w14:paraId="46F04069" w14:textId="524FA668" w:rsidTr="00B83F37">
        <w:tc>
          <w:tcPr>
            <w:tcW w:w="1135" w:type="pct"/>
          </w:tcPr>
          <w:p w14:paraId="5C1F6D30" w14:textId="139BE336" w:rsidR="00ED7DB6" w:rsidRPr="005E18BB" w:rsidRDefault="00ED7DB6" w:rsidP="002A24F7">
            <w:pPr>
              <w:pStyle w:val="3"/>
              <w:tabs>
                <w:tab w:val="left" w:pos="319"/>
              </w:tabs>
              <w:spacing w:after="0"/>
              <w:ind w:left="0"/>
              <w:rPr>
                <w:sz w:val="26"/>
                <w:szCs w:val="26"/>
                <w:lang w:val="ru-BY"/>
              </w:rPr>
            </w:pPr>
            <w:r>
              <w:rPr>
                <w:sz w:val="26"/>
                <w:szCs w:val="26"/>
                <w:lang w:val="ru-BY"/>
              </w:rPr>
              <w:t>Отпускная цена изделия</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2966BBB6" w14:textId="77777777" w:rsidTr="00A43ED7">
              <w:trPr>
                <w:trHeight w:val="35"/>
              </w:trPr>
              <w:tc>
                <w:tcPr>
                  <w:tcW w:w="4114" w:type="dxa"/>
                </w:tcPr>
                <w:p w14:paraId="19E5BF11" w14:textId="02C3F597" w:rsidR="0018569A" w:rsidRDefault="00C93318" w:rsidP="0018569A">
                  <w:pPr>
                    <w:tabs>
                      <w:tab w:val="left" w:pos="884"/>
                      <w:tab w:val="left" w:pos="8789"/>
                    </w:tabs>
                    <w:ind w:left="-1758" w:right="-953" w:firstLine="680"/>
                    <w:jc w:val="center"/>
                    <w:rPr>
                      <w:rFonts w:ascii="Times New Roman" w:eastAsia="Times New Roman" w:hAnsi="Times New Roman" w:cs="Times New Roman"/>
                      <w:sz w:val="28"/>
                      <w:szCs w:val="28"/>
                      <w:lang w:eastAsia="ru-RU"/>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Ц</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 xml:space="preserve">п </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oMath>
                  <w:r w:rsidR="0018569A">
                    <w:rPr>
                      <w:rFonts w:ascii="Times New Roman" w:eastAsiaTheme="minorEastAsia" w:hAnsi="Times New Roman"/>
                      <w:sz w:val="28"/>
                      <w:szCs w:val="28"/>
                      <w:lang w:val="ru-BY" w:eastAsia="ru-RU"/>
                    </w:rPr>
                    <w:t xml:space="preserve"> </w:t>
                  </w:r>
                </w:p>
              </w:tc>
              <w:tc>
                <w:tcPr>
                  <w:tcW w:w="1843" w:type="dxa"/>
                  <w:vAlign w:val="center"/>
                </w:tcPr>
                <w:p w14:paraId="1DDFAFC4" w14:textId="476DB459" w:rsidR="0018569A" w:rsidRPr="00A0270C" w:rsidRDefault="0018569A"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p>
              </w:tc>
            </w:tr>
          </w:tbl>
          <w:p w14:paraId="3CACA986" w14:textId="32B143A6" w:rsidR="00ED7DB6" w:rsidRPr="0018569A" w:rsidRDefault="00ED7DB6" w:rsidP="0018569A">
            <w:pPr>
              <w:tabs>
                <w:tab w:val="left" w:pos="4671"/>
              </w:tabs>
              <w:contextualSpacing/>
              <w:rPr>
                <w:rFonts w:ascii="Times New Roman" w:hAnsi="Times New Roman"/>
                <w:i/>
                <w:sz w:val="26"/>
                <w:szCs w:val="26"/>
                <w:lang w:val="ru-BY"/>
              </w:rPr>
            </w:pPr>
          </w:p>
        </w:tc>
        <w:tc>
          <w:tcPr>
            <w:tcW w:w="830" w:type="pct"/>
          </w:tcPr>
          <w:p w14:paraId="54AFD838" w14:textId="2F577EE5" w:rsidR="00ED7DB6" w:rsidRPr="00B83F37" w:rsidRDefault="00B83F37"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20350,86</w:t>
            </w:r>
          </w:p>
        </w:tc>
      </w:tr>
      <w:bookmarkEnd w:id="70"/>
    </w:tbl>
    <w:p w14:paraId="73346AB7" w14:textId="4C2DEADE" w:rsidR="00C04F64" w:rsidRDefault="00C04F64" w:rsidP="008B79A8">
      <w:pPr>
        <w:pStyle w:val="DBASE"/>
        <w:rPr>
          <w:lang w:val="ru-BY"/>
        </w:rPr>
      </w:pPr>
    </w:p>
    <w:bookmarkEnd w:id="71"/>
    <w:p w14:paraId="12321D82" w14:textId="6C80B09D" w:rsidR="00ED7DB6" w:rsidRDefault="00CF2A04" w:rsidP="008B79A8">
      <w:pPr>
        <w:pStyle w:val="DBASE"/>
        <w:rPr>
          <w:lang w:val="ru-BY"/>
        </w:rPr>
      </w:pPr>
      <w:r>
        <w:rPr>
          <w:lang w:val="ru-BY"/>
        </w:rPr>
        <w:t>Формирование отпускной цены нового изделия можно осуществлять на основе полной себестоимости, рассчитанной укрупненным методом – с помощью удельных весов – в соответствии с методикой, представленной в таблице 5.3.</w:t>
      </w:r>
    </w:p>
    <w:p w14:paraId="2004590B" w14:textId="61D8C4F3" w:rsidR="00CF2A04" w:rsidRDefault="00CF2A04" w:rsidP="008B79A8">
      <w:pPr>
        <w:pStyle w:val="DBASE"/>
        <w:rPr>
          <w:lang w:val="ru-BY"/>
        </w:rPr>
      </w:pPr>
    </w:p>
    <w:p w14:paraId="48B89A56" w14:textId="6F226AD2" w:rsidR="00CF2A04" w:rsidRPr="00CF2A04" w:rsidRDefault="00CF2A04" w:rsidP="00CF2A04">
      <w:pPr>
        <w:pStyle w:val="DTABLEN"/>
        <w:rPr>
          <w:lang w:val="ru-BY"/>
        </w:rPr>
      </w:pPr>
      <w:r w:rsidRPr="00F27922">
        <w:t xml:space="preserve">Таблица </w:t>
      </w:r>
      <w:r>
        <w:rPr>
          <w:lang w:val="ru-BY"/>
        </w:rPr>
        <w:t>5</w:t>
      </w:r>
      <w:r w:rsidRPr="00F27922">
        <w:t>.</w:t>
      </w:r>
      <w:r>
        <w:rPr>
          <w:lang w:val="ru-BY"/>
        </w:rPr>
        <w:t>3</w:t>
      </w:r>
      <w:r w:rsidRPr="00F27922">
        <w:t xml:space="preserve"> –</w:t>
      </w:r>
      <w:r>
        <w:rPr>
          <w:lang w:val="ru-BY"/>
        </w:rPr>
        <w:t xml:space="preserve"> Расчет полной себестоимости нового изделия методом</w:t>
      </w:r>
    </w:p>
    <w:p w14:paraId="6D05BF7D" w14:textId="425C611E" w:rsidR="00CF2A04" w:rsidRPr="00CF2A04" w:rsidRDefault="00CF2A04" w:rsidP="00CF2A04">
      <w:pPr>
        <w:pStyle w:val="DTABLEN"/>
        <w:ind w:left="57" w:firstLine="1644"/>
        <w:rPr>
          <w:szCs w:val="28"/>
          <w:lang w:val="ru-BY"/>
        </w:rPr>
      </w:pPr>
      <w:r>
        <w:rPr>
          <w:szCs w:val="28"/>
          <w:lang w:val="ru-BY"/>
        </w:rPr>
        <w:t>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CF2A04" w:rsidRPr="000B72FA" w14:paraId="40400FA8" w14:textId="77777777" w:rsidTr="005A69E4">
        <w:tc>
          <w:tcPr>
            <w:tcW w:w="1135" w:type="pct"/>
            <w:vAlign w:val="center"/>
          </w:tcPr>
          <w:p w14:paraId="10900DFB" w14:textId="77777777" w:rsidR="00CF2A04" w:rsidRPr="000B72FA" w:rsidRDefault="00CF2A04"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01751B7F" w14:textId="77777777" w:rsidR="00CF2A04" w:rsidRPr="00C04F64" w:rsidRDefault="00CF2A04"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4AC8B4A" w14:textId="77777777" w:rsidR="00CF2A04" w:rsidRDefault="00CF2A04" w:rsidP="001425CA">
            <w:pPr>
              <w:pStyle w:val="3"/>
              <w:tabs>
                <w:tab w:val="num" w:pos="0"/>
              </w:tabs>
              <w:spacing w:after="0"/>
              <w:ind w:left="0"/>
              <w:jc w:val="center"/>
              <w:rPr>
                <w:sz w:val="26"/>
                <w:szCs w:val="26"/>
                <w:lang w:val="ru-BY"/>
              </w:rPr>
            </w:pPr>
            <w:r>
              <w:rPr>
                <w:sz w:val="26"/>
                <w:szCs w:val="26"/>
                <w:lang w:val="ru-BY"/>
              </w:rPr>
              <w:t>Сумма,</w:t>
            </w:r>
          </w:p>
          <w:p w14:paraId="6A68598B" w14:textId="77777777" w:rsidR="00CF2A04" w:rsidRPr="00ED7DB6" w:rsidRDefault="00CF2A04" w:rsidP="001425CA">
            <w:pPr>
              <w:pStyle w:val="3"/>
              <w:tabs>
                <w:tab w:val="num" w:pos="0"/>
              </w:tabs>
              <w:spacing w:after="0"/>
              <w:ind w:left="0"/>
              <w:jc w:val="center"/>
              <w:rPr>
                <w:sz w:val="26"/>
                <w:szCs w:val="26"/>
                <w:lang w:val="ru-BY"/>
              </w:rPr>
            </w:pPr>
            <w:r>
              <w:rPr>
                <w:sz w:val="26"/>
                <w:szCs w:val="26"/>
                <w:lang w:val="ru-BY"/>
              </w:rPr>
              <w:t>руб.</w:t>
            </w:r>
          </w:p>
        </w:tc>
      </w:tr>
      <w:tr w:rsidR="00CF2A04" w:rsidRPr="000B72FA" w14:paraId="16AC9175" w14:textId="77777777" w:rsidTr="005A69E4">
        <w:tc>
          <w:tcPr>
            <w:tcW w:w="1135" w:type="pct"/>
          </w:tcPr>
          <w:p w14:paraId="74A578AB" w14:textId="78D199E6" w:rsidR="00CF2A04" w:rsidRPr="006D1200" w:rsidRDefault="00CF2A04"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0B1333C2" w14:textId="3CF80F08" w:rsidR="00CF2A04" w:rsidRPr="006C48B2" w:rsidRDefault="00CF2A04" w:rsidP="001425CA">
            <w:pPr>
              <w:pStyle w:val="3"/>
              <w:tabs>
                <w:tab w:val="num" w:pos="0"/>
              </w:tabs>
              <w:spacing w:after="0"/>
              <w:ind w:left="0"/>
              <w:jc w:val="center"/>
              <w:rPr>
                <w:sz w:val="28"/>
                <w:szCs w:val="28"/>
                <w:lang w:val="ru-BY"/>
              </w:rPr>
            </w:pPr>
            <w:r w:rsidRPr="006C48B2">
              <w:rPr>
                <w:sz w:val="28"/>
                <w:szCs w:val="28"/>
                <w:lang w:val="ru-BY"/>
              </w:rPr>
              <w:t>Формула (5.1), табл</w:t>
            </w:r>
            <w:r w:rsidR="006D1200" w:rsidRPr="006C48B2">
              <w:rPr>
                <w:sz w:val="28"/>
                <w:szCs w:val="28"/>
                <w:lang w:val="ru-BY"/>
              </w:rPr>
              <w:t>ица</w:t>
            </w:r>
            <w:r w:rsidRPr="006C48B2">
              <w:rPr>
                <w:sz w:val="28"/>
                <w:szCs w:val="28"/>
                <w:lang w:val="ru-BY"/>
              </w:rPr>
              <w:t xml:space="preserve"> 5.1</w:t>
            </w:r>
          </w:p>
        </w:tc>
        <w:tc>
          <w:tcPr>
            <w:tcW w:w="830" w:type="pct"/>
          </w:tcPr>
          <w:p w14:paraId="7AB541DC" w14:textId="77777777" w:rsidR="00CF2A04" w:rsidRPr="006C48B2" w:rsidRDefault="00CF2A04" w:rsidP="001425CA">
            <w:pPr>
              <w:pStyle w:val="3"/>
              <w:tabs>
                <w:tab w:val="num" w:pos="0"/>
              </w:tabs>
              <w:spacing w:after="0"/>
              <w:ind w:left="0"/>
              <w:jc w:val="center"/>
              <w:rPr>
                <w:sz w:val="28"/>
                <w:szCs w:val="28"/>
                <w:lang w:val="ru-BY"/>
              </w:rPr>
            </w:pPr>
            <w:r w:rsidRPr="006C48B2">
              <w:rPr>
                <w:sz w:val="28"/>
                <w:szCs w:val="28"/>
                <w:lang w:val="ru-BY"/>
              </w:rPr>
              <w:t>9690,89</w:t>
            </w:r>
          </w:p>
        </w:tc>
      </w:tr>
      <w:tr w:rsidR="00CF2A04" w:rsidRPr="000B72FA" w14:paraId="6B413FCF" w14:textId="77777777" w:rsidTr="005A69E4">
        <w:tc>
          <w:tcPr>
            <w:tcW w:w="1135" w:type="pct"/>
          </w:tcPr>
          <w:p w14:paraId="631F4DE9" w14:textId="338A0F28" w:rsidR="00CF2A04" w:rsidRPr="00F80EEC" w:rsidRDefault="00CF2A04"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0" w:type="auto"/>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5"/>
              <w:gridCol w:w="1843"/>
            </w:tblGrid>
            <w:tr w:rsidR="005A69E4" w14:paraId="50E49C1A" w14:textId="77777777" w:rsidTr="001425CA">
              <w:trPr>
                <w:trHeight w:val="35"/>
              </w:trPr>
              <w:tc>
                <w:tcPr>
                  <w:tcW w:w="3435" w:type="dxa"/>
                </w:tcPr>
                <w:p w14:paraId="1D2E559A" w14:textId="5A371428" w:rsidR="005A69E4" w:rsidRDefault="00C93318" w:rsidP="005A69E4">
                  <w:pPr>
                    <w:tabs>
                      <w:tab w:val="left" w:pos="8789"/>
                    </w:tabs>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num>
                        <m:den>
                          <m:r>
                            <w:rPr>
                              <w:rFonts w:ascii="Cambria Math" w:eastAsia="Times New Roman" w:hAnsi="Cambria Math"/>
                              <w:sz w:val="28"/>
                              <w:szCs w:val="28"/>
                              <w:lang w:eastAsia="ru-RU"/>
                            </w:rPr>
                            <m:t xml:space="preserve"> </m:t>
                          </m:r>
                          <m:sSubSup>
                            <m:sSubSupPr>
                              <m:ctrlPr>
                                <w:rPr>
                                  <w:rFonts w:ascii="Cambria Math" w:eastAsia="Times New Roman" w:hAnsi="Cambria Math"/>
                                  <w:i/>
                                  <w:sz w:val="28"/>
                                  <w:szCs w:val="28"/>
                                  <w:lang w:eastAsia="ru-RU"/>
                                </w:rPr>
                              </m:ctrlPr>
                            </m:sSubSupPr>
                            <m:e>
                              <m:r>
                                <w:rPr>
                                  <w:rFonts w:ascii="Cambria Math" w:eastAsia="Times New Roman" w:hAnsi="Cambria Math"/>
                                  <w:sz w:val="28"/>
                                  <w:szCs w:val="28"/>
                                  <w:lang w:eastAsia="ru-RU"/>
                                </w:rPr>
                                <m:t>У</m:t>
                              </m:r>
                            </m:e>
                            <m:sub>
                              <m:r>
                                <w:rPr>
                                  <w:rFonts w:ascii="Cambria Math" w:eastAsia="Times New Roman" w:hAnsi="Cambria Math"/>
                                  <w:sz w:val="28"/>
                                  <w:szCs w:val="28"/>
                                  <w:lang w:eastAsia="ru-RU"/>
                                </w:rPr>
                                <m:t>к</m:t>
                              </m:r>
                            </m:sub>
                            <m:sup>
                              <m:r>
                                <w:rPr>
                                  <w:rFonts w:ascii="Cambria Math" w:eastAsia="Times New Roman" w:hAnsi="Cambria Math"/>
                                  <w:sz w:val="28"/>
                                  <w:szCs w:val="28"/>
                                  <w:lang w:eastAsia="ru-RU"/>
                                </w:rPr>
                                <m:t>с</m:t>
                              </m:r>
                            </m:sup>
                          </m:sSubSup>
                          <m:r>
                            <w:rPr>
                              <w:rFonts w:ascii="Cambria Math" w:eastAsia="Times New Roman" w:hAnsi="Cambria Math"/>
                              <w:sz w:val="28"/>
                              <w:szCs w:val="28"/>
                              <w:lang w:eastAsia="ru-RU"/>
                            </w:rPr>
                            <m:t xml:space="preserve"> </m:t>
                          </m:r>
                        </m:den>
                      </m:f>
                      <m:r>
                        <w:rPr>
                          <w:rFonts w:ascii="Cambria Math" w:eastAsia="Times New Roman" w:hAnsi="Cambria Math"/>
                          <w:sz w:val="28"/>
                          <w:szCs w:val="28"/>
                          <w:lang w:eastAsia="ru-RU"/>
                        </w:rPr>
                        <m:t xml:space="preserve"> ,</m:t>
                      </m:r>
                    </m:oMath>
                  </m:oMathPara>
                </w:p>
              </w:tc>
              <w:tc>
                <w:tcPr>
                  <w:tcW w:w="1843" w:type="dxa"/>
                  <w:vAlign w:val="center"/>
                </w:tcPr>
                <w:p w14:paraId="1596AFD8" w14:textId="436BD441" w:rsidR="005A69E4" w:rsidRPr="00A0270C" w:rsidRDefault="005A69E4" w:rsidP="0018569A">
                  <w:pPr>
                    <w:tabs>
                      <w:tab w:val="left" w:pos="712"/>
                      <w:tab w:val="left" w:pos="8789"/>
                    </w:tabs>
                    <w:ind w:left="-113"/>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val="ru-BY" w:eastAsia="ru-RU"/>
                    </w:rPr>
                    <w:t>)</w:t>
                  </w:r>
                </w:p>
              </w:tc>
            </w:tr>
          </w:tbl>
          <w:p w14:paraId="42FCBE75" w14:textId="40C59BD8" w:rsidR="00CF2A04" w:rsidRPr="00AE1DDA" w:rsidRDefault="00AE1DDA" w:rsidP="00AE1DDA">
            <w:pPr>
              <w:pStyle w:val="3"/>
              <w:tabs>
                <w:tab w:val="num" w:pos="0"/>
              </w:tabs>
              <w:spacing w:after="0"/>
              <w:ind w:left="0"/>
              <w:rPr>
                <w:sz w:val="26"/>
                <w:szCs w:val="26"/>
                <w:lang w:val="ru-BY"/>
              </w:rPr>
            </w:pPr>
            <w:r>
              <w:rPr>
                <w:sz w:val="26"/>
                <w:szCs w:val="26"/>
                <w:lang w:val="ru-BY"/>
              </w:rPr>
              <w:t>г</w:t>
            </w:r>
            <w:r w:rsidR="005A69E4">
              <w:rPr>
                <w:sz w:val="26"/>
                <w:szCs w:val="26"/>
                <w:lang w:val="ru-BY"/>
              </w:rPr>
              <w:t>де</w:t>
            </w:r>
            <w:r>
              <w:rPr>
                <w:sz w:val="26"/>
                <w:szCs w:val="26"/>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Pr>
                <w:sz w:val="28"/>
                <w:szCs w:val="28"/>
                <w:lang w:val="ru-BY"/>
              </w:rPr>
              <w:t>уб</w:t>
            </w:r>
            <w:proofErr w:type="spellEnd"/>
            <w:r>
              <w:rPr>
                <w:sz w:val="28"/>
                <w:szCs w:val="28"/>
                <w:lang w:val="en-US"/>
              </w:rPr>
              <w:t>.;</w:t>
            </w:r>
            <w:r w:rsidR="005A69E4">
              <w:rPr>
                <w:sz w:val="26"/>
                <w:szCs w:val="26"/>
                <w:lang w:val="ru-BY"/>
              </w:rPr>
              <w:t xml:space="preserve"> </w:t>
            </w:r>
            <m:oMath>
              <m:r>
                <w:rPr>
                  <w:rFonts w:ascii="Cambria Math" w:hAnsi="Cambria Math"/>
                  <w:sz w:val="28"/>
                  <w:szCs w:val="28"/>
                </w:rPr>
                <m:t xml:space="preserve"> </m:t>
              </m:r>
              <m:sSubSup>
                <m:sSubSupPr>
                  <m:ctrlPr>
                    <w:rPr>
                      <w:rFonts w:ascii="Cambria Math" w:hAnsi="Cambria Math" w:cstheme="minorBidi"/>
                      <w:i/>
                      <w:sz w:val="28"/>
                      <w:szCs w:val="28"/>
                    </w:rPr>
                  </m:ctrlPr>
                </m:sSubSupPr>
                <m:e>
                  <m:r>
                    <w:rPr>
                      <w:rFonts w:ascii="Cambria Math" w:hAnsi="Cambria Math"/>
                      <w:sz w:val="28"/>
                      <w:szCs w:val="28"/>
                    </w:rPr>
                    <m:t>У</m:t>
                  </m:r>
                </m:e>
                <m:sub>
                  <m:r>
                    <w:rPr>
                      <w:rFonts w:ascii="Cambria Math" w:hAnsi="Cambria Math"/>
                      <w:sz w:val="28"/>
                      <w:szCs w:val="28"/>
                    </w:rPr>
                    <m:t>к</m:t>
                  </m:r>
                </m:sub>
                <m:sup>
                  <m:r>
                    <w:rPr>
                      <w:rFonts w:ascii="Cambria Math" w:hAnsi="Cambria Math"/>
                      <w:sz w:val="28"/>
                      <w:szCs w:val="28"/>
                    </w:rPr>
                    <m:t>с</m:t>
                  </m:r>
                </m:sup>
              </m:sSubSup>
            </m:oMath>
            <w:r w:rsidR="005A69E4">
              <w:rPr>
                <w:sz w:val="28"/>
                <w:szCs w:val="28"/>
                <w:lang w:val="ru-BY"/>
              </w:rPr>
              <w:t xml:space="preserve">– </w:t>
            </w:r>
            <w:r>
              <w:rPr>
                <w:sz w:val="28"/>
                <w:szCs w:val="28"/>
                <w:lang w:val="ru-BY"/>
              </w:rPr>
              <w:t xml:space="preserve">удельный вес комплектующих в полной себестоимости изделия (44%) </w:t>
            </w:r>
          </w:p>
        </w:tc>
        <w:tc>
          <w:tcPr>
            <w:tcW w:w="830" w:type="pct"/>
          </w:tcPr>
          <w:p w14:paraId="75236E09" w14:textId="5D3AA3ED" w:rsidR="00CF2A04" w:rsidRPr="00A178D0" w:rsidRDefault="00AE1DDA"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bl>
    <w:p w14:paraId="540882D5" w14:textId="7DE9F65B" w:rsidR="00CF2A04" w:rsidRDefault="00CF2A04" w:rsidP="008B79A8">
      <w:pPr>
        <w:pStyle w:val="DBASE"/>
        <w:rPr>
          <w:lang w:val="ru-BY"/>
        </w:rPr>
      </w:pPr>
    </w:p>
    <w:p w14:paraId="139D0F93" w14:textId="5BD660BD" w:rsidR="00664E46" w:rsidRDefault="00664E46" w:rsidP="008B79A8">
      <w:pPr>
        <w:pStyle w:val="DBASE"/>
        <w:rPr>
          <w:lang w:val="ru-BY"/>
        </w:rPr>
      </w:pPr>
      <w:r>
        <w:rPr>
          <w:lang w:val="ru-BY"/>
        </w:rPr>
        <w:lastRenderedPageBreak/>
        <w:t xml:space="preserve">Формирование отпускной цены нового изделия на основе укрупненного метода расчета полной себестоимости </w:t>
      </w:r>
      <w:r w:rsidR="006D1200">
        <w:rPr>
          <w:lang w:val="ru-BY"/>
        </w:rPr>
        <w:t>осуществляется в таблице 5.4.</w:t>
      </w:r>
    </w:p>
    <w:p w14:paraId="4A4A241A" w14:textId="77777777" w:rsidR="002A24F7" w:rsidRDefault="002A24F7" w:rsidP="008B79A8">
      <w:pPr>
        <w:pStyle w:val="DBASE"/>
        <w:rPr>
          <w:lang w:val="ru-BY"/>
        </w:rPr>
      </w:pPr>
    </w:p>
    <w:p w14:paraId="086214BB" w14:textId="5B32F7B3" w:rsidR="00664E46" w:rsidRDefault="00664E46" w:rsidP="00664E46">
      <w:pPr>
        <w:pStyle w:val="DTABLEN"/>
        <w:rPr>
          <w:lang w:val="ru-BY"/>
        </w:rPr>
      </w:pPr>
      <w:r w:rsidRPr="00F27922">
        <w:t xml:space="preserve">Таблица </w:t>
      </w:r>
      <w:r>
        <w:rPr>
          <w:lang w:val="ru-BY"/>
        </w:rPr>
        <w:t>5</w:t>
      </w:r>
      <w:r w:rsidRPr="00F27922">
        <w:t>.</w:t>
      </w:r>
      <w:r w:rsidR="006D1200">
        <w:rPr>
          <w:lang w:val="ru-BY"/>
        </w:rPr>
        <w:t>4</w:t>
      </w:r>
      <w:r w:rsidRPr="00F27922">
        <w:t xml:space="preserve"> –</w:t>
      </w:r>
      <w:r>
        <w:rPr>
          <w:lang w:val="ru-BY"/>
        </w:rPr>
        <w:t xml:space="preserve"> Формирование отпускной цены нового изделия на основе</w:t>
      </w:r>
    </w:p>
    <w:p w14:paraId="35C20521" w14:textId="35D0F864" w:rsidR="00664E46" w:rsidRPr="006D1200" w:rsidRDefault="006D1200" w:rsidP="006D1200">
      <w:pPr>
        <w:pStyle w:val="DTABLEN"/>
        <w:ind w:left="57" w:firstLine="1644"/>
        <w:rPr>
          <w:szCs w:val="28"/>
          <w:lang w:val="ru-BY"/>
        </w:rPr>
      </w:pPr>
      <w:r>
        <w:rPr>
          <w:lang w:val="ru-BY"/>
        </w:rPr>
        <w:t>себестоимости, рассчитанной методом 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664E46" w:rsidRPr="000B72FA" w14:paraId="1F8F9694" w14:textId="77777777" w:rsidTr="001425CA">
        <w:tc>
          <w:tcPr>
            <w:tcW w:w="1135" w:type="pct"/>
            <w:vAlign w:val="center"/>
          </w:tcPr>
          <w:p w14:paraId="6F4B897E" w14:textId="77777777" w:rsidR="00664E46" w:rsidRPr="000B72FA" w:rsidRDefault="00664E46"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3FE6A40E" w14:textId="77777777" w:rsidR="00664E46" w:rsidRPr="00C04F64" w:rsidRDefault="00664E46"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E307B8A" w14:textId="77777777" w:rsidR="00664E46" w:rsidRDefault="00664E46" w:rsidP="001425CA">
            <w:pPr>
              <w:pStyle w:val="3"/>
              <w:tabs>
                <w:tab w:val="num" w:pos="0"/>
              </w:tabs>
              <w:spacing w:after="0"/>
              <w:ind w:left="0"/>
              <w:jc w:val="center"/>
              <w:rPr>
                <w:sz w:val="26"/>
                <w:szCs w:val="26"/>
                <w:lang w:val="ru-BY"/>
              </w:rPr>
            </w:pPr>
            <w:r>
              <w:rPr>
                <w:sz w:val="26"/>
                <w:szCs w:val="26"/>
                <w:lang w:val="ru-BY"/>
              </w:rPr>
              <w:t>Сумма,</w:t>
            </w:r>
          </w:p>
          <w:p w14:paraId="7500176D" w14:textId="77777777" w:rsidR="00664E46" w:rsidRPr="00ED7DB6" w:rsidRDefault="00664E46" w:rsidP="001425CA">
            <w:pPr>
              <w:pStyle w:val="3"/>
              <w:tabs>
                <w:tab w:val="num" w:pos="0"/>
              </w:tabs>
              <w:spacing w:after="0"/>
              <w:ind w:left="0"/>
              <w:jc w:val="center"/>
              <w:rPr>
                <w:sz w:val="26"/>
                <w:szCs w:val="26"/>
                <w:lang w:val="ru-BY"/>
              </w:rPr>
            </w:pPr>
            <w:r>
              <w:rPr>
                <w:sz w:val="26"/>
                <w:szCs w:val="26"/>
                <w:lang w:val="ru-BY"/>
              </w:rPr>
              <w:t>руб.</w:t>
            </w:r>
          </w:p>
        </w:tc>
      </w:tr>
      <w:tr w:rsidR="00664E46" w:rsidRPr="000B72FA" w14:paraId="3E8E2DEF" w14:textId="77777777" w:rsidTr="001425CA">
        <w:tc>
          <w:tcPr>
            <w:tcW w:w="1135" w:type="pct"/>
          </w:tcPr>
          <w:p w14:paraId="6BCF3900" w14:textId="3AF5BCE6" w:rsidR="00664E46" w:rsidRPr="006C48B2" w:rsidRDefault="00664E46" w:rsidP="002A24F7">
            <w:pPr>
              <w:pStyle w:val="3"/>
              <w:tabs>
                <w:tab w:val="left" w:pos="319"/>
              </w:tabs>
              <w:spacing w:after="0"/>
              <w:ind w:left="0"/>
              <w:rPr>
                <w:sz w:val="28"/>
                <w:szCs w:val="28"/>
                <w:lang w:val="ru-BY"/>
              </w:rPr>
            </w:pPr>
            <w:r w:rsidRPr="006C48B2">
              <w:rPr>
                <w:sz w:val="28"/>
                <w:szCs w:val="28"/>
                <w:lang w:val="ru-BY"/>
              </w:rPr>
              <w:t>Полная себестоимость</w:t>
            </w:r>
          </w:p>
        </w:tc>
        <w:tc>
          <w:tcPr>
            <w:tcW w:w="3035" w:type="pct"/>
          </w:tcPr>
          <w:p w14:paraId="07CA9A3B" w14:textId="32502C27" w:rsidR="00664E46" w:rsidRPr="006C48B2" w:rsidRDefault="006D1200" w:rsidP="006D1200">
            <w:pPr>
              <w:tabs>
                <w:tab w:val="left" w:pos="2439"/>
              </w:tabs>
              <w:contextualSpacing/>
              <w:jc w:val="center"/>
              <w:rPr>
                <w:rFonts w:ascii="Times New Roman" w:hAnsi="Times New Roman"/>
                <w:iCs/>
                <w:sz w:val="28"/>
                <w:szCs w:val="28"/>
                <w:lang w:val="ru-BY"/>
              </w:rPr>
            </w:pPr>
            <w:r w:rsidRPr="006C48B2">
              <w:rPr>
                <w:rFonts w:ascii="Times New Roman" w:hAnsi="Times New Roman"/>
                <w:iCs/>
                <w:sz w:val="28"/>
                <w:szCs w:val="28"/>
                <w:lang w:val="ru-BY"/>
              </w:rPr>
              <w:t>Таблица 5.3</w:t>
            </w:r>
          </w:p>
        </w:tc>
        <w:tc>
          <w:tcPr>
            <w:tcW w:w="830" w:type="pct"/>
          </w:tcPr>
          <w:p w14:paraId="028B8C33" w14:textId="5F3F4E24" w:rsidR="00664E46" w:rsidRPr="00A178D0" w:rsidRDefault="006D1200"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r w:rsidR="00664E46" w:rsidRPr="000B72FA" w14:paraId="21974DC2" w14:textId="77777777" w:rsidTr="001425CA">
        <w:trPr>
          <w:trHeight w:val="254"/>
        </w:trPr>
        <w:tc>
          <w:tcPr>
            <w:tcW w:w="1135" w:type="pct"/>
          </w:tcPr>
          <w:p w14:paraId="6F850683" w14:textId="38C7BA51" w:rsidR="00664E46" w:rsidRPr="006C48B2" w:rsidRDefault="00664E46" w:rsidP="002A24F7">
            <w:pPr>
              <w:pStyle w:val="3"/>
              <w:tabs>
                <w:tab w:val="left" w:pos="319"/>
              </w:tabs>
              <w:spacing w:after="0"/>
              <w:ind w:left="0"/>
              <w:rPr>
                <w:sz w:val="28"/>
                <w:szCs w:val="28"/>
                <w:lang w:val="ru-BY"/>
              </w:rPr>
            </w:pPr>
            <w:r w:rsidRPr="006C48B2">
              <w:rPr>
                <w:sz w:val="28"/>
                <w:szCs w:val="28"/>
                <w:lang w:val="ru-BY"/>
              </w:rPr>
              <w:t>Плановая прибыль</w:t>
            </w:r>
          </w:p>
        </w:tc>
        <w:tc>
          <w:tcPr>
            <w:tcW w:w="3035" w:type="pct"/>
          </w:tcPr>
          <w:p w14:paraId="2719B652" w14:textId="05A80EC5" w:rsidR="00664E46" w:rsidRPr="006C48B2" w:rsidRDefault="006D1200" w:rsidP="001425CA">
            <w:pPr>
              <w:jc w:val="center"/>
              <w:rPr>
                <w:rFonts w:ascii="Times New Roman" w:hAnsi="Times New Roman"/>
                <w:sz w:val="28"/>
                <w:szCs w:val="28"/>
                <w:lang w:val="ru-BY"/>
              </w:rPr>
            </w:pPr>
            <w:r w:rsidRPr="006C48B2">
              <w:rPr>
                <w:rFonts w:ascii="Times New Roman" w:hAnsi="Times New Roman"/>
                <w:sz w:val="28"/>
                <w:szCs w:val="28"/>
                <w:lang w:val="ru-BY"/>
              </w:rPr>
              <w:t>Формула 5.4</w:t>
            </w:r>
          </w:p>
        </w:tc>
        <w:tc>
          <w:tcPr>
            <w:tcW w:w="830" w:type="pct"/>
          </w:tcPr>
          <w:p w14:paraId="20741D5D" w14:textId="616D0D36" w:rsidR="00664E46" w:rsidRPr="00B83F37" w:rsidRDefault="00B21514" w:rsidP="001425C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8809,9</w:t>
            </w:r>
          </w:p>
        </w:tc>
      </w:tr>
      <w:tr w:rsidR="00664E46" w:rsidRPr="000B72FA" w14:paraId="64467456" w14:textId="77777777" w:rsidTr="001425CA">
        <w:tc>
          <w:tcPr>
            <w:tcW w:w="1135" w:type="pct"/>
          </w:tcPr>
          <w:p w14:paraId="448EBE34" w14:textId="59EFB3ED" w:rsidR="00664E46" w:rsidRPr="006C48B2" w:rsidRDefault="00664E46" w:rsidP="002A24F7">
            <w:pPr>
              <w:pStyle w:val="3"/>
              <w:tabs>
                <w:tab w:val="left" w:pos="319"/>
              </w:tabs>
              <w:spacing w:after="0"/>
              <w:ind w:left="0"/>
              <w:rPr>
                <w:sz w:val="28"/>
                <w:szCs w:val="28"/>
                <w:lang w:val="ru-BY"/>
              </w:rPr>
            </w:pPr>
            <w:r w:rsidRPr="006C48B2">
              <w:rPr>
                <w:sz w:val="28"/>
                <w:szCs w:val="28"/>
                <w:lang w:val="ru-BY"/>
              </w:rPr>
              <w:t>Отпускная цена изделия</w:t>
            </w:r>
          </w:p>
        </w:tc>
        <w:tc>
          <w:tcPr>
            <w:tcW w:w="3035" w:type="pct"/>
          </w:tcPr>
          <w:p w14:paraId="3323A99B" w14:textId="3515744C" w:rsidR="00664E46" w:rsidRPr="006C48B2" w:rsidRDefault="006D1200" w:rsidP="001425CA">
            <w:pPr>
              <w:contextualSpacing/>
              <w:jc w:val="center"/>
              <w:rPr>
                <w:rFonts w:ascii="Times New Roman" w:hAnsi="Times New Roman"/>
                <w:sz w:val="28"/>
                <w:szCs w:val="28"/>
                <w:lang w:val="ru-BY"/>
              </w:rPr>
            </w:pPr>
            <w:r w:rsidRPr="006C48B2">
              <w:rPr>
                <w:rFonts w:ascii="Times New Roman" w:hAnsi="Times New Roman"/>
                <w:sz w:val="28"/>
                <w:szCs w:val="28"/>
                <w:lang w:val="ru-BY"/>
              </w:rPr>
              <w:t>Формула 5.5</w:t>
            </w:r>
          </w:p>
        </w:tc>
        <w:tc>
          <w:tcPr>
            <w:tcW w:w="830" w:type="pct"/>
          </w:tcPr>
          <w:p w14:paraId="7A2E7B8B" w14:textId="07D8EFEA" w:rsidR="00664E46" w:rsidRPr="00B83F37" w:rsidRDefault="00B21514"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30834,65</w:t>
            </w:r>
          </w:p>
        </w:tc>
      </w:tr>
    </w:tbl>
    <w:p w14:paraId="44534876" w14:textId="4B380D66" w:rsidR="00AE1DDA" w:rsidRDefault="00AE1DDA" w:rsidP="008B79A8">
      <w:pPr>
        <w:pStyle w:val="DBASE"/>
        <w:rPr>
          <w:lang w:val="ru-BY"/>
        </w:rPr>
      </w:pPr>
    </w:p>
    <w:p w14:paraId="6F666BFC" w14:textId="77777777" w:rsidR="00A226B3" w:rsidRDefault="00A226B3" w:rsidP="00A226B3">
      <w:pPr>
        <w:pStyle w:val="DTITLE2"/>
        <w:rPr>
          <w:lang w:val="ru-BY"/>
        </w:rPr>
      </w:pPr>
      <w:r>
        <w:rPr>
          <w:lang w:val="ru-BY"/>
        </w:rPr>
        <w:t>5</w:t>
      </w:r>
      <w:r w:rsidRPr="003879EE">
        <w:t>.</w:t>
      </w:r>
      <w:r>
        <w:rPr>
          <w:lang w:val="ru-BY"/>
        </w:rPr>
        <w:t>3</w:t>
      </w:r>
      <w:r w:rsidRPr="003879EE">
        <w:t xml:space="preserve"> </w:t>
      </w:r>
      <w:r>
        <w:rPr>
          <w:lang w:val="ru-BY"/>
        </w:rPr>
        <w:t>Расчет экономического эффекта от производства и реализации</w:t>
      </w:r>
    </w:p>
    <w:p w14:paraId="30A1C81B" w14:textId="4B53F838" w:rsidR="00A226B3" w:rsidRPr="00A226B3" w:rsidRDefault="00A226B3" w:rsidP="00A226B3">
      <w:pPr>
        <w:pStyle w:val="DTITLE2"/>
        <w:ind w:firstLine="1134"/>
        <w:rPr>
          <w:lang w:val="ru-BY"/>
        </w:rPr>
      </w:pPr>
      <w:r>
        <w:rPr>
          <w:lang w:val="ru-BY"/>
        </w:rPr>
        <w:t>новых изделий</w:t>
      </w:r>
    </w:p>
    <w:p w14:paraId="49868E2C" w14:textId="77777777" w:rsidR="00A226B3" w:rsidRDefault="00A226B3" w:rsidP="00A226B3">
      <w:pPr>
        <w:pStyle w:val="DBASE"/>
        <w:rPr>
          <w:lang w:val="ru-BY"/>
        </w:rPr>
      </w:pPr>
    </w:p>
    <w:p w14:paraId="4066D035" w14:textId="02A4090E" w:rsidR="00577AAB" w:rsidRDefault="00A226B3" w:rsidP="008B79A8">
      <w:pPr>
        <w:pStyle w:val="DBASE"/>
        <w:rPr>
          <w:lang w:val="ru-BY"/>
        </w:rPr>
      </w:pPr>
      <w:r>
        <w:rPr>
          <w:lang w:val="ru-BY"/>
        </w:rPr>
        <w:t>Экономическим эффектом от производства и реализации новых изделий является прирост числовой прибыли, полученной от их реализации.</w:t>
      </w:r>
    </w:p>
    <w:p w14:paraId="69FC20EB" w14:textId="1A81CFC0" w:rsidR="00A226B3" w:rsidRPr="0018569A" w:rsidRDefault="00A226B3" w:rsidP="008B79A8">
      <w:pPr>
        <w:pStyle w:val="DBASE"/>
        <w:rPr>
          <w:lang w:val="ru-BY"/>
        </w:rPr>
      </w:pPr>
      <w:r>
        <w:rPr>
          <w:lang w:val="ru-BY"/>
        </w:rPr>
        <w:t>Расчет прироста чистой прибыли у предприятия-производителя от реализации новых изделий (при формировании цены на основе полных затрат(см. табл. 5.2, 5.3)</w:t>
      </w:r>
      <w:r w:rsidR="000B7D48">
        <w:rPr>
          <w:lang w:val="ru-BY"/>
        </w:rPr>
        <w:t xml:space="preserve"> осуществляется по формуле</w:t>
      </w:r>
      <w:r w:rsidR="000B7D48">
        <w:rPr>
          <w:lang w:val="en-US"/>
        </w:rPr>
        <w:t xml:space="preserve"> </w:t>
      </w:r>
      <w:r w:rsidR="0018569A">
        <w:rPr>
          <w:lang w:val="ru-BY"/>
        </w:rPr>
        <w:t>5.7.</w:t>
      </w:r>
    </w:p>
    <w:p w14:paraId="00D44CF8" w14:textId="77777777" w:rsidR="00BA14B9" w:rsidRPr="00012327" w:rsidRDefault="00BA14B9" w:rsidP="00BA14B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BA14B9" w14:paraId="5D1E94DC" w14:textId="77777777" w:rsidTr="00A43ED7">
        <w:tc>
          <w:tcPr>
            <w:tcW w:w="8167" w:type="dxa"/>
          </w:tcPr>
          <w:p w14:paraId="6B997FDC" w14:textId="5772E2CF" w:rsidR="00BA14B9" w:rsidRDefault="00BA14B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m:t>
                            </m:r>
                          </m:sub>
                        </m:sSub>
                      </m:num>
                      <m:den>
                        <m:r>
                          <w:rPr>
                            <w:rFonts w:ascii="Cambria Math" w:hAnsi="Cambria Math"/>
                            <w:sz w:val="28"/>
                            <w:szCs w:val="28"/>
                          </w:rPr>
                          <m:t>100</m:t>
                        </m:r>
                      </m:den>
                    </m:f>
                  </m:e>
                </m:d>
                <m:r>
                  <w:rPr>
                    <w:rFonts w:ascii="Cambria Math" w:hAnsi="Cambria Math"/>
                    <w:sz w:val="28"/>
                    <w:szCs w:val="28"/>
                  </w:rPr>
                  <m:t xml:space="preserve">, </m:t>
                </m:r>
              </m:oMath>
            </m:oMathPara>
          </w:p>
        </w:tc>
        <w:tc>
          <w:tcPr>
            <w:tcW w:w="1177" w:type="dxa"/>
            <w:vAlign w:val="center"/>
          </w:tcPr>
          <w:p w14:paraId="7ACB1CD8" w14:textId="28C62F05" w:rsidR="00BA14B9" w:rsidRDefault="00BA14B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7</w:t>
            </w:r>
            <w:r>
              <w:rPr>
                <w:rFonts w:ascii="Times New Roman" w:eastAsia="Times New Roman" w:hAnsi="Times New Roman" w:cs="Times New Roman"/>
                <w:sz w:val="28"/>
                <w:szCs w:val="28"/>
                <w:lang w:eastAsia="ru-RU"/>
              </w:rPr>
              <w:t>)</w:t>
            </w:r>
          </w:p>
        </w:tc>
      </w:tr>
    </w:tbl>
    <w:p w14:paraId="7941A8A4" w14:textId="77777777" w:rsidR="00BA14B9" w:rsidRDefault="00BA14B9" w:rsidP="00BA14B9">
      <w:pPr>
        <w:pStyle w:val="DBASE"/>
      </w:pPr>
    </w:p>
    <w:p w14:paraId="66EF8AEB" w14:textId="2B4500FF" w:rsidR="00BA14B9" w:rsidRDefault="00BA14B9" w:rsidP="00BA14B9">
      <w:pPr>
        <w:pStyle w:val="DBASE"/>
        <w:rPr>
          <w:szCs w:val="28"/>
        </w:rPr>
      </w:pPr>
      <w:r w:rsidRPr="000B72FA">
        <w:t xml:space="preserve">где </w:t>
      </w:r>
      <m:oMath>
        <m:sSub>
          <m:sSubPr>
            <m:ctrlPr>
              <w:rPr>
                <w:rFonts w:ascii="Cambria Math" w:hAnsi="Cambria Math"/>
                <w:i/>
              </w:rPr>
            </m:ctrlPr>
          </m:sSubPr>
          <m:e>
            <m:r>
              <w:rPr>
                <w:rFonts w:ascii="Cambria Math" w:hAnsi="Cambria Math"/>
                <w:lang w:val="en-US"/>
              </w:rPr>
              <m:t>N</m:t>
            </m:r>
          </m:e>
          <m:sub>
            <m:r>
              <w:rPr>
                <w:rFonts w:ascii="Cambria Math" w:hAnsi="Cambria Math"/>
                <w:lang w:val="ru-BY"/>
              </w:rPr>
              <m:t>п</m:t>
            </m:r>
          </m:sub>
        </m:sSub>
      </m:oMath>
      <w:r w:rsidRPr="000B72FA">
        <w:t xml:space="preserve"> ‒</w:t>
      </w:r>
      <w:r>
        <w:rPr>
          <w:lang w:val="ru-BY"/>
        </w:rPr>
        <w:t xml:space="preserve"> прогнозируемый годовой объем производства и реализации изделий</w:t>
      </w:r>
      <w:r w:rsidRPr="000B72FA">
        <w:t xml:space="preserve">, </w:t>
      </w:r>
      <w:proofErr w:type="spellStart"/>
      <w:r>
        <w:rPr>
          <w:lang w:val="ru-BY"/>
        </w:rPr>
        <w:t>шт</w:t>
      </w:r>
      <w:proofErr w:type="spellEnd"/>
      <w:r w:rsidRPr="000B72FA">
        <w:t xml:space="preserve">.; </w:t>
      </w:r>
      <m:oMath>
        <m:sSub>
          <m:sSubPr>
            <m:ctrlPr>
              <w:rPr>
                <w:rFonts w:ascii="Cambria Math" w:hAnsi="Cambria Math"/>
                <w:i/>
              </w:rPr>
            </m:ctrlPr>
          </m:sSubPr>
          <m:e>
            <m:r>
              <w:rPr>
                <w:rFonts w:ascii="Cambria Math" w:hAnsi="Cambria Math"/>
              </w:rPr>
              <m:t>П</m:t>
            </m:r>
          </m:e>
          <m:sub>
            <m:r>
              <w:rPr>
                <w:rFonts w:ascii="Cambria Math" w:hAnsi="Cambria Math"/>
              </w:rPr>
              <m:t>ед</m:t>
            </m:r>
          </m:sub>
        </m:sSub>
      </m:oMath>
      <w:r w:rsidRPr="000B72FA">
        <w:t xml:space="preserve"> ‒ </w:t>
      </w:r>
      <w:r>
        <w:rPr>
          <w:lang w:val="ru-BY"/>
        </w:rPr>
        <w:t>плановая прибыль, приходящаяся на единицу изделия</w:t>
      </w:r>
      <w:r w:rsidRPr="000B72FA">
        <w:t>, р</w:t>
      </w:r>
      <w:proofErr w:type="spellStart"/>
      <w:r>
        <w:rPr>
          <w:lang w:val="ru-BY"/>
        </w:rPr>
        <w:t>уб</w:t>
      </w:r>
      <w:proofErr w:type="spellEnd"/>
      <w:r>
        <w:rPr>
          <w:lang w:val="ru-BY"/>
        </w:rPr>
        <w:t>.</w:t>
      </w:r>
      <w:r w:rsidRPr="000B72FA">
        <w:rPr>
          <w:szCs w:val="28"/>
        </w:rPr>
        <w:t>;</w:t>
      </w:r>
      <w:r>
        <w:rPr>
          <w:szCs w:val="28"/>
          <w:lang w:val="ru-BY"/>
        </w:rPr>
        <w:t xml:space="preserve">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oMath>
      <w:r>
        <w:rPr>
          <w:szCs w:val="28"/>
          <w:lang w:val="ru-BY"/>
        </w:rPr>
        <w:t> – </w:t>
      </w:r>
      <w:r w:rsidRPr="000B72FA">
        <w:rPr>
          <w:szCs w:val="28"/>
        </w:rPr>
        <w:t>ставка</w:t>
      </w:r>
      <w:r>
        <w:rPr>
          <w:szCs w:val="28"/>
          <w:lang w:val="ru-BY"/>
        </w:rPr>
        <w:t xml:space="preserve"> </w:t>
      </w:r>
      <w:r w:rsidRPr="000B72FA">
        <w:rPr>
          <w:szCs w:val="28"/>
        </w:rPr>
        <w:t>налога</w:t>
      </w:r>
      <w:r>
        <w:rPr>
          <w:szCs w:val="28"/>
          <w:lang w:val="ru-BY"/>
        </w:rPr>
        <w:t xml:space="preserve"> </w:t>
      </w:r>
      <w:r w:rsidRPr="000B72FA">
        <w:rPr>
          <w:szCs w:val="28"/>
        </w:rPr>
        <w:t>н</w:t>
      </w:r>
      <w:r>
        <w:rPr>
          <w:szCs w:val="28"/>
          <w:lang w:val="ru-BY"/>
        </w:rPr>
        <w:t xml:space="preserve">а </w:t>
      </w:r>
      <w:r w:rsidRPr="000B72FA">
        <w:rPr>
          <w:szCs w:val="28"/>
        </w:rPr>
        <w:t>прибыль</w:t>
      </w:r>
      <w:r>
        <w:rPr>
          <w:szCs w:val="28"/>
          <w:lang w:val="ru-BY"/>
        </w:rPr>
        <w:t xml:space="preserve"> </w:t>
      </w:r>
      <w:r w:rsidRPr="000B72FA">
        <w:rPr>
          <w:szCs w:val="28"/>
        </w:rPr>
        <w:t>согласно</w:t>
      </w:r>
      <w:r>
        <w:rPr>
          <w:szCs w:val="28"/>
          <w:lang w:val="ru-BY"/>
        </w:rPr>
        <w:t xml:space="preserve"> </w:t>
      </w:r>
      <w:r w:rsidRPr="000B72FA">
        <w:rPr>
          <w:szCs w:val="28"/>
        </w:rPr>
        <w:t>действующему законодательству, %</w:t>
      </w:r>
      <w:r>
        <w:rPr>
          <w:szCs w:val="28"/>
        </w:rPr>
        <w:t>.</w:t>
      </w:r>
    </w:p>
    <w:p w14:paraId="27E8E8AD" w14:textId="66E43C9F" w:rsidR="000B7D48" w:rsidRDefault="001B4DF9" w:rsidP="008B79A8">
      <w:pPr>
        <w:pStyle w:val="DBASE"/>
        <w:rPr>
          <w:lang w:val="ru-BY"/>
        </w:rPr>
      </w:pPr>
      <w:r>
        <w:rPr>
          <w:lang w:val="ru-BY"/>
        </w:rPr>
        <w:t>Для расчета прироста числовой прибыли у предприятия-производителя от реализации новых изделий прогнозируемый годовой объем производства и реализации изделий принимается равным 100 штук</w:t>
      </w:r>
      <w:r w:rsidR="0018569A">
        <w:rPr>
          <w:lang w:val="ru-BY"/>
        </w:rPr>
        <w:t xml:space="preserve"> (формула 5.8).</w:t>
      </w:r>
    </w:p>
    <w:p w14:paraId="29963F95" w14:textId="77777777" w:rsidR="001B4DF9" w:rsidRPr="00012327" w:rsidRDefault="001B4DF9" w:rsidP="001B4DF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1B4DF9" w14:paraId="509A114B" w14:textId="77777777" w:rsidTr="00A43ED7">
        <w:tc>
          <w:tcPr>
            <w:tcW w:w="8167" w:type="dxa"/>
          </w:tcPr>
          <w:p w14:paraId="0411F1A7" w14:textId="4AF093FC" w:rsidR="001B4DF9" w:rsidRDefault="001B4DF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r>
                  <w:rPr>
                    <w:rFonts w:ascii="Cambria Math" w:eastAsia="Times New Roman" w:hAnsi="Cambria Math"/>
                    <w:sz w:val="28"/>
                    <w:szCs w:val="28"/>
                    <w:lang w:eastAsia="ru-RU"/>
                  </w:rPr>
                  <m:t>100· 5814,53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100</m:t>
                        </m:r>
                      </m:den>
                    </m:f>
                  </m:e>
                </m:d>
                <m:r>
                  <w:rPr>
                    <w:rFonts w:ascii="Cambria Math" w:hAnsi="Cambria Math"/>
                    <w:sz w:val="28"/>
                    <w:szCs w:val="28"/>
                  </w:rPr>
                  <m:t xml:space="preserve">=465162,67 руб. </m:t>
                </m:r>
              </m:oMath>
            </m:oMathPara>
          </w:p>
        </w:tc>
        <w:tc>
          <w:tcPr>
            <w:tcW w:w="1177" w:type="dxa"/>
            <w:vAlign w:val="center"/>
          </w:tcPr>
          <w:p w14:paraId="3F7041D3" w14:textId="3E6023D7" w:rsidR="001B4DF9" w:rsidRDefault="001B4DF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152C33">
              <w:rPr>
                <w:rFonts w:ascii="Times New Roman" w:eastAsia="Times New Roman" w:hAnsi="Times New Roman" w:cs="Times New Roman"/>
                <w:sz w:val="28"/>
                <w:szCs w:val="28"/>
                <w:lang w:val="ru-BY" w:eastAsia="ru-RU"/>
              </w:rPr>
              <w:t>8</w:t>
            </w:r>
            <w:r>
              <w:rPr>
                <w:rFonts w:ascii="Times New Roman" w:eastAsia="Times New Roman" w:hAnsi="Times New Roman" w:cs="Times New Roman"/>
                <w:sz w:val="28"/>
                <w:szCs w:val="28"/>
                <w:lang w:eastAsia="ru-RU"/>
              </w:rPr>
              <w:t>)</w:t>
            </w:r>
          </w:p>
        </w:tc>
      </w:tr>
    </w:tbl>
    <w:p w14:paraId="41965BB0" w14:textId="77777777" w:rsidR="001B4DF9" w:rsidRDefault="001B4DF9" w:rsidP="001B4DF9">
      <w:pPr>
        <w:pStyle w:val="DBASE"/>
      </w:pPr>
    </w:p>
    <w:p w14:paraId="094BB40B" w14:textId="467CEA95" w:rsidR="00152C33" w:rsidRDefault="00152C33" w:rsidP="00152C33">
      <w:pPr>
        <w:pStyle w:val="DTITLE2"/>
        <w:rPr>
          <w:lang w:val="ru-BY"/>
        </w:rPr>
      </w:pPr>
      <w:r>
        <w:rPr>
          <w:lang w:val="ru-BY"/>
        </w:rPr>
        <w:t>5</w:t>
      </w:r>
      <w:r w:rsidRPr="003879EE">
        <w:t>.</w:t>
      </w:r>
      <w:r>
        <w:rPr>
          <w:lang w:val="ru-BY"/>
        </w:rPr>
        <w:t>4</w:t>
      </w:r>
      <w:r w:rsidRPr="003879EE">
        <w:t xml:space="preserve"> </w:t>
      </w:r>
      <w:r>
        <w:rPr>
          <w:lang w:val="ru-BY"/>
        </w:rPr>
        <w:t>Расчет инвестиций в производство нового изделия</w:t>
      </w:r>
    </w:p>
    <w:p w14:paraId="6E50073A" w14:textId="41402A93" w:rsidR="00F84822" w:rsidRDefault="00F84822" w:rsidP="008B79A8">
      <w:pPr>
        <w:pStyle w:val="DBASE"/>
        <w:rPr>
          <w:lang w:val="ru-BY"/>
        </w:rPr>
      </w:pPr>
    </w:p>
    <w:p w14:paraId="55AE1813" w14:textId="6C18F87F" w:rsidR="00152C33" w:rsidRDefault="00152C33" w:rsidP="008B79A8">
      <w:pPr>
        <w:pStyle w:val="DBASE"/>
        <w:rPr>
          <w:lang w:val="en-US"/>
        </w:rPr>
      </w:pPr>
      <w:r>
        <w:rPr>
          <w:lang w:val="ru-BY"/>
        </w:rPr>
        <w:t>Затраты на производство нового изделия включают в общем случае</w:t>
      </w:r>
      <w:r>
        <w:rPr>
          <w:lang w:val="en-US"/>
        </w:rPr>
        <w:t>:</w:t>
      </w:r>
    </w:p>
    <w:p w14:paraId="150213AE" w14:textId="3F56A286" w:rsidR="00152C33" w:rsidRDefault="00152C33" w:rsidP="00152C33">
      <w:pPr>
        <w:pStyle w:val="DBASE"/>
        <w:numPr>
          <w:ilvl w:val="0"/>
          <w:numId w:val="1"/>
        </w:numPr>
        <w:rPr>
          <w:lang w:val="en-US"/>
        </w:rPr>
      </w:pPr>
      <w:r>
        <w:rPr>
          <w:lang w:val="ru-BY"/>
        </w:rPr>
        <w:lastRenderedPageBreak/>
        <w:t>инвестиции в разработку</w:t>
      </w:r>
      <w:r>
        <w:rPr>
          <w:lang w:val="en-US"/>
        </w:rPr>
        <w:t>;</w:t>
      </w:r>
    </w:p>
    <w:p w14:paraId="1526EB2D" w14:textId="65ED7B45" w:rsidR="00152C33" w:rsidRDefault="00152C33" w:rsidP="00152C33">
      <w:pPr>
        <w:pStyle w:val="DBASE"/>
        <w:numPr>
          <w:ilvl w:val="0"/>
          <w:numId w:val="1"/>
        </w:numPr>
        <w:rPr>
          <w:lang w:val="en-US"/>
        </w:rPr>
      </w:pPr>
      <w:r>
        <w:rPr>
          <w:lang w:val="ru-BY"/>
        </w:rPr>
        <w:t>инвестиции в прирост основного капитала</w:t>
      </w:r>
      <w:r>
        <w:rPr>
          <w:lang w:val="en-US"/>
        </w:rPr>
        <w:t>;</w:t>
      </w:r>
    </w:p>
    <w:p w14:paraId="629EFC9A" w14:textId="25DECF05" w:rsidR="00152C33" w:rsidRPr="00876039" w:rsidRDefault="00152C33" w:rsidP="00152C33">
      <w:pPr>
        <w:pStyle w:val="DBASE"/>
        <w:numPr>
          <w:ilvl w:val="0"/>
          <w:numId w:val="1"/>
        </w:numPr>
        <w:rPr>
          <w:lang w:val="en-US"/>
        </w:rPr>
      </w:pPr>
      <w:r>
        <w:rPr>
          <w:lang w:val="ru-BY"/>
        </w:rPr>
        <w:t>инвестиции в прирост собственного оборотного капитала.</w:t>
      </w:r>
    </w:p>
    <w:p w14:paraId="47FD349B" w14:textId="57D7FAC5" w:rsidR="00876039" w:rsidRDefault="00876039" w:rsidP="00876039">
      <w:pPr>
        <w:pStyle w:val="DBASE"/>
        <w:ind w:left="1069" w:firstLine="0"/>
        <w:rPr>
          <w:lang w:val="ru-BY"/>
        </w:rPr>
      </w:pPr>
    </w:p>
    <w:p w14:paraId="13BC36F4" w14:textId="127B9CF3" w:rsidR="00876039" w:rsidRDefault="00876039" w:rsidP="00876039">
      <w:pPr>
        <w:pStyle w:val="DBASE"/>
        <w:rPr>
          <w:szCs w:val="28"/>
          <w:lang w:val="en-US"/>
        </w:rPr>
      </w:pPr>
      <w:r>
        <w:rPr>
          <w:lang w:val="ru-BY"/>
        </w:rPr>
        <w:t>Инвестиции в разработку нового изделия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ru-BY"/>
        </w:rPr>
        <w:t>) могут быть оценены двумя альтернативными способами</w:t>
      </w:r>
      <w:r>
        <w:rPr>
          <w:szCs w:val="28"/>
          <w:lang w:val="en-US"/>
        </w:rPr>
        <w:t>:</w:t>
      </w:r>
    </w:p>
    <w:p w14:paraId="07733CA6" w14:textId="77777777" w:rsidR="00876039" w:rsidRPr="00876039" w:rsidRDefault="00876039" w:rsidP="00876039">
      <w:pPr>
        <w:pStyle w:val="DBASE"/>
        <w:numPr>
          <w:ilvl w:val="0"/>
          <w:numId w:val="1"/>
        </w:numPr>
        <w:rPr>
          <w:lang w:val="en-US"/>
        </w:rPr>
      </w:pPr>
      <w:r>
        <w:rPr>
          <w:szCs w:val="28"/>
          <w:lang w:val="ru-BY"/>
        </w:rPr>
        <w:t>по договорной цене разработчика, если разработка нового изделия</w:t>
      </w:r>
    </w:p>
    <w:p w14:paraId="2B40CE2D" w14:textId="3C759F76" w:rsidR="00876039" w:rsidRPr="00876039" w:rsidRDefault="00876039" w:rsidP="00876039">
      <w:pPr>
        <w:pStyle w:val="DBASE"/>
        <w:ind w:left="1069" w:hanging="1069"/>
        <w:rPr>
          <w:lang w:val="en-US"/>
        </w:rPr>
      </w:pPr>
      <w:r>
        <w:rPr>
          <w:szCs w:val="28"/>
          <w:lang w:val="ru-BY"/>
        </w:rPr>
        <w:t>осуществляется сторонней организацией (по смете разработчика)</w:t>
      </w:r>
      <w:r>
        <w:rPr>
          <w:szCs w:val="28"/>
          <w:lang w:val="en-US"/>
        </w:rPr>
        <w:t>;</w:t>
      </w:r>
    </w:p>
    <w:p w14:paraId="1E777529" w14:textId="77777777" w:rsidR="00F322E6" w:rsidRPr="00F322E6" w:rsidRDefault="00876039" w:rsidP="00876039">
      <w:pPr>
        <w:pStyle w:val="DBASE"/>
        <w:numPr>
          <w:ilvl w:val="0"/>
          <w:numId w:val="1"/>
        </w:numPr>
        <w:rPr>
          <w:lang w:val="en-US"/>
        </w:rPr>
      </w:pPr>
      <w:r>
        <w:rPr>
          <w:lang w:val="ru-BY"/>
        </w:rPr>
        <w:t xml:space="preserve">по затратам на разработку нового изделия инженерами </w:t>
      </w:r>
      <w:r w:rsidR="00F322E6">
        <w:rPr>
          <w:lang w:val="ru-BY"/>
        </w:rPr>
        <w:t>предприятия-</w:t>
      </w:r>
    </w:p>
    <w:p w14:paraId="181F0D3B" w14:textId="7BA87E91" w:rsidR="00876039" w:rsidRDefault="00F322E6" w:rsidP="00F322E6">
      <w:pPr>
        <w:pStyle w:val="DBASE"/>
        <w:ind w:left="709" w:hanging="709"/>
        <w:rPr>
          <w:lang w:val="en-US"/>
        </w:rPr>
      </w:pPr>
      <w:r>
        <w:rPr>
          <w:lang w:val="ru-BY"/>
        </w:rPr>
        <w:t>производителя</w:t>
      </w:r>
      <w:r>
        <w:rPr>
          <w:lang w:val="en-US"/>
        </w:rPr>
        <w:t xml:space="preserve">; </w:t>
      </w:r>
    </w:p>
    <w:p w14:paraId="49B1AD99" w14:textId="3F82F136" w:rsidR="00F322E6" w:rsidRDefault="00F322E6" w:rsidP="00F322E6">
      <w:pPr>
        <w:pStyle w:val="DBASE"/>
        <w:rPr>
          <w:lang w:val="ru-BY"/>
        </w:rPr>
      </w:pPr>
      <w:r>
        <w:rPr>
          <w:lang w:val="ru-BY"/>
        </w:rPr>
        <w:t>Расчет затрат осуществляется по методике, представленной в табл</w:t>
      </w:r>
      <w:r w:rsidR="003E7AFD">
        <w:rPr>
          <w:lang w:val="ru-BY"/>
        </w:rPr>
        <w:t>.</w:t>
      </w:r>
      <w:r>
        <w:rPr>
          <w:lang w:val="ru-BY"/>
        </w:rPr>
        <w:t xml:space="preserve"> 5.5.</w:t>
      </w:r>
    </w:p>
    <w:p w14:paraId="5194BC73" w14:textId="77777777" w:rsidR="00F322E6" w:rsidRDefault="00F322E6" w:rsidP="00F322E6">
      <w:pPr>
        <w:pStyle w:val="DBASE"/>
        <w:rPr>
          <w:lang w:val="ru-BY"/>
        </w:rPr>
      </w:pPr>
    </w:p>
    <w:p w14:paraId="1AA28FD6" w14:textId="75C176DC" w:rsidR="00F322E6" w:rsidRPr="00F322E6" w:rsidRDefault="00F322E6" w:rsidP="00F322E6">
      <w:pPr>
        <w:pStyle w:val="DTABLEN"/>
        <w:rPr>
          <w:lang w:val="ru-BY"/>
        </w:rPr>
      </w:pPr>
      <w:r w:rsidRPr="00F27922">
        <w:t xml:space="preserve">Таблица </w:t>
      </w:r>
      <w:r>
        <w:rPr>
          <w:lang w:val="ru-BY"/>
        </w:rPr>
        <w:t>5</w:t>
      </w:r>
      <w:r w:rsidRPr="00F27922">
        <w:t>.</w:t>
      </w:r>
      <w:r>
        <w:rPr>
          <w:lang w:val="ru-BY"/>
        </w:rPr>
        <w:t>5</w:t>
      </w:r>
      <w:r w:rsidRPr="00F27922">
        <w:t xml:space="preserve"> –</w:t>
      </w:r>
      <w:r>
        <w:rPr>
          <w:lang w:val="ru-BY"/>
        </w:rPr>
        <w:t xml:space="preserve"> Методика расчета затрат на разработку нового изделия</w:t>
      </w:r>
    </w:p>
    <w:tbl>
      <w:tblPr>
        <w:tblStyle w:val="aa"/>
        <w:tblW w:w="5001" w:type="pct"/>
        <w:tblLayout w:type="fixed"/>
        <w:tblLook w:val="04A0" w:firstRow="1" w:lastRow="0" w:firstColumn="1" w:lastColumn="0" w:noHBand="0" w:noVBand="1"/>
      </w:tblPr>
      <w:tblGrid>
        <w:gridCol w:w="2122"/>
        <w:gridCol w:w="7224"/>
      </w:tblGrid>
      <w:tr w:rsidR="00F322E6" w:rsidRPr="000B72FA" w14:paraId="6E89E973" w14:textId="77777777" w:rsidTr="003E7AFD">
        <w:trPr>
          <w:trHeight w:val="408"/>
        </w:trPr>
        <w:tc>
          <w:tcPr>
            <w:tcW w:w="1135" w:type="pct"/>
            <w:vAlign w:val="center"/>
          </w:tcPr>
          <w:p w14:paraId="3E5327F0" w14:textId="77777777" w:rsidR="00F322E6" w:rsidRPr="000B72FA" w:rsidRDefault="00F322E6" w:rsidP="00A43ED7">
            <w:pPr>
              <w:pStyle w:val="3"/>
              <w:tabs>
                <w:tab w:val="num" w:pos="0"/>
              </w:tabs>
              <w:spacing w:after="0"/>
              <w:ind w:left="0"/>
              <w:jc w:val="center"/>
              <w:rPr>
                <w:sz w:val="26"/>
                <w:szCs w:val="26"/>
              </w:rPr>
            </w:pPr>
            <w:r w:rsidRPr="000B72FA">
              <w:rPr>
                <w:sz w:val="26"/>
                <w:szCs w:val="26"/>
              </w:rPr>
              <w:t>Показатель</w:t>
            </w:r>
          </w:p>
        </w:tc>
        <w:tc>
          <w:tcPr>
            <w:tcW w:w="3865" w:type="pct"/>
            <w:vAlign w:val="center"/>
          </w:tcPr>
          <w:p w14:paraId="172FF9B5" w14:textId="77777777" w:rsidR="00F322E6" w:rsidRPr="00C04F64" w:rsidRDefault="00F322E6"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r>
      <w:tr w:rsidR="00F322E6" w:rsidRPr="000B72FA" w14:paraId="1B40125E" w14:textId="77777777" w:rsidTr="003E7AFD">
        <w:trPr>
          <w:trHeight w:val="1227"/>
        </w:trPr>
        <w:tc>
          <w:tcPr>
            <w:tcW w:w="1135" w:type="pct"/>
          </w:tcPr>
          <w:p w14:paraId="3BCDCCF9" w14:textId="2E8F91BE" w:rsidR="00F322E6" w:rsidRPr="001F7B5B" w:rsidRDefault="00F322E6" w:rsidP="00A43ED7">
            <w:pPr>
              <w:pStyle w:val="3"/>
              <w:tabs>
                <w:tab w:val="left" w:pos="177"/>
                <w:tab w:val="left" w:pos="319"/>
              </w:tabs>
              <w:spacing w:after="0"/>
              <w:ind w:left="0"/>
              <w:jc w:val="both"/>
              <w:rPr>
                <w:sz w:val="26"/>
                <w:szCs w:val="26"/>
                <w:lang w:val="ru-BY"/>
              </w:rPr>
            </w:pPr>
            <w:r w:rsidRPr="001F7B5B">
              <w:rPr>
                <w:sz w:val="26"/>
                <w:szCs w:val="26"/>
                <w:lang w:val="ru-BY"/>
              </w:rPr>
              <w:t>Основная заработная плата разработчиков</w:t>
            </w:r>
          </w:p>
        </w:tc>
        <w:tc>
          <w:tcPr>
            <w:tcW w:w="3865" w:type="pct"/>
          </w:tcPr>
          <w:tbl>
            <w:tblPr>
              <w:tblStyle w:val="aa"/>
              <w:tblW w:w="6755"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1"/>
              <w:gridCol w:w="1164"/>
            </w:tblGrid>
            <w:tr w:rsidR="00F322E6" w14:paraId="5EBA7976" w14:textId="77777777" w:rsidTr="003E7AFD">
              <w:trPr>
                <w:trHeight w:val="9"/>
              </w:trPr>
              <w:tc>
                <w:tcPr>
                  <w:tcW w:w="5591" w:type="dxa"/>
                </w:tcPr>
                <w:p w14:paraId="032DA7EA" w14:textId="081BAFE2" w:rsidR="00F322E6" w:rsidRDefault="00C93318" w:rsidP="008F0B98">
                  <w:pPr>
                    <w:tabs>
                      <w:tab w:val="left" w:pos="1182"/>
                      <w:tab w:val="left" w:pos="8789"/>
                    </w:tabs>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пр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n</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З</m:t>
                              </m:r>
                            </m:e>
                            <m:sub>
                              <m:r>
                                <w:rPr>
                                  <w:rFonts w:ascii="Cambria Math" w:eastAsia="Times New Roman" w:hAnsi="Cambria Math"/>
                                  <w:sz w:val="28"/>
                                  <w:szCs w:val="28"/>
                                  <w:lang w:val="en-US" w:eastAsia="ru-RU"/>
                                </w:rPr>
                                <m:t>днi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Т</m:t>
                              </m:r>
                            </m:e>
                            <m:sub>
                              <m:r>
                                <w:rPr>
                                  <w:rFonts w:ascii="Cambria Math" w:eastAsia="Times New Roman" w:hAnsi="Cambria Math"/>
                                  <w:sz w:val="28"/>
                                  <w:szCs w:val="28"/>
                                  <w:lang w:eastAsia="ru-RU"/>
                                </w:rPr>
                                <m:t>i</m:t>
                              </m:r>
                            </m:sub>
                          </m:sSub>
                        </m:e>
                      </m:nary>
                      <m:r>
                        <w:rPr>
                          <w:rFonts w:ascii="Cambria Math" w:hAnsi="Cambria Math"/>
                          <w:sz w:val="28"/>
                          <w:szCs w:val="28"/>
                        </w:rPr>
                        <m:t>,</m:t>
                      </m:r>
                    </m:oMath>
                  </m:oMathPara>
                </w:p>
              </w:tc>
              <w:tc>
                <w:tcPr>
                  <w:tcW w:w="1164" w:type="dxa"/>
                  <w:vAlign w:val="center"/>
                </w:tcPr>
                <w:p w14:paraId="098F6FA3" w14:textId="1D24CB59" w:rsidR="00F322E6" w:rsidRDefault="00F322E6" w:rsidP="00F322E6">
                  <w:pPr>
                    <w:tabs>
                      <w:tab w:val="left" w:pos="8789"/>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1F7B5B">
                    <w:rPr>
                      <w:rFonts w:ascii="Times New Roman" w:eastAsia="Times New Roman" w:hAnsi="Times New Roman" w:cs="Times New Roman"/>
                      <w:sz w:val="28"/>
                      <w:szCs w:val="28"/>
                      <w:lang w:val="ru-BY" w:eastAsia="ru-RU"/>
                    </w:rPr>
                    <w:t>9</w:t>
                  </w:r>
                  <w:r>
                    <w:rPr>
                      <w:rFonts w:ascii="Times New Roman" w:eastAsia="Times New Roman" w:hAnsi="Times New Roman" w:cs="Times New Roman"/>
                      <w:sz w:val="28"/>
                      <w:szCs w:val="28"/>
                      <w:lang w:val="ru-BY" w:eastAsia="ru-RU"/>
                    </w:rPr>
                    <w:t>)</w:t>
                  </w:r>
                </w:p>
              </w:tc>
            </w:tr>
          </w:tbl>
          <w:p w14:paraId="613D5162" w14:textId="4543569D" w:rsidR="00F322E6" w:rsidRPr="001F7B5B" w:rsidRDefault="00F322E6" w:rsidP="001F7B5B">
            <w:pPr>
              <w:pStyle w:val="DTABLEN"/>
              <w:rPr>
                <w:sz w:val="26"/>
                <w:szCs w:val="26"/>
                <w:lang w:val="ru-BY"/>
              </w:rPr>
            </w:pPr>
            <w:r w:rsidRPr="001F7B5B">
              <w:rPr>
                <w:sz w:val="26"/>
                <w:szCs w:val="26"/>
                <w:lang w:val="ru-BY"/>
              </w:rPr>
              <w:t xml:space="preserve">где </w:t>
            </w:r>
            <m:oMath>
              <m:sSub>
                <m:sSubPr>
                  <m:ctrlPr>
                    <w:rPr>
                      <w:rFonts w:ascii="Cambria Math" w:hAnsi="Cambria Math"/>
                      <w:i/>
                      <w:sz w:val="26"/>
                      <w:szCs w:val="26"/>
                    </w:rPr>
                  </m:ctrlPr>
                </m:sSubPr>
                <m:e>
                  <m:r>
                    <w:rPr>
                      <w:rFonts w:ascii="Cambria Math" w:hAnsi="Cambria Math"/>
                      <w:sz w:val="26"/>
                      <w:szCs w:val="26"/>
                    </w:rPr>
                    <m:t>К</m:t>
                  </m:r>
                </m:e>
                <m:sub>
                  <m:r>
                    <w:rPr>
                      <w:rFonts w:ascii="Cambria Math" w:hAnsi="Cambria Math"/>
                      <w:sz w:val="26"/>
                      <w:szCs w:val="26"/>
                    </w:rPr>
                    <m:t>пр</m:t>
                  </m:r>
                </m:sub>
              </m:sSub>
            </m:oMath>
            <w:r w:rsidRPr="001F7B5B">
              <w:rPr>
                <w:sz w:val="26"/>
                <w:szCs w:val="26"/>
                <w:lang w:val="ru-BY"/>
              </w:rPr>
              <w:t xml:space="preserve"> – </w:t>
            </w:r>
            <w:r w:rsidR="003E7AFD" w:rsidRPr="001F7B5B">
              <w:rPr>
                <w:sz w:val="26"/>
                <w:szCs w:val="26"/>
                <w:lang w:val="ru-BY"/>
              </w:rPr>
              <w:t>коэффициент премий (1)</w:t>
            </w:r>
            <w:r w:rsidRPr="001F7B5B">
              <w:rPr>
                <w:sz w:val="26"/>
                <w:szCs w:val="26"/>
                <w:lang w:val="en-US"/>
              </w:rPr>
              <w:t>;</w:t>
            </w:r>
            <w:r w:rsidR="003E7AFD" w:rsidRPr="001F7B5B">
              <w:rPr>
                <w:sz w:val="26"/>
                <w:szCs w:val="26"/>
                <w:lang w:val="ru-BY"/>
              </w:rPr>
              <w:t xml:space="preserve"> </w:t>
            </w:r>
            <w:r w:rsidR="003E7AFD" w:rsidRPr="001F7B5B">
              <w:rPr>
                <w:i/>
                <w:iCs/>
                <w:sz w:val="26"/>
                <w:szCs w:val="26"/>
                <w:lang w:val="en-US"/>
              </w:rPr>
              <w:t>n</w:t>
            </w:r>
            <w:r w:rsidR="003E7AFD" w:rsidRPr="001F7B5B">
              <w:rPr>
                <w:sz w:val="26"/>
                <w:szCs w:val="26"/>
                <w:lang w:val="en-US"/>
              </w:rPr>
              <w:t xml:space="preserve"> – </w:t>
            </w:r>
            <w:r w:rsidR="003E7AFD" w:rsidRPr="001F7B5B">
              <w:rPr>
                <w:sz w:val="26"/>
                <w:szCs w:val="26"/>
                <w:lang w:val="ru-BY"/>
              </w:rPr>
              <w:t>категории исполнителей, занятых разработкой изделия</w:t>
            </w:r>
            <w:r w:rsidR="003E7AFD" w:rsidRPr="001F7B5B">
              <w:rPr>
                <w:sz w:val="26"/>
                <w:szCs w:val="26"/>
                <w:lang w:val="en-US"/>
              </w:rPr>
              <w:t>;</w:t>
            </w:r>
            <w:r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З</m:t>
                  </m:r>
                </m:e>
                <m:sub>
                  <m:r>
                    <w:rPr>
                      <w:rFonts w:ascii="Cambria Math" w:hAnsi="Cambria Math"/>
                      <w:sz w:val="26"/>
                      <w:szCs w:val="26"/>
                    </w:rPr>
                    <m:t>дн</m:t>
                  </m:r>
                  <m:r>
                    <w:rPr>
                      <w:rFonts w:ascii="Cambria Math" w:hAnsi="Cambria Math"/>
                      <w:sz w:val="26"/>
                      <w:szCs w:val="26"/>
                      <w:lang w:val="en-US"/>
                    </w:rPr>
                    <m:t>i</m:t>
                  </m:r>
                </m:sub>
              </m:sSub>
            </m:oMath>
            <w:r w:rsidRPr="001F7B5B">
              <w:rPr>
                <w:sz w:val="26"/>
                <w:szCs w:val="26"/>
                <w:lang w:val="ru-BY"/>
              </w:rPr>
              <w:t xml:space="preserve"> – </w:t>
            </w:r>
            <w:r w:rsidR="001F7B5B" w:rsidRPr="001F7B5B">
              <w:rPr>
                <w:sz w:val="26"/>
                <w:szCs w:val="26"/>
                <w:lang w:val="ru-BY"/>
              </w:rPr>
              <w:t>дневной оклад исполнителя i-й категории, руб.</w:t>
            </w:r>
            <w:r w:rsidR="001F7B5B"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Т</m:t>
                  </m:r>
                </m:e>
                <m:sub>
                  <m:r>
                    <w:rPr>
                      <w:rFonts w:ascii="Cambria Math" w:hAnsi="Cambria Math"/>
                      <w:sz w:val="26"/>
                      <w:szCs w:val="26"/>
                      <w:lang w:val="en-US"/>
                    </w:rPr>
                    <m:t>i</m:t>
                  </m:r>
                </m:sub>
              </m:sSub>
            </m:oMath>
            <w:r w:rsidR="001F7B5B" w:rsidRPr="001F7B5B">
              <w:rPr>
                <w:sz w:val="26"/>
                <w:szCs w:val="26"/>
                <w:lang w:val="ru-BY"/>
              </w:rPr>
              <w:t xml:space="preserve"> – продолжительность участия в разработке исполнителя </w:t>
            </w:r>
            <w:proofErr w:type="spellStart"/>
            <w:r w:rsidR="001F7B5B" w:rsidRPr="001F7B5B">
              <w:rPr>
                <w:sz w:val="26"/>
                <w:szCs w:val="26"/>
                <w:lang w:val="en-US"/>
              </w:rPr>
              <w:t>i</w:t>
            </w:r>
            <w:proofErr w:type="spellEnd"/>
            <w:r w:rsidR="001F7B5B" w:rsidRPr="001F7B5B">
              <w:rPr>
                <w:sz w:val="26"/>
                <w:szCs w:val="26"/>
                <w:lang w:val="en-US"/>
              </w:rPr>
              <w:t>-</w:t>
            </w:r>
            <w:r w:rsidR="001F7B5B" w:rsidRPr="001F7B5B">
              <w:rPr>
                <w:sz w:val="26"/>
                <w:szCs w:val="26"/>
                <w:lang w:val="ru-BY"/>
              </w:rPr>
              <w:t>й категории, дней.</w:t>
            </w:r>
          </w:p>
        </w:tc>
      </w:tr>
      <w:tr w:rsidR="00F322E6" w:rsidRPr="000B72FA" w14:paraId="701CFE38" w14:textId="77777777" w:rsidTr="00DD42E7">
        <w:trPr>
          <w:trHeight w:val="1605"/>
        </w:trPr>
        <w:tc>
          <w:tcPr>
            <w:tcW w:w="1135" w:type="pct"/>
            <w:tcBorders>
              <w:bottom w:val="single" w:sz="4" w:space="0" w:color="auto"/>
            </w:tcBorders>
          </w:tcPr>
          <w:p w14:paraId="040D5919" w14:textId="43E73F71" w:rsidR="00F322E6" w:rsidRPr="001F7B5B" w:rsidRDefault="00F322E6" w:rsidP="00A43ED7">
            <w:pPr>
              <w:pStyle w:val="3"/>
              <w:tabs>
                <w:tab w:val="left" w:pos="177"/>
                <w:tab w:val="left" w:pos="319"/>
              </w:tabs>
              <w:spacing w:after="0"/>
              <w:ind w:left="0"/>
              <w:jc w:val="both"/>
              <w:rPr>
                <w:spacing w:val="-6"/>
                <w:sz w:val="26"/>
                <w:szCs w:val="26"/>
                <w:lang w:val="ru-BY"/>
              </w:rPr>
            </w:pPr>
            <w:r w:rsidRPr="001F7B5B">
              <w:rPr>
                <w:spacing w:val="-6"/>
                <w:sz w:val="26"/>
                <w:szCs w:val="26"/>
                <w:lang w:val="ru-BY"/>
              </w:rPr>
              <w:t>Дополнительная заработная плата разработчиков</w:t>
            </w:r>
          </w:p>
        </w:tc>
        <w:tc>
          <w:tcPr>
            <w:tcW w:w="3865" w:type="pct"/>
            <w:tcBorders>
              <w:bottom w:val="single" w:sz="4" w:space="0" w:color="auto"/>
            </w:tcBorders>
          </w:tcPr>
          <w:tbl>
            <w:tblPr>
              <w:tblStyle w:val="aa"/>
              <w:tblW w:w="65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41"/>
              <w:gridCol w:w="1133"/>
            </w:tblGrid>
            <w:tr w:rsidR="00F322E6" w14:paraId="3167BC87" w14:textId="77777777" w:rsidTr="00DD42E7">
              <w:trPr>
                <w:trHeight w:val="751"/>
              </w:trPr>
              <w:tc>
                <w:tcPr>
                  <w:tcW w:w="5441" w:type="dxa"/>
                </w:tcPr>
                <w:p w14:paraId="0F1FC95C" w14:textId="2CCE7E96" w:rsidR="00F322E6" w:rsidRDefault="00C93318" w:rsidP="00DD42E7">
                  <w:pPr>
                    <w:tabs>
                      <w:tab w:val="left" w:pos="8789"/>
                    </w:tabs>
                    <w:spacing w:before="120"/>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133" w:type="dxa"/>
                  <w:vAlign w:val="center"/>
                </w:tcPr>
                <w:p w14:paraId="517C8784" w14:textId="713841B4" w:rsidR="00F322E6" w:rsidRDefault="00F322E6" w:rsidP="00DD42E7">
                  <w:pPr>
                    <w:tabs>
                      <w:tab w:val="left" w:pos="8789"/>
                    </w:tabs>
                    <w:spacing w:before="120"/>
                    <w:ind w:left="14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DD42E7">
                    <w:rPr>
                      <w:rFonts w:ascii="Times New Roman" w:eastAsia="Times New Roman" w:hAnsi="Times New Roman" w:cs="Times New Roman"/>
                      <w:sz w:val="28"/>
                      <w:szCs w:val="28"/>
                      <w:lang w:val="ru-BY" w:eastAsia="ru-RU"/>
                    </w:rPr>
                    <w:t>10</w:t>
                  </w:r>
                  <w:r>
                    <w:rPr>
                      <w:rFonts w:ascii="Times New Roman" w:eastAsia="Times New Roman" w:hAnsi="Times New Roman" w:cs="Times New Roman"/>
                      <w:sz w:val="28"/>
                      <w:szCs w:val="28"/>
                      <w:lang w:val="ru-BY" w:eastAsia="ru-RU"/>
                    </w:rPr>
                    <w:t>)</w:t>
                  </w:r>
                </w:p>
              </w:tc>
            </w:tr>
          </w:tbl>
          <w:p w14:paraId="73B85E42" w14:textId="7FBEE1E3" w:rsidR="00F322E6" w:rsidRPr="001F7B5B" w:rsidRDefault="00F322E6" w:rsidP="00DD42E7">
            <w:pPr>
              <w:pStyle w:val="DTABLEN"/>
              <w:spacing w:before="120"/>
            </w:pPr>
            <w:r w:rsidRPr="001F7B5B">
              <w:rPr>
                <w:lang w:val="ru-BY"/>
              </w:rPr>
              <w:t xml:space="preserve">где </w:t>
            </w:r>
            <m:oMath>
              <m:sSub>
                <m:sSubPr>
                  <m:ctrlPr>
                    <w:rPr>
                      <w:rFonts w:ascii="Cambria Math" w:hAnsi="Cambria Math"/>
                      <w:i/>
                    </w:rPr>
                  </m:ctrlPr>
                </m:sSubPr>
                <m:e>
                  <m:r>
                    <w:rPr>
                      <w:rFonts w:ascii="Cambria Math" w:hAnsi="Cambria Math"/>
                      <w:lang w:val="ru-BY"/>
                    </w:rPr>
                    <m:t>Н</m:t>
                  </m:r>
                </m:e>
                <m:sub>
                  <m:r>
                    <w:rPr>
                      <w:rFonts w:ascii="Cambria Math" w:hAnsi="Cambria Math"/>
                    </w:rPr>
                    <m:t>д</m:t>
                  </m:r>
                </m:sub>
              </m:sSub>
            </m:oMath>
            <w:r w:rsidRPr="001F7B5B">
              <w:rPr>
                <w:lang w:val="ru-BY"/>
              </w:rPr>
              <w:t xml:space="preserve"> – норматив </w:t>
            </w:r>
            <w:r w:rsidR="00DD42E7">
              <w:rPr>
                <w:lang w:val="ru-BY"/>
              </w:rPr>
              <w:t>дополнительной заработной платы</w:t>
            </w:r>
            <w:r w:rsidRPr="001F7B5B">
              <w:rPr>
                <w:lang w:val="ru-BY"/>
              </w:rPr>
              <w:t>, (</w:t>
            </w:r>
            <w:r w:rsidR="00DD42E7">
              <w:rPr>
                <w:lang w:val="ru-BY"/>
              </w:rPr>
              <w:t>1</w:t>
            </w:r>
            <w:r w:rsidRPr="001F7B5B">
              <w:rPr>
                <w:lang w:val="ru-BY"/>
              </w:rPr>
              <w:t>0 %)</w:t>
            </w:r>
          </w:p>
        </w:tc>
      </w:tr>
      <w:tr w:rsidR="00F322E6" w:rsidRPr="000B72FA" w14:paraId="1478169B" w14:textId="77777777" w:rsidTr="003E7AFD">
        <w:trPr>
          <w:trHeight w:val="818"/>
        </w:trPr>
        <w:tc>
          <w:tcPr>
            <w:tcW w:w="1135" w:type="pct"/>
          </w:tcPr>
          <w:p w14:paraId="235198CB" w14:textId="10A2C32D" w:rsidR="00F322E6" w:rsidRPr="001F7B5B" w:rsidRDefault="00F322E6" w:rsidP="00A43ED7">
            <w:pPr>
              <w:pStyle w:val="3"/>
              <w:tabs>
                <w:tab w:val="left" w:pos="319"/>
              </w:tabs>
              <w:spacing w:after="0"/>
              <w:ind w:left="0"/>
              <w:rPr>
                <w:sz w:val="26"/>
                <w:szCs w:val="26"/>
                <w:lang w:val="ru-BY"/>
              </w:rPr>
            </w:pPr>
            <w:r w:rsidRPr="001F7B5B">
              <w:rPr>
                <w:sz w:val="26"/>
                <w:szCs w:val="26"/>
                <w:lang w:val="ru-BY"/>
              </w:rPr>
              <w:t>Отчисления на социальные нужды</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17D0DA03" w14:textId="77777777" w:rsidTr="00642378">
              <w:trPr>
                <w:trHeight w:val="48"/>
              </w:trPr>
              <w:tc>
                <w:tcPr>
                  <w:tcW w:w="4221" w:type="dxa"/>
                </w:tcPr>
                <w:p w14:paraId="1995F1A4" w14:textId="010103FD" w:rsidR="00DD42E7" w:rsidRDefault="00C93318" w:rsidP="008F0B98">
                  <w:pPr>
                    <w:tabs>
                      <w:tab w:val="left" w:pos="8789"/>
                    </w:tabs>
                    <w:spacing w:before="120"/>
                    <w:ind w:left="-454" w:right="-953" w:firstLine="680"/>
                    <w:contextualSpacing/>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соц</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2264" w:type="dxa"/>
                  <w:vAlign w:val="center"/>
                </w:tcPr>
                <w:p w14:paraId="2863CD89" w14:textId="4EE7F352" w:rsidR="00DD42E7" w:rsidRPr="00A0270C" w:rsidRDefault="00DD42E7" w:rsidP="008F0B98">
                  <w:pPr>
                    <w:tabs>
                      <w:tab w:val="left" w:pos="753"/>
                      <w:tab w:val="left" w:pos="8789"/>
                    </w:tabs>
                    <w:spacing w:before="120"/>
                    <w:ind w:left="601"/>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11)</w:t>
                  </w:r>
                </w:p>
              </w:tc>
            </w:tr>
          </w:tbl>
          <w:p w14:paraId="0C5F6443" w14:textId="1FB70F72" w:rsidR="00F322E6" w:rsidRPr="00A0270C" w:rsidRDefault="00DD42E7" w:rsidP="008F0B98">
            <w:pPr>
              <w:pStyle w:val="3"/>
              <w:tabs>
                <w:tab w:val="num" w:pos="0"/>
              </w:tabs>
              <w:spacing w:before="120" w:after="0" w:line="264" w:lineRule="auto"/>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соц</m:t>
                  </m:r>
                </m:sub>
              </m:sSub>
            </m:oMath>
            <w:r>
              <w:rPr>
                <w:sz w:val="28"/>
                <w:szCs w:val="28"/>
                <w:lang w:val="ru-BY"/>
              </w:rPr>
              <w:t xml:space="preserve">– норматив отчислений в ФСЗН и </w:t>
            </w:r>
            <w:proofErr w:type="spellStart"/>
            <w:r>
              <w:rPr>
                <w:sz w:val="28"/>
                <w:szCs w:val="28"/>
                <w:lang w:val="ru-BY"/>
              </w:rPr>
              <w:t>Белгосстрах</w:t>
            </w:r>
            <w:proofErr w:type="spellEnd"/>
            <w:r>
              <w:rPr>
                <w:sz w:val="28"/>
                <w:szCs w:val="28"/>
                <w:lang w:val="ru-BY"/>
              </w:rPr>
              <w:t xml:space="preserve"> (29 %)</w:t>
            </w:r>
          </w:p>
        </w:tc>
      </w:tr>
      <w:tr w:rsidR="00DD42E7" w:rsidRPr="000B72FA" w14:paraId="1D47AB49" w14:textId="77777777" w:rsidTr="008F0B98">
        <w:trPr>
          <w:trHeight w:val="617"/>
        </w:trPr>
        <w:tc>
          <w:tcPr>
            <w:tcW w:w="1135" w:type="pct"/>
          </w:tcPr>
          <w:p w14:paraId="5E07FAFE" w14:textId="6E71E398" w:rsidR="00DD42E7" w:rsidRPr="001F7B5B" w:rsidRDefault="00DD42E7" w:rsidP="00DD42E7">
            <w:pPr>
              <w:pStyle w:val="3"/>
              <w:tabs>
                <w:tab w:val="left" w:pos="319"/>
              </w:tabs>
              <w:spacing w:after="0"/>
              <w:ind w:left="0"/>
              <w:rPr>
                <w:sz w:val="26"/>
                <w:szCs w:val="26"/>
                <w:lang w:val="ru-BY"/>
              </w:rPr>
            </w:pPr>
            <w:r w:rsidRPr="001F7B5B">
              <w:rPr>
                <w:sz w:val="26"/>
                <w:szCs w:val="26"/>
                <w:lang w:val="ru-BY"/>
              </w:rPr>
              <w:t>Инвестиции на разработку нового изделия</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42834F6B" w14:textId="77777777" w:rsidTr="00A43ED7">
              <w:trPr>
                <w:trHeight w:val="48"/>
              </w:trPr>
              <w:tc>
                <w:tcPr>
                  <w:tcW w:w="4221" w:type="dxa"/>
                </w:tcPr>
                <w:p w14:paraId="6248AAA7" w14:textId="470CF59C" w:rsidR="00DD42E7" w:rsidRDefault="00C93318" w:rsidP="008F0B98">
                  <w:pPr>
                    <w:tabs>
                      <w:tab w:val="left" w:pos="8789"/>
                    </w:tabs>
                    <w:spacing w:before="240"/>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 xml:space="preserve"> </m:t>
                      </m:r>
                    </m:oMath>
                  </m:oMathPara>
                </w:p>
              </w:tc>
              <w:tc>
                <w:tcPr>
                  <w:tcW w:w="2264" w:type="dxa"/>
                  <w:vAlign w:val="center"/>
                </w:tcPr>
                <w:p w14:paraId="18C7C2A7" w14:textId="6D1CD929" w:rsidR="00DD42E7" w:rsidRPr="00A0270C" w:rsidRDefault="00DD42E7" w:rsidP="008F0B98">
                  <w:pPr>
                    <w:tabs>
                      <w:tab w:val="left" w:pos="753"/>
                      <w:tab w:val="left" w:pos="8789"/>
                    </w:tabs>
                    <w:spacing w:before="240"/>
                    <w:ind w:left="601"/>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8F0B98">
                    <w:rPr>
                      <w:rFonts w:ascii="Times New Roman" w:eastAsia="Times New Roman" w:hAnsi="Times New Roman" w:cs="Times New Roman"/>
                      <w:sz w:val="28"/>
                      <w:szCs w:val="28"/>
                      <w:lang w:val="ru-BY" w:eastAsia="ru-RU"/>
                    </w:rPr>
                    <w:t>12</w:t>
                  </w:r>
                  <w:r>
                    <w:rPr>
                      <w:rFonts w:ascii="Times New Roman" w:eastAsia="Times New Roman" w:hAnsi="Times New Roman" w:cs="Times New Roman"/>
                      <w:sz w:val="28"/>
                      <w:szCs w:val="28"/>
                      <w:lang w:val="ru-BY" w:eastAsia="ru-RU"/>
                    </w:rPr>
                    <w:t>)</w:t>
                  </w:r>
                </w:p>
              </w:tc>
            </w:tr>
          </w:tbl>
          <w:p w14:paraId="708DE817" w14:textId="2ED85609" w:rsidR="00DD42E7" w:rsidRPr="000B72FA" w:rsidRDefault="00DD42E7" w:rsidP="008F0B98">
            <w:pPr>
              <w:pStyle w:val="3"/>
              <w:tabs>
                <w:tab w:val="num" w:pos="0"/>
              </w:tabs>
              <w:spacing w:after="0"/>
              <w:ind w:left="0"/>
              <w:rPr>
                <w:sz w:val="26"/>
                <w:szCs w:val="26"/>
              </w:rPr>
            </w:pPr>
          </w:p>
        </w:tc>
      </w:tr>
    </w:tbl>
    <w:p w14:paraId="3B0237C8" w14:textId="77777777" w:rsidR="00F322E6" w:rsidRDefault="00F322E6" w:rsidP="00F322E6">
      <w:pPr>
        <w:pStyle w:val="DBASE"/>
        <w:rPr>
          <w:lang w:val="ru-BY"/>
        </w:rPr>
      </w:pPr>
    </w:p>
    <w:p w14:paraId="33F67034" w14:textId="05835275" w:rsidR="00F322E6" w:rsidRDefault="008F0B98" w:rsidP="00F322E6">
      <w:pPr>
        <w:pStyle w:val="DBASE"/>
        <w:rPr>
          <w:lang w:val="ru-BY"/>
        </w:rPr>
      </w:pPr>
      <w:r>
        <w:rPr>
          <w:lang w:val="ru-BY"/>
        </w:rPr>
        <w:t xml:space="preserve">Дневной оклад разработчиков определяется путем деления их месячного оклада на количество рабочих дней в месяце (21). Размер месячного оклада разработчика каждой категории соответствует сложившемуся на рынке труда размеру средней заработной платы для данной категории сотрудником (при этом в расчетах учитывается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 xml:space="preserve">пр </m:t>
            </m:r>
          </m:sub>
        </m:sSub>
        <m:r>
          <w:rPr>
            <w:rFonts w:ascii="Cambria Math" w:hAnsi="Cambria Math"/>
            <w:szCs w:val="28"/>
          </w:rPr>
          <m:t>=1</m:t>
        </m:r>
      </m:oMath>
      <w:r>
        <w:rPr>
          <w:szCs w:val="28"/>
          <w:lang w:val="en-US"/>
        </w:rPr>
        <w:t xml:space="preserve">). </w:t>
      </w:r>
      <w:r>
        <w:t xml:space="preserve">Источником данных о зарплатах </w:t>
      </w:r>
      <w:r>
        <w:lastRenderedPageBreak/>
        <w:t xml:space="preserve">сотрудников компаний, занимающихся </w:t>
      </w:r>
      <w:r w:rsidR="003D54D8">
        <w:t xml:space="preserve">разработкой </w:t>
      </w:r>
      <w:r w:rsidR="003D54D8">
        <w:rPr>
          <w:lang w:val="ru-BY"/>
        </w:rPr>
        <w:t xml:space="preserve">каждой категории, </w:t>
      </w:r>
      <w:r>
        <w:t xml:space="preserve">является агрегатор объявлений </w:t>
      </w:r>
      <w:proofErr w:type="spellStart"/>
      <w:r>
        <w:rPr>
          <w:lang w:val="en-US"/>
        </w:rPr>
        <w:t>rabota</w:t>
      </w:r>
      <w:proofErr w:type="spellEnd"/>
      <w:r w:rsidRPr="005C1BC7">
        <w:t>.</w:t>
      </w:r>
      <w:r>
        <w:rPr>
          <w:lang w:val="en-US"/>
        </w:rPr>
        <w:t>by</w:t>
      </w:r>
      <w:r w:rsidR="003D54D8">
        <w:rPr>
          <w:lang w:val="ru-BY"/>
        </w:rPr>
        <w:t xml:space="preserve">. </w:t>
      </w:r>
    </w:p>
    <w:p w14:paraId="76705960" w14:textId="5F67781C" w:rsidR="003D54D8" w:rsidRDefault="003D54D8" w:rsidP="00F322E6">
      <w:pPr>
        <w:pStyle w:val="DBASE"/>
        <w:rPr>
          <w:iCs/>
          <w:lang w:val="ru-BY"/>
        </w:rPr>
      </w:pPr>
      <w:r>
        <w:rPr>
          <w:iCs/>
          <w:lang w:val="ru-BY"/>
        </w:rPr>
        <w:t>Расчет заработной платы разработчиков нового изделия осуществляется по формуле 5.9 в табличной форме, представленной в таблице 5.6.</w:t>
      </w:r>
    </w:p>
    <w:p w14:paraId="1F77A630" w14:textId="020C8053" w:rsidR="003D54D8" w:rsidRDefault="003D54D8" w:rsidP="00F322E6">
      <w:pPr>
        <w:pStyle w:val="DBASE"/>
        <w:rPr>
          <w:iCs/>
          <w:lang w:val="ru-BY"/>
        </w:rPr>
      </w:pPr>
    </w:p>
    <w:p w14:paraId="0D99E2C8" w14:textId="1FFC5528" w:rsidR="003D54D8" w:rsidRPr="00EF6536" w:rsidRDefault="003D54D8" w:rsidP="003D54D8">
      <w:pPr>
        <w:pStyle w:val="DTABLEN"/>
        <w:rPr>
          <w:lang w:val="ru-BY"/>
        </w:rPr>
      </w:pPr>
      <w:r>
        <w:t xml:space="preserve">Таблица </w:t>
      </w:r>
      <w:r>
        <w:rPr>
          <w:lang w:val="ru-BY"/>
        </w:rPr>
        <w:t>5</w:t>
      </w:r>
      <w:r w:rsidRPr="000D0FB9">
        <w:t>.</w:t>
      </w:r>
      <w:r>
        <w:rPr>
          <w:lang w:val="ru-BY"/>
        </w:rPr>
        <w:t>6</w:t>
      </w:r>
      <w:r w:rsidRPr="000D0FB9">
        <w:t xml:space="preserve"> – </w:t>
      </w:r>
      <w:r w:rsidRPr="000B72FA">
        <w:t>Расчет основной заработной платы</w:t>
      </w:r>
      <w:r w:rsidR="00EF6536">
        <w:rPr>
          <w:lang w:val="ru-BY"/>
        </w:rPr>
        <w:t xml:space="preserve"> разработчиков</w:t>
      </w:r>
    </w:p>
    <w:tbl>
      <w:tblPr>
        <w:tblStyle w:val="aa"/>
        <w:tblW w:w="5000" w:type="pct"/>
        <w:tblLook w:val="04A0" w:firstRow="1" w:lastRow="0" w:firstColumn="1" w:lastColumn="0" w:noHBand="0" w:noVBand="1"/>
      </w:tblPr>
      <w:tblGrid>
        <w:gridCol w:w="2092"/>
        <w:gridCol w:w="1773"/>
        <w:gridCol w:w="1310"/>
        <w:gridCol w:w="1276"/>
        <w:gridCol w:w="1790"/>
        <w:gridCol w:w="1103"/>
      </w:tblGrid>
      <w:tr w:rsidR="003D54D8" w:rsidRPr="000B72FA" w14:paraId="70D4C339" w14:textId="77777777" w:rsidTr="00A43ED7">
        <w:trPr>
          <w:trHeight w:val="764"/>
        </w:trPr>
        <w:tc>
          <w:tcPr>
            <w:tcW w:w="1119" w:type="pct"/>
            <w:vAlign w:val="center"/>
          </w:tcPr>
          <w:p w14:paraId="2035F2DB"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Категория</w:t>
            </w:r>
          </w:p>
          <w:p w14:paraId="50B27AA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9" w:type="pct"/>
            <w:vAlign w:val="center"/>
          </w:tcPr>
          <w:p w14:paraId="6A1809E5"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Численность</w:t>
            </w:r>
          </w:p>
          <w:p w14:paraId="37407CFE"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01" w:type="pct"/>
            <w:vAlign w:val="center"/>
          </w:tcPr>
          <w:p w14:paraId="4007FE34"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Месячный оклад (тарифная ставка), р.</w:t>
            </w:r>
          </w:p>
        </w:tc>
        <w:tc>
          <w:tcPr>
            <w:tcW w:w="683" w:type="pct"/>
            <w:vAlign w:val="center"/>
          </w:tcPr>
          <w:p w14:paraId="0DAFFA3E"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Дневной оклад (тарифная ставка), р.</w:t>
            </w:r>
          </w:p>
        </w:tc>
        <w:tc>
          <w:tcPr>
            <w:tcW w:w="958" w:type="pct"/>
            <w:vAlign w:val="center"/>
          </w:tcPr>
          <w:p w14:paraId="331FDED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Трудоемкость, д</w:t>
            </w:r>
            <w:r>
              <w:rPr>
                <w:rFonts w:ascii="Times New Roman" w:hAnsi="Times New Roman"/>
                <w:sz w:val="26"/>
                <w:szCs w:val="26"/>
              </w:rPr>
              <w:t>ней</w:t>
            </w:r>
          </w:p>
        </w:tc>
        <w:tc>
          <w:tcPr>
            <w:tcW w:w="590" w:type="pct"/>
            <w:vAlign w:val="center"/>
          </w:tcPr>
          <w:p w14:paraId="68B48810" w14:textId="3A6E9A05" w:rsidR="003D54D8" w:rsidRPr="00DD2CBE" w:rsidRDefault="003D54D8" w:rsidP="00A43ED7">
            <w:pPr>
              <w:ind w:left="-113" w:right="-113"/>
              <w:contextualSpacing/>
              <w:jc w:val="center"/>
              <w:rPr>
                <w:rFonts w:ascii="Times New Roman" w:hAnsi="Times New Roman"/>
                <w:sz w:val="26"/>
                <w:szCs w:val="26"/>
                <w:lang w:val="ru-BY"/>
              </w:rPr>
            </w:pPr>
            <w:r w:rsidRPr="000B72FA">
              <w:rPr>
                <w:rFonts w:ascii="Times New Roman" w:hAnsi="Times New Roman"/>
                <w:sz w:val="26"/>
                <w:szCs w:val="26"/>
              </w:rPr>
              <w:t xml:space="preserve">Сумма, </w:t>
            </w:r>
            <w:proofErr w:type="spellStart"/>
            <w:r w:rsidRPr="000B72FA">
              <w:rPr>
                <w:rFonts w:ascii="Times New Roman" w:hAnsi="Times New Roman"/>
                <w:sz w:val="26"/>
                <w:szCs w:val="26"/>
              </w:rPr>
              <w:t>р</w:t>
            </w:r>
            <w:r>
              <w:rPr>
                <w:rFonts w:ascii="Times New Roman" w:hAnsi="Times New Roman"/>
                <w:sz w:val="26"/>
                <w:szCs w:val="26"/>
              </w:rPr>
              <w:t>уб</w:t>
            </w:r>
            <w:proofErr w:type="spellEnd"/>
            <w:r w:rsidR="00DD2CBE">
              <w:rPr>
                <w:rFonts w:ascii="Times New Roman" w:hAnsi="Times New Roman"/>
                <w:sz w:val="26"/>
                <w:szCs w:val="26"/>
                <w:lang w:val="ru-BY"/>
              </w:rPr>
              <w:t>.</w:t>
            </w:r>
          </w:p>
        </w:tc>
      </w:tr>
      <w:tr w:rsidR="003D54D8" w:rsidRPr="000B72FA" w14:paraId="3339FA83" w14:textId="77777777" w:rsidTr="00A43ED7">
        <w:tc>
          <w:tcPr>
            <w:tcW w:w="1119" w:type="pct"/>
          </w:tcPr>
          <w:p w14:paraId="2D5253C0" w14:textId="02DEDA06" w:rsidR="003D54D8" w:rsidRPr="000B72FA" w:rsidRDefault="003D54D8" w:rsidP="00A43ED7">
            <w:pPr>
              <w:ind w:right="-113"/>
              <w:contextualSpacing/>
              <w:rPr>
                <w:rFonts w:ascii="Times New Roman" w:hAnsi="Times New Roman"/>
                <w:sz w:val="26"/>
                <w:szCs w:val="26"/>
              </w:rPr>
            </w:pPr>
            <w:r w:rsidRPr="000B72FA">
              <w:rPr>
                <w:rFonts w:ascii="Times New Roman" w:hAnsi="Times New Roman"/>
                <w:sz w:val="26"/>
                <w:szCs w:val="26"/>
              </w:rPr>
              <w:t xml:space="preserve">Руководитель проекта </w:t>
            </w:r>
          </w:p>
        </w:tc>
        <w:tc>
          <w:tcPr>
            <w:tcW w:w="949" w:type="pct"/>
            <w:vAlign w:val="center"/>
          </w:tcPr>
          <w:p w14:paraId="4A63B1E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6DAD043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2100,0</w:t>
            </w:r>
          </w:p>
        </w:tc>
        <w:tc>
          <w:tcPr>
            <w:tcW w:w="683" w:type="pct"/>
            <w:vAlign w:val="center"/>
          </w:tcPr>
          <w:p w14:paraId="2187CA9D"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100,0</w:t>
            </w:r>
          </w:p>
        </w:tc>
        <w:tc>
          <w:tcPr>
            <w:tcW w:w="958" w:type="pct"/>
            <w:vAlign w:val="center"/>
          </w:tcPr>
          <w:p w14:paraId="71749CA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1AADF01"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900,0</w:t>
            </w:r>
          </w:p>
        </w:tc>
      </w:tr>
      <w:tr w:rsidR="003D54D8" w:rsidRPr="000B72FA" w14:paraId="5F9521AA" w14:textId="77777777" w:rsidTr="00A43ED7">
        <w:tc>
          <w:tcPr>
            <w:tcW w:w="1119" w:type="pct"/>
          </w:tcPr>
          <w:p w14:paraId="524C4290" w14:textId="67F5685E" w:rsidR="003D54D8" w:rsidRPr="00EF6536" w:rsidRDefault="00EF6536" w:rsidP="00A43ED7">
            <w:pPr>
              <w:ind w:right="-113"/>
              <w:contextualSpacing/>
              <w:rPr>
                <w:rFonts w:ascii="Times New Roman" w:hAnsi="Times New Roman"/>
                <w:sz w:val="26"/>
                <w:szCs w:val="26"/>
                <w:lang w:val="ru-BY"/>
              </w:rPr>
            </w:pPr>
            <w:r>
              <w:rPr>
                <w:rFonts w:ascii="Times New Roman" w:hAnsi="Times New Roman"/>
                <w:sz w:val="26"/>
                <w:szCs w:val="26"/>
                <w:lang w:val="ru-BY"/>
              </w:rPr>
              <w:t>Инженер-разработчик</w:t>
            </w:r>
          </w:p>
        </w:tc>
        <w:tc>
          <w:tcPr>
            <w:tcW w:w="949" w:type="pct"/>
            <w:vAlign w:val="center"/>
          </w:tcPr>
          <w:p w14:paraId="52A27962" w14:textId="5AC7C335" w:rsidR="003D54D8" w:rsidRPr="00EF6536" w:rsidRDefault="00EF6536"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w:t>
            </w:r>
          </w:p>
        </w:tc>
        <w:tc>
          <w:tcPr>
            <w:tcW w:w="701" w:type="pct"/>
            <w:vAlign w:val="center"/>
          </w:tcPr>
          <w:p w14:paraId="3E17941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1050,0</w:t>
            </w:r>
          </w:p>
        </w:tc>
        <w:tc>
          <w:tcPr>
            <w:tcW w:w="683" w:type="pct"/>
            <w:vAlign w:val="center"/>
          </w:tcPr>
          <w:p w14:paraId="2999415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50,0</w:t>
            </w:r>
          </w:p>
        </w:tc>
        <w:tc>
          <w:tcPr>
            <w:tcW w:w="958" w:type="pct"/>
            <w:vAlign w:val="center"/>
          </w:tcPr>
          <w:p w14:paraId="776CCAFF"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3B48669" w14:textId="69E2D152"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1350,0</w:t>
            </w:r>
          </w:p>
        </w:tc>
      </w:tr>
      <w:tr w:rsidR="003D54D8" w:rsidRPr="000B72FA" w14:paraId="44A3A4D2" w14:textId="77777777" w:rsidTr="00A43ED7">
        <w:tc>
          <w:tcPr>
            <w:tcW w:w="1119" w:type="pct"/>
          </w:tcPr>
          <w:p w14:paraId="4D9CA97B" w14:textId="77777777" w:rsidR="003D54D8" w:rsidRPr="000B72FA"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Итого</w:t>
            </w:r>
          </w:p>
        </w:tc>
        <w:tc>
          <w:tcPr>
            <w:tcW w:w="949" w:type="pct"/>
            <w:vAlign w:val="center"/>
          </w:tcPr>
          <w:p w14:paraId="0E1EB1B9"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4A94B81C"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4667E2F6"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1A7ADA93"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761FFFC2" w14:textId="392111C7"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2250,0</w:t>
            </w:r>
          </w:p>
        </w:tc>
      </w:tr>
      <w:tr w:rsidR="003D54D8" w:rsidRPr="000B72FA" w14:paraId="32D14B4B" w14:textId="77777777" w:rsidTr="00A43ED7">
        <w:tc>
          <w:tcPr>
            <w:tcW w:w="1119" w:type="pct"/>
          </w:tcPr>
          <w:p w14:paraId="54F6E321" w14:textId="77777777" w:rsidR="003D54D8" w:rsidRPr="000B72FA" w:rsidRDefault="003D54D8" w:rsidP="00A43ED7">
            <w:pPr>
              <w:ind w:right="-113"/>
              <w:contextualSpacing/>
              <w:rPr>
                <w:rFonts w:ascii="Times New Roman" w:hAnsi="Times New Roman"/>
                <w:sz w:val="26"/>
                <w:szCs w:val="26"/>
              </w:rPr>
            </w:pPr>
            <w:r w:rsidRPr="000B72FA">
              <w:rPr>
                <w:rFonts w:ascii="Times New Roman" w:hAnsi="Times New Roman"/>
                <w:sz w:val="26"/>
                <w:szCs w:val="26"/>
              </w:rPr>
              <w:t>Премия и иные стимулирующие выплаты</w:t>
            </w:r>
          </w:p>
        </w:tc>
        <w:tc>
          <w:tcPr>
            <w:tcW w:w="949" w:type="pct"/>
            <w:vAlign w:val="center"/>
          </w:tcPr>
          <w:p w14:paraId="1E7456D6"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0340E28"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180FFA23"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37FBCFE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5262C94C"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840,0</w:t>
            </w:r>
          </w:p>
        </w:tc>
      </w:tr>
      <w:tr w:rsidR="003D54D8" w:rsidRPr="000B72FA" w14:paraId="449C3CA8" w14:textId="77777777" w:rsidTr="00A43ED7">
        <w:tc>
          <w:tcPr>
            <w:tcW w:w="1119" w:type="pct"/>
          </w:tcPr>
          <w:p w14:paraId="22423831" w14:textId="5D06D915" w:rsidR="003D54D8" w:rsidRPr="00DD2CBE"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w:t>
            </w:r>
          </w:p>
        </w:tc>
        <w:tc>
          <w:tcPr>
            <w:tcW w:w="949" w:type="pct"/>
            <w:vAlign w:val="center"/>
          </w:tcPr>
          <w:p w14:paraId="61726F43"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E2357C5"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2CEB1921"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522FC48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0D926793" w14:textId="35B15969"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3090,0</w:t>
            </w:r>
          </w:p>
        </w:tc>
      </w:tr>
    </w:tbl>
    <w:p w14:paraId="4A11890F" w14:textId="6AC2E5D9" w:rsidR="003D54D8" w:rsidRDefault="003D54D8" w:rsidP="00F322E6">
      <w:pPr>
        <w:pStyle w:val="DBASE"/>
        <w:rPr>
          <w:iCs/>
          <w:lang w:val="ru-BY"/>
        </w:rPr>
      </w:pPr>
    </w:p>
    <w:p w14:paraId="51F8B343" w14:textId="11345150" w:rsidR="00DD2CBE" w:rsidRDefault="00DD2CBE" w:rsidP="00F322E6">
      <w:pPr>
        <w:pStyle w:val="DBASE"/>
        <w:rPr>
          <w:iCs/>
          <w:lang w:val="ru-BY"/>
        </w:rPr>
      </w:pPr>
      <w:r>
        <w:rPr>
          <w:iCs/>
          <w:lang w:val="ru-BY"/>
        </w:rPr>
        <w:t>Расчет затрат на разработку нового изделия в табличной форме представлен в таблице 5.7.</w:t>
      </w:r>
    </w:p>
    <w:p w14:paraId="1F20336B" w14:textId="3161630B" w:rsidR="00DD2CBE" w:rsidRDefault="00DD2CBE" w:rsidP="00F322E6">
      <w:pPr>
        <w:pStyle w:val="DBASE"/>
        <w:rPr>
          <w:iCs/>
          <w:lang w:val="ru-BY"/>
        </w:rPr>
      </w:pPr>
    </w:p>
    <w:p w14:paraId="5B5F4B09" w14:textId="7D525418" w:rsidR="00DD2CBE" w:rsidRPr="00DD2CBE" w:rsidRDefault="00DD2CBE" w:rsidP="00DD2CBE">
      <w:pPr>
        <w:pStyle w:val="DTABLEN"/>
        <w:rPr>
          <w:lang w:val="ru-BY"/>
        </w:rPr>
      </w:pPr>
      <w:r w:rsidRPr="00F27922">
        <w:t xml:space="preserve">Таблица </w:t>
      </w:r>
      <w:r>
        <w:rPr>
          <w:lang w:val="ru-BY"/>
        </w:rPr>
        <w:t>5</w:t>
      </w:r>
      <w:r w:rsidRPr="00F27922">
        <w:t>.</w:t>
      </w:r>
      <w:r>
        <w:rPr>
          <w:lang w:val="ru-BY"/>
        </w:rPr>
        <w:t>7</w:t>
      </w:r>
      <w:r w:rsidRPr="00F27922">
        <w:t xml:space="preserve"> –</w:t>
      </w:r>
      <w:r>
        <w:rPr>
          <w:lang w:val="ru-BY"/>
        </w:rPr>
        <w:t xml:space="preserve"> Расчет инвестиций в разработку нового изделия</w:t>
      </w:r>
    </w:p>
    <w:tbl>
      <w:tblPr>
        <w:tblStyle w:val="aa"/>
        <w:tblW w:w="5000" w:type="pct"/>
        <w:tblLayout w:type="fixed"/>
        <w:tblLook w:val="04A0" w:firstRow="1" w:lastRow="0" w:firstColumn="1" w:lastColumn="0" w:noHBand="0" w:noVBand="1"/>
      </w:tblPr>
      <w:tblGrid>
        <w:gridCol w:w="3682"/>
        <w:gridCol w:w="3543"/>
        <w:gridCol w:w="2119"/>
      </w:tblGrid>
      <w:tr w:rsidR="00DD2CBE" w:rsidRPr="000B72FA" w14:paraId="357398CC" w14:textId="77777777" w:rsidTr="00DD2CBE">
        <w:tc>
          <w:tcPr>
            <w:tcW w:w="1970" w:type="pct"/>
            <w:vAlign w:val="center"/>
          </w:tcPr>
          <w:p w14:paraId="71CE8B95" w14:textId="77777777" w:rsidR="00DD2CBE" w:rsidRPr="000B72FA" w:rsidRDefault="00DD2CBE" w:rsidP="00A43ED7">
            <w:pPr>
              <w:pStyle w:val="3"/>
              <w:tabs>
                <w:tab w:val="num" w:pos="0"/>
              </w:tabs>
              <w:spacing w:after="0"/>
              <w:ind w:left="0"/>
              <w:jc w:val="center"/>
              <w:rPr>
                <w:sz w:val="26"/>
                <w:szCs w:val="26"/>
              </w:rPr>
            </w:pPr>
            <w:r w:rsidRPr="000B72FA">
              <w:rPr>
                <w:sz w:val="26"/>
                <w:szCs w:val="26"/>
              </w:rPr>
              <w:t>Показатель</w:t>
            </w:r>
          </w:p>
        </w:tc>
        <w:tc>
          <w:tcPr>
            <w:tcW w:w="1896" w:type="pct"/>
            <w:vAlign w:val="center"/>
          </w:tcPr>
          <w:p w14:paraId="1BCDC1E0" w14:textId="77777777" w:rsidR="00DD2CBE" w:rsidRPr="00C04F64" w:rsidRDefault="00DD2CBE"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1134" w:type="pct"/>
            <w:vAlign w:val="center"/>
          </w:tcPr>
          <w:p w14:paraId="3F9373D5" w14:textId="77777777" w:rsidR="00DD2CBE" w:rsidRDefault="00DD2CBE" w:rsidP="00A43ED7">
            <w:pPr>
              <w:pStyle w:val="3"/>
              <w:tabs>
                <w:tab w:val="num" w:pos="0"/>
              </w:tabs>
              <w:spacing w:after="0"/>
              <w:ind w:left="0"/>
              <w:jc w:val="center"/>
              <w:rPr>
                <w:sz w:val="26"/>
                <w:szCs w:val="26"/>
                <w:lang w:val="ru-BY"/>
              </w:rPr>
            </w:pPr>
            <w:r>
              <w:rPr>
                <w:sz w:val="26"/>
                <w:szCs w:val="26"/>
                <w:lang w:val="ru-BY"/>
              </w:rPr>
              <w:t>Сумма,</w:t>
            </w:r>
          </w:p>
          <w:p w14:paraId="16CF9AD5" w14:textId="77777777" w:rsidR="00DD2CBE" w:rsidRPr="00ED7DB6" w:rsidRDefault="00DD2CBE" w:rsidP="00A43ED7">
            <w:pPr>
              <w:pStyle w:val="3"/>
              <w:tabs>
                <w:tab w:val="num" w:pos="0"/>
              </w:tabs>
              <w:spacing w:after="0"/>
              <w:ind w:left="0"/>
              <w:jc w:val="center"/>
              <w:rPr>
                <w:sz w:val="26"/>
                <w:szCs w:val="26"/>
                <w:lang w:val="ru-BY"/>
              </w:rPr>
            </w:pPr>
            <w:r>
              <w:rPr>
                <w:sz w:val="26"/>
                <w:szCs w:val="26"/>
                <w:lang w:val="ru-BY"/>
              </w:rPr>
              <w:t>руб.</w:t>
            </w:r>
          </w:p>
        </w:tc>
      </w:tr>
      <w:tr w:rsidR="00DD2CBE" w:rsidRPr="000B72FA" w14:paraId="126EDB9C" w14:textId="77777777" w:rsidTr="00DD2CBE">
        <w:tc>
          <w:tcPr>
            <w:tcW w:w="1970" w:type="pct"/>
          </w:tcPr>
          <w:p w14:paraId="2EB9A586" w14:textId="06BCB29F" w:rsidR="00DD2CBE" w:rsidRPr="00DD2CBE" w:rsidRDefault="00DD2CBE" w:rsidP="00A43ED7">
            <w:pPr>
              <w:pStyle w:val="3"/>
              <w:tabs>
                <w:tab w:val="left" w:pos="319"/>
              </w:tabs>
              <w:spacing w:after="0"/>
              <w:ind w:left="0"/>
              <w:rPr>
                <w:sz w:val="26"/>
                <w:szCs w:val="26"/>
                <w:lang w:val="ru-BY"/>
              </w:rPr>
            </w:pPr>
            <w:r>
              <w:rPr>
                <w:sz w:val="26"/>
                <w:szCs w:val="26"/>
                <w:lang w:val="ru-BY"/>
              </w:rPr>
              <w:t>Основная заработная плата разработчиков</w:t>
            </w:r>
          </w:p>
        </w:tc>
        <w:tc>
          <w:tcPr>
            <w:tcW w:w="1896" w:type="pct"/>
          </w:tcPr>
          <w:p w14:paraId="230FD03C" w14:textId="16A30C2C" w:rsidR="00DD2CBE" w:rsidRPr="00DD2CBE" w:rsidRDefault="00DD2CBE" w:rsidP="00A43ED7">
            <w:pPr>
              <w:tabs>
                <w:tab w:val="left" w:pos="2439"/>
              </w:tabs>
              <w:contextualSpacing/>
              <w:jc w:val="center"/>
              <w:rPr>
                <w:rFonts w:ascii="Times New Roman" w:hAnsi="Times New Roman"/>
                <w:iCs/>
                <w:sz w:val="26"/>
                <w:szCs w:val="26"/>
                <w:lang w:val="ru-BY"/>
              </w:rPr>
            </w:pPr>
            <w:r>
              <w:rPr>
                <w:rFonts w:ascii="Times New Roman" w:hAnsi="Times New Roman"/>
                <w:iCs/>
                <w:sz w:val="26"/>
                <w:szCs w:val="26"/>
                <w:lang w:val="ru-BY"/>
              </w:rPr>
              <w:t>Таблица 5.6</w:t>
            </w:r>
          </w:p>
        </w:tc>
        <w:tc>
          <w:tcPr>
            <w:tcW w:w="1134" w:type="pct"/>
          </w:tcPr>
          <w:p w14:paraId="30B45D5F" w14:textId="302DCD0D"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3090,0</w:t>
            </w:r>
          </w:p>
        </w:tc>
      </w:tr>
      <w:tr w:rsidR="00DD2CBE" w:rsidRPr="000B72FA" w14:paraId="058BCCBA" w14:textId="77777777" w:rsidTr="00DD2CBE">
        <w:trPr>
          <w:trHeight w:val="254"/>
        </w:trPr>
        <w:tc>
          <w:tcPr>
            <w:tcW w:w="1970" w:type="pct"/>
          </w:tcPr>
          <w:p w14:paraId="41EB97D5" w14:textId="59F07754" w:rsidR="00DD2CBE" w:rsidRPr="00DD2CBE" w:rsidRDefault="00DD2CBE" w:rsidP="00A43ED7">
            <w:pPr>
              <w:pStyle w:val="3"/>
              <w:tabs>
                <w:tab w:val="left" w:pos="319"/>
              </w:tabs>
              <w:spacing w:after="0"/>
              <w:ind w:left="0"/>
              <w:rPr>
                <w:sz w:val="26"/>
                <w:szCs w:val="26"/>
                <w:lang w:val="ru-BY"/>
              </w:rPr>
            </w:pPr>
            <w:r>
              <w:rPr>
                <w:sz w:val="26"/>
                <w:szCs w:val="26"/>
                <w:lang w:val="ru-BY"/>
              </w:rPr>
              <w:t>Дополнительная заработная плата разработчиков</w:t>
            </w:r>
          </w:p>
        </w:tc>
        <w:tc>
          <w:tcPr>
            <w:tcW w:w="1896" w:type="pct"/>
          </w:tcPr>
          <w:p w14:paraId="062CAE02" w14:textId="4B173C34" w:rsidR="00DD2CBE" w:rsidRPr="00DD2CBE" w:rsidRDefault="00DD2CBE" w:rsidP="00A43ED7">
            <w:pPr>
              <w:jc w:val="center"/>
              <w:rPr>
                <w:rFonts w:ascii="Times New Roman" w:hAnsi="Times New Roman"/>
                <w:sz w:val="26"/>
                <w:szCs w:val="26"/>
                <w:lang w:val="ru-BY"/>
              </w:rPr>
            </w:pPr>
            <w:r>
              <w:rPr>
                <w:rFonts w:ascii="Times New Roman" w:hAnsi="Times New Roman"/>
                <w:sz w:val="26"/>
                <w:szCs w:val="26"/>
                <w:lang w:val="ru-BY"/>
              </w:rPr>
              <w:t>Формула 5.10</w:t>
            </w:r>
          </w:p>
        </w:tc>
        <w:tc>
          <w:tcPr>
            <w:tcW w:w="1134" w:type="pct"/>
          </w:tcPr>
          <w:p w14:paraId="7B1C3E37" w14:textId="4CD0F052" w:rsidR="00DD2CBE" w:rsidRPr="00DD2CBE" w:rsidRDefault="00DD2CBE" w:rsidP="00A43ED7">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w:t>
            </w:r>
          </w:p>
        </w:tc>
      </w:tr>
      <w:tr w:rsidR="00DD2CBE" w:rsidRPr="000B72FA" w14:paraId="5FAA9A56" w14:textId="77777777" w:rsidTr="00DD2CBE">
        <w:tc>
          <w:tcPr>
            <w:tcW w:w="1970" w:type="pct"/>
          </w:tcPr>
          <w:p w14:paraId="5F39C214" w14:textId="3BEFF539" w:rsidR="00DD2CBE" w:rsidRPr="00DD2CBE" w:rsidRDefault="00DD2CBE" w:rsidP="00A43ED7">
            <w:pPr>
              <w:pStyle w:val="3"/>
              <w:tabs>
                <w:tab w:val="left" w:pos="319"/>
              </w:tabs>
              <w:spacing w:after="0"/>
              <w:ind w:left="0"/>
              <w:rPr>
                <w:sz w:val="26"/>
                <w:szCs w:val="26"/>
                <w:lang w:val="ru-BY"/>
              </w:rPr>
            </w:pPr>
            <w:r>
              <w:rPr>
                <w:sz w:val="26"/>
                <w:szCs w:val="26"/>
                <w:lang w:val="ru-BY"/>
              </w:rPr>
              <w:t>Отчисления на социальные нужды</w:t>
            </w:r>
          </w:p>
        </w:tc>
        <w:tc>
          <w:tcPr>
            <w:tcW w:w="1896" w:type="pct"/>
          </w:tcPr>
          <w:p w14:paraId="45D7502F" w14:textId="38D1E80D" w:rsidR="00DD2CBE" w:rsidRPr="00DD2CBE" w:rsidRDefault="00DD2CBE" w:rsidP="00A43ED7">
            <w:pPr>
              <w:contextualSpacing/>
              <w:jc w:val="center"/>
              <w:rPr>
                <w:rFonts w:ascii="Times New Roman" w:hAnsi="Times New Roman"/>
                <w:sz w:val="26"/>
                <w:szCs w:val="26"/>
                <w:lang w:val="ru-BY"/>
              </w:rPr>
            </w:pPr>
            <w:r>
              <w:rPr>
                <w:rFonts w:ascii="Times New Roman" w:hAnsi="Times New Roman"/>
                <w:sz w:val="26"/>
                <w:szCs w:val="26"/>
                <w:lang w:val="ru-BY"/>
              </w:rPr>
              <w:t>Формула 5.11</w:t>
            </w:r>
          </w:p>
        </w:tc>
        <w:tc>
          <w:tcPr>
            <w:tcW w:w="1134" w:type="pct"/>
          </w:tcPr>
          <w:p w14:paraId="702BE986" w14:textId="58836998"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985,71</w:t>
            </w:r>
          </w:p>
        </w:tc>
      </w:tr>
      <w:tr w:rsidR="00DD2CBE" w:rsidRPr="000B72FA" w14:paraId="3374FE03" w14:textId="77777777" w:rsidTr="00DD2CBE">
        <w:tc>
          <w:tcPr>
            <w:tcW w:w="1970" w:type="pct"/>
          </w:tcPr>
          <w:p w14:paraId="6023FE8D" w14:textId="6E63880D" w:rsidR="00DD2CBE" w:rsidRPr="00DD2CBE" w:rsidRDefault="00DD2CBE" w:rsidP="00DD2CBE">
            <w:pPr>
              <w:pStyle w:val="3"/>
              <w:tabs>
                <w:tab w:val="left" w:pos="319"/>
              </w:tabs>
              <w:spacing w:after="0"/>
              <w:ind w:left="0"/>
              <w:rPr>
                <w:sz w:val="26"/>
                <w:szCs w:val="26"/>
                <w:lang w:val="ru-BY"/>
              </w:rPr>
            </w:pPr>
            <w:r>
              <w:rPr>
                <w:sz w:val="26"/>
                <w:szCs w:val="26"/>
                <w:lang w:val="ru-BY"/>
              </w:rPr>
              <w:t>Инвестиции на разработку нового изделия</w:t>
            </w:r>
          </w:p>
        </w:tc>
        <w:tc>
          <w:tcPr>
            <w:tcW w:w="1896" w:type="pct"/>
          </w:tcPr>
          <w:p w14:paraId="5FE9548B" w14:textId="2518D5FB" w:rsidR="00DD2CBE" w:rsidRDefault="00DD2CBE" w:rsidP="00DD2CBE">
            <w:pPr>
              <w:contextualSpacing/>
              <w:jc w:val="center"/>
              <w:rPr>
                <w:rFonts w:ascii="Times New Roman" w:hAnsi="Times New Roman"/>
                <w:sz w:val="26"/>
                <w:szCs w:val="26"/>
                <w:lang w:val="ru-BY"/>
              </w:rPr>
            </w:pPr>
            <w:r>
              <w:rPr>
                <w:rFonts w:ascii="Times New Roman" w:hAnsi="Times New Roman"/>
                <w:sz w:val="26"/>
                <w:szCs w:val="26"/>
                <w:lang w:val="ru-BY"/>
              </w:rPr>
              <w:t>Формула 5.12</w:t>
            </w:r>
          </w:p>
        </w:tc>
        <w:tc>
          <w:tcPr>
            <w:tcW w:w="1134" w:type="pct"/>
          </w:tcPr>
          <w:p w14:paraId="155D32DD" w14:textId="0BBFE02D" w:rsidR="00DD2CBE" w:rsidRPr="00DD2CBE" w:rsidRDefault="00DD2CBE" w:rsidP="00DD2CBE">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4384,71</w:t>
            </w:r>
          </w:p>
        </w:tc>
      </w:tr>
    </w:tbl>
    <w:p w14:paraId="0021684E" w14:textId="77777777" w:rsidR="00DD2CBE" w:rsidRDefault="00DD2CBE" w:rsidP="00F322E6">
      <w:pPr>
        <w:pStyle w:val="DBASE"/>
        <w:rPr>
          <w:iCs/>
          <w:lang w:val="ru-BY"/>
        </w:rPr>
      </w:pPr>
    </w:p>
    <w:p w14:paraId="5E09D0FC" w14:textId="06E76F04" w:rsidR="00DD2CBE" w:rsidRDefault="00EC75D2" w:rsidP="00F322E6">
      <w:pPr>
        <w:pStyle w:val="DBASE"/>
        <w:rPr>
          <w:iCs/>
          <w:lang w:val="ru-BY"/>
        </w:rPr>
      </w:pPr>
      <w:r>
        <w:rPr>
          <w:iCs/>
          <w:lang w:val="ru-BY"/>
        </w:rPr>
        <w:t>Инвестиции в прирост основного капитала не требуется, так как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14:paraId="779AA2EC" w14:textId="4EA2D7A5" w:rsidR="00EC75D2" w:rsidRDefault="00EC75D2" w:rsidP="00F322E6">
      <w:pPr>
        <w:pStyle w:val="DBASE"/>
        <w:rPr>
          <w:iCs/>
          <w:lang w:val="en-US"/>
        </w:rPr>
      </w:pPr>
      <w:r>
        <w:rPr>
          <w:iCs/>
          <w:lang w:val="ru-BY"/>
        </w:rPr>
        <w:t>Расчет инвестиций в прирост собственного оборотного капитала осуществляется следующим образом</w:t>
      </w:r>
      <w:r>
        <w:rPr>
          <w:iCs/>
          <w:lang w:val="en-US"/>
        </w:rPr>
        <w:t>:</w:t>
      </w:r>
    </w:p>
    <w:p w14:paraId="5837B393" w14:textId="3021E3CA" w:rsidR="00EC75D2" w:rsidRPr="00EC75D2" w:rsidRDefault="00EC75D2" w:rsidP="00EC75D2">
      <w:pPr>
        <w:pStyle w:val="DBASE"/>
        <w:rPr>
          <w:iCs/>
          <w:lang w:val="ru-BY"/>
        </w:rPr>
      </w:pPr>
      <w:r>
        <w:rPr>
          <w:iCs/>
          <w:lang w:val="ru-BY"/>
        </w:rPr>
        <w:lastRenderedPageBreak/>
        <w:t>1 </w:t>
      </w:r>
      <w:r w:rsidRPr="00EC75D2">
        <w:rPr>
          <w:iCs/>
          <w:lang w:val="ru-BY"/>
        </w:rPr>
        <w:t>По формуле 5.13 определяется годовая потребность в</w:t>
      </w:r>
      <w:r>
        <w:rPr>
          <w:iCs/>
          <w:lang w:val="ru-BY"/>
        </w:rPr>
        <w:t xml:space="preserve"> </w:t>
      </w:r>
      <w:r w:rsidRPr="00EC75D2">
        <w:rPr>
          <w:iCs/>
          <w:lang w:val="ru-BY"/>
        </w:rPr>
        <w:t>комплектующих изделиях.</w:t>
      </w:r>
    </w:p>
    <w:p w14:paraId="160F5ACD" w14:textId="77777777" w:rsidR="00EC75D2" w:rsidRPr="00012327" w:rsidRDefault="00EC75D2" w:rsidP="00EC75D2">
      <w:pPr>
        <w:pStyle w:val="DBASE"/>
        <w:ind w:left="709" w:firstLine="0"/>
      </w:pPr>
      <w:bookmarkStart w:id="73" w:name="_Hlk134893576"/>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EC75D2" w14:paraId="4A7E1834" w14:textId="77777777" w:rsidTr="00A43ED7">
        <w:tc>
          <w:tcPr>
            <w:tcW w:w="8167" w:type="dxa"/>
          </w:tcPr>
          <w:p w14:paraId="661B2B49" w14:textId="52DF2DE8" w:rsidR="00EC75D2" w:rsidRDefault="00EC75D2"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N</m:t>
                    </m:r>
                  </m:e>
                  <m:sub>
                    <m:r>
                      <w:rPr>
                        <w:rFonts w:ascii="Cambria Math" w:eastAsia="Times New Roman" w:hAnsi="Cambria Math"/>
                        <w:sz w:val="28"/>
                        <w:szCs w:val="28"/>
                        <w:lang w:val="ru-BY" w:eastAsia="ru-RU"/>
                      </w:rPr>
                      <m:t>п</m:t>
                    </m:r>
                  </m:sub>
                </m:sSub>
                <m:r>
                  <w:rPr>
                    <w:rFonts w:ascii="Cambria Math" w:hAnsi="Cambria Math"/>
                    <w:sz w:val="28"/>
                    <w:szCs w:val="28"/>
                  </w:rPr>
                  <m:t xml:space="preserve">, </m:t>
                </m:r>
              </m:oMath>
            </m:oMathPara>
          </w:p>
        </w:tc>
        <w:tc>
          <w:tcPr>
            <w:tcW w:w="1177" w:type="dxa"/>
            <w:vAlign w:val="center"/>
          </w:tcPr>
          <w:p w14:paraId="3B586DEE" w14:textId="747B0078" w:rsidR="00EC75D2" w:rsidRDefault="00EC75D2"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13</w:t>
            </w:r>
            <w:r>
              <w:rPr>
                <w:rFonts w:ascii="Times New Roman" w:eastAsia="Times New Roman" w:hAnsi="Times New Roman" w:cs="Times New Roman"/>
                <w:sz w:val="28"/>
                <w:szCs w:val="28"/>
                <w:lang w:eastAsia="ru-RU"/>
              </w:rPr>
              <w:t>)</w:t>
            </w:r>
          </w:p>
        </w:tc>
      </w:tr>
    </w:tbl>
    <w:p w14:paraId="21932631" w14:textId="77777777" w:rsidR="00905104" w:rsidRDefault="00905104" w:rsidP="00EC75D2">
      <w:pPr>
        <w:pStyle w:val="DBASE"/>
        <w:rPr>
          <w:lang w:val="ru-BY"/>
        </w:rPr>
      </w:pPr>
    </w:p>
    <w:bookmarkEnd w:id="73"/>
    <w:p w14:paraId="62736D70" w14:textId="367DFF81" w:rsidR="00EC75D2" w:rsidRPr="00EC75D2" w:rsidRDefault="00EC75D2" w:rsidP="00905104">
      <w:pPr>
        <w:pStyle w:val="DBASE"/>
        <w:rPr>
          <w:i/>
          <w:lang w:val="ru-BY"/>
        </w:rPr>
      </w:pPr>
      <w:r>
        <w:rPr>
          <w:lang w:val="ru-BY"/>
        </w:rPr>
        <w:t xml:space="preserve">где </w:t>
      </w:r>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к</m:t>
            </m:r>
          </m:sub>
        </m:sSub>
        <m:r>
          <w:rPr>
            <w:rFonts w:ascii="Cambria Math" w:hAnsi="Cambria Math"/>
            <w:szCs w:val="28"/>
          </w:rPr>
          <m:t xml:space="preserve"> </m:t>
        </m:r>
      </m:oMath>
      <w:r>
        <w:rPr>
          <w:szCs w:val="28"/>
          <w:lang w:val="ru-BY"/>
        </w:rPr>
        <w:t xml:space="preserve">– затраты на комплектующие изделия на единицу </w:t>
      </w:r>
      <w:r w:rsidR="00905104">
        <w:rPr>
          <w:szCs w:val="28"/>
          <w:lang w:val="ru-BY"/>
        </w:rPr>
        <w:t>продукции, руб.</w:t>
      </w:r>
    </w:p>
    <w:p w14:paraId="71CC6E6F" w14:textId="5497645D" w:rsidR="00EC75D2" w:rsidRDefault="00905104" w:rsidP="00905104">
      <w:pPr>
        <w:pStyle w:val="DBASE"/>
        <w:rPr>
          <w:iCs/>
          <w:lang w:val="ru-BY"/>
        </w:rPr>
      </w:pPr>
      <w:r>
        <w:rPr>
          <w:iCs/>
          <w:lang w:val="ru-BY"/>
        </w:rPr>
        <w:t>Для расчета годовой потребности в комплектующих изделиях данные были взяты из таблицы 5.1, расчет представлен в формуле 5.14.</w:t>
      </w:r>
    </w:p>
    <w:p w14:paraId="0184C071"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2AF0A074" w14:textId="77777777" w:rsidTr="00A43ED7">
        <w:tc>
          <w:tcPr>
            <w:tcW w:w="8167" w:type="dxa"/>
          </w:tcPr>
          <w:p w14:paraId="5CD770D6" w14:textId="1CE0AF5E"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r>
                  <m:rPr>
                    <m:sty m:val="p"/>
                  </m:rPr>
                  <w:rPr>
                    <w:rFonts w:ascii="Cambria Math" w:hAnsi="Cambria Math"/>
                    <w:sz w:val="26"/>
                    <w:szCs w:val="26"/>
                    <w:lang w:val="ru-BY"/>
                  </w:rPr>
                  <m:t>9690,89</m:t>
                </m:r>
                <m:r>
                  <w:rPr>
                    <w:rFonts w:ascii="Cambria Math" w:eastAsia="Times New Roman" w:hAnsi="Cambria Math"/>
                    <w:sz w:val="28"/>
                    <w:szCs w:val="28"/>
                    <w:lang w:eastAsia="ru-RU"/>
                  </w:rPr>
                  <m:t>· 100=969089 руб.</m:t>
                </m:r>
                <m:r>
                  <w:rPr>
                    <w:rFonts w:ascii="Cambria Math" w:hAnsi="Cambria Math"/>
                    <w:sz w:val="28"/>
                    <w:szCs w:val="28"/>
                  </w:rPr>
                  <m:t xml:space="preserve"> </m:t>
                </m:r>
              </m:oMath>
            </m:oMathPara>
          </w:p>
        </w:tc>
        <w:tc>
          <w:tcPr>
            <w:tcW w:w="1177" w:type="dxa"/>
            <w:vAlign w:val="center"/>
          </w:tcPr>
          <w:p w14:paraId="5010AE04" w14:textId="38C72A37"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14</w:t>
            </w:r>
            <w:r>
              <w:rPr>
                <w:rFonts w:ascii="Times New Roman" w:eastAsia="Times New Roman" w:hAnsi="Times New Roman" w:cs="Times New Roman"/>
                <w:sz w:val="28"/>
                <w:szCs w:val="28"/>
                <w:lang w:eastAsia="ru-RU"/>
              </w:rPr>
              <w:t>)</w:t>
            </w:r>
          </w:p>
        </w:tc>
      </w:tr>
    </w:tbl>
    <w:p w14:paraId="6C48432D" w14:textId="77777777" w:rsidR="00905104" w:rsidRDefault="00905104" w:rsidP="00905104">
      <w:pPr>
        <w:pStyle w:val="DBASE"/>
        <w:rPr>
          <w:lang w:val="ru-BY"/>
        </w:rPr>
      </w:pPr>
    </w:p>
    <w:p w14:paraId="4EF2286A" w14:textId="39868EAD" w:rsidR="00905104" w:rsidRDefault="00905104" w:rsidP="00905104">
      <w:pPr>
        <w:pStyle w:val="DBASE"/>
        <w:rPr>
          <w:iCs/>
          <w:lang w:val="ru-BY"/>
        </w:rPr>
      </w:pPr>
      <w:r>
        <w:rPr>
          <w:iCs/>
          <w:lang w:val="ru-BY"/>
        </w:rPr>
        <w:t>2 По формуле 5.15 вычисляются инвестиции в прирост собственного оборотного капитала в процентах от годовой потребности в комплектующих изделиях – β (25 %).</w:t>
      </w:r>
    </w:p>
    <w:p w14:paraId="2DEE742C"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7AEA9E36" w14:textId="77777777" w:rsidTr="00A43ED7">
        <w:tc>
          <w:tcPr>
            <w:tcW w:w="8167" w:type="dxa"/>
          </w:tcPr>
          <w:p w14:paraId="2FEB7528" w14:textId="58AA47C7"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m:t>
                </m:r>
                <m:r>
                  <m:rPr>
                    <m:sty m:val="p"/>
                  </m:rPr>
                  <w:rPr>
                    <w:rFonts w:ascii="Cambria Math" w:hAnsi="Cambria Math"/>
                    <w:lang w:val="ru-BY"/>
                  </w:rPr>
                  <m:t xml:space="preserve">β </m:t>
                </m:r>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к</m:t>
                    </m:r>
                  </m:sub>
                </m:sSub>
                <m:r>
                  <w:rPr>
                    <w:rFonts w:ascii="Cambria Math" w:hAnsi="Cambria Math"/>
                    <w:sz w:val="28"/>
                    <w:szCs w:val="28"/>
                  </w:rPr>
                  <m:t xml:space="preserve">, </m:t>
                </m:r>
              </m:oMath>
            </m:oMathPara>
          </w:p>
        </w:tc>
        <w:tc>
          <w:tcPr>
            <w:tcW w:w="1177" w:type="dxa"/>
            <w:vAlign w:val="center"/>
          </w:tcPr>
          <w:p w14:paraId="76FA49B5" w14:textId="39343461"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p>
        </w:tc>
      </w:tr>
    </w:tbl>
    <w:p w14:paraId="15C46865" w14:textId="77777777" w:rsidR="00905104" w:rsidRDefault="00905104" w:rsidP="00905104">
      <w:pPr>
        <w:pStyle w:val="DBASE"/>
        <w:rPr>
          <w:lang w:val="ru-BY"/>
        </w:rPr>
      </w:pPr>
    </w:p>
    <w:p w14:paraId="7A1C6227" w14:textId="750C4E4E" w:rsidR="00905104" w:rsidRDefault="006A6339" w:rsidP="00905104">
      <w:pPr>
        <w:pStyle w:val="DBASE"/>
        <w:rPr>
          <w:iCs/>
          <w:lang w:val="ru-BY"/>
        </w:rPr>
      </w:pPr>
      <w:r>
        <w:rPr>
          <w:iCs/>
          <w:lang w:val="ru-BY"/>
        </w:rPr>
        <w:t>Расчет инвестиций в прирост собственного оборотного капитала представлен в формуле 5.1</w:t>
      </w:r>
      <w:r w:rsidR="00E7624A">
        <w:rPr>
          <w:iCs/>
          <w:lang w:val="ru-BY"/>
        </w:rPr>
        <w:t>6</w:t>
      </w:r>
      <w:r>
        <w:rPr>
          <w:iCs/>
          <w:lang w:val="ru-BY"/>
        </w:rPr>
        <w:t>.</w:t>
      </w:r>
    </w:p>
    <w:p w14:paraId="2A9BED23" w14:textId="77777777" w:rsidR="006A6339" w:rsidRPr="00012327" w:rsidRDefault="006A6339" w:rsidP="006A6339">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6A6339" w14:paraId="1EB1755B" w14:textId="77777777" w:rsidTr="00A43ED7">
        <w:tc>
          <w:tcPr>
            <w:tcW w:w="8167" w:type="dxa"/>
          </w:tcPr>
          <w:p w14:paraId="3AE514C8" w14:textId="01A73559" w:rsidR="006A6339" w:rsidRDefault="006A633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=0,25</m:t>
                </m:r>
                <m:r>
                  <m:rPr>
                    <m:sty m:val="p"/>
                  </m:rPr>
                  <w:rPr>
                    <w:rFonts w:ascii="Cambria Math" w:hAnsi="Cambria Math"/>
                    <w:lang w:val="ru-BY"/>
                  </w:rPr>
                  <m:t xml:space="preserve"> </m:t>
                </m:r>
                <m:r>
                  <w:rPr>
                    <w:rFonts w:ascii="Cambria Math" w:eastAsia="Times New Roman" w:hAnsi="Cambria Math"/>
                    <w:sz w:val="28"/>
                    <w:szCs w:val="28"/>
                    <w:lang w:eastAsia="ru-RU"/>
                  </w:rPr>
                  <m:t>· 969089= 242272</m:t>
                </m:r>
                <m:r>
                  <w:rPr>
                    <w:rFonts w:ascii="Cambria Math" w:hAnsi="Cambria Math"/>
                    <w:sz w:val="28"/>
                    <w:szCs w:val="28"/>
                  </w:rPr>
                  <m:t xml:space="preserve">,25 </m:t>
                </m:r>
              </m:oMath>
            </m:oMathPara>
          </w:p>
        </w:tc>
        <w:tc>
          <w:tcPr>
            <w:tcW w:w="1177" w:type="dxa"/>
            <w:vAlign w:val="center"/>
          </w:tcPr>
          <w:p w14:paraId="015B17EC" w14:textId="4180A531" w:rsidR="006A6339" w:rsidRDefault="006A6339" w:rsidP="008F0A81">
            <w:pPr>
              <w:tabs>
                <w:tab w:val="left" w:pos="228"/>
                <w:tab w:val="left" w:pos="8789"/>
              </w:tabs>
              <w:ind w:left="8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eastAsia="ru-RU"/>
              </w:rPr>
              <w:t>)</w:t>
            </w:r>
          </w:p>
        </w:tc>
      </w:tr>
    </w:tbl>
    <w:p w14:paraId="18EFD584" w14:textId="77777777" w:rsidR="006A6339" w:rsidRDefault="006A6339" w:rsidP="006A6339">
      <w:pPr>
        <w:pStyle w:val="DBASE"/>
        <w:rPr>
          <w:lang w:val="ru-BY"/>
        </w:rPr>
      </w:pPr>
    </w:p>
    <w:p w14:paraId="52E160B9" w14:textId="77777777" w:rsidR="006A6339" w:rsidRDefault="006A6339" w:rsidP="006A6339">
      <w:pPr>
        <w:pStyle w:val="DTITLE2"/>
        <w:rPr>
          <w:lang w:val="ru-BY"/>
        </w:rPr>
      </w:pPr>
      <w:r>
        <w:rPr>
          <w:lang w:val="ru-BY"/>
        </w:rPr>
        <w:t>5</w:t>
      </w:r>
      <w:r w:rsidRPr="003879EE">
        <w:t>.</w:t>
      </w:r>
      <w:r>
        <w:rPr>
          <w:lang w:val="ru-BY"/>
        </w:rPr>
        <w:t>5</w:t>
      </w:r>
      <w:r w:rsidRPr="003879EE">
        <w:t xml:space="preserve"> </w:t>
      </w:r>
      <w:r>
        <w:rPr>
          <w:lang w:val="ru-BY"/>
        </w:rPr>
        <w:t>Расчет показателей экономической эффективности инвестиций</w:t>
      </w:r>
    </w:p>
    <w:p w14:paraId="2B76B390" w14:textId="2B9B0230" w:rsidR="006A6339" w:rsidRPr="00A226B3" w:rsidRDefault="006A6339" w:rsidP="006A6339">
      <w:pPr>
        <w:pStyle w:val="DTITLE2"/>
        <w:ind w:firstLine="1134"/>
        <w:rPr>
          <w:lang w:val="ru-BY"/>
        </w:rPr>
      </w:pPr>
      <w:r>
        <w:rPr>
          <w:lang w:val="ru-BY"/>
        </w:rPr>
        <w:t>в производство нового изделия</w:t>
      </w:r>
    </w:p>
    <w:p w14:paraId="43349E3D" w14:textId="75D9BE64" w:rsidR="006A6339" w:rsidRDefault="006A6339" w:rsidP="00905104">
      <w:pPr>
        <w:pStyle w:val="DBASE"/>
        <w:rPr>
          <w:iCs/>
          <w:lang w:val="ru-BY"/>
        </w:rPr>
      </w:pPr>
    </w:p>
    <w:p w14:paraId="63087812" w14:textId="62D73FB2" w:rsidR="00E7624A" w:rsidRDefault="006A6339" w:rsidP="00905104">
      <w:pPr>
        <w:pStyle w:val="DBASE"/>
        <w:rPr>
          <w:iCs/>
          <w:lang w:val="en-US"/>
        </w:rPr>
      </w:pPr>
      <w:r>
        <w:rPr>
          <w:iCs/>
          <w:lang w:val="ru-BY"/>
        </w:rPr>
        <w:t>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sidR="00E7624A">
        <w:rPr>
          <w:iCs/>
          <w:lang w:val="en-US"/>
        </w:rPr>
        <w:t xml:space="preserve"> </w:t>
      </w:r>
    </w:p>
    <w:p w14:paraId="3D69F4BE" w14:textId="09A64567" w:rsidR="006A6339" w:rsidRPr="00E7624A" w:rsidRDefault="00D555A5" w:rsidP="00905104">
      <w:pPr>
        <w:pStyle w:val="DBASE"/>
        <w:rPr>
          <w:iCs/>
          <w:lang w:val="ru-BY"/>
        </w:rPr>
      </w:pPr>
      <w:bookmarkStart w:id="74" w:name="_Hlk134897355"/>
      <w:r>
        <w:rPr>
          <w:iCs/>
          <w:lang w:val="ru-BY"/>
        </w:rPr>
        <w:t xml:space="preserve">Сумма инвестиций составляет </w:t>
      </w:r>
      <w:r>
        <w:rPr>
          <w:szCs w:val="28"/>
          <w:lang w:val="ru-BY"/>
        </w:rPr>
        <w:t>4384,71+</w:t>
      </w:r>
      <w:r w:rsidRPr="00D555A5">
        <w:rPr>
          <w:szCs w:val="28"/>
          <w:lang w:val="ru-BY"/>
        </w:rPr>
        <w:t>242272,25</w:t>
      </w:r>
      <w:r>
        <w:rPr>
          <w:szCs w:val="28"/>
          <w:lang w:val="ru-BY"/>
        </w:rPr>
        <w:t xml:space="preserve"> = 246656,96 руб</w:t>
      </w:r>
      <w:r w:rsidR="00863307">
        <w:rPr>
          <w:szCs w:val="28"/>
          <w:lang w:val="ru-BY"/>
        </w:rPr>
        <w:t>.</w:t>
      </w:r>
      <w:r>
        <w:rPr>
          <w:szCs w:val="28"/>
          <w:lang w:val="ru-BY"/>
        </w:rPr>
        <w:t>, в то время как сумма годового экономического эффекта равна</w:t>
      </w:r>
      <w:r w:rsidR="00863307">
        <w:rPr>
          <w:szCs w:val="28"/>
          <w:lang w:val="ru-BY"/>
        </w:rPr>
        <w:t xml:space="preserve"> </w:t>
      </w:r>
      <w:r w:rsidR="00863307" w:rsidRPr="00863307">
        <w:rPr>
          <w:szCs w:val="28"/>
          <w:lang w:val="ru-BY"/>
        </w:rPr>
        <w:t>465162,67 руб</w:t>
      </w:r>
      <w:r w:rsidR="00863307">
        <w:rPr>
          <w:szCs w:val="28"/>
          <w:lang w:val="ru-BY"/>
        </w:rPr>
        <w:t xml:space="preserve">. </w:t>
      </w:r>
      <w:r w:rsidR="00E7624A">
        <w:rPr>
          <w:iCs/>
          <w:lang w:val="ru-BY"/>
        </w:rPr>
        <w:t xml:space="preserve">В данном случае сумма инвестиций меньше суммы годового экономического эффекта, то есть инвестиции окупятся менее чем за год, </w:t>
      </w:r>
      <w:bookmarkEnd w:id="74"/>
      <w:r w:rsidR="00E7624A">
        <w:rPr>
          <w:iCs/>
          <w:lang w:val="ru-BY"/>
        </w:rPr>
        <w:t>оценка экономической эффективности инвестиций в производство нового изделия осуществляется на основе расчета рентабельности инвестиций по формуле 5.17.</w:t>
      </w:r>
    </w:p>
    <w:p w14:paraId="51A5FE13" w14:textId="77777777" w:rsidR="008F0A81" w:rsidRPr="00012327" w:rsidRDefault="008F0A81" w:rsidP="008F0A81">
      <w:pPr>
        <w:pStyle w:val="DBASE"/>
      </w:pPr>
    </w:p>
    <w:tbl>
      <w:tblPr>
        <w:tblStyle w:val="aa"/>
        <w:tblW w:w="9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5"/>
        <w:gridCol w:w="1211"/>
      </w:tblGrid>
      <w:tr w:rsidR="008F0A81" w14:paraId="01C31210" w14:textId="77777777" w:rsidTr="008F0A81">
        <w:trPr>
          <w:trHeight w:val="792"/>
        </w:trPr>
        <w:tc>
          <w:tcPr>
            <w:tcW w:w="8415" w:type="dxa"/>
          </w:tcPr>
          <w:p w14:paraId="68110254" w14:textId="30D91D35" w:rsidR="008F0A81" w:rsidRDefault="008F0A81"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eastAsia="Times New Roman" w:hAnsi="Cambria Math"/>
                            <w:sz w:val="28"/>
                            <w:szCs w:val="28"/>
                            <w:lang w:eastAsia="ru-RU"/>
                          </w:rPr>
                          <m:t xml:space="preserve">-( </m:t>
                        </m:r>
                        <m:r>
                          <w:rPr>
                            <w:rFonts w:ascii="Cambria Math" w:eastAsia="Times New Roman" w:hAnsi="Cambria Math"/>
                            <w:sz w:val="28"/>
                            <w:szCs w:val="28"/>
                            <w:lang w:val="ru-BY"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r>
                      <w:rPr>
                        <w:rFonts w:ascii="Cambria Math" w:eastAsia="Times New Roman" w:hAnsi="Cambria Math"/>
                        <w:sz w:val="28"/>
                        <w:szCs w:val="28"/>
                        <w:lang w:eastAsia="ru-RU"/>
                      </w:rPr>
                      <m:t>)· 100%</m:t>
                    </m:r>
                  </m:num>
                  <m:den>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den>
                </m:f>
                <m:r>
                  <w:rPr>
                    <w:rFonts w:ascii="Cambria Math" w:eastAsia="Times New Roman" w:hAnsi="Cambria Math"/>
                    <w:sz w:val="28"/>
                    <w:szCs w:val="28"/>
                    <w:lang w:eastAsia="ru-RU"/>
                  </w:rPr>
                  <m:t xml:space="preserve"> ,</m:t>
                </m:r>
              </m:oMath>
            </m:oMathPara>
          </w:p>
        </w:tc>
        <w:tc>
          <w:tcPr>
            <w:tcW w:w="1211" w:type="dxa"/>
            <w:vAlign w:val="center"/>
          </w:tcPr>
          <w:p w14:paraId="6F935224" w14:textId="112A1B31" w:rsidR="008F0A81" w:rsidRDefault="008F0A81" w:rsidP="00A22FCF">
            <w:pPr>
              <w:tabs>
                <w:tab w:val="left" w:pos="0"/>
                <w:tab w:val="left" w:pos="8789"/>
              </w:tabs>
              <w:ind w:left="-39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17</w:t>
            </w:r>
            <w:r>
              <w:rPr>
                <w:rFonts w:ascii="Times New Roman" w:eastAsia="Times New Roman" w:hAnsi="Times New Roman" w:cs="Times New Roman"/>
                <w:sz w:val="28"/>
                <w:szCs w:val="28"/>
                <w:lang w:eastAsia="ru-RU"/>
              </w:rPr>
              <w:t>)</w:t>
            </w:r>
          </w:p>
        </w:tc>
      </w:tr>
    </w:tbl>
    <w:p w14:paraId="3398A157" w14:textId="77777777" w:rsidR="008F0A81" w:rsidRDefault="008F0A81" w:rsidP="008F0A81">
      <w:pPr>
        <w:pStyle w:val="DBASE"/>
      </w:pPr>
    </w:p>
    <w:p w14:paraId="17229D5B" w14:textId="5C5C4578" w:rsidR="00E7624A" w:rsidRDefault="008F0A81" w:rsidP="00905104">
      <w:pPr>
        <w:pStyle w:val="DBASE"/>
        <w:rPr>
          <w:szCs w:val="28"/>
          <w:lang w:val="ru-BY"/>
        </w:rPr>
      </w:pPr>
      <w:r>
        <w:rPr>
          <w:lang w:val="ru-BY"/>
        </w:rPr>
        <w:lastRenderedPageBreak/>
        <w:t xml:space="preserve">где </w:t>
      </w:r>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oMath>
      <w:r>
        <w:rPr>
          <w:szCs w:val="28"/>
          <w:lang w:val="ru-BY"/>
        </w:rPr>
        <w:t xml:space="preserve"> – прирост чистой прибыли от производства и реализации новых изделий, руб.</w:t>
      </w:r>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с.о.к</m:t>
            </m:r>
          </m:sub>
        </m:sSub>
      </m:oMath>
      <w:r>
        <w:rPr>
          <w:szCs w:val="28"/>
          <w:lang w:val="en-US"/>
        </w:rPr>
        <w:t xml:space="preserve"> – </w:t>
      </w:r>
      <w:r>
        <w:rPr>
          <w:szCs w:val="28"/>
          <w:lang w:val="ru-BY"/>
        </w:rPr>
        <w:t>инвестиции в разработку нового изделия и прирост собственного оборотного капитала, руб.</w:t>
      </w:r>
    </w:p>
    <w:p w14:paraId="5AE1EC93" w14:textId="4E972DB6" w:rsidR="008F0A81" w:rsidRDefault="008F0A81" w:rsidP="00905104">
      <w:pPr>
        <w:pStyle w:val="DBASE"/>
        <w:rPr>
          <w:iCs/>
          <w:lang w:val="ru-BY"/>
        </w:rPr>
      </w:pPr>
      <w:r>
        <w:rPr>
          <w:iCs/>
          <w:lang w:val="ru-BY"/>
        </w:rPr>
        <w:t xml:space="preserve">Расчет рентабельности инвестиций с учетом данных </w:t>
      </w:r>
      <w:r w:rsidR="00A22FCF">
        <w:rPr>
          <w:iCs/>
          <w:lang w:val="ru-BY"/>
        </w:rPr>
        <w:t xml:space="preserve">полученных в формулах 5.8, 5.12, 5.16 </w:t>
      </w:r>
      <w:r>
        <w:rPr>
          <w:iCs/>
          <w:lang w:val="ru-BY"/>
        </w:rPr>
        <w:t>представлен в формуле 5.18</w:t>
      </w:r>
      <w:r w:rsidR="00A22FCF">
        <w:rPr>
          <w:iCs/>
          <w:lang w:val="ru-BY"/>
        </w:rPr>
        <w:t>.</w:t>
      </w:r>
    </w:p>
    <w:p w14:paraId="5A20B348" w14:textId="77777777" w:rsidR="00A22FCF" w:rsidRPr="00012327" w:rsidRDefault="00A22FCF" w:rsidP="00A22FCF">
      <w:pPr>
        <w:pStyle w:val="DBASE"/>
      </w:pPr>
    </w:p>
    <w:tbl>
      <w:tblPr>
        <w:tblStyle w:val="aa"/>
        <w:tblW w:w="976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gridCol w:w="1229"/>
      </w:tblGrid>
      <w:tr w:rsidR="00A22FCF" w14:paraId="5CD9762E" w14:textId="77777777" w:rsidTr="00A22FCF">
        <w:trPr>
          <w:trHeight w:val="365"/>
        </w:trPr>
        <w:tc>
          <w:tcPr>
            <w:tcW w:w="8540" w:type="dxa"/>
          </w:tcPr>
          <w:p w14:paraId="338AA574" w14:textId="56769186" w:rsidR="00A22FCF" w:rsidRPr="00A22FCF" w:rsidRDefault="00C93318" w:rsidP="00A43ED7">
            <w:pPr>
              <w:tabs>
                <w:tab w:val="left" w:pos="8789"/>
              </w:tabs>
              <w:jc w:val="center"/>
              <w:rPr>
                <w:rFonts w:ascii="Times New Roman" w:eastAsia="Times New Roman" w:hAnsi="Times New Roman" w:cs="Times New Roman"/>
                <w:i/>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r>
                      <w:rPr>
                        <w:rFonts w:ascii="Cambria Math" w:hAnsi="Cambria Math"/>
                        <w:sz w:val="28"/>
                        <w:szCs w:val="28"/>
                      </w:rPr>
                      <m:t>465162,67</m:t>
                    </m:r>
                    <m:r>
                      <w:rPr>
                        <w:rFonts w:ascii="Cambria Math" w:eastAsia="Times New Roman" w:hAnsi="Cambria Math"/>
                        <w:sz w:val="28"/>
                        <w:szCs w:val="28"/>
                        <w:lang w:eastAsia="ru-RU"/>
                      </w:rPr>
                      <m:t>-(</m:t>
                    </m:r>
                    <m:r>
                      <m:rPr>
                        <m:sty m:val="p"/>
                      </m:rPr>
                      <w:rPr>
                        <w:rFonts w:ascii="Cambria Math" w:eastAsia="Times New Roman" w:hAnsi="Cambria Math" w:cs="Times New Roman"/>
                        <w:sz w:val="28"/>
                        <w:szCs w:val="28"/>
                        <w:lang w:val="ru-BY" w:eastAsia="ru-RU"/>
                      </w:rPr>
                      <m:t>4384,71+</m:t>
                    </m:r>
                    <m:r>
                      <w:rPr>
                        <w:rFonts w:ascii="Cambria Math" w:eastAsia="Times New Roman" w:hAnsi="Cambria Math"/>
                        <w:sz w:val="28"/>
                        <w:szCs w:val="28"/>
                        <w:lang w:eastAsia="ru-RU"/>
                      </w:rPr>
                      <m:t>242272</m:t>
                    </m:r>
                    <m:r>
                      <w:rPr>
                        <w:rFonts w:ascii="Cambria Math" w:hAnsi="Cambria Math"/>
                        <w:sz w:val="28"/>
                        <w:szCs w:val="28"/>
                      </w:rPr>
                      <m:t>,25</m:t>
                    </m:r>
                    <m:r>
                      <w:rPr>
                        <w:rFonts w:ascii="Cambria Math" w:eastAsia="Times New Roman" w:hAnsi="Cambria Math"/>
                        <w:sz w:val="28"/>
                        <w:szCs w:val="28"/>
                        <w:lang w:eastAsia="ru-RU"/>
                      </w:rPr>
                      <m:t>)· 100%</m:t>
                    </m:r>
                  </m:num>
                  <m:den>
                    <m:r>
                      <m:rPr>
                        <m:sty m:val="p"/>
                      </m:rPr>
                      <w:rPr>
                        <w:rFonts w:ascii="Cambria Math" w:eastAsia="Times New Roman" w:hAnsi="Cambria Math" w:cs="Times New Roman"/>
                        <w:sz w:val="28"/>
                        <w:szCs w:val="28"/>
                        <w:lang w:val="ru-BY" w:eastAsia="ru-RU"/>
                      </w:rPr>
                      <m:t>4384,71+</m:t>
                    </m:r>
                    <m:r>
                      <w:rPr>
                        <w:rFonts w:ascii="Cambria Math" w:eastAsia="Times New Roman" w:hAnsi="Cambria Math"/>
                        <w:sz w:val="28"/>
                        <w:szCs w:val="28"/>
                        <w:lang w:eastAsia="ru-RU"/>
                      </w:rPr>
                      <m:t>242272</m:t>
                    </m:r>
                    <m:r>
                      <w:rPr>
                        <w:rFonts w:ascii="Cambria Math" w:hAnsi="Cambria Math"/>
                        <w:sz w:val="28"/>
                        <w:szCs w:val="28"/>
                      </w:rPr>
                      <m:t>,25</m:t>
                    </m:r>
                  </m:den>
                </m:f>
                <m:r>
                  <w:rPr>
                    <w:rFonts w:ascii="Cambria Math" w:eastAsia="Times New Roman" w:hAnsi="Cambria Math"/>
                    <w:sz w:val="28"/>
                    <w:szCs w:val="28"/>
                    <w:lang w:eastAsia="ru-RU"/>
                  </w:rPr>
                  <m:t>=88,59%</m:t>
                </m:r>
              </m:oMath>
            </m:oMathPara>
          </w:p>
        </w:tc>
        <w:tc>
          <w:tcPr>
            <w:tcW w:w="1229" w:type="dxa"/>
            <w:vAlign w:val="center"/>
          </w:tcPr>
          <w:p w14:paraId="68FA13E0" w14:textId="75123000" w:rsidR="00A22FCF" w:rsidRDefault="00A22FCF" w:rsidP="00A22FCF">
            <w:pPr>
              <w:tabs>
                <w:tab w:val="left" w:pos="0"/>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18</w:t>
            </w:r>
            <w:r>
              <w:rPr>
                <w:rFonts w:ascii="Times New Roman" w:eastAsia="Times New Roman" w:hAnsi="Times New Roman" w:cs="Times New Roman"/>
                <w:sz w:val="28"/>
                <w:szCs w:val="28"/>
                <w:lang w:eastAsia="ru-RU"/>
              </w:rPr>
              <w:t>)</w:t>
            </w:r>
          </w:p>
        </w:tc>
      </w:tr>
    </w:tbl>
    <w:p w14:paraId="1D979B94" w14:textId="77777777" w:rsidR="00A22FCF" w:rsidRDefault="00A22FCF" w:rsidP="00A22FCF">
      <w:pPr>
        <w:pStyle w:val="DBASE"/>
      </w:pPr>
    </w:p>
    <w:p w14:paraId="41879087" w14:textId="71ADD842" w:rsidR="00520404" w:rsidRDefault="00520404" w:rsidP="00520404">
      <w:pPr>
        <w:pStyle w:val="DTITLE2"/>
      </w:pPr>
      <w:bookmarkStart w:id="75" w:name="_Toc104786638"/>
      <w:bookmarkStart w:id="76" w:name="_Toc105828716"/>
      <w:bookmarkStart w:id="77" w:name="_Toc106325517"/>
      <w:r>
        <w:rPr>
          <w:lang w:val="ru-BY"/>
        </w:rPr>
        <w:t>5</w:t>
      </w:r>
      <w:r>
        <w:t>.</w:t>
      </w:r>
      <w:r>
        <w:rPr>
          <w:lang w:val="ru-BY"/>
        </w:rPr>
        <w:t>6</w:t>
      </w:r>
      <w:r>
        <w:t xml:space="preserve"> Вывод</w:t>
      </w:r>
      <w:bookmarkEnd w:id="75"/>
      <w:bookmarkEnd w:id="76"/>
      <w:bookmarkEnd w:id="77"/>
    </w:p>
    <w:p w14:paraId="08C065EF" w14:textId="77777777" w:rsidR="00520404" w:rsidRDefault="00520404" w:rsidP="00520404">
      <w:pPr>
        <w:pStyle w:val="DBASE"/>
      </w:pPr>
    </w:p>
    <w:p w14:paraId="4AF255E8" w14:textId="71125F61" w:rsidR="00503711" w:rsidRDefault="009B23D2" w:rsidP="00503711">
      <w:pPr>
        <w:pStyle w:val="DBASE"/>
        <w:rPr>
          <w:lang w:val="ru-BY"/>
        </w:rPr>
      </w:pPr>
      <w:r w:rsidRPr="009B23D2">
        <w:rPr>
          <w:lang w:val="ru-BY"/>
        </w:rPr>
        <w:t xml:space="preserve">В результате обоснования разработки </w:t>
      </w:r>
      <w:r>
        <w:rPr>
          <w:lang w:val="ru-BY"/>
        </w:rPr>
        <w:t>устройства обнаружения</w:t>
      </w:r>
      <w:r w:rsidR="00503711">
        <w:rPr>
          <w:lang w:val="ru-BY"/>
        </w:rPr>
        <w:t xml:space="preserve"> </w:t>
      </w:r>
      <w:r w:rsidR="00503711">
        <w:t>несанкционированного съема</w:t>
      </w:r>
      <w:r w:rsidR="00503711">
        <w:rPr>
          <w:lang w:val="ru-BY"/>
        </w:rPr>
        <w:t xml:space="preserve"> </w:t>
      </w:r>
      <w:r w:rsidR="00503711">
        <w:t>данных при передаче информации по</w:t>
      </w:r>
      <w:r w:rsidR="00503711">
        <w:rPr>
          <w:lang w:val="ru-BY"/>
        </w:rPr>
        <w:t xml:space="preserve"> </w:t>
      </w:r>
      <w:r w:rsidR="00503711">
        <w:t>волоконно-оптическому каналу связи</w:t>
      </w:r>
      <w:r w:rsidRPr="009B23D2">
        <w:rPr>
          <w:lang w:val="ru-BY"/>
        </w:rPr>
        <w:t xml:space="preserve"> была</w:t>
      </w:r>
      <w:r w:rsidR="00503711">
        <w:rPr>
          <w:lang w:val="ru-BY"/>
        </w:rPr>
        <w:t xml:space="preserve"> сформирована отпускная цена изделия, рассчитан экономическим эффект от производства и реализации новых изделий, который является приростом числовой прибыли, полученной от их реализации, также были рассчитаны инвестиции в производство и разработку нового изделия и рассчитан показатель</w:t>
      </w:r>
      <w:r w:rsidR="00503711" w:rsidRPr="00503711">
        <w:t xml:space="preserve"> </w:t>
      </w:r>
      <w:r w:rsidR="00503711" w:rsidRPr="00503711">
        <w:rPr>
          <w:lang w:val="ru-BY"/>
        </w:rPr>
        <w:t>экономической эффективности разработки и производства нового изделия</w:t>
      </w:r>
      <w:r w:rsidR="00503711">
        <w:rPr>
          <w:lang w:val="ru-BY"/>
        </w:rPr>
        <w:t xml:space="preserve">, </w:t>
      </w:r>
      <w:r w:rsidR="00B979F5">
        <w:rPr>
          <w:lang w:val="ru-BY"/>
        </w:rPr>
        <w:t>рентабельность инвестиций.</w:t>
      </w:r>
    </w:p>
    <w:p w14:paraId="36F32E23" w14:textId="634BE0B4" w:rsidR="00503711" w:rsidRPr="00B979F5" w:rsidRDefault="00503711" w:rsidP="00B979F5">
      <w:pPr>
        <w:pStyle w:val="DBASE"/>
        <w:rPr>
          <w:iCs/>
          <w:lang w:val="ru-BY"/>
        </w:rPr>
      </w:pPr>
      <w:r>
        <w:rPr>
          <w:iCs/>
          <w:lang w:val="ru-BY"/>
        </w:rPr>
        <w:t>В процессе работы было выявлено что 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Pr>
          <w:iCs/>
          <w:lang w:val="en-US"/>
        </w:rPr>
        <w:t xml:space="preserve"> </w:t>
      </w:r>
      <w:r>
        <w:rPr>
          <w:iCs/>
          <w:lang w:val="ru-BY"/>
        </w:rPr>
        <w:t>По результатам расчетов с</w:t>
      </w:r>
      <w:r w:rsidRPr="00503711">
        <w:rPr>
          <w:iCs/>
          <w:lang w:val="ru-BY"/>
        </w:rPr>
        <w:t>умма инвестиций состав</w:t>
      </w:r>
      <w:r>
        <w:rPr>
          <w:iCs/>
          <w:lang w:val="ru-BY"/>
        </w:rPr>
        <w:t>ила</w:t>
      </w:r>
      <w:r w:rsidRPr="00503711">
        <w:rPr>
          <w:iCs/>
          <w:lang w:val="ru-BY"/>
        </w:rPr>
        <w:t xml:space="preserve"> 246656,96 руб., в то время как сумма годового экономического эффекта </w:t>
      </w:r>
      <w:r>
        <w:rPr>
          <w:iCs/>
          <w:lang w:val="ru-BY"/>
        </w:rPr>
        <w:t>составила</w:t>
      </w:r>
      <w:r w:rsidRPr="00503711">
        <w:rPr>
          <w:iCs/>
          <w:lang w:val="ru-BY"/>
        </w:rPr>
        <w:t xml:space="preserve"> 465162,67 руб.</w:t>
      </w:r>
      <w:r>
        <w:rPr>
          <w:iCs/>
          <w:lang w:val="ru-BY"/>
        </w:rPr>
        <w:t xml:space="preserve"> Таким образом, </w:t>
      </w:r>
      <w:r w:rsidRPr="00503711">
        <w:rPr>
          <w:iCs/>
          <w:lang w:val="ru-BY"/>
        </w:rPr>
        <w:t>сумма инвестиций меньше суммы годового экономического эффекта, то есть инвестиции окупятся менее чем за год</w:t>
      </w:r>
      <w:r>
        <w:rPr>
          <w:iCs/>
          <w:lang w:val="ru-BY"/>
        </w:rPr>
        <w:t>.</w:t>
      </w:r>
    </w:p>
    <w:p w14:paraId="1C8D6C9A" w14:textId="58FBF47E" w:rsidR="00B979F5" w:rsidRDefault="009B23D2" w:rsidP="00905104">
      <w:pPr>
        <w:pStyle w:val="DBASE"/>
        <w:rPr>
          <w:lang w:val="ru-BY"/>
        </w:rPr>
      </w:pPr>
      <w:r w:rsidRPr="009B23D2">
        <w:rPr>
          <w:lang w:val="ru-BY"/>
        </w:rPr>
        <w:t xml:space="preserve">В результате оценки </w:t>
      </w:r>
      <w:r w:rsidR="00B979F5">
        <w:rPr>
          <w:lang w:val="ru-BY"/>
        </w:rPr>
        <w:t>рентабельности инвестиций было выявлено, что инвестиции в производство будут экономически эффективными, так как полученная рентабельность в размере 88,59%, превышает ставку по среднестатистическим банковским долгосрочным депозитам, и, следовательно, разработка нового изделия является целесообразным.</w:t>
      </w:r>
    </w:p>
    <w:p w14:paraId="47844D8A" w14:textId="4851F912" w:rsidR="00535081" w:rsidRDefault="00535081">
      <w:pPr>
        <w:rPr>
          <w:rFonts w:ascii="Times New Roman" w:eastAsia="Times New Roman" w:hAnsi="Times New Roman" w:cs="Times New Roman"/>
          <w:sz w:val="28"/>
          <w:szCs w:val="24"/>
          <w:lang w:val="ru-BY" w:eastAsia="ru-RU"/>
        </w:rPr>
      </w:pPr>
      <w:r>
        <w:rPr>
          <w:lang w:val="ru-BY"/>
        </w:rPr>
        <w:br w:type="page"/>
      </w:r>
    </w:p>
    <w:p w14:paraId="40FC4BBA" w14:textId="77777777" w:rsidR="00535081" w:rsidRDefault="00535081" w:rsidP="00535081">
      <w:pPr>
        <w:pStyle w:val="DTITLE1"/>
        <w:ind w:firstLine="0"/>
        <w:jc w:val="center"/>
      </w:pPr>
      <w:bookmarkStart w:id="78" w:name="_Toc104786639"/>
      <w:bookmarkStart w:id="79" w:name="_Toc105828717"/>
      <w:bookmarkStart w:id="80" w:name="_Toc106325518"/>
      <w:r>
        <w:lastRenderedPageBreak/>
        <w:t>ЗАКЛЮЧЕНИЕ</w:t>
      </w:r>
      <w:bookmarkEnd w:id="78"/>
      <w:bookmarkEnd w:id="79"/>
      <w:bookmarkEnd w:id="80"/>
    </w:p>
    <w:p w14:paraId="29F1EAD9" w14:textId="77777777" w:rsidR="00535081" w:rsidRPr="00AD00B9" w:rsidRDefault="00535081" w:rsidP="00535081">
      <w:pPr>
        <w:pStyle w:val="DBASE"/>
      </w:pPr>
    </w:p>
    <w:p w14:paraId="15340327" w14:textId="14F00D10" w:rsidR="00535081" w:rsidRDefault="00535081" w:rsidP="00535081">
      <w:pPr>
        <w:pStyle w:val="DBASE"/>
        <w:rPr>
          <w:lang w:val="ru-BY"/>
        </w:rPr>
      </w:pPr>
      <w:r w:rsidRPr="00AD00B9">
        <w:t>В</w:t>
      </w:r>
      <w:r>
        <w:t xml:space="preserve"> ходе дипломной </w:t>
      </w:r>
      <w:r>
        <w:rPr>
          <w:lang w:val="ru-BY"/>
        </w:rPr>
        <w:t>работы были изучены особенности передачи информации по оптическим волокнам и методы несанкционированного вывода информации с боковой поверхности оптического волокна.</w:t>
      </w:r>
    </w:p>
    <w:p w14:paraId="40CB5D3A" w14:textId="193FDDA2" w:rsidR="00535081" w:rsidRDefault="00535081" w:rsidP="00535081">
      <w:pPr>
        <w:pStyle w:val="DBASE"/>
        <w:rPr>
          <w:lang w:val="ru-BY"/>
        </w:rPr>
      </w:pPr>
      <w:r>
        <w:rPr>
          <w:lang w:val="ru-BY"/>
        </w:rPr>
        <w:t xml:space="preserve">В результате изучения материалов и их анализа было разработано устройство обнаружения несанкционированного съема данных при передаче информации по волоконно-оптическому каналу связи, была разработана структурная схема устройства и описаны принципы функционирования. </w:t>
      </w:r>
    </w:p>
    <w:p w14:paraId="019CB46F" w14:textId="77777777" w:rsidR="000C7CC2" w:rsidRDefault="00595F59" w:rsidP="005578E6">
      <w:pPr>
        <w:pStyle w:val="DBASE"/>
        <w:rPr>
          <w:lang w:val="ru-BY"/>
        </w:rPr>
      </w:pPr>
      <w:r>
        <w:rPr>
          <w:lang w:val="ru-BY"/>
        </w:rPr>
        <w:t xml:space="preserve">Преимущество данного устройства обнаружения </w:t>
      </w:r>
      <w:r w:rsidRPr="00595F59">
        <w:rPr>
          <w:lang w:val="ru-BY"/>
        </w:rPr>
        <w:t>несанкционированного съема данных при передаче информации по волоконно-оптическому каналу связи</w:t>
      </w:r>
      <w:r>
        <w:rPr>
          <w:lang w:val="ru-BY"/>
        </w:rPr>
        <w:t xml:space="preserve"> в том, что оно </w:t>
      </w:r>
      <w:r w:rsidRPr="00595F59">
        <w:rPr>
          <w:lang w:val="ru-BY"/>
        </w:rPr>
        <w:t>позволяет обнаруживать компенсационный метод съема информации и характеризуется низкой вероятностью ошибочной регистрации данных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r w:rsidR="005578E6">
        <w:rPr>
          <w:lang w:val="ru-BY"/>
        </w:rPr>
        <w:t xml:space="preserve"> </w:t>
      </w:r>
    </w:p>
    <w:p w14:paraId="55D33285" w14:textId="51B568C5" w:rsidR="000C7CC2" w:rsidRDefault="000C7CC2" w:rsidP="00595F59">
      <w:pPr>
        <w:pStyle w:val="DBASE"/>
        <w:rPr>
          <w:lang w:val="ru-BY"/>
        </w:rPr>
      </w:pPr>
      <w:r>
        <w:rPr>
          <w:lang w:val="ru-BY"/>
        </w:rPr>
        <w:t>Также в</w:t>
      </w:r>
      <w:r w:rsidR="005578E6">
        <w:rPr>
          <w:lang w:val="ru-BY"/>
        </w:rPr>
        <w:t xml:space="preserve"> разделе охраны труда был изучен вопрос </w:t>
      </w:r>
      <w:r>
        <w:rPr>
          <w:lang w:val="ru-BY"/>
        </w:rPr>
        <w:t xml:space="preserve">по </w:t>
      </w:r>
      <w:r w:rsidRPr="000C7CC2">
        <w:rPr>
          <w:lang w:val="ru-BY"/>
        </w:rPr>
        <w:t>обеспечени</w:t>
      </w:r>
      <w:r>
        <w:rPr>
          <w:lang w:val="ru-BY"/>
        </w:rPr>
        <w:t>ю</w:t>
      </w:r>
      <w:r w:rsidRPr="000C7CC2">
        <w:rPr>
          <w:lang w:val="ru-BY"/>
        </w:rPr>
        <w:t xml:space="preserve"> безопасности при выполнении работ по строительству, монтажу и эксплуатации волоконно-оптических линий связи</w:t>
      </w:r>
      <w:r>
        <w:rPr>
          <w:lang w:val="ru-BY"/>
        </w:rPr>
        <w:t>.</w:t>
      </w:r>
    </w:p>
    <w:p w14:paraId="7FC2F314" w14:textId="4B45F4F5" w:rsidR="00595F59" w:rsidRDefault="00535081" w:rsidP="00595F59">
      <w:pPr>
        <w:pStyle w:val="DBASE"/>
        <w:rPr>
          <w:lang w:val="ru-BY"/>
        </w:rPr>
      </w:pPr>
      <w:r>
        <w:t xml:space="preserve">В разделе </w:t>
      </w:r>
      <w:r w:rsidR="005578E6">
        <w:t>технико-экономическо</w:t>
      </w:r>
      <w:r w:rsidR="005578E6">
        <w:rPr>
          <w:lang w:val="ru-BY"/>
        </w:rPr>
        <w:t>го</w:t>
      </w:r>
      <w:r w:rsidR="005578E6">
        <w:t xml:space="preserve"> </w:t>
      </w:r>
      <w:r w:rsidR="005578E6">
        <w:rPr>
          <w:lang w:val="ru-BY"/>
        </w:rPr>
        <w:t>обоснования</w:t>
      </w:r>
      <w:r w:rsidR="005578E6">
        <w:t xml:space="preserve"> разработки</w:t>
      </w:r>
      <w:r w:rsidR="005578E6">
        <w:rPr>
          <w:lang w:val="ru-BY"/>
        </w:rPr>
        <w:t xml:space="preserve"> </w:t>
      </w:r>
      <w:r w:rsidR="005578E6" w:rsidRPr="0078134F">
        <w:rPr>
          <w:lang w:val="ru-BY"/>
        </w:rPr>
        <w:t>и</w:t>
      </w:r>
      <w:r w:rsidR="005578E6">
        <w:rPr>
          <w:lang w:val="ru-BY"/>
        </w:rPr>
        <w:t xml:space="preserve"> </w:t>
      </w:r>
      <w:r w:rsidR="005578E6" w:rsidRPr="0078134F">
        <w:rPr>
          <w:lang w:val="ru-BY"/>
        </w:rPr>
        <w:t>производства устройства</w:t>
      </w:r>
      <w:r w:rsidR="005578E6" w:rsidRPr="009B23D2">
        <w:rPr>
          <w:lang w:val="ru-BY"/>
        </w:rPr>
        <w:t xml:space="preserve"> </w:t>
      </w:r>
      <w:r w:rsidR="00595F59" w:rsidRPr="009B23D2">
        <w:rPr>
          <w:lang w:val="ru-BY"/>
        </w:rPr>
        <w:t>была</w:t>
      </w:r>
      <w:r w:rsidR="00595F59">
        <w:rPr>
          <w:lang w:val="ru-BY"/>
        </w:rPr>
        <w:t xml:space="preserve"> сформирована отпускная цена изделия, рассчитан экономическим эффект от производства и реализации новых изделий, который является приростом числовой прибыли, полученной от их реализации, также были рассчитаны инвестиции в производство и разработку нового изделия и рассчитан показатель</w:t>
      </w:r>
      <w:r w:rsidR="00595F59" w:rsidRPr="00503711">
        <w:t xml:space="preserve"> </w:t>
      </w:r>
      <w:r w:rsidR="00595F59" w:rsidRPr="00503711">
        <w:rPr>
          <w:lang w:val="ru-BY"/>
        </w:rPr>
        <w:t>экономической эффективности разработки и производства</w:t>
      </w:r>
      <w:r w:rsidR="00595F59">
        <w:rPr>
          <w:lang w:val="ru-BY"/>
        </w:rPr>
        <w:t>, рентабельность инвестиций.</w:t>
      </w:r>
    </w:p>
    <w:p w14:paraId="3DC06C02" w14:textId="3A951077" w:rsidR="000C7CC2" w:rsidRDefault="00535081" w:rsidP="000C7CC2">
      <w:pPr>
        <w:pStyle w:val="DBASE"/>
        <w:rPr>
          <w:lang w:val="ru-BY"/>
        </w:rPr>
      </w:pPr>
      <w:r>
        <w:t>В результате дипломной работы был</w:t>
      </w:r>
      <w:r w:rsidR="005578E6">
        <w:rPr>
          <w:lang w:val="ru-BY"/>
        </w:rPr>
        <w:t>о</w:t>
      </w:r>
      <w:r>
        <w:t xml:space="preserve"> разработан</w:t>
      </w:r>
      <w:r w:rsidR="005578E6">
        <w:rPr>
          <w:lang w:val="ru-BY"/>
        </w:rPr>
        <w:t>о</w:t>
      </w:r>
      <w:r>
        <w:t xml:space="preserve"> </w:t>
      </w:r>
      <w:r w:rsidR="005578E6">
        <w:rPr>
          <w:lang w:val="ru-BY"/>
        </w:rPr>
        <w:t>устройство обнаружения несанкционированного съема данных при передаче информации по волоконно-оптическому каналу связи</w:t>
      </w:r>
      <w:r>
        <w:t>,</w:t>
      </w:r>
      <w:r w:rsidR="000C7CC2">
        <w:rPr>
          <w:lang w:val="ru-BY"/>
        </w:rPr>
        <w:t xml:space="preserve"> д</w:t>
      </w:r>
      <w:r w:rsidR="000C7CC2" w:rsidRPr="00595F59">
        <w:rPr>
          <w:lang w:val="ru-BY"/>
        </w:rPr>
        <w:t xml:space="preserve">остигаемым техническим результатом </w:t>
      </w:r>
      <w:r w:rsidR="000C7CC2">
        <w:rPr>
          <w:lang w:val="ru-BY"/>
        </w:rPr>
        <w:t xml:space="preserve">которого </w:t>
      </w:r>
      <w:r w:rsidR="000C7CC2" w:rsidRPr="00595F59">
        <w:rPr>
          <w:lang w:val="ru-BY"/>
        </w:rPr>
        <w:t>является повышение эффективности защиты информации от несанкционированного доступа.</w:t>
      </w:r>
      <w:r w:rsidR="000C7CC2">
        <w:rPr>
          <w:lang w:val="ru-BY"/>
        </w:rPr>
        <w:t xml:space="preserve"> </w:t>
      </w:r>
      <w:r w:rsidR="000C7CC2" w:rsidRPr="00595F59">
        <w:rPr>
          <w:lang w:val="ru-BY"/>
        </w:rPr>
        <w:t>Данное изобретение может быть внедрено в уже существующую инфраструктуру организаций, а также быть применено при первичном проектировании оптоволоконной сети. Прежде всего данное устройство целесообразно для пользователей, работающих с данными, утечка которых недопустима и передающихся по волоконно-оптическому каналу связи.</w:t>
      </w:r>
    </w:p>
    <w:p w14:paraId="0ACF5C96" w14:textId="77777777" w:rsidR="003E22AE" w:rsidRPr="003E22AE" w:rsidRDefault="000C7CC2" w:rsidP="003E22AE">
      <w:pPr>
        <w:pStyle w:val="DTITLE1"/>
        <w:ind w:firstLine="0"/>
        <w:jc w:val="center"/>
        <w:rPr>
          <w:lang w:val="ru-BY"/>
        </w:rPr>
      </w:pPr>
      <w:r>
        <w:rPr>
          <w:color w:val="FF0000"/>
        </w:rPr>
        <w:br w:type="page"/>
      </w:r>
      <w:bookmarkStart w:id="81" w:name="_Toc104786640"/>
      <w:bookmarkStart w:id="82" w:name="_Toc105828718"/>
      <w:bookmarkStart w:id="83" w:name="_Toc106325519"/>
      <w:r w:rsidR="003E22AE" w:rsidRPr="00C3776C">
        <w:lastRenderedPageBreak/>
        <w:t>Список использованных источников</w:t>
      </w:r>
      <w:bookmarkEnd w:id="81"/>
      <w:bookmarkEnd w:id="82"/>
      <w:bookmarkEnd w:id="83"/>
    </w:p>
    <w:p w14:paraId="6DFAE41B" w14:textId="501FAD86" w:rsidR="003E22AE" w:rsidRPr="003E22AE" w:rsidRDefault="003E22AE" w:rsidP="003E22AE">
      <w:pPr>
        <w:pStyle w:val="DBASE"/>
      </w:pPr>
    </w:p>
    <w:p w14:paraId="4D0DDCA3" w14:textId="7C86F564" w:rsidR="003E22AE" w:rsidRPr="003E22AE" w:rsidRDefault="003E22AE" w:rsidP="003E22AE">
      <w:pPr>
        <w:pStyle w:val="DBASE"/>
      </w:pPr>
      <w:r w:rsidRPr="001E7AD6">
        <w:t>[</w:t>
      </w:r>
      <w:r>
        <w:t>1</w:t>
      </w:r>
      <w:r w:rsidRPr="001E7AD6">
        <w:t>]</w:t>
      </w:r>
      <w:r>
        <w:rPr>
          <w:lang w:val="ru-BY"/>
        </w:rPr>
        <w:t> </w:t>
      </w:r>
      <w:r w:rsidRPr="003E22AE">
        <w:t xml:space="preserve">Дмитриев, С.А. Волоконно-оптическая техника: современное состояние и новые перспективы / С.А. Дмитриев, Н.Н. Слепов. – 3-е изд., </w:t>
      </w:r>
      <w:proofErr w:type="spellStart"/>
      <w:r w:rsidRPr="003E22AE">
        <w:t>перераб</w:t>
      </w:r>
      <w:proofErr w:type="spellEnd"/>
      <w:proofErr w:type="gramStart"/>
      <w:r w:rsidRPr="003E22AE">
        <w:t>.</w:t>
      </w:r>
      <w:proofErr w:type="gramEnd"/>
      <w:r w:rsidRPr="003E22AE">
        <w:t xml:space="preserve"> и доп. – М.: Техносфера, 2010. – 608 с.</w:t>
      </w:r>
    </w:p>
    <w:p w14:paraId="27D64ABC" w14:textId="4E9C86D0" w:rsidR="003E22AE" w:rsidRPr="003E22AE" w:rsidRDefault="003E22AE" w:rsidP="003E22AE">
      <w:pPr>
        <w:pStyle w:val="DBASE"/>
      </w:pPr>
      <w:r w:rsidRPr="001E7AD6">
        <w:t>[</w:t>
      </w:r>
      <w:r>
        <w:rPr>
          <w:lang w:val="ru-BY"/>
        </w:rPr>
        <w:t>2</w:t>
      </w:r>
      <w:r w:rsidRPr="001E7AD6">
        <w:t>]</w:t>
      </w:r>
      <w:r>
        <w:rPr>
          <w:lang w:val="ru-BY"/>
        </w:rPr>
        <w:t> </w:t>
      </w:r>
      <w:proofErr w:type="spellStart"/>
      <w:r w:rsidRPr="003E22AE">
        <w:t>Булавкин</w:t>
      </w:r>
      <w:proofErr w:type="spellEnd"/>
      <w:r w:rsidRPr="003E22AE">
        <w:t xml:space="preserve">, И.А. Исследование и разработка системы обнаружения несанкционированных подключений в пассивных оптических сетях доступа: </w:t>
      </w:r>
      <w:proofErr w:type="spellStart"/>
      <w:r w:rsidRPr="003E22AE">
        <w:t>дис</w:t>
      </w:r>
      <w:proofErr w:type="spellEnd"/>
      <w:r w:rsidRPr="003E22AE">
        <w:t xml:space="preserve">. канд. техн. наук: 05.12.13 / И.А. </w:t>
      </w:r>
      <w:proofErr w:type="spellStart"/>
      <w:r w:rsidRPr="003E22AE">
        <w:t>Булавкин</w:t>
      </w:r>
      <w:proofErr w:type="spellEnd"/>
      <w:r w:rsidRPr="003E22AE">
        <w:t xml:space="preserve">; </w:t>
      </w:r>
      <w:proofErr w:type="spellStart"/>
      <w:r w:rsidRPr="003E22AE">
        <w:t>Фед</w:t>
      </w:r>
      <w:proofErr w:type="spellEnd"/>
      <w:r w:rsidRPr="003E22AE">
        <w:t xml:space="preserve">. гос. </w:t>
      </w:r>
      <w:proofErr w:type="spellStart"/>
      <w:r w:rsidRPr="003E22AE">
        <w:t>унит</w:t>
      </w:r>
      <w:proofErr w:type="spellEnd"/>
      <w:r w:rsidRPr="003E22AE">
        <w:t xml:space="preserve">. предприятие Центральный </w:t>
      </w:r>
      <w:proofErr w:type="spellStart"/>
      <w:r w:rsidRPr="003E22AE">
        <w:t>научн</w:t>
      </w:r>
      <w:proofErr w:type="spellEnd"/>
      <w:r w:rsidRPr="003E22AE">
        <w:t>.-</w:t>
      </w:r>
      <w:proofErr w:type="spellStart"/>
      <w:r w:rsidRPr="003E22AE">
        <w:t>иссл</w:t>
      </w:r>
      <w:proofErr w:type="spellEnd"/>
      <w:r w:rsidRPr="003E22AE">
        <w:t>. ин-т связи. – Москва, 2008. – 135 с.</w:t>
      </w:r>
    </w:p>
    <w:p w14:paraId="62FDC8E4" w14:textId="51571878" w:rsidR="003E22AE" w:rsidRPr="003E22AE" w:rsidRDefault="003E22AE" w:rsidP="003E22AE">
      <w:pPr>
        <w:pStyle w:val="DBASE"/>
      </w:pPr>
      <w:r w:rsidRPr="001E7AD6">
        <w:t>[</w:t>
      </w:r>
      <w:r>
        <w:rPr>
          <w:lang w:val="ru-BY"/>
        </w:rPr>
        <w:t>3</w:t>
      </w:r>
      <w:r w:rsidRPr="001E7AD6">
        <w:t>]</w:t>
      </w:r>
      <w:r>
        <w:rPr>
          <w:lang w:val="ru-BY"/>
        </w:rPr>
        <w:t> </w:t>
      </w:r>
      <w:r w:rsidRPr="003E22AE">
        <w:t xml:space="preserve">Романец, Ю.В. Защита информации в компьютерных системах и сетях/Ю.В. Романец, П.А. Тимофеев, В.Ф. Шаньгин; под ред. В.Ф. </w:t>
      </w:r>
      <w:proofErr w:type="gramStart"/>
      <w:r w:rsidRPr="003E22AE">
        <w:t>Шаньгина.–</w:t>
      </w:r>
      <w:proofErr w:type="gramEnd"/>
      <w:r w:rsidRPr="003E22AE">
        <w:t xml:space="preserve"> 2-е изд. – М.: Радио и связь, 2001. – 376 с. </w:t>
      </w:r>
    </w:p>
    <w:p w14:paraId="3D10AE51" w14:textId="300DFE81" w:rsidR="003E22AE" w:rsidRPr="003E22AE" w:rsidRDefault="003E22AE" w:rsidP="003E22AE">
      <w:pPr>
        <w:pStyle w:val="DBASE"/>
      </w:pPr>
      <w:r w:rsidRPr="001E7AD6">
        <w:t>[</w:t>
      </w:r>
      <w:r>
        <w:rPr>
          <w:lang w:val="ru-BY"/>
        </w:rPr>
        <w:t>4</w:t>
      </w:r>
      <w:r w:rsidRPr="001E7AD6">
        <w:t>]</w:t>
      </w:r>
      <w:r>
        <w:rPr>
          <w:lang w:val="ru-BY"/>
        </w:rPr>
        <w:t> </w:t>
      </w:r>
      <w:r w:rsidRPr="003E22AE">
        <w:t>Румянцев, К.Е. Квантовая связь и криптография: учебное пособие/</w:t>
      </w:r>
      <w:r>
        <w:rPr>
          <w:lang w:val="ru-BY"/>
        </w:rPr>
        <w:t xml:space="preserve"> </w:t>
      </w:r>
      <w:r w:rsidRPr="003E22AE">
        <w:t>К.Е. Румянцев, Д.М. Голубчиков. – Таганрог: Изд-во ТТИ ЮФУ, 2009. – 122 с.</w:t>
      </w:r>
    </w:p>
    <w:p w14:paraId="3C0877BB" w14:textId="48ACE0F2" w:rsidR="003E22AE" w:rsidRPr="003E22AE" w:rsidRDefault="003E22AE" w:rsidP="003E22AE">
      <w:pPr>
        <w:pStyle w:val="DBASE"/>
      </w:pPr>
      <w:r w:rsidRPr="001E7AD6">
        <w:t>[</w:t>
      </w:r>
      <w:r>
        <w:rPr>
          <w:lang w:val="ru-BY"/>
        </w:rPr>
        <w:t>5</w:t>
      </w:r>
      <w:r w:rsidRPr="001E7AD6">
        <w:t>]</w:t>
      </w:r>
      <w:r>
        <w:rPr>
          <w:lang w:val="ru-BY"/>
        </w:rPr>
        <w:t> </w:t>
      </w:r>
      <w:proofErr w:type="spellStart"/>
      <w:r w:rsidRPr="003E22AE">
        <w:t>Гулаков</w:t>
      </w:r>
      <w:proofErr w:type="spellEnd"/>
      <w:r w:rsidRPr="003E22AE">
        <w:t xml:space="preserve">, И.Р. Фотоприемники квантовых систем: монография/И.Р. </w:t>
      </w:r>
      <w:proofErr w:type="spellStart"/>
      <w:r w:rsidRPr="003E22AE">
        <w:t>Гулаков</w:t>
      </w:r>
      <w:proofErr w:type="spellEnd"/>
      <w:r w:rsidRPr="003E22AE">
        <w:t xml:space="preserve">, А.О. </w:t>
      </w:r>
      <w:proofErr w:type="spellStart"/>
      <w:r w:rsidRPr="003E22AE">
        <w:t>Зеневич</w:t>
      </w:r>
      <w:proofErr w:type="spellEnd"/>
      <w:r w:rsidRPr="003E22AE">
        <w:t>. – Минск: УО ВГКС, 2012. – 276 с.</w:t>
      </w:r>
    </w:p>
    <w:p w14:paraId="351C956C" w14:textId="4DB4E6FB" w:rsidR="003E22AE" w:rsidRPr="003E22AE" w:rsidRDefault="003E22AE" w:rsidP="003E22AE">
      <w:pPr>
        <w:pStyle w:val="DBASE"/>
      </w:pPr>
      <w:r w:rsidRPr="001E7AD6">
        <w:t>[</w:t>
      </w:r>
      <w:r>
        <w:rPr>
          <w:lang w:val="ru-BY"/>
        </w:rPr>
        <w:t>6</w:t>
      </w:r>
      <w:r w:rsidRPr="001E7AD6">
        <w:t>]</w:t>
      </w:r>
      <w:r>
        <w:rPr>
          <w:lang w:val="ru-BY"/>
        </w:rPr>
        <w:t> </w:t>
      </w:r>
      <w:proofErr w:type="spellStart"/>
      <w:r w:rsidRPr="003E22AE">
        <w:t>Килин</w:t>
      </w:r>
      <w:proofErr w:type="spellEnd"/>
      <w:r w:rsidRPr="003E22AE">
        <w:t>, С.Я. Квантовая криптография: идеи и практика</w:t>
      </w:r>
      <w:r>
        <w:rPr>
          <w:lang w:val="ru-BY"/>
        </w:rPr>
        <w:t xml:space="preserve"> </w:t>
      </w:r>
      <w:r w:rsidRPr="003E22AE">
        <w:t>/</w:t>
      </w:r>
      <w:r>
        <w:rPr>
          <w:lang w:val="ru-BY"/>
        </w:rPr>
        <w:t xml:space="preserve"> </w:t>
      </w:r>
      <w:r w:rsidRPr="003E22AE">
        <w:t xml:space="preserve">С.Я. </w:t>
      </w:r>
      <w:proofErr w:type="spellStart"/>
      <w:r w:rsidRPr="003E22AE">
        <w:t>Килин</w:t>
      </w:r>
      <w:proofErr w:type="spellEnd"/>
      <w:r w:rsidRPr="003E22AE">
        <w:t xml:space="preserve">; под ред. С.Я. </w:t>
      </w:r>
      <w:proofErr w:type="spellStart"/>
      <w:r w:rsidRPr="003E22AE">
        <w:t>Килин</w:t>
      </w:r>
      <w:proofErr w:type="spellEnd"/>
      <w:r w:rsidRPr="003E22AE">
        <w:t xml:space="preserve">, Д.Б. Хорошко, А.П. Низовцев. – Минск: </w:t>
      </w:r>
      <w:proofErr w:type="spellStart"/>
      <w:r w:rsidRPr="003E22AE">
        <w:t>Белорус.наука</w:t>
      </w:r>
      <w:proofErr w:type="spellEnd"/>
      <w:r w:rsidRPr="003E22AE">
        <w:t>, 2007. – 391 с.</w:t>
      </w:r>
    </w:p>
    <w:p w14:paraId="249D2342" w14:textId="51D1F2AC" w:rsidR="003E22AE" w:rsidRPr="003E22AE" w:rsidRDefault="003E22AE" w:rsidP="003E22AE">
      <w:pPr>
        <w:pStyle w:val="DBASE"/>
      </w:pPr>
      <w:r w:rsidRPr="001E7AD6">
        <w:t>[</w:t>
      </w:r>
      <w:r>
        <w:rPr>
          <w:lang w:val="ru-BY"/>
        </w:rPr>
        <w:t>7</w:t>
      </w:r>
      <w:r w:rsidRPr="001E7AD6">
        <w:t>]</w:t>
      </w:r>
      <w:r>
        <w:rPr>
          <w:lang w:val="ru-BY"/>
        </w:rPr>
        <w:t> </w:t>
      </w:r>
      <w:r w:rsidRPr="003E22AE">
        <w:t xml:space="preserve">Дмитриев, А.Л. Оптические системы передачи информации: учебное пособие. / А.Л. Дмитриев. – СПб: </w:t>
      </w:r>
      <w:proofErr w:type="spellStart"/>
      <w:r w:rsidRPr="003E22AE">
        <w:t>СПбГУИТМО</w:t>
      </w:r>
      <w:proofErr w:type="spellEnd"/>
      <w:r w:rsidRPr="003E22AE">
        <w:t>, 2007. – 96 с.</w:t>
      </w:r>
    </w:p>
    <w:p w14:paraId="3B5E5858" w14:textId="1B761D9A" w:rsidR="003E22AE" w:rsidRPr="003E22AE" w:rsidRDefault="003E22AE" w:rsidP="003E22AE">
      <w:pPr>
        <w:pStyle w:val="DBASE"/>
      </w:pPr>
      <w:r w:rsidRPr="001E7AD6">
        <w:t>[</w:t>
      </w:r>
      <w:r>
        <w:rPr>
          <w:lang w:val="ru-BY"/>
        </w:rPr>
        <w:t>8</w:t>
      </w:r>
      <w:r w:rsidRPr="001E7AD6">
        <w:t>]</w:t>
      </w:r>
      <w:r>
        <w:rPr>
          <w:lang w:val="ru-BY"/>
        </w:rPr>
        <w:t> </w:t>
      </w:r>
      <w:r w:rsidRPr="003E22AE">
        <w:t xml:space="preserve">Модели для анализа качества обслуживания в сетях связи следующего поколения: учебное пособие / Г.П. </w:t>
      </w:r>
      <w:proofErr w:type="spellStart"/>
      <w:r w:rsidRPr="003E22AE">
        <w:t>Башарин</w:t>
      </w:r>
      <w:proofErr w:type="spellEnd"/>
      <w:r w:rsidRPr="003E22AE">
        <w:t xml:space="preserve"> [и др.]. – М.: РУДН, 2008. – 137 с.</w:t>
      </w:r>
    </w:p>
    <w:p w14:paraId="3BA66385" w14:textId="33ACF049" w:rsidR="003E22AE" w:rsidRPr="003E22AE" w:rsidRDefault="003E22AE" w:rsidP="003E22AE">
      <w:pPr>
        <w:pStyle w:val="DBASE"/>
      </w:pPr>
      <w:r w:rsidRPr="001E7AD6">
        <w:t>[</w:t>
      </w:r>
      <w:r w:rsidR="004F2C5E">
        <w:rPr>
          <w:lang w:val="ru-BY"/>
        </w:rPr>
        <w:t>9</w:t>
      </w:r>
      <w:r w:rsidRPr="001E7AD6">
        <w:t>]</w:t>
      </w:r>
      <w:r>
        <w:rPr>
          <w:lang w:val="ru-BY"/>
        </w:rPr>
        <w:t> </w:t>
      </w:r>
      <w:proofErr w:type="spellStart"/>
      <w:r w:rsidRPr="003E22AE">
        <w:t>Завгородний</w:t>
      </w:r>
      <w:proofErr w:type="spellEnd"/>
      <w:r w:rsidRPr="003E22AE">
        <w:t xml:space="preserve">, В.И. Комплексная защита информации в компьютерных системах: учебное пособие / В.И. </w:t>
      </w:r>
      <w:proofErr w:type="spellStart"/>
      <w:r w:rsidRPr="003E22AE">
        <w:t>Завгородний</w:t>
      </w:r>
      <w:proofErr w:type="spellEnd"/>
      <w:r w:rsidRPr="003E22AE">
        <w:t>. – М.: Логос, 2001. - 264 с.</w:t>
      </w:r>
    </w:p>
    <w:p w14:paraId="7944BEA1" w14:textId="483269EF" w:rsidR="003E22AE" w:rsidRPr="003E22AE" w:rsidRDefault="003E22AE" w:rsidP="003E22AE">
      <w:pPr>
        <w:pStyle w:val="DBASE"/>
      </w:pPr>
      <w:r w:rsidRPr="001E7AD6">
        <w:t>[</w:t>
      </w:r>
      <w:r>
        <w:t>1</w:t>
      </w:r>
      <w:r w:rsidR="004F2C5E">
        <w:rPr>
          <w:lang w:val="ru-BY"/>
        </w:rPr>
        <w:t>0</w:t>
      </w:r>
      <w:r w:rsidRPr="001E7AD6">
        <w:t>]</w:t>
      </w:r>
      <w:r>
        <w:rPr>
          <w:lang w:val="ru-BY"/>
        </w:rPr>
        <w:t> </w:t>
      </w:r>
      <w:r w:rsidRPr="003E22AE">
        <w:t xml:space="preserve">Ярочкин, В.И. Информационная безопасность: учебник для вузов / В.И. Ярочкин. – М.: Академический Проспект: </w:t>
      </w:r>
      <w:proofErr w:type="spellStart"/>
      <w:r w:rsidRPr="003E22AE">
        <w:t>Трикста</w:t>
      </w:r>
      <w:proofErr w:type="spellEnd"/>
      <w:r w:rsidRPr="003E22AE">
        <w:t>, 2005. – 544 с.</w:t>
      </w:r>
    </w:p>
    <w:p w14:paraId="5D52141B" w14:textId="72D6222D" w:rsidR="003E22AE" w:rsidRPr="003E22AE" w:rsidRDefault="003E22AE" w:rsidP="003E22AE">
      <w:pPr>
        <w:pStyle w:val="DBASE"/>
      </w:pPr>
      <w:r w:rsidRPr="001E7AD6">
        <w:t>[</w:t>
      </w:r>
      <w:r>
        <w:t>1</w:t>
      </w:r>
      <w:r w:rsidR="004F2C5E">
        <w:rPr>
          <w:lang w:val="ru-BY"/>
        </w:rPr>
        <w:t>1</w:t>
      </w:r>
      <w:r w:rsidRPr="001E7AD6">
        <w:t>]</w:t>
      </w:r>
      <w:r>
        <w:rPr>
          <w:lang w:val="ru-BY"/>
        </w:rPr>
        <w:t> </w:t>
      </w:r>
      <w:r w:rsidRPr="003E22AE">
        <w:t>Куприянов, А.И. Основы защиты информации: учебное пособие для студентов вузов</w:t>
      </w:r>
      <w:r>
        <w:rPr>
          <w:lang w:val="ru-BY"/>
        </w:rPr>
        <w:t xml:space="preserve"> </w:t>
      </w:r>
      <w:r w:rsidRPr="003E22AE">
        <w:t>/</w:t>
      </w:r>
      <w:r>
        <w:rPr>
          <w:lang w:val="ru-BY"/>
        </w:rPr>
        <w:t xml:space="preserve"> </w:t>
      </w:r>
      <w:r w:rsidRPr="003E22AE">
        <w:t>А.И. Куприянов, А.В. Сахаров, В.А. Шевцов. – М.: Издательский центр «Академия», 2006. – 256 с.</w:t>
      </w:r>
    </w:p>
    <w:p w14:paraId="30DA461F" w14:textId="7F550409" w:rsidR="003E22AE" w:rsidRPr="003E22AE" w:rsidRDefault="003E22AE" w:rsidP="003E22AE">
      <w:pPr>
        <w:pStyle w:val="DBASE"/>
      </w:pPr>
      <w:r w:rsidRPr="001E7AD6">
        <w:t>[</w:t>
      </w:r>
      <w:r>
        <w:t>1</w:t>
      </w:r>
      <w:r w:rsidR="004F2C5E">
        <w:rPr>
          <w:lang w:val="ru-BY"/>
        </w:rPr>
        <w:t>2</w:t>
      </w:r>
      <w:r w:rsidRPr="001E7AD6">
        <w:t>]</w:t>
      </w:r>
      <w:r>
        <w:rPr>
          <w:lang w:val="ru-BY"/>
        </w:rPr>
        <w:t> </w:t>
      </w:r>
      <w:proofErr w:type="spellStart"/>
      <w:r w:rsidRPr="003E22AE">
        <w:t>Домарев</w:t>
      </w:r>
      <w:proofErr w:type="spellEnd"/>
      <w:r w:rsidRPr="003E22AE">
        <w:t xml:space="preserve">, В.В. Защита информации и безопасность компьютерных систем / В.В. </w:t>
      </w:r>
      <w:proofErr w:type="spellStart"/>
      <w:r w:rsidRPr="003E22AE">
        <w:t>Домарев</w:t>
      </w:r>
      <w:proofErr w:type="spellEnd"/>
      <w:r w:rsidRPr="003E22AE">
        <w:t>. – К.: Издательство «</w:t>
      </w:r>
      <w:proofErr w:type="spellStart"/>
      <w:r w:rsidRPr="003E22AE">
        <w:t>ДиаСофт</w:t>
      </w:r>
      <w:proofErr w:type="spellEnd"/>
      <w:r w:rsidRPr="003E22AE">
        <w:t>», 1999. – 480 с.</w:t>
      </w:r>
    </w:p>
    <w:p w14:paraId="433DFCA9" w14:textId="4BF17940" w:rsidR="003E22AE" w:rsidRPr="003E22AE" w:rsidRDefault="003E22AE" w:rsidP="003E22AE">
      <w:pPr>
        <w:pStyle w:val="DBASE"/>
      </w:pPr>
      <w:r w:rsidRPr="001E7AD6">
        <w:t>[</w:t>
      </w:r>
      <w:r>
        <w:t>1</w:t>
      </w:r>
      <w:r w:rsidR="004F2C5E">
        <w:rPr>
          <w:lang w:val="ru-BY"/>
        </w:rPr>
        <w:t>3</w:t>
      </w:r>
      <w:r w:rsidRPr="001E7AD6">
        <w:t>]</w:t>
      </w:r>
      <w:r>
        <w:rPr>
          <w:lang w:val="ru-BY"/>
        </w:rPr>
        <w:t> </w:t>
      </w:r>
      <w:r w:rsidRPr="003E22AE">
        <w:t>Мельников, В.П. Информационная безопасность и защита информации: учебное пособие для студентов вузов / В.П. Мельников, С.А. Клейменов, А.М. Петраков; под ред. С.А. Клейменова. – 3-е изд. – М.: Издательский центр «Академия», 2008. – 336 с.</w:t>
      </w:r>
    </w:p>
    <w:p w14:paraId="3C12C8E5" w14:textId="75ADC93B" w:rsidR="003E22AE" w:rsidRPr="003E22AE" w:rsidRDefault="003E22AE" w:rsidP="003E22AE">
      <w:pPr>
        <w:pStyle w:val="DBASE"/>
      </w:pPr>
      <w:r w:rsidRPr="001E7AD6">
        <w:lastRenderedPageBreak/>
        <w:t>[</w:t>
      </w:r>
      <w:r>
        <w:t>1</w:t>
      </w:r>
      <w:r w:rsidR="004F2C5E">
        <w:rPr>
          <w:lang w:val="ru-BY"/>
        </w:rPr>
        <w:t>4</w:t>
      </w:r>
      <w:r w:rsidRPr="001E7AD6">
        <w:t>]</w:t>
      </w:r>
      <w:r>
        <w:rPr>
          <w:lang w:val="ru-BY"/>
        </w:rPr>
        <w:t> </w:t>
      </w:r>
      <w:r w:rsidRPr="003E22AE">
        <w:t>Аудит информационной безопасности / А.П. Курило [и др.]. – М.: Издательская группа «БДЦ-пресс», 2006. – 304 с.</w:t>
      </w:r>
    </w:p>
    <w:p w14:paraId="37B1C971" w14:textId="58047FE9" w:rsidR="003E22AE" w:rsidRPr="003E22AE" w:rsidRDefault="003E22AE" w:rsidP="003E22AE">
      <w:pPr>
        <w:pStyle w:val="DBASE"/>
      </w:pPr>
      <w:r w:rsidRPr="001E7AD6">
        <w:t>[</w:t>
      </w:r>
      <w:r>
        <w:t>1</w:t>
      </w:r>
      <w:r w:rsidR="004F2C5E">
        <w:rPr>
          <w:lang w:val="ru-BY"/>
        </w:rPr>
        <w:t>5</w:t>
      </w:r>
      <w:r w:rsidRPr="001E7AD6">
        <w:t>]</w:t>
      </w:r>
      <w:r>
        <w:rPr>
          <w:lang w:val="ru-BY"/>
        </w:rPr>
        <w:t> </w:t>
      </w:r>
      <w:r w:rsidRPr="003E22AE">
        <w:t>Основы информационной безопасности: учебное пособие для студентов вузов / Е.Б. Белов [и др.]. – М.: Горячая линия-Телеком, 2006. – 544с.</w:t>
      </w:r>
    </w:p>
    <w:p w14:paraId="4844BF63" w14:textId="44268BD4" w:rsidR="003E22AE" w:rsidRPr="003E22AE" w:rsidRDefault="004F2C5E" w:rsidP="003E22AE">
      <w:pPr>
        <w:pStyle w:val="DBASE"/>
      </w:pPr>
      <w:r w:rsidRPr="001E7AD6">
        <w:t>[</w:t>
      </w:r>
      <w:r>
        <w:t>1</w:t>
      </w:r>
      <w:r>
        <w:rPr>
          <w:lang w:val="ru-BY"/>
        </w:rPr>
        <w:t>6</w:t>
      </w:r>
      <w:r w:rsidRPr="001E7AD6">
        <w:t>]</w:t>
      </w:r>
      <w:r>
        <w:rPr>
          <w:lang w:val="ru-BY"/>
        </w:rPr>
        <w:t> </w:t>
      </w:r>
      <w:r w:rsidR="003E22AE" w:rsidRPr="003E22AE">
        <w:t xml:space="preserve">Способ защиты информационного сигнала от несанкционированного доступа в волоконно-оптической линии связи: пат. 2254683 Рос. Федерации, МПК Н 04В 10/02 / Ю.В. </w:t>
      </w:r>
      <w:proofErr w:type="spellStart"/>
      <w:r w:rsidR="003E22AE" w:rsidRPr="003E22AE">
        <w:t>Бородакий</w:t>
      </w:r>
      <w:proofErr w:type="spellEnd"/>
      <w:r w:rsidR="003E22AE" w:rsidRPr="003E22AE">
        <w:t xml:space="preserve">, А.Ю. Добродеев, Н.И. Климов, А.В. Корольков, С.В. Дмитриев, А.В. Аношкин, М.И. Ермохин, А.А. </w:t>
      </w:r>
      <w:proofErr w:type="spellStart"/>
      <w:r w:rsidR="003E22AE" w:rsidRPr="003E22AE">
        <w:t>Осветимский</w:t>
      </w:r>
      <w:proofErr w:type="spellEnd"/>
      <w:r w:rsidR="003E22AE" w:rsidRPr="003E22AE">
        <w:t xml:space="preserve">; заявитель </w:t>
      </w:r>
      <w:proofErr w:type="spellStart"/>
      <w:r w:rsidR="003E22AE" w:rsidRPr="003E22AE">
        <w:t>Фед</w:t>
      </w:r>
      <w:proofErr w:type="spellEnd"/>
      <w:r w:rsidR="003E22AE" w:rsidRPr="003E22AE">
        <w:t xml:space="preserve">. гос. предприятие «Концерн «СИСТЕМПРОМ» – № а 2002134015/09; </w:t>
      </w:r>
      <w:proofErr w:type="spellStart"/>
      <w:r w:rsidR="003E22AE" w:rsidRPr="003E22AE">
        <w:t>заявл</w:t>
      </w:r>
      <w:proofErr w:type="spellEnd"/>
      <w:r w:rsidR="003E22AE" w:rsidRPr="003E22AE">
        <w:t xml:space="preserve">. 18.12.2002; </w:t>
      </w:r>
      <w:proofErr w:type="spellStart"/>
      <w:r w:rsidR="003E22AE" w:rsidRPr="003E22AE">
        <w:t>опубл</w:t>
      </w:r>
      <w:proofErr w:type="spellEnd"/>
      <w:r w:rsidR="003E22AE" w:rsidRPr="003E22AE">
        <w:t xml:space="preserve">. 10.07.2004// Официальный </w:t>
      </w:r>
      <w:proofErr w:type="spellStart"/>
      <w:r w:rsidR="003E22AE" w:rsidRPr="003E22AE">
        <w:t>бюл</w:t>
      </w:r>
      <w:proofErr w:type="spellEnd"/>
      <w:r w:rsidR="003E22AE" w:rsidRPr="003E22AE">
        <w:t>. / Федеральная служба по интеллектуальной собственности, патентам и товарным знакам. – 2005. – №17. – 11 с.</w:t>
      </w:r>
    </w:p>
    <w:p w14:paraId="1E81612F" w14:textId="42ED6C6F" w:rsidR="003E22AE" w:rsidRPr="003E22AE" w:rsidRDefault="004F2C5E" w:rsidP="004F2C5E">
      <w:pPr>
        <w:pStyle w:val="DBASE"/>
      </w:pPr>
      <w:r w:rsidRPr="001E7AD6">
        <w:t>[</w:t>
      </w:r>
      <w:r>
        <w:t>1</w:t>
      </w:r>
      <w:r>
        <w:rPr>
          <w:lang w:val="ru-BY"/>
        </w:rPr>
        <w:t>7</w:t>
      </w:r>
      <w:r w:rsidRPr="001E7AD6">
        <w:t>]</w:t>
      </w:r>
      <w:r>
        <w:rPr>
          <w:lang w:val="ru-BY"/>
        </w:rPr>
        <w:t> </w:t>
      </w:r>
      <w:r w:rsidR="003E22AE" w:rsidRPr="003E22AE">
        <w:t xml:space="preserve">Способ изготовления </w:t>
      </w:r>
      <w:proofErr w:type="spellStart"/>
      <w:r w:rsidR="003E22AE" w:rsidRPr="003E22AE">
        <w:t>одномодовых</w:t>
      </w:r>
      <w:proofErr w:type="spellEnd"/>
      <w:r w:rsidR="003E22AE" w:rsidRPr="003E22AE">
        <w:t xml:space="preserve"> волоконных световодов, сохраняющих поляризацию излучения: пат. 2396580 Рос. Федерации, МПК (2006.01) G 02В 6/024, G 03В 37/018 / С.В. </w:t>
      </w:r>
      <w:proofErr w:type="spellStart"/>
      <w:r w:rsidR="003E22AE" w:rsidRPr="003E22AE">
        <w:t>Буреев</w:t>
      </w:r>
      <w:proofErr w:type="spellEnd"/>
      <w:r w:rsidR="003E22AE" w:rsidRPr="003E22AE">
        <w:t xml:space="preserve">, К.В. Дукельский, М.А. </w:t>
      </w:r>
      <w:proofErr w:type="spellStart"/>
      <w:r w:rsidR="003E22AE" w:rsidRPr="003E22AE">
        <w:t>Ероньян</w:t>
      </w:r>
      <w:proofErr w:type="spellEnd"/>
      <w:r w:rsidR="003E22AE" w:rsidRPr="003E22AE">
        <w:t xml:space="preserve">; заявитель </w:t>
      </w:r>
      <w:proofErr w:type="spellStart"/>
      <w:r w:rsidR="003E22AE" w:rsidRPr="003E22AE">
        <w:t>Фед</w:t>
      </w:r>
      <w:proofErr w:type="spellEnd"/>
      <w:r w:rsidR="003E22AE" w:rsidRPr="003E22AE">
        <w:t xml:space="preserve">. гос. </w:t>
      </w:r>
      <w:proofErr w:type="spellStart"/>
      <w:r w:rsidR="003E22AE" w:rsidRPr="003E22AE">
        <w:t>унит</w:t>
      </w:r>
      <w:proofErr w:type="spellEnd"/>
      <w:r w:rsidR="003E22AE" w:rsidRPr="003E22AE">
        <w:t xml:space="preserve">. </w:t>
      </w:r>
      <w:proofErr w:type="spellStart"/>
      <w:r w:rsidR="003E22AE" w:rsidRPr="003E22AE">
        <w:t>пр</w:t>
      </w:r>
      <w:proofErr w:type="spellEnd"/>
      <w:r w:rsidR="003E22AE" w:rsidRPr="003E22AE">
        <w:t>-е «Научно-</w:t>
      </w:r>
      <w:proofErr w:type="spellStart"/>
      <w:r w:rsidR="003E22AE" w:rsidRPr="003E22AE">
        <w:t>исследоват</w:t>
      </w:r>
      <w:proofErr w:type="spellEnd"/>
      <w:proofErr w:type="gramStart"/>
      <w:r w:rsidR="003E22AE" w:rsidRPr="003E22AE">
        <w:t>.</w:t>
      </w:r>
      <w:proofErr w:type="gramEnd"/>
      <w:r w:rsidR="003E22AE" w:rsidRPr="003E22AE">
        <w:t xml:space="preserve"> и </w:t>
      </w:r>
      <w:proofErr w:type="spellStart"/>
      <w:r w:rsidR="003E22AE" w:rsidRPr="003E22AE">
        <w:t>технол</w:t>
      </w:r>
      <w:proofErr w:type="spellEnd"/>
      <w:r w:rsidR="003E22AE" w:rsidRPr="003E22AE">
        <w:t xml:space="preserve">. ин-т оптического материаловедения «Всероссийского </w:t>
      </w:r>
      <w:proofErr w:type="spellStart"/>
      <w:r w:rsidR="003E22AE" w:rsidRPr="003E22AE">
        <w:t>научн</w:t>
      </w:r>
      <w:proofErr w:type="spellEnd"/>
      <w:r w:rsidR="003E22AE" w:rsidRPr="003E22AE">
        <w:t xml:space="preserve">. центра «Гос. оптический ин-т им. С.В. Вавилова» – № а 2009110343/28; </w:t>
      </w:r>
      <w:proofErr w:type="spellStart"/>
      <w:r w:rsidR="003E22AE" w:rsidRPr="003E22AE">
        <w:t>заявл</w:t>
      </w:r>
      <w:proofErr w:type="spellEnd"/>
      <w:r w:rsidR="003E22AE" w:rsidRPr="003E22AE">
        <w:t xml:space="preserve">. 20.03.2009; </w:t>
      </w:r>
      <w:proofErr w:type="spellStart"/>
      <w:r w:rsidR="003E22AE" w:rsidRPr="003E22AE">
        <w:t>опубл</w:t>
      </w:r>
      <w:proofErr w:type="spellEnd"/>
      <w:r w:rsidR="003E22AE" w:rsidRPr="003E22AE">
        <w:t xml:space="preserve">. 10.08.2010 // Официальный </w:t>
      </w:r>
      <w:proofErr w:type="spellStart"/>
      <w:r w:rsidR="003E22AE" w:rsidRPr="003E22AE">
        <w:t>бюл</w:t>
      </w:r>
      <w:proofErr w:type="spellEnd"/>
      <w:r w:rsidR="003E22AE" w:rsidRPr="003E22AE">
        <w:t xml:space="preserve">. / Федеральная служба по интеллектуальной собственности, патентам и товарным знакам. – 2010. – №22.– 7 с. </w:t>
      </w:r>
    </w:p>
    <w:p w14:paraId="7DF7937E" w14:textId="3CD2E664" w:rsidR="00535081" w:rsidRDefault="004F2C5E" w:rsidP="004F2C5E">
      <w:pPr>
        <w:pStyle w:val="DBASE"/>
      </w:pPr>
      <w:r w:rsidRPr="001E7AD6">
        <w:t>[</w:t>
      </w:r>
      <w:r>
        <w:t>1</w:t>
      </w:r>
      <w:r>
        <w:rPr>
          <w:lang w:val="ru-BY"/>
        </w:rPr>
        <w:t>8</w:t>
      </w:r>
      <w:r w:rsidRPr="001E7AD6">
        <w:t>]</w:t>
      </w:r>
      <w:r>
        <w:rPr>
          <w:lang w:val="ru-BY"/>
        </w:rPr>
        <w:t> </w:t>
      </w:r>
      <w:r w:rsidR="003E22AE" w:rsidRPr="003E22AE">
        <w:t xml:space="preserve">Способ защиты информации от несанкционированного доступа в волоконно-оптических линиях связи: пат. 2234194 Рос. Федерации, МПК H 04В 10/00 / С.Н. Попов, В.В. Шубин; заявитель Рос. </w:t>
      </w:r>
      <w:proofErr w:type="spellStart"/>
      <w:r w:rsidR="003E22AE" w:rsidRPr="003E22AE">
        <w:t>фед</w:t>
      </w:r>
      <w:proofErr w:type="spellEnd"/>
      <w:r w:rsidR="003E22AE" w:rsidRPr="003E22AE">
        <w:t xml:space="preserve">. ядерный центр – </w:t>
      </w:r>
      <w:proofErr w:type="spellStart"/>
      <w:r w:rsidR="003E22AE" w:rsidRPr="003E22AE">
        <w:t>Всерос</w:t>
      </w:r>
      <w:proofErr w:type="spellEnd"/>
      <w:r w:rsidR="003E22AE" w:rsidRPr="003E22AE">
        <w:t xml:space="preserve">. </w:t>
      </w:r>
      <w:proofErr w:type="spellStart"/>
      <w:r w:rsidR="003E22AE" w:rsidRPr="003E22AE">
        <w:t>научн</w:t>
      </w:r>
      <w:proofErr w:type="spellEnd"/>
      <w:r w:rsidR="003E22AE" w:rsidRPr="003E22AE">
        <w:t>.-</w:t>
      </w:r>
      <w:proofErr w:type="spellStart"/>
      <w:r w:rsidR="003E22AE" w:rsidRPr="003E22AE">
        <w:t>иссл</w:t>
      </w:r>
      <w:proofErr w:type="spellEnd"/>
      <w:r w:rsidR="003E22AE" w:rsidRPr="003E22AE">
        <w:t xml:space="preserve">. ин-т экспериментальной физики – № а 4525936/09; </w:t>
      </w:r>
      <w:proofErr w:type="spellStart"/>
      <w:r w:rsidR="003E22AE" w:rsidRPr="003E22AE">
        <w:t>заявл</w:t>
      </w:r>
      <w:proofErr w:type="spellEnd"/>
      <w:r w:rsidR="003E22AE" w:rsidRPr="003E22AE">
        <w:t xml:space="preserve">. 29.12.1989; </w:t>
      </w:r>
      <w:proofErr w:type="spellStart"/>
      <w:r w:rsidR="003E22AE" w:rsidRPr="003E22AE">
        <w:t>опубл</w:t>
      </w:r>
      <w:proofErr w:type="spellEnd"/>
      <w:r w:rsidR="003E22AE" w:rsidRPr="003E22AE">
        <w:t xml:space="preserve">. 10.08.2004 // Официальный </w:t>
      </w:r>
      <w:proofErr w:type="spellStart"/>
      <w:r w:rsidR="003E22AE" w:rsidRPr="003E22AE">
        <w:t>бюл</w:t>
      </w:r>
      <w:proofErr w:type="spellEnd"/>
      <w:r w:rsidR="003E22AE" w:rsidRPr="003E22AE">
        <w:t>. / Федеральная служба по интеллектуальной собственности, патентам и товарным знакам. – 2004. – №22.– 5 с.</w:t>
      </w:r>
    </w:p>
    <w:p w14:paraId="070F78AC" w14:textId="0C651A86" w:rsidR="004F2C5E" w:rsidRPr="003E22AE" w:rsidRDefault="004F2C5E" w:rsidP="004F2C5E">
      <w:pPr>
        <w:pStyle w:val="DBASE"/>
      </w:pPr>
      <w:r w:rsidRPr="001E7AD6">
        <w:t>[</w:t>
      </w:r>
      <w:r>
        <w:rPr>
          <w:lang w:val="ru-BY"/>
        </w:rPr>
        <w:t>19</w:t>
      </w:r>
      <w:r w:rsidRPr="001E7AD6">
        <w:t>]</w:t>
      </w:r>
      <w:r>
        <w:rPr>
          <w:lang w:val="ru-BY"/>
        </w:rPr>
        <w:t> </w:t>
      </w:r>
      <w:r w:rsidRPr="004F2C5E">
        <w:t xml:space="preserve">Беляков, Г.И. Охрана труда и техника </w:t>
      </w:r>
      <w:proofErr w:type="gramStart"/>
      <w:r w:rsidRPr="004F2C5E">
        <w:t>безопасности :</w:t>
      </w:r>
      <w:proofErr w:type="gramEnd"/>
      <w:r w:rsidRPr="004F2C5E">
        <w:t xml:space="preserve"> учебник / Г.И. Беляков. – 4-е изд. – </w:t>
      </w:r>
      <w:proofErr w:type="gramStart"/>
      <w:r w:rsidRPr="004F2C5E">
        <w:t>Москва :</w:t>
      </w:r>
      <w:proofErr w:type="gramEnd"/>
      <w:r w:rsidRPr="004F2C5E">
        <w:t xml:space="preserve"> </w:t>
      </w:r>
      <w:proofErr w:type="spellStart"/>
      <w:r w:rsidRPr="004F2C5E">
        <w:t>Юрайт</w:t>
      </w:r>
      <w:proofErr w:type="spellEnd"/>
      <w:r w:rsidRPr="004F2C5E">
        <w:t>, 2023. – 360 с.</w:t>
      </w:r>
    </w:p>
    <w:p w14:paraId="3A3C8531" w14:textId="1B4A0AAB" w:rsidR="004F2C5E" w:rsidRPr="003E22AE" w:rsidRDefault="004F2C5E" w:rsidP="004F2C5E">
      <w:pPr>
        <w:pStyle w:val="DBASE"/>
      </w:pPr>
      <w:r w:rsidRPr="001E7AD6">
        <w:t>[</w:t>
      </w:r>
      <w:r>
        <w:rPr>
          <w:lang w:val="ru-BY"/>
        </w:rPr>
        <w:t>2</w:t>
      </w:r>
      <w:r>
        <w:rPr>
          <w:lang w:val="ru-BY"/>
        </w:rPr>
        <w:t>0</w:t>
      </w:r>
      <w:r w:rsidRPr="001E7AD6">
        <w:t>]</w:t>
      </w:r>
      <w:r>
        <w:rPr>
          <w:lang w:val="ru-BY"/>
        </w:rPr>
        <w:t> </w:t>
      </w:r>
      <w:r w:rsidRPr="004F2C5E">
        <w:t xml:space="preserve">Жуков, В. И. Защита и безопасность в чрезвычайных </w:t>
      </w:r>
      <w:proofErr w:type="gramStart"/>
      <w:r w:rsidRPr="004F2C5E">
        <w:t>ситуациях :</w:t>
      </w:r>
      <w:proofErr w:type="gramEnd"/>
      <w:r w:rsidRPr="004F2C5E">
        <w:t xml:space="preserve"> учебное пособие / В. И. Жуков, Л. Н. Горбунова. – </w:t>
      </w:r>
      <w:proofErr w:type="gramStart"/>
      <w:r w:rsidRPr="004F2C5E">
        <w:t>Москва ;</w:t>
      </w:r>
      <w:proofErr w:type="gramEnd"/>
      <w:r w:rsidRPr="004F2C5E">
        <w:t xml:space="preserve"> Красноярск : ИНФРА-М : СФУ, 2023. – 392 с.</w:t>
      </w:r>
    </w:p>
    <w:p w14:paraId="5E3B4284" w14:textId="5590544F" w:rsidR="004F2C5E" w:rsidRDefault="004F2C5E" w:rsidP="004F2C5E">
      <w:pPr>
        <w:pStyle w:val="DBASE"/>
      </w:pPr>
      <w:r w:rsidRPr="001E7AD6">
        <w:t>[</w:t>
      </w:r>
      <w:r>
        <w:rPr>
          <w:lang w:val="ru-BY"/>
        </w:rPr>
        <w:t>2</w:t>
      </w:r>
      <w:r>
        <w:rPr>
          <w:lang w:val="ru-BY"/>
        </w:rPr>
        <w:t>1</w:t>
      </w:r>
      <w:r w:rsidRPr="001E7AD6">
        <w:t>]</w:t>
      </w:r>
      <w:r>
        <w:rPr>
          <w:lang w:val="ru-BY"/>
        </w:rPr>
        <w:t> </w:t>
      </w:r>
      <w:r w:rsidR="007F1BD7" w:rsidRPr="007F1BD7">
        <w:t xml:space="preserve">Ларионов, Н. М. Промышленная </w:t>
      </w:r>
      <w:proofErr w:type="gramStart"/>
      <w:r w:rsidR="007F1BD7" w:rsidRPr="007F1BD7">
        <w:t>экология :</w:t>
      </w:r>
      <w:proofErr w:type="gramEnd"/>
      <w:r w:rsidR="007F1BD7" w:rsidRPr="007F1BD7">
        <w:t xml:space="preserve"> учебник и практикум для вузов / Н. М. Ларионов, А. С. </w:t>
      </w:r>
      <w:proofErr w:type="spellStart"/>
      <w:r w:rsidR="007F1BD7" w:rsidRPr="007F1BD7">
        <w:t>Рябышенков</w:t>
      </w:r>
      <w:proofErr w:type="spellEnd"/>
      <w:r w:rsidR="007F1BD7" w:rsidRPr="007F1BD7">
        <w:t xml:space="preserve">. – 3-е изд., </w:t>
      </w:r>
      <w:proofErr w:type="spellStart"/>
      <w:r w:rsidR="007F1BD7" w:rsidRPr="007F1BD7">
        <w:t>перераб</w:t>
      </w:r>
      <w:proofErr w:type="spellEnd"/>
      <w:r w:rsidR="007F1BD7" w:rsidRPr="007F1BD7">
        <w:t xml:space="preserve">. и доп. – </w:t>
      </w:r>
      <w:proofErr w:type="gramStart"/>
      <w:r w:rsidR="007F1BD7" w:rsidRPr="007F1BD7">
        <w:t>Москва :</w:t>
      </w:r>
      <w:proofErr w:type="gramEnd"/>
      <w:r w:rsidR="007F1BD7" w:rsidRPr="007F1BD7">
        <w:t xml:space="preserve"> </w:t>
      </w:r>
      <w:proofErr w:type="spellStart"/>
      <w:r w:rsidR="007F1BD7" w:rsidRPr="007F1BD7">
        <w:t>Юрайт</w:t>
      </w:r>
      <w:proofErr w:type="spellEnd"/>
      <w:r w:rsidR="007F1BD7" w:rsidRPr="007F1BD7">
        <w:t xml:space="preserve">, 2022. – 441 </w:t>
      </w:r>
      <w:proofErr w:type="gramStart"/>
      <w:r w:rsidR="007F1BD7" w:rsidRPr="007F1BD7">
        <w:t>с.</w:t>
      </w:r>
      <w:r w:rsidRPr="004F2C5E">
        <w:t>.</w:t>
      </w:r>
      <w:proofErr w:type="gramEnd"/>
    </w:p>
    <w:p w14:paraId="1695D404" w14:textId="604DF5F8" w:rsidR="004F2C5E" w:rsidRPr="003E22AE" w:rsidRDefault="004F2C5E" w:rsidP="004F2C5E">
      <w:pPr>
        <w:pStyle w:val="DBASE"/>
      </w:pPr>
      <w:r w:rsidRPr="001E7AD6">
        <w:t>[</w:t>
      </w:r>
      <w:r>
        <w:rPr>
          <w:lang w:val="ru-BY"/>
        </w:rPr>
        <w:t>2</w:t>
      </w:r>
      <w:r w:rsidR="00913050">
        <w:rPr>
          <w:lang w:val="ru-BY"/>
        </w:rPr>
        <w:t>2</w:t>
      </w:r>
      <w:r w:rsidRPr="001E7AD6">
        <w:t>]</w:t>
      </w:r>
      <w:r>
        <w:rPr>
          <w:lang w:val="ru-BY"/>
        </w:rPr>
        <w:t> </w:t>
      </w:r>
      <w:proofErr w:type="spellStart"/>
      <w:r w:rsidRPr="004F2C5E">
        <w:t>Стасева</w:t>
      </w:r>
      <w:proofErr w:type="spellEnd"/>
      <w:r w:rsidRPr="004F2C5E">
        <w:t xml:space="preserve">, Е. В. Организация охраны труда на </w:t>
      </w:r>
      <w:proofErr w:type="gramStart"/>
      <w:r w:rsidRPr="004F2C5E">
        <w:t>предприятиях :</w:t>
      </w:r>
      <w:proofErr w:type="gramEnd"/>
      <w:r w:rsidRPr="004F2C5E">
        <w:t xml:space="preserve"> учебное пособие / Е. В. </w:t>
      </w:r>
      <w:proofErr w:type="spellStart"/>
      <w:r w:rsidRPr="004F2C5E">
        <w:t>Стасева</w:t>
      </w:r>
      <w:proofErr w:type="spellEnd"/>
      <w:r w:rsidRPr="004F2C5E">
        <w:t xml:space="preserve">. – </w:t>
      </w:r>
      <w:proofErr w:type="gramStart"/>
      <w:r w:rsidRPr="004F2C5E">
        <w:t>Москва ;</w:t>
      </w:r>
      <w:proofErr w:type="gramEnd"/>
      <w:r w:rsidRPr="004F2C5E">
        <w:t xml:space="preserve"> Вологда : Инфра-Инженерия, 2021. – 136.</w:t>
      </w:r>
    </w:p>
    <w:p w14:paraId="61DAF45A" w14:textId="058DF3E9" w:rsidR="004F2C5E" w:rsidRPr="007F1BD7" w:rsidRDefault="004F2C5E" w:rsidP="007F1BD7">
      <w:pPr>
        <w:rPr>
          <w:rFonts w:ascii="Times New Roman" w:eastAsia="Times New Roman" w:hAnsi="Times New Roman" w:cs="Times New Roman"/>
          <w:sz w:val="28"/>
          <w:szCs w:val="24"/>
          <w:lang w:eastAsia="ru-RU"/>
        </w:rPr>
      </w:pPr>
    </w:p>
    <w:sectPr w:rsidR="004F2C5E" w:rsidRPr="007F1BD7" w:rsidSect="00FE4C03">
      <w:footerReference w:type="default" r:id="rId21"/>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35D8" w14:textId="77777777" w:rsidR="00C93318" w:rsidRDefault="00C93318" w:rsidP="005B64C6">
      <w:pPr>
        <w:spacing w:after="0" w:line="240" w:lineRule="auto"/>
      </w:pPr>
      <w:r>
        <w:separator/>
      </w:r>
    </w:p>
  </w:endnote>
  <w:endnote w:type="continuationSeparator" w:id="0">
    <w:p w14:paraId="33BFA26F" w14:textId="77777777" w:rsidR="00C93318" w:rsidRDefault="00C93318"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2A2C6" w14:textId="77777777" w:rsidR="00C93318" w:rsidRDefault="00C93318" w:rsidP="005B64C6">
      <w:pPr>
        <w:spacing w:after="0" w:line="240" w:lineRule="auto"/>
      </w:pPr>
      <w:r>
        <w:separator/>
      </w:r>
    </w:p>
  </w:footnote>
  <w:footnote w:type="continuationSeparator" w:id="0">
    <w:p w14:paraId="16730F2D" w14:textId="77777777" w:rsidR="00C93318" w:rsidRDefault="00C93318" w:rsidP="005B6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DA8"/>
    <w:multiLevelType w:val="hybridMultilevel"/>
    <w:tmpl w:val="BDECA710"/>
    <w:lvl w:ilvl="0" w:tplc="C76E56A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166E22EE"/>
    <w:multiLevelType w:val="hybridMultilevel"/>
    <w:tmpl w:val="66624296"/>
    <w:lvl w:ilvl="0" w:tplc="7C5EB8E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4E3F0420"/>
    <w:multiLevelType w:val="hybridMultilevel"/>
    <w:tmpl w:val="E80CB8F4"/>
    <w:lvl w:ilvl="0" w:tplc="FA7AC85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52E141B3"/>
    <w:multiLevelType w:val="hybridMultilevel"/>
    <w:tmpl w:val="8942363C"/>
    <w:lvl w:ilvl="0" w:tplc="8B8601B2">
      <w:start w:val="5"/>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0004"/>
    <w:rsid w:val="000229A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B7D48"/>
    <w:rsid w:val="000C7CC2"/>
    <w:rsid w:val="000D0CE7"/>
    <w:rsid w:val="000E2CCD"/>
    <w:rsid w:val="000F6DBE"/>
    <w:rsid w:val="001008A1"/>
    <w:rsid w:val="001139B2"/>
    <w:rsid w:val="00127AB4"/>
    <w:rsid w:val="00136BE6"/>
    <w:rsid w:val="00140020"/>
    <w:rsid w:val="00152C33"/>
    <w:rsid w:val="00170D8D"/>
    <w:rsid w:val="00175254"/>
    <w:rsid w:val="00176D9C"/>
    <w:rsid w:val="00177D9B"/>
    <w:rsid w:val="00181F98"/>
    <w:rsid w:val="0018569A"/>
    <w:rsid w:val="0019227C"/>
    <w:rsid w:val="00192B54"/>
    <w:rsid w:val="00194E2C"/>
    <w:rsid w:val="001A071A"/>
    <w:rsid w:val="001A17AD"/>
    <w:rsid w:val="001A2A34"/>
    <w:rsid w:val="001B4DF9"/>
    <w:rsid w:val="001B5E0C"/>
    <w:rsid w:val="001C20C0"/>
    <w:rsid w:val="001C7186"/>
    <w:rsid w:val="001D042F"/>
    <w:rsid w:val="001D0B27"/>
    <w:rsid w:val="001F7B5B"/>
    <w:rsid w:val="00203C84"/>
    <w:rsid w:val="00207646"/>
    <w:rsid w:val="002227AB"/>
    <w:rsid w:val="00222C2A"/>
    <w:rsid w:val="00224FC1"/>
    <w:rsid w:val="002358E8"/>
    <w:rsid w:val="002362D0"/>
    <w:rsid w:val="00243ED5"/>
    <w:rsid w:val="0026309B"/>
    <w:rsid w:val="0027039A"/>
    <w:rsid w:val="00273695"/>
    <w:rsid w:val="002747BD"/>
    <w:rsid w:val="0027701E"/>
    <w:rsid w:val="00280A3E"/>
    <w:rsid w:val="002A24F7"/>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751D1"/>
    <w:rsid w:val="003836C1"/>
    <w:rsid w:val="00384706"/>
    <w:rsid w:val="00387147"/>
    <w:rsid w:val="00390AA2"/>
    <w:rsid w:val="003A0D74"/>
    <w:rsid w:val="003A1153"/>
    <w:rsid w:val="003A3375"/>
    <w:rsid w:val="003B230F"/>
    <w:rsid w:val="003B6105"/>
    <w:rsid w:val="003B7B70"/>
    <w:rsid w:val="003C0BFE"/>
    <w:rsid w:val="003C1E39"/>
    <w:rsid w:val="003C206C"/>
    <w:rsid w:val="003C3C12"/>
    <w:rsid w:val="003D54D8"/>
    <w:rsid w:val="003E12DE"/>
    <w:rsid w:val="003E22AE"/>
    <w:rsid w:val="003E63D3"/>
    <w:rsid w:val="003E7AFD"/>
    <w:rsid w:val="003F0E01"/>
    <w:rsid w:val="003F74A9"/>
    <w:rsid w:val="004012F5"/>
    <w:rsid w:val="00401C8C"/>
    <w:rsid w:val="00404FE1"/>
    <w:rsid w:val="00413D93"/>
    <w:rsid w:val="004224DE"/>
    <w:rsid w:val="00443DFB"/>
    <w:rsid w:val="0045526F"/>
    <w:rsid w:val="00456ADD"/>
    <w:rsid w:val="00461B23"/>
    <w:rsid w:val="00474F75"/>
    <w:rsid w:val="00476A91"/>
    <w:rsid w:val="00497F25"/>
    <w:rsid w:val="004A20C3"/>
    <w:rsid w:val="004C363D"/>
    <w:rsid w:val="004C7A61"/>
    <w:rsid w:val="004C7BFE"/>
    <w:rsid w:val="004D04A4"/>
    <w:rsid w:val="004D1F53"/>
    <w:rsid w:val="004D6CA2"/>
    <w:rsid w:val="004F2C5E"/>
    <w:rsid w:val="00503711"/>
    <w:rsid w:val="00517E6E"/>
    <w:rsid w:val="00520404"/>
    <w:rsid w:val="00530BCF"/>
    <w:rsid w:val="00535081"/>
    <w:rsid w:val="00535513"/>
    <w:rsid w:val="00541072"/>
    <w:rsid w:val="005578E6"/>
    <w:rsid w:val="0057161B"/>
    <w:rsid w:val="00575E30"/>
    <w:rsid w:val="00577AAB"/>
    <w:rsid w:val="00590A42"/>
    <w:rsid w:val="005912CF"/>
    <w:rsid w:val="00591D43"/>
    <w:rsid w:val="00595F59"/>
    <w:rsid w:val="005A34B5"/>
    <w:rsid w:val="005A69E4"/>
    <w:rsid w:val="005B1554"/>
    <w:rsid w:val="005B2DAD"/>
    <w:rsid w:val="005B4574"/>
    <w:rsid w:val="005B64C6"/>
    <w:rsid w:val="005C33F3"/>
    <w:rsid w:val="005E18BB"/>
    <w:rsid w:val="005E3726"/>
    <w:rsid w:val="005E644C"/>
    <w:rsid w:val="006103C0"/>
    <w:rsid w:val="00611ACF"/>
    <w:rsid w:val="00623111"/>
    <w:rsid w:val="00637A8D"/>
    <w:rsid w:val="00642A56"/>
    <w:rsid w:val="006445F7"/>
    <w:rsid w:val="00650E50"/>
    <w:rsid w:val="006519F7"/>
    <w:rsid w:val="00657BF9"/>
    <w:rsid w:val="00657EEF"/>
    <w:rsid w:val="00662863"/>
    <w:rsid w:val="00663FAA"/>
    <w:rsid w:val="006641DE"/>
    <w:rsid w:val="00664E46"/>
    <w:rsid w:val="006712AE"/>
    <w:rsid w:val="00680C41"/>
    <w:rsid w:val="00680D41"/>
    <w:rsid w:val="00697B23"/>
    <w:rsid w:val="006A6339"/>
    <w:rsid w:val="006B1EB4"/>
    <w:rsid w:val="006B3A78"/>
    <w:rsid w:val="006C48B2"/>
    <w:rsid w:val="006D1200"/>
    <w:rsid w:val="006D261D"/>
    <w:rsid w:val="006D2CB0"/>
    <w:rsid w:val="006D6E46"/>
    <w:rsid w:val="006E3A3C"/>
    <w:rsid w:val="0070495A"/>
    <w:rsid w:val="00707A91"/>
    <w:rsid w:val="00732399"/>
    <w:rsid w:val="0074681B"/>
    <w:rsid w:val="007646F1"/>
    <w:rsid w:val="007702DA"/>
    <w:rsid w:val="007718FF"/>
    <w:rsid w:val="0078134F"/>
    <w:rsid w:val="00784259"/>
    <w:rsid w:val="0078713E"/>
    <w:rsid w:val="0079133F"/>
    <w:rsid w:val="007A323E"/>
    <w:rsid w:val="007B6EAD"/>
    <w:rsid w:val="007C66A5"/>
    <w:rsid w:val="007D1C02"/>
    <w:rsid w:val="007E64B1"/>
    <w:rsid w:val="007E71E2"/>
    <w:rsid w:val="007F1BD7"/>
    <w:rsid w:val="007F38AE"/>
    <w:rsid w:val="008008F2"/>
    <w:rsid w:val="00820D0B"/>
    <w:rsid w:val="008216F5"/>
    <w:rsid w:val="00837CF4"/>
    <w:rsid w:val="008476E3"/>
    <w:rsid w:val="00852E72"/>
    <w:rsid w:val="00863307"/>
    <w:rsid w:val="0086658D"/>
    <w:rsid w:val="00871DFB"/>
    <w:rsid w:val="00874D9E"/>
    <w:rsid w:val="00876039"/>
    <w:rsid w:val="008828B9"/>
    <w:rsid w:val="0088344B"/>
    <w:rsid w:val="00887992"/>
    <w:rsid w:val="0089162E"/>
    <w:rsid w:val="00892AFC"/>
    <w:rsid w:val="008A6582"/>
    <w:rsid w:val="008B79A8"/>
    <w:rsid w:val="008C1184"/>
    <w:rsid w:val="008C4710"/>
    <w:rsid w:val="008D2BD0"/>
    <w:rsid w:val="008D6A4D"/>
    <w:rsid w:val="008E0DA4"/>
    <w:rsid w:val="008E24A2"/>
    <w:rsid w:val="008E2C49"/>
    <w:rsid w:val="008E3D7B"/>
    <w:rsid w:val="008E5617"/>
    <w:rsid w:val="008E5FDF"/>
    <w:rsid w:val="008F0A81"/>
    <w:rsid w:val="008F0B98"/>
    <w:rsid w:val="008F686A"/>
    <w:rsid w:val="008F794C"/>
    <w:rsid w:val="00900483"/>
    <w:rsid w:val="00905104"/>
    <w:rsid w:val="00913050"/>
    <w:rsid w:val="00913926"/>
    <w:rsid w:val="00920FE4"/>
    <w:rsid w:val="00927252"/>
    <w:rsid w:val="00940F70"/>
    <w:rsid w:val="00943548"/>
    <w:rsid w:val="009513BE"/>
    <w:rsid w:val="009722D1"/>
    <w:rsid w:val="00973C0B"/>
    <w:rsid w:val="00985C93"/>
    <w:rsid w:val="00987831"/>
    <w:rsid w:val="00995AF8"/>
    <w:rsid w:val="009A26A5"/>
    <w:rsid w:val="009A6127"/>
    <w:rsid w:val="009B23D2"/>
    <w:rsid w:val="009B46C3"/>
    <w:rsid w:val="009C2D2E"/>
    <w:rsid w:val="009C4B15"/>
    <w:rsid w:val="009E16F2"/>
    <w:rsid w:val="009E758A"/>
    <w:rsid w:val="009F5086"/>
    <w:rsid w:val="009F794B"/>
    <w:rsid w:val="00A0270C"/>
    <w:rsid w:val="00A11627"/>
    <w:rsid w:val="00A178D0"/>
    <w:rsid w:val="00A17BEA"/>
    <w:rsid w:val="00A20268"/>
    <w:rsid w:val="00A213F7"/>
    <w:rsid w:val="00A226B3"/>
    <w:rsid w:val="00A22FCF"/>
    <w:rsid w:val="00A25AD4"/>
    <w:rsid w:val="00A342C3"/>
    <w:rsid w:val="00A35CEB"/>
    <w:rsid w:val="00A360EB"/>
    <w:rsid w:val="00A41BA4"/>
    <w:rsid w:val="00A52CE2"/>
    <w:rsid w:val="00A74276"/>
    <w:rsid w:val="00A8608D"/>
    <w:rsid w:val="00A90511"/>
    <w:rsid w:val="00A9220B"/>
    <w:rsid w:val="00A95BDB"/>
    <w:rsid w:val="00A95DCD"/>
    <w:rsid w:val="00AB1AC2"/>
    <w:rsid w:val="00AB3456"/>
    <w:rsid w:val="00AB5238"/>
    <w:rsid w:val="00AB54EC"/>
    <w:rsid w:val="00AD3676"/>
    <w:rsid w:val="00AD572D"/>
    <w:rsid w:val="00AD7808"/>
    <w:rsid w:val="00AE1DDA"/>
    <w:rsid w:val="00AE766E"/>
    <w:rsid w:val="00AF1219"/>
    <w:rsid w:val="00AF2831"/>
    <w:rsid w:val="00B06A23"/>
    <w:rsid w:val="00B1243C"/>
    <w:rsid w:val="00B21514"/>
    <w:rsid w:val="00B25508"/>
    <w:rsid w:val="00B35677"/>
    <w:rsid w:val="00B3632C"/>
    <w:rsid w:val="00B36C39"/>
    <w:rsid w:val="00B36DE0"/>
    <w:rsid w:val="00B4277D"/>
    <w:rsid w:val="00B4331A"/>
    <w:rsid w:val="00B51245"/>
    <w:rsid w:val="00B64823"/>
    <w:rsid w:val="00B83F37"/>
    <w:rsid w:val="00B91853"/>
    <w:rsid w:val="00B9546A"/>
    <w:rsid w:val="00B95A69"/>
    <w:rsid w:val="00B979F5"/>
    <w:rsid w:val="00BA14B9"/>
    <w:rsid w:val="00BA44D5"/>
    <w:rsid w:val="00BA5E3F"/>
    <w:rsid w:val="00BB1E5F"/>
    <w:rsid w:val="00BB2908"/>
    <w:rsid w:val="00BB6512"/>
    <w:rsid w:val="00BD4D94"/>
    <w:rsid w:val="00BD6ED4"/>
    <w:rsid w:val="00BE6973"/>
    <w:rsid w:val="00BF796D"/>
    <w:rsid w:val="00C04F64"/>
    <w:rsid w:val="00C052AB"/>
    <w:rsid w:val="00C10A0E"/>
    <w:rsid w:val="00C36171"/>
    <w:rsid w:val="00C45DA2"/>
    <w:rsid w:val="00C469BA"/>
    <w:rsid w:val="00C472D8"/>
    <w:rsid w:val="00C65FB6"/>
    <w:rsid w:val="00C7244F"/>
    <w:rsid w:val="00C93318"/>
    <w:rsid w:val="00CA3CB1"/>
    <w:rsid w:val="00CB0F5F"/>
    <w:rsid w:val="00CB6F2A"/>
    <w:rsid w:val="00CC1131"/>
    <w:rsid w:val="00CC3C76"/>
    <w:rsid w:val="00CF2A04"/>
    <w:rsid w:val="00D01C99"/>
    <w:rsid w:val="00D11590"/>
    <w:rsid w:val="00D11E71"/>
    <w:rsid w:val="00D1754A"/>
    <w:rsid w:val="00D2071F"/>
    <w:rsid w:val="00D44CDA"/>
    <w:rsid w:val="00D46764"/>
    <w:rsid w:val="00D555A5"/>
    <w:rsid w:val="00D60F93"/>
    <w:rsid w:val="00D67E10"/>
    <w:rsid w:val="00D70CE4"/>
    <w:rsid w:val="00D83081"/>
    <w:rsid w:val="00DA3D27"/>
    <w:rsid w:val="00DB4D75"/>
    <w:rsid w:val="00DB709F"/>
    <w:rsid w:val="00DC072E"/>
    <w:rsid w:val="00DC0991"/>
    <w:rsid w:val="00DC0AC0"/>
    <w:rsid w:val="00DC3640"/>
    <w:rsid w:val="00DD1A18"/>
    <w:rsid w:val="00DD2CBE"/>
    <w:rsid w:val="00DD4123"/>
    <w:rsid w:val="00DD42E7"/>
    <w:rsid w:val="00DD4B71"/>
    <w:rsid w:val="00DD6320"/>
    <w:rsid w:val="00DD6D73"/>
    <w:rsid w:val="00DE0E99"/>
    <w:rsid w:val="00DF21FA"/>
    <w:rsid w:val="00DF3F3D"/>
    <w:rsid w:val="00E0243F"/>
    <w:rsid w:val="00E2007B"/>
    <w:rsid w:val="00E21396"/>
    <w:rsid w:val="00E32E64"/>
    <w:rsid w:val="00E413BF"/>
    <w:rsid w:val="00E627F8"/>
    <w:rsid w:val="00E7624A"/>
    <w:rsid w:val="00E93ABB"/>
    <w:rsid w:val="00E94AD4"/>
    <w:rsid w:val="00E95195"/>
    <w:rsid w:val="00EA513E"/>
    <w:rsid w:val="00EB6A17"/>
    <w:rsid w:val="00EC131F"/>
    <w:rsid w:val="00EC75D2"/>
    <w:rsid w:val="00ED2D70"/>
    <w:rsid w:val="00ED3A77"/>
    <w:rsid w:val="00ED7DB6"/>
    <w:rsid w:val="00EE0514"/>
    <w:rsid w:val="00EF34F8"/>
    <w:rsid w:val="00EF3904"/>
    <w:rsid w:val="00EF40A1"/>
    <w:rsid w:val="00EF6536"/>
    <w:rsid w:val="00F1640D"/>
    <w:rsid w:val="00F21B42"/>
    <w:rsid w:val="00F2397A"/>
    <w:rsid w:val="00F322E6"/>
    <w:rsid w:val="00F63DCF"/>
    <w:rsid w:val="00F72886"/>
    <w:rsid w:val="00F728BC"/>
    <w:rsid w:val="00F75350"/>
    <w:rsid w:val="00F80EEC"/>
    <w:rsid w:val="00F84822"/>
    <w:rsid w:val="00F95B9C"/>
    <w:rsid w:val="00FB0F46"/>
    <w:rsid w:val="00FC0458"/>
    <w:rsid w:val="00FC1FA2"/>
    <w:rsid w:val="00FE0317"/>
    <w:rsid w:val="00FE4C03"/>
    <w:rsid w:val="00FF4917"/>
    <w:rsid w:val="00FF7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64</Pages>
  <Words>17136</Words>
  <Characters>97680</Characters>
  <Application>Microsoft Office Word</Application>
  <DocSecurity>0</DocSecurity>
  <Lines>814</Lines>
  <Paragraphs>229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85</cp:revision>
  <cp:lastPrinted>2023-04-18T18:13:00Z</cp:lastPrinted>
  <dcterms:created xsi:type="dcterms:W3CDTF">2022-12-22T14:47:00Z</dcterms:created>
  <dcterms:modified xsi:type="dcterms:W3CDTF">2023-05-15T17:04:00Z</dcterms:modified>
</cp:coreProperties>
</file>