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23760" cy="233807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3760" cy="2338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The BQ25895 is a single-cell Li-ion/LiPo battery charging IC with power-path management.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Charges a 1-cell lithium battery → Handles charging safely and automatically.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USB input support → Can charge from USB power sources.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Fast charging → Supports relatively high charging currents.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Power-path management → Can power the system while simultaneously charging the battery.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Input current limiting → Prevents drawing too much current from the USB adapter.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Battery protection features → Includes charging safety timers, temperature monitoring support, and voltage/current regulation.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I²C interface → A microcontroller can monitor and configure charging settings.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Boost mode → Can use the battery to generate a 5 V output for powering USB devices.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In one sentence: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The BQ25895 is a smart battery charger that safely charges a single-cell lithium battery,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powers the system, and can even boost the battery voltage to 5 V when needed.</w:t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0225" cy="427482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27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00755" cy="362394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755" cy="3623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23760" cy="51943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3760" cy="519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23760" cy="1640840"/>
            <wp:effectExtent l="0" t="0" r="0" b="0"/>
            <wp:wrapSquare wrapText="largest"/>
            <wp:docPr id="5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3760" cy="164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38100</wp:posOffset>
            </wp:positionH>
            <wp:positionV relativeFrom="paragraph">
              <wp:posOffset>203200</wp:posOffset>
            </wp:positionV>
            <wp:extent cx="7223760" cy="5982970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3760" cy="5982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23760" cy="4073525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3760" cy="407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23760" cy="8387080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3760" cy="838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53125" cy="4800600"/>
            <wp:effectExtent l="0" t="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84700" cy="375221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3752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14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sectPr>
      <w:type w:val="nextPage"/>
      <w:pgSz w:w="12240" w:h="15840"/>
      <w:pgMar w:left="432" w:right="432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swiss"/>
    <w:pitch w:val="variable"/>
  </w:font>
  <w:font w:name="Liberation Mono">
    <w:altName w:val="Courier New"/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LibreOffice/26.2.5.2$Windows_X86_64 LibreOffice_project/cd7284b4cbbfeb507e630c1aac019f4157393acb</Application>
  <AppVersion>15.0000</AppVersion>
  <Pages>3</Pages>
  <Words>142</Words>
  <Characters>786</Characters>
  <CharactersWithSpaces>914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2026-09-03T17:14:26Z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