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The TI BQ25895 has an input voltage range of 3.9 V to 14 V. TI specifies 22 V as the absolute maximum input voltage.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So, for your USB-C setup: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USB-C PD charger → STUSB4500 → BQ25895 VBUS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For example, if the STUSB4500 negotiates 9 V, the BQ25895 can accept that 9 V input and use it to charge the single-cell Li-ion/Li-polymer battery.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Parameter</w:t>
        <w:tab/>
        <w:t>BQ25895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Normal input range</w:t>
        <w:tab/>
        <w:t>3.9–14 V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Absolute maximum</w:t>
        <w:tab/>
        <w:t>22 V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Recommended high-voltage input</w:t>
        <w:tab/>
        <w:t>9–12 V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Battery charge voltage</w:t>
        <w:tab/>
        <w:t>3.84–4.6 V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The BQ25895 is a buck charger, so it can take something like 9 V or 12 V in and step it down to the appropriate battery charging voltage.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If you're designing the STUSB4500 + BQ25895 + battery circuit, I can also explain exactly what voltage should come out of the STUSB4500 and where it connects to the BQ25895.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1</Pages>
  <Words>144</Words>
  <Characters>646</Characters>
  <CharactersWithSpaces>776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2026-09-02T07:50:28Z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