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F3C8B" w14:textId="77777777" w:rsidR="00DB1524" w:rsidRPr="00BE735B" w:rsidRDefault="00DB1524">
      <w:pPr>
        <w:spacing w:after="1160"/>
      </w:pPr>
    </w:p>
    <w:p w14:paraId="27D25566" w14:textId="77777777" w:rsidR="00DB1524" w:rsidRPr="00BE735B" w:rsidRDefault="00000000">
      <w:pPr>
        <w:spacing w:after="240"/>
        <w:jc w:val="center"/>
      </w:pPr>
      <w:r w:rsidRPr="00BE735B">
        <w:rPr>
          <w:b/>
          <w:color w:val="B88A21"/>
          <w:sz w:val="20"/>
        </w:rPr>
        <w:t>EDRILL FAMILY BURSARY</w:t>
      </w:r>
    </w:p>
    <w:p w14:paraId="4B22E6AC" w14:textId="77777777" w:rsidR="00DB1524" w:rsidRPr="00BE735B" w:rsidRDefault="00000000">
      <w:pPr>
        <w:spacing w:after="80" w:line="240" w:lineRule="auto"/>
        <w:jc w:val="center"/>
      </w:pPr>
      <w:r w:rsidRPr="00BE735B">
        <w:rPr>
          <w:b/>
          <w:color w:val="17324D"/>
          <w:sz w:val="56"/>
        </w:rPr>
        <w:t>Administration Procedure / SOP</w:t>
      </w:r>
    </w:p>
    <w:p w14:paraId="14F82C4E" w14:textId="77777777" w:rsidR="00DB1524" w:rsidRPr="00BE735B" w:rsidRDefault="00000000">
      <w:pPr>
        <w:spacing w:after="320"/>
        <w:jc w:val="center"/>
      </w:pPr>
      <w:r w:rsidRPr="00BE735B">
        <w:rPr>
          <w:b/>
          <w:color w:val="1F4D78"/>
          <w:sz w:val="30"/>
        </w:rPr>
        <w:t>Version 1.4 — Approved for controlled issue</w:t>
      </w:r>
    </w:p>
    <w:p w14:paraId="0FC85B52" w14:textId="77777777" w:rsidR="00DB1524" w:rsidRPr="00BE735B" w:rsidRDefault="00000000">
      <w:pPr>
        <w:spacing w:after="560"/>
        <w:jc w:val="center"/>
      </w:pPr>
      <w:r w:rsidRPr="00BE735B">
        <w:rPr>
          <w:i/>
          <w:color w:val="5F6B76"/>
          <w:sz w:val="20"/>
        </w:rPr>
        <w:t>Phase 1 • Thailand operations • Effective 1 October 2026</w:t>
      </w:r>
    </w:p>
    <w:tbl>
      <w:tblPr>
        <w:tblStyle w:val="TableGrid"/>
        <w:tblW w:w="9360" w:type="dxa"/>
        <w:tblInd w:w="120" w:type="dxa"/>
        <w:tblLayout w:type="fixed"/>
        <w:tblLook w:val="04A0" w:firstRow="1" w:lastRow="0" w:firstColumn="1" w:lastColumn="0" w:noHBand="0" w:noVBand="1"/>
      </w:tblPr>
      <w:tblGrid>
        <w:gridCol w:w="9360"/>
      </w:tblGrid>
      <w:tr w:rsidR="00DB1524" w:rsidRPr="00BE735B" w14:paraId="5C9385BF" w14:textId="77777777">
        <w:tc>
          <w:tcPr>
            <w:tcW w:w="9360" w:type="dxa"/>
            <w:shd w:val="clear" w:color="auto" w:fill="EAF4EC"/>
            <w:tcMar>
              <w:top w:w="80" w:type="dxa"/>
              <w:left w:w="120" w:type="dxa"/>
              <w:bottom w:w="80" w:type="dxa"/>
              <w:right w:w="120" w:type="dxa"/>
            </w:tcMar>
          </w:tcPr>
          <w:p w14:paraId="146407FF" w14:textId="77777777" w:rsidR="00DB1524" w:rsidRPr="00BE735B" w:rsidRDefault="00000000">
            <w:pPr>
              <w:spacing w:after="0" w:line="276" w:lineRule="auto"/>
            </w:pPr>
            <w:proofErr w:type="gramStart"/>
            <w:r w:rsidRPr="00BE735B">
              <w:rPr>
                <w:b/>
                <w:color w:val="25623B"/>
                <w:sz w:val="21"/>
              </w:rPr>
              <w:t>STATUS  Final controlled procedure. This Procedure applies to each Award Year after the annual cycle authorisation has been approved.</w:t>
            </w:r>
            <w:proofErr w:type="gramEnd"/>
          </w:p>
        </w:tc>
      </w:tr>
    </w:tbl>
    <w:p w14:paraId="227ECE80" w14:textId="77777777" w:rsidR="00DB1524" w:rsidRPr="00BE735B" w:rsidRDefault="00DB1524">
      <w:pPr>
        <w:spacing w:after="200"/>
      </w:pPr>
    </w:p>
    <w:tbl>
      <w:tblPr>
        <w:tblStyle w:val="TableGrid"/>
        <w:tblW w:w="9360" w:type="dxa"/>
        <w:tblInd w:w="120" w:type="dxa"/>
        <w:tblLayout w:type="fixed"/>
        <w:tblLook w:val="04A0" w:firstRow="1" w:lastRow="0" w:firstColumn="1" w:lastColumn="0" w:noHBand="0" w:noVBand="1"/>
      </w:tblPr>
      <w:tblGrid>
        <w:gridCol w:w="2880"/>
        <w:gridCol w:w="2880"/>
        <w:gridCol w:w="3600"/>
      </w:tblGrid>
      <w:tr w:rsidR="00DB1524" w:rsidRPr="00BE735B" w14:paraId="1B4A71D3" w14:textId="77777777">
        <w:trPr>
          <w:tblHeader/>
        </w:trPr>
        <w:tc>
          <w:tcPr>
            <w:tcW w:w="2880" w:type="dxa"/>
            <w:shd w:val="clear" w:color="auto" w:fill="E8EEF5"/>
            <w:tcMar>
              <w:top w:w="80" w:type="dxa"/>
              <w:left w:w="120" w:type="dxa"/>
              <w:bottom w:w="80" w:type="dxa"/>
              <w:right w:w="120" w:type="dxa"/>
            </w:tcMar>
          </w:tcPr>
          <w:p w14:paraId="75C4BD5E" w14:textId="77777777" w:rsidR="00DB1524" w:rsidRPr="00BE735B" w:rsidRDefault="00000000">
            <w:pPr>
              <w:spacing w:after="0" w:line="252" w:lineRule="auto"/>
            </w:pPr>
            <w:r w:rsidRPr="00BE735B">
              <w:rPr>
                <w:b/>
                <w:color w:val="17324D"/>
                <w:sz w:val="17"/>
              </w:rPr>
              <w:t>Document owner</w:t>
            </w:r>
          </w:p>
        </w:tc>
        <w:tc>
          <w:tcPr>
            <w:tcW w:w="2880" w:type="dxa"/>
            <w:shd w:val="clear" w:color="auto" w:fill="E8EEF5"/>
            <w:tcMar>
              <w:top w:w="80" w:type="dxa"/>
              <w:left w:w="120" w:type="dxa"/>
              <w:bottom w:w="80" w:type="dxa"/>
              <w:right w:w="120" w:type="dxa"/>
            </w:tcMar>
          </w:tcPr>
          <w:p w14:paraId="17A1BA2F" w14:textId="77777777" w:rsidR="00DB1524" w:rsidRPr="00BE735B" w:rsidRDefault="00000000">
            <w:pPr>
              <w:spacing w:after="0" w:line="252" w:lineRule="auto"/>
            </w:pPr>
            <w:r w:rsidRPr="00BE735B">
              <w:rPr>
                <w:b/>
                <w:color w:val="17324D"/>
                <w:sz w:val="17"/>
              </w:rPr>
              <w:t>Administrator</w:t>
            </w:r>
          </w:p>
        </w:tc>
        <w:tc>
          <w:tcPr>
            <w:tcW w:w="3600" w:type="dxa"/>
            <w:shd w:val="clear" w:color="auto" w:fill="E8EEF5"/>
            <w:tcMar>
              <w:top w:w="80" w:type="dxa"/>
              <w:left w:w="120" w:type="dxa"/>
              <w:bottom w:w="80" w:type="dxa"/>
              <w:right w:w="120" w:type="dxa"/>
            </w:tcMar>
          </w:tcPr>
          <w:p w14:paraId="32705A71" w14:textId="77777777" w:rsidR="00DB1524" w:rsidRPr="00BE735B" w:rsidRDefault="00000000">
            <w:pPr>
              <w:spacing w:after="0" w:line="252" w:lineRule="auto"/>
            </w:pPr>
            <w:r w:rsidRPr="00BE735B">
              <w:rPr>
                <w:b/>
                <w:color w:val="17324D"/>
                <w:sz w:val="17"/>
              </w:rPr>
              <w:t>Approval authority</w:t>
            </w:r>
          </w:p>
        </w:tc>
      </w:tr>
      <w:tr w:rsidR="00DB1524" w:rsidRPr="00BE735B" w14:paraId="6C0E9330" w14:textId="77777777">
        <w:trPr>
          <w:cantSplit/>
        </w:trPr>
        <w:tc>
          <w:tcPr>
            <w:tcW w:w="2880" w:type="dxa"/>
          </w:tcPr>
          <w:p w14:paraId="11FD7E27" w14:textId="77777777" w:rsidR="00DB1524" w:rsidRPr="00BE735B" w:rsidRDefault="00000000">
            <w:pPr>
              <w:spacing w:after="0" w:line="252" w:lineRule="auto"/>
            </w:pPr>
            <w:r w:rsidRPr="00BE735B">
              <w:rPr>
                <w:color w:val="111111"/>
                <w:sz w:val="17"/>
              </w:rPr>
              <w:t>Bursary Committee Chairman</w:t>
            </w:r>
          </w:p>
        </w:tc>
        <w:tc>
          <w:tcPr>
            <w:tcW w:w="2880" w:type="dxa"/>
          </w:tcPr>
          <w:p w14:paraId="44DD511F" w14:textId="77777777" w:rsidR="00DB1524" w:rsidRPr="00BE735B" w:rsidRDefault="00000000">
            <w:pPr>
              <w:spacing w:after="0" w:line="252" w:lineRule="auto"/>
            </w:pPr>
            <w:r w:rsidRPr="00BE735B">
              <w:rPr>
                <w:color w:val="111111"/>
                <w:sz w:val="17"/>
              </w:rPr>
              <w:t>Bangkok Office / Bursary Administrator</w:t>
            </w:r>
          </w:p>
        </w:tc>
        <w:tc>
          <w:tcPr>
            <w:tcW w:w="3600" w:type="dxa"/>
          </w:tcPr>
          <w:p w14:paraId="797DD984" w14:textId="77777777" w:rsidR="00DB1524" w:rsidRPr="00BE735B" w:rsidRDefault="00000000">
            <w:pPr>
              <w:spacing w:after="0" w:line="252" w:lineRule="auto"/>
            </w:pPr>
            <w:r w:rsidRPr="00BE735B">
              <w:rPr>
                <w:color w:val="111111"/>
                <w:sz w:val="17"/>
              </w:rPr>
              <w:t>Executive Sponsor and Bursary Committee</w:t>
            </w:r>
          </w:p>
        </w:tc>
      </w:tr>
    </w:tbl>
    <w:p w14:paraId="06318A8F" w14:textId="77777777" w:rsidR="00DB1524" w:rsidRPr="00BE735B" w:rsidRDefault="00DB1524">
      <w:pPr>
        <w:spacing w:after="240"/>
      </w:pPr>
    </w:p>
    <w:p w14:paraId="359D35A4" w14:textId="77777777" w:rsidR="00DB1524" w:rsidRPr="00BE735B" w:rsidRDefault="00000000">
      <w:pPr>
        <w:spacing w:after="80"/>
      </w:pPr>
      <w:r w:rsidRPr="00BE735B">
        <w:rPr>
          <w:b/>
          <w:color w:val="1F4D78"/>
        </w:rPr>
        <w:t>Document purpose</w:t>
      </w:r>
    </w:p>
    <w:p w14:paraId="6B1F9610" w14:textId="77777777" w:rsidR="00DB1524" w:rsidRPr="00BE735B" w:rsidRDefault="00000000">
      <w:pPr>
        <w:spacing w:after="0"/>
      </w:pPr>
      <w:r w:rsidRPr="00BE735B">
        <w:rPr>
          <w:color w:val="5F6B76"/>
          <w:sz w:val="20"/>
        </w:rPr>
        <w:t>This SOP converts the approved Charter v1.3 and Eligibility and Selection Rules v1.3 into a controlled end-to-end operating process for planning, applications, screening, assessment, approval, payment, appeals, records and annual close-out.</w:t>
      </w:r>
    </w:p>
    <w:p w14:paraId="35CCDA93" w14:textId="77777777" w:rsidR="00DB1524" w:rsidRPr="00BE735B" w:rsidRDefault="00000000">
      <w:r w:rsidRPr="00BE735B">
        <w:br w:type="page"/>
      </w:r>
    </w:p>
    <w:p w14:paraId="0EEA0F80" w14:textId="77777777" w:rsidR="00DB1524" w:rsidRPr="00BE735B" w:rsidRDefault="00000000">
      <w:pPr>
        <w:pStyle w:val="Heading1"/>
      </w:pPr>
      <w:r w:rsidRPr="00BE735B">
        <w:lastRenderedPageBreak/>
        <w:t>1. Purpose and authority</w:t>
      </w:r>
    </w:p>
    <w:p w14:paraId="446149A9" w14:textId="77777777" w:rsidR="00DB1524" w:rsidRPr="00BE735B" w:rsidRDefault="00000000">
      <w:r w:rsidRPr="00BE735B">
        <w:rPr>
          <w:color w:val="111111"/>
        </w:rPr>
        <w:t>This Procedure establishes the mandatory workflow for administering the EDrill Family Bursary. It applies to the Executive Sponsor, Bursary Committee, Bangkok Office, HR, Finance/Payroll, Operations, reviewers and any appointed labour-hire agency participating in Phase 1.</w:t>
      </w:r>
    </w:p>
    <w:tbl>
      <w:tblPr>
        <w:tblStyle w:val="TableGrid"/>
        <w:tblW w:w="9360" w:type="dxa"/>
        <w:tblInd w:w="120" w:type="dxa"/>
        <w:tblLayout w:type="fixed"/>
        <w:tblLook w:val="04A0" w:firstRow="1" w:lastRow="0" w:firstColumn="1" w:lastColumn="0" w:noHBand="0" w:noVBand="1"/>
      </w:tblPr>
      <w:tblGrid>
        <w:gridCol w:w="2952"/>
        <w:gridCol w:w="6408"/>
      </w:tblGrid>
      <w:tr w:rsidR="00DB1524" w:rsidRPr="00BE735B" w14:paraId="0681E5DE" w14:textId="77777777">
        <w:trPr>
          <w:tblHeader/>
        </w:trPr>
        <w:tc>
          <w:tcPr>
            <w:tcW w:w="2952" w:type="dxa"/>
            <w:shd w:val="clear" w:color="auto" w:fill="E8EEF5"/>
            <w:tcMar>
              <w:top w:w="80" w:type="dxa"/>
              <w:left w:w="120" w:type="dxa"/>
              <w:bottom w:w="80" w:type="dxa"/>
              <w:right w:w="120" w:type="dxa"/>
            </w:tcMar>
          </w:tcPr>
          <w:p w14:paraId="6353C005" w14:textId="77777777" w:rsidR="00DB1524" w:rsidRPr="00BE735B" w:rsidRDefault="00000000">
            <w:pPr>
              <w:spacing w:after="0" w:line="252" w:lineRule="auto"/>
            </w:pPr>
            <w:r w:rsidRPr="00BE735B">
              <w:rPr>
                <w:b/>
                <w:color w:val="17324D"/>
                <w:sz w:val="17"/>
              </w:rPr>
              <w:t>Document layer</w:t>
            </w:r>
          </w:p>
        </w:tc>
        <w:tc>
          <w:tcPr>
            <w:tcW w:w="6408" w:type="dxa"/>
            <w:shd w:val="clear" w:color="auto" w:fill="E8EEF5"/>
            <w:tcMar>
              <w:top w:w="80" w:type="dxa"/>
              <w:left w:w="120" w:type="dxa"/>
              <w:bottom w:w="80" w:type="dxa"/>
              <w:right w:w="120" w:type="dxa"/>
            </w:tcMar>
          </w:tcPr>
          <w:p w14:paraId="1EFA61AD" w14:textId="77777777" w:rsidR="00DB1524" w:rsidRPr="00BE735B" w:rsidRDefault="00000000">
            <w:pPr>
              <w:spacing w:after="0" w:line="252" w:lineRule="auto"/>
            </w:pPr>
            <w:r w:rsidRPr="00BE735B">
              <w:rPr>
                <w:b/>
                <w:color w:val="17324D"/>
                <w:sz w:val="17"/>
              </w:rPr>
              <w:t>Operating authority</w:t>
            </w:r>
          </w:p>
        </w:tc>
      </w:tr>
      <w:tr w:rsidR="00DB1524" w:rsidRPr="00BE735B" w14:paraId="33041D56" w14:textId="77777777">
        <w:trPr>
          <w:cantSplit/>
        </w:trPr>
        <w:tc>
          <w:tcPr>
            <w:tcW w:w="2952" w:type="dxa"/>
          </w:tcPr>
          <w:p w14:paraId="405C3C15" w14:textId="77777777" w:rsidR="00DB1524" w:rsidRPr="00BE735B" w:rsidRDefault="00000000">
            <w:pPr>
              <w:spacing w:after="0" w:line="252" w:lineRule="auto"/>
            </w:pPr>
            <w:r w:rsidRPr="00BE735B">
              <w:rPr>
                <w:color w:val="111111"/>
                <w:sz w:val="17"/>
              </w:rPr>
              <w:t>Charter v1.3</w:t>
            </w:r>
          </w:p>
        </w:tc>
        <w:tc>
          <w:tcPr>
            <w:tcW w:w="6408" w:type="dxa"/>
          </w:tcPr>
          <w:p w14:paraId="2D79C194" w14:textId="77777777" w:rsidR="00DB1524" w:rsidRPr="00BE735B" w:rsidRDefault="00000000">
            <w:pPr>
              <w:spacing w:after="0" w:line="252" w:lineRule="auto"/>
            </w:pPr>
            <w:r w:rsidRPr="00BE735B">
              <w:rPr>
                <w:color w:val="111111"/>
                <w:sz w:val="17"/>
              </w:rPr>
              <w:t>Purpose, scope, funding, governance, award limits and scheme authority.</w:t>
            </w:r>
          </w:p>
        </w:tc>
      </w:tr>
      <w:tr w:rsidR="00DB1524" w:rsidRPr="00BE735B" w14:paraId="41B1A6F6" w14:textId="77777777">
        <w:trPr>
          <w:cantSplit/>
        </w:trPr>
        <w:tc>
          <w:tcPr>
            <w:tcW w:w="2952" w:type="dxa"/>
          </w:tcPr>
          <w:p w14:paraId="3FE64C86" w14:textId="77777777" w:rsidR="00DB1524" w:rsidRPr="00BE735B" w:rsidRDefault="00000000">
            <w:pPr>
              <w:spacing w:after="0" w:line="252" w:lineRule="auto"/>
            </w:pPr>
            <w:r w:rsidRPr="00BE735B">
              <w:rPr>
                <w:color w:val="111111"/>
                <w:sz w:val="17"/>
              </w:rPr>
              <w:t>Eligibility and Selection Rules v1.3</w:t>
            </w:r>
          </w:p>
        </w:tc>
        <w:tc>
          <w:tcPr>
            <w:tcW w:w="6408" w:type="dxa"/>
          </w:tcPr>
          <w:p w14:paraId="01129A2F" w14:textId="77777777" w:rsidR="00DB1524" w:rsidRPr="00BE735B" w:rsidRDefault="00000000">
            <w:pPr>
              <w:spacing w:after="0" w:line="252" w:lineRule="auto"/>
            </w:pPr>
            <w:r w:rsidRPr="00BE735B">
              <w:rPr>
                <w:color w:val="111111"/>
                <w:sz w:val="17"/>
              </w:rPr>
              <w:t>Eligibility, evidence, 100-point selection framework, ranking, appeals and exceptions.</w:t>
            </w:r>
          </w:p>
        </w:tc>
      </w:tr>
      <w:tr w:rsidR="00DB1524" w:rsidRPr="00BE735B" w14:paraId="6C5A889C" w14:textId="77777777">
        <w:trPr>
          <w:cantSplit/>
        </w:trPr>
        <w:tc>
          <w:tcPr>
            <w:tcW w:w="2952" w:type="dxa"/>
          </w:tcPr>
          <w:p w14:paraId="575EF373" w14:textId="77777777" w:rsidR="00DB1524" w:rsidRPr="00BE735B" w:rsidRDefault="00000000">
            <w:pPr>
              <w:spacing w:after="0" w:line="252" w:lineRule="auto"/>
            </w:pPr>
            <w:r w:rsidRPr="00BE735B">
              <w:rPr>
                <w:color w:val="111111"/>
                <w:sz w:val="17"/>
              </w:rPr>
              <w:t>This SOP v1.4</w:t>
            </w:r>
          </w:p>
        </w:tc>
        <w:tc>
          <w:tcPr>
            <w:tcW w:w="6408" w:type="dxa"/>
          </w:tcPr>
          <w:p w14:paraId="70AE5E0A" w14:textId="77777777" w:rsidR="00DB1524" w:rsidRPr="00BE735B" w:rsidRDefault="00000000">
            <w:pPr>
              <w:spacing w:after="0" w:line="252" w:lineRule="auto"/>
            </w:pPr>
            <w:r w:rsidRPr="00BE735B">
              <w:rPr>
                <w:color w:val="111111"/>
                <w:sz w:val="17"/>
              </w:rPr>
              <w:t>Workflow, roles, deadlines, hand-offs, records, notifications and controls.</w:t>
            </w:r>
          </w:p>
        </w:tc>
      </w:tr>
      <w:tr w:rsidR="00DB1524" w:rsidRPr="00BE735B" w14:paraId="64EAC376" w14:textId="77777777">
        <w:trPr>
          <w:cantSplit/>
        </w:trPr>
        <w:tc>
          <w:tcPr>
            <w:tcW w:w="2952" w:type="dxa"/>
          </w:tcPr>
          <w:p w14:paraId="6837C6ED" w14:textId="77777777" w:rsidR="00DB1524" w:rsidRPr="00BE735B" w:rsidRDefault="00000000">
            <w:pPr>
              <w:spacing w:after="0" w:line="252" w:lineRule="auto"/>
            </w:pPr>
            <w:r w:rsidRPr="00BE735B">
              <w:rPr>
                <w:color w:val="111111"/>
                <w:sz w:val="17"/>
              </w:rPr>
              <w:t>Payment and Evidence Rules v1.3</w:t>
            </w:r>
          </w:p>
        </w:tc>
        <w:tc>
          <w:tcPr>
            <w:tcW w:w="6408" w:type="dxa"/>
          </w:tcPr>
          <w:p w14:paraId="3ED74E7C" w14:textId="77777777" w:rsidR="00DB1524" w:rsidRPr="00BE735B" w:rsidRDefault="00000000">
            <w:pPr>
              <w:spacing w:after="0" w:line="252" w:lineRule="auto"/>
            </w:pPr>
            <w:r w:rsidRPr="00BE735B">
              <w:rPr>
                <w:color w:val="111111"/>
                <w:sz w:val="17"/>
              </w:rPr>
              <w:t>Payment, tax, evidence, recovery and agency onward-payment controls.</w:t>
            </w:r>
          </w:p>
        </w:tc>
      </w:tr>
      <w:tr w:rsidR="00DB1524" w:rsidRPr="00BE735B" w14:paraId="6503782E" w14:textId="77777777">
        <w:trPr>
          <w:cantSplit/>
        </w:trPr>
        <w:tc>
          <w:tcPr>
            <w:tcW w:w="2952" w:type="dxa"/>
          </w:tcPr>
          <w:p w14:paraId="1D596C99" w14:textId="77777777" w:rsidR="00DB1524" w:rsidRPr="00BE735B" w:rsidRDefault="00000000">
            <w:pPr>
              <w:spacing w:after="0" w:line="252" w:lineRule="auto"/>
            </w:pPr>
            <w:r w:rsidRPr="00BE735B">
              <w:rPr>
                <w:color w:val="111111"/>
                <w:sz w:val="17"/>
              </w:rPr>
              <w:t>Forms and registers</w:t>
            </w:r>
          </w:p>
        </w:tc>
        <w:tc>
          <w:tcPr>
            <w:tcW w:w="6408" w:type="dxa"/>
          </w:tcPr>
          <w:p w14:paraId="0AA7DE2F" w14:textId="77777777" w:rsidR="00DB1524" w:rsidRPr="00BE735B" w:rsidRDefault="00000000">
            <w:pPr>
              <w:spacing w:after="0" w:line="252" w:lineRule="auto"/>
            </w:pPr>
            <w:r w:rsidRPr="00BE735B">
              <w:rPr>
                <w:color w:val="111111"/>
                <w:sz w:val="17"/>
              </w:rPr>
              <w:t>Controlled execution records; they must not alter policy or scoring rules.</w:t>
            </w:r>
          </w:p>
        </w:tc>
      </w:tr>
      <w:tr w:rsidR="00DB1524" w:rsidRPr="00BE735B" w14:paraId="48FDF7EF" w14:textId="77777777">
        <w:tc>
          <w:tcPr>
            <w:tcW w:w="9360" w:type="dxa"/>
            <w:gridSpan w:val="2"/>
            <w:shd w:val="clear" w:color="auto" w:fill="FFF8E1"/>
            <w:tcMar>
              <w:top w:w="80" w:type="dxa"/>
              <w:left w:w="120" w:type="dxa"/>
              <w:bottom w:w="80" w:type="dxa"/>
              <w:right w:w="120" w:type="dxa"/>
            </w:tcMar>
          </w:tcPr>
          <w:p w14:paraId="51266503" w14:textId="77777777" w:rsidR="00DB1524" w:rsidRPr="00BE735B" w:rsidRDefault="00000000">
            <w:pPr>
              <w:spacing w:after="0" w:line="276" w:lineRule="auto"/>
            </w:pPr>
            <w:proofErr w:type="gramStart"/>
            <w:r w:rsidRPr="00BE735B">
              <w:rPr>
                <w:b/>
                <w:color w:val="7A5A00"/>
                <w:sz w:val="21"/>
              </w:rPr>
              <w:t xml:space="preserve">HIERARCHY  </w:t>
            </w:r>
            <w:r w:rsidRPr="00BE735B">
              <w:rPr>
                <w:color w:val="111111"/>
                <w:sz w:val="21"/>
              </w:rPr>
              <w:t>Applicable</w:t>
            </w:r>
            <w:proofErr w:type="gramEnd"/>
            <w:r w:rsidRPr="00BE735B">
              <w:rPr>
                <w:color w:val="111111"/>
                <w:sz w:val="21"/>
              </w:rPr>
              <w:t xml:space="preserve"> law prevails, followed by the Charter, Eligibility and Selection Rules, this SOP, Payment and Evidence Rules, and controlled forms. Any conflict must be resolved before the affected step continues.</w:t>
            </w:r>
          </w:p>
        </w:tc>
      </w:tr>
    </w:tbl>
    <w:p w14:paraId="521D6F7A" w14:textId="77777777" w:rsidR="00DB1524" w:rsidRPr="00BE735B" w:rsidRDefault="00000000">
      <w:pPr>
        <w:pStyle w:val="Heading1"/>
      </w:pPr>
      <w:r w:rsidRPr="00BE735B">
        <w:t>2. Scope and Award Year</w:t>
      </w:r>
    </w:p>
    <w:p w14:paraId="4E4A8B7D" w14:textId="77777777" w:rsidR="00DB1524" w:rsidRPr="00BE735B" w:rsidRDefault="00000000">
      <w:r w:rsidRPr="00BE735B">
        <w:rPr>
          <w:color w:val="111111"/>
        </w:rPr>
        <w:t>Phase 1 applies only to Thailand operations. Each Award Year is a 12-month period approved and recorded in the applicable Annual Planning Note. Myanmar and other locations remain outside scope unless formally approved.</w:t>
      </w:r>
    </w:p>
    <w:p w14:paraId="1CD61108" w14:textId="77777777" w:rsidR="00DB1524" w:rsidRPr="00BE735B" w:rsidRDefault="00000000">
      <w:r w:rsidRPr="00BE735B">
        <w:rPr>
          <w:color w:val="111111"/>
        </w:rPr>
        <w:t>Business day means a normal EDPL Bangkok working day, excluding weekends and applicable Bangkok public holidays. Deadlines falling on a non-business day move to the next business day unless the published application notice expressly states otherwise.</w:t>
      </w:r>
    </w:p>
    <w:p w14:paraId="7642BE8B" w14:textId="67968927" w:rsidR="00DB1524" w:rsidRPr="00BE735B" w:rsidRDefault="00E06996">
      <w:pPr>
        <w:pStyle w:val="Heading1"/>
      </w:pPr>
      <w:r w:rsidRPr="00BE735B">
        <w:t>3</w:t>
      </w:r>
      <w:r w:rsidR="00000000" w:rsidRPr="00BE735B">
        <w:t>. Roles and accountabilities</w:t>
      </w:r>
    </w:p>
    <w:tbl>
      <w:tblPr>
        <w:tblStyle w:val="TableGrid"/>
        <w:tblW w:w="9360" w:type="dxa"/>
        <w:tblInd w:w="120" w:type="dxa"/>
        <w:tblLayout w:type="fixed"/>
        <w:tblLook w:val="04A0" w:firstRow="1" w:lastRow="0" w:firstColumn="1" w:lastColumn="0" w:noHBand="0" w:noVBand="1"/>
      </w:tblPr>
      <w:tblGrid>
        <w:gridCol w:w="2520"/>
        <w:gridCol w:w="6840"/>
      </w:tblGrid>
      <w:tr w:rsidR="00DB1524" w:rsidRPr="00BE735B" w14:paraId="719EFFEB" w14:textId="77777777">
        <w:trPr>
          <w:tblHeader/>
        </w:trPr>
        <w:tc>
          <w:tcPr>
            <w:tcW w:w="2520" w:type="dxa"/>
            <w:shd w:val="clear" w:color="auto" w:fill="E8EEF5"/>
            <w:tcMar>
              <w:top w:w="80" w:type="dxa"/>
              <w:left w:w="120" w:type="dxa"/>
              <w:bottom w:w="80" w:type="dxa"/>
              <w:right w:w="120" w:type="dxa"/>
            </w:tcMar>
          </w:tcPr>
          <w:p w14:paraId="7994D167" w14:textId="77777777" w:rsidR="00DB1524" w:rsidRPr="00BE735B" w:rsidRDefault="00000000">
            <w:pPr>
              <w:spacing w:after="0" w:line="252" w:lineRule="auto"/>
            </w:pPr>
            <w:r w:rsidRPr="00BE735B">
              <w:rPr>
                <w:b/>
                <w:color w:val="17324D"/>
                <w:sz w:val="16"/>
              </w:rPr>
              <w:t>Role</w:t>
            </w:r>
          </w:p>
        </w:tc>
        <w:tc>
          <w:tcPr>
            <w:tcW w:w="6840" w:type="dxa"/>
            <w:shd w:val="clear" w:color="auto" w:fill="E8EEF5"/>
            <w:tcMar>
              <w:top w:w="80" w:type="dxa"/>
              <w:left w:w="120" w:type="dxa"/>
              <w:bottom w:w="80" w:type="dxa"/>
              <w:right w:w="120" w:type="dxa"/>
            </w:tcMar>
          </w:tcPr>
          <w:p w14:paraId="5D3266CF" w14:textId="77777777" w:rsidR="00DB1524" w:rsidRPr="00BE735B" w:rsidRDefault="00000000">
            <w:pPr>
              <w:spacing w:after="0" w:line="252" w:lineRule="auto"/>
            </w:pPr>
            <w:r w:rsidRPr="00BE735B">
              <w:rPr>
                <w:b/>
                <w:color w:val="17324D"/>
                <w:sz w:val="16"/>
              </w:rPr>
              <w:t>Accountability</w:t>
            </w:r>
          </w:p>
        </w:tc>
      </w:tr>
      <w:tr w:rsidR="00DB1524" w:rsidRPr="00BE735B" w14:paraId="4DDA5FB5" w14:textId="77777777">
        <w:trPr>
          <w:cantSplit/>
        </w:trPr>
        <w:tc>
          <w:tcPr>
            <w:tcW w:w="2520" w:type="dxa"/>
          </w:tcPr>
          <w:p w14:paraId="7BCCC9B6" w14:textId="77777777" w:rsidR="00DB1524" w:rsidRPr="00BE735B" w:rsidRDefault="00000000">
            <w:pPr>
              <w:spacing w:after="0" w:line="252" w:lineRule="auto"/>
            </w:pPr>
            <w:r w:rsidRPr="00BE735B">
              <w:rPr>
                <w:color w:val="111111"/>
                <w:sz w:val="16"/>
              </w:rPr>
              <w:t>Executive Sponsor</w:t>
            </w:r>
          </w:p>
        </w:tc>
        <w:tc>
          <w:tcPr>
            <w:tcW w:w="6840" w:type="dxa"/>
          </w:tcPr>
          <w:p w14:paraId="7A634852" w14:textId="77777777" w:rsidR="00DB1524" w:rsidRPr="00BE735B" w:rsidRDefault="00000000">
            <w:pPr>
              <w:spacing w:after="0" w:line="252" w:lineRule="auto"/>
            </w:pPr>
            <w:r w:rsidRPr="00BE735B">
              <w:rPr>
                <w:color w:val="111111"/>
                <w:sz w:val="16"/>
              </w:rPr>
              <w:t>Approves annual cycle authorisation and budget, final award list, material exceptions, delegations and material amendments.</w:t>
            </w:r>
          </w:p>
        </w:tc>
      </w:tr>
      <w:tr w:rsidR="00DB1524" w:rsidRPr="00BE735B" w14:paraId="2A63DDFA" w14:textId="77777777">
        <w:trPr>
          <w:cantSplit/>
        </w:trPr>
        <w:tc>
          <w:tcPr>
            <w:tcW w:w="2520" w:type="dxa"/>
          </w:tcPr>
          <w:p w14:paraId="4D968E93" w14:textId="77777777" w:rsidR="00DB1524" w:rsidRPr="00BE735B" w:rsidRDefault="00000000">
            <w:pPr>
              <w:spacing w:after="0" w:line="252" w:lineRule="auto"/>
            </w:pPr>
            <w:r w:rsidRPr="00BE735B">
              <w:rPr>
                <w:color w:val="111111"/>
                <w:sz w:val="16"/>
              </w:rPr>
              <w:t>Bursary Committee Chairman</w:t>
            </w:r>
          </w:p>
        </w:tc>
        <w:tc>
          <w:tcPr>
            <w:tcW w:w="6840" w:type="dxa"/>
          </w:tcPr>
          <w:p w14:paraId="23E885DB" w14:textId="77777777" w:rsidR="00DB1524" w:rsidRPr="00BE735B" w:rsidRDefault="00000000">
            <w:pPr>
              <w:spacing w:after="0" w:line="252" w:lineRule="auto"/>
            </w:pPr>
            <w:r w:rsidRPr="00BE735B">
              <w:rPr>
                <w:color w:val="111111"/>
                <w:sz w:val="16"/>
              </w:rPr>
              <w:t>Leads governance, confirms quorum and conflicts, chairs decisions, signs Committee recommendations and instructs controlled hand-offs.</w:t>
            </w:r>
          </w:p>
        </w:tc>
      </w:tr>
      <w:tr w:rsidR="00DB1524" w:rsidRPr="00BE735B" w14:paraId="5C5BA745" w14:textId="77777777">
        <w:trPr>
          <w:cantSplit/>
        </w:trPr>
        <w:tc>
          <w:tcPr>
            <w:tcW w:w="2520" w:type="dxa"/>
          </w:tcPr>
          <w:p w14:paraId="54479B3B" w14:textId="77777777" w:rsidR="00DB1524" w:rsidRPr="00BE735B" w:rsidRDefault="00000000">
            <w:pPr>
              <w:spacing w:after="0" w:line="252" w:lineRule="auto"/>
            </w:pPr>
            <w:r w:rsidRPr="00BE735B">
              <w:rPr>
                <w:color w:val="111111"/>
                <w:sz w:val="16"/>
              </w:rPr>
              <w:t>Bursary Administrator / Bangkok Office</w:t>
            </w:r>
          </w:p>
        </w:tc>
        <w:tc>
          <w:tcPr>
            <w:tcW w:w="6840" w:type="dxa"/>
          </w:tcPr>
          <w:p w14:paraId="5A1B1759" w14:textId="77777777" w:rsidR="00DB1524" w:rsidRPr="00BE735B" w:rsidRDefault="00000000">
            <w:pPr>
              <w:spacing w:after="0" w:line="252" w:lineRule="auto"/>
            </w:pPr>
            <w:r w:rsidRPr="00BE735B">
              <w:rPr>
                <w:color w:val="111111"/>
                <w:sz w:val="16"/>
              </w:rPr>
              <w:t>Owns timetable, controlled forms, intake, acknowledgement, completeness checks, secure records, packs, minutes, notices, appeals log and annual report.</w:t>
            </w:r>
          </w:p>
        </w:tc>
      </w:tr>
      <w:tr w:rsidR="00DB1524" w:rsidRPr="00BE735B" w14:paraId="42BECF7F" w14:textId="77777777">
        <w:trPr>
          <w:cantSplit/>
        </w:trPr>
        <w:tc>
          <w:tcPr>
            <w:tcW w:w="2520" w:type="dxa"/>
          </w:tcPr>
          <w:p w14:paraId="432CD829" w14:textId="77777777" w:rsidR="00DB1524" w:rsidRPr="00BE735B" w:rsidRDefault="00000000">
            <w:pPr>
              <w:spacing w:after="0" w:line="252" w:lineRule="auto"/>
            </w:pPr>
            <w:r w:rsidRPr="00BE735B">
              <w:rPr>
                <w:color w:val="111111"/>
                <w:sz w:val="16"/>
              </w:rPr>
              <w:t>HR</w:t>
            </w:r>
          </w:p>
        </w:tc>
        <w:tc>
          <w:tcPr>
            <w:tcW w:w="6840" w:type="dxa"/>
          </w:tcPr>
          <w:p w14:paraId="2A6D6B6C" w14:textId="77777777" w:rsidR="00DB1524" w:rsidRPr="00BE735B" w:rsidRDefault="00000000">
            <w:pPr>
              <w:spacing w:after="0" w:line="252" w:lineRule="auto"/>
            </w:pPr>
            <w:r w:rsidRPr="00BE735B">
              <w:rPr>
                <w:color w:val="111111"/>
                <w:sz w:val="16"/>
              </w:rPr>
              <w:t>Verifies employment, service, salary definition, relationship/dependency and required declarations; safeguards personnel data.</w:t>
            </w:r>
          </w:p>
        </w:tc>
      </w:tr>
      <w:tr w:rsidR="00DB1524" w:rsidRPr="00BE735B" w14:paraId="3B18D977" w14:textId="77777777">
        <w:trPr>
          <w:cantSplit/>
        </w:trPr>
        <w:tc>
          <w:tcPr>
            <w:tcW w:w="2520" w:type="dxa"/>
          </w:tcPr>
          <w:p w14:paraId="2D2B1CFF" w14:textId="77777777" w:rsidR="00DB1524" w:rsidRPr="00BE735B" w:rsidRDefault="00000000">
            <w:pPr>
              <w:spacing w:after="0" w:line="252" w:lineRule="auto"/>
            </w:pPr>
            <w:r w:rsidRPr="00BE735B">
              <w:rPr>
                <w:color w:val="111111"/>
                <w:sz w:val="16"/>
              </w:rPr>
              <w:t>Finance / Payroll</w:t>
            </w:r>
          </w:p>
        </w:tc>
        <w:tc>
          <w:tcPr>
            <w:tcW w:w="6840" w:type="dxa"/>
          </w:tcPr>
          <w:p w14:paraId="6A041EA7" w14:textId="77777777" w:rsidR="00DB1524" w:rsidRPr="00BE735B" w:rsidRDefault="00000000">
            <w:pPr>
              <w:spacing w:after="0" w:line="252" w:lineRule="auto"/>
            </w:pPr>
            <w:r w:rsidRPr="00BE735B">
              <w:rPr>
                <w:color w:val="111111"/>
                <w:sz w:val="16"/>
              </w:rPr>
              <w:t>Confirms salary-cap eligibility, budget availability, recipient treatment, payment route, payroll/agency processing, evidence and recovery controls.</w:t>
            </w:r>
          </w:p>
        </w:tc>
      </w:tr>
      <w:tr w:rsidR="00DB1524" w:rsidRPr="00BE735B" w14:paraId="504FEF70" w14:textId="77777777">
        <w:trPr>
          <w:cantSplit/>
        </w:trPr>
        <w:tc>
          <w:tcPr>
            <w:tcW w:w="2520" w:type="dxa"/>
          </w:tcPr>
          <w:p w14:paraId="435B7A2E" w14:textId="77777777" w:rsidR="00DB1524" w:rsidRPr="00BE735B" w:rsidRDefault="00000000">
            <w:pPr>
              <w:spacing w:after="0" w:line="252" w:lineRule="auto"/>
            </w:pPr>
            <w:r w:rsidRPr="00BE735B">
              <w:rPr>
                <w:color w:val="111111"/>
                <w:sz w:val="16"/>
              </w:rPr>
              <w:t>Operations</w:t>
            </w:r>
          </w:p>
        </w:tc>
        <w:tc>
          <w:tcPr>
            <w:tcW w:w="6840" w:type="dxa"/>
          </w:tcPr>
          <w:p w14:paraId="276B0949" w14:textId="77777777" w:rsidR="00DB1524" w:rsidRPr="00BE735B" w:rsidRDefault="00000000">
            <w:pPr>
              <w:spacing w:after="0" w:line="252" w:lineRule="auto"/>
            </w:pPr>
            <w:r w:rsidRPr="00BE735B">
              <w:rPr>
                <w:color w:val="111111"/>
                <w:sz w:val="16"/>
              </w:rPr>
              <w:t>Confirms Thailand operational scope, rig assignment and labour-hire continuity.</w:t>
            </w:r>
          </w:p>
        </w:tc>
      </w:tr>
      <w:tr w:rsidR="00DB1524" w:rsidRPr="00BE735B" w14:paraId="6F93F204" w14:textId="77777777">
        <w:trPr>
          <w:cantSplit/>
        </w:trPr>
        <w:tc>
          <w:tcPr>
            <w:tcW w:w="2520" w:type="dxa"/>
          </w:tcPr>
          <w:p w14:paraId="25A18530" w14:textId="77777777" w:rsidR="00DB1524" w:rsidRPr="00BE735B" w:rsidRDefault="00000000">
            <w:pPr>
              <w:spacing w:after="0" w:line="252" w:lineRule="auto"/>
            </w:pPr>
            <w:r w:rsidRPr="00BE735B">
              <w:rPr>
                <w:color w:val="111111"/>
                <w:sz w:val="16"/>
              </w:rPr>
              <w:t>Reviewers / Committee members</w:t>
            </w:r>
          </w:p>
        </w:tc>
        <w:tc>
          <w:tcPr>
            <w:tcW w:w="6840" w:type="dxa"/>
          </w:tcPr>
          <w:p w14:paraId="407F52B0" w14:textId="77777777" w:rsidR="00DB1524" w:rsidRPr="00BE735B" w:rsidRDefault="00000000">
            <w:pPr>
              <w:spacing w:after="0" w:line="252" w:lineRule="auto"/>
            </w:pPr>
            <w:r w:rsidRPr="00BE735B">
              <w:rPr>
                <w:color w:val="111111"/>
                <w:sz w:val="16"/>
              </w:rPr>
              <w:t>Declare conflicts, assess only allocated eligible applications, apply the approved matrix, record evidence and maintain confidentiality.</w:t>
            </w:r>
          </w:p>
        </w:tc>
      </w:tr>
      <w:tr w:rsidR="00DB1524" w:rsidRPr="00BE735B" w14:paraId="0A66664E" w14:textId="77777777">
        <w:trPr>
          <w:cantSplit/>
        </w:trPr>
        <w:tc>
          <w:tcPr>
            <w:tcW w:w="2520" w:type="dxa"/>
          </w:tcPr>
          <w:p w14:paraId="19B8799E" w14:textId="77777777" w:rsidR="00DB1524" w:rsidRPr="00BE735B" w:rsidRDefault="00000000">
            <w:pPr>
              <w:spacing w:after="0" w:line="252" w:lineRule="auto"/>
            </w:pPr>
            <w:r w:rsidRPr="00BE735B">
              <w:rPr>
                <w:color w:val="111111"/>
                <w:sz w:val="16"/>
              </w:rPr>
              <w:t>Labour-hire agency</w:t>
            </w:r>
          </w:p>
        </w:tc>
        <w:tc>
          <w:tcPr>
            <w:tcW w:w="6840" w:type="dxa"/>
          </w:tcPr>
          <w:p w14:paraId="551E671B" w14:textId="77777777" w:rsidR="00DB1524" w:rsidRPr="00BE735B" w:rsidRDefault="00000000">
            <w:pPr>
              <w:spacing w:after="0" w:line="252" w:lineRule="auto"/>
            </w:pPr>
            <w:r w:rsidRPr="00BE735B">
              <w:rPr>
                <w:color w:val="111111"/>
                <w:sz w:val="16"/>
              </w:rPr>
              <w:t>Verifies employment and assignment data, follows the participation agreement, pays onward and supplies required confirmation evidence.</w:t>
            </w:r>
          </w:p>
        </w:tc>
      </w:tr>
    </w:tbl>
    <w:p w14:paraId="156F7C9B" w14:textId="77777777" w:rsidR="00DB1524" w:rsidRPr="00BE735B" w:rsidRDefault="00000000">
      <w:r w:rsidRPr="00BE735B">
        <w:rPr>
          <w:color w:val="5F6B76"/>
          <w:sz w:val="19"/>
        </w:rPr>
        <w:t>No one person may complete intake, final scoring approval and payment release for the same application. Finance cannot be the sole award decision-maker, and HR may not release payment without Finance control.</w:t>
      </w:r>
    </w:p>
    <w:p w14:paraId="710BF79C" w14:textId="54459E53" w:rsidR="00DB1524" w:rsidRPr="00BE735B" w:rsidRDefault="00E06996">
      <w:pPr>
        <w:pStyle w:val="Heading1"/>
      </w:pPr>
      <w:r w:rsidRPr="00BE735B">
        <w:lastRenderedPageBreak/>
        <w:t>4</w:t>
      </w:r>
      <w:r w:rsidR="00000000" w:rsidRPr="00BE735B">
        <w:t xml:space="preserve">. </w:t>
      </w:r>
      <w:r w:rsidRPr="00BE735B">
        <w:t>Annual Administration Timetable</w:t>
      </w:r>
    </w:p>
    <w:tbl>
      <w:tblPr>
        <w:tblStyle w:val="TableGrid"/>
        <w:tblW w:w="9360" w:type="dxa"/>
        <w:tblInd w:w="120" w:type="dxa"/>
        <w:tblLayout w:type="fixed"/>
        <w:tblLook w:val="04A0" w:firstRow="1" w:lastRow="0" w:firstColumn="1" w:lastColumn="0" w:noHBand="0" w:noVBand="1"/>
      </w:tblPr>
      <w:tblGrid>
        <w:gridCol w:w="2410"/>
        <w:gridCol w:w="4678"/>
        <w:gridCol w:w="2272"/>
      </w:tblGrid>
      <w:tr w:rsidR="00E06996" w:rsidRPr="00BE735B" w14:paraId="604BFEDB" w14:textId="77777777" w:rsidTr="00E06996">
        <w:trPr>
          <w:tblHeader/>
        </w:trPr>
        <w:tc>
          <w:tcPr>
            <w:tcW w:w="2410" w:type="dxa"/>
            <w:shd w:val="clear" w:color="auto" w:fill="E8EEF5"/>
            <w:tcMar>
              <w:top w:w="80" w:type="dxa"/>
              <w:left w:w="120" w:type="dxa"/>
              <w:bottom w:w="80" w:type="dxa"/>
              <w:right w:w="120" w:type="dxa"/>
            </w:tcMar>
            <w:vAlign w:val="center"/>
          </w:tcPr>
          <w:p w14:paraId="73270970" w14:textId="2C354B45" w:rsidR="00E06996" w:rsidRPr="00BE735B" w:rsidRDefault="00E06996" w:rsidP="00E06996">
            <w:pPr>
              <w:spacing w:after="0" w:line="252" w:lineRule="auto"/>
              <w:rPr>
                <w:sz w:val="18"/>
                <w:szCs w:val="18"/>
              </w:rPr>
            </w:pPr>
            <w:r w:rsidRPr="00BE735B">
              <w:rPr>
                <w:b/>
                <w:bCs/>
                <w:sz w:val="18"/>
                <w:szCs w:val="18"/>
              </w:rPr>
              <w:t>Milestone</w:t>
            </w:r>
          </w:p>
        </w:tc>
        <w:tc>
          <w:tcPr>
            <w:tcW w:w="4678" w:type="dxa"/>
            <w:shd w:val="clear" w:color="auto" w:fill="E8EEF5"/>
            <w:tcMar>
              <w:top w:w="80" w:type="dxa"/>
              <w:left w:w="120" w:type="dxa"/>
              <w:bottom w:w="80" w:type="dxa"/>
              <w:right w:w="120" w:type="dxa"/>
            </w:tcMar>
            <w:vAlign w:val="center"/>
          </w:tcPr>
          <w:p w14:paraId="3BA211F0" w14:textId="13954E1E" w:rsidR="00E06996" w:rsidRPr="00BE735B" w:rsidRDefault="00E06996" w:rsidP="00E06996">
            <w:pPr>
              <w:spacing w:after="0" w:line="252" w:lineRule="auto"/>
              <w:rPr>
                <w:sz w:val="18"/>
                <w:szCs w:val="18"/>
              </w:rPr>
            </w:pPr>
            <w:r w:rsidRPr="00BE735B">
              <w:rPr>
                <w:b/>
                <w:bCs/>
                <w:sz w:val="18"/>
                <w:szCs w:val="18"/>
              </w:rPr>
              <w:t>Controlled deadline</w:t>
            </w:r>
          </w:p>
        </w:tc>
        <w:tc>
          <w:tcPr>
            <w:tcW w:w="2272" w:type="dxa"/>
            <w:shd w:val="clear" w:color="auto" w:fill="E8EEF5"/>
            <w:tcMar>
              <w:top w:w="80" w:type="dxa"/>
              <w:left w:w="120" w:type="dxa"/>
              <w:bottom w:w="80" w:type="dxa"/>
              <w:right w:w="120" w:type="dxa"/>
            </w:tcMar>
            <w:vAlign w:val="center"/>
          </w:tcPr>
          <w:p w14:paraId="5396EE97" w14:textId="61E28347" w:rsidR="00E06996" w:rsidRPr="00BE735B" w:rsidRDefault="00E06996" w:rsidP="00E06996">
            <w:pPr>
              <w:spacing w:after="0" w:line="252" w:lineRule="auto"/>
              <w:rPr>
                <w:sz w:val="18"/>
                <w:szCs w:val="18"/>
              </w:rPr>
            </w:pPr>
            <w:r w:rsidRPr="00BE735B">
              <w:rPr>
                <w:b/>
                <w:bCs/>
                <w:sz w:val="18"/>
                <w:szCs w:val="18"/>
              </w:rPr>
              <w:t>Owner</w:t>
            </w:r>
          </w:p>
        </w:tc>
      </w:tr>
      <w:tr w:rsidR="00E06996" w:rsidRPr="00BE735B" w14:paraId="502A6ED5" w14:textId="77777777" w:rsidTr="00E06996">
        <w:trPr>
          <w:cantSplit/>
        </w:trPr>
        <w:tc>
          <w:tcPr>
            <w:tcW w:w="2410" w:type="dxa"/>
            <w:vAlign w:val="center"/>
          </w:tcPr>
          <w:p w14:paraId="5E7CF5E4" w14:textId="49D32557" w:rsidR="00E06996" w:rsidRPr="00BE735B" w:rsidRDefault="00E06996" w:rsidP="00E06996">
            <w:pPr>
              <w:spacing w:after="0" w:line="252" w:lineRule="auto"/>
              <w:rPr>
                <w:sz w:val="18"/>
                <w:szCs w:val="18"/>
              </w:rPr>
            </w:pPr>
            <w:r w:rsidRPr="00BE735B">
              <w:rPr>
                <w:sz w:val="18"/>
                <w:szCs w:val="18"/>
              </w:rPr>
              <w:t>Annual cycle authorisation approved</w:t>
            </w:r>
          </w:p>
        </w:tc>
        <w:tc>
          <w:tcPr>
            <w:tcW w:w="4678" w:type="dxa"/>
            <w:vAlign w:val="center"/>
          </w:tcPr>
          <w:p w14:paraId="7AF21FF7" w14:textId="444C5FAF" w:rsidR="00E06996" w:rsidRPr="00BE735B" w:rsidRDefault="00E06996" w:rsidP="00E06996">
            <w:pPr>
              <w:spacing w:after="0" w:line="252" w:lineRule="auto"/>
              <w:rPr>
                <w:sz w:val="18"/>
                <w:szCs w:val="18"/>
              </w:rPr>
            </w:pPr>
            <w:r w:rsidRPr="00BE735B">
              <w:rPr>
                <w:sz w:val="18"/>
                <w:szCs w:val="18"/>
              </w:rPr>
              <w:t>Before the annual announcement or application opening</w:t>
            </w:r>
          </w:p>
        </w:tc>
        <w:tc>
          <w:tcPr>
            <w:tcW w:w="2272" w:type="dxa"/>
            <w:vAlign w:val="center"/>
          </w:tcPr>
          <w:p w14:paraId="35C13567" w14:textId="40FF97B0" w:rsidR="00E06996" w:rsidRPr="00BE735B" w:rsidRDefault="00E06996" w:rsidP="00E06996">
            <w:pPr>
              <w:spacing w:after="0" w:line="252" w:lineRule="auto"/>
              <w:rPr>
                <w:sz w:val="18"/>
                <w:szCs w:val="18"/>
              </w:rPr>
            </w:pPr>
            <w:r w:rsidRPr="00BE735B">
              <w:rPr>
                <w:sz w:val="18"/>
                <w:szCs w:val="18"/>
              </w:rPr>
              <w:t>Administrator / Executive Sponsor</w:t>
            </w:r>
          </w:p>
        </w:tc>
      </w:tr>
      <w:tr w:rsidR="00E06996" w:rsidRPr="00BE735B" w14:paraId="4FFBD3AD" w14:textId="77777777" w:rsidTr="00E06996">
        <w:trPr>
          <w:cantSplit/>
        </w:trPr>
        <w:tc>
          <w:tcPr>
            <w:tcW w:w="2410" w:type="dxa"/>
            <w:vAlign w:val="center"/>
          </w:tcPr>
          <w:p w14:paraId="06EAC6FC" w14:textId="286B0FFC" w:rsidR="00E06996" w:rsidRPr="00BE735B" w:rsidRDefault="00E06996" w:rsidP="00E06996">
            <w:pPr>
              <w:spacing w:after="0" w:line="252" w:lineRule="auto"/>
              <w:rPr>
                <w:sz w:val="18"/>
                <w:szCs w:val="18"/>
              </w:rPr>
            </w:pPr>
            <w:r w:rsidRPr="00BE735B">
              <w:rPr>
                <w:sz w:val="18"/>
                <w:szCs w:val="18"/>
              </w:rPr>
              <w:t>Applications open</w:t>
            </w:r>
          </w:p>
        </w:tc>
        <w:tc>
          <w:tcPr>
            <w:tcW w:w="4678" w:type="dxa"/>
            <w:vAlign w:val="center"/>
          </w:tcPr>
          <w:p w14:paraId="77E070B5" w14:textId="2E50F03E" w:rsidR="00E06996" w:rsidRPr="00BE735B" w:rsidRDefault="00E06996" w:rsidP="00E06996">
            <w:pPr>
              <w:spacing w:after="0" w:line="252" w:lineRule="auto"/>
              <w:rPr>
                <w:sz w:val="18"/>
                <w:szCs w:val="18"/>
              </w:rPr>
            </w:pPr>
            <w:r w:rsidRPr="00BE735B">
              <w:rPr>
                <w:sz w:val="18"/>
                <w:szCs w:val="18"/>
              </w:rPr>
              <w:t>Date approved in the Annual Planning Note</w:t>
            </w:r>
          </w:p>
        </w:tc>
        <w:tc>
          <w:tcPr>
            <w:tcW w:w="2272" w:type="dxa"/>
            <w:vAlign w:val="center"/>
          </w:tcPr>
          <w:p w14:paraId="7850D4AC" w14:textId="721D4F1D" w:rsidR="00E06996" w:rsidRPr="00BE735B" w:rsidRDefault="00E06996" w:rsidP="00E06996">
            <w:pPr>
              <w:spacing w:after="0" w:line="252" w:lineRule="auto"/>
              <w:rPr>
                <w:sz w:val="18"/>
                <w:szCs w:val="18"/>
              </w:rPr>
            </w:pPr>
            <w:r w:rsidRPr="00BE735B">
              <w:rPr>
                <w:sz w:val="18"/>
                <w:szCs w:val="18"/>
              </w:rPr>
              <w:t>Administrator</w:t>
            </w:r>
          </w:p>
        </w:tc>
      </w:tr>
      <w:tr w:rsidR="00E06996" w:rsidRPr="00BE735B" w14:paraId="0822DCDF" w14:textId="77777777" w:rsidTr="00E06996">
        <w:trPr>
          <w:cantSplit/>
        </w:trPr>
        <w:tc>
          <w:tcPr>
            <w:tcW w:w="2410" w:type="dxa"/>
            <w:vAlign w:val="center"/>
          </w:tcPr>
          <w:p w14:paraId="0AF4842B" w14:textId="69710E82" w:rsidR="00E06996" w:rsidRPr="00BE735B" w:rsidRDefault="00E06996" w:rsidP="00E06996">
            <w:pPr>
              <w:spacing w:after="0" w:line="252" w:lineRule="auto"/>
              <w:rPr>
                <w:sz w:val="18"/>
                <w:szCs w:val="18"/>
              </w:rPr>
            </w:pPr>
            <w:r w:rsidRPr="00BE735B">
              <w:rPr>
                <w:sz w:val="18"/>
                <w:szCs w:val="18"/>
              </w:rPr>
              <w:t>Applications close</w:t>
            </w:r>
          </w:p>
        </w:tc>
        <w:tc>
          <w:tcPr>
            <w:tcW w:w="4678" w:type="dxa"/>
            <w:vAlign w:val="center"/>
          </w:tcPr>
          <w:p w14:paraId="617F23CF" w14:textId="31467E8C" w:rsidR="00E06996" w:rsidRPr="00BE735B" w:rsidRDefault="00E06996" w:rsidP="00E06996">
            <w:pPr>
              <w:spacing w:after="0" w:line="252" w:lineRule="auto"/>
              <w:rPr>
                <w:sz w:val="18"/>
                <w:szCs w:val="18"/>
              </w:rPr>
            </w:pPr>
            <w:r w:rsidRPr="00BE735B">
              <w:rPr>
                <w:sz w:val="18"/>
                <w:szCs w:val="18"/>
              </w:rPr>
              <w:t>Published date and cut-off time; normally after an application period of at least 30 calendar days</w:t>
            </w:r>
          </w:p>
        </w:tc>
        <w:tc>
          <w:tcPr>
            <w:tcW w:w="2272" w:type="dxa"/>
            <w:vAlign w:val="center"/>
          </w:tcPr>
          <w:p w14:paraId="658DB342" w14:textId="78719B38" w:rsidR="00E06996" w:rsidRPr="00BE735B" w:rsidRDefault="00E06996" w:rsidP="00E06996">
            <w:pPr>
              <w:spacing w:after="0" w:line="252" w:lineRule="auto"/>
              <w:rPr>
                <w:sz w:val="18"/>
                <w:szCs w:val="18"/>
              </w:rPr>
            </w:pPr>
            <w:r w:rsidRPr="00BE735B">
              <w:rPr>
                <w:sz w:val="18"/>
                <w:szCs w:val="18"/>
              </w:rPr>
              <w:t>Administrator</w:t>
            </w:r>
          </w:p>
        </w:tc>
      </w:tr>
      <w:tr w:rsidR="00E06996" w:rsidRPr="00BE735B" w14:paraId="2C3521C7" w14:textId="77777777" w:rsidTr="00E06996">
        <w:trPr>
          <w:cantSplit/>
        </w:trPr>
        <w:tc>
          <w:tcPr>
            <w:tcW w:w="2410" w:type="dxa"/>
            <w:vAlign w:val="center"/>
          </w:tcPr>
          <w:p w14:paraId="3C800E16" w14:textId="395CB5CB" w:rsidR="00E06996" w:rsidRPr="00BE735B" w:rsidRDefault="00E06996" w:rsidP="00E06996">
            <w:pPr>
              <w:spacing w:after="0" w:line="252" w:lineRule="auto"/>
              <w:rPr>
                <w:sz w:val="18"/>
                <w:szCs w:val="18"/>
              </w:rPr>
            </w:pPr>
            <w:r w:rsidRPr="00BE735B">
              <w:rPr>
                <w:sz w:val="18"/>
                <w:szCs w:val="18"/>
              </w:rPr>
              <w:t>Application acknowledged</w:t>
            </w:r>
          </w:p>
        </w:tc>
        <w:tc>
          <w:tcPr>
            <w:tcW w:w="4678" w:type="dxa"/>
            <w:vAlign w:val="center"/>
          </w:tcPr>
          <w:p w14:paraId="17A928E1" w14:textId="34B70FBA" w:rsidR="00E06996" w:rsidRPr="00BE735B" w:rsidRDefault="00E06996" w:rsidP="00E06996">
            <w:pPr>
              <w:spacing w:after="0" w:line="252" w:lineRule="auto"/>
              <w:rPr>
                <w:sz w:val="18"/>
                <w:szCs w:val="18"/>
              </w:rPr>
            </w:pPr>
            <w:r w:rsidRPr="00BE735B">
              <w:rPr>
                <w:sz w:val="18"/>
                <w:szCs w:val="18"/>
              </w:rPr>
              <w:t>Within 2 business days of receipt</w:t>
            </w:r>
          </w:p>
        </w:tc>
        <w:tc>
          <w:tcPr>
            <w:tcW w:w="2272" w:type="dxa"/>
            <w:vAlign w:val="center"/>
          </w:tcPr>
          <w:p w14:paraId="4F91ECC5" w14:textId="6DE32A62" w:rsidR="00E06996" w:rsidRPr="00BE735B" w:rsidRDefault="00E06996" w:rsidP="00E06996">
            <w:pPr>
              <w:spacing w:after="0" w:line="252" w:lineRule="auto"/>
              <w:rPr>
                <w:sz w:val="18"/>
                <w:szCs w:val="18"/>
              </w:rPr>
            </w:pPr>
            <w:r w:rsidRPr="00BE735B">
              <w:rPr>
                <w:sz w:val="18"/>
                <w:szCs w:val="18"/>
              </w:rPr>
              <w:t>Administrator</w:t>
            </w:r>
          </w:p>
        </w:tc>
      </w:tr>
      <w:tr w:rsidR="00E06996" w:rsidRPr="00BE735B" w14:paraId="2A1E08F8" w14:textId="77777777" w:rsidTr="00E06996">
        <w:trPr>
          <w:cantSplit/>
        </w:trPr>
        <w:tc>
          <w:tcPr>
            <w:tcW w:w="2410" w:type="dxa"/>
            <w:vAlign w:val="center"/>
          </w:tcPr>
          <w:p w14:paraId="0D5D8B77" w14:textId="3EDDED4F" w:rsidR="00E06996" w:rsidRPr="00BE735B" w:rsidRDefault="00E06996" w:rsidP="00E06996">
            <w:pPr>
              <w:spacing w:after="0" w:line="252" w:lineRule="auto"/>
              <w:rPr>
                <w:sz w:val="18"/>
                <w:szCs w:val="18"/>
              </w:rPr>
            </w:pPr>
            <w:r w:rsidRPr="00BE735B">
              <w:rPr>
                <w:sz w:val="18"/>
                <w:szCs w:val="18"/>
              </w:rPr>
              <w:t>Completeness cure completed</w:t>
            </w:r>
          </w:p>
        </w:tc>
        <w:tc>
          <w:tcPr>
            <w:tcW w:w="4678" w:type="dxa"/>
            <w:vAlign w:val="center"/>
          </w:tcPr>
          <w:p w14:paraId="58BC023C" w14:textId="62E5C557" w:rsidR="00E06996" w:rsidRPr="00BE735B" w:rsidRDefault="00E06996" w:rsidP="00E06996">
            <w:pPr>
              <w:spacing w:after="0" w:line="252" w:lineRule="auto"/>
              <w:rPr>
                <w:sz w:val="18"/>
                <w:szCs w:val="18"/>
              </w:rPr>
            </w:pPr>
            <w:r w:rsidRPr="00BE735B">
              <w:rPr>
                <w:sz w:val="18"/>
                <w:szCs w:val="18"/>
              </w:rPr>
              <w:t>Within 5 business days of the request, or by the published cure deadline</w:t>
            </w:r>
          </w:p>
        </w:tc>
        <w:tc>
          <w:tcPr>
            <w:tcW w:w="2272" w:type="dxa"/>
            <w:vAlign w:val="center"/>
          </w:tcPr>
          <w:p w14:paraId="3FAEA5DE" w14:textId="23D08C0D" w:rsidR="00E06996" w:rsidRPr="00BE735B" w:rsidRDefault="00E06996" w:rsidP="00E06996">
            <w:pPr>
              <w:spacing w:after="0" w:line="252" w:lineRule="auto"/>
              <w:rPr>
                <w:sz w:val="18"/>
                <w:szCs w:val="18"/>
              </w:rPr>
            </w:pPr>
            <w:r w:rsidRPr="00BE735B">
              <w:rPr>
                <w:sz w:val="18"/>
                <w:szCs w:val="18"/>
              </w:rPr>
              <w:t>Administrator / Applicant</w:t>
            </w:r>
          </w:p>
        </w:tc>
      </w:tr>
      <w:tr w:rsidR="00E06996" w:rsidRPr="00BE735B" w14:paraId="40910DA5" w14:textId="77777777" w:rsidTr="00E06996">
        <w:trPr>
          <w:cantSplit/>
        </w:trPr>
        <w:tc>
          <w:tcPr>
            <w:tcW w:w="2410" w:type="dxa"/>
            <w:vAlign w:val="center"/>
          </w:tcPr>
          <w:p w14:paraId="5D4AEB55" w14:textId="1299825A" w:rsidR="00E06996" w:rsidRPr="00BE735B" w:rsidRDefault="00E06996" w:rsidP="00E06996">
            <w:pPr>
              <w:spacing w:after="0" w:line="252" w:lineRule="auto"/>
              <w:rPr>
                <w:sz w:val="18"/>
                <w:szCs w:val="18"/>
              </w:rPr>
            </w:pPr>
            <w:r w:rsidRPr="00BE735B">
              <w:rPr>
                <w:sz w:val="18"/>
                <w:szCs w:val="18"/>
              </w:rPr>
              <w:t>Eligibility screening completed</w:t>
            </w:r>
          </w:p>
        </w:tc>
        <w:tc>
          <w:tcPr>
            <w:tcW w:w="4678" w:type="dxa"/>
            <w:vAlign w:val="center"/>
          </w:tcPr>
          <w:p w14:paraId="1E330288" w14:textId="262A6FF1" w:rsidR="00E06996" w:rsidRPr="00BE735B" w:rsidRDefault="00E06996" w:rsidP="00E06996">
            <w:pPr>
              <w:spacing w:after="0" w:line="252" w:lineRule="auto"/>
              <w:rPr>
                <w:sz w:val="18"/>
                <w:szCs w:val="18"/>
              </w:rPr>
            </w:pPr>
            <w:r w:rsidRPr="00BE735B">
              <w:rPr>
                <w:sz w:val="18"/>
                <w:szCs w:val="18"/>
              </w:rPr>
              <w:t>Within 10 business days after applications close or the cure period ends, whichever is later</w:t>
            </w:r>
          </w:p>
        </w:tc>
        <w:tc>
          <w:tcPr>
            <w:tcW w:w="2272" w:type="dxa"/>
            <w:vAlign w:val="center"/>
          </w:tcPr>
          <w:p w14:paraId="25F4EF67" w14:textId="451541B3" w:rsidR="00E06996" w:rsidRPr="00BE735B" w:rsidRDefault="00E06996" w:rsidP="00E06996">
            <w:pPr>
              <w:spacing w:after="0" w:line="252" w:lineRule="auto"/>
              <w:rPr>
                <w:sz w:val="18"/>
                <w:szCs w:val="18"/>
              </w:rPr>
            </w:pPr>
            <w:r w:rsidRPr="00BE735B">
              <w:rPr>
                <w:sz w:val="18"/>
                <w:szCs w:val="18"/>
              </w:rPr>
              <w:t>HR / Finance / Operations</w:t>
            </w:r>
          </w:p>
        </w:tc>
      </w:tr>
      <w:tr w:rsidR="00E06996" w:rsidRPr="00BE735B" w14:paraId="05E6E1A1" w14:textId="77777777" w:rsidTr="00E06996">
        <w:trPr>
          <w:cantSplit/>
        </w:trPr>
        <w:tc>
          <w:tcPr>
            <w:tcW w:w="2410" w:type="dxa"/>
            <w:vAlign w:val="center"/>
          </w:tcPr>
          <w:p w14:paraId="17C55ADF" w14:textId="5B863F00" w:rsidR="00E06996" w:rsidRPr="00BE735B" w:rsidRDefault="00E06996" w:rsidP="00E06996">
            <w:pPr>
              <w:spacing w:after="0" w:line="252" w:lineRule="auto"/>
              <w:rPr>
                <w:sz w:val="18"/>
                <w:szCs w:val="18"/>
              </w:rPr>
            </w:pPr>
            <w:r w:rsidRPr="00BE735B">
              <w:rPr>
                <w:sz w:val="18"/>
                <w:szCs w:val="18"/>
              </w:rPr>
              <w:t>Reviewer scoring completed</w:t>
            </w:r>
          </w:p>
        </w:tc>
        <w:tc>
          <w:tcPr>
            <w:tcW w:w="4678" w:type="dxa"/>
            <w:vAlign w:val="center"/>
          </w:tcPr>
          <w:p w14:paraId="093BCE05" w14:textId="482BCE13" w:rsidR="00E06996" w:rsidRPr="00BE735B" w:rsidRDefault="00E06996" w:rsidP="00E06996">
            <w:pPr>
              <w:spacing w:after="0" w:line="252" w:lineRule="auto"/>
              <w:rPr>
                <w:sz w:val="18"/>
                <w:szCs w:val="18"/>
              </w:rPr>
            </w:pPr>
            <w:r w:rsidRPr="00BE735B">
              <w:rPr>
                <w:sz w:val="18"/>
                <w:szCs w:val="18"/>
              </w:rPr>
              <w:t>Within 10 business days after eligibility screening is completed</w:t>
            </w:r>
          </w:p>
        </w:tc>
        <w:tc>
          <w:tcPr>
            <w:tcW w:w="2272" w:type="dxa"/>
            <w:vAlign w:val="center"/>
          </w:tcPr>
          <w:p w14:paraId="565B4159" w14:textId="538D7808" w:rsidR="00E06996" w:rsidRPr="00BE735B" w:rsidRDefault="00E06996" w:rsidP="00E06996">
            <w:pPr>
              <w:spacing w:after="0" w:line="252" w:lineRule="auto"/>
              <w:rPr>
                <w:sz w:val="18"/>
                <w:szCs w:val="18"/>
              </w:rPr>
            </w:pPr>
            <w:r w:rsidRPr="00BE735B">
              <w:rPr>
                <w:sz w:val="18"/>
                <w:szCs w:val="18"/>
              </w:rPr>
              <w:t>Allocated reviewers</w:t>
            </w:r>
          </w:p>
        </w:tc>
      </w:tr>
      <w:tr w:rsidR="00E06996" w:rsidRPr="00BE735B" w14:paraId="3B542F5B" w14:textId="77777777" w:rsidTr="00E06996">
        <w:trPr>
          <w:cantSplit/>
        </w:trPr>
        <w:tc>
          <w:tcPr>
            <w:tcW w:w="2410" w:type="dxa"/>
            <w:vAlign w:val="center"/>
          </w:tcPr>
          <w:p w14:paraId="056A9F5B" w14:textId="7542AF88" w:rsidR="00E06996" w:rsidRPr="00BE735B" w:rsidRDefault="00E06996" w:rsidP="00E06996">
            <w:pPr>
              <w:spacing w:after="0" w:line="252" w:lineRule="auto"/>
              <w:rPr>
                <w:sz w:val="18"/>
                <w:szCs w:val="18"/>
              </w:rPr>
            </w:pPr>
            <w:r w:rsidRPr="00BE735B">
              <w:rPr>
                <w:sz w:val="18"/>
                <w:szCs w:val="18"/>
              </w:rPr>
              <w:t>Committee decision meeting</w:t>
            </w:r>
          </w:p>
        </w:tc>
        <w:tc>
          <w:tcPr>
            <w:tcW w:w="4678" w:type="dxa"/>
            <w:vAlign w:val="center"/>
          </w:tcPr>
          <w:p w14:paraId="66700C92" w14:textId="1A54F270" w:rsidR="00E06996" w:rsidRPr="00BE735B" w:rsidRDefault="00E06996" w:rsidP="00E06996">
            <w:pPr>
              <w:spacing w:after="0" w:line="252" w:lineRule="auto"/>
              <w:rPr>
                <w:sz w:val="18"/>
                <w:szCs w:val="18"/>
              </w:rPr>
            </w:pPr>
            <w:r w:rsidRPr="00BE735B">
              <w:rPr>
                <w:sz w:val="18"/>
                <w:szCs w:val="18"/>
              </w:rPr>
              <w:t>Within 5 business days after reviewer scoring is completed</w:t>
            </w:r>
          </w:p>
        </w:tc>
        <w:tc>
          <w:tcPr>
            <w:tcW w:w="2272" w:type="dxa"/>
            <w:vAlign w:val="center"/>
          </w:tcPr>
          <w:p w14:paraId="739F24D0" w14:textId="47E57A3E" w:rsidR="00E06996" w:rsidRPr="00BE735B" w:rsidRDefault="00E06996" w:rsidP="00E06996">
            <w:pPr>
              <w:spacing w:after="0" w:line="252" w:lineRule="auto"/>
              <w:rPr>
                <w:sz w:val="18"/>
                <w:szCs w:val="18"/>
              </w:rPr>
            </w:pPr>
            <w:r w:rsidRPr="00BE735B">
              <w:rPr>
                <w:sz w:val="18"/>
                <w:szCs w:val="18"/>
              </w:rPr>
              <w:t>Chairman / Committee</w:t>
            </w:r>
          </w:p>
        </w:tc>
      </w:tr>
      <w:tr w:rsidR="00E06996" w:rsidRPr="00BE735B" w14:paraId="04ABFBE8" w14:textId="77777777" w:rsidTr="00E06996">
        <w:trPr>
          <w:cantSplit/>
        </w:trPr>
        <w:tc>
          <w:tcPr>
            <w:tcW w:w="2410" w:type="dxa"/>
            <w:vAlign w:val="center"/>
          </w:tcPr>
          <w:p w14:paraId="27A99033" w14:textId="498F8845" w:rsidR="00E06996" w:rsidRPr="00BE735B" w:rsidRDefault="00E06996" w:rsidP="00E06996">
            <w:pPr>
              <w:spacing w:after="0" w:line="252" w:lineRule="auto"/>
              <w:rPr>
                <w:sz w:val="18"/>
                <w:szCs w:val="18"/>
              </w:rPr>
            </w:pPr>
            <w:r w:rsidRPr="00BE735B">
              <w:rPr>
                <w:sz w:val="18"/>
                <w:szCs w:val="18"/>
              </w:rPr>
              <w:t>Final award list approved</w:t>
            </w:r>
          </w:p>
        </w:tc>
        <w:tc>
          <w:tcPr>
            <w:tcW w:w="4678" w:type="dxa"/>
            <w:vAlign w:val="center"/>
          </w:tcPr>
          <w:p w14:paraId="2F0DBBB6" w14:textId="226BA08D" w:rsidR="00E06996" w:rsidRPr="00BE735B" w:rsidRDefault="00E06996" w:rsidP="00E06996">
            <w:pPr>
              <w:spacing w:after="0" w:line="252" w:lineRule="auto"/>
              <w:rPr>
                <w:sz w:val="18"/>
                <w:szCs w:val="18"/>
              </w:rPr>
            </w:pPr>
            <w:r w:rsidRPr="00BE735B">
              <w:rPr>
                <w:sz w:val="18"/>
                <w:szCs w:val="18"/>
              </w:rPr>
              <w:t>Within 3 business days after the Committee recommendation</w:t>
            </w:r>
          </w:p>
        </w:tc>
        <w:tc>
          <w:tcPr>
            <w:tcW w:w="2272" w:type="dxa"/>
            <w:vAlign w:val="center"/>
          </w:tcPr>
          <w:p w14:paraId="3CE6FE06" w14:textId="15FB00C4" w:rsidR="00E06996" w:rsidRPr="00BE735B" w:rsidRDefault="00E06996" w:rsidP="00E06996">
            <w:pPr>
              <w:spacing w:after="0" w:line="252" w:lineRule="auto"/>
              <w:rPr>
                <w:sz w:val="18"/>
                <w:szCs w:val="18"/>
              </w:rPr>
            </w:pPr>
            <w:r w:rsidRPr="00BE735B">
              <w:rPr>
                <w:sz w:val="18"/>
                <w:szCs w:val="18"/>
              </w:rPr>
              <w:t>Executive Sponsor</w:t>
            </w:r>
          </w:p>
        </w:tc>
      </w:tr>
      <w:tr w:rsidR="00E06996" w:rsidRPr="00BE735B" w14:paraId="637FA90A" w14:textId="77777777" w:rsidTr="00E06996">
        <w:trPr>
          <w:cantSplit/>
        </w:trPr>
        <w:tc>
          <w:tcPr>
            <w:tcW w:w="2410" w:type="dxa"/>
            <w:vAlign w:val="center"/>
          </w:tcPr>
          <w:p w14:paraId="54EBB0F2" w14:textId="595913E0" w:rsidR="00E06996" w:rsidRPr="00BE735B" w:rsidRDefault="00E06996" w:rsidP="00E06996">
            <w:pPr>
              <w:spacing w:after="0" w:line="252" w:lineRule="auto"/>
              <w:rPr>
                <w:sz w:val="18"/>
                <w:szCs w:val="18"/>
              </w:rPr>
            </w:pPr>
            <w:r w:rsidRPr="00BE735B">
              <w:rPr>
                <w:sz w:val="18"/>
                <w:szCs w:val="18"/>
              </w:rPr>
              <w:t>Decision notices issued</w:t>
            </w:r>
          </w:p>
        </w:tc>
        <w:tc>
          <w:tcPr>
            <w:tcW w:w="4678" w:type="dxa"/>
            <w:vAlign w:val="center"/>
          </w:tcPr>
          <w:p w14:paraId="70F0208F" w14:textId="495C6CD0" w:rsidR="00E06996" w:rsidRPr="00BE735B" w:rsidRDefault="00E06996" w:rsidP="00E06996">
            <w:pPr>
              <w:spacing w:after="0" w:line="252" w:lineRule="auto"/>
              <w:rPr>
                <w:sz w:val="18"/>
                <w:szCs w:val="18"/>
              </w:rPr>
            </w:pPr>
            <w:r w:rsidRPr="00BE735B">
              <w:rPr>
                <w:sz w:val="18"/>
                <w:szCs w:val="18"/>
              </w:rPr>
              <w:t>Within 2 business days after final approval</w:t>
            </w:r>
          </w:p>
        </w:tc>
        <w:tc>
          <w:tcPr>
            <w:tcW w:w="2272" w:type="dxa"/>
            <w:vAlign w:val="center"/>
          </w:tcPr>
          <w:p w14:paraId="471DF653" w14:textId="79C74BBD" w:rsidR="00E06996" w:rsidRPr="00BE735B" w:rsidRDefault="00E06996" w:rsidP="00E06996">
            <w:pPr>
              <w:spacing w:after="0" w:line="252" w:lineRule="auto"/>
              <w:rPr>
                <w:sz w:val="18"/>
                <w:szCs w:val="18"/>
              </w:rPr>
            </w:pPr>
            <w:r w:rsidRPr="00BE735B">
              <w:rPr>
                <w:sz w:val="18"/>
                <w:szCs w:val="18"/>
              </w:rPr>
              <w:t>Administrator</w:t>
            </w:r>
          </w:p>
        </w:tc>
      </w:tr>
      <w:tr w:rsidR="00E06996" w:rsidRPr="00BE735B" w14:paraId="63AF6E3B" w14:textId="77777777" w:rsidTr="00E06996">
        <w:trPr>
          <w:cantSplit/>
        </w:trPr>
        <w:tc>
          <w:tcPr>
            <w:tcW w:w="2410" w:type="dxa"/>
            <w:vAlign w:val="center"/>
          </w:tcPr>
          <w:p w14:paraId="3384CB23" w14:textId="6DB18C3E" w:rsidR="00E06996" w:rsidRPr="00BE735B" w:rsidRDefault="00E06996" w:rsidP="00E06996">
            <w:pPr>
              <w:spacing w:after="0" w:line="252" w:lineRule="auto"/>
              <w:rPr>
                <w:sz w:val="18"/>
                <w:szCs w:val="18"/>
              </w:rPr>
            </w:pPr>
            <w:r w:rsidRPr="00BE735B">
              <w:rPr>
                <w:sz w:val="18"/>
                <w:szCs w:val="18"/>
              </w:rPr>
              <w:t>Appeal lodged</w:t>
            </w:r>
          </w:p>
        </w:tc>
        <w:tc>
          <w:tcPr>
            <w:tcW w:w="4678" w:type="dxa"/>
            <w:vAlign w:val="center"/>
          </w:tcPr>
          <w:p w14:paraId="0871C3C7" w14:textId="4F5E06A8" w:rsidR="00E06996" w:rsidRPr="00BE735B" w:rsidRDefault="00E06996" w:rsidP="00E06996">
            <w:pPr>
              <w:spacing w:after="0" w:line="252" w:lineRule="auto"/>
              <w:rPr>
                <w:sz w:val="18"/>
                <w:szCs w:val="18"/>
              </w:rPr>
            </w:pPr>
            <w:r w:rsidRPr="00BE735B">
              <w:rPr>
                <w:sz w:val="18"/>
                <w:szCs w:val="18"/>
              </w:rPr>
              <w:t>Within 10 business days of the decision notice</w:t>
            </w:r>
          </w:p>
        </w:tc>
        <w:tc>
          <w:tcPr>
            <w:tcW w:w="2272" w:type="dxa"/>
            <w:vAlign w:val="center"/>
          </w:tcPr>
          <w:p w14:paraId="0F705667" w14:textId="653236AB" w:rsidR="00E06996" w:rsidRPr="00BE735B" w:rsidRDefault="00E06996" w:rsidP="00E06996">
            <w:pPr>
              <w:spacing w:after="0" w:line="252" w:lineRule="auto"/>
              <w:rPr>
                <w:sz w:val="18"/>
                <w:szCs w:val="18"/>
              </w:rPr>
            </w:pPr>
            <w:r w:rsidRPr="00BE735B">
              <w:rPr>
                <w:sz w:val="18"/>
                <w:szCs w:val="18"/>
              </w:rPr>
              <w:t>Applicant</w:t>
            </w:r>
          </w:p>
        </w:tc>
      </w:tr>
      <w:tr w:rsidR="00E06996" w:rsidRPr="00BE735B" w14:paraId="35744C56" w14:textId="77777777" w:rsidTr="00E06996">
        <w:trPr>
          <w:cantSplit/>
        </w:trPr>
        <w:tc>
          <w:tcPr>
            <w:tcW w:w="2410" w:type="dxa"/>
            <w:vAlign w:val="center"/>
          </w:tcPr>
          <w:p w14:paraId="5C24ABD8" w14:textId="52681D94" w:rsidR="00E06996" w:rsidRPr="00BE735B" w:rsidRDefault="00E06996" w:rsidP="00E06996">
            <w:pPr>
              <w:spacing w:after="0" w:line="252" w:lineRule="auto"/>
              <w:rPr>
                <w:sz w:val="18"/>
                <w:szCs w:val="18"/>
              </w:rPr>
            </w:pPr>
            <w:r w:rsidRPr="00BE735B">
              <w:rPr>
                <w:sz w:val="18"/>
                <w:szCs w:val="18"/>
              </w:rPr>
              <w:t>Appeal decided</w:t>
            </w:r>
          </w:p>
        </w:tc>
        <w:tc>
          <w:tcPr>
            <w:tcW w:w="4678" w:type="dxa"/>
            <w:vAlign w:val="center"/>
          </w:tcPr>
          <w:p w14:paraId="05E15237" w14:textId="7F43A056" w:rsidR="00E06996" w:rsidRPr="00BE735B" w:rsidRDefault="00E06996" w:rsidP="00E06996">
            <w:pPr>
              <w:spacing w:after="0" w:line="252" w:lineRule="auto"/>
              <w:rPr>
                <w:sz w:val="18"/>
                <w:szCs w:val="18"/>
              </w:rPr>
            </w:pPr>
            <w:r w:rsidRPr="00BE735B">
              <w:rPr>
                <w:sz w:val="18"/>
                <w:szCs w:val="18"/>
              </w:rPr>
              <w:t>Within 10 business days after receipt of a complete appeal</w:t>
            </w:r>
          </w:p>
        </w:tc>
        <w:tc>
          <w:tcPr>
            <w:tcW w:w="2272" w:type="dxa"/>
            <w:vAlign w:val="center"/>
          </w:tcPr>
          <w:p w14:paraId="301BCC2B" w14:textId="606B00D2" w:rsidR="00E06996" w:rsidRPr="00BE735B" w:rsidRDefault="00E06996" w:rsidP="00E06996">
            <w:pPr>
              <w:spacing w:after="0" w:line="252" w:lineRule="auto"/>
              <w:rPr>
                <w:sz w:val="18"/>
                <w:szCs w:val="18"/>
              </w:rPr>
            </w:pPr>
            <w:r w:rsidRPr="00BE735B">
              <w:rPr>
                <w:sz w:val="18"/>
                <w:szCs w:val="18"/>
              </w:rPr>
              <w:t>Independent reviewer</w:t>
            </w:r>
          </w:p>
        </w:tc>
      </w:tr>
      <w:tr w:rsidR="00E06996" w:rsidRPr="00BE735B" w14:paraId="744CB474" w14:textId="77777777" w:rsidTr="00E06996">
        <w:trPr>
          <w:cantSplit/>
        </w:trPr>
        <w:tc>
          <w:tcPr>
            <w:tcW w:w="2410" w:type="dxa"/>
            <w:vAlign w:val="center"/>
          </w:tcPr>
          <w:p w14:paraId="49A15A5B" w14:textId="040B629E" w:rsidR="00E06996" w:rsidRPr="00BE735B" w:rsidRDefault="00E06996" w:rsidP="00E06996">
            <w:pPr>
              <w:spacing w:after="0" w:line="252" w:lineRule="auto"/>
              <w:rPr>
                <w:sz w:val="18"/>
                <w:szCs w:val="18"/>
              </w:rPr>
            </w:pPr>
            <w:r w:rsidRPr="00BE735B">
              <w:rPr>
                <w:sz w:val="18"/>
                <w:szCs w:val="18"/>
              </w:rPr>
              <w:t>First payment</w:t>
            </w:r>
          </w:p>
        </w:tc>
        <w:tc>
          <w:tcPr>
            <w:tcW w:w="4678" w:type="dxa"/>
            <w:vAlign w:val="center"/>
          </w:tcPr>
          <w:p w14:paraId="4E142A1A" w14:textId="43D2F135" w:rsidR="00E06996" w:rsidRPr="00BE735B" w:rsidRDefault="00E06996" w:rsidP="00E06996">
            <w:pPr>
              <w:spacing w:after="0" w:line="252" w:lineRule="auto"/>
              <w:rPr>
                <w:sz w:val="18"/>
                <w:szCs w:val="18"/>
              </w:rPr>
            </w:pPr>
            <w:r w:rsidRPr="00BE735B">
              <w:rPr>
                <w:sz w:val="18"/>
                <w:szCs w:val="18"/>
              </w:rPr>
              <w:t>Next approved payroll or agency payment cycle after acceptance and completion of payment controls</w:t>
            </w:r>
          </w:p>
        </w:tc>
        <w:tc>
          <w:tcPr>
            <w:tcW w:w="2272" w:type="dxa"/>
            <w:vAlign w:val="center"/>
          </w:tcPr>
          <w:p w14:paraId="76A00780" w14:textId="0E7C65BC" w:rsidR="00E06996" w:rsidRPr="00BE735B" w:rsidRDefault="00E06996" w:rsidP="00E06996">
            <w:pPr>
              <w:spacing w:after="0" w:line="252" w:lineRule="auto"/>
              <w:rPr>
                <w:sz w:val="18"/>
                <w:szCs w:val="18"/>
              </w:rPr>
            </w:pPr>
            <w:r w:rsidRPr="00BE735B">
              <w:rPr>
                <w:sz w:val="18"/>
                <w:szCs w:val="18"/>
              </w:rPr>
              <w:t>Finance / Payroll</w:t>
            </w:r>
          </w:p>
        </w:tc>
      </w:tr>
      <w:tr w:rsidR="00E06996" w:rsidRPr="00BE735B" w14:paraId="03C72CEB" w14:textId="77777777" w:rsidTr="00E06996">
        <w:trPr>
          <w:cantSplit/>
        </w:trPr>
        <w:tc>
          <w:tcPr>
            <w:tcW w:w="2410" w:type="dxa"/>
            <w:vAlign w:val="center"/>
          </w:tcPr>
          <w:p w14:paraId="3DB3C931" w14:textId="55578ADA" w:rsidR="00E06996" w:rsidRPr="00BE735B" w:rsidRDefault="00E06996" w:rsidP="00E06996">
            <w:pPr>
              <w:spacing w:after="0" w:line="252" w:lineRule="auto"/>
              <w:rPr>
                <w:sz w:val="18"/>
                <w:szCs w:val="18"/>
              </w:rPr>
            </w:pPr>
            <w:r w:rsidRPr="00BE735B">
              <w:rPr>
                <w:sz w:val="18"/>
                <w:szCs w:val="18"/>
              </w:rPr>
              <w:t>Quarterly review</w:t>
            </w:r>
          </w:p>
        </w:tc>
        <w:tc>
          <w:tcPr>
            <w:tcW w:w="4678" w:type="dxa"/>
            <w:vAlign w:val="center"/>
          </w:tcPr>
          <w:p w14:paraId="353A2ACD" w14:textId="1A76B7D2" w:rsidR="00E06996" w:rsidRPr="00BE735B" w:rsidRDefault="00E06996" w:rsidP="00E06996">
            <w:pPr>
              <w:spacing w:after="0" w:line="252" w:lineRule="auto"/>
              <w:rPr>
                <w:sz w:val="18"/>
                <w:szCs w:val="18"/>
              </w:rPr>
            </w:pPr>
            <w:r w:rsidRPr="00BE735B">
              <w:rPr>
                <w:sz w:val="18"/>
                <w:szCs w:val="18"/>
              </w:rPr>
              <w:t>Before each scheduled quarterly payment</w:t>
            </w:r>
          </w:p>
        </w:tc>
        <w:tc>
          <w:tcPr>
            <w:tcW w:w="2272" w:type="dxa"/>
            <w:vAlign w:val="center"/>
          </w:tcPr>
          <w:p w14:paraId="1388D7B0" w14:textId="5776B8F9" w:rsidR="00E06996" w:rsidRPr="00BE735B" w:rsidRDefault="00E06996" w:rsidP="00E06996">
            <w:pPr>
              <w:spacing w:after="0" w:line="252" w:lineRule="auto"/>
              <w:rPr>
                <w:sz w:val="18"/>
                <w:szCs w:val="18"/>
              </w:rPr>
            </w:pPr>
            <w:r w:rsidRPr="00BE735B">
              <w:rPr>
                <w:sz w:val="18"/>
                <w:szCs w:val="18"/>
              </w:rPr>
              <w:t>HR / Finance</w:t>
            </w:r>
          </w:p>
        </w:tc>
      </w:tr>
      <w:tr w:rsidR="00E06996" w:rsidRPr="00BE735B" w14:paraId="474D05DB" w14:textId="77777777" w:rsidTr="00E06996">
        <w:trPr>
          <w:cantSplit/>
        </w:trPr>
        <w:tc>
          <w:tcPr>
            <w:tcW w:w="2410" w:type="dxa"/>
            <w:vAlign w:val="center"/>
          </w:tcPr>
          <w:p w14:paraId="0B12ECC5" w14:textId="00A2FF74" w:rsidR="00E06996" w:rsidRPr="00BE735B" w:rsidRDefault="00E06996" w:rsidP="00E06996">
            <w:pPr>
              <w:spacing w:after="0" w:line="252" w:lineRule="auto"/>
              <w:rPr>
                <w:sz w:val="18"/>
                <w:szCs w:val="18"/>
              </w:rPr>
            </w:pPr>
            <w:r w:rsidRPr="00BE735B">
              <w:rPr>
                <w:sz w:val="18"/>
                <w:szCs w:val="18"/>
              </w:rPr>
              <w:t>Award Year close</w:t>
            </w:r>
          </w:p>
        </w:tc>
        <w:tc>
          <w:tcPr>
            <w:tcW w:w="4678" w:type="dxa"/>
            <w:vAlign w:val="center"/>
          </w:tcPr>
          <w:p w14:paraId="7011FA49" w14:textId="082EB433" w:rsidR="00E06996" w:rsidRPr="00BE735B" w:rsidRDefault="00E06996" w:rsidP="00E06996">
            <w:pPr>
              <w:spacing w:after="0" w:line="252" w:lineRule="auto"/>
              <w:rPr>
                <w:sz w:val="18"/>
                <w:szCs w:val="18"/>
              </w:rPr>
            </w:pPr>
            <w:r w:rsidRPr="00BE735B">
              <w:rPr>
                <w:sz w:val="18"/>
                <w:szCs w:val="18"/>
              </w:rPr>
              <w:t>On the final day of the Award Year stated in the Annual Planning Note</w:t>
            </w:r>
          </w:p>
        </w:tc>
        <w:tc>
          <w:tcPr>
            <w:tcW w:w="2272" w:type="dxa"/>
            <w:vAlign w:val="center"/>
          </w:tcPr>
          <w:p w14:paraId="7CBBAF9D" w14:textId="02C3BEB5" w:rsidR="00E06996" w:rsidRPr="00BE735B" w:rsidRDefault="00E06996" w:rsidP="00E06996">
            <w:pPr>
              <w:spacing w:after="0" w:line="252" w:lineRule="auto"/>
              <w:rPr>
                <w:sz w:val="18"/>
                <w:szCs w:val="18"/>
              </w:rPr>
            </w:pPr>
            <w:r w:rsidRPr="00BE735B">
              <w:rPr>
                <w:sz w:val="18"/>
                <w:szCs w:val="18"/>
              </w:rPr>
              <w:t>Administrator / Finance</w:t>
            </w:r>
          </w:p>
        </w:tc>
      </w:tr>
      <w:tr w:rsidR="00E06996" w:rsidRPr="00BE735B" w14:paraId="4A605513" w14:textId="77777777" w:rsidTr="00E06996">
        <w:trPr>
          <w:cantSplit/>
        </w:trPr>
        <w:tc>
          <w:tcPr>
            <w:tcW w:w="2410" w:type="dxa"/>
            <w:vAlign w:val="center"/>
          </w:tcPr>
          <w:p w14:paraId="40B49183" w14:textId="2A77CAE2" w:rsidR="00E06996" w:rsidRPr="00BE735B" w:rsidRDefault="00E06996" w:rsidP="00E06996">
            <w:pPr>
              <w:spacing w:after="0" w:line="252" w:lineRule="auto"/>
              <w:rPr>
                <w:color w:val="111111"/>
                <w:sz w:val="18"/>
                <w:szCs w:val="18"/>
              </w:rPr>
            </w:pPr>
            <w:r w:rsidRPr="00BE735B">
              <w:rPr>
                <w:sz w:val="18"/>
                <w:szCs w:val="18"/>
              </w:rPr>
              <w:t>Annual report completed</w:t>
            </w:r>
          </w:p>
        </w:tc>
        <w:tc>
          <w:tcPr>
            <w:tcW w:w="4678" w:type="dxa"/>
            <w:vAlign w:val="center"/>
          </w:tcPr>
          <w:p w14:paraId="6A3F1818" w14:textId="50AF06DF" w:rsidR="00E06996" w:rsidRPr="00BE735B" w:rsidRDefault="00E06996" w:rsidP="00E06996">
            <w:pPr>
              <w:spacing w:after="0" w:line="252" w:lineRule="auto"/>
              <w:rPr>
                <w:color w:val="111111"/>
                <w:sz w:val="18"/>
                <w:szCs w:val="18"/>
              </w:rPr>
            </w:pPr>
            <w:r w:rsidRPr="00BE735B">
              <w:rPr>
                <w:sz w:val="18"/>
                <w:szCs w:val="18"/>
              </w:rPr>
              <w:t>Within 30 business days after the Award Year closes</w:t>
            </w:r>
          </w:p>
        </w:tc>
        <w:tc>
          <w:tcPr>
            <w:tcW w:w="2272" w:type="dxa"/>
            <w:vAlign w:val="center"/>
          </w:tcPr>
          <w:p w14:paraId="118C31D4" w14:textId="65A78C23" w:rsidR="00E06996" w:rsidRPr="00BE735B" w:rsidRDefault="00E06996" w:rsidP="00E06996">
            <w:pPr>
              <w:spacing w:after="0" w:line="252" w:lineRule="auto"/>
              <w:rPr>
                <w:color w:val="111111"/>
                <w:sz w:val="18"/>
                <w:szCs w:val="18"/>
              </w:rPr>
            </w:pPr>
            <w:r w:rsidRPr="00BE735B">
              <w:rPr>
                <w:sz w:val="18"/>
                <w:szCs w:val="18"/>
              </w:rPr>
              <w:t>Administrator / Committee</w:t>
            </w:r>
          </w:p>
        </w:tc>
      </w:tr>
    </w:tbl>
    <w:p w14:paraId="70E68B15" w14:textId="6839BD0B" w:rsidR="00DB1524" w:rsidRPr="00BE735B" w:rsidRDefault="00E06996">
      <w:pPr>
        <w:pStyle w:val="Heading1"/>
      </w:pPr>
      <w:r w:rsidRPr="00BE735B">
        <w:t>5. Annual planning and cycle authorisation</w:t>
      </w:r>
    </w:p>
    <w:p w14:paraId="57728D61" w14:textId="77777777" w:rsidR="00DB1524" w:rsidRPr="00BE735B" w:rsidRDefault="00000000">
      <w:r w:rsidRPr="00BE735B">
        <w:rPr>
          <w:color w:val="111111"/>
        </w:rPr>
        <w:t>Before each Award Year, the Administrator prepares an Annual Planning Note and an Annual Cycle Authorisation Record. The Annual Planning Note must specify:</w:t>
      </w:r>
    </w:p>
    <w:p w14:paraId="60A699AE" w14:textId="77777777" w:rsidR="00DB1524" w:rsidRPr="00BE735B" w:rsidRDefault="00000000">
      <w:pPr>
        <w:pStyle w:val="ListBullet"/>
      </w:pPr>
      <w:r w:rsidRPr="00BE735B">
        <w:rPr>
          <w:color w:val="111111"/>
        </w:rPr>
        <w:t>Award Year dates, application window, decision timetable and payment quarters;</w:t>
      </w:r>
    </w:p>
    <w:p w14:paraId="72628113" w14:textId="77777777" w:rsidR="00DB1524" w:rsidRPr="00BE735B" w:rsidRDefault="00000000">
      <w:pPr>
        <w:pStyle w:val="ListBullet"/>
      </w:pPr>
      <w:r w:rsidRPr="00BE735B">
        <w:rPr>
          <w:color w:val="111111"/>
        </w:rPr>
        <w:t>number of available award places, total budget and allocation between employee and labour-hire routes;</w:t>
      </w:r>
    </w:p>
    <w:p w14:paraId="47FEA013" w14:textId="77777777" w:rsidR="00DB1524" w:rsidRPr="00BE735B" w:rsidRDefault="00000000">
      <w:pPr>
        <w:pStyle w:val="ListBullet"/>
      </w:pPr>
      <w:r w:rsidRPr="00BE735B">
        <w:rPr>
          <w:color w:val="111111"/>
        </w:rPr>
        <w:t>award limits and eligible-cost rules;</w:t>
      </w:r>
    </w:p>
    <w:p w14:paraId="0E4FE195" w14:textId="77777777" w:rsidR="00DB1524" w:rsidRPr="00BE735B" w:rsidRDefault="00000000">
      <w:pPr>
        <w:pStyle w:val="ListBullet"/>
      </w:pPr>
      <w:r w:rsidRPr="00BE735B">
        <w:rPr>
          <w:color w:val="111111"/>
        </w:rPr>
        <w:t xml:space="preserve">Committee membership, administrator, back-up administrator, reviewers and appeal </w:t>
      </w:r>
      <w:proofErr w:type="gramStart"/>
      <w:r w:rsidRPr="00BE735B">
        <w:rPr>
          <w:color w:val="111111"/>
        </w:rPr>
        <w:t>reviewer</w:t>
      </w:r>
      <w:proofErr w:type="gramEnd"/>
      <w:r w:rsidRPr="00BE735B">
        <w:rPr>
          <w:color w:val="111111"/>
        </w:rPr>
        <w:t>;</w:t>
      </w:r>
    </w:p>
    <w:p w14:paraId="298DBB17" w14:textId="77777777" w:rsidR="00DB1524" w:rsidRPr="00BE735B" w:rsidRDefault="00000000">
      <w:pPr>
        <w:pStyle w:val="ListBullet"/>
      </w:pPr>
      <w:r w:rsidRPr="00BE735B">
        <w:rPr>
          <w:color w:val="111111"/>
        </w:rPr>
        <w:t>current controlled-document versions and change summary;</w:t>
      </w:r>
    </w:p>
    <w:p w14:paraId="3D4F3068" w14:textId="77777777" w:rsidR="00DB1524" w:rsidRPr="00BE735B" w:rsidRDefault="00000000">
      <w:pPr>
        <w:pStyle w:val="ListBullet"/>
      </w:pPr>
      <w:r w:rsidRPr="00BE735B">
        <w:rPr>
          <w:color w:val="111111"/>
        </w:rPr>
        <w:t>secure submission route, storage location, access list and retention schedule;</w:t>
      </w:r>
    </w:p>
    <w:p w14:paraId="2200D176" w14:textId="77777777" w:rsidR="00DB1524" w:rsidRPr="00BE735B" w:rsidRDefault="00000000">
      <w:pPr>
        <w:pStyle w:val="ListBullet"/>
      </w:pPr>
      <w:r w:rsidRPr="00BE735B">
        <w:rPr>
          <w:color w:val="111111"/>
        </w:rPr>
        <w:t>approved applicant communications, annual reviewer briefing and scoring-calibration completion;</w:t>
      </w:r>
    </w:p>
    <w:p w14:paraId="147060E1" w14:textId="77777777" w:rsidR="00DB1524" w:rsidRPr="00BE735B" w:rsidRDefault="00000000">
      <w:pPr>
        <w:pStyle w:val="ListBullet"/>
      </w:pPr>
      <w:r w:rsidRPr="00BE735B">
        <w:rPr>
          <w:color w:val="111111"/>
        </w:rPr>
        <w:t>Finance/Payroll, tax, agency and payment readiness.</w:t>
      </w:r>
    </w:p>
    <w:p w14:paraId="36415661" w14:textId="77777777" w:rsidR="00DB1524" w:rsidRPr="00BE735B" w:rsidRDefault="00000000">
      <w:r w:rsidRPr="00BE735B">
        <w:rPr>
          <w:color w:val="111111"/>
        </w:rPr>
        <w:t>The Executive Sponsor approves the Annual Planning Note and Annual Cycle Authorisation Record before applications open. The Administrator then releases the controlled annual issue pack and archives superseded materials with clear status labels.</w:t>
      </w:r>
    </w:p>
    <w:p w14:paraId="039B9B63" w14:textId="15116764" w:rsidR="00DB1524" w:rsidRPr="00BE735B" w:rsidRDefault="00E06996">
      <w:pPr>
        <w:pStyle w:val="Heading1"/>
      </w:pPr>
      <w:r w:rsidRPr="00BE735B">
        <w:t>6. Application opening, submission and acknowledgement</w:t>
      </w:r>
    </w:p>
    <w:p w14:paraId="03A4D7C5" w14:textId="4FB2026F" w:rsidR="00DB1524" w:rsidRPr="00BE735B" w:rsidRDefault="00E06996">
      <w:pPr>
        <w:pStyle w:val="Heading2"/>
      </w:pPr>
      <w:r w:rsidRPr="00BE735B">
        <w:t>6.1 Annual application communication</w:t>
      </w:r>
    </w:p>
    <w:p w14:paraId="65F659E2" w14:textId="77777777" w:rsidR="00DB1524" w:rsidRPr="00BE735B" w:rsidRDefault="00000000">
      <w:r w:rsidRPr="00BE735B">
        <w:rPr>
          <w:color w:val="111111"/>
        </w:rPr>
        <w:t>The Administrator issues only the approved English/Thai annual application communication. It must state the purpose, eligibility summary, award limits, number of places, Award Year, deadline and cut-off time, secure route, required evidence, Privacy Notice, appeal route and support contact. It must describe the Bursary as discretionary and must not describe it as a charity, foundation, society, public fund, donation-funded scheme, tax-free benefit or guaranteed entitlement.</w:t>
      </w:r>
    </w:p>
    <w:p w14:paraId="36E33195" w14:textId="536E63E9" w:rsidR="00DB1524" w:rsidRPr="00BE735B" w:rsidRDefault="00E06996">
      <w:pPr>
        <w:pStyle w:val="Heading2"/>
      </w:pPr>
      <w:r w:rsidRPr="00BE735B">
        <w:t>6</w:t>
      </w:r>
      <w:r w:rsidR="00000000" w:rsidRPr="00BE735B">
        <w:t>.2 Submission</w:t>
      </w:r>
    </w:p>
    <w:p w14:paraId="44F1EBFB" w14:textId="77777777" w:rsidR="00DB1524" w:rsidRPr="00BE735B" w:rsidRDefault="00000000">
      <w:r w:rsidRPr="00BE735B">
        <w:rPr>
          <w:color w:val="111111"/>
        </w:rPr>
        <w:t>Applicants must use the approved application form and secure submission route. Applications received elsewhere must be redirected without copying sensitive attachments into uncontrolled systems. The Administrator assigns a unique application reference and records the received timestamp.</w:t>
      </w:r>
    </w:p>
    <w:p w14:paraId="0FF6E7A2" w14:textId="6F90DE83" w:rsidR="00DB1524" w:rsidRPr="00BE735B" w:rsidRDefault="00E06996">
      <w:pPr>
        <w:pStyle w:val="Heading2"/>
      </w:pPr>
      <w:r w:rsidRPr="00BE735B">
        <w:t>6</w:t>
      </w:r>
      <w:r w:rsidR="00000000" w:rsidRPr="00BE735B">
        <w:t>.3 Acknowledgement</w:t>
      </w:r>
    </w:p>
    <w:p w14:paraId="0E20F777" w14:textId="77777777" w:rsidR="00DB1524" w:rsidRPr="00BE735B" w:rsidRDefault="00000000">
      <w:r w:rsidRPr="00BE735B">
        <w:rPr>
          <w:color w:val="111111"/>
        </w:rPr>
        <w:t>Within two business days, the Administrator sends an acknowledgement containing the reference number, received date, completeness status, next step, privacy link and contact point. Receipt does not confirm eligibility or selection.</w:t>
      </w:r>
    </w:p>
    <w:p w14:paraId="21C239E5" w14:textId="787F774E" w:rsidR="00DB1524" w:rsidRPr="00BE735B" w:rsidRDefault="00E06996">
      <w:pPr>
        <w:pStyle w:val="Heading2"/>
      </w:pPr>
      <w:r w:rsidRPr="00BE735B">
        <w:t>6</w:t>
      </w:r>
      <w:r w:rsidR="00000000" w:rsidRPr="00BE735B">
        <w:t>.4 Late applications</w:t>
      </w:r>
    </w:p>
    <w:p w14:paraId="3333B95E" w14:textId="287C5889" w:rsidR="00DB1524" w:rsidRPr="00BE735B" w:rsidRDefault="00000000">
      <w:r w:rsidRPr="00BE735B">
        <w:rPr>
          <w:color w:val="111111"/>
        </w:rPr>
        <w:t xml:space="preserve">A late application is not assessed unless a written exception is approved under </w:t>
      </w:r>
      <w:proofErr w:type="gramStart"/>
      <w:r w:rsidR="00E06996" w:rsidRPr="00BE735B">
        <w:rPr>
          <w:i/>
          <w:iCs/>
        </w:rPr>
        <w:t>Appeals</w:t>
      </w:r>
      <w:proofErr w:type="gramEnd"/>
      <w:r w:rsidR="00E06996" w:rsidRPr="00BE735B">
        <w:rPr>
          <w:i/>
          <w:iCs/>
        </w:rPr>
        <w:t xml:space="preserve"> and exceptions</w:t>
      </w:r>
      <w:r w:rsidR="00E06996" w:rsidRPr="00BE735B">
        <w:rPr>
          <w:color w:val="111111"/>
        </w:rPr>
        <w:t xml:space="preserve"> section</w:t>
      </w:r>
      <w:r w:rsidRPr="00BE735B">
        <w:rPr>
          <w:color w:val="111111"/>
        </w:rPr>
        <w:t>. The record must state the cause, evidence, authority and why acceptance does not create unfair advantage.</w:t>
      </w:r>
    </w:p>
    <w:p w14:paraId="625B274F" w14:textId="24D9DA2C" w:rsidR="00DB1524" w:rsidRPr="00BE735B" w:rsidRDefault="00E06996">
      <w:pPr>
        <w:pStyle w:val="Heading1"/>
      </w:pPr>
      <w:r w:rsidRPr="00BE735B">
        <w:t>7</w:t>
      </w:r>
      <w:r w:rsidR="00000000" w:rsidRPr="00BE735B">
        <w:t>. Intake and completeness screening</w:t>
      </w:r>
    </w:p>
    <w:p w14:paraId="5DFFEB92" w14:textId="77777777" w:rsidR="00DB1524" w:rsidRPr="00BE735B" w:rsidRDefault="00000000">
      <w:r w:rsidRPr="00BE735B">
        <w:rPr>
          <w:color w:val="111111"/>
        </w:rPr>
        <w:t>The Administrator screens submissions without scoring them. Each application receives one controlled status:</w:t>
      </w:r>
    </w:p>
    <w:tbl>
      <w:tblPr>
        <w:tblStyle w:val="TableGrid"/>
        <w:tblW w:w="9360" w:type="dxa"/>
        <w:tblInd w:w="120" w:type="dxa"/>
        <w:tblLayout w:type="fixed"/>
        <w:tblLook w:val="04A0" w:firstRow="1" w:lastRow="0" w:firstColumn="1" w:lastColumn="0" w:noHBand="0" w:noVBand="1"/>
      </w:tblPr>
      <w:tblGrid>
        <w:gridCol w:w="2160"/>
        <w:gridCol w:w="3384"/>
        <w:gridCol w:w="3816"/>
      </w:tblGrid>
      <w:tr w:rsidR="00DB1524" w:rsidRPr="00BE735B" w14:paraId="003F1955" w14:textId="77777777">
        <w:trPr>
          <w:tblHeader/>
        </w:trPr>
        <w:tc>
          <w:tcPr>
            <w:tcW w:w="2160" w:type="dxa"/>
            <w:shd w:val="clear" w:color="auto" w:fill="E8EEF5"/>
            <w:tcMar>
              <w:top w:w="80" w:type="dxa"/>
              <w:left w:w="120" w:type="dxa"/>
              <w:bottom w:w="80" w:type="dxa"/>
              <w:right w:w="120" w:type="dxa"/>
            </w:tcMar>
          </w:tcPr>
          <w:p w14:paraId="3DFD3321" w14:textId="77777777" w:rsidR="00DB1524" w:rsidRPr="00BE735B" w:rsidRDefault="00000000">
            <w:pPr>
              <w:spacing w:after="0" w:line="252" w:lineRule="auto"/>
            </w:pPr>
            <w:r w:rsidRPr="00BE735B">
              <w:rPr>
                <w:b/>
                <w:color w:val="17324D"/>
                <w:sz w:val="16"/>
              </w:rPr>
              <w:t>Status</w:t>
            </w:r>
          </w:p>
        </w:tc>
        <w:tc>
          <w:tcPr>
            <w:tcW w:w="3384" w:type="dxa"/>
            <w:shd w:val="clear" w:color="auto" w:fill="E8EEF5"/>
            <w:tcMar>
              <w:top w:w="80" w:type="dxa"/>
              <w:left w:w="120" w:type="dxa"/>
              <w:bottom w:w="80" w:type="dxa"/>
              <w:right w:w="120" w:type="dxa"/>
            </w:tcMar>
          </w:tcPr>
          <w:p w14:paraId="359F52D4" w14:textId="77777777" w:rsidR="00DB1524" w:rsidRPr="00BE735B" w:rsidRDefault="00000000">
            <w:pPr>
              <w:spacing w:after="0" w:line="252" w:lineRule="auto"/>
            </w:pPr>
            <w:r w:rsidRPr="00BE735B">
              <w:rPr>
                <w:b/>
                <w:color w:val="17324D"/>
                <w:sz w:val="16"/>
              </w:rPr>
              <w:t>Meaning</w:t>
            </w:r>
          </w:p>
        </w:tc>
        <w:tc>
          <w:tcPr>
            <w:tcW w:w="3816" w:type="dxa"/>
            <w:shd w:val="clear" w:color="auto" w:fill="E8EEF5"/>
            <w:tcMar>
              <w:top w:w="80" w:type="dxa"/>
              <w:left w:w="120" w:type="dxa"/>
              <w:bottom w:w="80" w:type="dxa"/>
              <w:right w:w="120" w:type="dxa"/>
            </w:tcMar>
          </w:tcPr>
          <w:p w14:paraId="3C3960B0" w14:textId="77777777" w:rsidR="00DB1524" w:rsidRPr="00BE735B" w:rsidRDefault="00000000">
            <w:pPr>
              <w:spacing w:after="0" w:line="252" w:lineRule="auto"/>
            </w:pPr>
            <w:r w:rsidRPr="00BE735B">
              <w:rPr>
                <w:b/>
                <w:color w:val="17324D"/>
                <w:sz w:val="16"/>
              </w:rPr>
              <w:t>Required action</w:t>
            </w:r>
          </w:p>
        </w:tc>
      </w:tr>
      <w:tr w:rsidR="00DB1524" w:rsidRPr="00BE735B" w14:paraId="55F98E2B" w14:textId="77777777">
        <w:trPr>
          <w:cantSplit/>
        </w:trPr>
        <w:tc>
          <w:tcPr>
            <w:tcW w:w="2160" w:type="dxa"/>
          </w:tcPr>
          <w:p w14:paraId="0FBB79BE" w14:textId="77777777" w:rsidR="00DB1524" w:rsidRPr="00BE735B" w:rsidRDefault="00000000">
            <w:pPr>
              <w:spacing w:after="0" w:line="252" w:lineRule="auto"/>
            </w:pPr>
            <w:r w:rsidRPr="00BE735B">
              <w:rPr>
                <w:color w:val="111111"/>
                <w:sz w:val="16"/>
              </w:rPr>
              <w:t>Received—unreviewed</w:t>
            </w:r>
          </w:p>
        </w:tc>
        <w:tc>
          <w:tcPr>
            <w:tcW w:w="3384" w:type="dxa"/>
          </w:tcPr>
          <w:p w14:paraId="263A39C8" w14:textId="77777777" w:rsidR="00DB1524" w:rsidRPr="00BE735B" w:rsidRDefault="00000000">
            <w:pPr>
              <w:spacing w:after="0" w:line="252" w:lineRule="auto"/>
            </w:pPr>
            <w:r w:rsidRPr="00BE735B">
              <w:rPr>
                <w:color w:val="111111"/>
                <w:sz w:val="16"/>
              </w:rPr>
              <w:t>Submission logged; intake check not started.</w:t>
            </w:r>
          </w:p>
        </w:tc>
        <w:tc>
          <w:tcPr>
            <w:tcW w:w="3816" w:type="dxa"/>
          </w:tcPr>
          <w:p w14:paraId="22C761A4" w14:textId="77777777" w:rsidR="00DB1524" w:rsidRPr="00BE735B" w:rsidRDefault="00000000">
            <w:pPr>
              <w:spacing w:after="0" w:line="252" w:lineRule="auto"/>
            </w:pPr>
            <w:r w:rsidRPr="00BE735B">
              <w:rPr>
                <w:color w:val="111111"/>
                <w:sz w:val="16"/>
              </w:rPr>
              <w:t>Restrict access and begin check in sequence.</w:t>
            </w:r>
          </w:p>
        </w:tc>
      </w:tr>
      <w:tr w:rsidR="00DB1524" w:rsidRPr="00BE735B" w14:paraId="0CBC52F2" w14:textId="77777777">
        <w:trPr>
          <w:cantSplit/>
        </w:trPr>
        <w:tc>
          <w:tcPr>
            <w:tcW w:w="2160" w:type="dxa"/>
          </w:tcPr>
          <w:p w14:paraId="61CFED4C" w14:textId="77777777" w:rsidR="00DB1524" w:rsidRPr="00BE735B" w:rsidRDefault="00000000">
            <w:pPr>
              <w:spacing w:after="0" w:line="252" w:lineRule="auto"/>
            </w:pPr>
            <w:r w:rsidRPr="00BE735B">
              <w:rPr>
                <w:color w:val="111111"/>
                <w:sz w:val="16"/>
              </w:rPr>
              <w:t>Incomplete—cure open</w:t>
            </w:r>
          </w:p>
        </w:tc>
        <w:tc>
          <w:tcPr>
            <w:tcW w:w="3384" w:type="dxa"/>
          </w:tcPr>
          <w:p w14:paraId="00CF691C" w14:textId="77777777" w:rsidR="00DB1524" w:rsidRPr="00BE735B" w:rsidRDefault="00000000">
            <w:pPr>
              <w:spacing w:after="0" w:line="252" w:lineRule="auto"/>
            </w:pPr>
            <w:r w:rsidRPr="00BE735B">
              <w:rPr>
                <w:color w:val="111111"/>
                <w:sz w:val="16"/>
              </w:rPr>
              <w:t>Required information or evidence is missing or unclear.</w:t>
            </w:r>
          </w:p>
        </w:tc>
        <w:tc>
          <w:tcPr>
            <w:tcW w:w="3816" w:type="dxa"/>
          </w:tcPr>
          <w:p w14:paraId="30000B40" w14:textId="77777777" w:rsidR="00DB1524" w:rsidRPr="00BE735B" w:rsidRDefault="00000000">
            <w:pPr>
              <w:spacing w:after="0" w:line="252" w:lineRule="auto"/>
            </w:pPr>
            <w:r w:rsidRPr="00BE735B">
              <w:rPr>
                <w:color w:val="111111"/>
                <w:sz w:val="16"/>
              </w:rPr>
              <w:t>Send one consolidated request and a fixed cure deadline.</w:t>
            </w:r>
          </w:p>
        </w:tc>
      </w:tr>
      <w:tr w:rsidR="00DB1524" w:rsidRPr="00BE735B" w14:paraId="357FE72D" w14:textId="77777777">
        <w:trPr>
          <w:cantSplit/>
        </w:trPr>
        <w:tc>
          <w:tcPr>
            <w:tcW w:w="2160" w:type="dxa"/>
          </w:tcPr>
          <w:p w14:paraId="2FC6D1D6" w14:textId="77777777" w:rsidR="00DB1524" w:rsidRPr="00BE735B" w:rsidRDefault="00000000">
            <w:pPr>
              <w:spacing w:after="0" w:line="252" w:lineRule="auto"/>
            </w:pPr>
            <w:r w:rsidRPr="00BE735B">
              <w:rPr>
                <w:color w:val="111111"/>
                <w:sz w:val="16"/>
              </w:rPr>
              <w:t>Complete—eligibility pending</w:t>
            </w:r>
          </w:p>
        </w:tc>
        <w:tc>
          <w:tcPr>
            <w:tcW w:w="3384" w:type="dxa"/>
          </w:tcPr>
          <w:p w14:paraId="796CDE9C" w14:textId="77777777" w:rsidR="00DB1524" w:rsidRPr="00BE735B" w:rsidRDefault="00000000">
            <w:pPr>
              <w:spacing w:after="0" w:line="252" w:lineRule="auto"/>
            </w:pPr>
            <w:r w:rsidRPr="00BE735B">
              <w:rPr>
                <w:color w:val="111111"/>
                <w:sz w:val="16"/>
              </w:rPr>
              <w:t>Minimum application pack is present.</w:t>
            </w:r>
          </w:p>
        </w:tc>
        <w:tc>
          <w:tcPr>
            <w:tcW w:w="3816" w:type="dxa"/>
          </w:tcPr>
          <w:p w14:paraId="60A50363" w14:textId="77777777" w:rsidR="00DB1524" w:rsidRPr="00BE735B" w:rsidRDefault="00000000">
            <w:pPr>
              <w:spacing w:after="0" w:line="252" w:lineRule="auto"/>
            </w:pPr>
            <w:r w:rsidRPr="00BE735B">
              <w:rPr>
                <w:color w:val="111111"/>
                <w:sz w:val="16"/>
              </w:rPr>
              <w:t>Route to HR/Finance/Operations screening.</w:t>
            </w:r>
          </w:p>
        </w:tc>
      </w:tr>
      <w:tr w:rsidR="00DB1524" w:rsidRPr="00BE735B" w14:paraId="76CDEE48" w14:textId="77777777">
        <w:trPr>
          <w:cantSplit/>
        </w:trPr>
        <w:tc>
          <w:tcPr>
            <w:tcW w:w="2160" w:type="dxa"/>
          </w:tcPr>
          <w:p w14:paraId="06D466A5" w14:textId="77777777" w:rsidR="00DB1524" w:rsidRPr="00BE735B" w:rsidRDefault="00000000">
            <w:pPr>
              <w:spacing w:after="0" w:line="252" w:lineRule="auto"/>
            </w:pPr>
            <w:r w:rsidRPr="00BE735B">
              <w:rPr>
                <w:color w:val="111111"/>
                <w:sz w:val="16"/>
              </w:rPr>
              <w:t>Ineligible</w:t>
            </w:r>
          </w:p>
        </w:tc>
        <w:tc>
          <w:tcPr>
            <w:tcW w:w="3384" w:type="dxa"/>
          </w:tcPr>
          <w:p w14:paraId="1D726B63" w14:textId="77777777" w:rsidR="00DB1524" w:rsidRPr="00BE735B" w:rsidRDefault="00000000">
            <w:pPr>
              <w:spacing w:after="0" w:line="252" w:lineRule="auto"/>
            </w:pPr>
            <w:r w:rsidRPr="00BE735B">
              <w:rPr>
                <w:color w:val="111111"/>
                <w:sz w:val="16"/>
              </w:rPr>
              <w:t>A mandatory threshold is not met.</w:t>
            </w:r>
          </w:p>
        </w:tc>
        <w:tc>
          <w:tcPr>
            <w:tcW w:w="3816" w:type="dxa"/>
          </w:tcPr>
          <w:p w14:paraId="498E6538" w14:textId="77777777" w:rsidR="00DB1524" w:rsidRPr="00BE735B" w:rsidRDefault="00000000">
            <w:pPr>
              <w:spacing w:after="0" w:line="252" w:lineRule="auto"/>
            </w:pPr>
            <w:r w:rsidRPr="00BE735B">
              <w:rPr>
                <w:color w:val="111111"/>
                <w:sz w:val="16"/>
              </w:rPr>
              <w:t>Record criterion and issue controlled notice after approval.</w:t>
            </w:r>
          </w:p>
        </w:tc>
      </w:tr>
      <w:tr w:rsidR="00DB1524" w:rsidRPr="00BE735B" w14:paraId="6C13386C" w14:textId="77777777">
        <w:trPr>
          <w:cantSplit/>
        </w:trPr>
        <w:tc>
          <w:tcPr>
            <w:tcW w:w="2160" w:type="dxa"/>
          </w:tcPr>
          <w:p w14:paraId="553B314C" w14:textId="77777777" w:rsidR="00DB1524" w:rsidRPr="00BE735B" w:rsidRDefault="00000000">
            <w:pPr>
              <w:spacing w:after="0" w:line="252" w:lineRule="auto"/>
            </w:pPr>
            <w:r w:rsidRPr="00BE735B">
              <w:rPr>
                <w:color w:val="111111"/>
                <w:sz w:val="16"/>
              </w:rPr>
              <w:t>Exception review</w:t>
            </w:r>
          </w:p>
        </w:tc>
        <w:tc>
          <w:tcPr>
            <w:tcW w:w="3384" w:type="dxa"/>
          </w:tcPr>
          <w:p w14:paraId="5ADF153D" w14:textId="77777777" w:rsidR="00DB1524" w:rsidRPr="00BE735B" w:rsidRDefault="00000000">
            <w:pPr>
              <w:spacing w:after="0" w:line="252" w:lineRule="auto"/>
            </w:pPr>
            <w:r w:rsidRPr="00BE735B">
              <w:rPr>
                <w:color w:val="111111"/>
                <w:sz w:val="16"/>
              </w:rPr>
              <w:t>A documented deviation requires authorised review.</w:t>
            </w:r>
          </w:p>
        </w:tc>
        <w:tc>
          <w:tcPr>
            <w:tcW w:w="3816" w:type="dxa"/>
          </w:tcPr>
          <w:p w14:paraId="3B3E9CD4" w14:textId="77777777" w:rsidR="00DB1524" w:rsidRPr="00BE735B" w:rsidRDefault="00000000">
            <w:pPr>
              <w:spacing w:after="0" w:line="252" w:lineRule="auto"/>
            </w:pPr>
            <w:r w:rsidRPr="00BE735B">
              <w:rPr>
                <w:color w:val="111111"/>
                <w:sz w:val="16"/>
              </w:rPr>
              <w:t>Do not score until exception decision is recorded.</w:t>
            </w:r>
          </w:p>
        </w:tc>
      </w:tr>
      <w:tr w:rsidR="00DB1524" w:rsidRPr="00BE735B" w14:paraId="118393B9" w14:textId="77777777">
        <w:trPr>
          <w:cantSplit/>
        </w:trPr>
        <w:tc>
          <w:tcPr>
            <w:tcW w:w="2160" w:type="dxa"/>
          </w:tcPr>
          <w:p w14:paraId="3868650C" w14:textId="77777777" w:rsidR="00DB1524" w:rsidRPr="00BE735B" w:rsidRDefault="00000000">
            <w:pPr>
              <w:spacing w:after="0" w:line="252" w:lineRule="auto"/>
            </w:pPr>
            <w:r w:rsidRPr="00BE735B">
              <w:rPr>
                <w:color w:val="111111"/>
                <w:sz w:val="16"/>
              </w:rPr>
              <w:t>Eligible—scoring pending</w:t>
            </w:r>
          </w:p>
        </w:tc>
        <w:tc>
          <w:tcPr>
            <w:tcW w:w="3384" w:type="dxa"/>
          </w:tcPr>
          <w:p w14:paraId="17F940B9" w14:textId="77777777" w:rsidR="00DB1524" w:rsidRPr="00BE735B" w:rsidRDefault="00000000">
            <w:pPr>
              <w:spacing w:after="0" w:line="252" w:lineRule="auto"/>
            </w:pPr>
            <w:r w:rsidRPr="00BE735B">
              <w:rPr>
                <w:color w:val="111111"/>
                <w:sz w:val="16"/>
              </w:rPr>
              <w:t>All mandatory checks passed.</w:t>
            </w:r>
          </w:p>
        </w:tc>
        <w:tc>
          <w:tcPr>
            <w:tcW w:w="3816" w:type="dxa"/>
          </w:tcPr>
          <w:p w14:paraId="5034B7FF" w14:textId="77777777" w:rsidR="00DB1524" w:rsidRPr="00BE735B" w:rsidRDefault="00000000">
            <w:pPr>
              <w:spacing w:after="0" w:line="252" w:lineRule="auto"/>
            </w:pPr>
            <w:r w:rsidRPr="00BE735B">
              <w:rPr>
                <w:color w:val="111111"/>
                <w:sz w:val="16"/>
              </w:rPr>
              <w:t>Prepare minimised Committee pack.</w:t>
            </w:r>
          </w:p>
        </w:tc>
      </w:tr>
    </w:tbl>
    <w:p w14:paraId="367DBBB5" w14:textId="77777777" w:rsidR="00E06996" w:rsidRPr="00BE735B" w:rsidRDefault="00E06996" w:rsidP="00E06996">
      <w:pPr>
        <w:rPr>
          <w:color w:val="111111"/>
        </w:rPr>
      </w:pPr>
      <w:r w:rsidRPr="00BE735B">
        <w:rPr>
          <w:color w:val="111111"/>
        </w:rPr>
        <w:lastRenderedPageBreak/>
        <w:t>Applicants must provide missing information or evidence within five business days of the Administrator’s request, or by the completeness cure deadline stated in the approved Annual Planning Note, whichever is later. The Administrator may clarify an ambiguity or explain an evidence requirement but must not coach an applicant to improve their competitive score.</w:t>
      </w:r>
    </w:p>
    <w:p w14:paraId="085DA1A4" w14:textId="6A9BCBA3" w:rsidR="00DB1524" w:rsidRPr="00BE735B" w:rsidRDefault="00E06996">
      <w:pPr>
        <w:pStyle w:val="Heading1"/>
      </w:pPr>
      <w:r w:rsidRPr="00BE735B">
        <w:t>8</w:t>
      </w:r>
      <w:r w:rsidR="00000000" w:rsidRPr="00BE735B">
        <w:t>. Eligibility verification</w:t>
      </w:r>
    </w:p>
    <w:p w14:paraId="1AE81E2F" w14:textId="77777777" w:rsidR="006B3A29" w:rsidRPr="00BE735B" w:rsidRDefault="006B3A29" w:rsidP="006B3A29">
      <w:pPr>
        <w:rPr>
          <w:color w:val="111111"/>
        </w:rPr>
      </w:pPr>
      <w:r w:rsidRPr="00BE735B">
        <w:rPr>
          <w:color w:val="111111"/>
        </w:rPr>
        <w:t>HR, Finance and Operations must complete the approved Eligibility Screening Record before an application is provided to reviewers. All applicable mandatory criteria must be satisfied:</w:t>
      </w:r>
    </w:p>
    <w:p w14:paraId="55DAA4C6" w14:textId="77777777" w:rsidR="006B3A29" w:rsidRPr="00BE735B" w:rsidRDefault="006B3A29" w:rsidP="006B3A29">
      <w:pPr>
        <w:numPr>
          <w:ilvl w:val="0"/>
          <w:numId w:val="10"/>
        </w:numPr>
        <w:rPr>
          <w:color w:val="111111"/>
        </w:rPr>
      </w:pPr>
      <w:r w:rsidRPr="00BE735B">
        <w:rPr>
          <w:color w:val="111111"/>
        </w:rPr>
        <w:t xml:space="preserve">The applicant is an eligible EDrill employee or an eligible employee of an approved labour-hire agency assigned to EDrill rigs in Thailand. </w:t>
      </w:r>
    </w:p>
    <w:p w14:paraId="3FF02682" w14:textId="77777777" w:rsidR="006B3A29" w:rsidRPr="00BE735B" w:rsidRDefault="006B3A29" w:rsidP="006B3A29">
      <w:pPr>
        <w:numPr>
          <w:ilvl w:val="0"/>
          <w:numId w:val="10"/>
        </w:numPr>
        <w:rPr>
          <w:color w:val="111111"/>
        </w:rPr>
      </w:pPr>
      <w:r w:rsidRPr="00BE735B">
        <w:rPr>
          <w:color w:val="111111"/>
        </w:rPr>
        <w:t xml:space="preserve">The applicant has completed at least 21 months of continuous eligible service or assignment immediately before the first day of the relevant Award Year, with no single break exceeding 30 days, unless a written exception has been approved. </w:t>
      </w:r>
    </w:p>
    <w:p w14:paraId="7B021640" w14:textId="77777777" w:rsidR="006B3A29" w:rsidRPr="00BE735B" w:rsidRDefault="006B3A29" w:rsidP="006B3A29">
      <w:pPr>
        <w:numPr>
          <w:ilvl w:val="0"/>
          <w:numId w:val="10"/>
        </w:numPr>
        <w:rPr>
          <w:color w:val="111111"/>
        </w:rPr>
      </w:pPr>
      <w:r w:rsidRPr="00BE735B">
        <w:rPr>
          <w:color w:val="111111"/>
        </w:rPr>
        <w:t xml:space="preserve">The applicant’s gross fixed monthly salary is below THB 100,000 on the approved eligibility assessment date for the relevant Award Year. Variable pay, overtime, bonuses, allowances, reimbursements and one-off payments are excluded. </w:t>
      </w:r>
    </w:p>
    <w:p w14:paraId="1A1C8AF7" w14:textId="77777777" w:rsidR="006B3A29" w:rsidRPr="00BE735B" w:rsidRDefault="006B3A29" w:rsidP="006B3A29">
      <w:pPr>
        <w:numPr>
          <w:ilvl w:val="0"/>
          <w:numId w:val="10"/>
        </w:numPr>
        <w:rPr>
          <w:color w:val="111111"/>
        </w:rPr>
      </w:pPr>
      <w:r w:rsidRPr="00BE735B">
        <w:rPr>
          <w:color w:val="111111"/>
        </w:rPr>
        <w:t xml:space="preserve">The child is 12 years of age or younger throughout the relevant Award Year. </w:t>
      </w:r>
    </w:p>
    <w:p w14:paraId="540BE6FE" w14:textId="77777777" w:rsidR="006B3A29" w:rsidRPr="00BE735B" w:rsidRDefault="006B3A29" w:rsidP="006B3A29">
      <w:pPr>
        <w:numPr>
          <w:ilvl w:val="0"/>
          <w:numId w:val="10"/>
        </w:numPr>
        <w:rPr>
          <w:color w:val="111111"/>
        </w:rPr>
      </w:pPr>
      <w:r w:rsidRPr="00BE735B">
        <w:rPr>
          <w:color w:val="111111"/>
        </w:rPr>
        <w:t xml:space="preserve">The applicant’s relationship to, or legal dependency for, the child has been verified. </w:t>
      </w:r>
    </w:p>
    <w:p w14:paraId="67A98021" w14:textId="77777777" w:rsidR="006B3A29" w:rsidRPr="00BE735B" w:rsidRDefault="006B3A29" w:rsidP="006B3A29">
      <w:pPr>
        <w:numPr>
          <w:ilvl w:val="0"/>
          <w:numId w:val="10"/>
        </w:numPr>
        <w:rPr>
          <w:color w:val="111111"/>
        </w:rPr>
      </w:pPr>
      <w:r w:rsidRPr="00BE735B">
        <w:rPr>
          <w:color w:val="111111"/>
        </w:rPr>
        <w:t xml:space="preserve">The child is enrolled in a recognised school in Thailand. </w:t>
      </w:r>
    </w:p>
    <w:p w14:paraId="6CA5545E" w14:textId="77777777" w:rsidR="006B3A29" w:rsidRPr="00BE735B" w:rsidRDefault="006B3A29" w:rsidP="006B3A29">
      <w:pPr>
        <w:numPr>
          <w:ilvl w:val="0"/>
          <w:numId w:val="10"/>
        </w:numPr>
        <w:rPr>
          <w:color w:val="111111"/>
        </w:rPr>
      </w:pPr>
      <w:r w:rsidRPr="00BE735B">
        <w:rPr>
          <w:color w:val="111111"/>
        </w:rPr>
        <w:t xml:space="preserve">All required evidence is complete and authentic, including any required translation or independent verification. </w:t>
      </w:r>
    </w:p>
    <w:p w14:paraId="1DA286F2" w14:textId="77777777" w:rsidR="006B3A29" w:rsidRPr="00BE735B" w:rsidRDefault="006B3A29" w:rsidP="006B3A29">
      <w:pPr>
        <w:numPr>
          <w:ilvl w:val="0"/>
          <w:numId w:val="10"/>
        </w:numPr>
        <w:rPr>
          <w:color w:val="111111"/>
        </w:rPr>
      </w:pPr>
      <w:r w:rsidRPr="00BE735B">
        <w:rPr>
          <w:color w:val="111111"/>
        </w:rPr>
        <w:t xml:space="preserve">The applicant has declared any other education assistance received for the child, and no prohibited duplicate funding applies to the same eligible cost. </w:t>
      </w:r>
    </w:p>
    <w:p w14:paraId="7F1FC1DC" w14:textId="77777777" w:rsidR="006B3A29" w:rsidRPr="00BE735B" w:rsidRDefault="006B3A29" w:rsidP="006B3A29">
      <w:pPr>
        <w:rPr>
          <w:color w:val="111111"/>
        </w:rPr>
      </w:pPr>
      <w:r w:rsidRPr="00BE735B">
        <w:rPr>
          <w:color w:val="111111"/>
        </w:rPr>
        <w:t>Salary, employment, service and assignment information should be verified internally wherever practicable. Applicants should not be required to submit payslips unless Finance approves a documented exception. Raw salary records and unnecessary child or family documents must not be included in Committee review packs.</w:t>
      </w:r>
    </w:p>
    <w:p w14:paraId="231FA288" w14:textId="4EA7EAD0" w:rsidR="00DB1524" w:rsidRPr="00BE735B" w:rsidRDefault="00DB1524"/>
    <w:tbl>
      <w:tblPr>
        <w:tblStyle w:val="TableGrid"/>
        <w:tblW w:w="9360" w:type="dxa"/>
        <w:tblInd w:w="120" w:type="dxa"/>
        <w:tblLayout w:type="fixed"/>
        <w:tblLook w:val="04A0" w:firstRow="1" w:lastRow="0" w:firstColumn="1" w:lastColumn="0" w:noHBand="0" w:noVBand="1"/>
      </w:tblPr>
      <w:tblGrid>
        <w:gridCol w:w="9360"/>
      </w:tblGrid>
      <w:tr w:rsidR="00DB1524" w:rsidRPr="00BE735B" w14:paraId="30F927F5" w14:textId="77777777">
        <w:tc>
          <w:tcPr>
            <w:tcW w:w="9360" w:type="dxa"/>
            <w:shd w:val="clear" w:color="auto" w:fill="FBE9E7"/>
            <w:tcMar>
              <w:top w:w="80" w:type="dxa"/>
              <w:left w:w="120" w:type="dxa"/>
              <w:bottom w:w="80" w:type="dxa"/>
              <w:right w:w="120" w:type="dxa"/>
            </w:tcMar>
          </w:tcPr>
          <w:p w14:paraId="0FAB12B3" w14:textId="77777777" w:rsidR="00DB1524" w:rsidRPr="00BE735B" w:rsidRDefault="00000000">
            <w:pPr>
              <w:spacing w:after="0" w:line="276" w:lineRule="auto"/>
            </w:pPr>
            <w:r w:rsidRPr="00BE735B">
              <w:rPr>
                <w:b/>
                <w:color w:val="9B1C1C"/>
                <w:sz w:val="21"/>
              </w:rPr>
              <w:t xml:space="preserve">FALSE </w:t>
            </w:r>
            <w:proofErr w:type="gramStart"/>
            <w:r w:rsidRPr="00BE735B">
              <w:rPr>
                <w:b/>
                <w:color w:val="9B1C1C"/>
                <w:sz w:val="21"/>
              </w:rPr>
              <w:t xml:space="preserve">INFORMATION  </w:t>
            </w:r>
            <w:r w:rsidRPr="00BE735B">
              <w:rPr>
                <w:color w:val="111111"/>
                <w:sz w:val="21"/>
              </w:rPr>
              <w:t>Suspected</w:t>
            </w:r>
            <w:proofErr w:type="gramEnd"/>
            <w:r w:rsidRPr="00BE735B">
              <w:rPr>
                <w:color w:val="111111"/>
                <w:sz w:val="21"/>
              </w:rPr>
              <w:t xml:space="preserve"> false, misleading or withheld material information is referred to HR and the Chairman. Assessment or payment is paused until the issue is resolved and recorded.</w:t>
            </w:r>
          </w:p>
        </w:tc>
      </w:tr>
    </w:tbl>
    <w:p w14:paraId="617EAE0E" w14:textId="308E5977" w:rsidR="00DB1524" w:rsidRPr="00BE735B" w:rsidRDefault="00E06996">
      <w:pPr>
        <w:pStyle w:val="Heading1"/>
      </w:pPr>
      <w:r w:rsidRPr="00BE735B">
        <w:lastRenderedPageBreak/>
        <w:t>9</w:t>
      </w:r>
      <w:r w:rsidR="00000000" w:rsidRPr="00BE735B">
        <w:t>. Labour-hire participation gate</w:t>
      </w:r>
    </w:p>
    <w:p w14:paraId="53E836F0" w14:textId="77777777" w:rsidR="00DB1524" w:rsidRPr="00BE735B" w:rsidRDefault="00000000">
      <w:r w:rsidRPr="00BE735B">
        <w:rPr>
          <w:color w:val="111111"/>
        </w:rPr>
        <w:t xml:space="preserve">Labour-hire applications are accepted only when the appointed agency participation agreement is </w:t>
      </w:r>
      <w:proofErr w:type="gramStart"/>
      <w:r w:rsidRPr="00BE735B">
        <w:rPr>
          <w:color w:val="111111"/>
        </w:rPr>
        <w:t>signed</w:t>
      </w:r>
      <w:proofErr w:type="gramEnd"/>
      <w:r w:rsidRPr="00BE735B">
        <w:rPr>
          <w:color w:val="111111"/>
        </w:rPr>
        <w:t xml:space="preserve"> and the cycle is enabled in the annual planning note. The Administrator keeps labour-hire records separately identified for payment and reporting controls.</w:t>
      </w:r>
    </w:p>
    <w:p w14:paraId="0E906597" w14:textId="77777777" w:rsidR="00DB1524" w:rsidRPr="00BE735B" w:rsidRDefault="00000000">
      <w:pPr>
        <w:pStyle w:val="ListBullet"/>
      </w:pPr>
      <w:r w:rsidRPr="00BE735B">
        <w:rPr>
          <w:color w:val="111111"/>
        </w:rPr>
        <w:t>Agency verifies employment status and the applicant’s identity.</w:t>
      </w:r>
    </w:p>
    <w:p w14:paraId="54960182" w14:textId="777F4C68" w:rsidR="00DB1524" w:rsidRPr="00BE735B" w:rsidRDefault="00000000">
      <w:pPr>
        <w:pStyle w:val="ListBullet"/>
      </w:pPr>
      <w:r w:rsidRPr="00BE735B">
        <w:rPr>
          <w:color w:val="111111"/>
        </w:rPr>
        <w:t>Operations verifies the applicant’s assignment to EDrill rigs and confirms that the applicant has completed at least 21 months of continuous eligible service or assignment immediately before the first day of the relevant Award Year, with no single break exceeding 30 days, unless a written exception has been approved.</w:t>
      </w:r>
      <w:proofErr w:type="gramStart"/>
      <w:proofErr w:type="gramEnd"/>
    </w:p>
    <w:p w14:paraId="19C4C626" w14:textId="77777777" w:rsidR="00DB1524" w:rsidRPr="00BE735B" w:rsidRDefault="00000000">
      <w:pPr>
        <w:pStyle w:val="ListBullet"/>
      </w:pPr>
      <w:r w:rsidRPr="00BE735B">
        <w:rPr>
          <w:color w:val="111111"/>
        </w:rPr>
        <w:t>Agency and EDPL roles for privacy, verification, tax/payment, onward payment, records and audit evidence are recorded.</w:t>
      </w:r>
    </w:p>
    <w:p w14:paraId="2CF26531" w14:textId="77777777" w:rsidR="00DB1524" w:rsidRPr="00BE735B" w:rsidRDefault="00000000">
      <w:pPr>
        <w:pStyle w:val="ListBullet"/>
      </w:pPr>
      <w:r w:rsidRPr="00BE735B">
        <w:rPr>
          <w:color w:val="111111"/>
        </w:rPr>
        <w:t>Labour-hire communications do not describe the applicant as an EDrill employee.</w:t>
      </w:r>
    </w:p>
    <w:p w14:paraId="6A20C3EB" w14:textId="77777777" w:rsidR="00DB1524" w:rsidRPr="00BE735B" w:rsidRDefault="00000000">
      <w:pPr>
        <w:pStyle w:val="ListBullet"/>
      </w:pPr>
      <w:r w:rsidRPr="00BE735B">
        <w:rPr>
          <w:color w:val="111111"/>
        </w:rPr>
        <w:t>EDPL pays the agency only after final award approval and recipient acceptance, and before the relevant scheduled quarterly payment.</w:t>
      </w:r>
    </w:p>
    <w:p w14:paraId="0608F447" w14:textId="77777777" w:rsidR="00DB1524" w:rsidRPr="00BE735B" w:rsidRDefault="00000000">
      <w:pPr>
        <w:pStyle w:val="ListBullet"/>
      </w:pPr>
      <w:r w:rsidRPr="00BE735B">
        <w:rPr>
          <w:color w:val="111111"/>
        </w:rPr>
        <w:t>Agency supplies onward-payment acknowledgement and retains employee receipt evidence as required.</w:t>
      </w:r>
    </w:p>
    <w:tbl>
      <w:tblPr>
        <w:tblStyle w:val="TableGrid"/>
        <w:tblW w:w="9360" w:type="dxa"/>
        <w:tblInd w:w="120" w:type="dxa"/>
        <w:tblLayout w:type="fixed"/>
        <w:tblLook w:val="04A0" w:firstRow="1" w:lastRow="0" w:firstColumn="1" w:lastColumn="0" w:noHBand="0" w:noVBand="1"/>
      </w:tblPr>
      <w:tblGrid>
        <w:gridCol w:w="9360"/>
      </w:tblGrid>
      <w:tr w:rsidR="00DB1524" w:rsidRPr="00BE735B" w14:paraId="4ED555AB" w14:textId="77777777">
        <w:tc>
          <w:tcPr>
            <w:tcW w:w="9360" w:type="dxa"/>
            <w:shd w:val="clear" w:color="auto" w:fill="FBE9E7"/>
            <w:tcMar>
              <w:top w:w="80" w:type="dxa"/>
              <w:left w:w="120" w:type="dxa"/>
              <w:bottom w:w="80" w:type="dxa"/>
              <w:right w:w="120" w:type="dxa"/>
            </w:tcMar>
          </w:tcPr>
          <w:p w14:paraId="208FFC78" w14:textId="77777777" w:rsidR="00DB1524" w:rsidRPr="00BE735B" w:rsidRDefault="00000000">
            <w:pPr>
              <w:spacing w:after="0" w:line="276" w:lineRule="auto"/>
            </w:pPr>
            <w:r w:rsidRPr="00BE735B">
              <w:rPr>
                <w:b/>
                <w:color w:val="9B1C1C"/>
                <w:sz w:val="21"/>
              </w:rPr>
              <w:t>GATE FAILURE  If the agency agreement or any mandatory control is incomplete, labour-hire participation is unavailable for that Award Year. Employee applications may proceed if their applicable annual cycle and eligibility controls are complete.</w:t>
            </w:r>
            <w:proofErr w:type="gramStart"/>
            <w:proofErr w:type="gramEnd"/>
          </w:p>
        </w:tc>
      </w:tr>
    </w:tbl>
    <w:p w14:paraId="6944654C" w14:textId="1B5C09AB" w:rsidR="00DB1524" w:rsidRPr="00BE735B" w:rsidRDefault="00000000">
      <w:pPr>
        <w:pStyle w:val="Heading1"/>
      </w:pPr>
      <w:r w:rsidRPr="00BE735B">
        <w:t>1</w:t>
      </w:r>
      <w:r w:rsidR="00F3474F" w:rsidRPr="00BE735B">
        <w:t>0</w:t>
      </w:r>
      <w:r w:rsidRPr="00BE735B">
        <w:t>. Committee pack and reviewer allocation</w:t>
      </w:r>
    </w:p>
    <w:p w14:paraId="7FEF0F30" w14:textId="77777777" w:rsidR="00DB1524" w:rsidRPr="00BE735B" w:rsidRDefault="00000000">
      <w:r w:rsidRPr="00BE735B">
        <w:rPr>
          <w:color w:val="111111"/>
        </w:rPr>
        <w:t>The Administrator prepares a minimised pack only for eligible applications. Each pack contains the application reference, eligibility result, approved salary/need band, dependant/family indicators, evidenced eligible school costs, service/continuity band, evidence checklist result and any approved exception. It excludes raw salary records, bank details and unnecessary identity documents.</w:t>
      </w:r>
    </w:p>
    <w:p w14:paraId="1126AAF0" w14:textId="77777777" w:rsidR="00DB1524" w:rsidRPr="00BE735B" w:rsidRDefault="00000000">
      <w:r w:rsidRPr="00BE735B">
        <w:rPr>
          <w:color w:val="111111"/>
        </w:rPr>
        <w:t xml:space="preserve">Before access is granted, every reviewer </w:t>
      </w:r>
      <w:proofErr w:type="gramStart"/>
      <w:r w:rsidRPr="00BE735B">
        <w:rPr>
          <w:color w:val="111111"/>
        </w:rPr>
        <w:t>signs</w:t>
      </w:r>
      <w:proofErr w:type="gramEnd"/>
      <w:r w:rsidRPr="00BE735B">
        <w:rPr>
          <w:color w:val="111111"/>
        </w:rPr>
        <w:t xml:space="preserve"> current confidentiality and conflict declarations. The Chairman allocates at least two non-conflicted reviewers per application where practicable. A conflicted person must not access, score, deliberate, vote on or hear an appeal for that application.</w:t>
      </w:r>
    </w:p>
    <w:p w14:paraId="49A3C514" w14:textId="77777777" w:rsidR="00F3474F" w:rsidRPr="00BE735B" w:rsidRDefault="00F3474F">
      <w:pPr>
        <w:spacing w:after="200" w:line="276" w:lineRule="auto"/>
        <w:rPr>
          <w:rFonts w:asciiTheme="majorHAnsi" w:eastAsiaTheme="majorEastAsia" w:hAnsiTheme="majorHAnsi" w:cstheme="majorBidi"/>
          <w:b/>
          <w:bCs/>
          <w:color w:val="2E74B5"/>
          <w:sz w:val="32"/>
          <w:szCs w:val="28"/>
        </w:rPr>
      </w:pPr>
      <w:r w:rsidRPr="00BE735B">
        <w:br w:type="page"/>
      </w:r>
    </w:p>
    <w:p w14:paraId="13786E77" w14:textId="726C8E80" w:rsidR="00DB1524" w:rsidRPr="00BE735B" w:rsidRDefault="00000000">
      <w:pPr>
        <w:pStyle w:val="Heading1"/>
      </w:pPr>
      <w:r w:rsidRPr="00BE735B">
        <w:lastRenderedPageBreak/>
        <w:t>1</w:t>
      </w:r>
      <w:r w:rsidR="00F3474F" w:rsidRPr="00BE735B">
        <w:t>1</w:t>
      </w:r>
      <w:r w:rsidRPr="00BE735B">
        <w:t>. Scoring, moderation and ranking</w:t>
      </w:r>
    </w:p>
    <w:p w14:paraId="0E328454" w14:textId="77777777" w:rsidR="00DB1524" w:rsidRPr="00BE735B" w:rsidRDefault="00000000">
      <w:r w:rsidRPr="00BE735B">
        <w:rPr>
          <w:color w:val="111111"/>
        </w:rPr>
        <w:t>Reviewers use the controlled Review Sheet v1.3 and its approved banded matrix. No reviewer may create personal weighting, use academic merit, reward unsupported assertions or consider prior award status.</w:t>
      </w:r>
    </w:p>
    <w:tbl>
      <w:tblPr>
        <w:tblStyle w:val="TableGrid"/>
        <w:tblW w:w="9360" w:type="dxa"/>
        <w:tblInd w:w="120" w:type="dxa"/>
        <w:tblLayout w:type="fixed"/>
        <w:tblLook w:val="04A0" w:firstRow="1" w:lastRow="0" w:firstColumn="1" w:lastColumn="0" w:noHBand="0" w:noVBand="1"/>
      </w:tblPr>
      <w:tblGrid>
        <w:gridCol w:w="2952"/>
        <w:gridCol w:w="1440"/>
        <w:gridCol w:w="4968"/>
      </w:tblGrid>
      <w:tr w:rsidR="00DB1524" w:rsidRPr="00BE735B" w14:paraId="22C7AC25" w14:textId="77777777">
        <w:trPr>
          <w:tblHeader/>
        </w:trPr>
        <w:tc>
          <w:tcPr>
            <w:tcW w:w="2952" w:type="dxa"/>
            <w:shd w:val="clear" w:color="auto" w:fill="E8EEF5"/>
            <w:tcMar>
              <w:top w:w="80" w:type="dxa"/>
              <w:left w:w="120" w:type="dxa"/>
              <w:bottom w:w="80" w:type="dxa"/>
              <w:right w:w="120" w:type="dxa"/>
            </w:tcMar>
          </w:tcPr>
          <w:p w14:paraId="430B4DBA" w14:textId="77777777" w:rsidR="00DB1524" w:rsidRPr="00BE735B" w:rsidRDefault="00000000">
            <w:pPr>
              <w:spacing w:after="0" w:line="252" w:lineRule="auto"/>
            </w:pPr>
            <w:r w:rsidRPr="00BE735B">
              <w:rPr>
                <w:b/>
                <w:color w:val="17324D"/>
                <w:sz w:val="16"/>
              </w:rPr>
              <w:t>Category</w:t>
            </w:r>
          </w:p>
        </w:tc>
        <w:tc>
          <w:tcPr>
            <w:tcW w:w="1440" w:type="dxa"/>
            <w:shd w:val="clear" w:color="auto" w:fill="E8EEF5"/>
            <w:tcMar>
              <w:top w:w="80" w:type="dxa"/>
              <w:left w:w="120" w:type="dxa"/>
              <w:bottom w:w="80" w:type="dxa"/>
              <w:right w:w="120" w:type="dxa"/>
            </w:tcMar>
          </w:tcPr>
          <w:p w14:paraId="23B1AFCA" w14:textId="77777777" w:rsidR="00DB1524" w:rsidRPr="00BE735B" w:rsidRDefault="00000000">
            <w:pPr>
              <w:spacing w:after="0" w:line="252" w:lineRule="auto"/>
            </w:pPr>
            <w:r w:rsidRPr="00BE735B">
              <w:rPr>
                <w:b/>
                <w:color w:val="17324D"/>
                <w:sz w:val="16"/>
              </w:rPr>
              <w:t>Maximum</w:t>
            </w:r>
          </w:p>
        </w:tc>
        <w:tc>
          <w:tcPr>
            <w:tcW w:w="4968" w:type="dxa"/>
            <w:shd w:val="clear" w:color="auto" w:fill="E8EEF5"/>
            <w:tcMar>
              <w:top w:w="80" w:type="dxa"/>
              <w:left w:w="120" w:type="dxa"/>
              <w:bottom w:w="80" w:type="dxa"/>
              <w:right w:w="120" w:type="dxa"/>
            </w:tcMar>
          </w:tcPr>
          <w:p w14:paraId="72B19C57" w14:textId="77777777" w:rsidR="00DB1524" w:rsidRPr="00BE735B" w:rsidRDefault="00000000">
            <w:pPr>
              <w:spacing w:after="0" w:line="252" w:lineRule="auto"/>
            </w:pPr>
            <w:r w:rsidRPr="00BE735B">
              <w:rPr>
                <w:b/>
                <w:color w:val="17324D"/>
                <w:sz w:val="16"/>
              </w:rPr>
              <w:t>Procedure control</w:t>
            </w:r>
          </w:p>
        </w:tc>
      </w:tr>
      <w:tr w:rsidR="00DB1524" w:rsidRPr="00BE735B" w14:paraId="18721F80" w14:textId="77777777">
        <w:trPr>
          <w:cantSplit/>
        </w:trPr>
        <w:tc>
          <w:tcPr>
            <w:tcW w:w="2952" w:type="dxa"/>
          </w:tcPr>
          <w:p w14:paraId="6123C8B4" w14:textId="77777777" w:rsidR="00DB1524" w:rsidRPr="00BE735B" w:rsidRDefault="00000000">
            <w:pPr>
              <w:spacing w:after="0" w:line="252" w:lineRule="auto"/>
            </w:pPr>
            <w:r w:rsidRPr="00BE735B">
              <w:rPr>
                <w:color w:val="111111"/>
                <w:sz w:val="16"/>
              </w:rPr>
              <w:t>Financial need and salary</w:t>
            </w:r>
          </w:p>
        </w:tc>
        <w:tc>
          <w:tcPr>
            <w:tcW w:w="1440" w:type="dxa"/>
          </w:tcPr>
          <w:p w14:paraId="34D7833F" w14:textId="77777777" w:rsidR="00DB1524" w:rsidRPr="00BE735B" w:rsidRDefault="00000000">
            <w:pPr>
              <w:spacing w:after="0" w:line="252" w:lineRule="auto"/>
            </w:pPr>
            <w:r w:rsidRPr="00BE735B">
              <w:rPr>
                <w:color w:val="111111"/>
                <w:sz w:val="16"/>
              </w:rPr>
              <w:t>35</w:t>
            </w:r>
          </w:p>
        </w:tc>
        <w:tc>
          <w:tcPr>
            <w:tcW w:w="4968" w:type="dxa"/>
          </w:tcPr>
          <w:p w14:paraId="4AD2EA44" w14:textId="77777777" w:rsidR="00DB1524" w:rsidRPr="00BE735B" w:rsidRDefault="00000000">
            <w:pPr>
              <w:spacing w:after="0" w:line="252" w:lineRule="auto"/>
            </w:pPr>
            <w:r w:rsidRPr="00BE735B">
              <w:rPr>
                <w:color w:val="111111"/>
                <w:sz w:val="16"/>
              </w:rPr>
              <w:t>Apply the approved salary/need band supported by HR/Finance-verified data.</w:t>
            </w:r>
          </w:p>
        </w:tc>
      </w:tr>
      <w:tr w:rsidR="00DB1524" w:rsidRPr="00BE735B" w14:paraId="64571146" w14:textId="77777777">
        <w:trPr>
          <w:cantSplit/>
        </w:trPr>
        <w:tc>
          <w:tcPr>
            <w:tcW w:w="2952" w:type="dxa"/>
          </w:tcPr>
          <w:p w14:paraId="6D2F4172" w14:textId="77777777" w:rsidR="00DB1524" w:rsidRPr="00BE735B" w:rsidRDefault="00000000">
            <w:pPr>
              <w:spacing w:after="0" w:line="252" w:lineRule="auto"/>
            </w:pPr>
            <w:r w:rsidRPr="00BE735B">
              <w:rPr>
                <w:color w:val="111111"/>
                <w:sz w:val="16"/>
              </w:rPr>
              <w:t>Family circumstances and dependants</w:t>
            </w:r>
          </w:p>
        </w:tc>
        <w:tc>
          <w:tcPr>
            <w:tcW w:w="1440" w:type="dxa"/>
          </w:tcPr>
          <w:p w14:paraId="48EEAB59" w14:textId="77777777" w:rsidR="00DB1524" w:rsidRPr="00BE735B" w:rsidRDefault="00000000">
            <w:pPr>
              <w:spacing w:after="0" w:line="252" w:lineRule="auto"/>
            </w:pPr>
            <w:r w:rsidRPr="00BE735B">
              <w:rPr>
                <w:color w:val="111111"/>
                <w:sz w:val="16"/>
              </w:rPr>
              <w:t>25</w:t>
            </w:r>
          </w:p>
        </w:tc>
        <w:tc>
          <w:tcPr>
            <w:tcW w:w="4968" w:type="dxa"/>
          </w:tcPr>
          <w:p w14:paraId="073055C5" w14:textId="77777777" w:rsidR="00DB1524" w:rsidRPr="00BE735B" w:rsidRDefault="00000000">
            <w:pPr>
              <w:spacing w:after="0" w:line="252" w:lineRule="auto"/>
            </w:pPr>
            <w:r w:rsidRPr="00BE735B">
              <w:rPr>
                <w:color w:val="111111"/>
                <w:sz w:val="16"/>
              </w:rPr>
              <w:t>Apply only defined evidence-based family and hardship bands.</w:t>
            </w:r>
          </w:p>
        </w:tc>
      </w:tr>
      <w:tr w:rsidR="00DB1524" w:rsidRPr="00BE735B" w14:paraId="5E489081" w14:textId="77777777">
        <w:trPr>
          <w:cantSplit/>
        </w:trPr>
        <w:tc>
          <w:tcPr>
            <w:tcW w:w="2952" w:type="dxa"/>
          </w:tcPr>
          <w:p w14:paraId="7B3E98CC" w14:textId="77777777" w:rsidR="00DB1524" w:rsidRPr="00BE735B" w:rsidRDefault="00000000">
            <w:pPr>
              <w:spacing w:after="0" w:line="252" w:lineRule="auto"/>
            </w:pPr>
            <w:r w:rsidRPr="00BE735B">
              <w:rPr>
                <w:color w:val="111111"/>
                <w:sz w:val="16"/>
              </w:rPr>
              <w:t>School cost burden</w:t>
            </w:r>
          </w:p>
        </w:tc>
        <w:tc>
          <w:tcPr>
            <w:tcW w:w="1440" w:type="dxa"/>
          </w:tcPr>
          <w:p w14:paraId="2B78B94E" w14:textId="77777777" w:rsidR="00DB1524" w:rsidRPr="00BE735B" w:rsidRDefault="00000000">
            <w:pPr>
              <w:spacing w:after="0" w:line="252" w:lineRule="auto"/>
            </w:pPr>
            <w:r w:rsidRPr="00BE735B">
              <w:rPr>
                <w:color w:val="111111"/>
                <w:sz w:val="16"/>
              </w:rPr>
              <w:t>15</w:t>
            </w:r>
          </w:p>
        </w:tc>
        <w:tc>
          <w:tcPr>
            <w:tcW w:w="4968" w:type="dxa"/>
          </w:tcPr>
          <w:p w14:paraId="5169AE17" w14:textId="77777777" w:rsidR="00DB1524" w:rsidRPr="00BE735B" w:rsidRDefault="00000000">
            <w:pPr>
              <w:spacing w:after="0" w:line="252" w:lineRule="auto"/>
            </w:pPr>
            <w:r w:rsidRPr="00BE735B">
              <w:rPr>
                <w:color w:val="111111"/>
                <w:sz w:val="16"/>
              </w:rPr>
              <w:t>Use evidenced eligible compulsory costs under the approved cost method.</w:t>
            </w:r>
          </w:p>
        </w:tc>
      </w:tr>
      <w:tr w:rsidR="00DB1524" w:rsidRPr="00BE735B" w14:paraId="472966FF" w14:textId="77777777">
        <w:trPr>
          <w:cantSplit/>
        </w:trPr>
        <w:tc>
          <w:tcPr>
            <w:tcW w:w="2952" w:type="dxa"/>
          </w:tcPr>
          <w:p w14:paraId="20DC9123" w14:textId="77777777" w:rsidR="00DB1524" w:rsidRPr="00BE735B" w:rsidRDefault="00000000">
            <w:pPr>
              <w:spacing w:after="0" w:line="252" w:lineRule="auto"/>
            </w:pPr>
            <w:r w:rsidRPr="00BE735B">
              <w:rPr>
                <w:color w:val="111111"/>
                <w:sz w:val="16"/>
              </w:rPr>
              <w:t>Service / continuity</w:t>
            </w:r>
          </w:p>
        </w:tc>
        <w:tc>
          <w:tcPr>
            <w:tcW w:w="1440" w:type="dxa"/>
          </w:tcPr>
          <w:p w14:paraId="48B8B140" w14:textId="77777777" w:rsidR="00DB1524" w:rsidRPr="00BE735B" w:rsidRDefault="00000000">
            <w:pPr>
              <w:spacing w:after="0" w:line="252" w:lineRule="auto"/>
            </w:pPr>
            <w:r w:rsidRPr="00BE735B">
              <w:rPr>
                <w:color w:val="111111"/>
                <w:sz w:val="16"/>
              </w:rPr>
              <w:t>15</w:t>
            </w:r>
          </w:p>
        </w:tc>
        <w:tc>
          <w:tcPr>
            <w:tcW w:w="4968" w:type="dxa"/>
          </w:tcPr>
          <w:p w14:paraId="7074AD4D" w14:textId="77777777" w:rsidR="00DB1524" w:rsidRPr="00BE735B" w:rsidRDefault="00000000">
            <w:pPr>
              <w:spacing w:after="0" w:line="252" w:lineRule="auto"/>
            </w:pPr>
            <w:r w:rsidRPr="00BE735B">
              <w:rPr>
                <w:color w:val="111111"/>
                <w:sz w:val="16"/>
              </w:rPr>
              <w:t>Use verified service or assignment band.</w:t>
            </w:r>
          </w:p>
        </w:tc>
      </w:tr>
      <w:tr w:rsidR="00DB1524" w:rsidRPr="00BE735B" w14:paraId="6CC8E9A8" w14:textId="77777777">
        <w:trPr>
          <w:cantSplit/>
        </w:trPr>
        <w:tc>
          <w:tcPr>
            <w:tcW w:w="2952" w:type="dxa"/>
          </w:tcPr>
          <w:p w14:paraId="1A612094" w14:textId="77777777" w:rsidR="00DB1524" w:rsidRPr="00BE735B" w:rsidRDefault="00000000">
            <w:pPr>
              <w:spacing w:after="0" w:line="252" w:lineRule="auto"/>
            </w:pPr>
            <w:r w:rsidRPr="00BE735B">
              <w:rPr>
                <w:color w:val="111111"/>
                <w:sz w:val="16"/>
              </w:rPr>
              <w:t>Evidence completeness</w:t>
            </w:r>
          </w:p>
        </w:tc>
        <w:tc>
          <w:tcPr>
            <w:tcW w:w="1440" w:type="dxa"/>
          </w:tcPr>
          <w:p w14:paraId="1B2B7C60" w14:textId="77777777" w:rsidR="00DB1524" w:rsidRPr="00BE735B" w:rsidRDefault="00000000">
            <w:pPr>
              <w:spacing w:after="0" w:line="252" w:lineRule="auto"/>
            </w:pPr>
            <w:r w:rsidRPr="00BE735B">
              <w:rPr>
                <w:color w:val="111111"/>
                <w:sz w:val="16"/>
              </w:rPr>
              <w:t>10</w:t>
            </w:r>
          </w:p>
        </w:tc>
        <w:tc>
          <w:tcPr>
            <w:tcW w:w="4968" w:type="dxa"/>
          </w:tcPr>
          <w:p w14:paraId="6E4F2199" w14:textId="77777777" w:rsidR="00DB1524" w:rsidRPr="00BE735B" w:rsidRDefault="00000000">
            <w:pPr>
              <w:spacing w:after="0" w:line="252" w:lineRule="auto"/>
            </w:pPr>
            <w:r w:rsidRPr="00BE735B">
              <w:rPr>
                <w:color w:val="111111"/>
                <w:sz w:val="16"/>
              </w:rPr>
              <w:t>Use the published checklist; irrelevant documents receive no credit.</w:t>
            </w:r>
          </w:p>
        </w:tc>
      </w:tr>
      <w:tr w:rsidR="00DB1524" w:rsidRPr="00BE735B" w14:paraId="674F8705" w14:textId="77777777">
        <w:trPr>
          <w:cantSplit/>
        </w:trPr>
        <w:tc>
          <w:tcPr>
            <w:tcW w:w="2952" w:type="dxa"/>
          </w:tcPr>
          <w:p w14:paraId="72B8D4A1" w14:textId="77777777" w:rsidR="00DB1524" w:rsidRPr="00BE735B" w:rsidRDefault="00000000">
            <w:pPr>
              <w:spacing w:after="0" w:line="252" w:lineRule="auto"/>
            </w:pPr>
            <w:r w:rsidRPr="00BE735B">
              <w:rPr>
                <w:color w:val="111111"/>
                <w:sz w:val="16"/>
              </w:rPr>
              <w:t>Prior award status</w:t>
            </w:r>
          </w:p>
        </w:tc>
        <w:tc>
          <w:tcPr>
            <w:tcW w:w="1440" w:type="dxa"/>
          </w:tcPr>
          <w:p w14:paraId="37C21568" w14:textId="77777777" w:rsidR="00DB1524" w:rsidRPr="00BE735B" w:rsidRDefault="00000000">
            <w:pPr>
              <w:spacing w:after="0" w:line="252" w:lineRule="auto"/>
            </w:pPr>
            <w:r w:rsidRPr="00BE735B">
              <w:rPr>
                <w:color w:val="111111"/>
                <w:sz w:val="16"/>
              </w:rPr>
              <w:t>0</w:t>
            </w:r>
          </w:p>
        </w:tc>
        <w:tc>
          <w:tcPr>
            <w:tcW w:w="4968" w:type="dxa"/>
          </w:tcPr>
          <w:p w14:paraId="2BBC066E" w14:textId="77777777" w:rsidR="00DB1524" w:rsidRPr="00BE735B" w:rsidRDefault="00000000">
            <w:pPr>
              <w:spacing w:after="0" w:line="252" w:lineRule="auto"/>
            </w:pPr>
            <w:r w:rsidRPr="00BE735B">
              <w:rPr>
                <w:color w:val="111111"/>
                <w:sz w:val="16"/>
              </w:rPr>
              <w:t>No renewal priority or preference.</w:t>
            </w:r>
          </w:p>
        </w:tc>
      </w:tr>
    </w:tbl>
    <w:p w14:paraId="70FBBB95" w14:textId="5BE5F48E" w:rsidR="00DB1524" w:rsidRPr="00BE735B" w:rsidRDefault="00000000" w:rsidP="00F3474F">
      <w:pPr>
        <w:spacing w:before="240"/>
      </w:pPr>
      <w:r w:rsidRPr="00BE735B">
        <w:rPr>
          <w:color w:val="111111"/>
        </w:rPr>
        <w:t>Each reviewer records points and a concise evidence reference for every category. The Administrator compares reviewer totals. A material difference</w:t>
      </w:r>
      <w:r w:rsidR="006B3A29" w:rsidRPr="00BE735B">
        <w:rPr>
          <w:color w:val="111111"/>
        </w:rPr>
        <w:t xml:space="preserve">, </w:t>
      </w:r>
      <w:r w:rsidRPr="00BE735B">
        <w:rPr>
          <w:color w:val="111111"/>
        </w:rPr>
        <w:t>defined in the Review Sheet</w:t>
      </w:r>
      <w:r w:rsidR="006B3A29" w:rsidRPr="00BE735B">
        <w:rPr>
          <w:color w:val="111111"/>
        </w:rPr>
        <w:t xml:space="preserve">, </w:t>
      </w:r>
      <w:r w:rsidRPr="00BE735B">
        <w:rPr>
          <w:color w:val="111111"/>
        </w:rPr>
        <w:t>requires documented moderation before the Committee meeting; reviewers must not simply average unexplained scores.</w:t>
      </w:r>
    </w:p>
    <w:p w14:paraId="04582B22" w14:textId="77777777" w:rsidR="00DB1524" w:rsidRPr="00BE735B" w:rsidRDefault="00000000">
      <w:r w:rsidRPr="00BE735B">
        <w:rPr>
          <w:color w:val="111111"/>
        </w:rPr>
        <w:t xml:space="preserve">Eligible applications are ranked by descending total. Ties are resolved in order: higher </w:t>
      </w:r>
      <w:proofErr w:type="gramStart"/>
      <w:r w:rsidRPr="00BE735B">
        <w:rPr>
          <w:color w:val="111111"/>
        </w:rPr>
        <w:t>Financial</w:t>
      </w:r>
      <w:proofErr w:type="gramEnd"/>
      <w:r w:rsidRPr="00BE735B">
        <w:rPr>
          <w:color w:val="111111"/>
        </w:rPr>
        <w:t xml:space="preserve"> need and salary score; higher Family circumstances and </w:t>
      </w:r>
      <w:proofErr w:type="gramStart"/>
      <w:r w:rsidRPr="00BE735B">
        <w:rPr>
          <w:color w:val="111111"/>
        </w:rPr>
        <w:t>dependants</w:t>
      </w:r>
      <w:proofErr w:type="gramEnd"/>
      <w:r w:rsidRPr="00BE735B">
        <w:rPr>
          <w:color w:val="111111"/>
        </w:rPr>
        <w:t xml:space="preserve"> score; higher School cost burden score; earlier timestamp of a complete application; then a supervised random draw with two witnesses. The Chair has no discretionary tie-break outside this sequence.</w:t>
      </w:r>
    </w:p>
    <w:tbl>
      <w:tblPr>
        <w:tblStyle w:val="TableGrid"/>
        <w:tblW w:w="9360" w:type="dxa"/>
        <w:tblInd w:w="120" w:type="dxa"/>
        <w:tblLayout w:type="fixed"/>
        <w:tblLook w:val="04A0" w:firstRow="1" w:lastRow="0" w:firstColumn="1" w:lastColumn="0" w:noHBand="0" w:noVBand="1"/>
      </w:tblPr>
      <w:tblGrid>
        <w:gridCol w:w="9360"/>
      </w:tblGrid>
      <w:tr w:rsidR="00DB1524" w:rsidRPr="00BE735B" w14:paraId="2B6A90EE" w14:textId="77777777">
        <w:tc>
          <w:tcPr>
            <w:tcW w:w="9360" w:type="dxa"/>
            <w:shd w:val="clear" w:color="auto" w:fill="FFF8E1"/>
            <w:tcMar>
              <w:top w:w="80" w:type="dxa"/>
              <w:left w:w="120" w:type="dxa"/>
              <w:bottom w:w="80" w:type="dxa"/>
              <w:right w:w="120" w:type="dxa"/>
            </w:tcMar>
          </w:tcPr>
          <w:p w14:paraId="457B6F53" w14:textId="77777777" w:rsidR="00DB1524" w:rsidRPr="00BE735B" w:rsidRDefault="00000000">
            <w:pPr>
              <w:spacing w:after="0" w:line="276" w:lineRule="auto"/>
            </w:pPr>
            <w:proofErr w:type="gramStart"/>
            <w:r w:rsidRPr="00BE735B">
              <w:rPr>
                <w:b/>
                <w:color w:val="7A5A00"/>
                <w:sz w:val="21"/>
              </w:rPr>
              <w:t xml:space="preserve">CALIBRATION  </w:t>
            </w:r>
            <w:r w:rsidRPr="00BE735B">
              <w:rPr>
                <w:color w:val="111111"/>
                <w:sz w:val="21"/>
              </w:rPr>
              <w:t>Before</w:t>
            </w:r>
            <w:proofErr w:type="gramEnd"/>
            <w:r w:rsidRPr="00BE735B">
              <w:rPr>
                <w:color w:val="111111"/>
                <w:sz w:val="21"/>
              </w:rPr>
              <w:t xml:space="preserve"> live scoring, reviewers must complete the same three approved calibration </w:t>
            </w:r>
            <w:proofErr w:type="gramStart"/>
            <w:r w:rsidRPr="00BE735B">
              <w:rPr>
                <w:color w:val="111111"/>
                <w:sz w:val="21"/>
              </w:rPr>
              <w:t>cases</w:t>
            </w:r>
            <w:proofErr w:type="gramEnd"/>
            <w:r w:rsidRPr="00BE735B">
              <w:rPr>
                <w:color w:val="111111"/>
                <w:sz w:val="21"/>
              </w:rPr>
              <w:t xml:space="preserve"> and the Administrator must record that the results are acceptably aligned. A missing or mismatched matrix blocks scoring.</w:t>
            </w:r>
          </w:p>
        </w:tc>
      </w:tr>
    </w:tbl>
    <w:p w14:paraId="3246C2C5" w14:textId="16AB504E" w:rsidR="00DB1524" w:rsidRPr="00BE735B" w:rsidRDefault="00000000">
      <w:pPr>
        <w:pStyle w:val="Heading1"/>
      </w:pPr>
      <w:r w:rsidRPr="00BE735B">
        <w:t>1</w:t>
      </w:r>
      <w:r w:rsidR="00F3474F" w:rsidRPr="00BE735B">
        <w:t>2</w:t>
      </w:r>
      <w:r w:rsidRPr="00BE735B">
        <w:t>. Committee decision and final approval</w:t>
      </w:r>
    </w:p>
    <w:p w14:paraId="5FAABDE8" w14:textId="77777777" w:rsidR="00DB1524" w:rsidRPr="00BE735B" w:rsidRDefault="00000000">
      <w:r w:rsidRPr="00BE735B">
        <w:rPr>
          <w:color w:val="111111"/>
        </w:rPr>
        <w:t>The Phase 1 Committee operates under its approved Terms of Reference. Quorum is three non-conflicted members, including the Chairman or written delegate and at least one Finance or HR representative. Decisions are by majority; the Chairman has a casting vote only when not conflicted.</w:t>
      </w:r>
    </w:p>
    <w:p w14:paraId="34444BEB" w14:textId="77777777" w:rsidR="00DB1524" w:rsidRPr="00BE735B" w:rsidRDefault="00000000">
      <w:r w:rsidRPr="00BE735B">
        <w:rPr>
          <w:color w:val="111111"/>
        </w:rPr>
        <w:t>The Administrator records attendance, quorum, conflicts, recusals, application reference, reviewer scores, moderation, ranking, available places, recommended amount, conditions, reasons, vote and dissent. The maximum is six award places, subject to approved budget. Each child is assessed separately; multiple children from one family may be selected, but each child may receive only one award for the Award Year.</w:t>
      </w:r>
    </w:p>
    <w:p w14:paraId="3B2139A8" w14:textId="77777777" w:rsidR="00DB1524" w:rsidRPr="00BE735B" w:rsidRDefault="00000000">
      <w:r w:rsidRPr="00BE735B">
        <w:rPr>
          <w:color w:val="111111"/>
        </w:rPr>
        <w:t>The Committee recommends the award list. The Executive Sponsor approves the final award list and material exceptions. No notice or payment instruction is issued until that approval is recorded.</w:t>
      </w:r>
    </w:p>
    <w:p w14:paraId="04ADC038" w14:textId="0C1478A8" w:rsidR="00DB1524" w:rsidRPr="00BE735B" w:rsidRDefault="00000000">
      <w:pPr>
        <w:pStyle w:val="Heading1"/>
      </w:pPr>
      <w:r w:rsidRPr="00BE735B">
        <w:lastRenderedPageBreak/>
        <w:t>1</w:t>
      </w:r>
      <w:r w:rsidR="00F3474F" w:rsidRPr="00BE735B">
        <w:t>3</w:t>
      </w:r>
      <w:r w:rsidRPr="00BE735B">
        <w:t>. Notifications and acceptance</w:t>
      </w:r>
    </w:p>
    <w:p w14:paraId="18B3E42F" w14:textId="369392FF" w:rsidR="00DB1524" w:rsidRPr="00BE735B" w:rsidRDefault="00000000">
      <w:pPr>
        <w:pStyle w:val="Heading2"/>
      </w:pPr>
      <w:r w:rsidRPr="00BE735B">
        <w:t>1</w:t>
      </w:r>
      <w:r w:rsidR="00F3474F" w:rsidRPr="00BE735B">
        <w:t>3</w:t>
      </w:r>
      <w:r w:rsidRPr="00BE735B">
        <w:t>.1 Successful applicant</w:t>
      </w:r>
    </w:p>
    <w:p w14:paraId="4845AF9F" w14:textId="77777777" w:rsidR="00DB1524" w:rsidRPr="00BE735B" w:rsidRDefault="00000000">
      <w:r w:rsidRPr="00BE735B">
        <w:rPr>
          <w:color w:val="111111"/>
        </w:rPr>
        <w:t>The Administrator issues the approved award letter within two business days of final approval. It states the child/reference, Award Year, approved amount, eligible costs, quarterly schedule, payment route, evidence conditions, change-notification duty, privacy reference, false-information consequences, recovery rights, no automatic renewal and appeal/contact route. Payment cannot begin until the recipient accepts the conditions in writing.</w:t>
      </w:r>
    </w:p>
    <w:p w14:paraId="346F4AB8" w14:textId="49F6000A" w:rsidR="00DB1524" w:rsidRPr="00BE735B" w:rsidRDefault="00000000">
      <w:pPr>
        <w:pStyle w:val="Heading2"/>
      </w:pPr>
      <w:r w:rsidRPr="00BE735B">
        <w:t>1</w:t>
      </w:r>
      <w:r w:rsidR="00F3474F" w:rsidRPr="00BE735B">
        <w:t>3</w:t>
      </w:r>
      <w:r w:rsidRPr="00BE735B">
        <w:t>.2 Unsuccessful or ineligible applicant</w:t>
      </w:r>
    </w:p>
    <w:p w14:paraId="2C923429" w14:textId="77777777" w:rsidR="00DB1524" w:rsidRPr="00BE735B" w:rsidRDefault="00000000">
      <w:r w:rsidRPr="00BE735B">
        <w:rPr>
          <w:color w:val="111111"/>
        </w:rPr>
        <w:t>The notice states the outcome, whether it arose from eligibility or limited places, the permitted appeal grounds, secure appeal route and 10-business-day deadline. It must not disclose another applicant’s information, comparative ranking or confidential Committee deliberations.</w:t>
      </w:r>
    </w:p>
    <w:p w14:paraId="7FE7CF06" w14:textId="3E9D808E" w:rsidR="00DB1524" w:rsidRPr="00BE735B" w:rsidRDefault="00000000">
      <w:pPr>
        <w:pStyle w:val="Heading1"/>
      </w:pPr>
      <w:r w:rsidRPr="00BE735B">
        <w:t>1</w:t>
      </w:r>
      <w:r w:rsidR="00F3474F" w:rsidRPr="00BE735B">
        <w:t>4</w:t>
      </w:r>
      <w:r w:rsidRPr="00BE735B">
        <w:t>. Payment instruction and release</w:t>
      </w:r>
    </w:p>
    <w:p w14:paraId="7AFE19FA" w14:textId="77777777" w:rsidR="00DB1524" w:rsidRPr="00BE735B" w:rsidRDefault="00000000">
      <w:r w:rsidRPr="00BE735B">
        <w:rPr>
          <w:color w:val="111111"/>
        </w:rPr>
        <w:t>The Chairman authorises the controlled hand-off after final approval and acceptance. Finance/Payroll independently confirms the payment gate:</w:t>
      </w:r>
    </w:p>
    <w:p w14:paraId="01379551" w14:textId="77777777" w:rsidR="00DB1524" w:rsidRPr="00BE735B" w:rsidRDefault="00000000">
      <w:pPr>
        <w:pStyle w:val="ListBullet"/>
      </w:pPr>
      <w:r w:rsidRPr="00BE735B">
        <w:rPr>
          <w:color w:val="111111"/>
        </w:rPr>
        <w:t>approved award list and amount;</w:t>
      </w:r>
    </w:p>
    <w:p w14:paraId="4C6803E4" w14:textId="77777777" w:rsidR="00DB1524" w:rsidRPr="00BE735B" w:rsidRDefault="00000000">
      <w:pPr>
        <w:pStyle w:val="ListBullet"/>
      </w:pPr>
      <w:r w:rsidRPr="00BE735B">
        <w:rPr>
          <w:color w:val="111111"/>
        </w:rPr>
        <w:t>accepted award conditions;</w:t>
      </w:r>
    </w:p>
    <w:p w14:paraId="4D6A15E6" w14:textId="77777777" w:rsidR="00DB1524" w:rsidRPr="00BE735B" w:rsidRDefault="00000000">
      <w:pPr>
        <w:pStyle w:val="ListBullet"/>
      </w:pPr>
      <w:r w:rsidRPr="00BE735B">
        <w:rPr>
          <w:color w:val="111111"/>
        </w:rPr>
        <w:t>continued eligibility and complete required evidence;</w:t>
      </w:r>
    </w:p>
    <w:p w14:paraId="79D6F636" w14:textId="77777777" w:rsidR="00DB1524" w:rsidRPr="00BE735B" w:rsidRDefault="00000000">
      <w:pPr>
        <w:pStyle w:val="ListBullet"/>
      </w:pPr>
      <w:r w:rsidRPr="00BE735B">
        <w:rPr>
          <w:color w:val="111111"/>
        </w:rPr>
        <w:t>approved payment route and recipient-treatment record;</w:t>
      </w:r>
    </w:p>
    <w:p w14:paraId="46B077C4" w14:textId="77777777" w:rsidR="00DB1524" w:rsidRPr="00BE735B" w:rsidRDefault="00000000">
      <w:pPr>
        <w:pStyle w:val="ListBullet"/>
      </w:pPr>
      <w:r w:rsidRPr="00BE735B">
        <w:rPr>
          <w:color w:val="111111"/>
        </w:rPr>
        <w:t>budget, cost centre/GL, tax, withholding, reporting and payslip treatment;</w:t>
      </w:r>
    </w:p>
    <w:p w14:paraId="7AEF87AC" w14:textId="77777777" w:rsidR="00DB1524" w:rsidRPr="00BE735B" w:rsidRDefault="00000000">
      <w:pPr>
        <w:pStyle w:val="ListBullet"/>
      </w:pPr>
      <w:r w:rsidRPr="00BE735B">
        <w:rPr>
          <w:color w:val="111111"/>
        </w:rPr>
        <w:t>privacy/consent controls and no unresolved compliance issue;</w:t>
      </w:r>
    </w:p>
    <w:p w14:paraId="5234B9C9" w14:textId="77777777" w:rsidR="00DB1524" w:rsidRPr="00BE735B" w:rsidRDefault="00000000">
      <w:pPr>
        <w:pStyle w:val="ListBullet"/>
      </w:pPr>
      <w:r w:rsidRPr="00BE735B">
        <w:rPr>
          <w:color w:val="111111"/>
        </w:rPr>
        <w:t>agency agreement and verified payment details for labour-hire recipients.</w:t>
      </w:r>
    </w:p>
    <w:tbl>
      <w:tblPr>
        <w:tblStyle w:val="TableGrid"/>
        <w:tblW w:w="9360" w:type="dxa"/>
        <w:tblInd w:w="120" w:type="dxa"/>
        <w:tblLayout w:type="fixed"/>
        <w:tblLook w:val="04A0" w:firstRow="1" w:lastRow="0" w:firstColumn="1" w:lastColumn="0" w:noHBand="0" w:noVBand="1"/>
      </w:tblPr>
      <w:tblGrid>
        <w:gridCol w:w="2268"/>
        <w:gridCol w:w="2835"/>
        <w:gridCol w:w="4257"/>
      </w:tblGrid>
      <w:tr w:rsidR="00DB1524" w:rsidRPr="00BE735B" w14:paraId="4964F0AD" w14:textId="77777777" w:rsidTr="00F3474F">
        <w:trPr>
          <w:tblHeader/>
        </w:trPr>
        <w:tc>
          <w:tcPr>
            <w:tcW w:w="2268" w:type="dxa"/>
            <w:shd w:val="clear" w:color="auto" w:fill="E8EEF5"/>
            <w:tcMar>
              <w:top w:w="80" w:type="dxa"/>
              <w:left w:w="120" w:type="dxa"/>
              <w:bottom w:w="80" w:type="dxa"/>
              <w:right w:w="120" w:type="dxa"/>
            </w:tcMar>
          </w:tcPr>
          <w:p w14:paraId="4BC827DD" w14:textId="77777777" w:rsidR="00DB1524" w:rsidRPr="00BE735B" w:rsidRDefault="00000000">
            <w:pPr>
              <w:spacing w:after="0" w:line="252" w:lineRule="auto"/>
            </w:pPr>
            <w:r w:rsidRPr="00BE735B">
              <w:rPr>
                <w:b/>
                <w:color w:val="17324D"/>
                <w:sz w:val="16"/>
              </w:rPr>
              <w:t>Recipient route</w:t>
            </w:r>
          </w:p>
        </w:tc>
        <w:tc>
          <w:tcPr>
            <w:tcW w:w="2835" w:type="dxa"/>
            <w:shd w:val="clear" w:color="auto" w:fill="E8EEF5"/>
            <w:tcMar>
              <w:top w:w="80" w:type="dxa"/>
              <w:left w:w="120" w:type="dxa"/>
              <w:bottom w:w="80" w:type="dxa"/>
              <w:right w:w="120" w:type="dxa"/>
            </w:tcMar>
          </w:tcPr>
          <w:p w14:paraId="58AE2CF0" w14:textId="77777777" w:rsidR="00DB1524" w:rsidRPr="00BE735B" w:rsidRDefault="00000000">
            <w:pPr>
              <w:spacing w:after="0" w:line="252" w:lineRule="auto"/>
            </w:pPr>
            <w:r w:rsidRPr="00BE735B">
              <w:rPr>
                <w:b/>
                <w:color w:val="17324D"/>
                <w:sz w:val="16"/>
              </w:rPr>
              <w:t>Maximum</w:t>
            </w:r>
          </w:p>
        </w:tc>
        <w:tc>
          <w:tcPr>
            <w:tcW w:w="4257" w:type="dxa"/>
            <w:shd w:val="clear" w:color="auto" w:fill="E8EEF5"/>
            <w:tcMar>
              <w:top w:w="80" w:type="dxa"/>
              <w:left w:w="120" w:type="dxa"/>
              <w:bottom w:w="80" w:type="dxa"/>
              <w:right w:w="120" w:type="dxa"/>
            </w:tcMar>
          </w:tcPr>
          <w:p w14:paraId="2CFEE35B" w14:textId="77777777" w:rsidR="00DB1524" w:rsidRPr="00BE735B" w:rsidRDefault="00000000">
            <w:pPr>
              <w:spacing w:after="0" w:line="252" w:lineRule="auto"/>
            </w:pPr>
            <w:r w:rsidRPr="00BE735B">
              <w:rPr>
                <w:b/>
                <w:color w:val="17324D"/>
                <w:sz w:val="16"/>
              </w:rPr>
              <w:t>Release method</w:t>
            </w:r>
          </w:p>
        </w:tc>
      </w:tr>
      <w:tr w:rsidR="00DB1524" w:rsidRPr="00BE735B" w14:paraId="0C9CCAAF" w14:textId="77777777" w:rsidTr="00F3474F">
        <w:trPr>
          <w:cantSplit/>
        </w:trPr>
        <w:tc>
          <w:tcPr>
            <w:tcW w:w="2268" w:type="dxa"/>
          </w:tcPr>
          <w:p w14:paraId="4071F5CA" w14:textId="77777777" w:rsidR="00DB1524" w:rsidRPr="00BE735B" w:rsidRDefault="00000000">
            <w:pPr>
              <w:spacing w:after="0" w:line="252" w:lineRule="auto"/>
            </w:pPr>
            <w:r w:rsidRPr="00BE735B">
              <w:rPr>
                <w:color w:val="111111"/>
                <w:sz w:val="16"/>
              </w:rPr>
              <w:t>EDrill employee child</w:t>
            </w:r>
          </w:p>
        </w:tc>
        <w:tc>
          <w:tcPr>
            <w:tcW w:w="2835" w:type="dxa"/>
          </w:tcPr>
          <w:p w14:paraId="6EEF1129" w14:textId="77777777" w:rsidR="00DB1524" w:rsidRPr="00BE735B" w:rsidRDefault="00000000">
            <w:pPr>
              <w:spacing w:after="0" w:line="252" w:lineRule="auto"/>
            </w:pPr>
            <w:r w:rsidRPr="00BE735B">
              <w:rPr>
                <w:color w:val="111111"/>
                <w:sz w:val="16"/>
              </w:rPr>
              <w:t>Up to THB 120,000 per Award Year</w:t>
            </w:r>
          </w:p>
        </w:tc>
        <w:tc>
          <w:tcPr>
            <w:tcW w:w="4257" w:type="dxa"/>
          </w:tcPr>
          <w:p w14:paraId="6472365F" w14:textId="77777777" w:rsidR="00DB1524" w:rsidRPr="00BE735B" w:rsidRDefault="00000000">
            <w:pPr>
              <w:spacing w:after="0" w:line="252" w:lineRule="auto"/>
            </w:pPr>
            <w:r w:rsidRPr="00BE735B">
              <w:rPr>
                <w:color w:val="111111"/>
                <w:sz w:val="16"/>
              </w:rPr>
              <w:t>Quarterly through normal payroll into the employee bank account and shown as a payslip line item.</w:t>
            </w:r>
          </w:p>
        </w:tc>
      </w:tr>
      <w:tr w:rsidR="00DB1524" w:rsidRPr="00BE735B" w14:paraId="58515601" w14:textId="77777777" w:rsidTr="00F3474F">
        <w:trPr>
          <w:cantSplit/>
        </w:trPr>
        <w:tc>
          <w:tcPr>
            <w:tcW w:w="2268" w:type="dxa"/>
          </w:tcPr>
          <w:p w14:paraId="76184BD3" w14:textId="77777777" w:rsidR="00DB1524" w:rsidRPr="00BE735B" w:rsidRDefault="00000000">
            <w:pPr>
              <w:spacing w:after="0" w:line="252" w:lineRule="auto"/>
            </w:pPr>
            <w:r w:rsidRPr="00BE735B">
              <w:rPr>
                <w:color w:val="111111"/>
                <w:sz w:val="16"/>
              </w:rPr>
              <w:t>Labour-hire employee child</w:t>
            </w:r>
          </w:p>
        </w:tc>
        <w:tc>
          <w:tcPr>
            <w:tcW w:w="2835" w:type="dxa"/>
          </w:tcPr>
          <w:p w14:paraId="1D21DCF5" w14:textId="77777777" w:rsidR="00DB1524" w:rsidRPr="00BE735B" w:rsidRDefault="00000000">
            <w:pPr>
              <w:spacing w:after="0" w:line="252" w:lineRule="auto"/>
            </w:pPr>
            <w:r w:rsidRPr="00BE735B">
              <w:rPr>
                <w:color w:val="111111"/>
                <w:sz w:val="16"/>
              </w:rPr>
              <w:t>Up to THB 8,000 per month; THB 96,000 per Award Year</w:t>
            </w:r>
          </w:p>
        </w:tc>
        <w:tc>
          <w:tcPr>
            <w:tcW w:w="4257" w:type="dxa"/>
          </w:tcPr>
          <w:p w14:paraId="37266DDC" w14:textId="77777777" w:rsidR="00DB1524" w:rsidRPr="00BE735B" w:rsidRDefault="00000000">
            <w:pPr>
              <w:spacing w:after="0" w:line="252" w:lineRule="auto"/>
            </w:pPr>
            <w:r w:rsidRPr="00BE735B">
              <w:rPr>
                <w:color w:val="111111"/>
                <w:sz w:val="16"/>
              </w:rPr>
              <w:t>Quarterly in arrears to the appointed agency after approval/acceptance and before onward payment.</w:t>
            </w:r>
          </w:p>
        </w:tc>
      </w:tr>
    </w:tbl>
    <w:p w14:paraId="435D5056" w14:textId="77777777" w:rsidR="00DB1524" w:rsidRPr="00BE735B" w:rsidRDefault="00000000" w:rsidP="00F3474F">
      <w:pPr>
        <w:spacing w:before="240"/>
      </w:pPr>
      <w:r w:rsidRPr="00BE735B">
        <w:rPr>
          <w:color w:val="111111"/>
        </w:rPr>
        <w:t>Direct school payment, reimbursement, cash or advance payment is prohibited unless Finance and the Executive Sponsor approve a written exception with evidence, recipient treatment and recovery controls. Payment must not exceed the approved amount or evidenced eligible costs.</w:t>
      </w:r>
    </w:p>
    <w:p w14:paraId="6DDFC343" w14:textId="6ECA0BD8" w:rsidR="00DB1524" w:rsidRPr="00BE735B" w:rsidRDefault="00000000">
      <w:pPr>
        <w:pStyle w:val="Heading1"/>
      </w:pPr>
      <w:r w:rsidRPr="00BE735B">
        <w:lastRenderedPageBreak/>
        <w:t>1</w:t>
      </w:r>
      <w:r w:rsidR="00F3474F" w:rsidRPr="00BE735B">
        <w:t>5</w:t>
      </w:r>
      <w:r w:rsidRPr="00BE735B">
        <w:t>. Quarterly review, changes and recovery</w:t>
      </w:r>
    </w:p>
    <w:p w14:paraId="3C52E13E" w14:textId="77777777" w:rsidR="00DB1524" w:rsidRPr="00BE735B" w:rsidRDefault="00000000">
      <w:r w:rsidRPr="00BE735B">
        <w:rPr>
          <w:color w:val="111111"/>
        </w:rPr>
        <w:t>Before each quarterly payment, HR and Finance complete a Quarterly Payment Review confirming employment/assignment, school enrolment, evidence for eligible costs, prior-payment evidence, duplicate funding, unresolved compliance matters and amount due. The agency must reconfirm status where required by its agreement.</w:t>
      </w:r>
    </w:p>
    <w:p w14:paraId="5297E3C2" w14:textId="77777777" w:rsidR="00DB1524" w:rsidRPr="00BE735B" w:rsidRDefault="00000000">
      <w:r w:rsidRPr="00BE735B">
        <w:rPr>
          <w:color w:val="111111"/>
        </w:rPr>
        <w:t>Recipients must promptly report changes to employment, assignment, salary, schooling, age, dependency, school cost, duplicate support or submitted information. The Committee may continue, suspend, cease or prorate the award from a documented effective date. Finance, HR and the recipient/agency coordinate any recovery. The decision record states evidence, authority, amount, notice, repayment/offset route and any legal or hardship considerations.</w:t>
      </w:r>
    </w:p>
    <w:p w14:paraId="28097A52" w14:textId="0EF3484A" w:rsidR="00DB1524" w:rsidRPr="00BE735B" w:rsidRDefault="00000000">
      <w:pPr>
        <w:pStyle w:val="Heading1"/>
      </w:pPr>
      <w:r w:rsidRPr="00BE735B">
        <w:t>1</w:t>
      </w:r>
      <w:r w:rsidR="00F3474F" w:rsidRPr="00BE735B">
        <w:t>6</w:t>
      </w:r>
      <w:r w:rsidRPr="00BE735B">
        <w:t>. Appeals and exceptions</w:t>
      </w:r>
    </w:p>
    <w:p w14:paraId="0EA66466" w14:textId="0F6A3C9E" w:rsidR="00DB1524" w:rsidRPr="00BE735B" w:rsidRDefault="00000000">
      <w:pPr>
        <w:pStyle w:val="Heading2"/>
      </w:pPr>
      <w:r w:rsidRPr="00BE735B">
        <w:t>1</w:t>
      </w:r>
      <w:r w:rsidR="00F3474F" w:rsidRPr="00BE735B">
        <w:t>6</w:t>
      </w:r>
      <w:r w:rsidRPr="00BE735B">
        <w:t>.1 Appeals</w:t>
      </w:r>
    </w:p>
    <w:p w14:paraId="206650E8" w14:textId="77777777" w:rsidR="00DB1524" w:rsidRPr="00BE735B" w:rsidRDefault="00000000">
      <w:r w:rsidRPr="00BE735B">
        <w:rPr>
          <w:color w:val="111111"/>
        </w:rPr>
        <w:t>An applicant may appeal within 10 business days of the decision notice using the approved form and secure route. Grounds are limited to procedural error, new material evidence, exceptional hardship or incorrect eligibility assessment. The Administrator acknowledges the appeal within two business days and checks completeness without determining the merits.</w:t>
      </w:r>
    </w:p>
    <w:p w14:paraId="103AA26F" w14:textId="77777777" w:rsidR="00DB1524" w:rsidRPr="00BE735B" w:rsidRDefault="00000000">
      <w:r w:rsidRPr="00BE735B">
        <w:rPr>
          <w:color w:val="111111"/>
        </w:rPr>
        <w:t>An independent reviewer decides within 10 business days after a complete appeal, subject to a recorded reasonable extension for verification. If the Chair participated in the original decision or is conflicted, the Executive Sponsor appoints an alternative reviewer. The appeal record includes ground, evidence, original record, conflicts, findings, decision, reasons and any consequential action. An appeal cannot create eligibility or additional award places.</w:t>
      </w:r>
    </w:p>
    <w:p w14:paraId="3476411C" w14:textId="2C73E6DD" w:rsidR="00DB1524" w:rsidRPr="00BE735B" w:rsidRDefault="00000000">
      <w:pPr>
        <w:pStyle w:val="Heading2"/>
      </w:pPr>
      <w:r w:rsidRPr="00BE735B">
        <w:t>1</w:t>
      </w:r>
      <w:r w:rsidR="00F3474F" w:rsidRPr="00BE735B">
        <w:t>6</w:t>
      </w:r>
      <w:r w:rsidRPr="00BE735B">
        <w:t>.2 Exceptions</w:t>
      </w:r>
    </w:p>
    <w:p w14:paraId="37AC9F45" w14:textId="77777777" w:rsidR="00DB1524" w:rsidRPr="00BE735B" w:rsidRDefault="00000000">
      <w:r w:rsidRPr="00BE735B">
        <w:rPr>
          <w:color w:val="111111"/>
        </w:rPr>
        <w:t>An exception must be written, evidence-based, time-limited and approved by the designated authority before it affects assessment or payment. It must not bypass the six-place limit without Executive Sponsor authority, create a hidden scoring advantage, waive privacy/child-data controls or contradict applicable law. The Administrator records the rule, reason, evidence, authority, duration and affected applications.</w:t>
      </w:r>
    </w:p>
    <w:p w14:paraId="7466FA92" w14:textId="5ED291C3" w:rsidR="00DB1524" w:rsidRPr="00BE735B" w:rsidRDefault="00000000">
      <w:pPr>
        <w:pStyle w:val="Heading1"/>
      </w:pPr>
      <w:r w:rsidRPr="00BE735B">
        <w:t>1</w:t>
      </w:r>
      <w:r w:rsidR="00F3474F" w:rsidRPr="00BE735B">
        <w:t>7</w:t>
      </w:r>
      <w:r w:rsidRPr="00BE735B">
        <w:t>. Privacy, security and records</w:t>
      </w:r>
    </w:p>
    <w:p w14:paraId="3717ECA0" w14:textId="696E8E7A" w:rsidR="00DB1524" w:rsidRPr="00BE735B" w:rsidRDefault="00BE735B" w:rsidP="00BE735B">
      <w:r w:rsidRPr="00BE735B">
        <w:rPr>
          <w:color w:val="111111"/>
        </w:rPr>
        <w:t>The Administrator operates the scheme under the approved Privacy Notice, consent wording where required, data map, access roles and retention schedule. Only information necessary for eligibility, selection, payment, appeals, audit and legal compliance may be collected or retained.</w:t>
      </w:r>
    </w:p>
    <w:p>
      <w:pPr>
        <w:pStyle w:val="ListBullet"/>
        <w:spacing w:after="80" w:line="300" w:lineRule="auto"/>
      </w:pPr>
      <w:r>
        <w:rPr>
          <w:rFonts w:ascii="Calibri" w:hAnsi="Calibri"/>
          <w:sz w:val="22"/>
        </w:rPr>
        <w:t xml:space="preserve"> Store Bursary records in a dedicated EDrill-managed SharePoint site or document library protected by role-based access controls.</w:t>
      </w:r>
    </w:p>
    <w:p>
      <w:pPr>
        <w:pStyle w:val="ListBullet"/>
        <w:spacing w:after="80" w:line="300" w:lineRule="auto"/>
      </w:pPr>
      <w:r>
        <w:rPr>
          <w:rFonts w:ascii="Calibri" w:hAnsi="Calibri"/>
          <w:sz w:val="22"/>
        </w:rPr>
        <w:t xml:space="preserve"> Restrict full applications, identity documents, salary information, consents and payment records to personnel who require them for their assigned duties. Committee members receive only anonymised or minimised assessment packs unless additional access is specifically required and authorised.</w:t>
      </w:r>
    </w:p>
    <w:p>
      <w:pPr>
        <w:pStyle w:val="ListBullet"/>
        <w:spacing w:after="80" w:line="300" w:lineRule="auto"/>
      </w:pPr>
      <w:r>
        <w:rPr>
          <w:rFonts w:ascii="Calibri" w:hAnsi="Calibri"/>
          <w:sz w:val="22"/>
        </w:rPr>
        <w:t xml:space="preserve"> Use named EDrill accounts and approved security groups. Anonymous or “Anyone” links and external sharing from the Bursary SharePoint location are prohibited. Any necessary agency exchange must use the separately approved secure transfer route.</w:t>
      </w:r>
    </w:p>
    <w:p>
      <w:pPr>
        <w:pStyle w:val="ListBullet"/>
        <w:spacing w:after="80" w:line="300" w:lineRule="auto"/>
      </w:pPr>
      <w:r>
        <w:rPr>
          <w:rFonts w:ascii="Calibri" w:hAnsi="Calibri"/>
          <w:sz w:val="22"/>
        </w:rPr>
        <w:t xml:space="preserve"> Review access before each Award Year and remove access promptly when a person’s assigned duties end. Apply approved sensitivity, download and retention controls where technically available.</w:t>
      </w:r>
    </w:p>
    <w:p>
      <w:pPr>
        <w:pStyle w:val="ListBullet"/>
        <w:spacing w:after="80" w:line="300" w:lineRule="auto"/>
      </w:pPr>
      <w:r>
        <w:rPr>
          <w:rFonts w:ascii="Calibri" w:hAnsi="Calibri"/>
          <w:sz w:val="22"/>
        </w:rPr>
        <w:t xml:space="preserve"> Transmit applicant information only through approved secure channels and do not circulate applicant packs through general email distribution lists.</w:t>
      </w:r>
    </w:p>
    <w:p>
      <w:pPr>
        <w:pStyle w:val="ListBullet"/>
        <w:spacing w:after="80" w:line="300" w:lineRule="auto"/>
      </w:pPr>
      <w:r>
        <w:rPr>
          <w:rFonts w:ascii="Calibri" w:hAnsi="Calibri"/>
          <w:sz w:val="22"/>
        </w:rPr>
        <w:t xml:space="preserve"> Record authorised recipients and any cross-border access or transfer in accordance with the Privacy Notice and approved data-transfer controls.</w:t>
      </w:r>
    </w:p>
    <w:p>
      <w:pPr>
        <w:pStyle w:val="ListBullet"/>
        <w:spacing w:after="80" w:line="300" w:lineRule="auto"/>
      </w:pPr>
      <w:r>
        <w:rPr>
          <w:rFonts w:ascii="Calibri" w:hAnsi="Calibri"/>
          <w:sz w:val="22"/>
        </w:rPr>
        <w:t xml:space="preserve"> Retain and securely delete records according to the approved retention schedule. Suspend deletion when a documented legal hold, investigation or audit applies.</w:t>
      </w:r>
    </w:p>
    <w:p>
      <w:pPr>
        <w:pStyle w:val="ListBullet"/>
        <w:spacing w:after="80" w:line="300" w:lineRule="auto"/>
      </w:pPr>
      <w:r>
        <w:rPr>
          <w:rFonts w:ascii="Calibri" w:hAnsi="Calibri"/>
          <w:sz w:val="22"/>
        </w:rPr>
        <w:t xml:space="preserve"> Do not publish beneficiary names, photographs or personal stories without specific written consent.</w:t>
      </w:r>
    </w:p>
    <w:p>
      <w:pPr>
        <w:pStyle w:val="ListBullet"/>
        <w:spacing w:after="80" w:line="300" w:lineRule="auto"/>
      </w:pPr>
      <w:r>
        <w:rPr>
          <w:rFonts w:ascii="Calibri" w:hAnsi="Calibri"/>
          <w:sz w:val="22"/>
        </w:rPr>
        <w:t xml:space="preserve"> Record and promptly escalate any suspected privacy or information-security incident under applicable EDrill procedures.</w:t>
      </w:r>
    </w:p>
    <w:p w14:paraId="2BDD9297" w14:textId="715EBD08" w:rsidR="00DB1524" w:rsidRPr="00BE735B" w:rsidRDefault="00000000">
      <w:pPr>
        <w:pStyle w:val="Heading1"/>
      </w:pPr>
      <w:r w:rsidRPr="00BE735B">
        <w:t>1</w:t>
      </w:r>
      <w:r w:rsidR="00BE735B">
        <w:t>8</w:t>
      </w:r>
      <w:r w:rsidRPr="00BE735B">
        <w:t>. Communications control</w:t>
      </w:r>
    </w:p>
    <w:p w14:paraId="6E4D63E0" w14:textId="77777777" w:rsidR="00DB1524" w:rsidRPr="00BE735B" w:rsidRDefault="00000000">
      <w:r w:rsidRPr="00BE735B">
        <w:rPr>
          <w:color w:val="111111"/>
        </w:rPr>
        <w:t>All applicant-facing messages use approved templates and the same terms, thresholds, dates and version references as the controlled documents. The Administrator performs a pre-release check for accuracy, translation consistency, recipients, attachments, privacy exposure and approval. Communications must not promise an award, claim tax-free treatment, solicit donations or describe the scheme as a charity, foundation, society or public fund.</w:t>
      </w:r>
    </w:p>
    <w:p w14:paraId="29FD6AFB" w14:textId="2D4CA822" w:rsidR="00DB1524" w:rsidRPr="00BE735B" w:rsidRDefault="00BE735B">
      <w:pPr>
        <w:pStyle w:val="Heading1"/>
      </w:pPr>
      <w:r>
        <w:t>19</w:t>
      </w:r>
      <w:r w:rsidR="00000000" w:rsidRPr="00BE735B">
        <w:t>. Award Year close and annual review</w:t>
      </w:r>
    </w:p>
    <w:p w14:paraId="79FDFA85" w14:textId="77777777" w:rsidR="00DB1524" w:rsidRPr="00BE735B" w:rsidRDefault="00000000">
      <w:r w:rsidRPr="00BE735B">
        <w:rPr>
          <w:color w:val="111111"/>
        </w:rPr>
        <w:t>Within 30 business days after the Award Year ends, the Administrator and Finance reconcile awards, scheduled and actual payments, unpaid amounts, evidence, changes, recoveries, appeals, exceptions and retained records. The Administrator prepares an anonymised annual report covering applications, eligibility, awards, total approved and paid value, employee/labour-hire split, multiple-child awards, appeals, exceptions, control failures, privacy incidents, recovery activity and recommendations.</w:t>
      </w:r>
    </w:p>
    <w:p w14:paraId="1F80AA44" w14:textId="77777777" w:rsidR="00DB1524" w:rsidRPr="00BE735B" w:rsidRDefault="00000000">
      <w:r w:rsidRPr="00BE735B">
        <w:rPr>
          <w:color w:val="111111"/>
        </w:rPr>
        <w:t>The Committee reviews the report and recommends continuation or change. The Executive Sponsor approves the next-cycle decision, budget and any material amendments. No prior recipient receives renewal priority; every new Award Year begins with a fresh eligibility and selection assessment.</w:t>
      </w:r>
    </w:p>
    <w:p w14:paraId="2610C68D" w14:textId="18C61D9E" w:rsidR="00DB1524" w:rsidRPr="00BE735B" w:rsidRDefault="00000000">
      <w:pPr>
        <w:pStyle w:val="Heading1"/>
      </w:pPr>
      <w:r w:rsidRPr="00BE735B">
        <w:t>2</w:t>
      </w:r>
      <w:r w:rsidR="00BE735B">
        <w:t>0</w:t>
      </w:r>
      <w:r w:rsidRPr="00BE735B">
        <w:t>. Deviations, amendments and document control</w:t>
      </w:r>
    </w:p>
    <w:p w14:paraId="6C9DCC83" w14:textId="77777777" w:rsidR="00DB1524" w:rsidRPr="00BE735B" w:rsidRDefault="00000000">
      <w:r w:rsidRPr="00BE735B">
        <w:rPr>
          <w:color w:val="111111"/>
        </w:rPr>
        <w:t>Operational deviations are recorded in the Decision Log and resolved by the authority assigned in the Charter and Terms of Reference. A material amendment to eligibility, award values, places, scoring, privacy, payment route, agency participation, appeals or governance requires approval and coordinated version updates across all affected documents before use.</w:t>
      </w:r>
    </w:p>
    <w:p w14:paraId="7CBBADC1" w14:textId="77777777" w:rsidR="00DB1524" w:rsidRPr="00BE735B" w:rsidRDefault="00000000">
      <w:r w:rsidRPr="00BE735B">
        <w:rPr>
          <w:color w:val="111111"/>
        </w:rPr>
        <w:t>The Administrator maintains a controlled document register showing title, owner, version, approval date, effective date, status, location and superseded version. Printed or downloaded copies are uncontrolled unless specifically stamped and recorded.</w:t>
      </w:r>
    </w:p>
    <w:p w14:paraId="4705C22B" w14:textId="77777777" w:rsidR="00DB1524" w:rsidRPr="00BE735B" w:rsidRDefault="00000000">
      <w:r w:rsidRPr="00BE735B">
        <w:br w:type="page"/>
      </w:r>
    </w:p>
    <w:p w14:paraId="42F6CB9B" w14:textId="77777777" w:rsidR="00DB1524" w:rsidRPr="00BE735B" w:rsidRDefault="00000000">
      <w:pPr>
        <w:pStyle w:val="Heading1"/>
      </w:pPr>
      <w:r w:rsidRPr="00BE735B">
        <w:lastRenderedPageBreak/>
        <w:t>Appendix A — End-to-end control matrix</w:t>
      </w:r>
    </w:p>
    <w:tbl>
      <w:tblPr>
        <w:tblStyle w:val="TableGrid"/>
        <w:tblW w:w="9360" w:type="dxa"/>
        <w:tblInd w:w="120" w:type="dxa"/>
        <w:tblLayout w:type="fixed"/>
        <w:tblLook w:val="04A0" w:firstRow="1" w:lastRow="0" w:firstColumn="1" w:lastColumn="0" w:noHBand="0" w:noVBand="1"/>
      </w:tblPr>
      <w:tblGrid>
        <w:gridCol w:w="1512"/>
        <w:gridCol w:w="2592"/>
        <w:gridCol w:w="3528"/>
        <w:gridCol w:w="1728"/>
      </w:tblGrid>
      <w:tr w:rsidR="00DB1524" w:rsidRPr="00BE735B" w14:paraId="71C8D992" w14:textId="77777777">
        <w:trPr>
          <w:tblHeader/>
        </w:trPr>
        <w:tc>
          <w:tcPr>
            <w:tcW w:w="1512" w:type="dxa"/>
            <w:shd w:val="clear" w:color="auto" w:fill="E8EEF5"/>
            <w:tcMar>
              <w:top w:w="80" w:type="dxa"/>
              <w:left w:w="120" w:type="dxa"/>
              <w:bottom w:w="80" w:type="dxa"/>
              <w:right w:w="120" w:type="dxa"/>
            </w:tcMar>
          </w:tcPr>
          <w:p w14:paraId="10EDC6F0" w14:textId="77777777" w:rsidR="00DB1524" w:rsidRPr="00BE735B" w:rsidRDefault="00000000">
            <w:pPr>
              <w:spacing w:after="0" w:line="252" w:lineRule="auto"/>
            </w:pPr>
            <w:r w:rsidRPr="00BE735B">
              <w:rPr>
                <w:b/>
                <w:color w:val="17324D"/>
                <w:sz w:val="15"/>
              </w:rPr>
              <w:t>Stage</w:t>
            </w:r>
          </w:p>
        </w:tc>
        <w:tc>
          <w:tcPr>
            <w:tcW w:w="2592" w:type="dxa"/>
            <w:shd w:val="clear" w:color="auto" w:fill="E8EEF5"/>
            <w:tcMar>
              <w:top w:w="80" w:type="dxa"/>
              <w:left w:w="120" w:type="dxa"/>
              <w:bottom w:w="80" w:type="dxa"/>
              <w:right w:w="120" w:type="dxa"/>
            </w:tcMar>
          </w:tcPr>
          <w:p w14:paraId="0CF59F8F" w14:textId="77777777" w:rsidR="00DB1524" w:rsidRPr="00BE735B" w:rsidRDefault="00000000">
            <w:pPr>
              <w:spacing w:after="0" w:line="252" w:lineRule="auto"/>
            </w:pPr>
            <w:r w:rsidRPr="00BE735B">
              <w:rPr>
                <w:b/>
                <w:color w:val="17324D"/>
                <w:sz w:val="15"/>
              </w:rPr>
              <w:t>Entry condition</w:t>
            </w:r>
          </w:p>
        </w:tc>
        <w:tc>
          <w:tcPr>
            <w:tcW w:w="3528" w:type="dxa"/>
            <w:shd w:val="clear" w:color="auto" w:fill="E8EEF5"/>
            <w:tcMar>
              <w:top w:w="80" w:type="dxa"/>
              <w:left w:w="120" w:type="dxa"/>
              <w:bottom w:w="80" w:type="dxa"/>
              <w:right w:w="120" w:type="dxa"/>
            </w:tcMar>
          </w:tcPr>
          <w:p w14:paraId="45F6F788" w14:textId="77777777" w:rsidR="00DB1524" w:rsidRPr="00BE735B" w:rsidRDefault="00000000">
            <w:pPr>
              <w:spacing w:after="0" w:line="252" w:lineRule="auto"/>
            </w:pPr>
            <w:r w:rsidRPr="00BE735B">
              <w:rPr>
                <w:b/>
                <w:color w:val="17324D"/>
                <w:sz w:val="15"/>
              </w:rPr>
              <w:t>Output / evidence</w:t>
            </w:r>
          </w:p>
        </w:tc>
        <w:tc>
          <w:tcPr>
            <w:tcW w:w="1728" w:type="dxa"/>
            <w:shd w:val="clear" w:color="auto" w:fill="E8EEF5"/>
            <w:tcMar>
              <w:top w:w="80" w:type="dxa"/>
              <w:left w:w="120" w:type="dxa"/>
              <w:bottom w:w="80" w:type="dxa"/>
              <w:right w:w="120" w:type="dxa"/>
            </w:tcMar>
          </w:tcPr>
          <w:p w14:paraId="2E82FA4B" w14:textId="77777777" w:rsidR="00DB1524" w:rsidRPr="00BE735B" w:rsidRDefault="00000000">
            <w:pPr>
              <w:spacing w:after="0" w:line="252" w:lineRule="auto"/>
            </w:pPr>
            <w:r w:rsidRPr="00BE735B">
              <w:rPr>
                <w:b/>
                <w:color w:val="17324D"/>
                <w:sz w:val="15"/>
              </w:rPr>
              <w:t>Control owner</w:t>
            </w:r>
          </w:p>
        </w:tc>
      </w:tr>
      <w:tr w:rsidR="00DB1524" w:rsidRPr="00BE735B" w14:paraId="3B181D04" w14:textId="77777777">
        <w:trPr>
          <w:cantSplit/>
        </w:trPr>
        <w:tc>
          <w:tcPr>
            <w:tcW w:w="1512" w:type="dxa"/>
          </w:tcPr>
          <w:p w14:paraId="414FBD6F" w14:textId="77777777" w:rsidR="00DB1524" w:rsidRPr="00BE735B" w:rsidRDefault="00000000">
            <w:pPr>
              <w:spacing w:after="0" w:line="252" w:lineRule="auto"/>
            </w:pPr>
            <w:r w:rsidRPr="00BE735B">
              <w:rPr>
                <w:color w:val="111111"/>
                <w:sz w:val="15"/>
              </w:rPr>
              <w:t>1. Plan</w:t>
            </w:r>
          </w:p>
        </w:tc>
        <w:tc>
          <w:tcPr>
            <w:tcW w:w="2592" w:type="dxa"/>
          </w:tcPr>
          <w:p w14:paraId="2B232DDB" w14:textId="77777777" w:rsidR="00DB1524" w:rsidRPr="00BE735B" w:rsidRDefault="00000000">
            <w:pPr>
              <w:spacing w:after="0" w:line="252" w:lineRule="auto"/>
            </w:pPr>
            <w:r w:rsidRPr="00BE735B">
              <w:rPr>
                <w:color w:val="111111"/>
                <w:sz w:val="15"/>
              </w:rPr>
              <w:t>Prior Award Year closed and annual cycle authorisation confirmed</w:t>
            </w:r>
          </w:p>
        </w:tc>
        <w:tc>
          <w:tcPr>
            <w:tcW w:w="3528" w:type="dxa"/>
          </w:tcPr>
          <w:p w14:paraId="7FA2FEED" w14:textId="77777777" w:rsidR="00DB1524" w:rsidRPr="00BE735B" w:rsidRDefault="00000000">
            <w:pPr>
              <w:spacing w:after="0" w:line="252" w:lineRule="auto"/>
            </w:pPr>
            <w:r w:rsidRPr="00BE735B">
              <w:rPr>
                <w:color w:val="111111"/>
                <w:sz w:val="15"/>
              </w:rPr>
              <w:t>Annual Planning Note; approved budget; timetable; Annual Cycle Authorisation Record</w:t>
            </w:r>
          </w:p>
        </w:tc>
        <w:tc>
          <w:tcPr>
            <w:tcW w:w="1728" w:type="dxa"/>
          </w:tcPr>
          <w:p w14:paraId="2B1AB82B" w14:textId="77777777" w:rsidR="00DB1524" w:rsidRPr="00BE735B" w:rsidRDefault="00000000">
            <w:pPr>
              <w:spacing w:after="0" w:line="252" w:lineRule="auto"/>
            </w:pPr>
            <w:r w:rsidRPr="00BE735B">
              <w:rPr>
                <w:color w:val="111111"/>
                <w:sz w:val="15"/>
              </w:rPr>
              <w:t>Administrator / Sponsor</w:t>
            </w:r>
          </w:p>
        </w:tc>
      </w:tr>
      <w:tr w:rsidR="00DB1524" w:rsidRPr="00BE735B" w14:paraId="0A98F75F" w14:textId="77777777">
        <w:trPr>
          <w:cantSplit/>
        </w:trPr>
        <w:tc>
          <w:tcPr>
            <w:tcW w:w="1512" w:type="dxa"/>
          </w:tcPr>
          <w:p w14:paraId="271E02AA" w14:textId="77777777" w:rsidR="00DB1524" w:rsidRPr="00BE735B" w:rsidRDefault="00000000">
            <w:pPr>
              <w:spacing w:after="0" w:line="252" w:lineRule="auto"/>
            </w:pPr>
            <w:r w:rsidRPr="00BE735B">
              <w:rPr>
                <w:color w:val="111111"/>
                <w:sz w:val="15"/>
              </w:rPr>
              <w:t>2. Open</w:t>
            </w:r>
          </w:p>
        </w:tc>
        <w:tc>
          <w:tcPr>
            <w:tcW w:w="2592" w:type="dxa"/>
          </w:tcPr>
          <w:p w14:paraId="4558EFED" w14:textId="77777777" w:rsidR="00DB1524" w:rsidRPr="00BE735B" w:rsidRDefault="00000000">
            <w:pPr>
              <w:spacing w:after="0" w:line="252" w:lineRule="auto"/>
            </w:pPr>
            <w:r w:rsidRPr="00BE735B">
              <w:rPr>
                <w:color w:val="111111"/>
                <w:sz w:val="15"/>
              </w:rPr>
              <w:t>Annual cycle authorisation approved</w:t>
            </w:r>
          </w:p>
        </w:tc>
        <w:tc>
          <w:tcPr>
            <w:tcW w:w="3528" w:type="dxa"/>
          </w:tcPr>
          <w:p w14:paraId="7FF92B77" w14:textId="77777777" w:rsidR="00DB1524" w:rsidRPr="00BE735B" w:rsidRDefault="00000000">
            <w:pPr>
              <w:spacing w:after="0" w:line="252" w:lineRule="auto"/>
            </w:pPr>
            <w:r w:rsidRPr="00BE735B">
              <w:rPr>
                <w:color w:val="111111"/>
                <w:sz w:val="15"/>
              </w:rPr>
              <w:t>Approved annual communication and application pack released</w:t>
            </w:r>
          </w:p>
        </w:tc>
        <w:tc>
          <w:tcPr>
            <w:tcW w:w="1728" w:type="dxa"/>
          </w:tcPr>
          <w:p w14:paraId="1505624E" w14:textId="77777777" w:rsidR="00DB1524" w:rsidRPr="00BE735B" w:rsidRDefault="00000000">
            <w:pPr>
              <w:spacing w:after="0" w:line="252" w:lineRule="auto"/>
            </w:pPr>
            <w:r w:rsidRPr="00BE735B">
              <w:rPr>
                <w:color w:val="111111"/>
                <w:sz w:val="15"/>
              </w:rPr>
              <w:t>Administrator</w:t>
            </w:r>
          </w:p>
        </w:tc>
      </w:tr>
      <w:tr w:rsidR="00DB1524" w:rsidRPr="00BE735B" w14:paraId="086EF45C" w14:textId="77777777">
        <w:trPr>
          <w:cantSplit/>
        </w:trPr>
        <w:tc>
          <w:tcPr>
            <w:tcW w:w="1512" w:type="dxa"/>
          </w:tcPr>
          <w:p w14:paraId="2956B15C" w14:textId="77777777" w:rsidR="00DB1524" w:rsidRPr="00BE735B" w:rsidRDefault="00000000">
            <w:pPr>
              <w:spacing w:after="0" w:line="252" w:lineRule="auto"/>
            </w:pPr>
            <w:r w:rsidRPr="00BE735B">
              <w:rPr>
                <w:color w:val="111111"/>
                <w:sz w:val="15"/>
              </w:rPr>
              <w:t>3. Receive</w:t>
            </w:r>
          </w:p>
        </w:tc>
        <w:tc>
          <w:tcPr>
            <w:tcW w:w="2592" w:type="dxa"/>
          </w:tcPr>
          <w:p w14:paraId="7DDED296" w14:textId="77777777" w:rsidR="00DB1524" w:rsidRPr="00BE735B" w:rsidRDefault="00000000">
            <w:pPr>
              <w:spacing w:after="0" w:line="252" w:lineRule="auto"/>
            </w:pPr>
            <w:r w:rsidRPr="00BE735B">
              <w:rPr>
                <w:color w:val="111111"/>
                <w:sz w:val="15"/>
              </w:rPr>
              <w:t>Secure route active</w:t>
            </w:r>
          </w:p>
        </w:tc>
        <w:tc>
          <w:tcPr>
            <w:tcW w:w="3528" w:type="dxa"/>
          </w:tcPr>
          <w:p w14:paraId="6841BF39" w14:textId="77777777" w:rsidR="00DB1524" w:rsidRPr="00BE735B" w:rsidRDefault="00000000">
            <w:pPr>
              <w:spacing w:after="0" w:line="252" w:lineRule="auto"/>
            </w:pPr>
            <w:r w:rsidRPr="00BE735B">
              <w:rPr>
                <w:color w:val="111111"/>
                <w:sz w:val="15"/>
              </w:rPr>
              <w:t>Reference, timestamp and acknowledgement</w:t>
            </w:r>
          </w:p>
        </w:tc>
        <w:tc>
          <w:tcPr>
            <w:tcW w:w="1728" w:type="dxa"/>
          </w:tcPr>
          <w:p w14:paraId="3D51DBED" w14:textId="77777777" w:rsidR="00DB1524" w:rsidRPr="00BE735B" w:rsidRDefault="00000000">
            <w:pPr>
              <w:spacing w:after="0" w:line="252" w:lineRule="auto"/>
            </w:pPr>
            <w:r w:rsidRPr="00BE735B">
              <w:rPr>
                <w:color w:val="111111"/>
                <w:sz w:val="15"/>
              </w:rPr>
              <w:t>Administrator</w:t>
            </w:r>
          </w:p>
        </w:tc>
      </w:tr>
      <w:tr w:rsidR="00DB1524" w:rsidRPr="00BE735B" w14:paraId="1CBC4EE1" w14:textId="77777777">
        <w:trPr>
          <w:cantSplit/>
        </w:trPr>
        <w:tc>
          <w:tcPr>
            <w:tcW w:w="1512" w:type="dxa"/>
          </w:tcPr>
          <w:p w14:paraId="23A1180F" w14:textId="77777777" w:rsidR="00DB1524" w:rsidRPr="00BE735B" w:rsidRDefault="00000000">
            <w:pPr>
              <w:spacing w:after="0" w:line="252" w:lineRule="auto"/>
            </w:pPr>
            <w:r w:rsidRPr="00BE735B">
              <w:rPr>
                <w:color w:val="111111"/>
                <w:sz w:val="15"/>
              </w:rPr>
              <w:t>4. Complete</w:t>
            </w:r>
          </w:p>
        </w:tc>
        <w:tc>
          <w:tcPr>
            <w:tcW w:w="2592" w:type="dxa"/>
          </w:tcPr>
          <w:p w14:paraId="7624B87C" w14:textId="77777777" w:rsidR="00DB1524" w:rsidRPr="00BE735B" w:rsidRDefault="00000000">
            <w:pPr>
              <w:spacing w:after="0" w:line="252" w:lineRule="auto"/>
            </w:pPr>
            <w:r w:rsidRPr="00BE735B">
              <w:rPr>
                <w:color w:val="111111"/>
                <w:sz w:val="15"/>
              </w:rPr>
              <w:t>Application logged</w:t>
            </w:r>
          </w:p>
        </w:tc>
        <w:tc>
          <w:tcPr>
            <w:tcW w:w="3528" w:type="dxa"/>
          </w:tcPr>
          <w:p w14:paraId="79C6605C" w14:textId="77777777" w:rsidR="00DB1524" w:rsidRPr="00BE735B" w:rsidRDefault="00000000">
            <w:pPr>
              <w:spacing w:after="0" w:line="252" w:lineRule="auto"/>
            </w:pPr>
            <w:r w:rsidRPr="00BE735B">
              <w:rPr>
                <w:color w:val="111111"/>
                <w:sz w:val="15"/>
              </w:rPr>
              <w:t>Completeness status and cure record</w:t>
            </w:r>
          </w:p>
        </w:tc>
        <w:tc>
          <w:tcPr>
            <w:tcW w:w="1728" w:type="dxa"/>
          </w:tcPr>
          <w:p w14:paraId="4A6B983E" w14:textId="77777777" w:rsidR="00DB1524" w:rsidRPr="00BE735B" w:rsidRDefault="00000000">
            <w:pPr>
              <w:spacing w:after="0" w:line="252" w:lineRule="auto"/>
            </w:pPr>
            <w:r w:rsidRPr="00BE735B">
              <w:rPr>
                <w:color w:val="111111"/>
                <w:sz w:val="15"/>
              </w:rPr>
              <w:t>Administrator</w:t>
            </w:r>
          </w:p>
        </w:tc>
      </w:tr>
      <w:tr w:rsidR="00DB1524" w:rsidRPr="00BE735B" w14:paraId="362721D6" w14:textId="77777777">
        <w:trPr>
          <w:cantSplit/>
        </w:trPr>
        <w:tc>
          <w:tcPr>
            <w:tcW w:w="1512" w:type="dxa"/>
          </w:tcPr>
          <w:p w14:paraId="7F2AC4BB" w14:textId="77777777" w:rsidR="00DB1524" w:rsidRPr="00BE735B" w:rsidRDefault="00000000">
            <w:pPr>
              <w:spacing w:after="0" w:line="252" w:lineRule="auto"/>
            </w:pPr>
            <w:r w:rsidRPr="00BE735B">
              <w:rPr>
                <w:color w:val="111111"/>
                <w:sz w:val="15"/>
              </w:rPr>
              <w:t>5. Verify</w:t>
            </w:r>
          </w:p>
        </w:tc>
        <w:tc>
          <w:tcPr>
            <w:tcW w:w="2592" w:type="dxa"/>
          </w:tcPr>
          <w:p w14:paraId="26CA4693" w14:textId="77777777" w:rsidR="00DB1524" w:rsidRPr="00BE735B" w:rsidRDefault="00000000">
            <w:pPr>
              <w:spacing w:after="0" w:line="252" w:lineRule="auto"/>
            </w:pPr>
            <w:r w:rsidRPr="00BE735B">
              <w:rPr>
                <w:color w:val="111111"/>
                <w:sz w:val="15"/>
              </w:rPr>
              <w:t>Complete application</w:t>
            </w:r>
          </w:p>
        </w:tc>
        <w:tc>
          <w:tcPr>
            <w:tcW w:w="3528" w:type="dxa"/>
          </w:tcPr>
          <w:p w14:paraId="39024CFF" w14:textId="77777777" w:rsidR="00DB1524" w:rsidRPr="00BE735B" w:rsidRDefault="00000000">
            <w:pPr>
              <w:spacing w:after="0" w:line="252" w:lineRule="auto"/>
            </w:pPr>
            <w:r w:rsidRPr="00BE735B">
              <w:rPr>
                <w:color w:val="111111"/>
                <w:sz w:val="15"/>
              </w:rPr>
              <w:t>Eligibility Screening Record</w:t>
            </w:r>
          </w:p>
        </w:tc>
        <w:tc>
          <w:tcPr>
            <w:tcW w:w="1728" w:type="dxa"/>
          </w:tcPr>
          <w:p w14:paraId="28509314" w14:textId="77777777" w:rsidR="00DB1524" w:rsidRPr="00BE735B" w:rsidRDefault="00000000">
            <w:pPr>
              <w:spacing w:after="0" w:line="252" w:lineRule="auto"/>
            </w:pPr>
            <w:r w:rsidRPr="00BE735B">
              <w:rPr>
                <w:color w:val="111111"/>
                <w:sz w:val="15"/>
              </w:rPr>
              <w:t>HR / Finance / Operations</w:t>
            </w:r>
          </w:p>
        </w:tc>
      </w:tr>
      <w:tr w:rsidR="00DB1524" w:rsidRPr="00BE735B" w14:paraId="7EBE8BDF" w14:textId="77777777">
        <w:trPr>
          <w:cantSplit/>
        </w:trPr>
        <w:tc>
          <w:tcPr>
            <w:tcW w:w="1512" w:type="dxa"/>
          </w:tcPr>
          <w:p w14:paraId="1649D1BB" w14:textId="77777777" w:rsidR="00DB1524" w:rsidRPr="00BE735B" w:rsidRDefault="00000000">
            <w:pPr>
              <w:spacing w:after="0" w:line="252" w:lineRule="auto"/>
            </w:pPr>
            <w:r w:rsidRPr="00BE735B">
              <w:rPr>
                <w:color w:val="111111"/>
                <w:sz w:val="15"/>
              </w:rPr>
              <w:t>6. Prepare</w:t>
            </w:r>
          </w:p>
        </w:tc>
        <w:tc>
          <w:tcPr>
            <w:tcW w:w="2592" w:type="dxa"/>
          </w:tcPr>
          <w:p w14:paraId="28FFB53F" w14:textId="77777777" w:rsidR="00DB1524" w:rsidRPr="00BE735B" w:rsidRDefault="00000000">
            <w:pPr>
              <w:spacing w:after="0" w:line="252" w:lineRule="auto"/>
            </w:pPr>
            <w:r w:rsidRPr="00BE735B">
              <w:rPr>
                <w:color w:val="111111"/>
                <w:sz w:val="15"/>
              </w:rPr>
              <w:t>Eligible application</w:t>
            </w:r>
          </w:p>
        </w:tc>
        <w:tc>
          <w:tcPr>
            <w:tcW w:w="3528" w:type="dxa"/>
          </w:tcPr>
          <w:p w14:paraId="74D90235" w14:textId="77777777" w:rsidR="00DB1524" w:rsidRPr="00BE735B" w:rsidRDefault="00000000">
            <w:pPr>
              <w:spacing w:after="0" w:line="252" w:lineRule="auto"/>
            </w:pPr>
            <w:r w:rsidRPr="00BE735B">
              <w:rPr>
                <w:color w:val="111111"/>
                <w:sz w:val="15"/>
              </w:rPr>
              <w:t>Minimised pack; reviewer allocation; declarations</w:t>
            </w:r>
          </w:p>
        </w:tc>
        <w:tc>
          <w:tcPr>
            <w:tcW w:w="1728" w:type="dxa"/>
          </w:tcPr>
          <w:p w14:paraId="4436A0AB" w14:textId="77777777" w:rsidR="00DB1524" w:rsidRPr="00BE735B" w:rsidRDefault="00000000">
            <w:pPr>
              <w:spacing w:after="0" w:line="252" w:lineRule="auto"/>
            </w:pPr>
            <w:r w:rsidRPr="00BE735B">
              <w:rPr>
                <w:color w:val="111111"/>
                <w:sz w:val="15"/>
              </w:rPr>
              <w:t>Administrator / Chair</w:t>
            </w:r>
          </w:p>
        </w:tc>
      </w:tr>
      <w:tr w:rsidR="00DB1524" w:rsidRPr="00BE735B" w14:paraId="11DB0DA3" w14:textId="77777777">
        <w:trPr>
          <w:cantSplit/>
        </w:trPr>
        <w:tc>
          <w:tcPr>
            <w:tcW w:w="1512" w:type="dxa"/>
          </w:tcPr>
          <w:p w14:paraId="6F08DC5A" w14:textId="77777777" w:rsidR="00DB1524" w:rsidRPr="00BE735B" w:rsidRDefault="00000000">
            <w:pPr>
              <w:spacing w:after="0" w:line="252" w:lineRule="auto"/>
            </w:pPr>
            <w:r w:rsidRPr="00BE735B">
              <w:rPr>
                <w:color w:val="111111"/>
                <w:sz w:val="15"/>
              </w:rPr>
              <w:t>7. Score</w:t>
            </w:r>
          </w:p>
        </w:tc>
        <w:tc>
          <w:tcPr>
            <w:tcW w:w="2592" w:type="dxa"/>
          </w:tcPr>
          <w:p w14:paraId="41FA49BA" w14:textId="77777777" w:rsidR="00DB1524" w:rsidRPr="00BE735B" w:rsidRDefault="00000000">
            <w:pPr>
              <w:spacing w:after="0" w:line="252" w:lineRule="auto"/>
            </w:pPr>
            <w:r w:rsidRPr="00BE735B">
              <w:rPr>
                <w:color w:val="111111"/>
                <w:sz w:val="15"/>
              </w:rPr>
              <w:t>Approved matrix and calibration complete</w:t>
            </w:r>
          </w:p>
        </w:tc>
        <w:tc>
          <w:tcPr>
            <w:tcW w:w="3528" w:type="dxa"/>
          </w:tcPr>
          <w:p w14:paraId="39EB471A" w14:textId="77777777" w:rsidR="00DB1524" w:rsidRPr="00BE735B" w:rsidRDefault="00000000">
            <w:pPr>
              <w:spacing w:after="0" w:line="252" w:lineRule="auto"/>
            </w:pPr>
            <w:r w:rsidRPr="00BE735B">
              <w:rPr>
                <w:color w:val="111111"/>
                <w:sz w:val="15"/>
              </w:rPr>
              <w:t>Two reviewer sheets; moderation record; ranking</w:t>
            </w:r>
          </w:p>
        </w:tc>
        <w:tc>
          <w:tcPr>
            <w:tcW w:w="1728" w:type="dxa"/>
          </w:tcPr>
          <w:p w14:paraId="121384D1" w14:textId="77777777" w:rsidR="00DB1524" w:rsidRPr="00BE735B" w:rsidRDefault="00000000">
            <w:pPr>
              <w:spacing w:after="0" w:line="252" w:lineRule="auto"/>
            </w:pPr>
            <w:r w:rsidRPr="00BE735B">
              <w:rPr>
                <w:color w:val="111111"/>
                <w:sz w:val="15"/>
              </w:rPr>
              <w:t>Reviewers / Administrator</w:t>
            </w:r>
          </w:p>
        </w:tc>
      </w:tr>
      <w:tr w:rsidR="00DB1524" w:rsidRPr="00BE735B" w14:paraId="3B190E1A" w14:textId="77777777">
        <w:trPr>
          <w:cantSplit/>
        </w:trPr>
        <w:tc>
          <w:tcPr>
            <w:tcW w:w="1512" w:type="dxa"/>
          </w:tcPr>
          <w:p w14:paraId="1BA6D32D" w14:textId="77777777" w:rsidR="00DB1524" w:rsidRPr="00BE735B" w:rsidRDefault="00000000">
            <w:pPr>
              <w:spacing w:after="0" w:line="252" w:lineRule="auto"/>
            </w:pPr>
            <w:r w:rsidRPr="00BE735B">
              <w:rPr>
                <w:color w:val="111111"/>
                <w:sz w:val="15"/>
              </w:rPr>
              <w:t>8. Decide</w:t>
            </w:r>
          </w:p>
        </w:tc>
        <w:tc>
          <w:tcPr>
            <w:tcW w:w="2592" w:type="dxa"/>
          </w:tcPr>
          <w:p w14:paraId="6A001839" w14:textId="77777777" w:rsidR="00DB1524" w:rsidRPr="00BE735B" w:rsidRDefault="00000000">
            <w:pPr>
              <w:spacing w:after="0" w:line="252" w:lineRule="auto"/>
            </w:pPr>
            <w:r w:rsidRPr="00BE735B">
              <w:rPr>
                <w:color w:val="111111"/>
                <w:sz w:val="15"/>
              </w:rPr>
              <w:t>Quorum and conflicts confirmed</w:t>
            </w:r>
          </w:p>
        </w:tc>
        <w:tc>
          <w:tcPr>
            <w:tcW w:w="3528" w:type="dxa"/>
          </w:tcPr>
          <w:p w14:paraId="20AE295C" w14:textId="77777777" w:rsidR="00DB1524" w:rsidRPr="00BE735B" w:rsidRDefault="00000000">
            <w:pPr>
              <w:spacing w:after="0" w:line="252" w:lineRule="auto"/>
            </w:pPr>
            <w:r w:rsidRPr="00BE735B">
              <w:rPr>
                <w:color w:val="111111"/>
                <w:sz w:val="15"/>
              </w:rPr>
              <w:t>Committee minute and recommended list</w:t>
            </w:r>
          </w:p>
        </w:tc>
        <w:tc>
          <w:tcPr>
            <w:tcW w:w="1728" w:type="dxa"/>
          </w:tcPr>
          <w:p w14:paraId="5475826A" w14:textId="77777777" w:rsidR="00DB1524" w:rsidRPr="00BE735B" w:rsidRDefault="00000000">
            <w:pPr>
              <w:spacing w:after="0" w:line="252" w:lineRule="auto"/>
            </w:pPr>
            <w:r w:rsidRPr="00BE735B">
              <w:rPr>
                <w:color w:val="111111"/>
                <w:sz w:val="15"/>
              </w:rPr>
              <w:t>Committee</w:t>
            </w:r>
          </w:p>
        </w:tc>
      </w:tr>
      <w:tr w:rsidR="00DB1524" w:rsidRPr="00BE735B" w14:paraId="18803ABE" w14:textId="77777777">
        <w:trPr>
          <w:cantSplit/>
        </w:trPr>
        <w:tc>
          <w:tcPr>
            <w:tcW w:w="1512" w:type="dxa"/>
          </w:tcPr>
          <w:p w14:paraId="4B3EBD02" w14:textId="77777777" w:rsidR="00DB1524" w:rsidRPr="00BE735B" w:rsidRDefault="00000000">
            <w:pPr>
              <w:spacing w:after="0" w:line="252" w:lineRule="auto"/>
            </w:pPr>
            <w:r w:rsidRPr="00BE735B">
              <w:rPr>
                <w:color w:val="111111"/>
                <w:sz w:val="15"/>
              </w:rPr>
              <w:t>9. Approve</w:t>
            </w:r>
          </w:p>
        </w:tc>
        <w:tc>
          <w:tcPr>
            <w:tcW w:w="2592" w:type="dxa"/>
          </w:tcPr>
          <w:p w14:paraId="40E5CD18" w14:textId="77777777" w:rsidR="00DB1524" w:rsidRPr="00BE735B" w:rsidRDefault="00000000">
            <w:pPr>
              <w:spacing w:after="0" w:line="252" w:lineRule="auto"/>
            </w:pPr>
            <w:r w:rsidRPr="00BE735B">
              <w:rPr>
                <w:color w:val="111111"/>
                <w:sz w:val="15"/>
              </w:rPr>
              <w:t>Budget and decision record complete</w:t>
            </w:r>
          </w:p>
        </w:tc>
        <w:tc>
          <w:tcPr>
            <w:tcW w:w="3528" w:type="dxa"/>
          </w:tcPr>
          <w:p w14:paraId="4AF9E39D" w14:textId="77777777" w:rsidR="00DB1524" w:rsidRPr="00BE735B" w:rsidRDefault="00000000">
            <w:pPr>
              <w:spacing w:after="0" w:line="252" w:lineRule="auto"/>
            </w:pPr>
            <w:r w:rsidRPr="00BE735B">
              <w:rPr>
                <w:color w:val="111111"/>
                <w:sz w:val="15"/>
              </w:rPr>
              <w:t>Executive Sponsor final award approval</w:t>
            </w:r>
          </w:p>
        </w:tc>
        <w:tc>
          <w:tcPr>
            <w:tcW w:w="1728" w:type="dxa"/>
          </w:tcPr>
          <w:p w14:paraId="6F9DEC54" w14:textId="77777777" w:rsidR="00DB1524" w:rsidRPr="00BE735B" w:rsidRDefault="00000000">
            <w:pPr>
              <w:spacing w:after="0" w:line="252" w:lineRule="auto"/>
            </w:pPr>
            <w:r w:rsidRPr="00BE735B">
              <w:rPr>
                <w:color w:val="111111"/>
                <w:sz w:val="15"/>
              </w:rPr>
              <w:t>Executive Sponsor</w:t>
            </w:r>
          </w:p>
        </w:tc>
      </w:tr>
      <w:tr w:rsidR="00DB1524" w:rsidRPr="00BE735B" w14:paraId="40C4DEA8" w14:textId="77777777">
        <w:trPr>
          <w:cantSplit/>
        </w:trPr>
        <w:tc>
          <w:tcPr>
            <w:tcW w:w="1512" w:type="dxa"/>
          </w:tcPr>
          <w:p w14:paraId="0A5A57FA" w14:textId="77777777" w:rsidR="00DB1524" w:rsidRPr="00BE735B" w:rsidRDefault="00000000">
            <w:pPr>
              <w:spacing w:after="0" w:line="252" w:lineRule="auto"/>
            </w:pPr>
            <w:r w:rsidRPr="00BE735B">
              <w:rPr>
                <w:color w:val="111111"/>
                <w:sz w:val="15"/>
              </w:rPr>
              <w:t>10. Notify</w:t>
            </w:r>
          </w:p>
        </w:tc>
        <w:tc>
          <w:tcPr>
            <w:tcW w:w="2592" w:type="dxa"/>
          </w:tcPr>
          <w:p w14:paraId="46EDDA33" w14:textId="77777777" w:rsidR="00DB1524" w:rsidRPr="00BE735B" w:rsidRDefault="00000000">
            <w:pPr>
              <w:spacing w:after="0" w:line="252" w:lineRule="auto"/>
            </w:pPr>
            <w:r w:rsidRPr="00BE735B">
              <w:rPr>
                <w:color w:val="111111"/>
                <w:sz w:val="15"/>
              </w:rPr>
              <w:t>Final approval recorded</w:t>
            </w:r>
          </w:p>
        </w:tc>
        <w:tc>
          <w:tcPr>
            <w:tcW w:w="3528" w:type="dxa"/>
          </w:tcPr>
          <w:p w14:paraId="2DD8C233" w14:textId="77777777" w:rsidR="00DB1524" w:rsidRPr="00BE735B" w:rsidRDefault="00000000">
            <w:pPr>
              <w:spacing w:after="0" w:line="252" w:lineRule="auto"/>
            </w:pPr>
            <w:r w:rsidRPr="00BE735B">
              <w:rPr>
                <w:color w:val="111111"/>
                <w:sz w:val="15"/>
              </w:rPr>
              <w:t>Outcome notice; acceptance or appeal clock</w:t>
            </w:r>
          </w:p>
        </w:tc>
        <w:tc>
          <w:tcPr>
            <w:tcW w:w="1728" w:type="dxa"/>
          </w:tcPr>
          <w:p w14:paraId="6F9EF90A" w14:textId="77777777" w:rsidR="00DB1524" w:rsidRPr="00BE735B" w:rsidRDefault="00000000">
            <w:pPr>
              <w:spacing w:after="0" w:line="252" w:lineRule="auto"/>
            </w:pPr>
            <w:r w:rsidRPr="00BE735B">
              <w:rPr>
                <w:color w:val="111111"/>
                <w:sz w:val="15"/>
              </w:rPr>
              <w:t>Administrator</w:t>
            </w:r>
          </w:p>
        </w:tc>
      </w:tr>
      <w:tr w:rsidR="00DB1524" w:rsidRPr="00BE735B" w14:paraId="075A2222" w14:textId="77777777">
        <w:trPr>
          <w:cantSplit/>
        </w:trPr>
        <w:tc>
          <w:tcPr>
            <w:tcW w:w="1512" w:type="dxa"/>
          </w:tcPr>
          <w:p w14:paraId="5B9EADC5" w14:textId="77777777" w:rsidR="00DB1524" w:rsidRPr="00BE735B" w:rsidRDefault="00000000">
            <w:pPr>
              <w:spacing w:after="0" w:line="252" w:lineRule="auto"/>
            </w:pPr>
            <w:r w:rsidRPr="00BE735B">
              <w:rPr>
                <w:color w:val="111111"/>
                <w:sz w:val="15"/>
              </w:rPr>
              <w:t>11. Pay</w:t>
            </w:r>
          </w:p>
        </w:tc>
        <w:tc>
          <w:tcPr>
            <w:tcW w:w="2592" w:type="dxa"/>
          </w:tcPr>
          <w:p w14:paraId="717D3721" w14:textId="77777777" w:rsidR="00DB1524" w:rsidRPr="00BE735B" w:rsidRDefault="00000000">
            <w:pPr>
              <w:spacing w:after="0" w:line="252" w:lineRule="auto"/>
            </w:pPr>
            <w:r w:rsidRPr="00BE735B">
              <w:rPr>
                <w:color w:val="111111"/>
                <w:sz w:val="15"/>
              </w:rPr>
              <w:t>Acceptance and payment gates complete</w:t>
            </w:r>
          </w:p>
        </w:tc>
        <w:tc>
          <w:tcPr>
            <w:tcW w:w="3528" w:type="dxa"/>
          </w:tcPr>
          <w:p w14:paraId="6BB8E1A6" w14:textId="77777777" w:rsidR="00DB1524" w:rsidRPr="00BE735B" w:rsidRDefault="00000000">
            <w:pPr>
              <w:spacing w:after="0" w:line="252" w:lineRule="auto"/>
            </w:pPr>
            <w:r w:rsidRPr="00BE735B">
              <w:rPr>
                <w:color w:val="111111"/>
                <w:sz w:val="15"/>
              </w:rPr>
              <w:t>Payroll/agency instruction and payment record</w:t>
            </w:r>
          </w:p>
        </w:tc>
        <w:tc>
          <w:tcPr>
            <w:tcW w:w="1728" w:type="dxa"/>
          </w:tcPr>
          <w:p w14:paraId="2EB59677" w14:textId="77777777" w:rsidR="00DB1524" w:rsidRPr="00BE735B" w:rsidRDefault="00000000">
            <w:pPr>
              <w:spacing w:after="0" w:line="252" w:lineRule="auto"/>
            </w:pPr>
            <w:r w:rsidRPr="00BE735B">
              <w:rPr>
                <w:color w:val="111111"/>
                <w:sz w:val="15"/>
              </w:rPr>
              <w:t>Finance / Payroll</w:t>
            </w:r>
          </w:p>
        </w:tc>
      </w:tr>
      <w:tr w:rsidR="00DB1524" w:rsidRPr="00BE735B" w14:paraId="4EDABE54" w14:textId="77777777">
        <w:trPr>
          <w:cantSplit/>
        </w:trPr>
        <w:tc>
          <w:tcPr>
            <w:tcW w:w="1512" w:type="dxa"/>
          </w:tcPr>
          <w:p w14:paraId="27DC3018" w14:textId="77777777" w:rsidR="00DB1524" w:rsidRPr="00BE735B" w:rsidRDefault="00000000">
            <w:pPr>
              <w:spacing w:after="0" w:line="252" w:lineRule="auto"/>
            </w:pPr>
            <w:r w:rsidRPr="00BE735B">
              <w:rPr>
                <w:color w:val="111111"/>
                <w:sz w:val="15"/>
              </w:rPr>
              <w:t>12. Monitor</w:t>
            </w:r>
          </w:p>
        </w:tc>
        <w:tc>
          <w:tcPr>
            <w:tcW w:w="2592" w:type="dxa"/>
          </w:tcPr>
          <w:p w14:paraId="452DD5F8" w14:textId="77777777" w:rsidR="00DB1524" w:rsidRPr="00BE735B" w:rsidRDefault="00000000">
            <w:pPr>
              <w:spacing w:after="0" w:line="252" w:lineRule="auto"/>
            </w:pPr>
            <w:r w:rsidRPr="00BE735B">
              <w:rPr>
                <w:color w:val="111111"/>
                <w:sz w:val="15"/>
              </w:rPr>
              <w:t>Quarterly payment due</w:t>
            </w:r>
          </w:p>
        </w:tc>
        <w:tc>
          <w:tcPr>
            <w:tcW w:w="3528" w:type="dxa"/>
          </w:tcPr>
          <w:p w14:paraId="0A766F5A" w14:textId="77777777" w:rsidR="00DB1524" w:rsidRPr="00BE735B" w:rsidRDefault="00000000">
            <w:pPr>
              <w:spacing w:after="0" w:line="252" w:lineRule="auto"/>
            </w:pPr>
            <w:r w:rsidRPr="00BE735B">
              <w:rPr>
                <w:color w:val="111111"/>
                <w:sz w:val="15"/>
              </w:rPr>
              <w:t>Quarterly Review; change/recovery decision</w:t>
            </w:r>
          </w:p>
        </w:tc>
        <w:tc>
          <w:tcPr>
            <w:tcW w:w="1728" w:type="dxa"/>
          </w:tcPr>
          <w:p w14:paraId="7C9A8484" w14:textId="77777777" w:rsidR="00DB1524" w:rsidRPr="00BE735B" w:rsidRDefault="00000000">
            <w:pPr>
              <w:spacing w:after="0" w:line="252" w:lineRule="auto"/>
            </w:pPr>
            <w:r w:rsidRPr="00BE735B">
              <w:rPr>
                <w:color w:val="111111"/>
                <w:sz w:val="15"/>
              </w:rPr>
              <w:t>HR / Finance / Committee</w:t>
            </w:r>
          </w:p>
        </w:tc>
      </w:tr>
      <w:tr w:rsidR="00DB1524" w:rsidRPr="00BE735B" w14:paraId="3ECF1A53" w14:textId="77777777">
        <w:trPr>
          <w:cantSplit/>
        </w:trPr>
        <w:tc>
          <w:tcPr>
            <w:tcW w:w="1512" w:type="dxa"/>
          </w:tcPr>
          <w:p w14:paraId="38C47874" w14:textId="77777777" w:rsidR="00DB1524" w:rsidRPr="00BE735B" w:rsidRDefault="00000000">
            <w:pPr>
              <w:spacing w:after="0" w:line="252" w:lineRule="auto"/>
            </w:pPr>
            <w:r w:rsidRPr="00BE735B">
              <w:rPr>
                <w:color w:val="111111"/>
                <w:sz w:val="15"/>
              </w:rPr>
              <w:t>13. Appeal</w:t>
            </w:r>
          </w:p>
        </w:tc>
        <w:tc>
          <w:tcPr>
            <w:tcW w:w="2592" w:type="dxa"/>
          </w:tcPr>
          <w:p w14:paraId="644DCF1B" w14:textId="77777777" w:rsidR="00DB1524" w:rsidRPr="00BE735B" w:rsidRDefault="00000000">
            <w:pPr>
              <w:spacing w:after="0" w:line="252" w:lineRule="auto"/>
            </w:pPr>
            <w:r w:rsidRPr="00BE735B">
              <w:rPr>
                <w:color w:val="111111"/>
                <w:sz w:val="15"/>
              </w:rPr>
              <w:t>Complete appeal received on time</w:t>
            </w:r>
          </w:p>
        </w:tc>
        <w:tc>
          <w:tcPr>
            <w:tcW w:w="3528" w:type="dxa"/>
          </w:tcPr>
          <w:p w14:paraId="180F3E44" w14:textId="77777777" w:rsidR="00DB1524" w:rsidRPr="00BE735B" w:rsidRDefault="00000000">
            <w:pPr>
              <w:spacing w:after="0" w:line="252" w:lineRule="auto"/>
            </w:pPr>
            <w:r w:rsidRPr="00BE735B">
              <w:rPr>
                <w:color w:val="111111"/>
                <w:sz w:val="15"/>
              </w:rPr>
              <w:t>Independent appeal decision and notice</w:t>
            </w:r>
          </w:p>
        </w:tc>
        <w:tc>
          <w:tcPr>
            <w:tcW w:w="1728" w:type="dxa"/>
          </w:tcPr>
          <w:p w14:paraId="1BD4690F" w14:textId="77777777" w:rsidR="00DB1524" w:rsidRPr="00BE735B" w:rsidRDefault="00000000">
            <w:pPr>
              <w:spacing w:after="0" w:line="252" w:lineRule="auto"/>
            </w:pPr>
            <w:r w:rsidRPr="00BE735B">
              <w:rPr>
                <w:color w:val="111111"/>
                <w:sz w:val="15"/>
              </w:rPr>
              <w:t>Independent reviewer</w:t>
            </w:r>
          </w:p>
        </w:tc>
      </w:tr>
      <w:tr w:rsidR="00DB1524" w:rsidRPr="00BE735B" w14:paraId="1585846C" w14:textId="77777777">
        <w:trPr>
          <w:cantSplit/>
        </w:trPr>
        <w:tc>
          <w:tcPr>
            <w:tcW w:w="1512" w:type="dxa"/>
          </w:tcPr>
          <w:p w14:paraId="2A31ACA2" w14:textId="77777777" w:rsidR="00DB1524" w:rsidRPr="00BE735B" w:rsidRDefault="00000000">
            <w:pPr>
              <w:spacing w:after="0" w:line="252" w:lineRule="auto"/>
            </w:pPr>
            <w:r w:rsidRPr="00BE735B">
              <w:rPr>
                <w:color w:val="111111"/>
                <w:sz w:val="15"/>
              </w:rPr>
              <w:t>14. Close</w:t>
            </w:r>
          </w:p>
        </w:tc>
        <w:tc>
          <w:tcPr>
            <w:tcW w:w="2592" w:type="dxa"/>
          </w:tcPr>
          <w:p w14:paraId="4EB88B75" w14:textId="77777777" w:rsidR="00DB1524" w:rsidRPr="00BE735B" w:rsidRDefault="00000000">
            <w:pPr>
              <w:spacing w:after="0" w:line="252" w:lineRule="auto"/>
            </w:pPr>
            <w:r w:rsidRPr="00BE735B">
              <w:rPr>
                <w:color w:val="111111"/>
                <w:sz w:val="15"/>
              </w:rPr>
              <w:t>Award Year ended</w:t>
            </w:r>
          </w:p>
        </w:tc>
        <w:tc>
          <w:tcPr>
            <w:tcW w:w="3528" w:type="dxa"/>
          </w:tcPr>
          <w:p w14:paraId="18CAE1B8" w14:textId="77777777" w:rsidR="00DB1524" w:rsidRPr="00BE735B" w:rsidRDefault="00000000">
            <w:pPr>
              <w:spacing w:after="0" w:line="252" w:lineRule="auto"/>
            </w:pPr>
            <w:r w:rsidRPr="00BE735B">
              <w:rPr>
                <w:color w:val="111111"/>
                <w:sz w:val="15"/>
              </w:rPr>
              <w:t>Reconciliation, annual report and next-cycle decision</w:t>
            </w:r>
          </w:p>
        </w:tc>
        <w:tc>
          <w:tcPr>
            <w:tcW w:w="1728" w:type="dxa"/>
          </w:tcPr>
          <w:p w14:paraId="3A421DFF" w14:textId="77777777" w:rsidR="00DB1524" w:rsidRPr="00BE735B" w:rsidRDefault="00000000">
            <w:pPr>
              <w:spacing w:after="0" w:line="252" w:lineRule="auto"/>
            </w:pPr>
            <w:r w:rsidRPr="00BE735B">
              <w:rPr>
                <w:color w:val="111111"/>
                <w:sz w:val="15"/>
              </w:rPr>
              <w:t>Administrator / Committee / Sponsor</w:t>
            </w:r>
          </w:p>
        </w:tc>
      </w:tr>
    </w:tbl>
    <w:p w14:paraId="3E35F355" w14:textId="77777777" w:rsidR="00DB1524" w:rsidRPr="00BE735B" w:rsidRDefault="00000000">
      <w:pPr>
        <w:pStyle w:val="Heading1"/>
      </w:pPr>
      <w:r w:rsidRPr="00BE735B">
        <w:t>Appendix B — Mandatory controlled records</w:t>
      </w:r>
    </w:p>
    <w:tbl>
      <w:tblPr>
        <w:tblStyle w:val="TableGrid"/>
        <w:tblW w:w="9360" w:type="dxa"/>
        <w:tblInd w:w="120" w:type="dxa"/>
        <w:tblLayout w:type="fixed"/>
        <w:tblLook w:val="04A0" w:firstRow="1" w:lastRow="0" w:firstColumn="1" w:lastColumn="0" w:noHBand="0" w:noVBand="1"/>
      </w:tblPr>
      <w:tblGrid>
        <w:gridCol w:w="2952"/>
        <w:gridCol w:w="5112"/>
        <w:gridCol w:w="1296"/>
      </w:tblGrid>
      <w:tr w:rsidR="00DB1524" w:rsidRPr="00BE735B" w14:paraId="396D323E" w14:textId="77777777">
        <w:trPr>
          <w:tblHeader/>
        </w:trPr>
        <w:tc>
          <w:tcPr>
            <w:tcW w:w="2952" w:type="dxa"/>
            <w:shd w:val="clear" w:color="auto" w:fill="E8EEF5"/>
            <w:tcMar>
              <w:top w:w="80" w:type="dxa"/>
              <w:left w:w="120" w:type="dxa"/>
              <w:bottom w:w="80" w:type="dxa"/>
              <w:right w:w="120" w:type="dxa"/>
            </w:tcMar>
          </w:tcPr>
          <w:p w14:paraId="36C4E463" w14:textId="77777777" w:rsidR="00DB1524" w:rsidRPr="00BE735B" w:rsidRDefault="00000000">
            <w:pPr>
              <w:spacing w:after="0" w:line="252" w:lineRule="auto"/>
            </w:pPr>
            <w:r w:rsidRPr="00BE735B">
              <w:rPr>
                <w:b/>
                <w:color w:val="17324D"/>
                <w:sz w:val="15"/>
              </w:rPr>
              <w:t>Record</w:t>
            </w:r>
          </w:p>
        </w:tc>
        <w:tc>
          <w:tcPr>
            <w:tcW w:w="5112" w:type="dxa"/>
            <w:shd w:val="clear" w:color="auto" w:fill="E8EEF5"/>
            <w:tcMar>
              <w:top w:w="80" w:type="dxa"/>
              <w:left w:w="120" w:type="dxa"/>
              <w:bottom w:w="80" w:type="dxa"/>
              <w:right w:w="120" w:type="dxa"/>
            </w:tcMar>
          </w:tcPr>
          <w:p w14:paraId="3A7A8202" w14:textId="77777777" w:rsidR="00DB1524" w:rsidRPr="00BE735B" w:rsidRDefault="00000000">
            <w:pPr>
              <w:spacing w:after="0" w:line="252" w:lineRule="auto"/>
            </w:pPr>
            <w:r w:rsidRPr="00BE735B">
              <w:rPr>
                <w:b/>
                <w:color w:val="17324D"/>
                <w:sz w:val="15"/>
              </w:rPr>
              <w:t>Minimum content</w:t>
            </w:r>
          </w:p>
        </w:tc>
        <w:tc>
          <w:tcPr>
            <w:tcW w:w="1296" w:type="dxa"/>
            <w:shd w:val="clear" w:color="auto" w:fill="E8EEF5"/>
            <w:tcMar>
              <w:top w:w="80" w:type="dxa"/>
              <w:left w:w="120" w:type="dxa"/>
              <w:bottom w:w="80" w:type="dxa"/>
              <w:right w:w="120" w:type="dxa"/>
            </w:tcMar>
          </w:tcPr>
          <w:p w14:paraId="08DA4A9E" w14:textId="77777777" w:rsidR="00DB1524" w:rsidRPr="00BE735B" w:rsidRDefault="00000000">
            <w:pPr>
              <w:spacing w:after="0" w:line="252" w:lineRule="auto"/>
            </w:pPr>
            <w:r w:rsidRPr="00BE735B">
              <w:rPr>
                <w:b/>
                <w:color w:val="17324D"/>
                <w:sz w:val="15"/>
              </w:rPr>
              <w:t>Owner</w:t>
            </w:r>
          </w:p>
        </w:tc>
      </w:tr>
      <w:tr w:rsidR="00DB1524" w:rsidRPr="00BE735B" w14:paraId="04F543A9" w14:textId="77777777">
        <w:trPr>
          <w:cantSplit/>
        </w:trPr>
        <w:tc>
          <w:tcPr>
            <w:tcW w:w="2952" w:type="dxa"/>
          </w:tcPr>
          <w:p w14:paraId="2D2D39C2" w14:textId="77777777" w:rsidR="00DB1524" w:rsidRPr="00BE735B" w:rsidRDefault="00000000">
            <w:pPr>
              <w:spacing w:after="0" w:line="252" w:lineRule="auto"/>
            </w:pPr>
            <w:r w:rsidRPr="00BE735B">
              <w:rPr>
                <w:color w:val="111111"/>
                <w:sz w:val="15"/>
              </w:rPr>
              <w:t>Annual Planning Note</w:t>
            </w:r>
          </w:p>
        </w:tc>
        <w:tc>
          <w:tcPr>
            <w:tcW w:w="5112" w:type="dxa"/>
          </w:tcPr>
          <w:p w14:paraId="3B0D9B06" w14:textId="77777777" w:rsidR="00DB1524" w:rsidRPr="00BE735B" w:rsidRDefault="00000000">
            <w:pPr>
              <w:spacing w:after="0" w:line="252" w:lineRule="auto"/>
            </w:pPr>
            <w:r w:rsidRPr="00BE735B">
              <w:rPr>
                <w:color w:val="111111"/>
                <w:sz w:val="15"/>
              </w:rPr>
              <w:t>Award Year, timetable, places, budget, document versions, roles, payment arrangements and communications</w:t>
            </w:r>
          </w:p>
        </w:tc>
        <w:tc>
          <w:tcPr>
            <w:tcW w:w="1296" w:type="dxa"/>
          </w:tcPr>
          <w:p w14:paraId="1400FCF7" w14:textId="77777777" w:rsidR="00DB1524" w:rsidRPr="00BE735B" w:rsidRDefault="00000000">
            <w:pPr>
              <w:spacing w:after="0" w:line="252" w:lineRule="auto"/>
            </w:pPr>
            <w:r w:rsidRPr="00BE735B">
              <w:rPr>
                <w:color w:val="111111"/>
                <w:sz w:val="15"/>
              </w:rPr>
              <w:t>Administrator</w:t>
            </w:r>
          </w:p>
        </w:tc>
      </w:tr>
      <w:tr w:rsidR="00DB1524" w:rsidRPr="00BE735B" w14:paraId="7B7F8C2E" w14:textId="77777777">
        <w:trPr>
          <w:cantSplit/>
        </w:trPr>
        <w:tc>
          <w:tcPr>
            <w:tcW w:w="2952" w:type="dxa"/>
          </w:tcPr>
          <w:p w14:paraId="50315926" w14:textId="77777777" w:rsidR="00DB1524" w:rsidRPr="00BE735B" w:rsidRDefault="00000000">
            <w:pPr>
              <w:spacing w:after="0" w:line="252" w:lineRule="auto"/>
            </w:pPr>
            <w:r w:rsidRPr="00BE735B">
              <w:rPr>
                <w:color w:val="111111"/>
                <w:sz w:val="15"/>
              </w:rPr>
              <w:t>Annual Cycle Authorisation Record</w:t>
            </w:r>
          </w:p>
        </w:tc>
        <w:tc>
          <w:tcPr>
            <w:tcW w:w="5112" w:type="dxa"/>
          </w:tcPr>
          <w:p w14:paraId="1035EDD6" w14:textId="77777777" w:rsidR="00DB1524" w:rsidRPr="00BE735B" w:rsidRDefault="00000000">
            <w:pPr>
              <w:spacing w:after="0" w:line="252" w:lineRule="auto"/>
            </w:pPr>
            <w:r w:rsidRPr="00BE735B">
              <w:rPr>
                <w:color w:val="111111"/>
                <w:sz w:val="15"/>
              </w:rPr>
              <w:t>Cycle approval, evidence references, authoriser and approval date</w:t>
            </w:r>
          </w:p>
        </w:tc>
        <w:tc>
          <w:tcPr>
            <w:tcW w:w="1296" w:type="dxa"/>
          </w:tcPr>
          <w:p w14:paraId="7FF1D4D9" w14:textId="77777777" w:rsidR="00DB1524" w:rsidRPr="00BE735B" w:rsidRDefault="00000000">
            <w:pPr>
              <w:spacing w:after="0" w:line="252" w:lineRule="auto"/>
            </w:pPr>
            <w:r w:rsidRPr="00BE735B">
              <w:rPr>
                <w:color w:val="111111"/>
                <w:sz w:val="15"/>
              </w:rPr>
              <w:t>Administrator</w:t>
            </w:r>
          </w:p>
        </w:tc>
      </w:tr>
      <w:tr w:rsidR="00DB1524" w:rsidRPr="00BE735B" w14:paraId="492BDDA3" w14:textId="77777777">
        <w:trPr>
          <w:cantSplit/>
        </w:trPr>
        <w:tc>
          <w:tcPr>
            <w:tcW w:w="2952" w:type="dxa"/>
          </w:tcPr>
          <w:p w14:paraId="6731AA95" w14:textId="77777777" w:rsidR="00DB1524" w:rsidRPr="00BE735B" w:rsidRDefault="00000000">
            <w:pPr>
              <w:spacing w:after="0" w:line="252" w:lineRule="auto"/>
            </w:pPr>
            <w:r w:rsidRPr="00BE735B">
              <w:rPr>
                <w:color w:val="111111"/>
                <w:sz w:val="15"/>
              </w:rPr>
              <w:t>Application Register</w:t>
            </w:r>
          </w:p>
        </w:tc>
        <w:tc>
          <w:tcPr>
            <w:tcW w:w="5112" w:type="dxa"/>
          </w:tcPr>
          <w:p w14:paraId="776A094A" w14:textId="77777777" w:rsidR="00DB1524" w:rsidRPr="00BE735B" w:rsidRDefault="00000000">
            <w:pPr>
              <w:spacing w:after="0" w:line="252" w:lineRule="auto"/>
            </w:pPr>
            <w:r w:rsidRPr="00BE735B">
              <w:rPr>
                <w:color w:val="111111"/>
                <w:sz w:val="15"/>
              </w:rPr>
              <w:t>Reference, received time, status and applicant communications</w:t>
            </w:r>
          </w:p>
        </w:tc>
        <w:tc>
          <w:tcPr>
            <w:tcW w:w="1296" w:type="dxa"/>
          </w:tcPr>
          <w:p w14:paraId="39F3630E" w14:textId="77777777" w:rsidR="00DB1524" w:rsidRPr="00BE735B" w:rsidRDefault="00000000">
            <w:pPr>
              <w:spacing w:after="0" w:line="252" w:lineRule="auto"/>
            </w:pPr>
            <w:r w:rsidRPr="00BE735B">
              <w:rPr>
                <w:color w:val="111111"/>
                <w:sz w:val="15"/>
              </w:rPr>
              <w:t>Administrator</w:t>
            </w:r>
          </w:p>
        </w:tc>
      </w:tr>
      <w:tr w:rsidR="00DB1524" w:rsidRPr="00BE735B" w14:paraId="3562ABAC" w14:textId="77777777">
        <w:trPr>
          <w:cantSplit/>
        </w:trPr>
        <w:tc>
          <w:tcPr>
            <w:tcW w:w="2952" w:type="dxa"/>
          </w:tcPr>
          <w:p w14:paraId="32E28FFB" w14:textId="77777777" w:rsidR="00DB1524" w:rsidRPr="00BE735B" w:rsidRDefault="00000000">
            <w:pPr>
              <w:spacing w:after="0" w:line="252" w:lineRule="auto"/>
            </w:pPr>
            <w:r w:rsidRPr="00BE735B">
              <w:rPr>
                <w:color w:val="111111"/>
                <w:sz w:val="15"/>
              </w:rPr>
              <w:t>Eligibility Screening Record</w:t>
            </w:r>
          </w:p>
        </w:tc>
        <w:tc>
          <w:tcPr>
            <w:tcW w:w="5112" w:type="dxa"/>
          </w:tcPr>
          <w:p w14:paraId="38BA5AE3" w14:textId="77777777" w:rsidR="00DB1524" w:rsidRPr="00BE735B" w:rsidRDefault="00000000">
            <w:pPr>
              <w:spacing w:after="0" w:line="252" w:lineRule="auto"/>
            </w:pPr>
            <w:r w:rsidRPr="00BE735B">
              <w:rPr>
                <w:color w:val="111111"/>
                <w:sz w:val="15"/>
              </w:rPr>
              <w:t>Each mandatory criterion, verifier, evidence and result</w:t>
            </w:r>
          </w:p>
        </w:tc>
        <w:tc>
          <w:tcPr>
            <w:tcW w:w="1296" w:type="dxa"/>
          </w:tcPr>
          <w:p w14:paraId="603D93F9" w14:textId="77777777" w:rsidR="00DB1524" w:rsidRPr="00BE735B" w:rsidRDefault="00000000">
            <w:pPr>
              <w:spacing w:after="0" w:line="252" w:lineRule="auto"/>
            </w:pPr>
            <w:r w:rsidRPr="00BE735B">
              <w:rPr>
                <w:color w:val="111111"/>
                <w:sz w:val="15"/>
              </w:rPr>
              <w:t>HR / Finance / Operations</w:t>
            </w:r>
          </w:p>
        </w:tc>
      </w:tr>
      <w:tr w:rsidR="00DB1524" w:rsidRPr="00BE735B" w14:paraId="6AEAA3A1" w14:textId="77777777">
        <w:trPr>
          <w:cantSplit/>
        </w:trPr>
        <w:tc>
          <w:tcPr>
            <w:tcW w:w="2952" w:type="dxa"/>
          </w:tcPr>
          <w:p w14:paraId="2560B4C3" w14:textId="77777777" w:rsidR="00DB1524" w:rsidRPr="00BE735B" w:rsidRDefault="00000000">
            <w:pPr>
              <w:spacing w:after="0" w:line="252" w:lineRule="auto"/>
            </w:pPr>
            <w:r w:rsidRPr="00BE735B">
              <w:rPr>
                <w:color w:val="111111"/>
                <w:sz w:val="15"/>
              </w:rPr>
              <w:t>Conflict and Confidentiality Register</w:t>
            </w:r>
          </w:p>
        </w:tc>
        <w:tc>
          <w:tcPr>
            <w:tcW w:w="5112" w:type="dxa"/>
          </w:tcPr>
          <w:p w14:paraId="0A035710" w14:textId="77777777" w:rsidR="00DB1524" w:rsidRPr="00BE735B" w:rsidRDefault="00000000">
            <w:pPr>
              <w:spacing w:after="0" w:line="252" w:lineRule="auto"/>
            </w:pPr>
            <w:r w:rsidRPr="00BE735B">
              <w:rPr>
                <w:color w:val="111111"/>
                <w:sz w:val="15"/>
              </w:rPr>
              <w:t>Declaration, relationship, recusal, access restriction and date</w:t>
            </w:r>
          </w:p>
        </w:tc>
        <w:tc>
          <w:tcPr>
            <w:tcW w:w="1296" w:type="dxa"/>
          </w:tcPr>
          <w:p w14:paraId="3D2FB975" w14:textId="77777777" w:rsidR="00DB1524" w:rsidRPr="00BE735B" w:rsidRDefault="00000000">
            <w:pPr>
              <w:spacing w:after="0" w:line="252" w:lineRule="auto"/>
            </w:pPr>
            <w:r w:rsidRPr="00BE735B">
              <w:rPr>
                <w:color w:val="111111"/>
                <w:sz w:val="15"/>
              </w:rPr>
              <w:t>Chairman / Administrator</w:t>
            </w:r>
          </w:p>
        </w:tc>
      </w:tr>
      <w:tr w:rsidR="00DB1524" w:rsidRPr="00BE735B" w14:paraId="3F5511D7" w14:textId="77777777">
        <w:trPr>
          <w:cantSplit/>
        </w:trPr>
        <w:tc>
          <w:tcPr>
            <w:tcW w:w="2952" w:type="dxa"/>
          </w:tcPr>
          <w:p w14:paraId="4694476E" w14:textId="77777777" w:rsidR="00DB1524" w:rsidRPr="00BE735B" w:rsidRDefault="00000000">
            <w:pPr>
              <w:spacing w:after="0" w:line="252" w:lineRule="auto"/>
            </w:pPr>
            <w:r w:rsidRPr="00BE735B">
              <w:rPr>
                <w:color w:val="111111"/>
                <w:sz w:val="15"/>
              </w:rPr>
              <w:t>Review Sheet and Moderation Record</w:t>
            </w:r>
          </w:p>
        </w:tc>
        <w:tc>
          <w:tcPr>
            <w:tcW w:w="5112" w:type="dxa"/>
          </w:tcPr>
          <w:p w14:paraId="41852F30" w14:textId="77777777" w:rsidR="00DB1524" w:rsidRPr="00BE735B" w:rsidRDefault="00000000">
            <w:pPr>
              <w:spacing w:after="0" w:line="252" w:lineRule="auto"/>
            </w:pPr>
            <w:r w:rsidRPr="00BE735B">
              <w:rPr>
                <w:color w:val="111111"/>
                <w:sz w:val="15"/>
              </w:rPr>
              <w:t>Category points, evidence references, reviewer, variance and resolution</w:t>
            </w:r>
          </w:p>
        </w:tc>
        <w:tc>
          <w:tcPr>
            <w:tcW w:w="1296" w:type="dxa"/>
          </w:tcPr>
          <w:p w14:paraId="2D701151" w14:textId="77777777" w:rsidR="00DB1524" w:rsidRPr="00BE735B" w:rsidRDefault="00000000">
            <w:pPr>
              <w:spacing w:after="0" w:line="252" w:lineRule="auto"/>
            </w:pPr>
            <w:r w:rsidRPr="00BE735B">
              <w:rPr>
                <w:color w:val="111111"/>
                <w:sz w:val="15"/>
              </w:rPr>
              <w:t>Reviewers / Administrator</w:t>
            </w:r>
          </w:p>
        </w:tc>
      </w:tr>
      <w:tr w:rsidR="00DB1524" w:rsidRPr="00BE735B" w14:paraId="728AE9EB" w14:textId="77777777">
        <w:trPr>
          <w:cantSplit/>
        </w:trPr>
        <w:tc>
          <w:tcPr>
            <w:tcW w:w="2952" w:type="dxa"/>
          </w:tcPr>
          <w:p w14:paraId="3D9A2E89" w14:textId="77777777" w:rsidR="00DB1524" w:rsidRPr="00BE735B" w:rsidRDefault="00000000">
            <w:pPr>
              <w:spacing w:after="0" w:line="252" w:lineRule="auto"/>
            </w:pPr>
            <w:r w:rsidRPr="00BE735B">
              <w:rPr>
                <w:color w:val="111111"/>
                <w:sz w:val="15"/>
              </w:rPr>
              <w:t>Committee Decision Record</w:t>
            </w:r>
          </w:p>
        </w:tc>
        <w:tc>
          <w:tcPr>
            <w:tcW w:w="5112" w:type="dxa"/>
          </w:tcPr>
          <w:p w14:paraId="5EF817E8" w14:textId="77777777" w:rsidR="00DB1524" w:rsidRPr="00BE735B" w:rsidRDefault="00000000">
            <w:pPr>
              <w:spacing w:after="0" w:line="252" w:lineRule="auto"/>
            </w:pPr>
            <w:r w:rsidRPr="00BE735B">
              <w:rPr>
                <w:color w:val="111111"/>
                <w:sz w:val="15"/>
              </w:rPr>
              <w:t>Quorum, conflicts, scores, ranking, decision, vote, reasons and conditions</w:t>
            </w:r>
          </w:p>
        </w:tc>
        <w:tc>
          <w:tcPr>
            <w:tcW w:w="1296" w:type="dxa"/>
          </w:tcPr>
          <w:p w14:paraId="6EBA0CD3" w14:textId="77777777" w:rsidR="00DB1524" w:rsidRPr="00BE735B" w:rsidRDefault="00000000">
            <w:pPr>
              <w:spacing w:after="0" w:line="252" w:lineRule="auto"/>
            </w:pPr>
            <w:r w:rsidRPr="00BE735B">
              <w:rPr>
                <w:color w:val="111111"/>
                <w:sz w:val="15"/>
              </w:rPr>
              <w:t>Administrator / Chairman</w:t>
            </w:r>
          </w:p>
        </w:tc>
      </w:tr>
      <w:tr w:rsidR="00DB1524" w:rsidRPr="00BE735B" w14:paraId="772DD130" w14:textId="77777777">
        <w:trPr>
          <w:cantSplit/>
        </w:trPr>
        <w:tc>
          <w:tcPr>
            <w:tcW w:w="2952" w:type="dxa"/>
          </w:tcPr>
          <w:p w14:paraId="563CD288" w14:textId="77777777" w:rsidR="00DB1524" w:rsidRPr="00BE735B" w:rsidRDefault="00000000">
            <w:pPr>
              <w:spacing w:after="0" w:line="252" w:lineRule="auto"/>
            </w:pPr>
            <w:r w:rsidRPr="00BE735B">
              <w:rPr>
                <w:color w:val="111111"/>
                <w:sz w:val="15"/>
              </w:rPr>
              <w:t>Final Award Approval</w:t>
            </w:r>
          </w:p>
        </w:tc>
        <w:tc>
          <w:tcPr>
            <w:tcW w:w="5112" w:type="dxa"/>
          </w:tcPr>
          <w:p w14:paraId="7665967A" w14:textId="77777777" w:rsidR="00DB1524" w:rsidRPr="00BE735B" w:rsidRDefault="00000000">
            <w:pPr>
              <w:spacing w:after="0" w:line="252" w:lineRule="auto"/>
            </w:pPr>
            <w:r w:rsidRPr="00BE735B">
              <w:rPr>
                <w:color w:val="111111"/>
                <w:sz w:val="15"/>
              </w:rPr>
              <w:t>Approved list, amount, route, conditions and Sponsor approval</w:t>
            </w:r>
          </w:p>
        </w:tc>
        <w:tc>
          <w:tcPr>
            <w:tcW w:w="1296" w:type="dxa"/>
          </w:tcPr>
          <w:p w14:paraId="324AB5D1" w14:textId="77777777" w:rsidR="00DB1524" w:rsidRPr="00BE735B" w:rsidRDefault="00000000">
            <w:pPr>
              <w:spacing w:after="0" w:line="252" w:lineRule="auto"/>
            </w:pPr>
            <w:r w:rsidRPr="00BE735B">
              <w:rPr>
                <w:color w:val="111111"/>
                <w:sz w:val="15"/>
              </w:rPr>
              <w:t>Executive Sponsor</w:t>
            </w:r>
          </w:p>
        </w:tc>
      </w:tr>
      <w:tr w:rsidR="00DB1524" w:rsidRPr="00BE735B" w14:paraId="16ECB2B5" w14:textId="77777777">
        <w:trPr>
          <w:cantSplit/>
        </w:trPr>
        <w:tc>
          <w:tcPr>
            <w:tcW w:w="2952" w:type="dxa"/>
          </w:tcPr>
          <w:p w14:paraId="33BF1C78" w14:textId="77777777" w:rsidR="00DB1524" w:rsidRPr="00BE735B" w:rsidRDefault="00000000">
            <w:pPr>
              <w:spacing w:after="0" w:line="252" w:lineRule="auto"/>
            </w:pPr>
            <w:r w:rsidRPr="00BE735B">
              <w:rPr>
                <w:color w:val="111111"/>
                <w:sz w:val="15"/>
              </w:rPr>
              <w:t>Payment and Quarterly Review Record</w:t>
            </w:r>
          </w:p>
        </w:tc>
        <w:tc>
          <w:tcPr>
            <w:tcW w:w="5112" w:type="dxa"/>
          </w:tcPr>
          <w:p w14:paraId="45B3EF26" w14:textId="77777777" w:rsidR="00DB1524" w:rsidRPr="00BE735B" w:rsidRDefault="00000000">
            <w:pPr>
              <w:spacing w:after="0" w:line="252" w:lineRule="auto"/>
            </w:pPr>
            <w:r w:rsidRPr="00BE735B">
              <w:rPr>
                <w:color w:val="111111"/>
                <w:sz w:val="15"/>
              </w:rPr>
              <w:t>Eligibility, evidence, amount, route, treatment, release and onward-payment evidence</w:t>
            </w:r>
          </w:p>
        </w:tc>
        <w:tc>
          <w:tcPr>
            <w:tcW w:w="1296" w:type="dxa"/>
          </w:tcPr>
          <w:p w14:paraId="22EA708E" w14:textId="77777777" w:rsidR="00DB1524" w:rsidRPr="00BE735B" w:rsidRDefault="00000000">
            <w:pPr>
              <w:spacing w:after="0" w:line="252" w:lineRule="auto"/>
            </w:pPr>
            <w:r w:rsidRPr="00BE735B">
              <w:rPr>
                <w:color w:val="111111"/>
                <w:sz w:val="15"/>
              </w:rPr>
              <w:t>Finance / Payroll</w:t>
            </w:r>
          </w:p>
        </w:tc>
      </w:tr>
      <w:tr w:rsidR="00DB1524" w:rsidRPr="00BE735B" w14:paraId="1E75368D" w14:textId="77777777">
        <w:trPr>
          <w:cantSplit/>
        </w:trPr>
        <w:tc>
          <w:tcPr>
            <w:tcW w:w="2952" w:type="dxa"/>
          </w:tcPr>
          <w:p w14:paraId="1190894C" w14:textId="77777777" w:rsidR="00DB1524" w:rsidRPr="00BE735B" w:rsidRDefault="00000000">
            <w:pPr>
              <w:spacing w:after="0" w:line="252" w:lineRule="auto"/>
            </w:pPr>
            <w:r w:rsidRPr="00BE735B">
              <w:rPr>
                <w:color w:val="111111"/>
                <w:sz w:val="15"/>
              </w:rPr>
              <w:t>Appeal and Exception Register</w:t>
            </w:r>
          </w:p>
        </w:tc>
        <w:tc>
          <w:tcPr>
            <w:tcW w:w="5112" w:type="dxa"/>
          </w:tcPr>
          <w:p w14:paraId="70EFDD48" w14:textId="77777777" w:rsidR="00DB1524" w:rsidRPr="00BE735B" w:rsidRDefault="00000000">
            <w:pPr>
              <w:spacing w:after="0" w:line="252" w:lineRule="auto"/>
            </w:pPr>
            <w:r w:rsidRPr="00BE735B">
              <w:rPr>
                <w:color w:val="111111"/>
                <w:sz w:val="15"/>
              </w:rPr>
              <w:t>Ground, evidence, conflicts, authority, decision, reasons and date</w:t>
            </w:r>
          </w:p>
        </w:tc>
        <w:tc>
          <w:tcPr>
            <w:tcW w:w="1296" w:type="dxa"/>
          </w:tcPr>
          <w:p w14:paraId="3D090798" w14:textId="77777777" w:rsidR="00DB1524" w:rsidRPr="00BE735B" w:rsidRDefault="00000000">
            <w:pPr>
              <w:spacing w:after="0" w:line="252" w:lineRule="auto"/>
            </w:pPr>
            <w:r w:rsidRPr="00BE735B">
              <w:rPr>
                <w:color w:val="111111"/>
                <w:sz w:val="15"/>
              </w:rPr>
              <w:t>Administrator</w:t>
            </w:r>
          </w:p>
        </w:tc>
      </w:tr>
      <w:tr w:rsidR="00DB1524" w:rsidRPr="00BE735B" w14:paraId="340D179B" w14:textId="77777777">
        <w:trPr>
          <w:cantSplit/>
        </w:trPr>
        <w:tc>
          <w:tcPr>
            <w:tcW w:w="2952" w:type="dxa"/>
          </w:tcPr>
          <w:p w14:paraId="11BA7B05" w14:textId="77777777" w:rsidR="00DB1524" w:rsidRPr="00BE735B" w:rsidRDefault="00000000">
            <w:pPr>
              <w:spacing w:after="0" w:line="252" w:lineRule="auto"/>
            </w:pPr>
            <w:r w:rsidRPr="00BE735B">
              <w:rPr>
                <w:color w:val="111111"/>
                <w:sz w:val="15"/>
              </w:rPr>
              <w:t>Change / Recovery Record</w:t>
            </w:r>
          </w:p>
        </w:tc>
        <w:tc>
          <w:tcPr>
            <w:tcW w:w="5112" w:type="dxa"/>
          </w:tcPr>
          <w:p w14:paraId="3A0E2058" w14:textId="77777777" w:rsidR="00DB1524" w:rsidRPr="00BE735B" w:rsidRDefault="00000000">
            <w:pPr>
              <w:spacing w:after="0" w:line="252" w:lineRule="auto"/>
            </w:pPr>
            <w:r w:rsidRPr="00BE735B">
              <w:rPr>
                <w:color w:val="111111"/>
                <w:sz w:val="15"/>
              </w:rPr>
              <w:t>Effective date, evidence, amount, decision, notice and recovery route</w:t>
            </w:r>
          </w:p>
        </w:tc>
        <w:tc>
          <w:tcPr>
            <w:tcW w:w="1296" w:type="dxa"/>
          </w:tcPr>
          <w:p w14:paraId="4AFBAC48" w14:textId="77777777" w:rsidR="00DB1524" w:rsidRPr="00BE735B" w:rsidRDefault="00000000">
            <w:pPr>
              <w:spacing w:after="0" w:line="252" w:lineRule="auto"/>
            </w:pPr>
            <w:r w:rsidRPr="00BE735B">
              <w:rPr>
                <w:color w:val="111111"/>
                <w:sz w:val="15"/>
              </w:rPr>
              <w:t>HR / Finance / Committee</w:t>
            </w:r>
          </w:p>
        </w:tc>
      </w:tr>
      <w:tr w:rsidR="00DB1524" w:rsidRPr="00BE735B" w14:paraId="67EFAD6D" w14:textId="77777777">
        <w:trPr>
          <w:cantSplit/>
        </w:trPr>
        <w:tc>
          <w:tcPr>
            <w:tcW w:w="2952" w:type="dxa"/>
          </w:tcPr>
          <w:p w14:paraId="754F59CA" w14:textId="77777777" w:rsidR="00DB1524" w:rsidRPr="00BE735B" w:rsidRDefault="00000000">
            <w:pPr>
              <w:spacing w:after="0" w:line="252" w:lineRule="auto"/>
            </w:pPr>
            <w:r w:rsidRPr="00BE735B">
              <w:rPr>
                <w:color w:val="111111"/>
                <w:sz w:val="15"/>
              </w:rPr>
              <w:t>Annual Report</w:t>
            </w:r>
          </w:p>
        </w:tc>
        <w:tc>
          <w:tcPr>
            <w:tcW w:w="5112" w:type="dxa"/>
          </w:tcPr>
          <w:p w14:paraId="00349B57" w14:textId="77777777" w:rsidR="00DB1524" w:rsidRPr="00BE735B" w:rsidRDefault="00000000">
            <w:pPr>
              <w:spacing w:after="0" w:line="252" w:lineRule="auto"/>
            </w:pPr>
            <w:r w:rsidRPr="00BE735B">
              <w:rPr>
                <w:color w:val="111111"/>
                <w:sz w:val="15"/>
              </w:rPr>
              <w:t>Volumes, values, outcomes, controls, issues and recommendations</w:t>
            </w:r>
          </w:p>
        </w:tc>
        <w:tc>
          <w:tcPr>
            <w:tcW w:w="1296" w:type="dxa"/>
          </w:tcPr>
          <w:p w14:paraId="7D37FCF1" w14:textId="77777777" w:rsidR="00DB1524" w:rsidRPr="00BE735B" w:rsidRDefault="00000000">
            <w:pPr>
              <w:spacing w:after="0" w:line="252" w:lineRule="auto"/>
            </w:pPr>
            <w:r w:rsidRPr="00BE735B">
              <w:rPr>
                <w:color w:val="111111"/>
                <w:sz w:val="15"/>
              </w:rPr>
              <w:t>Administrator / Committee</w:t>
            </w:r>
          </w:p>
        </w:tc>
      </w:tr>
    </w:tbl>
    <w:p w14:paraId="70DD0AD5" w14:textId="77777777" w:rsidR="00DB1524" w:rsidRPr="00BE735B" w:rsidRDefault="00000000">
      <w:r w:rsidRPr="00BE735B">
        <w:br w:type="page"/>
      </w:r>
    </w:p>
    <w:p w14:paraId="6AF57E38" w14:textId="77777777" w:rsidR="00DB1524" w:rsidRPr="00BE735B" w:rsidRDefault="00000000">
      <w:pPr>
        <w:pStyle w:val="Heading1"/>
      </w:pPr>
      <w:r w:rsidRPr="00BE735B">
        <w:lastRenderedPageBreak/>
        <w:t>Revision history</w:t>
      </w:r>
    </w:p>
    <w:tbl>
      <w:tblPr>
        <w:tblStyle w:val="TableGrid"/>
        <w:tblW w:w="9360" w:type="dxa"/>
        <w:tblInd w:w="120" w:type="dxa"/>
        <w:tblLayout w:type="fixed"/>
        <w:tblLook w:val="04A0" w:firstRow="1" w:lastRow="0" w:firstColumn="1" w:lastColumn="0" w:noHBand="0" w:noVBand="1"/>
      </w:tblPr>
      <w:tblGrid>
        <w:gridCol w:w="1080"/>
        <w:gridCol w:w="1584"/>
        <w:gridCol w:w="2448"/>
        <w:gridCol w:w="4248"/>
      </w:tblGrid>
      <w:tr w:rsidR="00DB1524" w:rsidRPr="00BE735B" w14:paraId="5D99DF11" w14:textId="77777777">
        <w:trPr>
          <w:tblHeader/>
        </w:trPr>
        <w:tc>
          <w:tcPr>
            <w:tcW w:w="1080" w:type="dxa"/>
            <w:shd w:val="clear" w:color="auto" w:fill="E8EEF5"/>
            <w:tcMar>
              <w:top w:w="80" w:type="dxa"/>
              <w:left w:w="120" w:type="dxa"/>
              <w:bottom w:w="80" w:type="dxa"/>
              <w:right w:w="120" w:type="dxa"/>
            </w:tcMar>
          </w:tcPr>
          <w:p w14:paraId="66F81976" w14:textId="77777777" w:rsidR="00DB1524" w:rsidRPr="00BE735B" w:rsidRDefault="00000000">
            <w:pPr>
              <w:spacing w:after="0" w:line="252" w:lineRule="auto"/>
            </w:pPr>
            <w:r w:rsidRPr="00BE735B">
              <w:rPr>
                <w:b/>
                <w:color w:val="17324D"/>
                <w:sz w:val="16"/>
              </w:rPr>
              <w:t>Version</w:t>
            </w:r>
          </w:p>
        </w:tc>
        <w:tc>
          <w:tcPr>
            <w:tcW w:w="1584" w:type="dxa"/>
            <w:shd w:val="clear" w:color="auto" w:fill="E8EEF5"/>
            <w:tcMar>
              <w:top w:w="80" w:type="dxa"/>
              <w:left w:w="120" w:type="dxa"/>
              <w:bottom w:w="80" w:type="dxa"/>
              <w:right w:w="120" w:type="dxa"/>
            </w:tcMar>
          </w:tcPr>
          <w:p w14:paraId="56F5AC17" w14:textId="77777777" w:rsidR="00DB1524" w:rsidRPr="00BE735B" w:rsidRDefault="00000000">
            <w:pPr>
              <w:spacing w:after="0" w:line="252" w:lineRule="auto"/>
            </w:pPr>
            <w:r w:rsidRPr="00BE735B">
              <w:rPr>
                <w:b/>
                <w:color w:val="17324D"/>
                <w:sz w:val="16"/>
              </w:rPr>
              <w:t>Date</w:t>
            </w:r>
          </w:p>
        </w:tc>
        <w:tc>
          <w:tcPr>
            <w:tcW w:w="2448" w:type="dxa"/>
            <w:shd w:val="clear" w:color="auto" w:fill="E8EEF5"/>
            <w:tcMar>
              <w:top w:w="80" w:type="dxa"/>
              <w:left w:w="120" w:type="dxa"/>
              <w:bottom w:w="80" w:type="dxa"/>
              <w:right w:w="120" w:type="dxa"/>
            </w:tcMar>
          </w:tcPr>
          <w:p w14:paraId="29D7E199" w14:textId="77777777" w:rsidR="00DB1524" w:rsidRPr="00BE735B" w:rsidRDefault="00000000">
            <w:pPr>
              <w:spacing w:after="0" w:line="252" w:lineRule="auto"/>
            </w:pPr>
            <w:r w:rsidRPr="00BE735B">
              <w:rPr>
                <w:b/>
                <w:color w:val="17324D"/>
                <w:sz w:val="16"/>
              </w:rPr>
              <w:t>Status</w:t>
            </w:r>
          </w:p>
        </w:tc>
        <w:tc>
          <w:tcPr>
            <w:tcW w:w="4248" w:type="dxa"/>
            <w:shd w:val="clear" w:color="auto" w:fill="E8EEF5"/>
            <w:tcMar>
              <w:top w:w="80" w:type="dxa"/>
              <w:left w:w="120" w:type="dxa"/>
              <w:bottom w:w="80" w:type="dxa"/>
              <w:right w:w="120" w:type="dxa"/>
            </w:tcMar>
          </w:tcPr>
          <w:p w14:paraId="59F66BFE" w14:textId="77777777" w:rsidR="00DB1524" w:rsidRPr="00BE735B" w:rsidRDefault="00000000">
            <w:pPr>
              <w:spacing w:after="0" w:line="252" w:lineRule="auto"/>
            </w:pPr>
            <w:r w:rsidRPr="00BE735B">
              <w:rPr>
                <w:b/>
                <w:color w:val="17324D"/>
                <w:sz w:val="16"/>
              </w:rPr>
              <w:t>Summary</w:t>
            </w:r>
          </w:p>
        </w:tc>
      </w:tr>
      <w:tr w:rsidR="00DB1524" w:rsidRPr="00BE735B" w14:paraId="3CB9D839" w14:textId="77777777">
        <w:trPr>
          <w:cantSplit/>
        </w:trPr>
        <w:tc>
          <w:tcPr>
            <w:tcW w:w="1080" w:type="dxa"/>
          </w:tcPr>
          <w:p w14:paraId="730F6950" w14:textId="77777777" w:rsidR="00DB1524" w:rsidRPr="00BE735B" w:rsidRDefault="00000000">
            <w:pPr>
              <w:spacing w:after="0" w:line="252" w:lineRule="auto"/>
            </w:pPr>
            <w:r w:rsidRPr="00BE735B">
              <w:rPr>
                <w:color w:val="111111"/>
                <w:sz w:val="16"/>
              </w:rPr>
              <w:t>0.1</w:t>
            </w:r>
          </w:p>
        </w:tc>
        <w:tc>
          <w:tcPr>
            <w:tcW w:w="1584" w:type="dxa"/>
          </w:tcPr>
          <w:p w14:paraId="31480F9C" w14:textId="77777777" w:rsidR="00DB1524" w:rsidRPr="00BE735B" w:rsidRDefault="00000000">
            <w:pPr>
              <w:spacing w:after="0" w:line="252" w:lineRule="auto"/>
            </w:pPr>
            <w:r w:rsidRPr="00BE735B">
              <w:rPr>
                <w:color w:val="111111"/>
                <w:sz w:val="16"/>
              </w:rPr>
              <w:t>June 2026</w:t>
            </w:r>
          </w:p>
        </w:tc>
        <w:tc>
          <w:tcPr>
            <w:tcW w:w="2448" w:type="dxa"/>
          </w:tcPr>
          <w:p w14:paraId="348B9CBA" w14:textId="77777777" w:rsidR="00DB1524" w:rsidRPr="00BE735B" w:rsidRDefault="00000000">
            <w:pPr>
              <w:spacing w:after="0" w:line="252" w:lineRule="auto"/>
            </w:pPr>
            <w:r w:rsidRPr="00BE735B">
              <w:rPr>
                <w:color w:val="111111"/>
                <w:sz w:val="16"/>
              </w:rPr>
              <w:t>Draft for internal review</w:t>
            </w:r>
          </w:p>
        </w:tc>
        <w:tc>
          <w:tcPr>
            <w:tcW w:w="4248" w:type="dxa"/>
          </w:tcPr>
          <w:p w14:paraId="6B08693A" w14:textId="77777777" w:rsidR="00DB1524" w:rsidRPr="00BE735B" w:rsidRDefault="00000000">
            <w:pPr>
              <w:spacing w:after="0" w:line="252" w:lineRule="auto"/>
            </w:pPr>
            <w:r w:rsidRPr="00BE735B">
              <w:rPr>
                <w:color w:val="111111"/>
                <w:sz w:val="16"/>
              </w:rPr>
              <w:t>Initial procedure covering planning through annual review.</w:t>
            </w:r>
          </w:p>
        </w:tc>
      </w:tr>
      <w:tr w:rsidR="00DB1524" w:rsidRPr="00BE735B" w14:paraId="595A5EBF" w14:textId="77777777">
        <w:trPr>
          <w:cantSplit/>
        </w:trPr>
        <w:tc>
          <w:tcPr>
            <w:tcW w:w="1080" w:type="dxa"/>
          </w:tcPr>
          <w:p w14:paraId="40A8C9D0" w14:textId="77777777" w:rsidR="00DB1524" w:rsidRPr="00BE735B" w:rsidRDefault="00000000">
            <w:pPr>
              <w:spacing w:after="0" w:line="252" w:lineRule="auto"/>
            </w:pPr>
            <w:r w:rsidRPr="00BE735B">
              <w:rPr>
                <w:color w:val="111111"/>
                <w:sz w:val="16"/>
              </w:rPr>
              <w:t>1.3</w:t>
            </w:r>
          </w:p>
        </w:tc>
        <w:tc>
          <w:tcPr>
            <w:tcW w:w="1584" w:type="dxa"/>
          </w:tcPr>
          <w:p w14:paraId="265318DD" w14:textId="77777777" w:rsidR="00DB1524" w:rsidRPr="00BE735B" w:rsidRDefault="00000000">
            <w:pPr>
              <w:spacing w:after="0" w:line="252" w:lineRule="auto"/>
            </w:pPr>
            <w:r w:rsidRPr="00BE735B">
              <w:rPr>
                <w:color w:val="111111"/>
                <w:sz w:val="16"/>
              </w:rPr>
              <w:t>26 August 2026</w:t>
            </w:r>
          </w:p>
        </w:tc>
        <w:tc>
          <w:tcPr>
            <w:tcW w:w="2448" w:type="dxa"/>
          </w:tcPr>
          <w:p w14:paraId="5CEDAA21" w14:textId="77777777" w:rsidR="00DB1524" w:rsidRPr="00BE735B" w:rsidRDefault="00000000">
            <w:pPr>
              <w:spacing w:after="0" w:line="252" w:lineRule="auto"/>
            </w:pPr>
            <w:r w:rsidRPr="00BE735B">
              <w:rPr>
                <w:color w:val="111111"/>
                <w:sz w:val="16"/>
              </w:rPr>
              <w:t>Approved for controlled issue</w:t>
            </w:r>
          </w:p>
        </w:tc>
        <w:tc>
          <w:tcPr>
            <w:tcW w:w="4248" w:type="dxa"/>
          </w:tcPr>
          <w:p w14:paraId="24A497A5" w14:textId="77777777" w:rsidR="00DB1524" w:rsidRPr="00BE735B" w:rsidRDefault="00000000">
            <w:pPr>
              <w:spacing w:after="0" w:line="252" w:lineRule="auto"/>
            </w:pPr>
            <w:r w:rsidRPr="00BE735B">
              <w:rPr>
                <w:color w:val="111111"/>
                <w:sz w:val="16"/>
              </w:rPr>
              <w:t>Aligned with Charter and Eligibility Rules v1.3; corrected scoring, agency timing, governance, appeals, privacy and records controls.</w:t>
            </w:r>
          </w:p>
        </w:tc>
      </w:tr>
      <w:tr>
        <w:trPr>
          <w:cantSplit/>
        </w:trPr>
        <w:tc>
          <w:tcPr>
            <w:tcW w:type="dxa" w:w="1080"/>
          </w:tcPr>
          <w:p>
            <w:r>
              <w:t>1.4</w:t>
            </w:r>
          </w:p>
        </w:tc>
        <w:tc>
          <w:tcPr>
            <w:tcW w:type="dxa" w:w="1584"/>
          </w:tcPr>
          <w:p>
            <w:r>
              <w:t>26 August 2026</w:t>
            </w:r>
          </w:p>
        </w:tc>
        <w:tc>
          <w:tcPr>
            <w:tcW w:type="dxa" w:w="2448"/>
          </w:tcPr>
          <w:p>
            <w:r>
              <w:t>Approved for controlled issue</w:t>
            </w:r>
          </w:p>
        </w:tc>
        <w:tc>
          <w:tcPr>
            <w:tcW w:type="dxa" w:w="4248"/>
          </w:tcPr>
          <w:p>
            <w:r>
              <w:t>Converted the SOP to a perpetual annual procedure; removed first-launch controls and fixed Award Year, labour-hire, SharePoint/privacy, appendix and version-control defects.</w:t>
            </w:r>
          </w:p>
        </w:tc>
      </w:tr>
    </w:tbl>
    <w:p w14:paraId="7AF19C00" w14:textId="77777777" w:rsidR="00DB1524" w:rsidRPr="00BE735B" w:rsidRDefault="00000000">
      <w:pPr>
        <w:pStyle w:val="Heading2"/>
      </w:pPr>
      <w:r w:rsidRPr="00BE735B">
        <w:t>Controlled approval record</w:t>
      </w:r>
    </w:p>
    <w:p w14:paraId="21FAAB4E" w14:textId="77777777" w:rsidR="00DB1524" w:rsidRPr="00BE735B" w:rsidRDefault="00000000">
      <w:r w:rsidRPr="00BE735B">
        <w:rPr>
          <w:color w:val="5F6B76"/>
          <w:sz w:val="19"/>
        </w:rPr>
        <w:t>Approval of this SOP is evidenced by the signed Final Issue Approval Record. Operation for each Award Year is authorised separately through the approved Annual Cycle Authorisation Record. The sign-off points for this controlled SOP issue are:</w:t>
      </w:r>
    </w:p>
    <w:tbl>
      <w:tblPr>
        <w:tblStyle w:val="TableGrid"/>
        <w:tblW w:w="9360" w:type="dxa"/>
        <w:tblInd w:w="120" w:type="dxa"/>
        <w:tblLayout w:type="fixed"/>
        <w:tblLook w:val="04A0" w:firstRow="1" w:lastRow="0" w:firstColumn="1" w:lastColumn="0" w:noHBand="0" w:noVBand="1"/>
      </w:tblPr>
      <w:tblGrid>
        <w:gridCol w:w="2880"/>
        <w:gridCol w:w="4464"/>
        <w:gridCol w:w="2016"/>
      </w:tblGrid>
      <w:tr w:rsidR="00DB1524" w:rsidRPr="00BE735B" w14:paraId="6D8608EC" w14:textId="77777777">
        <w:trPr>
          <w:tblHeader/>
        </w:trPr>
        <w:tc>
          <w:tcPr>
            <w:tcW w:w="2880" w:type="dxa"/>
            <w:shd w:val="clear" w:color="auto" w:fill="E8EEF5"/>
            <w:tcMar>
              <w:top w:w="80" w:type="dxa"/>
              <w:left w:w="120" w:type="dxa"/>
              <w:bottom w:w="80" w:type="dxa"/>
              <w:right w:w="120" w:type="dxa"/>
            </w:tcMar>
          </w:tcPr>
          <w:p w14:paraId="288A9A31" w14:textId="77777777" w:rsidR="00DB1524" w:rsidRPr="00BE735B" w:rsidRDefault="00000000">
            <w:pPr>
              <w:spacing w:after="0" w:line="252" w:lineRule="auto"/>
            </w:pPr>
            <w:r w:rsidRPr="00BE735B">
              <w:rPr>
                <w:b/>
                <w:color w:val="17324D"/>
                <w:sz w:val="16"/>
              </w:rPr>
              <w:t>Approval role</w:t>
            </w:r>
          </w:p>
        </w:tc>
        <w:tc>
          <w:tcPr>
            <w:tcW w:w="4464" w:type="dxa"/>
            <w:shd w:val="clear" w:color="auto" w:fill="E8EEF5"/>
            <w:tcMar>
              <w:top w:w="80" w:type="dxa"/>
              <w:left w:w="120" w:type="dxa"/>
              <w:bottom w:w="80" w:type="dxa"/>
              <w:right w:w="120" w:type="dxa"/>
            </w:tcMar>
          </w:tcPr>
          <w:p w14:paraId="684A0EE2" w14:textId="77777777" w:rsidR="00DB1524" w:rsidRPr="00BE735B" w:rsidRDefault="00000000">
            <w:pPr>
              <w:spacing w:after="0" w:line="252" w:lineRule="auto"/>
            </w:pPr>
            <w:r w:rsidRPr="00BE735B">
              <w:rPr>
                <w:b/>
                <w:color w:val="17324D"/>
                <w:sz w:val="16"/>
              </w:rPr>
              <w:t>Decision / signature</w:t>
            </w:r>
          </w:p>
        </w:tc>
        <w:tc>
          <w:tcPr>
            <w:tcW w:w="2016" w:type="dxa"/>
            <w:shd w:val="clear" w:color="auto" w:fill="E8EEF5"/>
            <w:tcMar>
              <w:top w:w="80" w:type="dxa"/>
              <w:left w:w="120" w:type="dxa"/>
              <w:bottom w:w="80" w:type="dxa"/>
              <w:right w:w="120" w:type="dxa"/>
            </w:tcMar>
          </w:tcPr>
          <w:p w14:paraId="7C29E012" w14:textId="77777777" w:rsidR="00DB1524" w:rsidRPr="00BE735B" w:rsidRDefault="00000000">
            <w:pPr>
              <w:spacing w:after="0" w:line="252" w:lineRule="auto"/>
            </w:pPr>
            <w:r w:rsidRPr="00BE735B">
              <w:rPr>
                <w:b/>
                <w:color w:val="17324D"/>
                <w:sz w:val="16"/>
              </w:rPr>
              <w:t>Date</w:t>
            </w:r>
          </w:p>
        </w:tc>
      </w:tr>
      <w:tr w:rsidR="00DB1524" w:rsidRPr="00BE735B" w14:paraId="0D0C425F" w14:textId="77777777">
        <w:trPr>
          <w:cantSplit/>
        </w:trPr>
        <w:tc>
          <w:tcPr>
            <w:tcW w:w="2880" w:type="dxa"/>
          </w:tcPr>
          <w:p w14:paraId="4A1145A3" w14:textId="77777777" w:rsidR="00DB1524" w:rsidRPr="00BE735B" w:rsidRDefault="00000000">
            <w:pPr>
              <w:spacing w:after="0" w:line="252" w:lineRule="auto"/>
            </w:pPr>
            <w:r w:rsidRPr="00BE735B">
              <w:rPr>
                <w:color w:val="111111"/>
                <w:sz w:val="16"/>
              </w:rPr>
              <w:t>Executive Sponsor</w:t>
            </w:r>
          </w:p>
        </w:tc>
        <w:tc>
          <w:tcPr>
            <w:tcW w:w="4464" w:type="dxa"/>
          </w:tcPr>
          <w:p w14:paraId="13A95A74" w14:textId="77777777" w:rsidR="00DB1524" w:rsidRPr="00BE735B" w:rsidRDefault="00000000">
            <w:pPr>
              <w:spacing w:after="0" w:line="252" w:lineRule="auto"/>
            </w:pPr>
            <w:r w:rsidRPr="00BE735B">
              <w:rPr>
                <w:color w:val="111111"/>
                <w:sz w:val="16"/>
              </w:rPr>
              <w:t>Approved for controlled issue: ______________________________</w:t>
            </w:r>
          </w:p>
        </w:tc>
        <w:tc>
          <w:tcPr>
            <w:tcW w:w="2016" w:type="dxa"/>
          </w:tcPr>
          <w:p w14:paraId="62FFDE9E" w14:textId="77777777" w:rsidR="00DB1524" w:rsidRPr="00BE735B" w:rsidRDefault="00000000">
            <w:pPr>
              <w:spacing w:after="0" w:line="252" w:lineRule="auto"/>
            </w:pPr>
            <w:r w:rsidRPr="00BE735B">
              <w:rPr>
                <w:color w:val="111111"/>
                <w:sz w:val="16"/>
              </w:rPr>
              <w:t>________________</w:t>
            </w:r>
          </w:p>
        </w:tc>
      </w:tr>
      <w:tr w:rsidR="00DB1524" w:rsidRPr="00BE735B" w14:paraId="78C606B4" w14:textId="77777777">
        <w:trPr>
          <w:cantSplit/>
        </w:trPr>
        <w:tc>
          <w:tcPr>
            <w:tcW w:w="2880" w:type="dxa"/>
          </w:tcPr>
          <w:p w14:paraId="2A5AEA5D" w14:textId="77777777" w:rsidR="00DB1524" w:rsidRPr="00BE735B" w:rsidRDefault="00000000">
            <w:pPr>
              <w:spacing w:after="0" w:line="252" w:lineRule="auto"/>
            </w:pPr>
            <w:r w:rsidRPr="00BE735B">
              <w:rPr>
                <w:color w:val="111111"/>
                <w:sz w:val="16"/>
              </w:rPr>
              <w:t>Bursary Committee Chairman</w:t>
            </w:r>
          </w:p>
        </w:tc>
        <w:tc>
          <w:tcPr>
            <w:tcW w:w="4464" w:type="dxa"/>
          </w:tcPr>
          <w:p w14:paraId="7CDDBFEF" w14:textId="77777777" w:rsidR="00DB1524" w:rsidRPr="00BE735B" w:rsidRDefault="00000000">
            <w:pPr>
              <w:spacing w:after="0" w:line="252" w:lineRule="auto"/>
            </w:pPr>
            <w:r w:rsidRPr="00BE735B">
              <w:rPr>
                <w:color w:val="111111"/>
                <w:sz w:val="16"/>
              </w:rPr>
              <w:t>Approved for controlled issue: ______________________________</w:t>
            </w:r>
          </w:p>
        </w:tc>
        <w:tc>
          <w:tcPr>
            <w:tcW w:w="2016" w:type="dxa"/>
          </w:tcPr>
          <w:p w14:paraId="62191EF8" w14:textId="77777777" w:rsidR="00DB1524" w:rsidRPr="00BE735B" w:rsidRDefault="00000000">
            <w:pPr>
              <w:spacing w:after="0" w:line="252" w:lineRule="auto"/>
            </w:pPr>
            <w:r w:rsidRPr="00BE735B">
              <w:rPr>
                <w:color w:val="111111"/>
                <w:sz w:val="16"/>
              </w:rPr>
              <w:t>________________</w:t>
            </w:r>
          </w:p>
        </w:tc>
      </w:tr>
      <w:tr w:rsidR="00DB1524" w:rsidRPr="00BE735B" w14:paraId="4637554B" w14:textId="77777777">
        <w:trPr>
          <w:cantSplit/>
        </w:trPr>
        <w:tc>
          <w:tcPr>
            <w:tcW w:w="2880" w:type="dxa"/>
          </w:tcPr>
          <w:p w14:paraId="5FFC15D5" w14:textId="77777777" w:rsidR="00DB1524" w:rsidRPr="00BE735B" w:rsidRDefault="00000000">
            <w:pPr>
              <w:spacing w:after="0" w:line="252" w:lineRule="auto"/>
            </w:pPr>
            <w:r w:rsidRPr="00BE735B">
              <w:rPr>
                <w:color w:val="111111"/>
                <w:sz w:val="16"/>
              </w:rPr>
              <w:t>HR / Bangkok Administrator</w:t>
            </w:r>
          </w:p>
        </w:tc>
        <w:tc>
          <w:tcPr>
            <w:tcW w:w="4464" w:type="dxa"/>
          </w:tcPr>
          <w:p w14:paraId="64DE82B0" w14:textId="77777777" w:rsidR="00DB1524" w:rsidRPr="00BE735B" w:rsidRDefault="00000000">
            <w:pPr>
              <w:spacing w:after="0" w:line="252" w:lineRule="auto"/>
            </w:pPr>
            <w:r w:rsidRPr="00BE735B">
              <w:rPr>
                <w:color w:val="111111"/>
                <w:sz w:val="16"/>
              </w:rPr>
              <w:t>Procedure and records controls confirmed: __________________</w:t>
            </w:r>
          </w:p>
        </w:tc>
        <w:tc>
          <w:tcPr>
            <w:tcW w:w="2016" w:type="dxa"/>
          </w:tcPr>
          <w:p w14:paraId="474892DF" w14:textId="77777777" w:rsidR="00DB1524" w:rsidRPr="00BE735B" w:rsidRDefault="00000000">
            <w:pPr>
              <w:spacing w:after="0" w:line="252" w:lineRule="auto"/>
            </w:pPr>
            <w:r w:rsidRPr="00BE735B">
              <w:rPr>
                <w:color w:val="111111"/>
                <w:sz w:val="16"/>
              </w:rPr>
              <w:t>________________</w:t>
            </w:r>
          </w:p>
        </w:tc>
      </w:tr>
      <w:tr w:rsidR="00DB1524" w:rsidRPr="00BE735B" w14:paraId="267DBE8F" w14:textId="77777777">
        <w:trPr>
          <w:cantSplit/>
        </w:trPr>
        <w:tc>
          <w:tcPr>
            <w:tcW w:w="2880" w:type="dxa"/>
          </w:tcPr>
          <w:p w14:paraId="53D007BF" w14:textId="77777777" w:rsidR="00DB1524" w:rsidRPr="00BE735B" w:rsidRDefault="00000000">
            <w:pPr>
              <w:spacing w:after="0" w:line="252" w:lineRule="auto"/>
            </w:pPr>
            <w:r w:rsidRPr="00BE735B">
              <w:rPr>
                <w:color w:val="111111"/>
                <w:sz w:val="16"/>
              </w:rPr>
              <w:t>Finance / Payroll</w:t>
            </w:r>
          </w:p>
        </w:tc>
        <w:tc>
          <w:tcPr>
            <w:tcW w:w="4464" w:type="dxa"/>
          </w:tcPr>
          <w:p w14:paraId="6EC5FAA2" w14:textId="77777777" w:rsidR="00DB1524" w:rsidRPr="00BE735B" w:rsidRDefault="00000000">
            <w:pPr>
              <w:spacing w:after="0" w:line="252" w:lineRule="auto"/>
            </w:pPr>
            <w:r w:rsidRPr="00BE735B">
              <w:rPr>
                <w:color w:val="111111"/>
                <w:sz w:val="16"/>
              </w:rPr>
              <w:t>Payment and recipient-treatment controls confirmed: _________</w:t>
            </w:r>
          </w:p>
        </w:tc>
        <w:tc>
          <w:tcPr>
            <w:tcW w:w="2016" w:type="dxa"/>
          </w:tcPr>
          <w:p w14:paraId="3C2D074C" w14:textId="77777777" w:rsidR="00DB1524" w:rsidRPr="00BE735B" w:rsidRDefault="00000000">
            <w:pPr>
              <w:spacing w:after="0" w:line="252" w:lineRule="auto"/>
            </w:pPr>
            <w:r w:rsidRPr="00BE735B">
              <w:rPr>
                <w:color w:val="111111"/>
                <w:sz w:val="16"/>
              </w:rPr>
              <w:t>________________</w:t>
            </w:r>
          </w:p>
        </w:tc>
      </w:tr>
      <w:tr w:rsidR="00DB1524" w:rsidRPr="00BE735B" w14:paraId="4D9C2CE0" w14:textId="77777777">
        <w:trPr>
          <w:cantSplit/>
        </w:trPr>
        <w:tc>
          <w:tcPr>
            <w:tcW w:w="2880" w:type="dxa"/>
          </w:tcPr>
          <w:p w14:paraId="41044685" w14:textId="77777777" w:rsidR="00DB1524" w:rsidRPr="00BE735B" w:rsidRDefault="00000000">
            <w:pPr>
              <w:spacing w:after="0" w:line="252" w:lineRule="auto"/>
            </w:pPr>
            <w:r w:rsidRPr="00BE735B">
              <w:rPr>
                <w:color w:val="111111"/>
                <w:sz w:val="16"/>
              </w:rPr>
              <w:t>Operations</w:t>
            </w:r>
          </w:p>
        </w:tc>
        <w:tc>
          <w:tcPr>
            <w:tcW w:w="4464" w:type="dxa"/>
          </w:tcPr>
          <w:p w14:paraId="5C123C99" w14:textId="77777777" w:rsidR="00DB1524" w:rsidRPr="00BE735B" w:rsidRDefault="00000000">
            <w:pPr>
              <w:spacing w:after="0" w:line="252" w:lineRule="auto"/>
            </w:pPr>
            <w:r w:rsidRPr="00BE735B">
              <w:rPr>
                <w:color w:val="111111"/>
                <w:sz w:val="16"/>
              </w:rPr>
              <w:t>Assignment verification controls confirmed: ________________</w:t>
            </w:r>
          </w:p>
        </w:tc>
        <w:tc>
          <w:tcPr>
            <w:tcW w:w="2016" w:type="dxa"/>
          </w:tcPr>
          <w:p w14:paraId="42ABA315" w14:textId="77777777" w:rsidR="00DB1524" w:rsidRPr="00BE735B" w:rsidRDefault="00000000">
            <w:pPr>
              <w:spacing w:after="0" w:line="252" w:lineRule="auto"/>
            </w:pPr>
            <w:r w:rsidRPr="00BE735B">
              <w:rPr>
                <w:color w:val="111111"/>
                <w:sz w:val="16"/>
              </w:rPr>
              <w:t>________________</w:t>
            </w:r>
          </w:p>
        </w:tc>
      </w:tr>
    </w:tbl>
    <w:p w14:paraId="7B727BD1" w14:textId="77777777" w:rsidR="00DB1524" w:rsidRPr="00BE735B" w:rsidRDefault="00000000">
      <w:pPr>
        <w:pStyle w:val="Heading2"/>
      </w:pPr>
      <w:r w:rsidRPr="00BE735B">
        <w:t>Related controlled documents</w:t>
      </w:r>
    </w:p>
    <w:tbl>
      <w:tblPr>
        <w:tblStyle w:val="TableGrid"/>
        <w:tblW w:w="9360" w:type="dxa"/>
        <w:tblInd w:w="120" w:type="dxa"/>
        <w:tblLayout w:type="fixed"/>
        <w:tblLook w:val="04A0" w:firstRow="1" w:lastRow="0" w:firstColumn="1" w:lastColumn="0" w:noHBand="0" w:noVBand="1"/>
      </w:tblPr>
      <w:tblGrid>
        <w:gridCol w:w="3456"/>
        <w:gridCol w:w="5904"/>
      </w:tblGrid>
      <w:tr w:rsidR="00DB1524" w:rsidRPr="00BE735B" w14:paraId="515E3F61" w14:textId="77777777">
        <w:trPr>
          <w:tblHeader/>
        </w:trPr>
        <w:tc>
          <w:tcPr>
            <w:tcW w:w="3456" w:type="dxa"/>
            <w:shd w:val="clear" w:color="auto" w:fill="E8EEF5"/>
            <w:tcMar>
              <w:top w:w="80" w:type="dxa"/>
              <w:left w:w="120" w:type="dxa"/>
              <w:bottom w:w="80" w:type="dxa"/>
              <w:right w:w="120" w:type="dxa"/>
            </w:tcMar>
          </w:tcPr>
          <w:p w14:paraId="7204F716" w14:textId="77777777" w:rsidR="00DB1524" w:rsidRPr="00BE735B" w:rsidRDefault="00000000">
            <w:pPr>
              <w:spacing w:after="0" w:line="252" w:lineRule="auto"/>
            </w:pPr>
            <w:r w:rsidRPr="00BE735B">
              <w:rPr>
                <w:b/>
                <w:color w:val="17324D"/>
                <w:sz w:val="16"/>
              </w:rPr>
              <w:t>Document</w:t>
            </w:r>
          </w:p>
        </w:tc>
        <w:tc>
          <w:tcPr>
            <w:tcW w:w="5904" w:type="dxa"/>
            <w:shd w:val="clear" w:color="auto" w:fill="E8EEF5"/>
            <w:tcMar>
              <w:top w:w="80" w:type="dxa"/>
              <w:left w:w="120" w:type="dxa"/>
              <w:bottom w:w="80" w:type="dxa"/>
              <w:right w:w="120" w:type="dxa"/>
            </w:tcMar>
          </w:tcPr>
          <w:p w14:paraId="4387F211" w14:textId="77777777" w:rsidR="00DB1524" w:rsidRPr="00BE735B" w:rsidRDefault="00000000">
            <w:pPr>
              <w:spacing w:after="0" w:line="252" w:lineRule="auto"/>
            </w:pPr>
            <w:r w:rsidRPr="00BE735B">
              <w:rPr>
                <w:b/>
                <w:color w:val="17324D"/>
                <w:sz w:val="16"/>
              </w:rPr>
              <w:t>Required relationship</w:t>
            </w:r>
          </w:p>
        </w:tc>
      </w:tr>
      <w:tr w:rsidR="00DB1524" w:rsidRPr="00BE735B" w14:paraId="62A65EAA" w14:textId="77777777">
        <w:trPr>
          <w:cantSplit/>
        </w:trPr>
        <w:tc>
          <w:tcPr>
            <w:tcW w:w="3456" w:type="dxa"/>
          </w:tcPr>
          <w:p w14:paraId="27B257D6" w14:textId="77777777" w:rsidR="00DB1524" w:rsidRPr="00BE735B" w:rsidRDefault="00000000">
            <w:pPr>
              <w:spacing w:after="0" w:line="252" w:lineRule="auto"/>
            </w:pPr>
            <w:r w:rsidRPr="00BE735B">
              <w:rPr>
                <w:color w:val="111111"/>
                <w:sz w:val="16"/>
              </w:rPr>
              <w:t>Charter v1.3</w:t>
            </w:r>
          </w:p>
        </w:tc>
        <w:tc>
          <w:tcPr>
            <w:tcW w:w="5904" w:type="dxa"/>
          </w:tcPr>
          <w:p w14:paraId="7FE08049" w14:textId="77777777" w:rsidR="00DB1524" w:rsidRPr="00BE735B" w:rsidRDefault="00000000">
            <w:pPr>
              <w:spacing w:after="0" w:line="252" w:lineRule="auto"/>
            </w:pPr>
            <w:r w:rsidRPr="00BE735B">
              <w:rPr>
                <w:color w:val="111111"/>
                <w:sz w:val="16"/>
              </w:rPr>
              <w:t>Higher-level authority for scope, governance, awards and annual operation.</w:t>
            </w:r>
          </w:p>
        </w:tc>
      </w:tr>
      <w:tr w:rsidR="00DB1524" w:rsidRPr="00BE735B" w14:paraId="21AE4A21" w14:textId="77777777">
        <w:trPr>
          <w:cantSplit/>
        </w:trPr>
        <w:tc>
          <w:tcPr>
            <w:tcW w:w="3456" w:type="dxa"/>
          </w:tcPr>
          <w:p w14:paraId="238A7A33" w14:textId="77777777" w:rsidR="00DB1524" w:rsidRPr="00BE735B" w:rsidRDefault="00000000">
            <w:pPr>
              <w:spacing w:after="0" w:line="252" w:lineRule="auto"/>
            </w:pPr>
            <w:r w:rsidRPr="00BE735B">
              <w:rPr>
                <w:color w:val="111111"/>
                <w:sz w:val="16"/>
              </w:rPr>
              <w:t>Eligibility and Selection Rules v1.3</w:t>
            </w:r>
          </w:p>
        </w:tc>
        <w:tc>
          <w:tcPr>
            <w:tcW w:w="5904" w:type="dxa"/>
          </w:tcPr>
          <w:p w14:paraId="127EB339" w14:textId="77777777" w:rsidR="00DB1524" w:rsidRPr="00BE735B" w:rsidRDefault="00000000">
            <w:pPr>
              <w:spacing w:after="0" w:line="252" w:lineRule="auto"/>
            </w:pPr>
            <w:r w:rsidRPr="00BE735B">
              <w:rPr>
                <w:color w:val="111111"/>
                <w:sz w:val="16"/>
              </w:rPr>
              <w:t>Same eligibility thresholds, 100-point categories, ranking and appeals.</w:t>
            </w:r>
          </w:p>
        </w:tc>
      </w:tr>
      <w:tr w:rsidR="00DB1524" w:rsidRPr="00BE735B" w14:paraId="380AFAE7" w14:textId="77777777">
        <w:trPr>
          <w:cantSplit/>
        </w:trPr>
        <w:tc>
          <w:tcPr>
            <w:tcW w:w="3456" w:type="dxa"/>
          </w:tcPr>
          <w:p w14:paraId="365EA536" w14:textId="77777777" w:rsidR="00DB1524" w:rsidRPr="00BE735B" w:rsidRDefault="00000000">
            <w:pPr>
              <w:spacing w:after="0" w:line="252" w:lineRule="auto"/>
            </w:pPr>
            <w:r w:rsidRPr="00BE735B">
              <w:rPr>
                <w:color w:val="111111"/>
                <w:sz w:val="16"/>
              </w:rPr>
              <w:t>Payment and Evidence Rules v1.3</w:t>
            </w:r>
          </w:p>
        </w:tc>
        <w:tc>
          <w:tcPr>
            <w:tcW w:w="5904" w:type="dxa"/>
          </w:tcPr>
          <w:p w14:paraId="67F4DE8F" w14:textId="77777777" w:rsidR="00DB1524" w:rsidRPr="00BE735B" w:rsidRDefault="00000000">
            <w:pPr>
              <w:spacing w:after="0" w:line="252" w:lineRule="auto"/>
            </w:pPr>
            <w:r w:rsidRPr="00BE735B">
              <w:rPr>
                <w:color w:val="111111"/>
                <w:sz w:val="16"/>
              </w:rPr>
              <w:t>Implements payment, tax, evidence, recovery and agency controls.</w:t>
            </w:r>
          </w:p>
        </w:tc>
      </w:tr>
      <w:tr w:rsidR="00DB1524" w:rsidRPr="00BE735B" w14:paraId="2ED28408" w14:textId="77777777">
        <w:trPr>
          <w:cantSplit/>
        </w:trPr>
        <w:tc>
          <w:tcPr>
            <w:tcW w:w="3456" w:type="dxa"/>
          </w:tcPr>
          <w:p w14:paraId="1848396D" w14:textId="77777777" w:rsidR="00DB1524" w:rsidRPr="00BE735B" w:rsidRDefault="00000000">
            <w:pPr>
              <w:spacing w:after="0" w:line="252" w:lineRule="auto"/>
            </w:pPr>
            <w:r w:rsidRPr="00BE735B">
              <w:rPr>
                <w:color w:val="111111"/>
                <w:sz w:val="16"/>
              </w:rPr>
              <w:t>Committee Terms of Reference v1.0</w:t>
            </w:r>
          </w:p>
        </w:tc>
        <w:tc>
          <w:tcPr>
            <w:tcW w:w="5904" w:type="dxa"/>
          </w:tcPr>
          <w:p w14:paraId="25CFC558" w14:textId="77777777" w:rsidR="00DB1524" w:rsidRPr="00BE735B" w:rsidRDefault="00000000">
            <w:pPr>
              <w:spacing w:after="0" w:line="252" w:lineRule="auto"/>
            </w:pPr>
            <w:r w:rsidRPr="00BE735B">
              <w:rPr>
                <w:color w:val="111111"/>
                <w:sz w:val="16"/>
              </w:rPr>
              <w:t>Implements quorum, voting, recusal, confidentiality and delegation.</w:t>
            </w:r>
          </w:p>
        </w:tc>
      </w:tr>
      <w:tr w:rsidR="00DB1524" w:rsidRPr="00BE735B" w14:paraId="2B39BC01" w14:textId="77777777">
        <w:trPr>
          <w:cantSplit/>
        </w:trPr>
        <w:tc>
          <w:tcPr>
            <w:tcW w:w="3456" w:type="dxa"/>
          </w:tcPr>
          <w:p w14:paraId="5D1FF02F" w14:textId="77777777" w:rsidR="00DB1524" w:rsidRPr="00BE735B" w:rsidRDefault="00000000">
            <w:pPr>
              <w:spacing w:after="0" w:line="252" w:lineRule="auto"/>
            </w:pPr>
            <w:r w:rsidRPr="00BE735B">
              <w:rPr>
                <w:color w:val="111111"/>
                <w:sz w:val="16"/>
              </w:rPr>
              <w:t>Review Sheet v1.3</w:t>
            </w:r>
          </w:p>
        </w:tc>
        <w:tc>
          <w:tcPr>
            <w:tcW w:w="5904" w:type="dxa"/>
          </w:tcPr>
          <w:p w14:paraId="2D4E2DA4" w14:textId="77777777" w:rsidR="00DB1524" w:rsidRPr="00BE735B" w:rsidRDefault="00000000">
            <w:pPr>
              <w:spacing w:after="0" w:line="252" w:lineRule="auto"/>
            </w:pPr>
            <w:r w:rsidRPr="00BE735B">
              <w:rPr>
                <w:color w:val="111111"/>
                <w:sz w:val="16"/>
              </w:rPr>
              <w:t>Carries approved bands, tie-breaks, evidence references and moderation control.</w:t>
            </w:r>
          </w:p>
        </w:tc>
      </w:tr>
      <w:tr w:rsidR="00DB1524" w:rsidRPr="00BE735B" w14:paraId="15132782" w14:textId="77777777">
        <w:trPr>
          <w:cantSplit/>
        </w:trPr>
        <w:tc>
          <w:tcPr>
            <w:tcW w:w="3456" w:type="dxa"/>
          </w:tcPr>
          <w:p w14:paraId="60EE3A84" w14:textId="77777777" w:rsidR="00DB1524" w:rsidRPr="00BE735B" w:rsidRDefault="00000000">
            <w:pPr>
              <w:spacing w:after="0" w:line="252" w:lineRule="auto"/>
            </w:pPr>
            <w:r w:rsidRPr="00BE735B">
              <w:rPr>
                <w:color w:val="111111"/>
                <w:sz w:val="16"/>
              </w:rPr>
              <w:t>Privacy Notice / Records Schedule v1.0</w:t>
            </w:r>
          </w:p>
        </w:tc>
        <w:tc>
          <w:tcPr>
            <w:tcW w:w="5904" w:type="dxa"/>
          </w:tcPr>
          <w:p w14:paraId="2E47D716" w14:textId="77777777" w:rsidR="00DB1524" w:rsidRPr="00BE735B" w:rsidRDefault="00000000">
            <w:pPr>
              <w:spacing w:after="0" w:line="252" w:lineRule="auto"/>
            </w:pPr>
            <w:r w:rsidRPr="00BE735B">
              <w:rPr>
                <w:color w:val="111111"/>
                <w:sz w:val="16"/>
              </w:rPr>
              <w:t>Implements lawful processing, rights, access, retention and deletion.</w:t>
            </w:r>
          </w:p>
        </w:tc>
      </w:tr>
      <w:tr w:rsidR="00DB1524" w:rsidRPr="00BE735B" w14:paraId="5B010339" w14:textId="77777777">
        <w:trPr>
          <w:cantSplit/>
        </w:trPr>
        <w:tc>
          <w:tcPr>
            <w:tcW w:w="3456" w:type="dxa"/>
          </w:tcPr>
          <w:p w14:paraId="1ADF68C4" w14:textId="77777777" w:rsidR="00DB1524" w:rsidRPr="00BE735B" w:rsidRDefault="00000000">
            <w:pPr>
              <w:spacing w:after="0" w:line="252" w:lineRule="auto"/>
            </w:pPr>
            <w:r w:rsidRPr="00BE735B">
              <w:rPr>
                <w:color w:val="111111"/>
                <w:sz w:val="16"/>
              </w:rPr>
              <w:t>Application and communication pack v1.3</w:t>
            </w:r>
          </w:p>
        </w:tc>
        <w:tc>
          <w:tcPr>
            <w:tcW w:w="5904" w:type="dxa"/>
          </w:tcPr>
          <w:p w14:paraId="07C2E612" w14:textId="77777777" w:rsidR="00DB1524" w:rsidRPr="00BE735B" w:rsidRDefault="00000000">
            <w:pPr>
              <w:spacing w:after="0" w:line="252" w:lineRule="auto"/>
            </w:pPr>
            <w:r w:rsidRPr="00BE735B">
              <w:rPr>
                <w:color w:val="111111"/>
                <w:sz w:val="16"/>
              </w:rPr>
              <w:t>Implements approved fields, notices, deadlines and applicant communications.</w:t>
            </w:r>
          </w:p>
        </w:tc>
      </w:tr>
    </w:tbl>
    <w:p w14:paraId="50E594DF" w14:textId="77777777" w:rsidR="00C75575" w:rsidRDefault="00C75575"/>
    <w:sectPr w:rsidR="00C75575"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4E683" w14:textId="77777777" w:rsidR="00C75575" w:rsidRPr="00BE735B" w:rsidRDefault="00C75575">
      <w:pPr>
        <w:spacing w:after="0" w:line="240" w:lineRule="auto"/>
      </w:pPr>
      <w:r w:rsidRPr="00BE735B">
        <w:separator/>
      </w:r>
    </w:p>
  </w:endnote>
  <w:endnote w:type="continuationSeparator" w:id="0">
    <w:p w14:paraId="3AD4122C" w14:textId="77777777" w:rsidR="00C75575" w:rsidRPr="00BE735B" w:rsidRDefault="00C75575">
      <w:pPr>
        <w:spacing w:after="0" w:line="240" w:lineRule="auto"/>
      </w:pPr>
      <w:r w:rsidRPr="00BE73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92049" w14:textId="77777777" w:rsidR="00DB1524" w:rsidRPr="00BE735B" w:rsidRDefault="00000000">
    <w:pPr>
      <w:pStyle w:val="Footer"/>
      <w:jc w:val="right"/>
    </w:pPr>
    <w:r>
      <w:rPr>
        <w:rFonts w:ascii="Calibri" w:hAnsi="Calibri"/>
        <w:color w:val="5F6B76"/>
        <w:sz w:val="16"/>
      </w:rPr>
      <w:t xml:space="preserve">EDPL CONFIDENTIAL  •  SOP v1.4  •  PAGE </w:t>
    </w:r>
    <w:r>
      <w:rPr>
        <w:color w:val="5F6B76"/>
        <w:sz w:val="16"/>
      </w:rPr>
      <w:fldChar w:fldCharType="begin"/>
    </w:r>
    <w:r>
      <w:rPr>
        <w:color w:val="5F6B76"/>
        <w:sz w:val="16"/>
      </w:rPr>
      <w:instrText xml:space="preserve"> PAGE </w:instrText>
    </w:r>
    <w:r>
      <w:rPr>
        <w:color w:val="5F6B76"/>
        <w:sz w:val="16"/>
      </w:rPr>
      <w:fldChar w:fldCharType="separate"/>
    </w:r>
    <w:r>
      <w:rPr>
        <w:color w:val="5F6B76"/>
        <w:sz w:val="16"/>
      </w:rPr>
      <w:t>1</w:t>
    </w:r>
    <w:r>
      <w:rPr>
        <w:color w:val="5F6B7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2B1F4" w14:textId="77777777" w:rsidR="00C75575" w:rsidRPr="00BE735B" w:rsidRDefault="00C75575">
      <w:pPr>
        <w:spacing w:after="0" w:line="240" w:lineRule="auto"/>
      </w:pPr>
      <w:r w:rsidRPr="00BE735B">
        <w:separator/>
      </w:r>
    </w:p>
  </w:footnote>
  <w:footnote w:type="continuationSeparator" w:id="0">
    <w:p w14:paraId="2E1CFB8F" w14:textId="77777777" w:rsidR="00C75575" w:rsidRPr="00BE735B" w:rsidRDefault="00C75575">
      <w:pPr>
        <w:spacing w:after="0" w:line="240" w:lineRule="auto"/>
      </w:pPr>
      <w:r w:rsidRPr="00BE735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AA23D" w14:textId="77777777" w:rsidR="00DB1524" w:rsidRPr="00BE735B" w:rsidRDefault="00000000">
    <w:pPr>
      <w:pStyle w:val="Header"/>
    </w:pPr>
    <w:r w:rsidRPr="00BE735B">
      <w:rPr>
        <w:b/>
        <w:color w:val="5F6B76"/>
        <w:sz w:val="16"/>
      </w:rPr>
      <w:t xml:space="preserve">EDRILL FAMILY </w:t>
    </w:r>
    <w:proofErr w:type="gramStart"/>
    <w:r w:rsidRPr="00BE735B">
      <w:rPr>
        <w:b/>
        <w:color w:val="5F6B76"/>
        <w:sz w:val="16"/>
      </w:rPr>
      <w:t>BURSARY  |</w:t>
    </w:r>
    <w:proofErr w:type="gramEnd"/>
    <w:r w:rsidRPr="00BE735B">
      <w:rPr>
        <w:b/>
        <w:color w:val="5F6B76"/>
        <w:sz w:val="16"/>
      </w:rPr>
      <w:t xml:space="preserve">  CONTROLLED PROCEDURE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ED0216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63912C5"/>
    <w:multiLevelType w:val="multilevel"/>
    <w:tmpl w:val="80CE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950320">
    <w:abstractNumId w:val="8"/>
  </w:num>
  <w:num w:numId="2" w16cid:durableId="372578018">
    <w:abstractNumId w:val="6"/>
  </w:num>
  <w:num w:numId="3" w16cid:durableId="695888205">
    <w:abstractNumId w:val="5"/>
  </w:num>
  <w:num w:numId="4" w16cid:durableId="1872914726">
    <w:abstractNumId w:val="4"/>
  </w:num>
  <w:num w:numId="5" w16cid:durableId="77137572">
    <w:abstractNumId w:val="7"/>
  </w:num>
  <w:num w:numId="6" w16cid:durableId="230774521">
    <w:abstractNumId w:val="3"/>
  </w:num>
  <w:num w:numId="7" w16cid:durableId="1594513397">
    <w:abstractNumId w:val="2"/>
  </w:num>
  <w:num w:numId="8" w16cid:durableId="573662786">
    <w:abstractNumId w:val="1"/>
  </w:num>
  <w:num w:numId="9" w16cid:durableId="1121916719">
    <w:abstractNumId w:val="0"/>
  </w:num>
  <w:num w:numId="10" w16cid:durableId="16616212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4C97"/>
    <w:rsid w:val="006B3A29"/>
    <w:rsid w:val="00AA1D8D"/>
    <w:rsid w:val="00B47730"/>
    <w:rsid w:val="00BE735B"/>
    <w:rsid w:val="00C75575"/>
    <w:rsid w:val="00CB0664"/>
    <w:rsid w:val="00DB1524"/>
    <w:rsid w:val="00DB5A07"/>
    <w:rsid w:val="00E06996"/>
    <w:rsid w:val="00F347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680CCD"/>
  <w14:defaultImageDpi w14:val="300"/>
  <w15:docId w15:val="{3AA7C1A8-660D-4007-8A2E-B1A6C85FAE6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lang w:val="en-SG"/>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Pages>
  <Words>4274</Words>
  <Characters>22743</Characters>
  <Application>Microsoft Office Word</Application>
  <DocSecurity>0</DocSecurity>
  <Lines>649</Lines>
  <Paragraphs>380</Paragraphs>
  <ScaleCrop>false</ScaleCrop>
  <HeadingPairs>
    <vt:vector size="2" baseType="variant">
      <vt:variant>
        <vt:lpstr>Title</vt:lpstr>
      </vt:variant>
      <vt:variant>
        <vt:i4>1</vt:i4>
      </vt:variant>
    </vt:vector>
  </HeadingPairs>
  <TitlesOfParts>
    <vt:vector size="1" baseType="lpstr">
      <vt:lpstr>The EDrill Family Bursary - Administration Procedure SOP v1.3</vt:lpstr>
    </vt:vector>
  </TitlesOfParts>
  <Manager/>
  <Company/>
  <LinksUpToDate>false</LinksUpToDate>
  <CharactersWithSpaces>26637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EDrill Family Bursary - Administration Procedure SOP v1.4</dc:title>
  <dc:subject>Approved perpetual annual administration procedure for Phase 1 Thailand operations</dc:subject>
  <dc:creator>Energy Drilling Pte. Ltd.</dc:creator>
  <cp:keywords>EDrill, bursary, administration, procedure, SOP, v1.4, Thailand</cp:keywords>
  <dc:description>Approved for controlled issue; perpetual annual procedure effective 1 October 2026.</dc:description>
  <cp:lastModifiedBy>Alex Maroske</cp:lastModifiedBy>
  <cp:revision>2</cp:revision>
  <dcterms:created xsi:type="dcterms:W3CDTF">2026-08-26T09:35:00Z</dcterms:created>
  <dcterms:modified xsi:type="dcterms:W3CDTF">2026-08-26T09:35:00Z</dcterms:modified>
  <cp:category/>
</cp:coreProperties>
</file>