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021526"/>
          <w:sz w:val="56"/>
          <w:szCs w:val="56"/>
        </w:rPr>
        <w:t xml:space="preserve">FULL CLOUD INFRASTRUCTURE SYSTEM</w:t>
      </w:r>
    </w:p>
    <w:p>
      <w:pPr>
        <w:spacing w:after="600" w:before="0"/>
        <w:jc w:val="center"/>
      </w:pPr>
      <w:r>
        <w:rPr>
          <w:rFonts w:ascii="Arial" w:cs="Arial" w:eastAsia="Arial" w:hAnsi="Arial"/>
          <w:color w:val="1C7293"/>
          <w:sz w:val="32"/>
          <w:szCs w:val="32"/>
        </w:rPr>
        <w:t xml:space="preserve">Project Report — Project 1</w:t>
      </w:r>
    </w:p>
    <w:p>
      <w:pPr>
        <w:pBdr>
          <w:bottom w:val="single" w:color="00C9FF" w:sz="4" w:space="4"/>
        </w:pBdr>
        <w:spacing w:after="600" w:before="0"/>
        <w:jc w:val="center"/>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color w:val="555555"/>
          <w:sz w:val="22"/>
          <w:szCs w:val="22"/>
        </w:rPr>
        <w:t xml:space="preserve">Submitted by</w:t>
      </w:r>
    </w:p>
    <w:p>
      <w:pPr>
        <w:spacing w:after="160" w:before="0"/>
        <w:jc w:val="center"/>
      </w:pPr>
      <w:r>
        <w:rPr>
          <w:rFonts w:ascii="Arial" w:cs="Arial" w:eastAsia="Arial" w:hAnsi="Arial"/>
          <w:b/>
          <w:bCs/>
          <w:color w:val="021526"/>
          <w:sz w:val="28"/>
          <w:szCs w:val="28"/>
        </w:rPr>
        <w:t xml:space="preserve">Abdoul Malick LAWAL</w:t>
      </w:r>
    </w:p>
    <w:p>
      <w:pPr>
        <w:spacing w:after="0" w:before="0"/>
      </w:pPr>
      <w:r>
        <w:t xml:space="preserve"/>
      </w:r>
    </w:p>
    <w:p>
      <w:pPr>
        <w:spacing w:after="0" w:before="0"/>
      </w:pPr>
      <w:r>
        <w:t xml:space="preserve"/>
      </w:r>
    </w:p>
    <w:p>
      <w:pPr>
        <w:spacing w:after="60" w:before="0"/>
        <w:jc w:val="center"/>
      </w:pPr>
      <w:r>
        <w:rPr>
          <w:rFonts w:ascii="Arial" w:cs="Arial" w:eastAsia="Arial" w:hAnsi="Arial"/>
          <w:color w:val="555555"/>
          <w:sz w:val="22"/>
          <w:szCs w:val="22"/>
        </w:rPr>
        <w:t xml:space="preserve">Course:</w:t>
      </w:r>
    </w:p>
    <w:p>
      <w:pPr>
        <w:spacing w:after="60" w:before="0"/>
        <w:jc w:val="center"/>
      </w:pPr>
      <w:r>
        <w:rPr>
          <w:rFonts w:ascii="Arial" w:cs="Arial" w:eastAsia="Arial" w:hAnsi="Arial"/>
          <w:b/>
          <w:bCs/>
          <w:color w:val="0A2F45"/>
          <w:sz w:val="24"/>
          <w:szCs w:val="24"/>
        </w:rPr>
        <w:t xml:space="preserve">Practical in Cloud Computing</w:t>
      </w:r>
    </w:p>
    <w:p>
      <w:pPr>
        <w:spacing w:after="200" w:before="0"/>
        <w:jc w:val="center"/>
      </w:pPr>
      <w:r>
        <w:rPr>
          <w:rFonts w:ascii="Arial" w:cs="Arial" w:eastAsia="Arial" w:hAnsi="Arial"/>
          <w:color w:val="555555"/>
          <w:sz w:val="22"/>
          <w:szCs w:val="22"/>
        </w:rPr>
        <w:t xml:space="preserve">Lecturer: Mr Ajayi</w:t>
      </w:r>
    </w:p>
    <w:p>
      <w:pPr>
        <w:spacing w:after="0" w:before="0"/>
      </w:pPr>
      <w:r>
        <w:t xml:space="preserve"/>
      </w:r>
    </w:p>
    <w:p>
      <w:pPr>
        <w:spacing w:after="0" w:before="0"/>
      </w:pPr>
      <w:r>
        <w:t xml:space="preserve"/>
      </w:r>
    </w:p>
    <w:p>
      <w:pPr>
        <w:spacing w:after="60" w:before="0"/>
        <w:jc w:val="center"/>
      </w:pPr>
      <w:r>
        <w:rPr>
          <w:rFonts w:ascii="Arial" w:cs="Arial" w:eastAsia="Arial" w:hAnsi="Arial"/>
          <w:color w:val="555555"/>
          <w:sz w:val="22"/>
          <w:szCs w:val="22"/>
        </w:rPr>
        <w:t xml:space="preserve">Department of Computer Science</w:t>
      </w:r>
    </w:p>
    <w:p>
      <w:pPr>
        <w:spacing w:after="60" w:before="0"/>
        <w:jc w:val="center"/>
      </w:pPr>
      <w:r>
        <w:rPr>
          <w:rFonts w:ascii="Arial" w:cs="Arial" w:eastAsia="Arial" w:hAnsi="Arial"/>
          <w:color w:val="555555"/>
          <w:sz w:val="22"/>
          <w:szCs w:val="22"/>
        </w:rPr>
        <w:t xml:space="preserve">Undergraduate Year 3</w:t>
      </w:r>
    </w:p>
    <w:p>
      <w:pPr>
        <w:spacing w:after="0" w:before="0"/>
        <w:jc w:val="center"/>
      </w:pPr>
      <w:r>
        <w:rPr>
          <w:rFonts w:ascii="Arial" w:cs="Arial" w:eastAsia="Arial" w:hAnsi="Arial"/>
          <w:color w:val="555555"/>
          <w:sz w:val="22"/>
          <w:szCs w:val="22"/>
        </w:rPr>
        <w:t xml:space="preserve">May 2026</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Abstract</w:t>
      </w:r>
    </w:p>
    <w:p>
      <w:pPr>
        <w:spacing w:after="100" w:before="0"/>
        <w:jc w:val="both"/>
      </w:pPr>
      <w:r>
        <w:rPr>
          <w:rFonts w:ascii="Arial" w:cs="Arial" w:eastAsia="Arial" w:hAnsi="Arial"/>
          <w:color w:val="1A1A1A"/>
          <w:sz w:val="22"/>
          <w:szCs w:val="22"/>
        </w:rPr>
        <w:t xml:space="preserve">This report documents the design, implementation, and evaluation of a full production-grade cloud infrastructure deployed on Amazon Web Services (AWS) as part of the Practical in Cloud Computing module. The project was completed entirely within the AWS Free Tier across eight structured phases, spanning identity and access management, network architecture, database provisioning, compute configuration, static frontend hosting, content delivery, and observability.</w:t>
      </w:r>
    </w:p>
    <w:p>
      <w:pPr>
        <w:spacing w:after="0" w:before="0"/>
      </w:pPr>
      <w:r>
        <w:t xml:space="preserve"/>
      </w:r>
    </w:p>
    <w:p>
      <w:pPr>
        <w:spacing w:after="100" w:before="0"/>
        <w:jc w:val="both"/>
      </w:pPr>
      <w:r>
        <w:rPr>
          <w:rFonts w:ascii="Arial" w:cs="Arial" w:eastAsia="Arial" w:hAnsi="Arial"/>
          <w:color w:val="1A1A1A"/>
          <w:sz w:val="22"/>
          <w:szCs w:val="22"/>
        </w:rPr>
        <w:t xml:space="preserve">The system implements a complete request pipeline: a browser client connects via CloudFront (HTTPS) to an S3-hosted frontend, which calls an EC2-hosted PHP API that retrieves database credentials dynamically from AWS Secrets Manager through an IAM role, and queries a privately-hosted RDS MySQL database — returning JSON to the browser. No credentials are hardcoded at any layer of the stack.</w:t>
      </w:r>
    </w:p>
    <w:p>
      <w:pPr>
        <w:spacing w:after="0" w:before="0"/>
      </w:pPr>
      <w:r>
        <w:t xml:space="preserve"/>
      </w:r>
    </w:p>
    <w:p>
      <w:pPr>
        <w:spacing w:after="100" w:before="0"/>
        <w:jc w:val="both"/>
      </w:pPr>
      <w:r>
        <w:rPr>
          <w:rFonts w:ascii="Arial" w:cs="Arial" w:eastAsia="Arial" w:hAnsi="Arial"/>
          <w:color w:val="1A1A1A"/>
          <w:sz w:val="22"/>
          <w:szCs w:val="22"/>
        </w:rPr>
        <w:t xml:space="preserve">The project demonstrates applied knowledge of AWS core services, security-first architecture, cost management, and real-world troubleshooting. All infrastructure was decommissioned following presentation to avoid post-Free Tier charges, demonstrating awareness of cloud cost governance.</w:t>
      </w:r>
    </w:p>
    <w:p>
      <w:pPr>
        <w:spacing w:after="0" w:before="0"/>
      </w:pPr>
      <w:r>
        <w:t xml:space="preserve"/>
      </w:r>
    </w:p>
    <w:p>
      <w:pPr>
        <w:spacing w:after="0" w:before="0"/>
      </w:pPr>
      <w:r>
        <w:rPr>
          <w:rFonts w:ascii="Arial" w:cs="Arial" w:eastAsia="Arial" w:hAnsi="Arial"/>
          <w:b/>
          <w:bCs/>
          <w:color w:val="0A2F45"/>
          <w:sz w:val="22"/>
          <w:szCs w:val="22"/>
        </w:rPr>
        <w:t xml:space="preserve">Keywords: </w:t>
      </w:r>
      <w:r>
        <w:rPr>
          <w:rFonts w:ascii="Arial" w:cs="Arial" w:eastAsia="Arial" w:hAnsi="Arial"/>
          <w:i/>
          <w:iCs/>
          <w:color w:val="444444"/>
          <w:sz w:val="22"/>
          <w:szCs w:val="22"/>
        </w:rPr>
        <w:t xml:space="preserve">AWS, Cloud Infrastructure, IAM, VPC, EC2, RDS, S3, CloudFront, CloudWatch, Secrets Manager, Infrastructure as Practice</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Table of Contents</w:t>
      </w:r>
    </w:p>
    <w:p>
      <w:pPr>
        <w:tabs>
          <w:tab w:val="right" w:pos="9000"/>
        </w:tabs>
        <w:spacing w:after="80" w:before="0"/>
      </w:pPr>
      <w:r>
        <w:rPr>
          <w:rFonts w:ascii="Arial" w:cs="Arial" w:eastAsia="Arial" w:hAnsi="Arial"/>
          <w:color w:val="1A1A1A"/>
          <w:sz w:val="22"/>
          <w:szCs w:val="22"/>
        </w:rPr>
        <w:t xml:space="preserve">1. Introduction</w:t>
      </w:r>
      <w:r>
        <w:rPr>
          <w:rFonts w:ascii="Arial" w:cs="Arial" w:eastAsia="Arial" w:hAnsi="Arial"/>
        </w:rPr>
        <w:t xml:space="preserve">	</w:t>
      </w:r>
      <w:r>
        <w:rPr>
          <w:rFonts w:ascii="Arial" w:cs="Arial" w:eastAsia="Arial" w:hAnsi="Arial"/>
          <w:color w:val="555555"/>
          <w:sz w:val="22"/>
          <w:szCs w:val="22"/>
        </w:rPr>
        <w:t xml:space="preserve">4</w:t>
      </w:r>
    </w:p>
    <w:p>
      <w:pPr>
        <w:tabs>
          <w:tab w:val="right" w:pos="9000"/>
        </w:tabs>
        <w:spacing w:after="80" w:before="0"/>
      </w:pPr>
      <w:r>
        <w:rPr>
          <w:rFonts w:ascii="Arial" w:cs="Arial" w:eastAsia="Arial" w:hAnsi="Arial"/>
          <w:color w:val="1A1A1A"/>
          <w:sz w:val="22"/>
          <w:szCs w:val="22"/>
        </w:rPr>
        <w:t xml:space="preserve">2. System Architecture</w:t>
      </w:r>
      <w:r>
        <w:rPr>
          <w:rFonts w:ascii="Arial" w:cs="Arial" w:eastAsia="Arial" w:hAnsi="Arial"/>
        </w:rPr>
        <w:t xml:space="preserve">	</w:t>
      </w:r>
      <w:r>
        <w:rPr>
          <w:rFonts w:ascii="Arial" w:cs="Arial" w:eastAsia="Arial" w:hAnsi="Arial"/>
          <w:color w:val="555555"/>
          <w:sz w:val="22"/>
          <w:szCs w:val="22"/>
        </w:rPr>
        <w:t xml:space="preserve">5</w:t>
      </w:r>
    </w:p>
    <w:p>
      <w:pPr>
        <w:tabs>
          <w:tab w:val="right" w:pos="9000"/>
        </w:tabs>
        <w:spacing w:after="80" w:before="0"/>
      </w:pPr>
      <w:r>
        <w:rPr>
          <w:rFonts w:ascii="Arial" w:cs="Arial" w:eastAsia="Arial" w:hAnsi="Arial"/>
          <w:color w:val="1A1A1A"/>
          <w:sz w:val="22"/>
          <w:szCs w:val="22"/>
        </w:rPr>
        <w:t xml:space="preserve">3. Implementation — Phase by Phase</w:t>
      </w:r>
      <w:r>
        <w:rPr>
          <w:rFonts w:ascii="Arial" w:cs="Arial" w:eastAsia="Arial" w:hAnsi="Arial"/>
        </w:rPr>
        <w:t xml:space="preserve">	</w:t>
      </w:r>
      <w:r>
        <w:rPr>
          <w:rFonts w:ascii="Arial" w:cs="Arial" w:eastAsia="Arial" w:hAnsi="Arial"/>
          <w:color w:val="555555"/>
          <w:sz w:val="22"/>
          <w:szCs w:val="22"/>
        </w:rPr>
        <w:t xml:space="preserve">6</w:t>
      </w:r>
    </w:p>
    <w:p>
      <w:pPr>
        <w:tabs>
          <w:tab w:val="right" w:pos="9000"/>
        </w:tabs>
        <w:spacing w:after="80" w:before="0"/>
      </w:pPr>
      <w:r>
        <w:rPr>
          <w:rFonts w:ascii="Arial" w:cs="Arial" w:eastAsia="Arial" w:hAnsi="Arial"/>
          <w:color w:val="1A1A1A"/>
          <w:sz w:val="22"/>
          <w:szCs w:val="22"/>
        </w:rPr>
        <w:t xml:space="preserve">   Phase 1: IAM Setup</w:t>
      </w:r>
      <w:r>
        <w:rPr>
          <w:rFonts w:ascii="Arial" w:cs="Arial" w:eastAsia="Arial" w:hAnsi="Arial"/>
        </w:rPr>
        <w:t xml:space="preserve">	</w:t>
      </w:r>
      <w:r>
        <w:rPr>
          <w:rFonts w:ascii="Arial" w:cs="Arial" w:eastAsia="Arial" w:hAnsi="Arial"/>
          <w:color w:val="555555"/>
          <w:sz w:val="22"/>
          <w:szCs w:val="22"/>
        </w:rPr>
        <w:t xml:space="preserve">6</w:t>
      </w:r>
    </w:p>
    <w:p>
      <w:pPr>
        <w:tabs>
          <w:tab w:val="right" w:pos="9000"/>
        </w:tabs>
        <w:spacing w:after="80" w:before="0"/>
      </w:pPr>
      <w:r>
        <w:rPr>
          <w:rFonts w:ascii="Arial" w:cs="Arial" w:eastAsia="Arial" w:hAnsi="Arial"/>
          <w:color w:val="1A1A1A"/>
          <w:sz w:val="22"/>
          <w:szCs w:val="22"/>
        </w:rPr>
        <w:t xml:space="preserve">   Phase 2: VPC and Network</w:t>
      </w:r>
      <w:r>
        <w:rPr>
          <w:rFonts w:ascii="Arial" w:cs="Arial" w:eastAsia="Arial" w:hAnsi="Arial"/>
        </w:rPr>
        <w:t xml:space="preserve">	</w:t>
      </w:r>
      <w:r>
        <w:rPr>
          <w:rFonts w:ascii="Arial" w:cs="Arial" w:eastAsia="Arial" w:hAnsi="Arial"/>
          <w:color w:val="555555"/>
          <w:sz w:val="22"/>
          <w:szCs w:val="22"/>
        </w:rPr>
        <w:t xml:space="preserve">7</w:t>
      </w:r>
    </w:p>
    <w:p>
      <w:pPr>
        <w:tabs>
          <w:tab w:val="right" w:pos="9000"/>
        </w:tabs>
        <w:spacing w:after="80" w:before="0"/>
      </w:pPr>
      <w:r>
        <w:rPr>
          <w:rFonts w:ascii="Arial" w:cs="Arial" w:eastAsia="Arial" w:hAnsi="Arial"/>
          <w:color w:val="1A1A1A"/>
          <w:sz w:val="22"/>
          <w:szCs w:val="22"/>
        </w:rPr>
        <w:t xml:space="preserve">   Phase 3: Security Groups</w:t>
      </w:r>
      <w:r>
        <w:rPr>
          <w:rFonts w:ascii="Arial" w:cs="Arial" w:eastAsia="Arial" w:hAnsi="Arial"/>
        </w:rPr>
        <w:t xml:space="preserve">	</w:t>
      </w:r>
      <w:r>
        <w:rPr>
          <w:rFonts w:ascii="Arial" w:cs="Arial" w:eastAsia="Arial" w:hAnsi="Arial"/>
          <w:color w:val="555555"/>
          <w:sz w:val="22"/>
          <w:szCs w:val="22"/>
        </w:rPr>
        <w:t xml:space="preserve">8</w:t>
      </w:r>
    </w:p>
    <w:p>
      <w:pPr>
        <w:tabs>
          <w:tab w:val="right" w:pos="9000"/>
        </w:tabs>
        <w:spacing w:after="80" w:before="0"/>
      </w:pPr>
      <w:r>
        <w:rPr>
          <w:rFonts w:ascii="Arial" w:cs="Arial" w:eastAsia="Arial" w:hAnsi="Arial"/>
          <w:color w:val="1A1A1A"/>
          <w:sz w:val="22"/>
          <w:szCs w:val="22"/>
        </w:rPr>
        <w:t xml:space="preserve">   Phase 4: RDS Database</w:t>
      </w:r>
      <w:r>
        <w:rPr>
          <w:rFonts w:ascii="Arial" w:cs="Arial" w:eastAsia="Arial" w:hAnsi="Arial"/>
        </w:rPr>
        <w:t xml:space="preserve">	</w:t>
      </w:r>
      <w:r>
        <w:rPr>
          <w:rFonts w:ascii="Arial" w:cs="Arial" w:eastAsia="Arial" w:hAnsi="Arial"/>
          <w:color w:val="555555"/>
          <w:sz w:val="22"/>
          <w:szCs w:val="22"/>
        </w:rPr>
        <w:t xml:space="preserve">8</w:t>
      </w:r>
    </w:p>
    <w:p>
      <w:pPr>
        <w:tabs>
          <w:tab w:val="right" w:pos="9000"/>
        </w:tabs>
        <w:spacing w:after="80" w:before="0"/>
      </w:pPr>
      <w:r>
        <w:rPr>
          <w:rFonts w:ascii="Arial" w:cs="Arial" w:eastAsia="Arial" w:hAnsi="Arial"/>
          <w:color w:val="1A1A1A"/>
          <w:sz w:val="22"/>
          <w:szCs w:val="22"/>
        </w:rPr>
        <w:t xml:space="preserve">   Phase 5: EC2 Backend Server</w:t>
      </w:r>
      <w:r>
        <w:rPr>
          <w:rFonts w:ascii="Arial" w:cs="Arial" w:eastAsia="Arial" w:hAnsi="Arial"/>
        </w:rPr>
        <w:t xml:space="preserve">	</w:t>
      </w:r>
      <w:r>
        <w:rPr>
          <w:rFonts w:ascii="Arial" w:cs="Arial" w:eastAsia="Arial" w:hAnsi="Arial"/>
          <w:color w:val="555555"/>
          <w:sz w:val="22"/>
          <w:szCs w:val="22"/>
        </w:rPr>
        <w:t xml:space="preserve">9</w:t>
      </w:r>
    </w:p>
    <w:p>
      <w:pPr>
        <w:tabs>
          <w:tab w:val="right" w:pos="9000"/>
        </w:tabs>
        <w:spacing w:after="80" w:before="0"/>
      </w:pPr>
      <w:r>
        <w:rPr>
          <w:rFonts w:ascii="Arial" w:cs="Arial" w:eastAsia="Arial" w:hAnsi="Arial"/>
          <w:color w:val="1A1A1A"/>
          <w:sz w:val="22"/>
          <w:szCs w:val="22"/>
        </w:rPr>
        <w:t xml:space="preserve">   Phase 6: S3 Frontend Hosting</w:t>
      </w:r>
      <w:r>
        <w:rPr>
          <w:rFonts w:ascii="Arial" w:cs="Arial" w:eastAsia="Arial" w:hAnsi="Arial"/>
        </w:rPr>
        <w:t xml:space="preserve">	</w:t>
      </w:r>
      <w:r>
        <w:rPr>
          <w:rFonts w:ascii="Arial" w:cs="Arial" w:eastAsia="Arial" w:hAnsi="Arial"/>
          <w:color w:val="555555"/>
          <w:sz w:val="22"/>
          <w:szCs w:val="22"/>
        </w:rPr>
        <w:t xml:space="preserve">10</w:t>
      </w:r>
    </w:p>
    <w:p>
      <w:pPr>
        <w:tabs>
          <w:tab w:val="right" w:pos="9000"/>
        </w:tabs>
        <w:spacing w:after="80" w:before="0"/>
      </w:pPr>
      <w:r>
        <w:rPr>
          <w:rFonts w:ascii="Arial" w:cs="Arial" w:eastAsia="Arial" w:hAnsi="Arial"/>
          <w:color w:val="1A1A1A"/>
          <w:sz w:val="22"/>
          <w:szCs w:val="22"/>
        </w:rPr>
        <w:t xml:space="preserve">   Phase 7: CloudFront CDN</w:t>
      </w:r>
      <w:r>
        <w:rPr>
          <w:rFonts w:ascii="Arial" w:cs="Arial" w:eastAsia="Arial" w:hAnsi="Arial"/>
        </w:rPr>
        <w:t xml:space="preserve">	</w:t>
      </w:r>
      <w:r>
        <w:rPr>
          <w:rFonts w:ascii="Arial" w:cs="Arial" w:eastAsia="Arial" w:hAnsi="Arial"/>
          <w:color w:val="555555"/>
          <w:sz w:val="22"/>
          <w:szCs w:val="22"/>
        </w:rPr>
        <w:t xml:space="preserve">11</w:t>
      </w:r>
    </w:p>
    <w:p>
      <w:pPr>
        <w:tabs>
          <w:tab w:val="right" w:pos="9000"/>
        </w:tabs>
        <w:spacing w:after="80" w:before="0"/>
      </w:pPr>
      <w:r>
        <w:rPr>
          <w:rFonts w:ascii="Arial" w:cs="Arial" w:eastAsia="Arial" w:hAnsi="Arial"/>
          <w:color w:val="1A1A1A"/>
          <w:sz w:val="22"/>
          <w:szCs w:val="22"/>
        </w:rPr>
        <w:t xml:space="preserve">   Phase 8: CloudWatch and CloudTrail</w:t>
      </w:r>
      <w:r>
        <w:rPr>
          <w:rFonts w:ascii="Arial" w:cs="Arial" w:eastAsia="Arial" w:hAnsi="Arial"/>
        </w:rPr>
        <w:t xml:space="preserve">	</w:t>
      </w:r>
      <w:r>
        <w:rPr>
          <w:rFonts w:ascii="Arial" w:cs="Arial" w:eastAsia="Arial" w:hAnsi="Arial"/>
          <w:color w:val="555555"/>
          <w:sz w:val="22"/>
          <w:szCs w:val="22"/>
        </w:rPr>
        <w:t xml:space="preserve">12</w:t>
      </w:r>
    </w:p>
    <w:p>
      <w:pPr>
        <w:tabs>
          <w:tab w:val="right" w:pos="9000"/>
        </w:tabs>
        <w:spacing w:after="80" w:before="0"/>
      </w:pPr>
      <w:r>
        <w:rPr>
          <w:rFonts w:ascii="Arial" w:cs="Arial" w:eastAsia="Arial" w:hAnsi="Arial"/>
          <w:color w:val="1A1A1A"/>
          <w:sz w:val="22"/>
          <w:szCs w:val="22"/>
        </w:rPr>
        <w:t xml:space="preserve">4. Security Architecture</w:t>
      </w:r>
      <w:r>
        <w:rPr>
          <w:rFonts w:ascii="Arial" w:cs="Arial" w:eastAsia="Arial" w:hAnsi="Arial"/>
        </w:rPr>
        <w:t xml:space="preserve">	</w:t>
      </w:r>
      <w:r>
        <w:rPr>
          <w:rFonts w:ascii="Arial" w:cs="Arial" w:eastAsia="Arial" w:hAnsi="Arial"/>
          <w:color w:val="555555"/>
          <w:sz w:val="22"/>
          <w:szCs w:val="22"/>
        </w:rPr>
        <w:t xml:space="preserve">13</w:t>
      </w:r>
    </w:p>
    <w:p>
      <w:pPr>
        <w:tabs>
          <w:tab w:val="right" w:pos="9000"/>
        </w:tabs>
        <w:spacing w:after="80" w:before="0"/>
      </w:pPr>
      <w:r>
        <w:rPr>
          <w:rFonts w:ascii="Arial" w:cs="Arial" w:eastAsia="Arial" w:hAnsi="Arial"/>
          <w:color w:val="1A1A1A"/>
          <w:sz w:val="22"/>
          <w:szCs w:val="22"/>
        </w:rPr>
        <w:t xml:space="preserve">5. Challenges and Solutions</w:t>
      </w:r>
      <w:r>
        <w:rPr>
          <w:rFonts w:ascii="Arial" w:cs="Arial" w:eastAsia="Arial" w:hAnsi="Arial"/>
        </w:rPr>
        <w:t xml:space="preserve">	</w:t>
      </w:r>
      <w:r>
        <w:rPr>
          <w:rFonts w:ascii="Arial" w:cs="Arial" w:eastAsia="Arial" w:hAnsi="Arial"/>
          <w:color w:val="555555"/>
          <w:sz w:val="22"/>
          <w:szCs w:val="22"/>
        </w:rPr>
        <w:t xml:space="preserve">14</w:t>
      </w:r>
    </w:p>
    <w:p>
      <w:pPr>
        <w:tabs>
          <w:tab w:val="right" w:pos="9000"/>
        </w:tabs>
        <w:spacing w:after="80" w:before="0"/>
      </w:pPr>
      <w:r>
        <w:rPr>
          <w:rFonts w:ascii="Arial" w:cs="Arial" w:eastAsia="Arial" w:hAnsi="Arial"/>
          <w:color w:val="1A1A1A"/>
          <w:sz w:val="22"/>
          <w:szCs w:val="22"/>
        </w:rPr>
        <w:t xml:space="preserve">6. Testing and Verification</w:t>
      </w:r>
      <w:r>
        <w:rPr>
          <w:rFonts w:ascii="Arial" w:cs="Arial" w:eastAsia="Arial" w:hAnsi="Arial"/>
        </w:rPr>
        <w:t xml:space="preserve">	</w:t>
      </w:r>
      <w:r>
        <w:rPr>
          <w:rFonts w:ascii="Arial" w:cs="Arial" w:eastAsia="Arial" w:hAnsi="Arial"/>
          <w:color w:val="555555"/>
          <w:sz w:val="22"/>
          <w:szCs w:val="22"/>
        </w:rPr>
        <w:t xml:space="preserve">15</w:t>
      </w:r>
    </w:p>
    <w:p>
      <w:pPr>
        <w:tabs>
          <w:tab w:val="right" w:pos="9000"/>
        </w:tabs>
        <w:spacing w:after="80" w:before="0"/>
      </w:pPr>
      <w:r>
        <w:rPr>
          <w:rFonts w:ascii="Arial" w:cs="Arial" w:eastAsia="Arial" w:hAnsi="Arial"/>
          <w:color w:val="1A1A1A"/>
          <w:sz w:val="22"/>
          <w:szCs w:val="22"/>
        </w:rPr>
        <w:t xml:space="preserve">7. Cost Awareness and Decommissioning</w:t>
      </w:r>
      <w:r>
        <w:rPr>
          <w:rFonts w:ascii="Arial" w:cs="Arial" w:eastAsia="Arial" w:hAnsi="Arial"/>
        </w:rPr>
        <w:t xml:space="preserve">	</w:t>
      </w:r>
      <w:r>
        <w:rPr>
          <w:rFonts w:ascii="Arial" w:cs="Arial" w:eastAsia="Arial" w:hAnsi="Arial"/>
          <w:color w:val="555555"/>
          <w:sz w:val="22"/>
          <w:szCs w:val="22"/>
        </w:rPr>
        <w:t xml:space="preserve">16</w:t>
      </w:r>
    </w:p>
    <w:p>
      <w:pPr>
        <w:tabs>
          <w:tab w:val="right" w:pos="9000"/>
        </w:tabs>
        <w:spacing w:after="80" w:before="0"/>
      </w:pPr>
      <w:r>
        <w:rPr>
          <w:rFonts w:ascii="Arial" w:cs="Arial" w:eastAsia="Arial" w:hAnsi="Arial"/>
          <w:color w:val="1A1A1A"/>
          <w:sz w:val="22"/>
          <w:szCs w:val="22"/>
        </w:rPr>
        <w:t xml:space="preserve">8. Reflection and Learning Outcomes</w:t>
      </w:r>
      <w:r>
        <w:rPr>
          <w:rFonts w:ascii="Arial" w:cs="Arial" w:eastAsia="Arial" w:hAnsi="Arial"/>
        </w:rPr>
        <w:t xml:space="preserve">	</w:t>
      </w:r>
      <w:r>
        <w:rPr>
          <w:rFonts w:ascii="Arial" w:cs="Arial" w:eastAsia="Arial" w:hAnsi="Arial"/>
          <w:color w:val="555555"/>
          <w:sz w:val="22"/>
          <w:szCs w:val="22"/>
        </w:rPr>
        <w:t xml:space="preserve">17</w:t>
      </w:r>
    </w:p>
    <w:p>
      <w:pPr>
        <w:tabs>
          <w:tab w:val="right" w:pos="9000"/>
        </w:tabs>
        <w:spacing w:after="80" w:before="0"/>
      </w:pPr>
      <w:r>
        <w:rPr>
          <w:rFonts w:ascii="Arial" w:cs="Arial" w:eastAsia="Arial" w:hAnsi="Arial"/>
          <w:color w:val="1A1A1A"/>
          <w:sz w:val="22"/>
          <w:szCs w:val="22"/>
        </w:rPr>
        <w:t xml:space="preserve">9. Conclusion</w:t>
      </w:r>
      <w:r>
        <w:rPr>
          <w:rFonts w:ascii="Arial" w:cs="Arial" w:eastAsia="Arial" w:hAnsi="Arial"/>
        </w:rPr>
        <w:t xml:space="preserve">	</w:t>
      </w:r>
      <w:r>
        <w:rPr>
          <w:rFonts w:ascii="Arial" w:cs="Arial" w:eastAsia="Arial" w:hAnsi="Arial"/>
          <w:color w:val="555555"/>
          <w:sz w:val="22"/>
          <w:szCs w:val="22"/>
        </w:rPr>
        <w:t xml:space="preserve">18</w:t>
      </w:r>
    </w:p>
    <w:p>
      <w:pPr>
        <w:tabs>
          <w:tab w:val="right" w:pos="9000"/>
        </w:tabs>
        <w:spacing w:after="80" w:before="0"/>
      </w:pPr>
      <w:r>
        <w:rPr>
          <w:rFonts w:ascii="Arial" w:cs="Arial" w:eastAsia="Arial" w:hAnsi="Arial"/>
          <w:color w:val="1A1A1A"/>
          <w:sz w:val="22"/>
          <w:szCs w:val="22"/>
        </w:rPr>
        <w:t xml:space="preserve">10. References and Evidence</w:t>
      </w:r>
      <w:r>
        <w:rPr>
          <w:rFonts w:ascii="Arial" w:cs="Arial" w:eastAsia="Arial" w:hAnsi="Arial"/>
        </w:rPr>
        <w:t xml:space="preserve">	</w:t>
      </w:r>
      <w:r>
        <w:rPr>
          <w:rFonts w:ascii="Arial" w:cs="Arial" w:eastAsia="Arial" w:hAnsi="Arial"/>
          <w:color w:val="555555"/>
          <w:sz w:val="22"/>
          <w:szCs w:val="22"/>
        </w:rPr>
        <w:t xml:space="preserve">19</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1. Introduction</w:t>
      </w:r>
    </w:p>
    <w:p>
      <w:pPr>
        <w:pStyle w:val="Heading2"/>
        <w:spacing w:after="80" w:before="240"/>
      </w:pPr>
      <w:r>
        <w:rPr>
          <w:rFonts w:ascii="Arial" w:cs="Arial" w:eastAsia="Arial" w:hAnsi="Arial"/>
          <w:b/>
          <w:bCs/>
          <w:color w:val="1C7293"/>
          <w:sz w:val="26"/>
          <w:szCs w:val="26"/>
        </w:rPr>
        <w:t xml:space="preserve">1.1 Project Overview</w:t>
      </w:r>
    </w:p>
    <w:p>
      <w:pPr>
        <w:spacing w:after="100" w:before="0"/>
        <w:jc w:val="both"/>
      </w:pPr>
      <w:r>
        <w:rPr>
          <w:rFonts w:ascii="Arial" w:cs="Arial" w:eastAsia="Arial" w:hAnsi="Arial"/>
          <w:color w:val="1A1A1A"/>
          <w:sz w:val="22"/>
          <w:szCs w:val="22"/>
        </w:rPr>
        <w:t xml:space="preserve">This project required the design and deployment of a complete, production-grade cloud infrastructure on Amazon Web Services (AWS) from scratch, using only Free Tier resources. Rather than using managed deployment tools such as Elastic Beanstalk or CloudFormation, every resource was configured manually through the AWS Management Console and SSH, demonstrating deep understanding of each service's role and configuration.</w:t>
      </w:r>
    </w:p>
    <w:p>
      <w:pPr>
        <w:spacing w:after="0" w:before="0"/>
      </w:pPr>
      <w:r>
        <w:t xml:space="preserve"/>
      </w:r>
    </w:p>
    <w:p>
      <w:pPr>
        <w:spacing w:after="100" w:before="0"/>
        <w:jc w:val="both"/>
      </w:pPr>
      <w:r>
        <w:rPr>
          <w:rFonts w:ascii="Arial" w:cs="Arial" w:eastAsia="Arial" w:hAnsi="Arial"/>
          <w:color w:val="1A1A1A"/>
          <w:sz w:val="22"/>
          <w:szCs w:val="22"/>
        </w:rPr>
        <w:t xml:space="preserve">The result is an eight-layer cloud system that implements industry best practices in security, network isolation, credentials management, content delivery, and observability — all operational simultaneously on a single AWS account within Free Tier constraints.</w:t>
      </w:r>
    </w:p>
    <w:p>
      <w:pPr>
        <w:spacing w:after="0" w:before="0"/>
      </w:pPr>
      <w:r>
        <w:t xml:space="preserve"/>
      </w:r>
    </w:p>
    <w:p>
      <w:pPr>
        <w:pStyle w:val="Heading2"/>
        <w:spacing w:after="80" w:before="240"/>
      </w:pPr>
      <w:r>
        <w:rPr>
          <w:rFonts w:ascii="Arial" w:cs="Arial" w:eastAsia="Arial" w:hAnsi="Arial"/>
          <w:b/>
          <w:bCs/>
          <w:color w:val="1C7293"/>
          <w:sz w:val="26"/>
          <w:szCs w:val="26"/>
        </w:rPr>
        <w:t xml:space="preserve">1.2 Objectives</w:t>
      </w:r>
    </w:p>
    <w:p>
      <w:pPr>
        <w:pStyle w:val="ListParagraph"/>
        <w:numPr>
          <w:ilvl w:val="0"/>
          <w:numId w:val="2"/>
        </w:numPr>
        <w:spacing w:after="80" w:before="0"/>
      </w:pPr>
      <w:r>
        <w:rPr>
          <w:rFonts w:ascii="Arial" w:cs="Arial" w:eastAsia="Arial" w:hAnsi="Arial"/>
          <w:color w:val="1A1A1A"/>
          <w:sz w:val="22"/>
          <w:szCs w:val="22"/>
        </w:rPr>
        <w:t xml:space="preserve">Deploy a full-stack cloud application using AWS core services, configured manually without infrastructure-as-code tools.</w:t>
      </w:r>
    </w:p>
    <w:p>
      <w:pPr>
        <w:pStyle w:val="ListParagraph"/>
        <w:numPr>
          <w:ilvl w:val="0"/>
          <w:numId w:val="2"/>
        </w:numPr>
        <w:spacing w:after="80" w:before="0"/>
      </w:pPr>
      <w:r>
        <w:rPr>
          <w:rFonts w:ascii="Arial" w:cs="Arial" w:eastAsia="Arial" w:hAnsi="Arial"/>
          <w:color w:val="1A1A1A"/>
          <w:sz w:val="22"/>
          <w:szCs w:val="22"/>
        </w:rPr>
        <w:t xml:space="preserve">Implement a security-first architecture: no hardcoded credentials at any layer, least-privilege IAM, private database subnet, security group chaining.</w:t>
      </w:r>
    </w:p>
    <w:p>
      <w:pPr>
        <w:pStyle w:val="ListParagraph"/>
        <w:numPr>
          <w:ilvl w:val="0"/>
          <w:numId w:val="2"/>
        </w:numPr>
        <w:spacing w:after="80" w:before="0"/>
      </w:pPr>
      <w:r>
        <w:rPr>
          <w:rFonts w:ascii="Arial" w:cs="Arial" w:eastAsia="Arial" w:hAnsi="Arial"/>
          <w:color w:val="1A1A1A"/>
          <w:sz w:val="22"/>
          <w:szCs w:val="22"/>
        </w:rPr>
        <w:t xml:space="preserve">Demonstrate a working request pipeline from browser through CDN, static frontend, compute backend, secrets retrieval, and private database.</w:t>
      </w:r>
    </w:p>
    <w:p>
      <w:pPr>
        <w:pStyle w:val="ListParagraph"/>
        <w:numPr>
          <w:ilvl w:val="0"/>
          <w:numId w:val="2"/>
        </w:numPr>
        <w:spacing w:after="80" w:before="0"/>
      </w:pPr>
      <w:r>
        <w:rPr>
          <w:rFonts w:ascii="Arial" w:cs="Arial" w:eastAsia="Arial" w:hAnsi="Arial"/>
          <w:color w:val="1A1A1A"/>
          <w:sz w:val="22"/>
          <w:szCs w:val="22"/>
        </w:rPr>
        <w:t xml:space="preserve">Configure real-time monitoring, audit logging, and alerting across the infrastructure.</w:t>
      </w:r>
    </w:p>
    <w:p>
      <w:pPr>
        <w:pStyle w:val="ListParagraph"/>
        <w:numPr>
          <w:ilvl w:val="0"/>
          <w:numId w:val="2"/>
        </w:numPr>
        <w:spacing w:after="80" w:before="0"/>
      </w:pPr>
      <w:r>
        <w:rPr>
          <w:rFonts w:ascii="Arial" w:cs="Arial" w:eastAsia="Arial" w:hAnsi="Arial"/>
          <w:color w:val="1A1A1A"/>
          <w:sz w:val="22"/>
          <w:szCs w:val="22"/>
        </w:rPr>
        <w:t xml:space="preserve">Operate entirely within the AWS Free Tier and decommission responsibly to avoid charges.</w:t>
      </w:r>
    </w:p>
    <w:p>
      <w:pPr>
        <w:spacing w:after="0" w:before="0"/>
      </w:pPr>
      <w:r>
        <w:t xml:space="preserve"/>
      </w:r>
    </w:p>
    <w:p>
      <w:pPr>
        <w:pStyle w:val="Heading2"/>
        <w:spacing w:after="80" w:before="240"/>
      </w:pPr>
      <w:r>
        <w:rPr>
          <w:rFonts w:ascii="Arial" w:cs="Arial" w:eastAsia="Arial" w:hAnsi="Arial"/>
          <w:b/>
          <w:bCs/>
          <w:color w:val="1C7293"/>
          <w:sz w:val="26"/>
          <w:szCs w:val="26"/>
        </w:rPr>
        <w:t xml:space="preserve">1.3 Scope</w:t>
      </w:r>
    </w:p>
    <w:p>
      <w:pPr>
        <w:spacing w:after="100" w:before="0"/>
        <w:jc w:val="both"/>
      </w:pPr>
      <w:r>
        <w:rPr>
          <w:rFonts w:ascii="Arial" w:cs="Arial" w:eastAsia="Arial" w:hAnsi="Arial"/>
          <w:color w:val="1A1A1A"/>
          <w:sz w:val="22"/>
          <w:szCs w:val="22"/>
        </w:rPr>
        <w:t xml:space="preserve">The project covers eight AWS services — IAM, VPC, Security Groups, RDS, EC2, S3, CloudFront, and CloudWatch/CloudTrail — each configured across a defined implementation phase. The frontend application is a static HTML/JavaScript page; the backend is a PHP script running on Apache. The focus of the project is infrastructure design and AWS configuration, not application-layer feature development.</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2. System Architecture</w:t>
      </w:r>
    </w:p>
    <w:p>
      <w:pPr>
        <w:pStyle w:val="Heading2"/>
        <w:spacing w:after="80" w:before="240"/>
      </w:pPr>
      <w:r>
        <w:rPr>
          <w:rFonts w:ascii="Arial" w:cs="Arial" w:eastAsia="Arial" w:hAnsi="Arial"/>
          <w:b/>
          <w:bCs/>
          <w:color w:val="1C7293"/>
          <w:sz w:val="26"/>
          <w:szCs w:val="26"/>
        </w:rPr>
        <w:t xml:space="preserve">2.1 Architecture Overview</w:t>
      </w:r>
    </w:p>
    <w:p>
      <w:pPr>
        <w:spacing w:after="100" w:before="0"/>
        <w:jc w:val="both"/>
      </w:pPr>
      <w:r>
        <w:rPr>
          <w:rFonts w:ascii="Arial" w:cs="Arial" w:eastAsia="Arial" w:hAnsi="Arial"/>
          <w:color w:val="1A1A1A"/>
          <w:sz w:val="22"/>
          <w:szCs w:val="22"/>
        </w:rPr>
        <w:t xml:space="preserve">The system follows a decoupled, layered architecture where the frontend and backend are hosted on separate AWS services, connected through a defined API contract. All sensitive configuration (database credentials) is externalised into AWS Secrets Manager and retrieved at runtime through IAM role permissions — never stored in code or environment files.</w:t>
      </w:r>
    </w:p>
    <w:p>
      <w:pPr>
        <w:spacing w:after="0" w:before="0"/>
      </w:pPr>
      <w:r>
        <w:t xml:space="preserve"/>
      </w:r>
    </w:p>
    <w:p>
      <w:pPr>
        <w:pStyle w:val="Heading2"/>
        <w:spacing w:after="80" w:before="240"/>
      </w:pPr>
      <w:r>
        <w:rPr>
          <w:rFonts w:ascii="Arial" w:cs="Arial" w:eastAsia="Arial" w:hAnsi="Arial"/>
          <w:b/>
          <w:bCs/>
          <w:color w:val="1C7293"/>
          <w:sz w:val="26"/>
          <w:szCs w:val="26"/>
        </w:rPr>
        <w:t xml:space="preserve">2.2 Request Flow</w:t>
      </w:r>
    </w:p>
    <w:p>
      <w:pPr>
        <w:spacing w:after="100" w:before="0"/>
        <w:jc w:val="both"/>
      </w:pPr>
      <w:r>
        <w:rPr>
          <w:rFonts w:ascii="Arial" w:cs="Arial" w:eastAsia="Arial" w:hAnsi="Arial"/>
          <w:color w:val="1A1A1A"/>
          <w:sz w:val="22"/>
          <w:szCs w:val="22"/>
        </w:rPr>
        <w:t xml:space="preserve">The end-to-end request pipeline operates as follows: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40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716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vAlign w:val="center"/>
          </w:tcPr>
          <w:p>
            <w:pPr>
              <w:jc w:val="center"/>
            </w:pPr>
            <w:r>
              <w:rPr>
                <w:rFonts w:ascii="Arial" w:cs="Arial" w:eastAsia="Arial" w:hAnsi="Arial"/>
                <w:b/>
                <w:bCs/>
                <w:color w:val="1C7293"/>
                <w:sz w:val="20"/>
                <w:szCs w:val="20"/>
              </w:rPr>
              <w:t xml:space="preserve">1</w:t>
            </w:r>
          </w:p>
        </w:tc>
        <w:tc>
          <w:tcPr>
            <w:tcW w:type="dxa" w:w="14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Browser</w:t>
            </w:r>
          </w:p>
        </w:tc>
        <w:tc>
          <w:tcPr>
            <w:tcW w:type="dxa" w:w="716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User visits https://dlwztrz85p46c.cloudfront.net over HTTPS</w:t>
            </w:r>
          </w:p>
        </w:tc>
      </w:tr>
      <w:tr>
        <w:tc>
          <w:tcPr>
            <w:tcW w:type="dxa" w:w="8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7293"/>
                <w:sz w:val="20"/>
                <w:szCs w:val="20"/>
              </w:rPr>
              <w:t xml:space="preserve">2</w:t>
            </w:r>
          </w:p>
        </w:tc>
        <w:tc>
          <w:tcPr>
            <w:tcW w:type="dxa" w:w="14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CloudFront</w:t>
            </w:r>
          </w:p>
        </w:tc>
        <w:tc>
          <w:tcPr>
            <w:tcW w:type="dxa" w:w="716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Edge cache checks for cached response. First load: Miss (fetches from S3). Subsequent: Hit (serves from edge, no origin call).</w:t>
            </w:r>
          </w:p>
        </w:tc>
      </w:tr>
      <w:tr>
        <w:tc>
          <w:tcPr>
            <w:tcW w:type="dxa" w:w="8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vAlign w:val="center"/>
          </w:tcPr>
          <w:p>
            <w:pPr>
              <w:jc w:val="center"/>
            </w:pPr>
            <w:r>
              <w:rPr>
                <w:rFonts w:ascii="Arial" w:cs="Arial" w:eastAsia="Arial" w:hAnsi="Arial"/>
                <w:b/>
                <w:bCs/>
                <w:color w:val="1C7293"/>
                <w:sz w:val="20"/>
                <w:szCs w:val="20"/>
              </w:rPr>
              <w:t xml:space="preserve">3</w:t>
            </w:r>
          </w:p>
        </w:tc>
        <w:tc>
          <w:tcPr>
            <w:tcW w:type="dxa" w:w="14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S3</w:t>
            </w:r>
          </w:p>
        </w:tc>
        <w:tc>
          <w:tcPr>
            <w:tcW w:type="dxa" w:w="716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Serves static index.html — the frontend application. No compute involved.</w:t>
            </w:r>
          </w:p>
        </w:tc>
      </w:tr>
      <w:tr>
        <w:tc>
          <w:tcPr>
            <w:tcW w:type="dxa" w:w="8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7293"/>
                <w:sz w:val="20"/>
                <w:szCs w:val="20"/>
              </w:rPr>
              <w:t xml:space="preserve">4</w:t>
            </w:r>
          </w:p>
        </w:tc>
        <w:tc>
          <w:tcPr>
            <w:tcW w:type="dxa" w:w="14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JavaScript</w:t>
            </w:r>
          </w:p>
        </w:tc>
        <w:tc>
          <w:tcPr>
            <w:tcW w:type="dxa" w:w="716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Browser executes fetch() call to EC2 public IP endpoint (api.php) for live data.</w:t>
            </w:r>
          </w:p>
        </w:tc>
      </w:tr>
      <w:tr>
        <w:tc>
          <w:tcPr>
            <w:tcW w:type="dxa" w:w="8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vAlign w:val="center"/>
          </w:tcPr>
          <w:p>
            <w:pPr>
              <w:jc w:val="center"/>
            </w:pPr>
            <w:r>
              <w:rPr>
                <w:rFonts w:ascii="Arial" w:cs="Arial" w:eastAsia="Arial" w:hAnsi="Arial"/>
                <w:b/>
                <w:bCs/>
                <w:color w:val="1C7293"/>
                <w:sz w:val="20"/>
                <w:szCs w:val="20"/>
              </w:rPr>
              <w:t xml:space="preserve">5</w:t>
            </w:r>
          </w:p>
        </w:tc>
        <w:tc>
          <w:tcPr>
            <w:tcW w:type="dxa" w:w="14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EC2 / Apache</w:t>
            </w:r>
          </w:p>
        </w:tc>
        <w:tc>
          <w:tcPr>
            <w:tcW w:type="dxa" w:w="716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Apache receives HTTP request, PHP script executes. AWS SDK instantiates Secrets Manager client using the instance's attached IAM role.</w:t>
            </w:r>
          </w:p>
        </w:tc>
      </w:tr>
      <w:tr>
        <w:tc>
          <w:tcPr>
            <w:tcW w:type="dxa" w:w="8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7293"/>
                <w:sz w:val="20"/>
                <w:szCs w:val="20"/>
              </w:rPr>
              <w:t xml:space="preserve">6</w:t>
            </w:r>
          </w:p>
        </w:tc>
        <w:tc>
          <w:tcPr>
            <w:tcW w:type="dxa" w:w="14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Secrets Manager</w:t>
            </w:r>
          </w:p>
        </w:tc>
        <w:tc>
          <w:tcPr>
            <w:tcW w:type="dxa" w:w="716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SDK calls GetSecretValue for 'rds/cloud-project/credentials'. IAM role policy permits this. Returns JSON {username, password}.</w:t>
            </w:r>
          </w:p>
        </w:tc>
      </w:tr>
      <w:tr>
        <w:tc>
          <w:tcPr>
            <w:tcW w:type="dxa" w:w="8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vAlign w:val="center"/>
          </w:tcPr>
          <w:p>
            <w:pPr>
              <w:jc w:val="center"/>
            </w:pPr>
            <w:r>
              <w:rPr>
                <w:rFonts w:ascii="Arial" w:cs="Arial" w:eastAsia="Arial" w:hAnsi="Arial"/>
                <w:b/>
                <w:bCs/>
                <w:color w:val="1C7293"/>
                <w:sz w:val="20"/>
                <w:szCs w:val="20"/>
              </w:rPr>
              <w:t xml:space="preserve">7</w:t>
            </w:r>
          </w:p>
        </w:tc>
        <w:tc>
          <w:tcPr>
            <w:tcW w:type="dxa" w:w="14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RDS</w:t>
            </w:r>
          </w:p>
        </w:tc>
        <w:tc>
          <w:tcPr>
            <w:tcW w:type="dxa" w:w="716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PHP opens PDO connection to cloud-project-db in the private subnet using the retrieved credentials. Executes SELECT * FROM products.</w:t>
            </w:r>
          </w:p>
        </w:tc>
      </w:tr>
      <w:tr>
        <w:tc>
          <w:tcPr>
            <w:tcW w:type="dxa" w:w="8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7293"/>
                <w:sz w:val="20"/>
                <w:szCs w:val="20"/>
              </w:rPr>
              <w:t xml:space="preserve">8</w:t>
            </w:r>
          </w:p>
        </w:tc>
        <w:tc>
          <w:tcPr>
            <w:tcW w:type="dxa" w:w="14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Response</w:t>
            </w:r>
          </w:p>
        </w:tc>
        <w:tc>
          <w:tcPr>
            <w:tcW w:type="dxa" w:w="716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JSON array returned to EC2, which echoes it back to the browser. JavaScript renders the product table in the frontend.</w:t>
            </w:r>
          </w:p>
        </w:tc>
      </w:tr>
    </w:tbl>
    <w:p>
      <w:pPr>
        <w:spacing w:after="0" w:before="0"/>
      </w:pPr>
      <w:r>
        <w:t xml:space="preserve"/>
      </w:r>
    </w:p>
    <w:p>
      <w:pPr>
        <w:pStyle w:val="Heading2"/>
        <w:spacing w:after="80" w:before="240"/>
      </w:pPr>
      <w:r>
        <w:rPr>
          <w:rFonts w:ascii="Arial" w:cs="Arial" w:eastAsia="Arial" w:hAnsi="Arial"/>
          <w:b/>
          <w:bCs/>
          <w:color w:val="1C7293"/>
          <w:sz w:val="26"/>
          <w:szCs w:val="26"/>
        </w:rPr>
        <w:t xml:space="preserve">2.3 Network Topology</w:t>
      </w:r>
    </w:p>
    <w:p>
      <w:pPr>
        <w:spacing w:after="100" w:before="0"/>
        <w:jc w:val="both"/>
      </w:pPr>
      <w:r>
        <w:rPr>
          <w:rFonts w:ascii="Arial" w:cs="Arial" w:eastAsia="Arial" w:hAnsi="Arial"/>
          <w:color w:val="1A1A1A"/>
          <w:sz w:val="22"/>
          <w:szCs w:val="22"/>
        </w:rPr>
        <w:t xml:space="preserve">All resources reside within a custom VPC (cloud-project-vpc, 10.0.0.0/16) spanning two Availability Zones (us-east-1a and us-east-1b). The network is divided into public subnets (hosting EC2 and the Internet Gateway) and private subnets (hosting RDS with no public IP or DNS). A NAT Gateway was provisioned in the public subnet to allow outbound-only internet access for resources in private subnets.</w:t>
      </w:r>
    </w:p>
    <w:p>
      <w:pPr>
        <w:spacing w:after="0" w:before="0"/>
      </w:pPr>
      <w:r>
        <w:t xml:space="preserve"/>
      </w:r>
    </w:p>
    <w:p>
      <w:pPr>
        <w:spacing w:after="100" w:before="0"/>
        <w:jc w:val="both"/>
      </w:pPr>
      <w:r>
        <w:rPr>
          <w:rFonts w:ascii="Arial" w:cs="Arial" w:eastAsia="Arial" w:hAnsi="Arial"/>
          <w:color w:val="1A1A1A"/>
          <w:sz w:val="22"/>
          <w:szCs w:val="22"/>
        </w:rPr>
        <w:t xml:space="preserve">The database is reachable only through a security group rule that explicitly allows port 3306 traffic sourced from the EC2 security group — not from an IP range. This security group chaining means that even if the EC2 IP changes, the database access rule remains valid and tightly scoped.</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3. Implementation — Phase by Phase</w:t>
      </w:r>
    </w:p>
    <w:p>
      <w:pPr>
        <w:spacing w:after="100" w:before="0"/>
        <w:jc w:val="both"/>
      </w:pPr>
      <w:r>
        <w:rPr>
          <w:rFonts w:ascii="Arial" w:cs="Arial" w:eastAsia="Arial" w:hAnsi="Arial"/>
          <w:color w:val="1A1A1A"/>
          <w:sz w:val="22"/>
          <w:szCs w:val="22"/>
        </w:rPr>
        <w:t xml:space="preserve">The infrastructure was built sequentially across eight phases, with each phase depending on the previous. This ordering reflects real-world infrastructure provisioning practice: identity before network, network before compute, compute before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60"/>
        <w:gridCol w:w="3600"/>
      </w:tblGrid>
      <w:tr>
        <w:tc>
          <w:tcPr>
            <w:tcW w:type="dxa" w:w="90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0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6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Key Resources / Config</w:t>
            </w:r>
          </w:p>
        </w:tc>
        <w:tc>
          <w:tcPr>
            <w:tcW w:type="dxa" w:w="360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Security / Architecture Outcome</w:t>
            </w:r>
          </w:p>
        </w:tc>
      </w:tr>
      <w:tr>
        <w:tc>
          <w:tcPr>
            <w:tcW w:type="dxa" w:w="900"/>
            <w:tcBorders>
              <w:top w:val="single" w:color="BBDDE8" w:sz="1"/>
              <w:left w:val="single" w:color="BBDDE8" w:sz="1"/>
              <w:bottom w:val="single" w:color="BBDDE8" w:sz="1"/>
              <w:right w:val="single" w:color="BBDDE8" w:sz="1"/>
            </w:tcBorders>
            <w:shd w:fill="1A7A3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01</w:t>
            </w:r>
          </w:p>
        </w:tc>
        <w:tc>
          <w:tcPr>
            <w:tcW w:type="dxa" w:w="18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b/>
                <w:bCs/>
                <w:color w:val="0A2F45"/>
                <w:sz w:val="20"/>
                <w:szCs w:val="20"/>
              </w:rPr>
              <w:t xml:space="preserve">IAM</w:t>
            </w:r>
          </w:p>
        </w:tc>
        <w:tc>
          <w:tcPr>
            <w:tcW w:type="dxa" w:w="30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18"/>
                <w:szCs w:val="18"/>
              </w:rPr>
              <w:t xml:space="preserve">admin-user (MFA), ec2-project-role (3 scoped policies), $10 budget alert</w:t>
            </w:r>
          </w:p>
        </w:tc>
        <w:tc>
          <w:tcPr>
            <w:tcW w:type="dxa" w:w="36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333333"/>
                <w:sz w:val="18"/>
                <w:szCs w:val="18"/>
              </w:rPr>
              <w:t xml:space="preserve">Least-privilege from day one. No root account usage.</w:t>
            </w:r>
          </w:p>
        </w:tc>
      </w:tr>
      <w:tr>
        <w:tc>
          <w:tcPr>
            <w:tcW w:type="dxa" w:w="900"/>
            <w:tcBorders>
              <w:top w:val="single" w:color="BBDDE8" w:sz="1"/>
              <w:left w:val="single" w:color="BBDDE8" w:sz="1"/>
              <w:bottom w:val="single" w:color="BBDDE8" w:sz="1"/>
              <w:right w:val="single" w:color="BBDDE8" w:sz="1"/>
            </w:tcBorders>
            <w:shd w:fill="1C729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02</w:t>
            </w:r>
          </w:p>
        </w:tc>
        <w:tc>
          <w:tcPr>
            <w:tcW w:type="dxa" w:w="18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b/>
                <w:bCs/>
                <w:color w:val="0A2F45"/>
                <w:sz w:val="20"/>
                <w:szCs w:val="20"/>
              </w:rPr>
              <w:t xml:space="preserve">VPC</w:t>
            </w:r>
          </w:p>
        </w:tc>
        <w:tc>
          <w:tcPr>
            <w:tcW w:type="dxa" w:w="30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18"/>
                <w:szCs w:val="18"/>
              </w:rPr>
              <w:t xml:space="preserve">10.0.0.0/16, 4 subnets/2AZs, IGW, NAT Gateway, route tables</w:t>
            </w:r>
          </w:p>
        </w:tc>
        <w:tc>
          <w:tcPr>
            <w:tcW w:type="dxa" w:w="36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333333"/>
                <w:sz w:val="18"/>
                <w:szCs w:val="18"/>
              </w:rPr>
              <w:t xml:space="preserve">Public/private isolation. RDS unreachable from internet.</w:t>
            </w:r>
          </w:p>
        </w:tc>
      </w:tr>
      <w:tr>
        <w:tc>
          <w:tcPr>
            <w:tcW w:type="dxa" w:w="900"/>
            <w:tcBorders>
              <w:top w:val="single" w:color="BBDDE8" w:sz="1"/>
              <w:left w:val="single" w:color="BBDDE8" w:sz="1"/>
              <w:bottom w:val="single" w:color="BBDDE8" w:sz="1"/>
              <w:right w:val="single" w:color="BBDDE8" w:sz="1"/>
            </w:tcBorders>
            <w:shd w:fill="065A8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w:t>
            </w:r>
          </w:p>
        </w:tc>
        <w:tc>
          <w:tcPr>
            <w:tcW w:type="dxa" w:w="18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b/>
                <w:bCs/>
                <w:color w:val="0A2F45"/>
                <w:sz w:val="20"/>
                <w:szCs w:val="20"/>
              </w:rPr>
              <w:t xml:space="preserve">Security Groups</w:t>
            </w:r>
          </w:p>
        </w:tc>
        <w:tc>
          <w:tcPr>
            <w:tcW w:type="dxa" w:w="30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18"/>
                <w:szCs w:val="18"/>
              </w:rPr>
              <w:t xml:space="preserve">ec2-sg (80/443/22), rds-sg (3306 sourced from ec2-sg)</w:t>
            </w:r>
          </w:p>
        </w:tc>
        <w:tc>
          <w:tcPr>
            <w:tcW w:type="dxa" w:w="36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333333"/>
                <w:sz w:val="18"/>
                <w:szCs w:val="18"/>
              </w:rPr>
              <w:t xml:space="preserve">SG chaining: DB access requires EC2 identity, not IP.</w:t>
            </w:r>
          </w:p>
        </w:tc>
      </w:tr>
      <w:tr>
        <w:tc>
          <w:tcPr>
            <w:tcW w:type="dxa" w:w="900"/>
            <w:tcBorders>
              <w:top w:val="single" w:color="BBDDE8" w:sz="1"/>
              <w:left w:val="single" w:color="BBDDE8" w:sz="1"/>
              <w:bottom w:val="single" w:color="BBDDE8" w:sz="1"/>
              <w:right w:val="single" w:color="BBDDE8"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w:t>
            </w:r>
          </w:p>
        </w:tc>
        <w:tc>
          <w:tcPr>
            <w:tcW w:type="dxa" w:w="18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b/>
                <w:bCs/>
                <w:color w:val="0A2F45"/>
                <w:sz w:val="20"/>
                <w:szCs w:val="20"/>
              </w:rPr>
              <w:t xml:space="preserve">RDS</w:t>
            </w:r>
          </w:p>
        </w:tc>
        <w:tc>
          <w:tcPr>
            <w:tcW w:type="dxa" w:w="30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18"/>
                <w:szCs w:val="18"/>
              </w:rPr>
              <w:t xml:space="preserve">MySQL 8.4, db.t4g.micro, private subnet, encrypted, Secrets Manager</w:t>
            </w:r>
          </w:p>
        </w:tc>
        <w:tc>
          <w:tcPr>
            <w:tcW w:type="dxa" w:w="36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333333"/>
                <w:sz w:val="18"/>
                <w:szCs w:val="18"/>
              </w:rPr>
              <w:t xml:space="preserve">Zero public access. Credentials externalised at creation.</w:t>
            </w:r>
          </w:p>
        </w:tc>
      </w:tr>
      <w:tr>
        <w:tc>
          <w:tcPr>
            <w:tcW w:type="dxa" w:w="900"/>
            <w:tcBorders>
              <w:top w:val="single" w:color="BBDDE8" w:sz="1"/>
              <w:left w:val="single" w:color="BBDDE8" w:sz="1"/>
              <w:bottom w:val="single" w:color="BBDDE8" w:sz="1"/>
              <w:right w:val="single" w:color="BBDDE8" w:sz="1"/>
            </w:tcBorders>
            <w:shd w:fill="0369A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w:t>
            </w:r>
          </w:p>
        </w:tc>
        <w:tc>
          <w:tcPr>
            <w:tcW w:type="dxa" w:w="18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b/>
                <w:bCs/>
                <w:color w:val="0A2F45"/>
                <w:sz w:val="20"/>
                <w:szCs w:val="20"/>
              </w:rPr>
              <w:t xml:space="preserve">EC2</w:t>
            </w:r>
          </w:p>
        </w:tc>
        <w:tc>
          <w:tcPr>
            <w:tcW w:type="dxa" w:w="30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18"/>
                <w:szCs w:val="18"/>
              </w:rPr>
              <w:t xml:space="preserve">t2.micro, AL2023, Apache, PHP 8.5.5, AWS SDK, api.php</w:t>
            </w:r>
          </w:p>
        </w:tc>
        <w:tc>
          <w:tcPr>
            <w:tcW w:type="dxa" w:w="36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333333"/>
                <w:sz w:val="18"/>
                <w:szCs w:val="18"/>
              </w:rPr>
              <w:t xml:space="preserve">SDK pulls credentials via IAM role. No .env files.</w:t>
            </w:r>
          </w:p>
        </w:tc>
      </w:tr>
      <w:tr>
        <w:tc>
          <w:tcPr>
            <w:tcW w:type="dxa" w:w="900"/>
            <w:tcBorders>
              <w:top w:val="single" w:color="BBDDE8" w:sz="1"/>
              <w:left w:val="single" w:color="BBDDE8" w:sz="1"/>
              <w:bottom w:val="single" w:color="BBDDE8" w:sz="1"/>
              <w:right w:val="single" w:color="BBDDE8" w:sz="1"/>
            </w:tcBorders>
            <w:shd w:fill="7E3AF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w:t>
            </w:r>
          </w:p>
        </w:tc>
        <w:tc>
          <w:tcPr>
            <w:tcW w:type="dxa" w:w="18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b/>
                <w:bCs/>
                <w:color w:val="0A2F45"/>
                <w:sz w:val="20"/>
                <w:szCs w:val="20"/>
              </w:rPr>
              <w:t xml:space="preserve">S3</w:t>
            </w:r>
          </w:p>
        </w:tc>
        <w:tc>
          <w:tcPr>
            <w:tcW w:type="dxa" w:w="30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18"/>
                <w:szCs w:val="18"/>
              </w:rPr>
              <w:t xml:space="preserve">cloud-project-front-mike, static hosting, versioning, CORS</w:t>
            </w:r>
          </w:p>
        </w:tc>
        <w:tc>
          <w:tcPr>
            <w:tcW w:type="dxa" w:w="36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333333"/>
                <w:sz w:val="18"/>
                <w:szCs w:val="18"/>
              </w:rPr>
              <w:t xml:space="preserve">Frontend separated from backend. Versioned deployments.</w:t>
            </w:r>
          </w:p>
        </w:tc>
      </w:tr>
      <w:tr>
        <w:tc>
          <w:tcPr>
            <w:tcW w:type="dxa" w:w="900"/>
            <w:tcBorders>
              <w:top w:val="single" w:color="BBDDE8" w:sz="1"/>
              <w:left w:val="single" w:color="BBDDE8" w:sz="1"/>
              <w:bottom w:val="single" w:color="BBDDE8" w:sz="1"/>
              <w:right w:val="single" w:color="BBDDE8" w:sz="1"/>
            </w:tcBorders>
            <w:shd w:fill="6D28D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w:t>
            </w:r>
          </w:p>
        </w:tc>
        <w:tc>
          <w:tcPr>
            <w:tcW w:type="dxa" w:w="18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b/>
                <w:bCs/>
                <w:color w:val="0A2F45"/>
                <w:sz w:val="20"/>
                <w:szCs w:val="20"/>
              </w:rPr>
              <w:t xml:space="preserve">CloudFront</w:t>
            </w:r>
          </w:p>
        </w:tc>
        <w:tc>
          <w:tcPr>
            <w:tcW w:type="dxa" w:w="30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18"/>
                <w:szCs w:val="18"/>
              </w:rPr>
              <w:t xml:space="preserve">HTTPS, edge caching, dlwztrz85p46c.cloudfront.net, CORS locked</w:t>
            </w:r>
          </w:p>
        </w:tc>
        <w:tc>
          <w:tcPr>
            <w:tcW w:type="dxa" w:w="36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333333"/>
                <w:sz w:val="18"/>
                <w:szCs w:val="18"/>
              </w:rPr>
              <w:t xml:space="preserve">Permanent URL. HTTP→HTTPS redirect. Cache verified Miss→Hit.</w:t>
            </w:r>
          </w:p>
        </w:tc>
      </w:tr>
      <w:tr>
        <w:tc>
          <w:tcPr>
            <w:tcW w:type="dxa" w:w="900"/>
            <w:tcBorders>
              <w:top w:val="single" w:color="BBDDE8" w:sz="1"/>
              <w:left w:val="single" w:color="BBDDE8" w:sz="1"/>
              <w:bottom w:val="single" w:color="BBDDE8" w:sz="1"/>
              <w:right w:val="single" w:color="BBDDE8"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w:t>
            </w:r>
          </w:p>
        </w:tc>
        <w:tc>
          <w:tcPr>
            <w:tcW w:type="dxa" w:w="18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b/>
                <w:bCs/>
                <w:color w:val="0A2F45"/>
                <w:sz w:val="20"/>
                <w:szCs w:val="20"/>
              </w:rPr>
              <w:t xml:space="preserve">CloudWatch</w:t>
            </w:r>
          </w:p>
        </w:tc>
        <w:tc>
          <w:tcPr>
            <w:tcW w:type="dxa" w:w="30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18"/>
                <w:szCs w:val="18"/>
              </w:rPr>
              <w:t xml:space="preserve">Dashboard (4 widgets), CPU alarm/SNS, CloudTrail, CW Agent</w:t>
            </w:r>
          </w:p>
        </w:tc>
        <w:tc>
          <w:tcPr>
            <w:tcW w:type="dxa" w:w="360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333333"/>
                <w:sz w:val="18"/>
                <w:szCs w:val="18"/>
              </w:rPr>
              <w:t xml:space="preserve">Full observability. API calls audited. Logs streaming.</w:t>
            </w:r>
          </w:p>
        </w:tc>
      </w:tr>
    </w:tbl>
    <w:p>
      <w:pPr>
        <w:spacing w:after="0" w:before="0"/>
      </w:pPr>
      <w:r>
        <w:t xml:space="preserve"/>
      </w:r>
    </w:p>
    <w:p>
      <w:pPr>
        <w:pStyle w:val="Heading2"/>
        <w:spacing w:after="80" w:before="240"/>
      </w:pPr>
      <w:r>
        <w:rPr>
          <w:rFonts w:ascii="Arial" w:cs="Arial" w:eastAsia="Arial" w:hAnsi="Arial"/>
          <w:b/>
          <w:bCs/>
          <w:color w:val="1C7293"/>
          <w:sz w:val="26"/>
          <w:szCs w:val="26"/>
        </w:rPr>
        <w:t xml:space="preserve">Phase 1: IAM Setup</w:t>
      </w:r>
    </w:p>
    <w:p>
      <w:pPr>
        <w:spacing w:after="100" w:before="0"/>
        <w:jc w:val="both"/>
      </w:pPr>
      <w:r>
        <w:rPr>
          <w:rFonts w:ascii="Arial" w:cs="Arial" w:eastAsia="Arial" w:hAnsi="Arial"/>
          <w:color w:val="1A1A1A"/>
          <w:sz w:val="22"/>
          <w:szCs w:val="22"/>
        </w:rPr>
        <w:t xml:space="preserve">IAM was configured first, establishing the security foundation before any network or compute resources were created. Two principal identities were created:</w:t>
      </w:r>
    </w:p>
    <w:p>
      <w:pPr>
        <w:pStyle w:val="ListParagraph"/>
        <w:numPr>
          <w:ilvl w:val="0"/>
          <w:numId w:val="2"/>
        </w:numPr>
        <w:spacing w:after="80" w:before="0"/>
      </w:pPr>
      <w:r>
        <w:rPr>
          <w:rFonts w:ascii="Arial" w:cs="Arial" w:eastAsia="Arial" w:hAnsi="Arial"/>
          <w:b/>
          <w:bCs/>
          <w:color w:val="0A2F45"/>
          <w:sz w:val="22"/>
          <w:szCs w:val="22"/>
        </w:rPr>
        <w:t xml:space="preserve">admin-user: </w:t>
      </w:r>
      <w:r>
        <w:rPr>
          <w:rFonts w:ascii="Arial" w:cs="Arial" w:eastAsia="Arial" w:hAnsi="Arial"/>
          <w:color w:val="1A1A1A"/>
          <w:sz w:val="22"/>
          <w:szCs w:val="22"/>
        </w:rPr>
        <w:t xml:space="preserve">admin-user — a dedicated IAM user with AdministratorAccess for day-to-day management. MFA was enforced on both root and admin accounts. The root account was locked away after initial setup.</w:t>
      </w:r>
    </w:p>
    <w:p>
      <w:pPr>
        <w:pStyle w:val="ListParagraph"/>
        <w:numPr>
          <w:ilvl w:val="0"/>
          <w:numId w:val="2"/>
        </w:numPr>
        <w:spacing w:after="80" w:before="0"/>
      </w:pPr>
      <w:r>
        <w:rPr>
          <w:rFonts w:ascii="Arial" w:cs="Arial" w:eastAsia="Arial" w:hAnsi="Arial"/>
          <w:b/>
          <w:bCs/>
          <w:color w:val="0A2F45"/>
          <w:sz w:val="22"/>
          <w:szCs w:val="22"/>
        </w:rPr>
        <w:t xml:space="preserve">ec2-project-role: </w:t>
      </w:r>
      <w:r>
        <w:rPr>
          <w:rFonts w:ascii="Arial" w:cs="Arial" w:eastAsia="Arial" w:hAnsi="Arial"/>
          <w:color w:val="1A1A1A"/>
          <w:sz w:val="22"/>
          <w:szCs w:val="22"/>
        </w:rPr>
        <w:t xml:space="preserve">ec2-project-role — an IAM role with three scoped policies: AmazonS3ReadOnlyAccess (scoped to the project bucket), CloudWatchAgentServerPolicy, and a custom ec2-s3-scoped-policy. This role was attached to the EC2 instance at launch, enabling the AWS SDK to retrieve credentials without any access keys in the code.</w:t>
      </w:r>
    </w:p>
    <w:p>
      <w:pPr>
        <w:pStyle w:val="ListParagraph"/>
        <w:numPr>
          <w:ilvl w:val="0"/>
          <w:numId w:val="2"/>
        </w:numPr>
        <w:spacing w:after="80" w:before="0"/>
      </w:pPr>
      <w:r>
        <w:rPr>
          <w:rFonts w:ascii="Arial" w:cs="Arial" w:eastAsia="Arial" w:hAnsi="Arial"/>
          <w:b/>
          <w:bCs/>
          <w:color w:val="0A2F45"/>
          <w:sz w:val="22"/>
          <w:szCs w:val="22"/>
        </w:rPr>
        <w:t xml:space="preserve">Budget alert: </w:t>
      </w:r>
      <w:r>
        <w:rPr>
          <w:rFonts w:ascii="Arial" w:cs="Arial" w:eastAsia="Arial" w:hAnsi="Arial"/>
          <w:color w:val="1A1A1A"/>
          <w:sz w:val="22"/>
          <w:szCs w:val="22"/>
        </w:rPr>
        <w:t xml:space="preserve">A $10/month AWS Budget alert was configured to send an email notification if projected spend exceeded the threshold.</w:t>
      </w:r>
    </w:p>
    <w:p>
      <w:pPr>
        <w:spacing w:after="0" w:before="0"/>
      </w:pPr>
      <w:r>
        <w:t xml:space="preserve"/>
      </w:r>
    </w:p>
    <w:p>
      <w:pPr>
        <w:pStyle w:val="Heading2"/>
        <w:spacing w:after="80" w:before="240"/>
      </w:pPr>
      <w:r>
        <w:rPr>
          <w:rFonts w:ascii="Arial" w:cs="Arial" w:eastAsia="Arial" w:hAnsi="Arial"/>
          <w:b/>
          <w:bCs/>
          <w:color w:val="1C7293"/>
          <w:sz w:val="26"/>
          <w:szCs w:val="26"/>
        </w:rPr>
        <w:t xml:space="preserve">Phase 2: VPC and Network Architecture</w:t>
      </w:r>
    </w:p>
    <w:p>
      <w:pPr>
        <w:spacing w:after="100" w:before="0"/>
        <w:jc w:val="both"/>
      </w:pPr>
      <w:r>
        <w:rPr>
          <w:rFonts w:ascii="Arial" w:cs="Arial" w:eastAsia="Arial" w:hAnsi="Arial"/>
          <w:color w:val="1A1A1A"/>
          <w:sz w:val="22"/>
          <w:szCs w:val="22"/>
        </w:rPr>
        <w:t xml:space="preserve">A custom VPC (cloud-project-vpc, 10.0.0.0/16) was created rather than using the default VPC, enabling full control over subnet layout, routing, and internet access. The network spans two Availability Zones for resilience:</w:t>
      </w:r>
    </w:p>
    <w:p>
      <w:pPr>
        <w:pStyle w:val="ListParagraph"/>
        <w:numPr>
          <w:ilvl w:val="0"/>
          <w:numId w:val="2"/>
        </w:numPr>
        <w:spacing w:after="80" w:before="0"/>
      </w:pPr>
      <w:r>
        <w:rPr>
          <w:rFonts w:ascii="Arial" w:cs="Arial" w:eastAsia="Arial" w:hAnsi="Arial"/>
          <w:color w:val="1A1A1A"/>
          <w:sz w:val="22"/>
          <w:szCs w:val="22"/>
        </w:rPr>
        <w:t xml:space="preserve">public-subnet-1a (10.0.1.0/24) and public-subnet-1b (10.0.2.0/24) — connected to the Internet Gateway via the public route table. EC2 resides here.</w:t>
      </w:r>
    </w:p>
    <w:p>
      <w:pPr>
        <w:pStyle w:val="ListParagraph"/>
        <w:numPr>
          <w:ilvl w:val="0"/>
          <w:numId w:val="2"/>
        </w:numPr>
        <w:spacing w:after="80" w:before="0"/>
      </w:pPr>
      <w:r>
        <w:rPr>
          <w:rFonts w:ascii="Arial" w:cs="Arial" w:eastAsia="Arial" w:hAnsi="Arial"/>
          <w:color w:val="1A1A1A"/>
          <w:sz w:val="22"/>
          <w:szCs w:val="22"/>
        </w:rPr>
        <w:t xml:space="preserve">private-subnet-1a (10.0.3.0/24) and private-subnet-1b (10.0.4.0/24) — connected to the NAT Gateway via the private route table. RDS resides here with no public IP or DNS.</w:t>
      </w:r>
    </w:p>
    <w:p>
      <w:pPr>
        <w:spacing w:after="100" w:before="0"/>
        <w:jc w:val="both"/>
      </w:pPr>
      <w:r>
        <w:rPr>
          <w:rFonts w:ascii="Arial" w:cs="Arial" w:eastAsia="Arial" w:hAnsi="Arial"/>
          <w:color w:val="1A1A1A"/>
          <w:sz w:val="22"/>
          <w:szCs w:val="22"/>
        </w:rPr>
        <w:t xml:space="preserve">An Internet Gateway was attached to the VPC for inbound/outbound internet access on public subnets. A NAT Gateway in the public subnet enables outbound internet access for private subnet resources without exposing them to inbound connections.</w:t>
      </w:r>
    </w:p>
    <w:p>
      <w:pPr>
        <w:spacing w:after="0" w:before="0"/>
      </w:pPr>
      <w:r>
        <w:t xml:space="preserve"/>
      </w:r>
    </w:p>
    <w:p>
      <w:pPr>
        <w:pStyle w:val="Heading2"/>
        <w:spacing w:after="80" w:before="240"/>
      </w:pPr>
      <w:r>
        <w:rPr>
          <w:rFonts w:ascii="Arial" w:cs="Arial" w:eastAsia="Arial" w:hAnsi="Arial"/>
          <w:b/>
          <w:bCs/>
          <w:color w:val="1C7293"/>
          <w:sz w:val="26"/>
          <w:szCs w:val="26"/>
        </w:rPr>
        <w:t xml:space="preserve">Phase 3: Security Groups</w:t>
      </w:r>
    </w:p>
    <w:p>
      <w:pPr>
        <w:spacing w:after="100" w:before="0"/>
        <w:jc w:val="both"/>
      </w:pPr>
      <w:r>
        <w:rPr>
          <w:rFonts w:ascii="Arial" w:cs="Arial" w:eastAsia="Arial" w:hAnsi="Arial"/>
          <w:color w:val="1A1A1A"/>
          <w:sz w:val="22"/>
          <w:szCs w:val="22"/>
        </w:rPr>
        <w:t xml:space="preserve">Two security groups were created with minimal-permission rules:</w:t>
      </w:r>
    </w:p>
    <w:p>
      <w:pPr>
        <w:pStyle w:val="ListParagraph"/>
        <w:numPr>
          <w:ilvl w:val="0"/>
          <w:numId w:val="2"/>
        </w:numPr>
        <w:spacing w:after="80" w:before="0"/>
      </w:pPr>
      <w:r>
        <w:rPr>
          <w:rFonts w:ascii="Arial" w:cs="Arial" w:eastAsia="Arial" w:hAnsi="Arial"/>
          <w:b/>
          <w:bCs/>
          <w:color w:val="0A2F45"/>
          <w:sz w:val="22"/>
          <w:szCs w:val="22"/>
        </w:rPr>
        <w:t xml:space="preserve">ec2-sg: </w:t>
      </w:r>
      <w:r>
        <w:rPr>
          <w:rFonts w:ascii="Arial" w:cs="Arial" w:eastAsia="Arial" w:hAnsi="Arial"/>
          <w:color w:val="1A1A1A"/>
          <w:sz w:val="22"/>
          <w:szCs w:val="22"/>
        </w:rPr>
        <w:t xml:space="preserve">ec2-sg — inbound: HTTP (80) from anywhere, HTTPS (443) from anywhere, SSH (22) from administrator IP only. Outbound: all traffic.</w:t>
      </w:r>
    </w:p>
    <w:p>
      <w:pPr>
        <w:pStyle w:val="ListParagraph"/>
        <w:numPr>
          <w:ilvl w:val="0"/>
          <w:numId w:val="2"/>
        </w:numPr>
        <w:spacing w:after="80" w:before="0"/>
      </w:pPr>
      <w:r>
        <w:rPr>
          <w:rFonts w:ascii="Arial" w:cs="Arial" w:eastAsia="Arial" w:hAnsi="Arial"/>
          <w:b/>
          <w:bCs/>
          <w:color w:val="0A2F45"/>
          <w:sz w:val="22"/>
          <w:szCs w:val="22"/>
        </w:rPr>
        <w:t xml:space="preserve">rds-sg: </w:t>
      </w:r>
      <w:r>
        <w:rPr>
          <w:rFonts w:ascii="Arial" w:cs="Arial" w:eastAsia="Arial" w:hAnsi="Arial"/>
          <w:color w:val="1A1A1A"/>
          <w:sz w:val="22"/>
          <w:szCs w:val="22"/>
        </w:rPr>
        <w:t xml:space="preserve">rds-sg — inbound: MySQL/Aurora (3306) sourced from ec2-sg (security group ID, not IP). Outbound: none.</w:t>
      </w:r>
    </w:p>
    <w:p>
      <w:pPr>
        <w:spacing w:after="100" w:before="0"/>
        <w:jc w:val="both"/>
      </w:pPr>
      <w:r>
        <w:rPr>
          <w:rFonts w:ascii="Arial" w:cs="Arial" w:eastAsia="Arial" w:hAnsi="Arial"/>
          <w:color w:val="1A1A1A"/>
          <w:sz w:val="22"/>
          <w:szCs w:val="22"/>
        </w:rPr>
        <w:t xml:space="preserve">The critical security design here is that rds-sg references ec2-sg as its source, not a CIDR range. This means the database can only be reached by the EC2 instance itself — any other resource, even within the same VPC, cannot connect. This pattern (security group chaining) is a production best practice.</w:t>
      </w:r>
    </w:p>
    <w:p>
      <w:pPr>
        <w:spacing w:after="0" w:before="0"/>
      </w:pPr>
      <w:r>
        <w:t xml:space="preserve"/>
      </w:r>
    </w:p>
    <w:p>
      <w:pPr>
        <w:pStyle w:val="Heading2"/>
        <w:spacing w:after="80" w:before="240"/>
      </w:pPr>
      <w:r>
        <w:rPr>
          <w:rFonts w:ascii="Arial" w:cs="Arial" w:eastAsia="Arial" w:hAnsi="Arial"/>
          <w:b/>
          <w:bCs/>
          <w:color w:val="1C7293"/>
          <w:sz w:val="26"/>
          <w:szCs w:val="26"/>
        </w:rPr>
        <w:t xml:space="preserve">Phase 4: RDS — MySQL Database</w:t>
      </w:r>
    </w:p>
    <w:p>
      <w:pPr>
        <w:spacing w:after="100" w:before="0"/>
        <w:jc w:val="both"/>
      </w:pPr>
      <w:r>
        <w:rPr>
          <w:rFonts w:ascii="Arial" w:cs="Arial" w:eastAsia="Arial" w:hAnsi="Arial"/>
          <w:color w:val="1A1A1A"/>
          <w:sz w:val="22"/>
          <w:szCs w:val="22"/>
        </w:rPr>
        <w:t xml:space="preserve">An RDS MySQL 8.4 instance (cloud-project-db) was deployed on a db.t4g.micro, configured with:</w:t>
      </w:r>
    </w:p>
    <w:p>
      <w:pPr>
        <w:pStyle w:val="ListParagraph"/>
        <w:numPr>
          <w:ilvl w:val="0"/>
          <w:numId w:val="2"/>
        </w:numPr>
        <w:spacing w:after="80" w:before="0"/>
      </w:pPr>
      <w:r>
        <w:rPr>
          <w:rFonts w:ascii="Arial" w:cs="Arial" w:eastAsia="Arial" w:hAnsi="Arial"/>
          <w:color w:val="1A1A1A"/>
          <w:sz w:val="22"/>
          <w:szCs w:val="22"/>
        </w:rPr>
        <w:t xml:space="preserve">Deployment in the private subnets (private-subnet-1a/1b) with no public accessibility.</w:t>
      </w:r>
    </w:p>
    <w:p>
      <w:pPr>
        <w:pStyle w:val="ListParagraph"/>
        <w:numPr>
          <w:ilvl w:val="0"/>
          <w:numId w:val="2"/>
        </w:numPr>
        <w:spacing w:after="80" w:before="0"/>
      </w:pPr>
      <w:r>
        <w:rPr>
          <w:rFonts w:ascii="Arial" w:cs="Arial" w:eastAsia="Arial" w:hAnsi="Arial"/>
          <w:color w:val="1A1A1A"/>
          <w:sz w:val="22"/>
          <w:szCs w:val="22"/>
        </w:rPr>
        <w:t xml:space="preserve">Encryption at rest enabled (AWS KMS managed key).</w:t>
      </w:r>
    </w:p>
    <w:p>
      <w:pPr>
        <w:pStyle w:val="ListParagraph"/>
        <w:numPr>
          <w:ilvl w:val="0"/>
          <w:numId w:val="2"/>
        </w:numPr>
        <w:spacing w:after="80" w:before="0"/>
      </w:pPr>
      <w:r>
        <w:rPr>
          <w:rFonts w:ascii="Arial" w:cs="Arial" w:eastAsia="Arial" w:hAnsi="Arial"/>
          <w:color w:val="1A1A1A"/>
          <w:sz w:val="22"/>
          <w:szCs w:val="22"/>
        </w:rPr>
        <w:t xml:space="preserve">Credentials stored in AWS Secrets Manager under the path rds/cloud-project/credentials as a JSON object containing username and password.</w:t>
      </w:r>
    </w:p>
    <w:p>
      <w:pPr>
        <w:pStyle w:val="ListParagraph"/>
        <w:numPr>
          <w:ilvl w:val="0"/>
          <w:numId w:val="2"/>
        </w:numPr>
        <w:spacing w:after="80" w:before="0"/>
      </w:pPr>
      <w:r>
        <w:rPr>
          <w:rFonts w:ascii="Arial" w:cs="Arial" w:eastAsia="Arial" w:hAnsi="Arial"/>
          <w:color w:val="1A1A1A"/>
          <w:sz w:val="22"/>
          <w:szCs w:val="22"/>
        </w:rPr>
        <w:t xml:space="preserve">Security group: rds-sg, permitting only EC2-originating connections.</w:t>
      </w:r>
    </w:p>
    <w:p>
      <w:pPr>
        <w:spacing w:after="100" w:before="0"/>
        <w:jc w:val="both"/>
      </w:pPr>
      <w:r>
        <w:rPr>
          <w:rFonts w:ascii="Arial" w:cs="Arial" w:eastAsia="Arial" w:hAnsi="Arial"/>
          <w:color w:val="1A1A1A"/>
          <w:sz w:val="22"/>
          <w:szCs w:val="22"/>
        </w:rPr>
        <w:t xml:space="preserve">A notable challenge arose during setup: the Secrets Manager console prompted to 'select a database' before the RDS instance existed. This was resolved by creating the secret manually with a JSON value first, then linking it to the RDS instance once provisioned.</w:t>
      </w:r>
    </w:p>
    <w:p>
      <w:pPr>
        <w:spacing w:after="0" w:before="0"/>
      </w:pPr>
      <w:r>
        <w:t xml:space="preserve"/>
      </w:r>
    </w:p>
    <w:p>
      <w:pPr>
        <w:pStyle w:val="Heading2"/>
        <w:spacing w:after="80" w:before="240"/>
      </w:pPr>
      <w:r>
        <w:rPr>
          <w:rFonts w:ascii="Arial" w:cs="Arial" w:eastAsia="Arial" w:hAnsi="Arial"/>
          <w:b/>
          <w:bCs/>
          <w:color w:val="1C7293"/>
          <w:sz w:val="26"/>
          <w:szCs w:val="26"/>
        </w:rPr>
        <w:t xml:space="preserve">Phase 5: EC2 Backend Server</w:t>
      </w:r>
    </w:p>
    <w:p>
      <w:pPr>
        <w:spacing w:after="100" w:before="0"/>
        <w:jc w:val="both"/>
      </w:pPr>
      <w:r>
        <w:rPr>
          <w:rFonts w:ascii="Arial" w:cs="Arial" w:eastAsia="Arial" w:hAnsi="Arial"/>
          <w:color w:val="1A1A1A"/>
          <w:sz w:val="22"/>
          <w:szCs w:val="22"/>
        </w:rPr>
        <w:t xml:space="preserve">A t2.micro EC2 instance (cloud-project-backend) running Amazon Linux 2023 was launched in public-subnet-1a with the ec2-project-role attached. The following software stack was installed and configured via SSH:</w:t>
      </w:r>
    </w:p>
    <w:p>
      <w:pPr>
        <w:pStyle w:val="ListParagraph"/>
        <w:numPr>
          <w:ilvl w:val="0"/>
          <w:numId w:val="2"/>
        </w:numPr>
        <w:spacing w:after="80" w:before="0"/>
      </w:pPr>
      <w:r>
        <w:rPr>
          <w:rFonts w:ascii="Arial" w:cs="Arial" w:eastAsia="Arial" w:hAnsi="Arial"/>
          <w:color w:val="1A1A1A"/>
          <w:sz w:val="22"/>
          <w:szCs w:val="22"/>
        </w:rPr>
        <w:t xml:space="preserve">Apache HTTP Server — installed, enabled, and verified active via systemctl.</w:t>
      </w:r>
    </w:p>
    <w:p>
      <w:pPr>
        <w:pStyle w:val="ListParagraph"/>
        <w:numPr>
          <w:ilvl w:val="0"/>
          <w:numId w:val="2"/>
        </w:numPr>
        <w:spacing w:after="80" w:before="0"/>
      </w:pPr>
      <w:r>
        <w:rPr>
          <w:rFonts w:ascii="Arial" w:cs="Arial" w:eastAsia="Arial" w:hAnsi="Arial"/>
          <w:color w:val="1A1A1A"/>
          <w:sz w:val="22"/>
          <w:szCs w:val="22"/>
        </w:rPr>
        <w:t xml:space="preserve">PHP 8.5.5 — with pdo_mysql and mysqlnd extensions for database connectivity.</w:t>
      </w:r>
    </w:p>
    <w:p>
      <w:pPr>
        <w:pStyle w:val="ListParagraph"/>
        <w:numPr>
          <w:ilvl w:val="0"/>
          <w:numId w:val="2"/>
        </w:numPr>
        <w:spacing w:after="80" w:before="0"/>
      </w:pPr>
      <w:r>
        <w:rPr>
          <w:rFonts w:ascii="Arial" w:cs="Arial" w:eastAsia="Arial" w:hAnsi="Arial"/>
          <w:color w:val="1A1A1A"/>
          <w:sz w:val="22"/>
          <w:szCs w:val="22"/>
        </w:rPr>
        <w:t xml:space="preserve">AWS SDK for PHP — installed via Composer in /var/www/html/vendor/.</w:t>
      </w:r>
    </w:p>
    <w:p>
      <w:pPr>
        <w:pStyle w:val="ListParagraph"/>
        <w:numPr>
          <w:ilvl w:val="0"/>
          <w:numId w:val="2"/>
        </w:numPr>
        <w:spacing w:after="80" w:before="0"/>
      </w:pPr>
      <w:r>
        <w:rPr>
          <w:rFonts w:ascii="Arial" w:cs="Arial" w:eastAsia="Arial" w:hAnsi="Arial"/>
          <w:color w:val="1A1A1A"/>
          <w:sz w:val="22"/>
          <w:szCs w:val="22"/>
        </w:rPr>
        <w:t xml:space="preserve">api.php — a PHP script that instantiates SecretsManagerClient, calls GetSecretValue('rds/cloud-project/credentials'), opens a PDO connection to the RDS endpoint, executes SELECT * FROM products, and returns the result as JSON with CORS headers.</w:t>
      </w:r>
    </w:p>
    <w:p>
      <w:pPr>
        <w:spacing w:after="100" w:before="0"/>
        <w:jc w:val="both"/>
      </w:pPr>
      <w:r>
        <w:rPr>
          <w:rFonts w:ascii="Arial" w:cs="Arial" w:eastAsia="Arial" w:hAnsi="Arial"/>
          <w:color w:val="1A1A1A"/>
          <w:sz w:val="22"/>
          <w:szCs w:val="22"/>
        </w:rPr>
        <w:t xml:space="preserve">A critical issue was encountered during initial testing: MySQL ERROR 1045 (Access Denied) occurred because of an extra space between the -p flag and the password in the command line. Once corrected, the connection succeeded. A second issue — HTTP 500 on the API endpoint — was traced to a missing closing quote in api.php and resolved immediately.</w:t>
      </w:r>
    </w:p>
    <w:p>
      <w:pPr>
        <w:spacing w:after="100" w:before="0"/>
        <w:jc w:val="both"/>
      </w:pPr>
      <w:r>
        <w:rPr>
          <w:rFonts w:ascii="Arial" w:cs="Arial" w:eastAsia="Arial" w:hAnsi="Arial"/>
          <w:color w:val="1A1A1A"/>
          <w:sz w:val="22"/>
          <w:szCs w:val="22"/>
        </w:rPr>
        <w:t xml:space="preserve">The most significant debugging challenge was SELinux blocking Apache from making outbound TCP connections to RDS. This is a security feature of Amazon Linux 2023 that prevents web server processes from initiating network connections. The fix required enabling the httpd_can_network_connect SELinux boolean: setsebool -P httpd_can_network_connect 1.</w:t>
      </w:r>
    </w:p>
    <w:p>
      <w:pPr>
        <w:spacing w:after="0" w:before="0"/>
      </w:pPr>
      <w:r>
        <w:t xml:space="preserve"/>
      </w:r>
    </w:p>
    <w:p>
      <w:pPr>
        <w:pStyle w:val="Heading2"/>
        <w:spacing w:after="80" w:before="240"/>
      </w:pPr>
      <w:r>
        <w:rPr>
          <w:rFonts w:ascii="Arial" w:cs="Arial" w:eastAsia="Arial" w:hAnsi="Arial"/>
          <w:b/>
          <w:bCs/>
          <w:color w:val="1C7293"/>
          <w:sz w:val="26"/>
          <w:szCs w:val="26"/>
        </w:rPr>
        <w:t xml:space="preserve">Phase 6: S3 Frontend Hosting</w:t>
      </w:r>
    </w:p>
    <w:p>
      <w:pPr>
        <w:spacing w:after="100" w:before="0"/>
        <w:jc w:val="both"/>
      </w:pPr>
      <w:r>
        <w:rPr>
          <w:rFonts w:ascii="Arial" w:cs="Arial" w:eastAsia="Arial" w:hAnsi="Arial"/>
          <w:color w:val="1A1A1A"/>
          <w:sz w:val="22"/>
          <w:szCs w:val="22"/>
        </w:rPr>
        <w:t xml:space="preserve">An S3 bucket (cloud-project-front-mike) was created and configured for static website hosting, separating the frontend entirely from the EC2 backend:</w:t>
      </w:r>
    </w:p>
    <w:p>
      <w:pPr>
        <w:pStyle w:val="ListParagraph"/>
        <w:numPr>
          <w:ilvl w:val="0"/>
          <w:numId w:val="2"/>
        </w:numPr>
        <w:spacing w:after="80" w:before="0"/>
      </w:pPr>
      <w:r>
        <w:rPr>
          <w:rFonts w:ascii="Arial" w:cs="Arial" w:eastAsia="Arial" w:hAnsi="Arial"/>
          <w:color w:val="1A1A1A"/>
          <w:sz w:val="22"/>
          <w:szCs w:val="22"/>
        </w:rPr>
        <w:t xml:space="preserve">Static website hosting enabled with index.html as the index document and error.html as the error document.</w:t>
      </w:r>
    </w:p>
    <w:p>
      <w:pPr>
        <w:pStyle w:val="ListParagraph"/>
        <w:numPr>
          <w:ilvl w:val="0"/>
          <w:numId w:val="2"/>
        </w:numPr>
        <w:spacing w:after="80" w:before="0"/>
      </w:pPr>
      <w:r>
        <w:rPr>
          <w:rFonts w:ascii="Arial" w:cs="Arial" w:eastAsia="Arial" w:hAnsi="Arial"/>
          <w:color w:val="1A1A1A"/>
          <w:sz w:val="22"/>
          <w:szCs w:val="22"/>
        </w:rPr>
        <w:t xml:space="preserve">Versioning enabled for deployment history.</w:t>
      </w:r>
    </w:p>
    <w:p>
      <w:pPr>
        <w:pStyle w:val="ListParagraph"/>
        <w:numPr>
          <w:ilvl w:val="0"/>
          <w:numId w:val="2"/>
        </w:numPr>
        <w:spacing w:after="80" w:before="0"/>
      </w:pPr>
      <w:r>
        <w:rPr>
          <w:rFonts w:ascii="Arial" w:cs="Arial" w:eastAsia="Arial" w:hAnsi="Arial"/>
          <w:color w:val="1A1A1A"/>
          <w:sz w:val="22"/>
          <w:szCs w:val="22"/>
        </w:rPr>
        <w:t xml:space="preserve">Public access unblocked and a PublicReadGetObject bucket policy applied.</w:t>
      </w:r>
    </w:p>
    <w:p>
      <w:pPr>
        <w:pStyle w:val="ListParagraph"/>
        <w:numPr>
          <w:ilvl w:val="0"/>
          <w:numId w:val="2"/>
        </w:numPr>
        <w:spacing w:after="80" w:before="0"/>
      </w:pPr>
      <w:r>
        <w:rPr>
          <w:rFonts w:ascii="Arial" w:cs="Arial" w:eastAsia="Arial" w:hAnsi="Arial"/>
          <w:color w:val="1A1A1A"/>
          <w:sz w:val="22"/>
          <w:szCs w:val="22"/>
        </w:rPr>
        <w:t xml:space="preserve">Two files uploaded: index.html (the frontend SPA with service architecture overview and a 'Load Products' button calling the EC2 API) and error.html.</w:t>
      </w:r>
    </w:p>
    <w:p>
      <w:pPr>
        <w:spacing w:after="100" w:before="0"/>
        <w:jc w:val="both"/>
      </w:pPr>
      <w:r>
        <w:rPr>
          <w:rFonts w:ascii="Arial" w:cs="Arial" w:eastAsia="Arial" w:hAnsi="Arial"/>
          <w:color w:val="1A1A1A"/>
          <w:sz w:val="22"/>
          <w:szCs w:val="22"/>
        </w:rPr>
        <w:t xml:space="preserve">The frontend uses a JavaScript fetch() call to the EC2 public IP /api.php endpoint. A key architectural concern was noted: EC2 public IPs are ephemeral and change on restart. This was resolved in Phase 7 via CloudFront, which provides a permanent URL pointing through to the backend.</w:t>
      </w:r>
    </w:p>
    <w:p>
      <w:pPr>
        <w:spacing w:after="0" w:before="0"/>
      </w:pPr>
      <w:r>
        <w:t xml:space="preserve"/>
      </w:r>
    </w:p>
    <w:p>
      <w:pPr>
        <w:pStyle w:val="Heading2"/>
        <w:spacing w:after="80" w:before="240"/>
      </w:pPr>
      <w:r>
        <w:rPr>
          <w:rFonts w:ascii="Arial" w:cs="Arial" w:eastAsia="Arial" w:hAnsi="Arial"/>
          <w:b/>
          <w:bCs/>
          <w:color w:val="1C7293"/>
          <w:sz w:val="26"/>
          <w:szCs w:val="26"/>
        </w:rPr>
        <w:t xml:space="preserve">Phase 7: CloudFront CDN</w:t>
      </w:r>
    </w:p>
    <w:p>
      <w:pPr>
        <w:spacing w:after="100" w:before="0"/>
        <w:jc w:val="both"/>
      </w:pPr>
      <w:r>
        <w:rPr>
          <w:rFonts w:ascii="Arial" w:cs="Arial" w:eastAsia="Arial" w:hAnsi="Arial"/>
          <w:color w:val="1A1A1A"/>
          <w:sz w:val="22"/>
          <w:szCs w:val="22"/>
        </w:rPr>
        <w:t xml:space="preserve">A CloudFront distribution (cloud-project-distribution) was created with the S3 website endpoint as its origin:</w:t>
      </w:r>
    </w:p>
    <w:p>
      <w:pPr>
        <w:pStyle w:val="ListParagraph"/>
        <w:numPr>
          <w:ilvl w:val="0"/>
          <w:numId w:val="2"/>
        </w:numPr>
        <w:spacing w:after="80" w:before="0"/>
      </w:pPr>
      <w:r>
        <w:rPr>
          <w:rFonts w:ascii="Arial" w:cs="Arial" w:eastAsia="Arial" w:hAnsi="Arial"/>
          <w:color w:val="1A1A1A"/>
          <w:sz w:val="22"/>
          <w:szCs w:val="22"/>
        </w:rPr>
        <w:t xml:space="preserve">HTTPS enforced — HTTP requests are automatically redirected to HTTPS.</w:t>
      </w:r>
    </w:p>
    <w:p>
      <w:pPr>
        <w:pStyle w:val="ListParagraph"/>
        <w:numPr>
          <w:ilvl w:val="0"/>
          <w:numId w:val="2"/>
        </w:numPr>
        <w:spacing w:after="80" w:before="0"/>
      </w:pPr>
      <w:r>
        <w:rPr>
          <w:rFonts w:ascii="Arial" w:cs="Arial" w:eastAsia="Arial" w:hAnsi="Arial"/>
          <w:color w:val="1A1A1A"/>
          <w:sz w:val="22"/>
          <w:szCs w:val="22"/>
        </w:rPr>
        <w:t xml:space="preserve">Edge caching — demonstrated via browser DevTools showing x-cache: Miss from cloudfront on first load, changing to x-cache: Hit from cloudfront on reload (load time reduced from ~740ms to ~121ms).</w:t>
      </w:r>
    </w:p>
    <w:p>
      <w:pPr>
        <w:pStyle w:val="ListParagraph"/>
        <w:numPr>
          <w:ilvl w:val="0"/>
          <w:numId w:val="2"/>
        </w:numPr>
        <w:spacing w:after="80" w:before="0"/>
      </w:pPr>
      <w:r>
        <w:rPr>
          <w:rFonts w:ascii="Arial" w:cs="Arial" w:eastAsia="Arial" w:hAnsi="Arial"/>
          <w:color w:val="1A1A1A"/>
          <w:sz w:val="22"/>
          <w:szCs w:val="22"/>
        </w:rPr>
        <w:t xml:space="preserve">Permanent domain: dlwztrz85p46c.cloudfront.net — resolves the ephemeral EC2 IP problem for the S3-hosted frontend.</w:t>
      </w:r>
    </w:p>
    <w:p>
      <w:pPr>
        <w:pStyle w:val="ListParagraph"/>
        <w:numPr>
          <w:ilvl w:val="0"/>
          <w:numId w:val="2"/>
        </w:numPr>
        <w:spacing w:after="80" w:before="0"/>
      </w:pPr>
      <w:r>
        <w:rPr>
          <w:rFonts w:ascii="Arial" w:cs="Arial" w:eastAsia="Arial" w:hAnsi="Arial"/>
          <w:color w:val="1A1A1A"/>
          <w:sz w:val="22"/>
          <w:szCs w:val="22"/>
        </w:rPr>
        <w:t xml:space="preserve">CORS headers on api.php were locked to the CloudFront origin domain only.</w:t>
      </w:r>
    </w:p>
    <w:p>
      <w:pPr>
        <w:spacing w:after="100" w:before="0"/>
        <w:jc w:val="both"/>
      </w:pPr>
      <w:r>
        <w:rPr>
          <w:rFonts w:ascii="Arial" w:cs="Arial" w:eastAsia="Arial" w:hAnsi="Arial"/>
          <w:color w:val="1A1A1A"/>
          <w:sz w:val="22"/>
          <w:szCs w:val="22"/>
        </w:rPr>
        <w:t xml:space="preserve">The CloudFront distribution was configured on the Free Plan tier. An important operational note: when decommissioning, the distribution must be disabled before deletion, and if subscribed to a pricing plan, deletion is only possible at the end of the billing cycle.</w:t>
      </w:r>
    </w:p>
    <w:p>
      <w:pPr>
        <w:spacing w:after="0" w:before="0"/>
      </w:pPr>
      <w:r>
        <w:t xml:space="preserve"/>
      </w:r>
    </w:p>
    <w:p>
      <w:pPr>
        <w:pStyle w:val="Heading2"/>
        <w:spacing w:after="80" w:before="240"/>
      </w:pPr>
      <w:r>
        <w:rPr>
          <w:rFonts w:ascii="Arial" w:cs="Arial" w:eastAsia="Arial" w:hAnsi="Arial"/>
          <w:b/>
          <w:bCs/>
          <w:color w:val="1C7293"/>
          <w:sz w:val="26"/>
          <w:szCs w:val="26"/>
        </w:rPr>
        <w:t xml:space="preserve">Phase 8: CloudWatch Monitoring and CloudTrail Audit</w:t>
      </w:r>
    </w:p>
    <w:p>
      <w:pPr>
        <w:spacing w:after="100" w:before="0"/>
        <w:jc w:val="both"/>
      </w:pPr>
      <w:r>
        <w:rPr>
          <w:rFonts w:ascii="Arial" w:cs="Arial" w:eastAsia="Arial" w:hAnsi="Arial"/>
          <w:color w:val="1A1A1A"/>
          <w:sz w:val="22"/>
          <w:szCs w:val="22"/>
        </w:rPr>
        <w:t xml:space="preserve">Full observability was configured across four sub-components:</w:t>
      </w:r>
    </w:p>
    <w:p>
      <w:pPr>
        <w:pStyle w:val="ListParagraph"/>
        <w:numPr>
          <w:ilvl w:val="0"/>
          <w:numId w:val="2"/>
        </w:numPr>
        <w:spacing w:after="80" w:before="0"/>
      </w:pPr>
      <w:r>
        <w:rPr>
          <w:rFonts w:ascii="Arial" w:cs="Arial" w:eastAsia="Arial" w:hAnsi="Arial"/>
          <w:b/>
          <w:bCs/>
          <w:color w:val="0A2F45"/>
          <w:sz w:val="22"/>
          <w:szCs w:val="22"/>
        </w:rPr>
        <w:t xml:space="preserve">Dashboard: </w:t>
      </w:r>
      <w:r>
        <w:rPr>
          <w:rFonts w:ascii="Arial" w:cs="Arial" w:eastAsia="Arial" w:hAnsi="Arial"/>
          <w:color w:val="1A1A1A"/>
          <w:sz w:val="22"/>
          <w:szCs w:val="22"/>
        </w:rPr>
        <w:t xml:space="preserve">CloudWatch Dashboard — cloud-project-dashboard with four widgets: EC2 CPUUtilization, EC2 NetworkIn/NetworkOut (showing traffic spikes during testing), RDS CPUUtilization, and RDS DatabaseConnections.</w:t>
      </w:r>
    </w:p>
    <w:p>
      <w:pPr>
        <w:pStyle w:val="ListParagraph"/>
        <w:numPr>
          <w:ilvl w:val="0"/>
          <w:numId w:val="2"/>
        </w:numPr>
        <w:spacing w:after="80" w:before="0"/>
      </w:pPr>
      <w:r>
        <w:rPr>
          <w:rFonts w:ascii="Arial" w:cs="Arial" w:eastAsia="Arial" w:hAnsi="Arial"/>
          <w:b/>
          <w:bCs/>
          <w:color w:val="0A2F45"/>
          <w:sz w:val="22"/>
          <w:szCs w:val="22"/>
        </w:rPr>
        <w:t xml:space="preserve">Alarm: </w:t>
      </w:r>
      <w:r>
        <w:rPr>
          <w:rFonts w:ascii="Arial" w:cs="Arial" w:eastAsia="Arial" w:hAnsi="Arial"/>
          <w:color w:val="1A1A1A"/>
          <w:sz w:val="22"/>
          <w:szCs w:val="22"/>
        </w:rPr>
        <w:t xml:space="preserve">CloudWatch Alarm — EC2-High-CPU-Alarm configured to trigger when CPUUtilization exceeds 80% for one datapoint in a five-minute period. Action: SNS email notification to the registered email address.</w:t>
      </w:r>
    </w:p>
    <w:p>
      <w:pPr>
        <w:pStyle w:val="ListParagraph"/>
        <w:numPr>
          <w:ilvl w:val="0"/>
          <w:numId w:val="2"/>
        </w:numPr>
        <w:spacing w:after="80" w:before="0"/>
      </w:pPr>
      <w:r>
        <w:rPr>
          <w:rFonts w:ascii="Arial" w:cs="Arial" w:eastAsia="Arial" w:hAnsi="Arial"/>
          <w:b/>
          <w:bCs/>
          <w:color w:val="0A2F45"/>
          <w:sz w:val="22"/>
          <w:szCs w:val="22"/>
        </w:rPr>
        <w:t xml:space="preserve">CloudTrail: </w:t>
      </w:r>
      <w:r>
        <w:rPr>
          <w:rFonts w:ascii="Arial" w:cs="Arial" w:eastAsia="Arial" w:hAnsi="Arial"/>
          <w:color w:val="1A1A1A"/>
          <w:sz w:val="22"/>
          <w:szCs w:val="22"/>
        </w:rPr>
        <w:t xml:space="preserve">CloudTrail — cloud-project-trail configured as a multi-region trail logging to an S3 bucket (cloud-project-trail-logs-mike) and integrated with CloudWatch Logs. Event history filtered by GetSecretValue confirmed 21 audit events — every time EC2 retrieved database credentials, the call was logged with the EC2 instance ID as the caller.</w:t>
      </w:r>
    </w:p>
    <w:p>
      <w:pPr>
        <w:pStyle w:val="ListParagraph"/>
        <w:numPr>
          <w:ilvl w:val="0"/>
          <w:numId w:val="2"/>
        </w:numPr>
        <w:spacing w:after="80" w:before="0"/>
      </w:pPr>
      <w:r>
        <w:rPr>
          <w:rFonts w:ascii="Arial" w:cs="Arial" w:eastAsia="Arial" w:hAnsi="Arial"/>
          <w:b/>
          <w:bCs/>
          <w:color w:val="0A2F45"/>
          <w:sz w:val="22"/>
          <w:szCs w:val="22"/>
        </w:rPr>
        <w:t xml:space="preserve">CloudWatch Agent: </w:t>
      </w:r>
      <w:r>
        <w:rPr>
          <w:rFonts w:ascii="Arial" w:cs="Arial" w:eastAsia="Arial" w:hAnsi="Arial"/>
          <w:color w:val="1A1A1A"/>
          <w:sz w:val="22"/>
          <w:szCs w:val="22"/>
        </w:rPr>
        <w:t xml:space="preserve">CloudWatch Agent — deployed on the EC2 instance to stream Apache access logs (/var/log/httpd/access_log) to the cloud-project-apache-access log group. Every HTTP request to the server was captured with timestamp, client IP, URL, HTTP method, and response code.</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4. Security Architecture</w:t>
      </w:r>
    </w:p>
    <w:p>
      <w:pPr>
        <w:spacing w:after="100" w:before="0"/>
        <w:jc w:val="both"/>
      </w:pPr>
      <w:r>
        <w:rPr>
          <w:rFonts w:ascii="Arial" w:cs="Arial" w:eastAsia="Arial" w:hAnsi="Arial"/>
          <w:color w:val="1A1A1A"/>
          <w:sz w:val="22"/>
          <w:szCs w:val="22"/>
        </w:rPr>
        <w:t xml:space="preserve">Security was treated as a first-class concern at every layer of the stack, not as an afterthought. The following security controls were implemented: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Control Implemented</w:t>
            </w:r>
          </w:p>
        </w:tc>
        <w:tc>
          <w:tcPr>
            <w:tcW w:type="dxa" w:w="368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Identity</w:t>
            </w:r>
          </w:p>
        </w:tc>
        <w:tc>
          <w:tcPr>
            <w:tcW w:type="dxa" w:w="368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MFA on root and admin-user. No root account usage. IAM role (not access keys) on EC2.</w:t>
            </w:r>
          </w:p>
        </w:tc>
        <w:tc>
          <w:tcPr>
            <w:tcW w:type="dxa" w:w="368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333333"/>
                <w:sz w:val="18"/>
                <w:szCs w:val="18"/>
              </w:rPr>
              <w:t xml:space="preserve">Compromised password alone cannot access the account. No long-lived credentials on compute.</w:t>
            </w:r>
          </w:p>
        </w:tc>
      </w:tr>
      <w:tr>
        <w:tc>
          <w:tcPr>
            <w:tcW w:type="dxa" w:w="2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Network</w:t>
            </w:r>
          </w:p>
        </w:tc>
        <w:tc>
          <w:tcPr>
            <w:tcW w:type="dxa" w:w="368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RDS in private subnet, no public IP. NAT Gateway for outbound-only private access.</w:t>
            </w:r>
          </w:p>
        </w:tc>
        <w:tc>
          <w:tcPr>
            <w:tcW w:type="dxa" w:w="368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 unreachable from internet regardless of RDS security group.</w:t>
            </w:r>
          </w:p>
        </w:tc>
      </w:tr>
      <w:tr>
        <w:tc>
          <w:tcPr>
            <w:tcW w:type="dxa" w:w="2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Firewall</w:t>
            </w:r>
          </w:p>
        </w:tc>
        <w:tc>
          <w:tcPr>
            <w:tcW w:type="dxa" w:w="368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SG chaining: rds-sg sources from ec2-sg ID.</w:t>
            </w:r>
          </w:p>
        </w:tc>
        <w:tc>
          <w:tcPr>
            <w:tcW w:type="dxa" w:w="368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333333"/>
                <w:sz w:val="18"/>
                <w:szCs w:val="18"/>
              </w:rPr>
              <w:t xml:space="preserve">DB access requires EC2 identity — IP-based rules would be bypassable.</w:t>
            </w:r>
          </w:p>
        </w:tc>
      </w:tr>
      <w:tr>
        <w:tc>
          <w:tcPr>
            <w:tcW w:type="dxa" w:w="2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Credentials</w:t>
            </w:r>
          </w:p>
        </w:tc>
        <w:tc>
          <w:tcPr>
            <w:tcW w:type="dxa" w:w="368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Secrets Manager stores DB credentials. SDK retrieves at runtime via IAM role.</w:t>
            </w:r>
          </w:p>
        </w:tc>
        <w:tc>
          <w:tcPr>
            <w:tcW w:type="dxa" w:w="368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Zero hardcoded credentials in code, configuration files, or environment variables.</w:t>
            </w:r>
          </w:p>
        </w:tc>
      </w:tr>
      <w:tr>
        <w:tc>
          <w:tcPr>
            <w:tcW w:type="dxa" w:w="2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Transport</w:t>
            </w:r>
          </w:p>
        </w:tc>
        <w:tc>
          <w:tcPr>
            <w:tcW w:type="dxa" w:w="368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CloudFront enforces HTTPS. HTTP redirected automatically.</w:t>
            </w:r>
          </w:p>
        </w:tc>
        <w:tc>
          <w:tcPr>
            <w:tcW w:type="dxa" w:w="368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333333"/>
                <w:sz w:val="18"/>
                <w:szCs w:val="18"/>
              </w:rPr>
              <w:t xml:space="preserve">Data in transit encrypted. No plaintext API calls from browser via CloudFront.</w:t>
            </w:r>
          </w:p>
        </w:tc>
      </w:tr>
      <w:tr>
        <w:tc>
          <w:tcPr>
            <w:tcW w:type="dxa" w:w="2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Data at rest</w:t>
            </w:r>
          </w:p>
        </w:tc>
        <w:tc>
          <w:tcPr>
            <w:tcW w:type="dxa" w:w="368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RDS encryption enabled (AWS KMS). S3 SSE-S3.</w:t>
            </w:r>
          </w:p>
        </w:tc>
        <w:tc>
          <w:tcPr>
            <w:tcW w:type="dxa" w:w="368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 and object storage contents encrypted at rest.</w:t>
            </w:r>
          </w:p>
        </w:tc>
      </w:tr>
      <w:tr>
        <w:tc>
          <w:tcPr>
            <w:tcW w:type="dxa" w:w="2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Audit</w:t>
            </w:r>
          </w:p>
        </w:tc>
        <w:tc>
          <w:tcPr>
            <w:tcW w:type="dxa" w:w="368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CloudTrail multi-region logging. GetSecretValue events attributed to EC2 instance ID.</w:t>
            </w:r>
          </w:p>
        </w:tc>
        <w:tc>
          <w:tcPr>
            <w:tcW w:type="dxa" w:w="368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333333"/>
                <w:sz w:val="18"/>
                <w:szCs w:val="18"/>
              </w:rPr>
              <w:t xml:space="preserve">Every API call is logged, attributed, and tamper-evident in S3.</w:t>
            </w:r>
          </w:p>
        </w:tc>
      </w:tr>
    </w:tbl>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5. Challenges and Solutions</w:t>
      </w:r>
    </w:p>
    <w:p>
      <w:pPr>
        <w:spacing w:after="100" w:before="0"/>
        <w:jc w:val="both"/>
      </w:pPr>
      <w:r>
        <w:rPr>
          <w:rFonts w:ascii="Arial" w:cs="Arial" w:eastAsia="Arial" w:hAnsi="Arial"/>
          <w:color w:val="1A1A1A"/>
          <w:sz w:val="22"/>
          <w:szCs w:val="22"/>
        </w:rPr>
        <w:t xml:space="preserve">The following real technical challenges were encountered and resolved during the project. Each represents a realistic cloud engineering problem, not a tutorial-step failure.</w:t>
      </w:r>
    </w:p>
    <w:p>
      <w:pPr>
        <w:spacing w:after="0" w:before="0"/>
      </w:pPr>
      <w:r>
        <w:t xml:space="preserve"/>
      </w:r>
    </w:p>
    <w:p>
      <w:pPr>
        <w:pStyle w:val="Heading3"/>
        <w:spacing w:after="60" w:before="160"/>
      </w:pPr>
      <w:r>
        <w:rPr>
          <w:rFonts w:ascii="Arial" w:cs="Arial" w:eastAsia="Arial" w:hAnsi="Arial"/>
          <w:b/>
          <w:bCs/>
          <w:color w:val="0A2F45"/>
          <w:sz w:val="22"/>
          <w:szCs w:val="22"/>
        </w:rPr>
        <w:t xml:space="preserve">Secrets Manager — chicken-and-egg problem</w:t>
      </w:r>
    </w:p>
    <w:p>
      <w:pPr>
        <w:spacing w:after="60" w:before="0"/>
      </w:pPr>
      <w:r>
        <w:rPr>
          <w:rFonts w:ascii="Arial" w:cs="Arial" w:eastAsia="Arial" w:hAnsi="Arial"/>
          <w:b/>
          <w:bCs/>
          <w:color w:val="CC0000"/>
          <w:sz w:val="22"/>
          <w:szCs w:val="22"/>
        </w:rPr>
        <w:t xml:space="preserve">Problem: </w:t>
      </w:r>
      <w:r>
        <w:rPr>
          <w:rFonts w:ascii="Arial" w:cs="Arial" w:eastAsia="Arial" w:hAnsi="Arial"/>
          <w:color w:val="1A1A1A"/>
          <w:sz w:val="22"/>
          <w:szCs w:val="22"/>
        </w:rPr>
        <w:t xml:space="preserve">The AWS Console's 'Store a new secret' wizard prompted to link to an existing RDS instance. However, RDS did not yet exist at Phase 1.</w:t>
      </w:r>
    </w:p>
    <w:p>
      <w:pPr>
        <w:spacing w:after="120" w:before="0"/>
      </w:pPr>
      <w:r>
        <w:rPr>
          <w:rFonts w:ascii="Arial" w:cs="Arial" w:eastAsia="Arial" w:hAnsi="Arial"/>
          <w:b/>
          <w:bCs/>
          <w:color w:val="006633"/>
          <w:sz w:val="22"/>
          <w:szCs w:val="22"/>
        </w:rPr>
        <w:t xml:space="preserve">Solution: </w:t>
      </w:r>
      <w:r>
        <w:rPr>
          <w:rFonts w:ascii="Arial" w:cs="Arial" w:eastAsia="Arial" w:hAnsi="Arial"/>
          <w:color w:val="1A1A1A"/>
          <w:sz w:val="22"/>
          <w:szCs w:val="22"/>
        </w:rPr>
        <w:t xml:space="preserve">Created the secret manually with a JSON value ({"username":"...","password":"..."}) instead of using the RDS-linked wizard. The secret was associated with the RDS instance after it was provisioned in Phase 4.</w:t>
      </w:r>
    </w:p>
    <w:p>
      <w:pPr>
        <w:pStyle w:val="Heading3"/>
        <w:spacing w:after="60" w:before="160"/>
      </w:pPr>
      <w:r>
        <w:rPr>
          <w:rFonts w:ascii="Arial" w:cs="Arial" w:eastAsia="Arial" w:hAnsi="Arial"/>
          <w:b/>
          <w:bCs/>
          <w:color w:val="0A2F45"/>
          <w:sz w:val="22"/>
          <w:szCs w:val="22"/>
        </w:rPr>
        <w:t xml:space="preserve">MySQL ERROR 1045 — Access Denied</w:t>
      </w:r>
    </w:p>
    <w:p>
      <w:pPr>
        <w:spacing w:after="60" w:before="0"/>
      </w:pPr>
      <w:r>
        <w:rPr>
          <w:rFonts w:ascii="Arial" w:cs="Arial" w:eastAsia="Arial" w:hAnsi="Arial"/>
          <w:b/>
          <w:bCs/>
          <w:color w:val="CC0000"/>
          <w:sz w:val="22"/>
          <w:szCs w:val="22"/>
        </w:rPr>
        <w:t xml:space="preserve">Problem: </w:t>
      </w:r>
      <w:r>
        <w:rPr>
          <w:rFonts w:ascii="Arial" w:cs="Arial" w:eastAsia="Arial" w:hAnsi="Arial"/>
          <w:color w:val="1A1A1A"/>
          <w:sz w:val="22"/>
          <w:szCs w:val="22"/>
        </w:rPr>
        <w:t xml:space="preserve">Initial CLI test of the RDS connection failed with ERROR 1045 (28000): Access denied.</w:t>
      </w:r>
    </w:p>
    <w:p>
      <w:pPr>
        <w:spacing w:after="120" w:before="0"/>
      </w:pPr>
      <w:r>
        <w:rPr>
          <w:rFonts w:ascii="Arial" w:cs="Arial" w:eastAsia="Arial" w:hAnsi="Arial"/>
          <w:b/>
          <w:bCs/>
          <w:color w:val="006633"/>
          <w:sz w:val="22"/>
          <w:szCs w:val="22"/>
        </w:rPr>
        <w:t xml:space="preserve">Solution: </w:t>
      </w:r>
      <w:r>
        <w:rPr>
          <w:rFonts w:ascii="Arial" w:cs="Arial" w:eastAsia="Arial" w:hAnsi="Arial"/>
          <w:color w:val="1A1A1A"/>
          <w:sz w:val="22"/>
          <w:szCs w:val="22"/>
        </w:rPr>
        <w:t xml:space="preserve">Traced to a space between -p and the password argument in the mysql CLI command (mysql -u admin -p password vs. mysql -u admin -padmin1234). Correcting the syntax resolved the connection immediately.</w:t>
      </w:r>
    </w:p>
    <w:p>
      <w:pPr>
        <w:pStyle w:val="Heading3"/>
        <w:spacing w:after="60" w:before="160"/>
      </w:pPr>
      <w:r>
        <w:rPr>
          <w:rFonts w:ascii="Arial" w:cs="Arial" w:eastAsia="Arial" w:hAnsi="Arial"/>
          <w:b/>
          <w:bCs/>
          <w:color w:val="0A2F45"/>
          <w:sz w:val="22"/>
          <w:szCs w:val="22"/>
        </w:rPr>
        <w:t xml:space="preserve">HTTP 500 on api.php</w:t>
      </w:r>
    </w:p>
    <w:p>
      <w:pPr>
        <w:spacing w:after="60" w:before="0"/>
      </w:pPr>
      <w:r>
        <w:rPr>
          <w:rFonts w:ascii="Arial" w:cs="Arial" w:eastAsia="Arial" w:hAnsi="Arial"/>
          <w:b/>
          <w:bCs/>
          <w:color w:val="CC0000"/>
          <w:sz w:val="22"/>
          <w:szCs w:val="22"/>
        </w:rPr>
        <w:t xml:space="preserve">Problem: </w:t>
      </w:r>
      <w:r>
        <w:rPr>
          <w:rFonts w:ascii="Arial" w:cs="Arial" w:eastAsia="Arial" w:hAnsi="Arial"/>
          <w:color w:val="1A1A1A"/>
          <w:sz w:val="22"/>
          <w:szCs w:val="22"/>
        </w:rPr>
        <w:t xml:space="preserve">The browser returned a 500 Internal Server Error when calling the EC2 API endpoint.</w:t>
      </w:r>
    </w:p>
    <w:p>
      <w:pPr>
        <w:spacing w:after="120" w:before="0"/>
      </w:pPr>
      <w:r>
        <w:rPr>
          <w:rFonts w:ascii="Arial" w:cs="Arial" w:eastAsia="Arial" w:hAnsi="Arial"/>
          <w:b/>
          <w:bCs/>
          <w:color w:val="006633"/>
          <w:sz w:val="22"/>
          <w:szCs w:val="22"/>
        </w:rPr>
        <w:t xml:space="preserve">Solution: </w:t>
      </w:r>
      <w:r>
        <w:rPr>
          <w:rFonts w:ascii="Arial" w:cs="Arial" w:eastAsia="Arial" w:hAnsi="Arial"/>
          <w:color w:val="1A1A1A"/>
          <w:sz w:val="22"/>
          <w:szCs w:val="22"/>
        </w:rPr>
        <w:t xml:space="preserve">PHP error logs revealed a syntax error — a missing closing single quote in the PDO connection string in api.php. Fixed and redeployed.</w:t>
      </w:r>
    </w:p>
    <w:p>
      <w:pPr>
        <w:pStyle w:val="Heading3"/>
        <w:spacing w:after="60" w:before="160"/>
      </w:pPr>
      <w:r>
        <w:rPr>
          <w:rFonts w:ascii="Arial" w:cs="Arial" w:eastAsia="Arial" w:hAnsi="Arial"/>
          <w:b/>
          <w:bCs/>
          <w:color w:val="0A2F45"/>
          <w:sz w:val="22"/>
          <w:szCs w:val="22"/>
        </w:rPr>
        <w:t xml:space="preserve">SELinux blocking Apache outbound connections</w:t>
      </w:r>
    </w:p>
    <w:p>
      <w:pPr>
        <w:spacing w:after="60" w:before="0"/>
      </w:pPr>
      <w:r>
        <w:rPr>
          <w:rFonts w:ascii="Arial" w:cs="Arial" w:eastAsia="Arial" w:hAnsi="Arial"/>
          <w:b/>
          <w:bCs/>
          <w:color w:val="CC0000"/>
          <w:sz w:val="22"/>
          <w:szCs w:val="22"/>
        </w:rPr>
        <w:t xml:space="preserve">Problem: </w:t>
      </w:r>
      <w:r>
        <w:rPr>
          <w:rFonts w:ascii="Arial" w:cs="Arial" w:eastAsia="Arial" w:hAnsi="Arial"/>
          <w:color w:val="1A1A1A"/>
          <w:sz w:val="22"/>
          <w:szCs w:val="22"/>
        </w:rPr>
        <w:t xml:space="preserve">After fixing the PHP syntax, api.php still failed to connect to RDS. PHP reported a PDO connection refused error. Apache was running and the security group was correct.</w:t>
      </w:r>
    </w:p>
    <w:p>
      <w:pPr>
        <w:spacing w:after="120" w:before="0"/>
      </w:pPr>
      <w:r>
        <w:rPr>
          <w:rFonts w:ascii="Arial" w:cs="Arial" w:eastAsia="Arial" w:hAnsi="Arial"/>
          <w:b/>
          <w:bCs/>
          <w:color w:val="006633"/>
          <w:sz w:val="22"/>
          <w:szCs w:val="22"/>
        </w:rPr>
        <w:t xml:space="preserve">Solution: </w:t>
      </w:r>
      <w:r>
        <w:rPr>
          <w:rFonts w:ascii="Arial" w:cs="Arial" w:eastAsia="Arial" w:hAnsi="Arial"/>
          <w:color w:val="1A1A1A"/>
          <w:sz w:val="22"/>
          <w:szCs w:val="22"/>
        </w:rPr>
        <w:t xml:space="preserve">Amazon Linux 2023 runs SELinux in enforcing mode. The httpd process is restricted from making outbound TCP connections by default. Fix: setsebool -P httpd_can_network_connect 1. The -P flag makes the change persistent across reboots.</w:t>
      </w:r>
    </w:p>
    <w:p>
      <w:pPr>
        <w:pStyle w:val="Heading3"/>
        <w:spacing w:after="60" w:before="160"/>
      </w:pPr>
      <w:r>
        <w:rPr>
          <w:rFonts w:ascii="Arial" w:cs="Arial" w:eastAsia="Arial" w:hAnsi="Arial"/>
          <w:b/>
          <w:bCs/>
          <w:color w:val="0A2F45"/>
          <w:sz w:val="22"/>
          <w:szCs w:val="22"/>
        </w:rPr>
        <w:t xml:space="preserve">Ephemeral EC2 public IP</w:t>
      </w:r>
    </w:p>
    <w:p>
      <w:pPr>
        <w:spacing w:after="60" w:before="0"/>
      </w:pPr>
      <w:r>
        <w:rPr>
          <w:rFonts w:ascii="Arial" w:cs="Arial" w:eastAsia="Arial" w:hAnsi="Arial"/>
          <w:b/>
          <w:bCs/>
          <w:color w:val="CC0000"/>
          <w:sz w:val="22"/>
          <w:szCs w:val="22"/>
        </w:rPr>
        <w:t xml:space="preserve">Problem: </w:t>
      </w:r>
      <w:r>
        <w:rPr>
          <w:rFonts w:ascii="Arial" w:cs="Arial" w:eastAsia="Arial" w:hAnsi="Arial"/>
          <w:color w:val="1A1A1A"/>
          <w:sz w:val="22"/>
          <w:szCs w:val="22"/>
        </w:rPr>
        <w:t xml:space="preserve">The S3 frontend hardcoded the EC2 public IP in the fetch() call. Every time the EC2 instance was stopped and restarted, it was assigned a new IP, breaking the frontend.</w:t>
      </w:r>
    </w:p>
    <w:p>
      <w:pPr>
        <w:spacing w:after="120" w:before="0"/>
      </w:pPr>
      <w:r>
        <w:rPr>
          <w:rFonts w:ascii="Arial" w:cs="Arial" w:eastAsia="Arial" w:hAnsi="Arial"/>
          <w:b/>
          <w:bCs/>
          <w:color w:val="006633"/>
          <w:sz w:val="22"/>
          <w:szCs w:val="22"/>
        </w:rPr>
        <w:t xml:space="preserve">Solution: </w:t>
      </w:r>
      <w:r>
        <w:rPr>
          <w:rFonts w:ascii="Arial" w:cs="Arial" w:eastAsia="Arial" w:hAnsi="Arial"/>
          <w:color w:val="1A1A1A"/>
          <w:sz w:val="22"/>
          <w:szCs w:val="22"/>
        </w:rPr>
        <w:t xml:space="preserve">Resolved by deploying CloudFront in Phase 7. The CloudFront domain (dlwztrz85p46c.cloudfront.net) is permanent. The fetch() URL was updated to use this domain, decoupling the frontend from the backend's IP address.</w:t>
      </w:r>
    </w:p>
    <w:p>
      <w:pPr>
        <w:pStyle w:val="Heading3"/>
        <w:spacing w:after="60" w:before="160"/>
      </w:pPr>
      <w:r>
        <w:rPr>
          <w:rFonts w:ascii="Arial" w:cs="Arial" w:eastAsia="Arial" w:hAnsi="Arial"/>
          <w:b/>
          <w:bCs/>
          <w:color w:val="0A2F45"/>
          <w:sz w:val="22"/>
          <w:szCs w:val="22"/>
        </w:rPr>
        <w:t xml:space="preserve">CloudFront deletion blocked by pricing plan</w:t>
      </w:r>
    </w:p>
    <w:p>
      <w:pPr>
        <w:spacing w:after="60" w:before="0"/>
      </w:pPr>
      <w:r>
        <w:rPr>
          <w:rFonts w:ascii="Arial" w:cs="Arial" w:eastAsia="Arial" w:hAnsi="Arial"/>
          <w:b/>
          <w:bCs/>
          <w:color w:val="CC0000"/>
          <w:sz w:val="22"/>
          <w:szCs w:val="22"/>
        </w:rPr>
        <w:t xml:space="preserve">Problem: </w:t>
      </w:r>
      <w:r>
        <w:rPr>
          <w:rFonts w:ascii="Arial" w:cs="Arial" w:eastAsia="Arial" w:hAnsi="Arial"/>
          <w:color w:val="1A1A1A"/>
          <w:sz w:val="22"/>
          <w:szCs w:val="22"/>
        </w:rPr>
        <w:t xml:space="preserve">After the project was complete, attempting to delete the CloudFront distribution returned an error: 'You can't delete this distribution while it's subscribed to a pricing plan.'</w:t>
      </w:r>
    </w:p>
    <w:p>
      <w:pPr>
        <w:spacing w:after="120" w:before="0"/>
      </w:pPr>
      <w:r>
        <w:rPr>
          <w:rFonts w:ascii="Arial" w:cs="Arial" w:eastAsia="Arial" w:hAnsi="Arial"/>
          <w:b/>
          <w:bCs/>
          <w:color w:val="006633"/>
          <w:sz w:val="22"/>
          <w:szCs w:val="22"/>
        </w:rPr>
        <w:t xml:space="preserve">Solution: </w:t>
      </w:r>
      <w:r>
        <w:rPr>
          <w:rFonts w:ascii="Arial" w:cs="Arial" w:eastAsia="Arial" w:hAnsi="Arial"/>
          <w:color w:val="1A1A1A"/>
          <w:sz w:val="22"/>
          <w:szCs w:val="22"/>
        </w:rPr>
        <w:t xml:space="preserve">The distribution must first be disabled, then the pricing plan cancelled through the CloudFront console. Deletion only becomes possible at the end of the monthly billing cycle. The distribution was disabled immediately; deletion was deferred to the end of May 2026.</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6. Testing and Verification</w:t>
      </w:r>
    </w:p>
    <w:p>
      <w:pPr>
        <w:spacing w:after="100" w:before="0"/>
        <w:jc w:val="both"/>
      </w:pPr>
      <w:r>
        <w:rPr>
          <w:rFonts w:ascii="Arial" w:cs="Arial" w:eastAsia="Arial" w:hAnsi="Arial"/>
          <w:color w:val="1A1A1A"/>
          <w:sz w:val="22"/>
          <w:szCs w:val="22"/>
        </w:rPr>
        <w:t xml:space="preserve">Each phase was verified through specific observable evidence before proceeding to the next phase. The following verification methods were used:</w:t>
      </w:r>
    </w:p>
    <w:p>
      <w:pPr>
        <w:spacing w:after="0" w:before="0"/>
      </w:pPr>
      <w:r>
        <w:t xml:space="preserve"/>
      </w:r>
    </w:p>
    <w:p>
      <w:pPr>
        <w:pStyle w:val="ListParagraph"/>
        <w:numPr>
          <w:ilvl w:val="0"/>
          <w:numId w:val="2"/>
        </w:numPr>
        <w:spacing w:after="80" w:before="0"/>
      </w:pPr>
      <w:r>
        <w:rPr>
          <w:rFonts w:ascii="Arial" w:cs="Arial" w:eastAsia="Arial" w:hAnsi="Arial"/>
          <w:b/>
          <w:bCs/>
          <w:color w:val="0A2F45"/>
          <w:sz w:val="22"/>
          <w:szCs w:val="22"/>
        </w:rPr>
        <w:t xml:space="preserve">Phase 5 — </w:t>
      </w:r>
      <w:r>
        <w:rPr>
          <w:rFonts w:ascii="Arial" w:cs="Arial" w:eastAsia="Arial" w:hAnsi="Arial"/>
          <w:color w:val="1A1A1A"/>
          <w:sz w:val="22"/>
          <w:szCs w:val="22"/>
        </w:rPr>
        <w:t xml:space="preserve">EC2 instance: SSH connection confirmed Amazon Linux 2023 banner, pwd /home/ec2-user, systemctl status httpd showing active (running), php --version showing 8.5.5, mysql --version showing 8.0.35 client.</w:t>
      </w:r>
    </w:p>
    <w:p>
      <w:pPr>
        <w:pStyle w:val="ListParagraph"/>
        <w:numPr>
          <w:ilvl w:val="0"/>
          <w:numId w:val="2"/>
        </w:numPr>
        <w:spacing w:after="80" w:before="0"/>
      </w:pPr>
      <w:r>
        <w:rPr>
          <w:rFonts w:ascii="Arial" w:cs="Arial" w:eastAsia="Arial" w:hAnsi="Arial"/>
          <w:b/>
          <w:bCs/>
          <w:color w:val="0A2F45"/>
          <w:sz w:val="22"/>
          <w:szCs w:val="22"/>
        </w:rPr>
        <w:t xml:space="preserve">Phase 4+5 integration — </w:t>
      </w:r>
      <w:r>
        <w:rPr>
          <w:rFonts w:ascii="Arial" w:cs="Arial" w:eastAsia="Arial" w:hAnsi="Arial"/>
          <w:color w:val="1A1A1A"/>
          <w:sz w:val="22"/>
          <w:szCs w:val="22"/>
        </w:rPr>
        <w:t xml:space="preserve">RDS connectivity: curl http://localhost/api.php on EC2 returned JSON array of three products. This confirmed: Secrets Manager credential retrieval, PDO connection to RDS, SQL query execution, and JSON serialisation.</w:t>
      </w:r>
    </w:p>
    <w:p>
      <w:pPr>
        <w:pStyle w:val="ListParagraph"/>
        <w:numPr>
          <w:ilvl w:val="0"/>
          <w:numId w:val="2"/>
        </w:numPr>
        <w:spacing w:after="80" w:before="0"/>
      </w:pPr>
      <w:r>
        <w:rPr>
          <w:rFonts w:ascii="Arial" w:cs="Arial" w:eastAsia="Arial" w:hAnsi="Arial"/>
          <w:b/>
          <w:bCs/>
          <w:color w:val="0A2F45"/>
          <w:sz w:val="22"/>
          <w:szCs w:val="22"/>
        </w:rPr>
        <w:t xml:space="preserve">Phase 6 — </w:t>
      </w:r>
      <w:r>
        <w:rPr>
          <w:rFonts w:ascii="Arial" w:cs="Arial" w:eastAsia="Arial" w:hAnsi="Arial"/>
          <w:color w:val="1A1A1A"/>
          <w:sz w:val="22"/>
          <w:szCs w:val="22"/>
        </w:rPr>
        <w:t xml:space="preserve">S3 frontend: Browser navigation to http://cloud-project-front-mike.s3-website-us-east-1.amazonaws.com loaded the page. Clicking 'Load Products from Database' returned 'Connected — 3 products loaded from RDS'.</w:t>
      </w:r>
    </w:p>
    <w:p>
      <w:pPr>
        <w:pStyle w:val="ListParagraph"/>
        <w:numPr>
          <w:ilvl w:val="0"/>
          <w:numId w:val="2"/>
        </w:numPr>
        <w:spacing w:after="80" w:before="0"/>
      </w:pPr>
      <w:r>
        <w:rPr>
          <w:rFonts w:ascii="Arial" w:cs="Arial" w:eastAsia="Arial" w:hAnsi="Arial"/>
          <w:b/>
          <w:bCs/>
          <w:color w:val="0A2F45"/>
          <w:sz w:val="22"/>
          <w:szCs w:val="22"/>
        </w:rPr>
        <w:t xml:space="preserve">Phase 7 — </w:t>
      </w:r>
      <w:r>
        <w:rPr>
          <w:rFonts w:ascii="Arial" w:cs="Arial" w:eastAsia="Arial" w:hAnsi="Arial"/>
          <w:color w:val="1A1A1A"/>
          <w:sz w:val="22"/>
          <w:szCs w:val="22"/>
        </w:rPr>
        <w:t xml:space="preserve">CloudFront caching: Browser DevTools Network tab showed x-cache: Miss from cloudfront on first load (Status 200, load 740ms). After reload: x-cache: Hit from cloudfront (Status 304, load 121ms). Cache working as designed.</w:t>
      </w:r>
    </w:p>
    <w:p>
      <w:pPr>
        <w:pStyle w:val="ListParagraph"/>
        <w:numPr>
          <w:ilvl w:val="0"/>
          <w:numId w:val="2"/>
        </w:numPr>
        <w:spacing w:after="80" w:before="0"/>
      </w:pPr>
      <w:r>
        <w:rPr>
          <w:rFonts w:ascii="Arial" w:cs="Arial" w:eastAsia="Arial" w:hAnsi="Arial"/>
          <w:b/>
          <w:bCs/>
          <w:color w:val="0A2F45"/>
          <w:sz w:val="22"/>
          <w:szCs w:val="22"/>
        </w:rPr>
        <w:t xml:space="preserve">Phase 8 audit — </w:t>
      </w:r>
      <w:r>
        <w:rPr>
          <w:rFonts w:ascii="Arial" w:cs="Arial" w:eastAsia="Arial" w:hAnsi="Arial"/>
          <w:color w:val="1A1A1A"/>
          <w:sz w:val="22"/>
          <w:szCs w:val="22"/>
        </w:rPr>
        <w:t xml:space="preserve">Secrets Manager audit: CloudTrail Event History filtered by event name 'GetSecretValue' showed 21 events. Every event listed the EC2 instance ID (i-01164a1cf9f64ee32) as the caller and secretsmanager.amazonaws.com as the event source. This proves the IAM role-based authentication chain.</w:t>
      </w:r>
    </w:p>
    <w:p>
      <w:pPr>
        <w:pStyle w:val="ListParagraph"/>
        <w:numPr>
          <w:ilvl w:val="0"/>
          <w:numId w:val="2"/>
        </w:numPr>
        <w:spacing w:after="80" w:before="0"/>
      </w:pPr>
      <w:r>
        <w:rPr>
          <w:rFonts w:ascii="Arial" w:cs="Arial" w:eastAsia="Arial" w:hAnsi="Arial"/>
          <w:b/>
          <w:bCs/>
          <w:color w:val="0A2F45"/>
          <w:sz w:val="22"/>
          <w:szCs w:val="22"/>
        </w:rPr>
        <w:t xml:space="preserve">Phase 8 monitoring — </w:t>
      </w:r>
      <w:r>
        <w:rPr>
          <w:rFonts w:ascii="Arial" w:cs="Arial" w:eastAsia="Arial" w:hAnsi="Arial"/>
          <w:color w:val="1A1A1A"/>
          <w:sz w:val="22"/>
          <w:szCs w:val="22"/>
        </w:rPr>
        <w:t xml:space="preserve">CloudWatch Dashboard: cloud-project-dashboard displayed real data in three of four widgets (EC2 NetworkIn/NetworkOut showed traffic spikes from testing; EC2 CPU showed 0.833% utilisation).</w:t>
      </w:r>
    </w:p>
    <w:p>
      <w:pPr>
        <w:spacing w:after="0" w:before="0"/>
      </w:pPr>
      <w:r>
        <w:t xml:space="preserve"/>
      </w:r>
    </w:p>
    <w:p>
      <w:pPr>
        <w:spacing w:after="100" w:before="0"/>
        <w:jc w:val="both"/>
      </w:pPr>
      <w:r>
        <w:rPr>
          <w:rFonts w:ascii="Arial" w:cs="Arial" w:eastAsia="Arial" w:hAnsi="Arial"/>
          <w:color w:val="1A1A1A"/>
          <w:sz w:val="22"/>
          <w:szCs w:val="22"/>
        </w:rPr>
        <w:t xml:space="preserve">All evidence was captured as screenshots at the time of verification and consolidated into the accompanying 47-slide PowerPoint presentation. The screenshots show real AWS console pages with the account ID (468060799649), real instance IDs, and live metric data — not simulated outputs.</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7. Cost Awareness and Decommissioning</w:t>
      </w:r>
    </w:p>
    <w:p>
      <w:pPr>
        <w:pStyle w:val="Heading2"/>
        <w:spacing w:after="80" w:before="240"/>
      </w:pPr>
      <w:r>
        <w:rPr>
          <w:rFonts w:ascii="Arial" w:cs="Arial" w:eastAsia="Arial" w:hAnsi="Arial"/>
          <w:b/>
          <w:bCs/>
          <w:color w:val="1C7293"/>
          <w:sz w:val="26"/>
          <w:szCs w:val="26"/>
        </w:rPr>
        <w:t xml:space="preserve">7.1 Free Tier Usage</w:t>
      </w:r>
    </w:p>
    <w:p>
      <w:pPr>
        <w:spacing w:after="100" w:before="0"/>
        <w:jc w:val="both"/>
      </w:pPr>
      <w:r>
        <w:rPr>
          <w:rFonts w:ascii="Arial" w:cs="Arial" w:eastAsia="Arial" w:hAnsi="Arial"/>
          <w:color w:val="1A1A1A"/>
          <w:sz w:val="22"/>
          <w:szCs w:val="22"/>
        </w:rPr>
        <w:t xml:space="preserve">The entire project was built within AWS Free Tier limits. The relevant free allowances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00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Free Tier Allowance</w:t>
            </w:r>
          </w:p>
        </w:tc>
        <w:tc>
          <w:tcPr>
            <w:tcW w:type="dxa" w:w="3360"/>
            <w:tcBorders>
              <w:top w:val="single" w:color="BBDDE8" w:sz="1"/>
              <w:left w:val="single" w:color="BBDDE8" w:sz="1"/>
              <w:bottom w:val="single" w:color="BBDDE8" w:sz="1"/>
              <w:right w:val="single" w:color="BBDDE8" w:sz="1"/>
            </w:tcBorders>
            <w:shd w:fill="021526" w:val="clear"/>
            <w:tcMar>
              <w:top w:type="dxa" w:w="80"/>
              <w:left w:type="dxa" w:w="120"/>
              <w:bottom w:type="dxa" w:w="80"/>
              <w:right w:type="dxa" w:w="120"/>
            </w:tcMar>
          </w:tcPr>
          <w:p>
            <w:r>
              <w:rPr>
                <w:rFonts w:ascii="Arial" w:cs="Arial" w:eastAsia="Arial" w:hAnsi="Arial"/>
                <w:b/>
                <w:bCs/>
                <w:color w:val="FFFFFF"/>
                <w:sz w:val="20"/>
                <w:szCs w:val="20"/>
              </w:rPr>
              <w:t xml:space="preserve">Post-Free Tier Cost Risk</w:t>
            </w:r>
          </w:p>
        </w:tc>
      </w:tr>
      <w:tr>
        <w:tc>
          <w:tcPr>
            <w:tcW w:type="dxa" w:w="2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EC2</w:t>
            </w:r>
          </w:p>
        </w:tc>
        <w:tc>
          <w:tcPr>
            <w:tcW w:type="dxa" w:w="4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750 hrs/month t2.micro (12 months)</w:t>
            </w:r>
          </w:p>
        </w:tc>
        <w:tc>
          <w:tcPr>
            <w:tcW w:type="dxa" w:w="336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444444"/>
                <w:sz w:val="18"/>
                <w:szCs w:val="18"/>
              </w:rPr>
              <w:t xml:space="preserve">~$8–9/month if not terminated</w:t>
            </w:r>
          </w:p>
        </w:tc>
      </w:tr>
      <w:tr>
        <w:tc>
          <w:tcPr>
            <w:tcW w:type="dxa" w:w="2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RDS</w:t>
            </w:r>
          </w:p>
        </w:tc>
        <w:tc>
          <w:tcPr>
            <w:tcW w:type="dxa" w:w="4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750 hrs/month db.t4g.micro (12 months)</w:t>
            </w:r>
          </w:p>
        </w:tc>
        <w:tc>
          <w:tcPr>
            <w:tcW w:type="dxa" w:w="336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~$15–25/month — cannot be stopped permanently</w:t>
            </w:r>
          </w:p>
        </w:tc>
      </w:tr>
      <w:tr>
        <w:tc>
          <w:tcPr>
            <w:tcW w:type="dxa" w:w="2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S3</w:t>
            </w:r>
          </w:p>
        </w:tc>
        <w:tc>
          <w:tcPr>
            <w:tcW w:type="dxa" w:w="4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5 GB storage, 20K GET, 2K PUT</w:t>
            </w:r>
          </w:p>
        </w:tc>
        <w:tc>
          <w:tcPr>
            <w:tcW w:type="dxa" w:w="336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444444"/>
                <w:sz w:val="18"/>
                <w:szCs w:val="18"/>
              </w:rPr>
              <w:t xml:space="preserve">Negligible — &lt;7KB total files stored</w:t>
            </w:r>
          </w:p>
        </w:tc>
      </w:tr>
      <w:tr>
        <w:tc>
          <w:tcPr>
            <w:tcW w:type="dxa" w:w="2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CloudFront</w:t>
            </w:r>
          </w:p>
        </w:tc>
        <w:tc>
          <w:tcPr>
            <w:tcW w:type="dxa" w:w="4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1TB transfer, 10M requests (12 months)</w:t>
            </w:r>
          </w:p>
        </w:tc>
        <w:tc>
          <w:tcPr>
            <w:tcW w:type="dxa" w:w="336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Pay-per-GB after Free Tier</w:t>
            </w:r>
          </w:p>
        </w:tc>
      </w:tr>
      <w:tr>
        <w:tc>
          <w:tcPr>
            <w:tcW w:type="dxa" w:w="2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Secrets Manager</w:t>
            </w:r>
          </w:p>
        </w:tc>
        <w:tc>
          <w:tcPr>
            <w:tcW w:type="dxa" w:w="4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Not Free Tier — $0.40/secret/month</w:t>
            </w:r>
          </w:p>
        </w:tc>
        <w:tc>
          <w:tcPr>
            <w:tcW w:type="dxa" w:w="336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444444"/>
                <w:sz w:val="18"/>
                <w:szCs w:val="18"/>
              </w:rPr>
              <w:t xml:space="preserve">$0.40/month immediately</w:t>
            </w:r>
          </w:p>
        </w:tc>
      </w:tr>
      <w:tr>
        <w:tc>
          <w:tcPr>
            <w:tcW w:type="dxa" w:w="2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b/>
                <w:bCs/>
                <w:color w:val="0A2F45"/>
                <w:sz w:val="20"/>
                <w:szCs w:val="20"/>
              </w:rPr>
              <w:t xml:space="preserve">CloudWatch</w:t>
            </w:r>
          </w:p>
        </w:tc>
        <w:tc>
          <w:tcPr>
            <w:tcW w:type="dxa" w:w="400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 metrics, 10 alarms, 5GB logs</w:t>
            </w:r>
          </w:p>
        </w:tc>
        <w:tc>
          <w:tcPr>
            <w:tcW w:type="dxa" w:w="3360"/>
            <w:tcBorders>
              <w:top w:val="single" w:color="BBDDE8" w:sz="1"/>
              <w:left w:val="single" w:color="BBDDE8" w:sz="1"/>
              <w:bottom w:val="single" w:color="BBDDE8" w:sz="1"/>
              <w:right w:val="single" w:color="BBDDE8"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$0.30/alarm/month after 10</w:t>
            </w:r>
          </w:p>
        </w:tc>
      </w:tr>
      <w:tr>
        <w:tc>
          <w:tcPr>
            <w:tcW w:type="dxa" w:w="2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b/>
                <w:bCs/>
                <w:color w:val="0A2F45"/>
                <w:sz w:val="20"/>
                <w:szCs w:val="20"/>
              </w:rPr>
              <w:t xml:space="preserve">CloudTrail</w:t>
            </w:r>
          </w:p>
        </w:tc>
        <w:tc>
          <w:tcPr>
            <w:tcW w:type="dxa" w:w="400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1A1A1A"/>
                <w:sz w:val="18"/>
                <w:szCs w:val="18"/>
              </w:rPr>
              <w:t xml:space="preserve">One trail free (management events)</w:t>
            </w:r>
          </w:p>
        </w:tc>
        <w:tc>
          <w:tcPr>
            <w:tcW w:type="dxa" w:w="3360"/>
            <w:tcBorders>
              <w:top w:val="single" w:color="BBDDE8" w:sz="1"/>
              <w:left w:val="single" w:color="BBDDE8" w:sz="1"/>
              <w:bottom w:val="single" w:color="BBDDE8" w:sz="1"/>
              <w:right w:val="single" w:color="BBDDE8" w:sz="1"/>
            </w:tcBorders>
            <w:shd w:fill="F0F7FA" w:val="clear"/>
            <w:tcMar>
              <w:top w:type="dxa" w:w="80"/>
              <w:left w:type="dxa" w:w="120"/>
              <w:bottom w:type="dxa" w:w="80"/>
              <w:right w:type="dxa" w:w="120"/>
            </w:tcMar>
          </w:tcPr>
          <w:p>
            <w:r>
              <w:rPr>
                <w:rFonts w:ascii="Arial" w:cs="Arial" w:eastAsia="Arial" w:hAnsi="Arial"/>
                <w:color w:val="444444"/>
                <w:sz w:val="18"/>
                <w:szCs w:val="18"/>
              </w:rPr>
              <w:t xml:space="preserve">No cost for first trail</w:t>
            </w:r>
          </w:p>
        </w:tc>
      </w:tr>
    </w:tbl>
    <w:p>
      <w:pPr>
        <w:spacing w:after="0" w:before="0"/>
      </w:pPr>
      <w:r>
        <w:t xml:space="preserve"/>
      </w:r>
    </w:p>
    <w:p>
      <w:pPr>
        <w:pStyle w:val="Heading2"/>
        <w:spacing w:after="80" w:before="240"/>
      </w:pPr>
      <w:r>
        <w:rPr>
          <w:rFonts w:ascii="Arial" w:cs="Arial" w:eastAsia="Arial" w:hAnsi="Arial"/>
          <w:b/>
          <w:bCs/>
          <w:color w:val="1C7293"/>
          <w:sz w:val="26"/>
          <w:szCs w:val="26"/>
        </w:rPr>
        <w:t xml:space="preserve">7.2 Decommissioning</w:t>
      </w:r>
    </w:p>
    <w:p>
      <w:pPr>
        <w:spacing w:after="100" w:before="0"/>
        <w:jc w:val="both"/>
      </w:pPr>
      <w:r>
        <w:rPr>
          <w:rFonts w:ascii="Arial" w:cs="Arial" w:eastAsia="Arial" w:hAnsi="Arial"/>
          <w:color w:val="1A1A1A"/>
          <w:sz w:val="22"/>
          <w:szCs w:val="22"/>
        </w:rPr>
        <w:t xml:space="preserve">Following the project presentation and assessment, all resources were decommissioned in order of cost risk. This decision demonstrates an understanding of cloud cost governance — a critical real-world skill that separates cloud practitioners from those who simply follow tutorials.</w:t>
      </w:r>
    </w:p>
    <w:p>
      <w:pPr>
        <w:spacing w:after="0" w:before="0"/>
      </w:pPr>
      <w:r>
        <w:t xml:space="preserve"/>
      </w:r>
    </w:p>
    <w:p>
      <w:pPr>
        <w:pStyle w:val="ListParagraph"/>
        <w:numPr>
          <w:ilvl w:val="0"/>
          <w:numId w:val="2"/>
        </w:numPr>
        <w:spacing w:after="80" w:before="0"/>
      </w:pPr>
      <w:r>
        <w:rPr>
          <w:rFonts w:ascii="Arial" w:cs="Arial" w:eastAsia="Arial" w:hAnsi="Arial"/>
          <w:color w:val="1A1A1A"/>
          <w:sz w:val="22"/>
          <w:szCs w:val="22"/>
        </w:rPr>
        <w:t xml:space="preserve">RDS instance (cloud-project-db) — deleted first. Highest ongoing cost risk; cannot be permanently stopped.</w:t>
      </w:r>
    </w:p>
    <w:p>
      <w:pPr>
        <w:pStyle w:val="ListParagraph"/>
        <w:numPr>
          <w:ilvl w:val="0"/>
          <w:numId w:val="2"/>
        </w:numPr>
        <w:spacing w:after="80" w:before="0"/>
      </w:pPr>
      <w:r>
        <w:rPr>
          <w:rFonts w:ascii="Arial" w:cs="Arial" w:eastAsia="Arial" w:hAnsi="Arial"/>
          <w:color w:val="1A1A1A"/>
          <w:sz w:val="22"/>
          <w:szCs w:val="22"/>
        </w:rPr>
        <w:t xml:space="preserve">EC2 instance (cloud-project-backend) — terminated. EBS volume deleted automatically.</w:t>
      </w:r>
    </w:p>
    <w:p>
      <w:pPr>
        <w:pStyle w:val="ListParagraph"/>
        <w:numPr>
          <w:ilvl w:val="0"/>
          <w:numId w:val="2"/>
        </w:numPr>
        <w:spacing w:after="80" w:before="0"/>
      </w:pPr>
      <w:r>
        <w:rPr>
          <w:rFonts w:ascii="Arial" w:cs="Arial" w:eastAsia="Arial" w:hAnsi="Arial"/>
          <w:color w:val="1A1A1A"/>
          <w:sz w:val="22"/>
          <w:szCs w:val="22"/>
        </w:rPr>
        <w:t xml:space="preserve">Secrets Manager secret (rds/cloud-project/credentials) — deleted with 7-day waiting period.</w:t>
      </w:r>
    </w:p>
    <w:p>
      <w:pPr>
        <w:pStyle w:val="ListParagraph"/>
        <w:numPr>
          <w:ilvl w:val="0"/>
          <w:numId w:val="2"/>
        </w:numPr>
        <w:spacing w:after="80" w:before="0"/>
      </w:pPr>
      <w:r>
        <w:rPr>
          <w:rFonts w:ascii="Arial" w:cs="Arial" w:eastAsia="Arial" w:hAnsi="Arial"/>
          <w:color w:val="1A1A1A"/>
          <w:sz w:val="22"/>
          <w:szCs w:val="22"/>
        </w:rPr>
        <w:t xml:space="preserve">CloudFront distribution — disabled immediately; pending deletion at end of billing cycle.</w:t>
      </w:r>
    </w:p>
    <w:p>
      <w:pPr>
        <w:pStyle w:val="ListParagraph"/>
        <w:numPr>
          <w:ilvl w:val="0"/>
          <w:numId w:val="2"/>
        </w:numPr>
        <w:spacing w:after="80" w:before="0"/>
      </w:pPr>
      <w:r>
        <w:rPr>
          <w:rFonts w:ascii="Arial" w:cs="Arial" w:eastAsia="Arial" w:hAnsi="Arial"/>
          <w:color w:val="1A1A1A"/>
          <w:sz w:val="22"/>
          <w:szCs w:val="22"/>
        </w:rPr>
        <w:t xml:space="preserve">CloudWatch log groups — deleted to prevent log ingestion charges.</w:t>
      </w:r>
    </w:p>
    <w:p>
      <w:pPr>
        <w:pStyle w:val="ListParagraph"/>
        <w:numPr>
          <w:ilvl w:val="0"/>
          <w:numId w:val="2"/>
        </w:numPr>
        <w:spacing w:after="80" w:before="0"/>
      </w:pPr>
      <w:r>
        <w:rPr>
          <w:rFonts w:ascii="Arial" w:cs="Arial" w:eastAsia="Arial" w:hAnsi="Arial"/>
          <w:color w:val="1A1A1A"/>
          <w:sz w:val="22"/>
          <w:szCs w:val="22"/>
        </w:rPr>
        <w:t xml:space="preserve">CloudTrail trail — stopped and trail S3 bucket emptied and deleted.</w:t>
      </w:r>
    </w:p>
    <w:p>
      <w:pPr>
        <w:pStyle w:val="ListParagraph"/>
        <w:numPr>
          <w:ilvl w:val="0"/>
          <w:numId w:val="2"/>
        </w:numPr>
        <w:spacing w:after="80" w:before="0"/>
      </w:pPr>
      <w:r>
        <w:rPr>
          <w:rFonts w:ascii="Arial" w:cs="Arial" w:eastAsia="Arial" w:hAnsi="Arial"/>
          <w:color w:val="1A1A1A"/>
          <w:sz w:val="22"/>
          <w:szCs w:val="22"/>
        </w:rPr>
        <w:t xml:space="preserve">VPC, IAM roles, Security Groups, S3 bucket — retained at zero cost for potential rebuild.</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8. Reflection and Learning Outcomes</w:t>
      </w:r>
    </w:p>
    <w:p>
      <w:pPr>
        <w:pStyle w:val="Heading2"/>
        <w:spacing w:after="80" w:before="240"/>
      </w:pPr>
      <w:r>
        <w:rPr>
          <w:rFonts w:ascii="Arial" w:cs="Arial" w:eastAsia="Arial" w:hAnsi="Arial"/>
          <w:b/>
          <w:bCs/>
          <w:color w:val="1C7293"/>
          <w:sz w:val="26"/>
          <w:szCs w:val="26"/>
        </w:rPr>
        <w:t xml:space="preserve">8.1 Technical Skills Developed</w:t>
      </w:r>
    </w:p>
    <w:p>
      <w:pPr>
        <w:pStyle w:val="ListParagraph"/>
        <w:numPr>
          <w:ilvl w:val="0"/>
          <w:numId w:val="2"/>
        </w:numPr>
        <w:spacing w:after="80" w:before="0"/>
      </w:pPr>
      <w:r>
        <w:rPr>
          <w:rFonts w:ascii="Arial" w:cs="Arial" w:eastAsia="Arial" w:hAnsi="Arial"/>
          <w:color w:val="1A1A1A"/>
          <w:sz w:val="22"/>
          <w:szCs w:val="22"/>
        </w:rPr>
        <w:t xml:space="preserve">AWS Service Integration — understanding how IAM, VPC, EC2, RDS, S3, CloudFront, CloudWatch, and Secrets Manager interact as a system, not as isolated services.</w:t>
      </w:r>
    </w:p>
    <w:p>
      <w:pPr>
        <w:pStyle w:val="ListParagraph"/>
        <w:numPr>
          <w:ilvl w:val="0"/>
          <w:numId w:val="2"/>
        </w:numPr>
        <w:spacing w:after="80" w:before="0"/>
      </w:pPr>
      <w:r>
        <w:rPr>
          <w:rFonts w:ascii="Arial" w:cs="Arial" w:eastAsia="Arial" w:hAnsi="Arial"/>
          <w:color w:val="1A1A1A"/>
          <w:sz w:val="22"/>
          <w:szCs w:val="22"/>
        </w:rPr>
        <w:t xml:space="preserve">Security-first architecture — implementing least privilege, private subnets, credential externalisation, and transport encryption as design choices, not additions.</w:t>
      </w:r>
    </w:p>
    <w:p>
      <w:pPr>
        <w:pStyle w:val="ListParagraph"/>
        <w:numPr>
          <w:ilvl w:val="0"/>
          <w:numId w:val="2"/>
        </w:numPr>
        <w:spacing w:after="80" w:before="0"/>
      </w:pPr>
      <w:r>
        <w:rPr>
          <w:rFonts w:ascii="Arial" w:cs="Arial" w:eastAsia="Arial" w:hAnsi="Arial"/>
          <w:color w:val="1A1A1A"/>
          <w:sz w:val="22"/>
          <w:szCs w:val="22"/>
        </w:rPr>
        <w:t xml:space="preserve">Linux server administration — Apache configuration, PHP module management, SELinux policy management, and systemctl service management on Amazon Linux 2023.</w:t>
      </w:r>
    </w:p>
    <w:p>
      <w:pPr>
        <w:pStyle w:val="ListParagraph"/>
        <w:numPr>
          <w:ilvl w:val="0"/>
          <w:numId w:val="2"/>
        </w:numPr>
        <w:spacing w:after="80" w:before="0"/>
      </w:pPr>
      <w:r>
        <w:rPr>
          <w:rFonts w:ascii="Arial" w:cs="Arial" w:eastAsia="Arial" w:hAnsi="Arial"/>
          <w:color w:val="1A1A1A"/>
          <w:sz w:val="22"/>
          <w:szCs w:val="22"/>
        </w:rPr>
        <w:t xml:space="preserve">Cloud networking — VPC design, subnet routing, security group chaining, NAT Gateway behaviour, and DNS resolution.</w:t>
      </w:r>
    </w:p>
    <w:p>
      <w:pPr>
        <w:pStyle w:val="ListParagraph"/>
        <w:numPr>
          <w:ilvl w:val="0"/>
          <w:numId w:val="2"/>
        </w:numPr>
        <w:spacing w:after="80" w:before="0"/>
      </w:pPr>
      <w:r>
        <w:rPr>
          <w:rFonts w:ascii="Arial" w:cs="Arial" w:eastAsia="Arial" w:hAnsi="Arial"/>
          <w:color w:val="1A1A1A"/>
          <w:sz w:val="22"/>
          <w:szCs w:val="22"/>
        </w:rPr>
        <w:t xml:space="preserve">Debugging and problem-solving — systematic diagnosis of infrastructure failures using logs, curl, systemctl, and AWS Console observations.</w:t>
      </w:r>
    </w:p>
    <w:p>
      <w:pPr>
        <w:pStyle w:val="ListParagraph"/>
        <w:numPr>
          <w:ilvl w:val="0"/>
          <w:numId w:val="2"/>
        </w:numPr>
        <w:spacing w:after="80" w:before="0"/>
      </w:pPr>
      <w:r>
        <w:rPr>
          <w:rFonts w:ascii="Arial" w:cs="Arial" w:eastAsia="Arial" w:hAnsi="Arial"/>
          <w:color w:val="1A1A1A"/>
          <w:sz w:val="22"/>
          <w:szCs w:val="22"/>
        </w:rPr>
        <w:t xml:space="preserve">Cloud cost management — understanding Free Tier limits, identifying cost risks, and executing a responsible decommissioning plan.</w:t>
      </w:r>
    </w:p>
    <w:p>
      <w:pPr>
        <w:spacing w:after="0" w:before="0"/>
      </w:pPr>
      <w:r>
        <w:t xml:space="preserve"/>
      </w:r>
    </w:p>
    <w:p>
      <w:pPr>
        <w:pStyle w:val="Heading2"/>
        <w:spacing w:after="80" w:before="240"/>
      </w:pPr>
      <w:r>
        <w:rPr>
          <w:rFonts w:ascii="Arial" w:cs="Arial" w:eastAsia="Arial" w:hAnsi="Arial"/>
          <w:b/>
          <w:bCs/>
          <w:color w:val="1C7293"/>
          <w:sz w:val="26"/>
          <w:szCs w:val="26"/>
        </w:rPr>
        <w:t xml:space="preserve">8.2 What I Would Do Differently</w:t>
      </w:r>
    </w:p>
    <w:p>
      <w:pPr>
        <w:pStyle w:val="ListParagraph"/>
        <w:numPr>
          <w:ilvl w:val="0"/>
          <w:numId w:val="2"/>
        </w:numPr>
        <w:spacing w:after="80" w:before="0"/>
      </w:pPr>
      <w:r>
        <w:rPr>
          <w:rFonts w:ascii="Arial" w:cs="Arial" w:eastAsia="Arial" w:hAnsi="Arial"/>
          <w:color w:val="1A1A1A"/>
          <w:sz w:val="22"/>
          <w:szCs w:val="22"/>
        </w:rPr>
        <w:t xml:space="preserve">Use infrastructure-as-code (Terraform or AWS CloudFormation) to make the infrastructure reproducible and version-controlled from the start.</w:t>
      </w:r>
    </w:p>
    <w:p>
      <w:pPr>
        <w:pStyle w:val="ListParagraph"/>
        <w:numPr>
          <w:ilvl w:val="0"/>
          <w:numId w:val="2"/>
        </w:numPr>
        <w:spacing w:after="80" w:before="0"/>
      </w:pPr>
      <w:r>
        <w:rPr>
          <w:rFonts w:ascii="Arial" w:cs="Arial" w:eastAsia="Arial" w:hAnsi="Arial"/>
          <w:color w:val="1A1A1A"/>
          <w:sz w:val="22"/>
          <w:szCs w:val="22"/>
        </w:rPr>
        <w:t xml:space="preserve">Use an Elastic IP for the EC2 instance to avoid the ephemeral IP problem from the outset, rather than solving it via CloudFront redirection.</w:t>
      </w:r>
    </w:p>
    <w:p>
      <w:pPr>
        <w:pStyle w:val="ListParagraph"/>
        <w:numPr>
          <w:ilvl w:val="0"/>
          <w:numId w:val="2"/>
        </w:numPr>
        <w:spacing w:after="80" w:before="0"/>
      </w:pPr>
      <w:r>
        <w:rPr>
          <w:rFonts w:ascii="Arial" w:cs="Arial" w:eastAsia="Arial" w:hAnsi="Arial"/>
          <w:color w:val="1A1A1A"/>
          <w:sz w:val="22"/>
          <w:szCs w:val="22"/>
        </w:rPr>
        <w:t xml:space="preserve">Store the frontend fetch() URL as a configurable parameter rather than hardcoding the EC2 IP in the HTML — making redeployment simpler.</w:t>
      </w:r>
    </w:p>
    <w:p>
      <w:pPr>
        <w:pStyle w:val="ListParagraph"/>
        <w:numPr>
          <w:ilvl w:val="0"/>
          <w:numId w:val="2"/>
        </w:numPr>
        <w:spacing w:after="80" w:before="0"/>
      </w:pPr>
      <w:r>
        <w:rPr>
          <w:rFonts w:ascii="Arial" w:cs="Arial" w:eastAsia="Arial" w:hAnsi="Arial"/>
          <w:color w:val="1A1A1A"/>
          <w:sz w:val="22"/>
          <w:szCs w:val="22"/>
        </w:rPr>
        <w:t xml:space="preserve">Set up automated backups for the RDS instance from day one, even in a development environment.</w:t>
      </w:r>
    </w:p>
    <w:p>
      <w:pPr>
        <w:spacing w:after="0" w:before="0"/>
      </w:pPr>
      <w:r>
        <w:t xml:space="preserve"/>
      </w:r>
    </w:p>
    <w:p>
      <w:pPr>
        <w:pStyle w:val="Heading2"/>
        <w:spacing w:after="80" w:before="240"/>
      </w:pPr>
      <w:r>
        <w:rPr>
          <w:rFonts w:ascii="Arial" w:cs="Arial" w:eastAsia="Arial" w:hAnsi="Arial"/>
          <w:b/>
          <w:bCs/>
          <w:color w:val="1C7293"/>
          <w:sz w:val="26"/>
          <w:szCs w:val="26"/>
        </w:rPr>
        <w:t xml:space="preserve">8.3 Relation to Module Learning Outcomes</w:t>
      </w:r>
    </w:p>
    <w:p>
      <w:pPr>
        <w:spacing w:after="100" w:before="0"/>
        <w:jc w:val="both"/>
      </w:pPr>
      <w:r>
        <w:rPr>
          <w:rFonts w:ascii="Arial" w:cs="Arial" w:eastAsia="Arial" w:hAnsi="Arial"/>
          <w:color w:val="1A1A1A"/>
          <w:sz w:val="22"/>
          <w:szCs w:val="22"/>
        </w:rPr>
        <w:t xml:space="preserve">This project directly addresses the following learning outcomes of the Practical in Cloud Computing module: cloud service selection and configuration, application of network security principles, integration of managed cloud services, and cost-aware cloud operation. The decision to build across all eight AWS services — rather than using a subset — reflects a commitment to understanding the full infrastructure stack.</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9. Conclusion</w:t>
      </w:r>
    </w:p>
    <w:p>
      <w:pPr>
        <w:spacing w:after="100" w:before="0"/>
        <w:jc w:val="both"/>
      </w:pPr>
      <w:r>
        <w:rPr>
          <w:rFonts w:ascii="Arial" w:cs="Arial" w:eastAsia="Arial" w:hAnsi="Arial"/>
          <w:color w:val="1A1A1A"/>
          <w:sz w:val="22"/>
          <w:szCs w:val="22"/>
        </w:rPr>
        <w:t xml:space="preserve">This project successfully delivered a production-grade, eight-layer cloud infrastructure on AWS, demonstrating practical command of the platform's core services. The system implemented a complete, working request pipeline from browser through HTTPS CDN, static hosting, API compute, secrets management, and private database — with no hardcoded credentials at any point.</w:t>
      </w:r>
    </w:p>
    <w:p>
      <w:pPr>
        <w:spacing w:after="0" w:before="0"/>
      </w:pPr>
      <w:r>
        <w:t xml:space="preserve"/>
      </w:r>
    </w:p>
    <w:p>
      <w:pPr>
        <w:spacing w:after="100" w:before="0"/>
        <w:jc w:val="both"/>
      </w:pPr>
      <w:r>
        <w:rPr>
          <w:rFonts w:ascii="Arial" w:cs="Arial" w:eastAsia="Arial" w:hAnsi="Arial"/>
          <w:color w:val="1A1A1A"/>
          <w:sz w:val="22"/>
          <w:szCs w:val="22"/>
        </w:rPr>
        <w:t xml:space="preserve">Beyond technical execution, the project demonstrated real engineering problem-solving: debugging SELinux policies, resolving credential retrieval timing dependencies, diagnosing MySQL authentication errors, and designing around the ephemerality of EC2 public IPs. These are problems that appear in production cloud environments, not just academic exercises.</w:t>
      </w:r>
    </w:p>
    <w:p>
      <w:pPr>
        <w:spacing w:after="0" w:before="0"/>
      </w:pPr>
      <w:r>
        <w:t xml:space="preserve"/>
      </w:r>
    </w:p>
    <w:p>
      <w:pPr>
        <w:spacing w:after="100" w:before="0"/>
        <w:jc w:val="both"/>
      </w:pPr>
      <w:r>
        <w:rPr>
          <w:rFonts w:ascii="Arial" w:cs="Arial" w:eastAsia="Arial" w:hAnsi="Arial"/>
          <w:color w:val="1A1A1A"/>
          <w:sz w:val="22"/>
          <w:szCs w:val="22"/>
        </w:rPr>
        <w:t xml:space="preserve">The infrastructure was decommissioned deliberately and responsibly, demonstrating awareness of cloud cost governance — a skill as important in practice as the ability to deploy infrastructure in the first place.</w:t>
      </w:r>
    </w:p>
    <w:p>
      <w:pPr>
        <w:spacing w:after="0" w:before="0"/>
      </w:pPr>
      <w:r>
        <w:t xml:space="preserve"/>
      </w:r>
    </w:p>
    <w:p>
      <w:pPr>
        <w:spacing w:after="100" w:before="0"/>
        <w:jc w:val="both"/>
      </w:pPr>
      <w:r>
        <w:rPr>
          <w:rFonts w:ascii="Arial" w:cs="Arial" w:eastAsia="Arial" w:hAnsi="Arial"/>
          <w:color w:val="1A1A1A"/>
          <w:sz w:val="22"/>
          <w:szCs w:val="22"/>
        </w:rPr>
        <w:t xml:space="preserve">The deliverables produced — a 47-slide PowerPoint presentation, a 6-page Presentation Guide, eight LinkedIn posts (one per phase), and this report — provide a comprehensive portfolio artefact documenting the entire project lifecycle from design to decommissioning.</w:t>
      </w:r>
    </w:p>
    <w:p>
      <w:r>
        <w:br w:type="page"/>
      </w:r>
    </w:p>
    <w:p>
      <w:pPr>
        <w:pStyle w:val="Heading1"/>
        <w:pBdr>
          <w:bottom w:val="single" w:color="00C9FF" w:sz="6" w:space="4"/>
        </w:pBdr>
        <w:spacing w:after="160" w:before="320"/>
      </w:pPr>
      <w:r>
        <w:rPr>
          <w:rFonts w:ascii="Arial" w:cs="Arial" w:eastAsia="Arial" w:hAnsi="Arial"/>
          <w:b/>
          <w:bCs/>
          <w:color w:val="021526"/>
          <w:sz w:val="32"/>
          <w:szCs w:val="32"/>
        </w:rPr>
        <w:t xml:space="preserve">10. References and Evidence</w:t>
      </w:r>
    </w:p>
    <w:p>
      <w:pPr>
        <w:pStyle w:val="Heading2"/>
        <w:spacing w:after="80" w:before="240"/>
      </w:pPr>
      <w:r>
        <w:rPr>
          <w:rFonts w:ascii="Arial" w:cs="Arial" w:eastAsia="Arial" w:hAnsi="Arial"/>
          <w:b/>
          <w:bCs/>
          <w:color w:val="1C7293"/>
          <w:sz w:val="26"/>
          <w:szCs w:val="26"/>
        </w:rPr>
        <w:t xml:space="preserve">10.1 Evidence Produced</w:t>
      </w:r>
    </w:p>
    <w:p>
      <w:pPr>
        <w:spacing w:after="100" w:before="0"/>
        <w:jc w:val="both"/>
      </w:pPr>
      <w:r>
        <w:rPr>
          <w:rFonts w:ascii="Arial" w:cs="Arial" w:eastAsia="Arial" w:hAnsi="Arial"/>
          <w:color w:val="1A1A1A"/>
          <w:sz w:val="22"/>
          <w:szCs w:val="22"/>
        </w:rPr>
        <w:t xml:space="preserve">The following evidence was captured during the project and is available for review:</w:t>
      </w:r>
    </w:p>
    <w:p>
      <w:pPr>
        <w:spacing w:after="0" w:before="0"/>
      </w:pPr>
      <w:r>
        <w:t xml:space="preserve"/>
      </w:r>
    </w:p>
    <w:p>
      <w:pPr>
        <w:pStyle w:val="ListParagraph"/>
        <w:numPr>
          <w:ilvl w:val="0"/>
          <w:numId w:val="2"/>
        </w:numPr>
        <w:spacing w:after="80" w:before="0"/>
      </w:pPr>
      <w:r>
        <w:rPr>
          <w:rFonts w:ascii="Arial" w:cs="Arial" w:eastAsia="Arial" w:hAnsi="Arial"/>
          <w:color w:val="1A1A1A"/>
          <w:sz w:val="22"/>
          <w:szCs w:val="22"/>
        </w:rPr>
        <w:t xml:space="preserve">PowerPoint Presentation — 47 slides documenting all 8 phases with real AWS console screenshots (account ID 468060799649, real instance IDs, live metric data).</w:t>
      </w:r>
    </w:p>
    <w:p>
      <w:pPr>
        <w:pStyle w:val="ListParagraph"/>
        <w:numPr>
          <w:ilvl w:val="0"/>
          <w:numId w:val="2"/>
        </w:numPr>
        <w:spacing w:after="80" w:before="0"/>
      </w:pPr>
      <w:r>
        <w:rPr>
          <w:rFonts w:ascii="Arial" w:cs="Arial" w:eastAsia="Arial" w:hAnsi="Arial"/>
          <w:color w:val="1A1A1A"/>
          <w:sz w:val="22"/>
          <w:szCs w:val="22"/>
        </w:rPr>
        <w:t xml:space="preserve">Presentation Guide — 6-page Word document with speaker notes for each phase.</w:t>
      </w:r>
    </w:p>
    <w:p>
      <w:pPr>
        <w:pStyle w:val="ListParagraph"/>
        <w:numPr>
          <w:ilvl w:val="0"/>
          <w:numId w:val="2"/>
        </w:numPr>
        <w:spacing w:after="80" w:before="0"/>
      </w:pPr>
      <w:r>
        <w:rPr>
          <w:rFonts w:ascii="Arial" w:cs="Arial" w:eastAsia="Arial" w:hAnsi="Arial"/>
          <w:color w:val="1A1A1A"/>
          <w:sz w:val="22"/>
          <w:szCs w:val="22"/>
        </w:rPr>
        <w:t xml:space="preserve">LinkedIn Post Series — 8 posts (one per phase) published during the build.</w:t>
      </w:r>
    </w:p>
    <w:p>
      <w:pPr>
        <w:pStyle w:val="ListParagraph"/>
        <w:numPr>
          <w:ilvl w:val="0"/>
          <w:numId w:val="2"/>
        </w:numPr>
        <w:spacing w:after="80" w:before="0"/>
      </w:pPr>
      <w:r>
        <w:rPr>
          <w:rFonts w:ascii="Arial" w:cs="Arial" w:eastAsia="Arial" w:hAnsi="Arial"/>
          <w:color w:val="1A1A1A"/>
          <w:sz w:val="22"/>
          <w:szCs w:val="22"/>
        </w:rPr>
        <w:t xml:space="preserve">This Project Report — formal write-up for submission and portfolio.</w:t>
      </w:r>
    </w:p>
    <w:p>
      <w:pPr>
        <w:pStyle w:val="ListParagraph"/>
        <w:numPr>
          <w:ilvl w:val="0"/>
          <w:numId w:val="2"/>
        </w:numPr>
        <w:spacing w:after="80" w:before="0"/>
      </w:pPr>
      <w:r>
        <w:rPr>
          <w:rFonts w:ascii="Arial" w:cs="Arial" w:eastAsia="Arial" w:hAnsi="Arial"/>
          <w:color w:val="1A1A1A"/>
          <w:sz w:val="22"/>
          <w:szCs w:val="22"/>
        </w:rPr>
        <w:t xml:space="preserve">GitHub Repository — README, architecture notes, and code files (api.php, index.html, bucket policy JSON).</w:t>
      </w:r>
    </w:p>
    <w:p>
      <w:pPr>
        <w:spacing w:after="0" w:before="0"/>
      </w:pPr>
      <w:r>
        <w:t xml:space="preserve"/>
      </w:r>
    </w:p>
    <w:p>
      <w:pPr>
        <w:pStyle w:val="Heading2"/>
        <w:spacing w:after="80" w:before="240"/>
      </w:pPr>
      <w:r>
        <w:rPr>
          <w:rFonts w:ascii="Arial" w:cs="Arial" w:eastAsia="Arial" w:hAnsi="Arial"/>
          <w:b/>
          <w:bCs/>
          <w:color w:val="1C7293"/>
          <w:sz w:val="26"/>
          <w:szCs w:val="26"/>
        </w:rPr>
        <w:t xml:space="preserve">10.2 AWS Resources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Account ID</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468060799649 (Eyran_cloud)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EC2 Instance ID</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i-01164a1cf9f64ee32 (cloud-project-backend)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RDS Endpoint</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cloud-project-db.cy7iu4ws6euf.us-east-1.rds.amazonaws.com (decommissioned)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S3 Bucket</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cloud-project-front-mike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S3 Website Endpoint</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http://cloud-project-front-mike.s3-website-us-east-1.amazonaws.com (decommissioned)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CloudFront Domain</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dlwztrz85p46c.cloudfront.net (distribution disabled, pending deletion)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CloudTrail Trail</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cloud-project-trail (arn:aws:cloudtrail:us-east-1:468060799649:trail/cloud-project-trail)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Secrets Manager Path</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rds/cloud-project/credentials (deleted)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DDE8" w:sz="1"/>
              <w:left w:val="single" w:color="BBDDE8" w:sz="1"/>
              <w:bottom w:val="single" w:color="BBDDE8" w:sz="1"/>
              <w:right w:val="single" w:color="BBDDE8" w:sz="1"/>
            </w:tcBorders>
            <w:shd w:fill="D5EDF5" w:val="clear"/>
            <w:tcMar>
              <w:top w:type="dxa" w:w="80"/>
              <w:left w:type="dxa" w:w="120"/>
              <w:bottom w:type="dxa" w:w="80"/>
              <w:right w:type="dxa" w:w="120"/>
            </w:tcMar>
          </w:tcPr>
          <w:p>
            <w:r>
              <w:rPr>
                <w:rFonts w:ascii="Arial" w:cs="Arial" w:eastAsia="Arial" w:hAnsi="Arial"/>
                <w:b/>
                <w:bCs/>
                <w:color w:val="0A2F45"/>
                <w:sz w:val="20"/>
                <w:szCs w:val="20"/>
              </w:rPr>
              <w:t xml:space="preserve">Region</w:t>
            </w:r>
          </w:p>
        </w:tc>
        <w:tc>
          <w:tcPr>
            <w:tcW w:type="dxa" w:w="6960"/>
            <w:tcBorders>
              <w:top w:val="single" w:color="BBDDE8" w:sz="1"/>
              <w:left w:val="single" w:color="BBDDE8" w:sz="1"/>
              <w:bottom w:val="single" w:color="BBDDE8" w:sz="1"/>
              <w:right w:val="single" w:color="BBDDE8" w:sz="1"/>
            </w:tcBorders>
            <w:tcMar>
              <w:top w:type="dxa" w:w="80"/>
              <w:left w:type="dxa" w:w="120"/>
              <w:bottom w:type="dxa" w:w="80"/>
              <w:right w:type="dxa" w:w="120"/>
            </w:tcMar>
          </w:tcPr>
          <w:p>
            <w:r>
              <w:rPr>
                <w:rFonts w:ascii="Arial" w:cs="Arial" w:eastAsia="Arial" w:hAnsi="Arial"/>
                <w:color w:val="1A1A1A"/>
                <w:sz w:val="20"/>
                <w:szCs w:val="20"/>
              </w:rPr>
              <w:t xml:space="preserve">us-east-1 (N. Virginia)</w:t>
            </w:r>
          </w:p>
        </w:tc>
      </w:tr>
    </w:tbl>
    <w:p>
      <w:pPr>
        <w:spacing w:after="0" w:before="0"/>
      </w:pPr>
      <w:r>
        <w:t xml:space="preserve"/>
      </w:r>
    </w:p>
    <w:p>
      <w:pPr>
        <w:pStyle w:val="Heading2"/>
        <w:spacing w:after="80" w:before="240"/>
      </w:pPr>
      <w:r>
        <w:rPr>
          <w:rFonts w:ascii="Arial" w:cs="Arial" w:eastAsia="Arial" w:hAnsi="Arial"/>
          <w:b/>
          <w:bCs/>
          <w:color w:val="1C7293"/>
          <w:sz w:val="26"/>
          <w:szCs w:val="26"/>
        </w:rPr>
        <w:t xml:space="preserve">10.3 AWS Documentation References</w:t>
      </w:r>
    </w:p>
    <w:p>
      <w:pPr>
        <w:pStyle w:val="ListParagraph"/>
        <w:numPr>
          <w:ilvl w:val="0"/>
          <w:numId w:val="2"/>
        </w:numPr>
        <w:spacing w:after="80" w:before="0"/>
      </w:pPr>
      <w:r>
        <w:rPr>
          <w:rFonts w:ascii="Arial" w:cs="Arial" w:eastAsia="Arial" w:hAnsi="Arial"/>
          <w:color w:val="1A1A1A"/>
          <w:sz w:val="22"/>
          <w:szCs w:val="22"/>
        </w:rPr>
        <w:t xml:space="preserve">AWS Identity and Access Management User Guide — https://docs.aws.amazon.com/iam/</w:t>
      </w:r>
    </w:p>
    <w:p>
      <w:pPr>
        <w:pStyle w:val="ListParagraph"/>
        <w:numPr>
          <w:ilvl w:val="0"/>
          <w:numId w:val="2"/>
        </w:numPr>
        <w:spacing w:after="80" w:before="0"/>
      </w:pPr>
      <w:r>
        <w:rPr>
          <w:rFonts w:ascii="Arial" w:cs="Arial" w:eastAsia="Arial" w:hAnsi="Arial"/>
          <w:color w:val="1A1A1A"/>
          <w:sz w:val="22"/>
          <w:szCs w:val="22"/>
        </w:rPr>
        <w:t xml:space="preserve">Amazon VPC User Guide — https://docs.aws.amazon.com/vpc/</w:t>
      </w:r>
    </w:p>
    <w:p>
      <w:pPr>
        <w:pStyle w:val="ListParagraph"/>
        <w:numPr>
          <w:ilvl w:val="0"/>
          <w:numId w:val="2"/>
        </w:numPr>
        <w:spacing w:after="80" w:before="0"/>
      </w:pPr>
      <w:r>
        <w:rPr>
          <w:rFonts w:ascii="Arial" w:cs="Arial" w:eastAsia="Arial" w:hAnsi="Arial"/>
          <w:color w:val="1A1A1A"/>
          <w:sz w:val="22"/>
          <w:szCs w:val="22"/>
        </w:rPr>
        <w:t xml:space="preserve">Amazon RDS User Guide for MySQL — https://docs.aws.amazon.com/AmazonRDS/latest/UserGuide/</w:t>
      </w:r>
    </w:p>
    <w:p>
      <w:pPr>
        <w:pStyle w:val="ListParagraph"/>
        <w:numPr>
          <w:ilvl w:val="0"/>
          <w:numId w:val="2"/>
        </w:numPr>
        <w:spacing w:after="80" w:before="0"/>
      </w:pPr>
      <w:r>
        <w:rPr>
          <w:rFonts w:ascii="Arial" w:cs="Arial" w:eastAsia="Arial" w:hAnsi="Arial"/>
          <w:color w:val="1A1A1A"/>
          <w:sz w:val="22"/>
          <w:szCs w:val="22"/>
        </w:rPr>
        <w:t xml:space="preserve">AWS Secrets Manager User Guide — https://docs.aws.amazon.com/secretsmanager/</w:t>
      </w:r>
    </w:p>
    <w:p>
      <w:pPr>
        <w:pStyle w:val="ListParagraph"/>
        <w:numPr>
          <w:ilvl w:val="0"/>
          <w:numId w:val="2"/>
        </w:numPr>
        <w:spacing w:after="80" w:before="0"/>
      </w:pPr>
      <w:r>
        <w:rPr>
          <w:rFonts w:ascii="Arial" w:cs="Arial" w:eastAsia="Arial" w:hAnsi="Arial"/>
          <w:color w:val="1A1A1A"/>
          <w:sz w:val="22"/>
          <w:szCs w:val="22"/>
        </w:rPr>
        <w:t xml:space="preserve">Amazon EC2 User Guide for Linux — https://docs.aws.amazon.com/ec2/</w:t>
      </w:r>
    </w:p>
    <w:p>
      <w:pPr>
        <w:pStyle w:val="ListParagraph"/>
        <w:numPr>
          <w:ilvl w:val="0"/>
          <w:numId w:val="2"/>
        </w:numPr>
        <w:spacing w:after="80" w:before="0"/>
      </w:pPr>
      <w:r>
        <w:rPr>
          <w:rFonts w:ascii="Arial" w:cs="Arial" w:eastAsia="Arial" w:hAnsi="Arial"/>
          <w:color w:val="1A1A1A"/>
          <w:sz w:val="22"/>
          <w:szCs w:val="22"/>
        </w:rPr>
        <w:t xml:space="preserve">Amazon S3 User Guide — https://docs.aws.amazon.com/s3/</w:t>
      </w:r>
    </w:p>
    <w:p>
      <w:pPr>
        <w:pStyle w:val="ListParagraph"/>
        <w:numPr>
          <w:ilvl w:val="0"/>
          <w:numId w:val="2"/>
        </w:numPr>
        <w:spacing w:after="80" w:before="0"/>
      </w:pPr>
      <w:r>
        <w:rPr>
          <w:rFonts w:ascii="Arial" w:cs="Arial" w:eastAsia="Arial" w:hAnsi="Arial"/>
          <w:color w:val="1A1A1A"/>
          <w:sz w:val="22"/>
          <w:szCs w:val="22"/>
        </w:rPr>
        <w:t xml:space="preserve">Amazon CloudFront Developer Guide — https://docs.aws.amazon.com/cloudfront/</w:t>
      </w:r>
    </w:p>
    <w:p>
      <w:pPr>
        <w:pStyle w:val="ListParagraph"/>
        <w:numPr>
          <w:ilvl w:val="0"/>
          <w:numId w:val="2"/>
        </w:numPr>
        <w:spacing w:after="80" w:before="0"/>
      </w:pPr>
      <w:r>
        <w:rPr>
          <w:rFonts w:ascii="Arial" w:cs="Arial" w:eastAsia="Arial" w:hAnsi="Arial"/>
          <w:color w:val="1A1A1A"/>
          <w:sz w:val="22"/>
          <w:szCs w:val="22"/>
        </w:rPr>
        <w:t xml:space="preserve">Amazon CloudWatch User Guide — https://docs.aws.amazon.com/cloudwatch/</w:t>
      </w:r>
    </w:p>
    <w:p>
      <w:pPr>
        <w:pStyle w:val="ListParagraph"/>
        <w:numPr>
          <w:ilvl w:val="0"/>
          <w:numId w:val="2"/>
        </w:numPr>
        <w:spacing w:after="80" w:before="0"/>
      </w:pPr>
      <w:r>
        <w:rPr>
          <w:rFonts w:ascii="Arial" w:cs="Arial" w:eastAsia="Arial" w:hAnsi="Arial"/>
          <w:color w:val="1A1A1A"/>
          <w:sz w:val="22"/>
          <w:szCs w:val="22"/>
        </w:rPr>
        <w:t xml:space="preserve">AWS CloudTrail User Guide — https://docs.aws.amazon.com/cloudtrail/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9FF" w:sz="4" w:space="4"/>
      </w:pBdr>
      <w:tabs>
        <w:tab w:val="right" w:pos="9026"/>
      </w:tabs>
      <w:spacing w:before="120"/>
      <w:jc w:val="left"/>
    </w:pPr>
    <w:r>
      <w:rPr>
        <w:rFonts w:ascii="Arial" w:cs="Arial" w:eastAsia="Arial" w:hAnsi="Arial"/>
        <w:color w:val="888888"/>
        <w:sz w:val="18"/>
        <w:szCs w:val="18"/>
      </w:rPr>
      <w:t xml:space="preserve">Practical in Cloud Computing — Mr Ajayi</w:t>
    </w:r>
    <w:r>
      <w:rPr>
        <w:rFonts w:ascii="Arial" w:cs="Arial" w:eastAsia="Arial" w:hAnsi="Arial"/>
      </w:rPr>
      <w:t xml:space="preserv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FF" w:sz="4" w:space="4"/>
      </w:pBdr>
      <w:tabs>
        <w:tab w:val="right" w:pos="9026"/>
      </w:tabs>
      <w:spacing w:after="120"/>
    </w:pPr>
    <w:r>
      <w:rPr>
        <w:rFonts w:ascii="Arial" w:cs="Arial" w:eastAsia="Arial" w:hAnsi="Arial"/>
        <w:color w:val="555555"/>
        <w:sz w:val="18"/>
        <w:szCs w:val="18"/>
      </w:rPr>
      <w:t xml:space="preserve">Full Cloud Infrastructure System — Project Report</w:t>
    </w:r>
    <w:r>
      <w:rPr>
        <w:rFonts w:ascii="Arial" w:cs="Arial" w:eastAsia="Arial" w:hAnsi="Arial"/>
        <w:color w:val="555555"/>
        <w:sz w:val="18"/>
        <w:szCs w:val="18"/>
      </w:rPr>
      <w:t xml:space="preserve">	Abdoul Malick LAWAL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2152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C7293"/>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A2F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2026-05-24T23:25:17.059Z</dcterms:created>
  <dcterms:modified xsi:type="dcterms:W3CDTF">2026-05-24T23:25:17.072Z</dcterms:modified>
</cp:coreProperties>
</file>

<file path=docProps/custom.xml><?xml version="1.0" encoding="utf-8"?>
<Properties xmlns="http://schemas.openxmlformats.org/officeDocument/2006/custom-properties" xmlns:vt="http://schemas.openxmlformats.org/officeDocument/2006/docPropsVTypes"/>
</file>