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1400" w:line="240" w:lineRule="auto"/>
        <w:jc w:val="center"/>
        <w:rPr>
          <w:sz w:val="60"/>
          <w:szCs w:val="60"/>
        </w:rPr>
      </w:pPr>
      <w:bookmarkStart w:colFirst="0" w:colLast="0" w:name="_gjdgxs" w:id="0"/>
      <w:bookmarkEnd w:id="0"/>
      <w:r w:rsidDel="00000000" w:rsidR="00000000" w:rsidRPr="00000000">
        <w:rPr>
          <w:b w:val="1"/>
          <w:sz w:val="60"/>
          <w:szCs w:val="60"/>
        </w:rPr>
        <w:drawing>
          <wp:inline distB="114300" distT="114300" distL="114300" distR="114300">
            <wp:extent cx="4867275" cy="2544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7275" cy="2544763"/>
                    </a:xfrm>
                    <a:prstGeom prst="rect"/>
                    <a:ln/>
                  </pic:spPr>
                </pic:pic>
              </a:graphicData>
            </a:graphic>
          </wp:inline>
        </w:drawing>
      </w:r>
      <w:r w:rsidDel="00000000" w:rsidR="00000000" w:rsidRPr="00000000">
        <w:rPr>
          <w:b w:val="1"/>
          <w:sz w:val="60"/>
          <w:szCs w:val="60"/>
          <w:rtl w:val="0"/>
        </w:rPr>
        <w:t xml:space="preserve">Content Aggregator</w:t>
      </w:r>
      <w:r w:rsidDel="00000000" w:rsidR="00000000" w:rsidRPr="00000000">
        <w:rPr>
          <w:rtl w:val="0"/>
        </w:rPr>
      </w:r>
    </w:p>
    <w:p w:rsidR="00000000" w:rsidDel="00000000" w:rsidP="00000000" w:rsidRDefault="00000000" w:rsidRPr="00000000" w14:paraId="00000002">
      <w:pPr>
        <w:spacing w:after="240" w:before="120" w:line="240" w:lineRule="auto"/>
        <w:jc w:val="center"/>
        <w:rPr>
          <w:color w:val="323232"/>
          <w:sz w:val="56"/>
          <w:szCs w:val="56"/>
        </w:rPr>
      </w:pPr>
      <w:r w:rsidDel="00000000" w:rsidR="00000000" w:rsidRPr="00000000">
        <w:rPr>
          <w:color w:val="323232"/>
          <w:sz w:val="56"/>
          <w:szCs w:val="56"/>
          <w:rtl w:val="0"/>
        </w:rPr>
        <w:t xml:space="preserve">Test Plan</w:t>
      </w:r>
    </w:p>
    <w:p w:rsidR="00000000" w:rsidDel="00000000" w:rsidP="00000000" w:rsidRDefault="00000000" w:rsidRPr="00000000" w14:paraId="00000003">
      <w:pPr>
        <w:spacing w:line="240" w:lineRule="auto"/>
        <w:jc w:val="center"/>
        <w:rPr>
          <w:color w:val="646464"/>
          <w:sz w:val="28"/>
          <w:szCs w:val="28"/>
        </w:rPr>
      </w:pPr>
      <w:r w:rsidDel="00000000" w:rsidR="00000000" w:rsidRPr="00000000">
        <w:rPr>
          <w:rtl w:val="0"/>
        </w:rPr>
      </w:r>
    </w:p>
    <w:p w:rsidR="00000000" w:rsidDel="00000000" w:rsidP="00000000" w:rsidRDefault="00000000" w:rsidRPr="00000000" w14:paraId="00000004">
      <w:pPr>
        <w:spacing w:line="240" w:lineRule="auto"/>
        <w:jc w:val="center"/>
        <w:rPr>
          <w:color w:val="646464"/>
          <w:sz w:val="24"/>
          <w:szCs w:val="24"/>
        </w:rPr>
      </w:pPr>
      <w:r w:rsidDel="00000000" w:rsidR="00000000" w:rsidRPr="00000000">
        <w:rPr>
          <w:color w:val="646464"/>
          <w:sz w:val="24"/>
          <w:szCs w:val="24"/>
          <w:rtl w:val="0"/>
        </w:rPr>
        <w:t xml:space="preserve">April 4, 2020</w:t>
      </w:r>
    </w:p>
    <w:p w:rsidR="00000000" w:rsidDel="00000000" w:rsidP="00000000" w:rsidRDefault="00000000" w:rsidRPr="00000000" w14:paraId="00000005">
      <w:pPr>
        <w:spacing w:line="240" w:lineRule="auto"/>
        <w:jc w:val="center"/>
        <w:rPr>
          <w:color w:val="646464"/>
          <w:sz w:val="24"/>
          <w:szCs w:val="24"/>
        </w:rPr>
      </w:pPr>
      <w:r w:rsidDel="00000000" w:rsidR="00000000" w:rsidRPr="00000000">
        <w:rPr>
          <w:rtl w:val="0"/>
        </w:rPr>
      </w:r>
    </w:p>
    <w:p w:rsidR="00000000" w:rsidDel="00000000" w:rsidP="00000000" w:rsidRDefault="00000000" w:rsidRPr="00000000" w14:paraId="00000006">
      <w:pPr>
        <w:spacing w:line="240" w:lineRule="auto"/>
        <w:jc w:val="center"/>
        <w:rPr>
          <w:color w:val="646464"/>
          <w:sz w:val="24"/>
          <w:szCs w:val="24"/>
        </w:rPr>
      </w:pPr>
      <w:r w:rsidDel="00000000" w:rsidR="00000000" w:rsidRPr="00000000">
        <w:rPr>
          <w:color w:val="646464"/>
          <w:sz w:val="24"/>
          <w:szCs w:val="24"/>
          <w:rtl w:val="0"/>
        </w:rPr>
        <w:t xml:space="preserve">Version 1.0</w:t>
      </w:r>
    </w:p>
    <w:p w:rsidR="00000000" w:rsidDel="00000000" w:rsidP="00000000" w:rsidRDefault="00000000" w:rsidRPr="00000000" w14:paraId="00000007">
      <w:pPr>
        <w:spacing w:line="240" w:lineRule="auto"/>
        <w:jc w:val="center"/>
        <w:rPr>
          <w:color w:val="646464"/>
          <w:sz w:val="24"/>
          <w:szCs w:val="24"/>
        </w:rPr>
      </w:pPr>
      <w:r w:rsidDel="00000000" w:rsidR="00000000" w:rsidRPr="00000000">
        <w:rPr>
          <w:color w:val="646464"/>
          <w:sz w:val="24"/>
          <w:szCs w:val="24"/>
          <w:rtl w:val="0"/>
        </w:rPr>
        <w:t xml:space="preserve">Team Galvatron</w:t>
      </w:r>
    </w:p>
    <w:p w:rsidR="00000000" w:rsidDel="00000000" w:rsidP="00000000" w:rsidRDefault="00000000" w:rsidRPr="00000000" w14:paraId="00000008">
      <w:pPr>
        <w:rPr>
          <w:color w:val="646464"/>
          <w:sz w:val="24"/>
          <w:szCs w:val="24"/>
        </w:rPr>
      </w:pPr>
      <w:r w:rsidDel="00000000" w:rsidR="00000000" w:rsidRPr="00000000">
        <w:rPr>
          <w:rtl w:val="0"/>
        </w:rPr>
      </w:r>
    </w:p>
    <w:p w:rsidR="00000000" w:rsidDel="00000000" w:rsidP="00000000" w:rsidRDefault="00000000" w:rsidRPr="00000000" w14:paraId="00000009">
      <w:pPr>
        <w:jc w:val="center"/>
        <w:rPr>
          <w:color w:val="646464"/>
          <w:sz w:val="24"/>
          <w:szCs w:val="24"/>
        </w:rPr>
      </w:pPr>
      <w:r w:rsidDel="00000000" w:rsidR="00000000" w:rsidRPr="00000000">
        <w:rPr>
          <w:rtl w:val="0"/>
        </w:rPr>
      </w:r>
    </w:p>
    <w:p w:rsidR="00000000" w:rsidDel="00000000" w:rsidP="00000000" w:rsidRDefault="00000000" w:rsidRPr="00000000" w14:paraId="0000000A">
      <w:pPr>
        <w:jc w:val="center"/>
        <w:rPr>
          <w:color w:val="646464"/>
          <w:sz w:val="24"/>
          <w:szCs w:val="24"/>
        </w:rPr>
      </w:pPr>
      <w:r w:rsidDel="00000000" w:rsidR="00000000" w:rsidRPr="00000000">
        <w:rPr>
          <w:color w:val="646464"/>
          <w:sz w:val="24"/>
          <w:szCs w:val="24"/>
          <w:rtl w:val="0"/>
        </w:rPr>
        <w:t xml:space="preserve">David Guo </w:t>
        <w:tab/>
        <w:tab/>
        <w:tab/>
        <w:t xml:space="preserve">57734162</w:t>
      </w:r>
    </w:p>
    <w:p w:rsidR="00000000" w:rsidDel="00000000" w:rsidP="00000000" w:rsidRDefault="00000000" w:rsidRPr="00000000" w14:paraId="0000000B">
      <w:pPr>
        <w:jc w:val="center"/>
        <w:rPr>
          <w:color w:val="646464"/>
          <w:sz w:val="24"/>
          <w:szCs w:val="24"/>
        </w:rPr>
      </w:pPr>
      <w:r w:rsidDel="00000000" w:rsidR="00000000" w:rsidRPr="00000000">
        <w:rPr>
          <w:color w:val="646464"/>
          <w:sz w:val="24"/>
          <w:szCs w:val="24"/>
          <w:rtl w:val="0"/>
        </w:rPr>
        <w:t xml:space="preserve">Pengwei Zhou </w:t>
        <w:tab/>
        <w:tab/>
        <w:t xml:space="preserve">73569758</w:t>
      </w:r>
    </w:p>
    <w:p w:rsidR="00000000" w:rsidDel="00000000" w:rsidP="00000000" w:rsidRDefault="00000000" w:rsidRPr="00000000" w14:paraId="0000000C">
      <w:pPr>
        <w:jc w:val="center"/>
        <w:rPr>
          <w:sz w:val="24"/>
          <w:szCs w:val="24"/>
        </w:rPr>
      </w:pPr>
      <w:r w:rsidDel="00000000" w:rsidR="00000000" w:rsidRPr="00000000">
        <w:rPr>
          <w:color w:val="646464"/>
          <w:sz w:val="24"/>
          <w:szCs w:val="24"/>
          <w:rtl w:val="0"/>
        </w:rPr>
        <w:t xml:space="preserve">Peter Han </w:t>
        <w:tab/>
        <w:tab/>
        <w:tab/>
        <w:t xml:space="preserve">14912166</w:t>
      </w:r>
      <w:r w:rsidDel="00000000" w:rsidR="00000000" w:rsidRPr="00000000">
        <w:rPr>
          <w:rtl w:val="0"/>
        </w:rPr>
      </w:r>
    </w:p>
    <w:p w:rsidR="00000000" w:rsidDel="00000000" w:rsidP="00000000" w:rsidRDefault="00000000" w:rsidRPr="00000000" w14:paraId="0000000D">
      <w:pPr>
        <w:jc w:val="center"/>
        <w:rPr>
          <w:color w:val="646464"/>
          <w:sz w:val="24"/>
          <w:szCs w:val="24"/>
        </w:rPr>
      </w:pPr>
      <w:r w:rsidDel="00000000" w:rsidR="00000000" w:rsidRPr="00000000">
        <w:rPr>
          <w:color w:val="646464"/>
          <w:sz w:val="24"/>
          <w:szCs w:val="24"/>
          <w:rtl w:val="0"/>
        </w:rPr>
        <w:t xml:space="preserve">Tony Kong </w:t>
        <w:tab/>
        <w:tab/>
        <w:tab/>
        <w:t xml:space="preserve">47078150</w:t>
      </w:r>
    </w:p>
    <w:p w:rsidR="00000000" w:rsidDel="00000000" w:rsidP="00000000" w:rsidRDefault="00000000" w:rsidRPr="00000000" w14:paraId="0000000E">
      <w:pPr>
        <w:jc w:val="center"/>
        <w:rPr>
          <w:sz w:val="24"/>
          <w:szCs w:val="24"/>
        </w:rPr>
      </w:pPr>
      <w:r w:rsidDel="00000000" w:rsidR="00000000" w:rsidRPr="00000000">
        <w:rPr>
          <w:color w:val="646464"/>
          <w:sz w:val="24"/>
          <w:szCs w:val="24"/>
          <w:rtl w:val="0"/>
        </w:rPr>
        <w:t xml:space="preserve">Tyler Nee </w:t>
        <w:tab/>
        <w:tab/>
        <w:tab/>
        <w:t xml:space="preserve">22705157</w:t>
      </w: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color w:val="646464"/>
          <w:sz w:val="24"/>
          <w:szCs w:val="24"/>
          <w:rtl w:val="0"/>
        </w:rPr>
        <w:t xml:space="preserve">Vickie Yen </w:t>
        <w:tab/>
        <w:tab/>
        <w:tab/>
        <w:t xml:space="preserve">13358156</w:t>
      </w:r>
      <w:r w:rsidDel="00000000" w:rsidR="00000000" w:rsidRPr="00000000">
        <w:rPr>
          <w:rtl w:val="0"/>
        </w:rPr>
      </w:r>
    </w:p>
    <w:p w:rsidR="00000000" w:rsidDel="00000000" w:rsidP="00000000" w:rsidRDefault="00000000" w:rsidRPr="00000000" w14:paraId="00000010">
      <w:pPr>
        <w:jc w:val="center"/>
        <w:rPr>
          <w:color w:val="646464"/>
          <w:sz w:val="24"/>
          <w:szCs w:val="24"/>
        </w:rPr>
      </w:pPr>
      <w:r w:rsidDel="00000000" w:rsidR="00000000" w:rsidRPr="00000000">
        <w:rPr>
          <w:color w:val="646464"/>
          <w:sz w:val="24"/>
          <w:szCs w:val="24"/>
          <w:rtl w:val="0"/>
        </w:rPr>
        <w:t xml:space="preserve">Yuting Wen </w:t>
        <w:tab/>
        <w:tab/>
        <w:tab/>
        <w:t xml:space="preserve">44625168</w:t>
      </w:r>
    </w:p>
    <w:p w:rsidR="00000000" w:rsidDel="00000000" w:rsidP="00000000" w:rsidRDefault="00000000" w:rsidRPr="00000000" w14:paraId="00000011">
      <w:pPr>
        <w:jc w:val="center"/>
        <w:rPr>
          <w:color w:val="646464"/>
          <w:sz w:val="24"/>
          <w:szCs w:val="24"/>
        </w:rPr>
      </w:pPr>
      <w:r w:rsidDel="00000000" w:rsidR="00000000" w:rsidRPr="00000000">
        <w:rPr>
          <w:rtl w:val="0"/>
        </w:rPr>
      </w:r>
    </w:p>
    <w:p w:rsidR="00000000" w:rsidDel="00000000" w:rsidP="00000000" w:rsidRDefault="00000000" w:rsidRPr="00000000" w14:paraId="00000012">
      <w:pPr>
        <w:keepNext w:val="1"/>
        <w:pBdr>
          <w:bottom w:color="ff0000" w:space="1" w:sz="4" w:val="single"/>
        </w:pBdr>
        <w:spacing w:after="120" w:line="240" w:lineRule="auto"/>
        <w:rPr>
          <w:rFonts w:ascii="Arial Bold" w:cs="Arial Bold" w:eastAsia="Arial Bold" w:hAnsi="Arial Bold"/>
          <w:b w:val="1"/>
          <w:sz w:val="24"/>
          <w:szCs w:val="24"/>
        </w:rPr>
      </w:pPr>
      <w:r w:rsidDel="00000000" w:rsidR="00000000" w:rsidRPr="00000000">
        <w:rPr>
          <w:color w:val="ff0000"/>
          <w:sz w:val="32"/>
          <w:szCs w:val="32"/>
          <w:rtl w:val="0"/>
        </w:rPr>
        <w:t xml:space="preserve">Revision History</w:t>
      </w:r>
      <w:r w:rsidDel="00000000" w:rsidR="00000000" w:rsidRPr="00000000">
        <w:rPr>
          <w:rtl w:val="0"/>
        </w:rPr>
      </w:r>
    </w:p>
    <w:tbl>
      <w:tblPr>
        <w:tblStyle w:val="Table1"/>
        <w:tblW w:w="940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965"/>
        <w:gridCol w:w="1140"/>
        <w:gridCol w:w="960"/>
        <w:gridCol w:w="1995"/>
        <w:gridCol w:w="3345"/>
        <w:tblGridChange w:id="0">
          <w:tblGrid>
            <w:gridCol w:w="1965"/>
            <w:gridCol w:w="1140"/>
            <w:gridCol w:w="960"/>
            <w:gridCol w:w="1995"/>
            <w:gridCol w:w="3345"/>
          </w:tblGrid>
        </w:tblGridChange>
      </w:tblGrid>
      <w:tr>
        <w:tc>
          <w:tcPr>
            <w:tcBorders>
              <w:bottom w:color="ffffff" w:space="0" w:sz="4" w:val="single"/>
            </w:tcBorders>
            <w:shd w:fill="cccccc" w:val="clear"/>
            <w:vAlign w:val="top"/>
          </w:tcPr>
          <w:p w:rsidR="00000000" w:rsidDel="00000000" w:rsidP="00000000" w:rsidRDefault="00000000" w:rsidRPr="00000000" w14:paraId="00000013">
            <w:pPr>
              <w:spacing w:before="120" w:line="240" w:lineRule="auto"/>
              <w:ind w:left="-45" w:firstLine="0"/>
              <w:rPr>
                <w:b w:val="1"/>
              </w:rPr>
            </w:pPr>
            <w:r w:rsidDel="00000000" w:rsidR="00000000" w:rsidRPr="00000000">
              <w:rPr>
                <w:b w:val="1"/>
                <w:rtl w:val="0"/>
              </w:rPr>
              <w:t xml:space="preserve">Date</w:t>
            </w:r>
          </w:p>
        </w:tc>
        <w:tc>
          <w:tcPr>
            <w:tcBorders>
              <w:bottom w:color="ffffff" w:space="0" w:sz="4" w:val="single"/>
            </w:tcBorders>
            <w:shd w:fill="cccccc" w:val="clear"/>
            <w:vAlign w:val="top"/>
          </w:tcPr>
          <w:p w:rsidR="00000000" w:rsidDel="00000000" w:rsidP="00000000" w:rsidRDefault="00000000" w:rsidRPr="00000000" w14:paraId="00000014">
            <w:pPr>
              <w:spacing w:before="120" w:line="240" w:lineRule="auto"/>
              <w:rPr>
                <w:b w:val="1"/>
              </w:rPr>
            </w:pPr>
            <w:r w:rsidDel="00000000" w:rsidR="00000000" w:rsidRPr="00000000">
              <w:rPr>
                <w:b w:val="1"/>
                <w:rtl w:val="0"/>
              </w:rPr>
              <w:t xml:space="preserve">Version</w:t>
            </w:r>
          </w:p>
        </w:tc>
        <w:tc>
          <w:tcPr>
            <w:tcBorders>
              <w:bottom w:color="ffffff" w:space="0" w:sz="4" w:val="single"/>
            </w:tcBorders>
            <w:shd w:fill="cccccc" w:val="clear"/>
            <w:vAlign w:val="top"/>
          </w:tcPr>
          <w:p w:rsidR="00000000" w:rsidDel="00000000" w:rsidP="00000000" w:rsidRDefault="00000000" w:rsidRPr="00000000" w14:paraId="00000015">
            <w:pPr>
              <w:spacing w:before="120" w:line="240" w:lineRule="auto"/>
              <w:rPr>
                <w:b w:val="1"/>
              </w:rPr>
            </w:pPr>
            <w:r w:rsidDel="00000000" w:rsidR="00000000" w:rsidRPr="00000000">
              <w:rPr>
                <w:b w:val="1"/>
                <w:rtl w:val="0"/>
              </w:rPr>
              <w:t xml:space="preserve">Status</w:t>
            </w:r>
          </w:p>
        </w:tc>
        <w:tc>
          <w:tcPr>
            <w:tcBorders>
              <w:bottom w:color="ffffff" w:space="0" w:sz="4" w:val="single"/>
            </w:tcBorders>
            <w:shd w:fill="cccccc" w:val="clear"/>
            <w:vAlign w:val="top"/>
          </w:tcPr>
          <w:p w:rsidR="00000000" w:rsidDel="00000000" w:rsidP="00000000" w:rsidRDefault="00000000" w:rsidRPr="00000000" w14:paraId="00000016">
            <w:pPr>
              <w:spacing w:before="120" w:line="240" w:lineRule="auto"/>
              <w:rPr>
                <w:b w:val="1"/>
              </w:rPr>
            </w:pPr>
            <w:r w:rsidDel="00000000" w:rsidR="00000000" w:rsidRPr="00000000">
              <w:rPr>
                <w:b w:val="1"/>
                <w:rtl w:val="0"/>
              </w:rPr>
              <w:t xml:space="preserve">Prepared by</w:t>
            </w:r>
          </w:p>
        </w:tc>
        <w:tc>
          <w:tcPr>
            <w:tcBorders>
              <w:bottom w:color="ffffff" w:space="0" w:sz="4" w:val="single"/>
            </w:tcBorders>
            <w:shd w:fill="cccccc" w:val="clear"/>
            <w:vAlign w:val="top"/>
          </w:tcPr>
          <w:p w:rsidR="00000000" w:rsidDel="00000000" w:rsidP="00000000" w:rsidRDefault="00000000" w:rsidRPr="00000000" w14:paraId="00000017">
            <w:pPr>
              <w:spacing w:before="120" w:line="240" w:lineRule="auto"/>
              <w:rPr>
                <w:b w:val="1"/>
              </w:rPr>
            </w:pPr>
            <w:r w:rsidDel="00000000" w:rsidR="00000000" w:rsidRPr="00000000">
              <w:rPr>
                <w:b w:val="1"/>
                <w:rtl w:val="0"/>
              </w:rPr>
              <w:t xml:space="preserve">Comments</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8">
            <w:pPr>
              <w:spacing w:before="120" w:line="240" w:lineRule="auto"/>
              <w:rPr>
                <w:sz w:val="18"/>
                <w:szCs w:val="18"/>
              </w:rPr>
            </w:pPr>
            <w:r w:rsidDel="00000000" w:rsidR="00000000" w:rsidRPr="00000000">
              <w:rPr>
                <w:sz w:val="18"/>
                <w:szCs w:val="18"/>
                <w:rtl w:val="0"/>
              </w:rPr>
              <w:t xml:space="preserve">Mar 12, 2020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9">
            <w:pPr>
              <w:spacing w:before="120" w:line="240" w:lineRule="auto"/>
              <w:rPr>
                <w:sz w:val="18"/>
                <w:szCs w:val="18"/>
              </w:rPr>
            </w:pPr>
            <w:r w:rsidDel="00000000" w:rsidR="00000000" w:rsidRPr="00000000">
              <w:rPr>
                <w:sz w:val="18"/>
                <w:szCs w:val="18"/>
                <w:rtl w:val="0"/>
              </w:rPr>
              <w:t xml:space="preserve">0.1</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A">
            <w:pPr>
              <w:spacing w:before="120" w:line="240" w:lineRule="auto"/>
              <w:rPr>
                <w:sz w:val="18"/>
                <w:szCs w:val="18"/>
              </w:rPr>
            </w:pPr>
            <w:r w:rsidDel="00000000" w:rsidR="00000000" w:rsidRPr="00000000">
              <w:rPr>
                <w:sz w:val="18"/>
                <w:szCs w:val="18"/>
                <w:rtl w:val="0"/>
              </w:rPr>
              <w:t xml:space="preserve">Start</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B">
            <w:pPr>
              <w:spacing w:before="120" w:line="240" w:lineRule="auto"/>
              <w:rPr>
                <w:sz w:val="18"/>
                <w:szCs w:val="18"/>
              </w:rPr>
            </w:pPr>
            <w:r w:rsidDel="00000000" w:rsidR="00000000" w:rsidRPr="00000000">
              <w:rPr>
                <w:sz w:val="18"/>
                <w:szCs w:val="18"/>
                <w:rtl w:val="0"/>
              </w:rPr>
              <w:t xml:space="preserve">Team Galvatron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C">
            <w:pPr>
              <w:spacing w:before="120" w:line="240" w:lineRule="auto"/>
              <w:rPr>
                <w:sz w:val="18"/>
                <w:szCs w:val="18"/>
              </w:rPr>
            </w:pPr>
            <w:r w:rsidDel="00000000" w:rsidR="00000000" w:rsidRPr="00000000">
              <w:rPr>
                <w:sz w:val="18"/>
                <w:szCs w:val="18"/>
                <w:rtl w:val="0"/>
              </w:rPr>
              <w:t xml:space="preserve">Initial Test Plan Document</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D">
            <w:pPr>
              <w:spacing w:before="120" w:line="240" w:lineRule="auto"/>
              <w:rPr>
                <w:sz w:val="18"/>
                <w:szCs w:val="18"/>
              </w:rPr>
            </w:pPr>
            <w:r w:rsidDel="00000000" w:rsidR="00000000" w:rsidRPr="00000000">
              <w:rPr>
                <w:sz w:val="18"/>
                <w:szCs w:val="18"/>
                <w:rtl w:val="0"/>
              </w:rPr>
              <w:t xml:space="preserve">Apr 4, 2020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E">
            <w:pPr>
              <w:spacing w:before="120" w:line="240" w:lineRule="auto"/>
              <w:rPr>
                <w:sz w:val="18"/>
                <w:szCs w:val="18"/>
              </w:rPr>
            </w:pPr>
            <w:r w:rsidDel="00000000" w:rsidR="00000000" w:rsidRPr="00000000">
              <w:rPr>
                <w:sz w:val="18"/>
                <w:szCs w:val="18"/>
                <w:rtl w:val="0"/>
              </w:rPr>
              <w:t xml:space="preserve">1.0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F">
            <w:pPr>
              <w:spacing w:before="120" w:line="240" w:lineRule="auto"/>
              <w:rPr>
                <w:sz w:val="18"/>
                <w:szCs w:val="18"/>
              </w:rPr>
            </w:pPr>
            <w:r w:rsidDel="00000000" w:rsidR="00000000" w:rsidRPr="00000000">
              <w:rPr>
                <w:sz w:val="18"/>
                <w:szCs w:val="18"/>
                <w:rtl w:val="0"/>
              </w:rPr>
              <w:t xml:space="preserve">Final</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0">
            <w:pPr>
              <w:spacing w:before="120" w:line="240" w:lineRule="auto"/>
              <w:rPr>
                <w:sz w:val="18"/>
                <w:szCs w:val="18"/>
              </w:rPr>
            </w:pPr>
            <w:r w:rsidDel="00000000" w:rsidR="00000000" w:rsidRPr="00000000">
              <w:rPr>
                <w:sz w:val="18"/>
                <w:szCs w:val="18"/>
                <w:rtl w:val="0"/>
              </w:rPr>
              <w:t xml:space="preserve">Team Galvatron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1">
            <w:pPr>
              <w:spacing w:before="120" w:line="240" w:lineRule="auto"/>
              <w:rPr>
                <w:sz w:val="18"/>
                <w:szCs w:val="18"/>
              </w:rPr>
            </w:pPr>
            <w:r w:rsidDel="00000000" w:rsidR="00000000" w:rsidRPr="00000000">
              <w:rPr>
                <w:sz w:val="18"/>
                <w:szCs w:val="18"/>
                <w:rtl w:val="0"/>
              </w:rPr>
              <w:t xml:space="preserve">Final submission</w:t>
            </w:r>
          </w:p>
        </w:tc>
      </w:tr>
    </w:tbl>
    <w:p w:rsidR="00000000" w:rsidDel="00000000" w:rsidP="00000000" w:rsidRDefault="00000000" w:rsidRPr="00000000" w14:paraId="00000022">
      <w:pPr>
        <w:pStyle w:val="Heading4"/>
        <w:rPr/>
      </w:pPr>
      <w:bookmarkStart w:colFirst="0" w:colLast="0" w:name="_d2fokiptrsqo" w:id="1"/>
      <w:bookmarkEnd w:id="1"/>
      <w:r w:rsidDel="00000000" w:rsidR="00000000" w:rsidRPr="00000000">
        <w:rPr>
          <w:color w:val="ff0000"/>
          <w:sz w:val="32"/>
          <w:szCs w:val="32"/>
          <w:rtl w:val="0"/>
        </w:rPr>
        <w:t xml:space="preserve">Summary</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Our overall testing approach consists of automated SAT tests written using Jasmine 3.50 and supertest 4.0.2, and manual UAT tests. The developer will be responsible for automating SAT tests, while manual testers will be responsible for running the manual test scripts. We will be applying a risk based approach to testing. There are an estimated 3 test cycles for SAT, and our accepted criterion to move forward is that all happy path test cases are passing and there are no high priority bugs. </w:t>
      </w:r>
    </w:p>
    <w:p w:rsidR="00000000" w:rsidDel="00000000" w:rsidP="00000000" w:rsidRDefault="00000000" w:rsidRPr="00000000" w14:paraId="00000024">
      <w:pPr>
        <w:pStyle w:val="Heading4"/>
        <w:rPr/>
      </w:pPr>
      <w:bookmarkStart w:colFirst="0" w:colLast="0" w:name="_jcm97v5hkwyy" w:id="2"/>
      <w:bookmarkEnd w:id="2"/>
      <w:r w:rsidDel="00000000" w:rsidR="00000000" w:rsidRPr="00000000">
        <w:rPr>
          <w:color w:val="ff0000"/>
          <w:sz w:val="32"/>
          <w:szCs w:val="32"/>
          <w:rtl w:val="0"/>
        </w:rPr>
        <w:t xml:space="preserve">Test Environment Setup</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Our test environment will be located at </w:t>
      </w:r>
      <w:hyperlink r:id="rId7">
        <w:r w:rsidDel="00000000" w:rsidR="00000000" w:rsidRPr="00000000">
          <w:rPr>
            <w:color w:val="1155cc"/>
            <w:u w:val="single"/>
            <w:rtl w:val="0"/>
          </w:rPr>
          <w:t xml:space="preserve">http://galvatron.dream.sh:3000</w:t>
        </w:r>
      </w:hyperlink>
      <w:r w:rsidDel="00000000" w:rsidR="00000000" w:rsidRPr="00000000">
        <w:rPr>
          <w:rtl w:val="0"/>
        </w:rPr>
        <w:t xml:space="preserve">. Our test environment is set up on an AWS EC2 t2.micro instance. We will be running our automated tests in this environment with our test data generated using the scripts listed in the appendix. Our deployment scripts are also listed in the appendix as A.3.</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color w:val="ff0000"/>
          <w:sz w:val="32"/>
          <w:szCs w:val="32"/>
          <w:rtl w:val="0"/>
        </w:rPr>
        <w:t xml:space="preserve">Functional Test Plan</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We have each of our components in a table format, and included our testing technique for each category as well as the number of anticipated scripts. We do not include all the different categories, UAT, SAT, Unit, for every component as they are not always appropriate. We will not have any unit tests listed  because our UAT and SAT tests fully cover all the cases that unit tests would be applicable for. </w:t>
      </w:r>
    </w:p>
    <w:p w:rsidR="00000000" w:rsidDel="00000000" w:rsidP="00000000" w:rsidRDefault="00000000" w:rsidRPr="00000000" w14:paraId="00000029">
      <w:pPr>
        <w:tabs>
          <w:tab w:val="left" w:pos="2745"/>
        </w:tabs>
        <w:rPr/>
      </w:pPr>
      <w:r w:rsidDel="00000000" w:rsidR="00000000" w:rsidRPr="00000000">
        <w:rPr>
          <w:rtl w:val="0"/>
        </w:rPr>
      </w:r>
    </w:p>
    <w:tbl>
      <w:tblPr>
        <w:tblStyle w:val="Table2"/>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2A">
            <w:pPr>
              <w:ind w:left="0" w:firstLine="0"/>
              <w:rPr>
                <w:b w:val="1"/>
                <w:sz w:val="20"/>
                <w:szCs w:val="20"/>
              </w:rPr>
            </w:pPr>
            <w:r w:rsidDel="00000000" w:rsidR="00000000" w:rsidRPr="00000000">
              <w:rPr>
                <w:b w:val="1"/>
                <w:sz w:val="18"/>
                <w:szCs w:val="18"/>
                <w:rtl w:val="0"/>
              </w:rPr>
              <w:t xml:space="preserve">1. Users can login via Google OAuth</w:t>
            </w:r>
            <w:r w:rsidDel="00000000" w:rsidR="00000000" w:rsidRPr="00000000">
              <w:rPr>
                <w:rtl w:val="0"/>
              </w:rPr>
            </w:r>
          </w:p>
        </w:tc>
      </w:tr>
      <w:tr>
        <w:trPr>
          <w:trHeight w:val="12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E">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sz w:val="18"/>
                <w:szCs w:val="18"/>
              </w:rPr>
            </w:pPr>
            <w:r w:rsidDel="00000000" w:rsidR="00000000" w:rsidRPr="00000000">
              <w:rPr>
                <w:sz w:val="18"/>
                <w:szCs w:val="18"/>
                <w:rtl w:val="0"/>
              </w:rPr>
              <w:t xml:space="preserve">Technique: black box and automated Jasmine tests</w:t>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32">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sz w:val="18"/>
                <w:szCs w:val="18"/>
              </w:rPr>
            </w:pPr>
            <w:r w:rsidDel="00000000" w:rsidR="00000000" w:rsidRPr="00000000">
              <w:rPr>
                <w:sz w:val="18"/>
                <w:szCs w:val="18"/>
                <w:rtl w:val="0"/>
              </w:rPr>
              <w:t xml:space="preserve">Technique: black box and manual</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36">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sz w:val="18"/>
                <w:szCs w:val="18"/>
              </w:rPr>
            </w:pPr>
            <w:r w:rsidDel="00000000" w:rsidR="00000000" w:rsidRPr="00000000">
              <w:rPr>
                <w:sz w:val="18"/>
                <w:szCs w:val="18"/>
                <w:rtl w:val="0"/>
              </w:rPr>
              <w:t xml:space="preserve">2 UAT tests, and 2 SAT tests to test valid and invalid cases.</w:t>
            </w:r>
          </w:p>
        </w:tc>
      </w:tr>
    </w:tbl>
    <w:p w:rsidR="00000000" w:rsidDel="00000000" w:rsidP="00000000" w:rsidRDefault="00000000" w:rsidRPr="00000000" w14:paraId="0000003A">
      <w:pPr>
        <w:tabs>
          <w:tab w:val="left" w:pos="2745"/>
        </w:tabs>
        <w:rPr/>
      </w:pPr>
      <w:r w:rsidDel="00000000" w:rsidR="00000000" w:rsidRPr="00000000">
        <w:rPr>
          <w:rtl w:val="0"/>
        </w:rPr>
      </w:r>
    </w:p>
    <w:tbl>
      <w:tblPr>
        <w:tblStyle w:val="Table3"/>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3B">
            <w:pPr>
              <w:ind w:left="0" w:firstLine="0"/>
              <w:rPr>
                <w:b w:val="1"/>
                <w:sz w:val="20"/>
                <w:szCs w:val="20"/>
              </w:rPr>
            </w:pPr>
            <w:r w:rsidDel="00000000" w:rsidR="00000000" w:rsidRPr="00000000">
              <w:rPr>
                <w:b w:val="1"/>
                <w:sz w:val="18"/>
                <w:szCs w:val="18"/>
                <w:rtl w:val="0"/>
              </w:rPr>
              <w:t xml:space="preserve">2. </w:t>
            </w:r>
            <w:r w:rsidDel="00000000" w:rsidR="00000000" w:rsidRPr="00000000">
              <w:rPr>
                <w:b w:val="1"/>
                <w:sz w:val="18"/>
                <w:szCs w:val="18"/>
                <w:rtl w:val="0"/>
              </w:rPr>
              <w:t xml:space="preserve">Users can submit posts</w:t>
            </w:r>
            <w:r w:rsidDel="00000000" w:rsidR="00000000" w:rsidRPr="00000000">
              <w:rPr>
                <w:rtl w:val="0"/>
              </w:rPr>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3F">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0" w:firstLine="0"/>
              <w:rPr>
                <w:sz w:val="18"/>
                <w:szCs w:val="18"/>
              </w:rPr>
            </w:pPr>
            <w:r w:rsidDel="00000000" w:rsidR="00000000" w:rsidRPr="00000000">
              <w:rPr>
                <w:sz w:val="18"/>
                <w:szCs w:val="18"/>
                <w:rtl w:val="0"/>
              </w:rPr>
              <w:t xml:space="preserve">Technique: white box and automated Jasmine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43">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ind w:left="0" w:firstLine="0"/>
              <w:rPr>
                <w:sz w:val="18"/>
                <w:szCs w:val="18"/>
              </w:rPr>
            </w:pPr>
            <w:r w:rsidDel="00000000" w:rsidR="00000000" w:rsidRPr="00000000">
              <w:rPr>
                <w:sz w:val="18"/>
                <w:szCs w:val="18"/>
                <w:rtl w:val="0"/>
              </w:rPr>
              <w:t xml:space="preserve">Technique: black box and manual</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47">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sz w:val="18"/>
                <w:szCs w:val="18"/>
              </w:rPr>
            </w:pPr>
            <w:r w:rsidDel="00000000" w:rsidR="00000000" w:rsidRPr="00000000">
              <w:rPr>
                <w:sz w:val="18"/>
                <w:szCs w:val="18"/>
                <w:rtl w:val="0"/>
              </w:rPr>
              <w:t xml:space="preserve">2 UAT tests, and 2 SAT tests to test valid and invalid cases.</w:t>
            </w:r>
          </w:p>
        </w:tc>
      </w:tr>
    </w:tbl>
    <w:p w:rsidR="00000000" w:rsidDel="00000000" w:rsidP="00000000" w:rsidRDefault="00000000" w:rsidRPr="00000000" w14:paraId="0000004B">
      <w:pPr>
        <w:tabs>
          <w:tab w:val="left" w:pos="2745"/>
        </w:tabs>
        <w:ind w:left="-360" w:firstLine="0"/>
        <w:rPr/>
      </w:pPr>
      <w:r w:rsidDel="00000000" w:rsidR="00000000" w:rsidRPr="00000000">
        <w:rPr>
          <w:rtl w:val="0"/>
        </w:rPr>
      </w:r>
    </w:p>
    <w:p w:rsidR="00000000" w:rsidDel="00000000" w:rsidP="00000000" w:rsidRDefault="00000000" w:rsidRPr="00000000" w14:paraId="0000004C">
      <w:pPr>
        <w:tabs>
          <w:tab w:val="left" w:pos="2745"/>
        </w:tabs>
        <w:rPr/>
      </w:pPr>
      <w:r w:rsidDel="00000000" w:rsidR="00000000" w:rsidRPr="00000000">
        <w:rPr>
          <w:rtl w:val="0"/>
        </w:rPr>
      </w:r>
    </w:p>
    <w:tbl>
      <w:tblPr>
        <w:tblStyle w:val="Table4"/>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4D">
            <w:pPr>
              <w:rPr>
                <w:b w:val="1"/>
                <w:sz w:val="20"/>
                <w:szCs w:val="20"/>
              </w:rPr>
            </w:pPr>
            <w:r w:rsidDel="00000000" w:rsidR="00000000" w:rsidRPr="00000000">
              <w:rPr>
                <w:b w:val="1"/>
                <w:sz w:val="18"/>
                <w:szCs w:val="18"/>
                <w:rtl w:val="0"/>
              </w:rPr>
              <w:t xml:space="preserve">3</w:t>
            </w:r>
            <w:r w:rsidDel="00000000" w:rsidR="00000000" w:rsidRPr="00000000">
              <w:rPr>
                <w:b w:val="1"/>
                <w:sz w:val="18"/>
                <w:szCs w:val="18"/>
                <w:rtl w:val="0"/>
              </w:rPr>
              <w:t xml:space="preserve">. Users can submit blog streams</w:t>
            </w:r>
            <w:r w:rsidDel="00000000" w:rsidR="00000000" w:rsidRPr="00000000">
              <w:rPr>
                <w:rtl w:val="0"/>
              </w:rPr>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51">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sz w:val="18"/>
                <w:szCs w:val="18"/>
              </w:rPr>
            </w:pPr>
            <w:r w:rsidDel="00000000" w:rsidR="00000000" w:rsidRPr="00000000">
              <w:rPr>
                <w:sz w:val="18"/>
                <w:szCs w:val="18"/>
                <w:rtl w:val="0"/>
              </w:rPr>
              <w:t xml:space="preserve">Technique: white box and automated Jasmine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55">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sz w:val="18"/>
                <w:szCs w:val="18"/>
              </w:rPr>
            </w:pPr>
            <w:r w:rsidDel="00000000" w:rsidR="00000000" w:rsidRPr="00000000">
              <w:rPr>
                <w:sz w:val="18"/>
                <w:szCs w:val="18"/>
                <w:rtl w:val="0"/>
              </w:rPr>
              <w:t xml:space="preserve">Technique: black box and manual</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59">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sz w:val="18"/>
                <w:szCs w:val="18"/>
              </w:rPr>
            </w:pPr>
            <w:r w:rsidDel="00000000" w:rsidR="00000000" w:rsidRPr="00000000">
              <w:rPr>
                <w:sz w:val="18"/>
                <w:szCs w:val="18"/>
                <w:rtl w:val="0"/>
              </w:rPr>
              <w:t xml:space="preserve">2 UAT tests, and 2 SAT tests to test valid and invalid cases.</w:t>
            </w:r>
          </w:p>
        </w:tc>
      </w:tr>
    </w:tbl>
    <w:p w:rsidR="00000000" w:rsidDel="00000000" w:rsidP="00000000" w:rsidRDefault="00000000" w:rsidRPr="00000000" w14:paraId="0000005D">
      <w:pPr>
        <w:tabs>
          <w:tab w:val="left" w:pos="2745"/>
        </w:tabs>
        <w:rPr/>
      </w:pPr>
      <w:r w:rsidDel="00000000" w:rsidR="00000000" w:rsidRPr="00000000">
        <w:rPr>
          <w:rtl w:val="0"/>
        </w:rPr>
      </w:r>
    </w:p>
    <w:tbl>
      <w:tblPr>
        <w:tblStyle w:val="Table5"/>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5E">
            <w:pPr>
              <w:rPr>
                <w:b w:val="1"/>
                <w:sz w:val="20"/>
                <w:szCs w:val="20"/>
              </w:rPr>
            </w:pPr>
            <w:r w:rsidDel="00000000" w:rsidR="00000000" w:rsidRPr="00000000">
              <w:rPr>
                <w:b w:val="1"/>
                <w:sz w:val="18"/>
                <w:szCs w:val="18"/>
                <w:rtl w:val="0"/>
              </w:rPr>
              <w:t xml:space="preserve">4</w:t>
            </w:r>
            <w:r w:rsidDel="00000000" w:rsidR="00000000" w:rsidRPr="00000000">
              <w:rPr>
                <w:b w:val="1"/>
                <w:sz w:val="18"/>
                <w:szCs w:val="18"/>
                <w:rtl w:val="0"/>
              </w:rPr>
              <w:t xml:space="preserve">. Users can view published posts</w:t>
            </w:r>
            <w:r w:rsidDel="00000000" w:rsidR="00000000" w:rsidRPr="00000000">
              <w:rPr>
                <w:rtl w:val="0"/>
              </w:rPr>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62">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sz w:val="18"/>
                <w:szCs w:val="18"/>
              </w:rPr>
            </w:pPr>
            <w:r w:rsidDel="00000000" w:rsidR="00000000" w:rsidRPr="00000000">
              <w:rPr>
                <w:sz w:val="18"/>
                <w:szCs w:val="18"/>
                <w:rtl w:val="0"/>
              </w:rPr>
              <w:t xml:space="preserve">Technique: white box and automated Jasmine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66">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sz w:val="18"/>
                <w:szCs w:val="18"/>
              </w:rPr>
            </w:pPr>
            <w:r w:rsidDel="00000000" w:rsidR="00000000" w:rsidRPr="00000000">
              <w:rPr>
                <w:sz w:val="18"/>
                <w:szCs w:val="18"/>
                <w:rtl w:val="0"/>
              </w:rPr>
              <w:t xml:space="preserve">Technique: black box and manual</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6A">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sz w:val="18"/>
                <w:szCs w:val="18"/>
              </w:rPr>
            </w:pPr>
            <w:r w:rsidDel="00000000" w:rsidR="00000000" w:rsidRPr="00000000">
              <w:rPr>
                <w:sz w:val="18"/>
                <w:szCs w:val="18"/>
                <w:rtl w:val="0"/>
              </w:rPr>
              <w:t xml:space="preserve">4 UAT tests, and 1 SAT test to test valid and invalid cases.</w:t>
            </w:r>
          </w:p>
        </w:tc>
      </w:tr>
    </w:tbl>
    <w:p w:rsidR="00000000" w:rsidDel="00000000" w:rsidP="00000000" w:rsidRDefault="00000000" w:rsidRPr="00000000" w14:paraId="0000006E">
      <w:pPr>
        <w:tabs>
          <w:tab w:val="left" w:pos="2745"/>
        </w:tabs>
        <w:rPr/>
      </w:pPr>
      <w:r w:rsidDel="00000000" w:rsidR="00000000" w:rsidRPr="00000000">
        <w:rPr>
          <w:rtl w:val="0"/>
        </w:rPr>
      </w:r>
    </w:p>
    <w:tbl>
      <w:tblPr>
        <w:tblStyle w:val="Table6"/>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6F">
            <w:pPr>
              <w:rPr>
                <w:b w:val="1"/>
                <w:sz w:val="20"/>
                <w:szCs w:val="20"/>
              </w:rPr>
            </w:pPr>
            <w:r w:rsidDel="00000000" w:rsidR="00000000" w:rsidRPr="00000000">
              <w:rPr>
                <w:b w:val="1"/>
                <w:sz w:val="18"/>
                <w:szCs w:val="18"/>
                <w:rtl w:val="0"/>
              </w:rPr>
              <w:t xml:space="preserve">5</w:t>
            </w:r>
            <w:r w:rsidDel="00000000" w:rsidR="00000000" w:rsidRPr="00000000">
              <w:rPr>
                <w:b w:val="1"/>
                <w:sz w:val="18"/>
                <w:szCs w:val="18"/>
                <w:rtl w:val="0"/>
              </w:rPr>
              <w:t xml:space="preserve">. Users can search and filter posts</w:t>
            </w:r>
            <w:r w:rsidDel="00000000" w:rsidR="00000000" w:rsidRPr="00000000">
              <w:rPr>
                <w:rtl w:val="0"/>
              </w:rPr>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3">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sz w:val="18"/>
                <w:szCs w:val="18"/>
              </w:rPr>
            </w:pPr>
            <w:r w:rsidDel="00000000" w:rsidR="00000000" w:rsidRPr="00000000">
              <w:rPr>
                <w:sz w:val="18"/>
                <w:szCs w:val="18"/>
                <w:rtl w:val="0"/>
              </w:rPr>
              <w:t xml:space="preserve">Technique: white box and automated Jasmine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7">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sz w:val="18"/>
                <w:szCs w:val="18"/>
              </w:rPr>
            </w:pPr>
            <w:r w:rsidDel="00000000" w:rsidR="00000000" w:rsidRPr="00000000">
              <w:rPr>
                <w:sz w:val="18"/>
                <w:szCs w:val="18"/>
                <w:rtl w:val="0"/>
              </w:rPr>
              <w:t xml:space="preserve">Technique: black box and manual</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7B">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sz w:val="18"/>
                <w:szCs w:val="18"/>
              </w:rPr>
            </w:pPr>
            <w:r w:rsidDel="00000000" w:rsidR="00000000" w:rsidRPr="00000000">
              <w:rPr>
                <w:sz w:val="18"/>
                <w:szCs w:val="18"/>
                <w:rtl w:val="0"/>
              </w:rPr>
              <w:t xml:space="preserve">2 UAT tests, and 3 SAT tests to test valid and invalid cases.</w:t>
            </w:r>
          </w:p>
        </w:tc>
      </w:tr>
    </w:tbl>
    <w:p w:rsidR="00000000" w:rsidDel="00000000" w:rsidP="00000000" w:rsidRDefault="00000000" w:rsidRPr="00000000" w14:paraId="0000007F">
      <w:pPr>
        <w:tabs>
          <w:tab w:val="left" w:pos="2745"/>
        </w:tabs>
        <w:rPr/>
      </w:pPr>
      <w:r w:rsidDel="00000000" w:rsidR="00000000" w:rsidRPr="00000000">
        <w:rPr>
          <w:rtl w:val="0"/>
        </w:rPr>
      </w:r>
    </w:p>
    <w:tbl>
      <w:tblPr>
        <w:tblStyle w:val="Table7"/>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80">
            <w:pPr>
              <w:rPr>
                <w:b w:val="1"/>
                <w:sz w:val="18"/>
                <w:szCs w:val="18"/>
              </w:rPr>
            </w:pPr>
            <w:r w:rsidDel="00000000" w:rsidR="00000000" w:rsidRPr="00000000">
              <w:rPr>
                <w:b w:val="1"/>
                <w:sz w:val="18"/>
                <w:szCs w:val="18"/>
                <w:rtl w:val="0"/>
              </w:rPr>
              <w:t xml:space="preserve">6. Categories can be managed by the admin</w:t>
            </w:r>
            <w:r w:rsidDel="00000000" w:rsidR="00000000" w:rsidRPr="00000000">
              <w:rPr>
                <w:rtl w:val="0"/>
              </w:rPr>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4">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sz w:val="18"/>
                <w:szCs w:val="18"/>
              </w:rPr>
            </w:pPr>
            <w:r w:rsidDel="00000000" w:rsidR="00000000" w:rsidRPr="00000000">
              <w:rPr>
                <w:sz w:val="18"/>
                <w:szCs w:val="18"/>
                <w:rtl w:val="0"/>
              </w:rPr>
              <w:t xml:space="preserve">Technique: white box and automated Jasmine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8">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sz w:val="18"/>
                <w:szCs w:val="18"/>
              </w:rPr>
            </w:pPr>
            <w:r w:rsidDel="00000000" w:rsidR="00000000" w:rsidRPr="00000000">
              <w:rPr>
                <w:sz w:val="18"/>
                <w:szCs w:val="18"/>
                <w:rtl w:val="0"/>
              </w:rPr>
              <w:t xml:space="preserve">Technique: black box and manual</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8C">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sz w:val="18"/>
                <w:szCs w:val="18"/>
              </w:rPr>
            </w:pPr>
            <w:r w:rsidDel="00000000" w:rsidR="00000000" w:rsidRPr="00000000">
              <w:rPr>
                <w:sz w:val="18"/>
                <w:szCs w:val="18"/>
                <w:rtl w:val="0"/>
              </w:rPr>
              <w:t xml:space="preserve">4 UAT tests, and 5 SAT tests to test valid and invalid cases.</w:t>
            </w:r>
          </w:p>
        </w:tc>
      </w:tr>
    </w:tbl>
    <w:p w:rsidR="00000000" w:rsidDel="00000000" w:rsidP="00000000" w:rsidRDefault="00000000" w:rsidRPr="00000000" w14:paraId="00000090">
      <w:pPr>
        <w:tabs>
          <w:tab w:val="left" w:pos="2745"/>
        </w:tabs>
        <w:rPr/>
      </w:pPr>
      <w:r w:rsidDel="00000000" w:rsidR="00000000" w:rsidRPr="00000000">
        <w:rPr>
          <w:rtl w:val="0"/>
        </w:rPr>
      </w:r>
    </w:p>
    <w:p w:rsidR="00000000" w:rsidDel="00000000" w:rsidP="00000000" w:rsidRDefault="00000000" w:rsidRPr="00000000" w14:paraId="00000091">
      <w:pPr>
        <w:tabs>
          <w:tab w:val="left" w:pos="2745"/>
        </w:tabs>
        <w:rPr/>
      </w:pPr>
      <w:r w:rsidDel="00000000" w:rsidR="00000000" w:rsidRPr="00000000">
        <w:rPr>
          <w:rtl w:val="0"/>
        </w:rPr>
      </w:r>
    </w:p>
    <w:tbl>
      <w:tblPr>
        <w:tblStyle w:val="Table8"/>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92">
            <w:pPr>
              <w:rPr>
                <w:b w:val="1"/>
                <w:sz w:val="18"/>
                <w:szCs w:val="18"/>
              </w:rPr>
            </w:pPr>
            <w:r w:rsidDel="00000000" w:rsidR="00000000" w:rsidRPr="00000000">
              <w:rPr>
                <w:b w:val="1"/>
                <w:sz w:val="18"/>
                <w:szCs w:val="18"/>
                <w:rtl w:val="0"/>
              </w:rPr>
              <w:t xml:space="preserve">7. Companies can be managed by the admin</w:t>
            </w:r>
            <w:r w:rsidDel="00000000" w:rsidR="00000000" w:rsidRPr="00000000">
              <w:rPr>
                <w:rtl w:val="0"/>
              </w:rPr>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6">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sz w:val="18"/>
                <w:szCs w:val="18"/>
              </w:rPr>
            </w:pPr>
            <w:r w:rsidDel="00000000" w:rsidR="00000000" w:rsidRPr="00000000">
              <w:rPr>
                <w:sz w:val="18"/>
                <w:szCs w:val="18"/>
                <w:rtl w:val="0"/>
              </w:rPr>
              <w:t xml:space="preserve">Technique: white box and automated Jasmine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A">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sz w:val="18"/>
                <w:szCs w:val="18"/>
              </w:rPr>
            </w:pPr>
            <w:r w:rsidDel="00000000" w:rsidR="00000000" w:rsidRPr="00000000">
              <w:rPr>
                <w:sz w:val="18"/>
                <w:szCs w:val="18"/>
                <w:rtl w:val="0"/>
              </w:rPr>
              <w:t xml:space="preserve">Technique: black box and manual</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9E">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sz w:val="18"/>
                <w:szCs w:val="18"/>
              </w:rPr>
            </w:pPr>
            <w:r w:rsidDel="00000000" w:rsidR="00000000" w:rsidRPr="00000000">
              <w:rPr>
                <w:sz w:val="18"/>
                <w:szCs w:val="18"/>
                <w:rtl w:val="0"/>
              </w:rPr>
              <w:t xml:space="preserve">4 UAT tests, and 3 SAT tests to test valid and invalid cases.</w:t>
            </w:r>
          </w:p>
        </w:tc>
      </w:tr>
    </w:tbl>
    <w:p w:rsidR="00000000" w:rsidDel="00000000" w:rsidP="00000000" w:rsidRDefault="00000000" w:rsidRPr="00000000" w14:paraId="000000A2">
      <w:pPr>
        <w:tabs>
          <w:tab w:val="left" w:pos="2745"/>
        </w:tabs>
        <w:rPr/>
      </w:pPr>
      <w:r w:rsidDel="00000000" w:rsidR="00000000" w:rsidRPr="00000000">
        <w:rPr>
          <w:rtl w:val="0"/>
        </w:rPr>
      </w:r>
    </w:p>
    <w:tbl>
      <w:tblPr>
        <w:tblStyle w:val="Table9"/>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A3">
            <w:pPr>
              <w:rPr>
                <w:b w:val="1"/>
                <w:sz w:val="18"/>
                <w:szCs w:val="18"/>
              </w:rPr>
            </w:pPr>
            <w:r w:rsidDel="00000000" w:rsidR="00000000" w:rsidRPr="00000000">
              <w:rPr>
                <w:b w:val="1"/>
                <w:sz w:val="18"/>
                <w:szCs w:val="18"/>
                <w:rtl w:val="0"/>
              </w:rPr>
              <w:t xml:space="preserve">8. Approvers can approve posts/blogs</w:t>
            </w:r>
            <w:r w:rsidDel="00000000" w:rsidR="00000000" w:rsidRPr="00000000">
              <w:rPr>
                <w:rtl w:val="0"/>
              </w:rPr>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7">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sz w:val="18"/>
                <w:szCs w:val="18"/>
              </w:rPr>
            </w:pPr>
            <w:r w:rsidDel="00000000" w:rsidR="00000000" w:rsidRPr="00000000">
              <w:rPr>
                <w:sz w:val="18"/>
                <w:szCs w:val="18"/>
                <w:rtl w:val="0"/>
              </w:rPr>
              <w:t xml:space="preserve">Technique: white box and automated Jasmine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B">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sz w:val="18"/>
                <w:szCs w:val="18"/>
              </w:rPr>
            </w:pPr>
            <w:r w:rsidDel="00000000" w:rsidR="00000000" w:rsidRPr="00000000">
              <w:rPr>
                <w:sz w:val="18"/>
                <w:szCs w:val="18"/>
                <w:rtl w:val="0"/>
              </w:rPr>
              <w:t xml:space="preserve">Technique: black box and manual</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AF">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sz w:val="18"/>
                <w:szCs w:val="18"/>
              </w:rPr>
            </w:pPr>
            <w:r w:rsidDel="00000000" w:rsidR="00000000" w:rsidRPr="00000000">
              <w:rPr>
                <w:sz w:val="18"/>
                <w:szCs w:val="18"/>
                <w:rtl w:val="0"/>
              </w:rPr>
              <w:t xml:space="preserve">2 UAT tests, and 1 SAT tests to test valid and invalid cases.</w:t>
            </w:r>
          </w:p>
        </w:tc>
      </w:tr>
    </w:tbl>
    <w:p w:rsidR="00000000" w:rsidDel="00000000" w:rsidP="00000000" w:rsidRDefault="00000000" w:rsidRPr="00000000" w14:paraId="000000B3">
      <w:pPr>
        <w:tabs>
          <w:tab w:val="left" w:pos="2745"/>
        </w:tabs>
        <w:rPr/>
      </w:pPr>
      <w:r w:rsidDel="00000000" w:rsidR="00000000" w:rsidRPr="00000000">
        <w:rPr>
          <w:rtl w:val="0"/>
        </w:rPr>
      </w:r>
    </w:p>
    <w:tbl>
      <w:tblPr>
        <w:tblStyle w:val="Table10"/>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B4">
            <w:pPr>
              <w:rPr>
                <w:b w:val="1"/>
                <w:sz w:val="18"/>
                <w:szCs w:val="18"/>
              </w:rPr>
            </w:pPr>
            <w:r w:rsidDel="00000000" w:rsidR="00000000" w:rsidRPr="00000000">
              <w:rPr>
                <w:b w:val="1"/>
                <w:sz w:val="18"/>
                <w:szCs w:val="18"/>
                <w:rtl w:val="0"/>
              </w:rPr>
              <w:t xml:space="preserve">9. Published posts can be managed by admins</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B8">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sz w:val="18"/>
                <w:szCs w:val="18"/>
              </w:rPr>
            </w:pPr>
            <w:r w:rsidDel="00000000" w:rsidR="00000000" w:rsidRPr="00000000">
              <w:rPr>
                <w:sz w:val="18"/>
                <w:szCs w:val="18"/>
                <w:rtl w:val="0"/>
              </w:rPr>
              <w:t xml:space="preserve">Technique: white box and automated Jasmine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BC">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sz w:val="18"/>
                <w:szCs w:val="18"/>
              </w:rPr>
            </w:pPr>
            <w:r w:rsidDel="00000000" w:rsidR="00000000" w:rsidRPr="00000000">
              <w:rPr>
                <w:sz w:val="18"/>
                <w:szCs w:val="18"/>
                <w:rtl w:val="0"/>
              </w:rPr>
              <w:t xml:space="preserve">Technique: black box and manual</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C0">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3 UAT tests, and 4 SAT tests to test valid and invalid cases.</w:t>
            </w:r>
          </w:p>
        </w:tc>
      </w:tr>
    </w:tbl>
    <w:p w:rsidR="00000000" w:rsidDel="00000000" w:rsidP="00000000" w:rsidRDefault="00000000" w:rsidRPr="00000000" w14:paraId="000000C4">
      <w:pPr>
        <w:tabs>
          <w:tab w:val="left" w:pos="2745"/>
        </w:tabs>
        <w:rPr/>
      </w:pPr>
      <w:r w:rsidDel="00000000" w:rsidR="00000000" w:rsidRPr="00000000">
        <w:rPr>
          <w:rtl w:val="0"/>
        </w:rPr>
      </w:r>
    </w:p>
    <w:tbl>
      <w:tblPr>
        <w:tblStyle w:val="Table11"/>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C5">
            <w:pPr>
              <w:rPr>
                <w:b w:val="1"/>
                <w:sz w:val="18"/>
                <w:szCs w:val="18"/>
              </w:rPr>
            </w:pPr>
            <w:r w:rsidDel="00000000" w:rsidR="00000000" w:rsidRPr="00000000">
              <w:rPr>
                <w:b w:val="1"/>
                <w:sz w:val="18"/>
                <w:szCs w:val="18"/>
                <w:rtl w:val="0"/>
              </w:rPr>
              <w:t xml:space="preserve">10. Unpublished posts can be managed by admins</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C9">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sz w:val="18"/>
                <w:szCs w:val="18"/>
              </w:rPr>
            </w:pPr>
            <w:r w:rsidDel="00000000" w:rsidR="00000000" w:rsidRPr="00000000">
              <w:rPr>
                <w:sz w:val="18"/>
                <w:szCs w:val="18"/>
                <w:rtl w:val="0"/>
              </w:rPr>
              <w:t xml:space="preserve">Technique: white box and automated Jasmine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CD">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sz w:val="18"/>
                <w:szCs w:val="18"/>
              </w:rPr>
            </w:pPr>
            <w:r w:rsidDel="00000000" w:rsidR="00000000" w:rsidRPr="00000000">
              <w:rPr>
                <w:sz w:val="18"/>
                <w:szCs w:val="18"/>
                <w:rtl w:val="0"/>
              </w:rPr>
              <w:t xml:space="preserve">Technique: black box and manual</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D1">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sz w:val="18"/>
                <w:szCs w:val="18"/>
              </w:rPr>
            </w:pPr>
            <w:r w:rsidDel="00000000" w:rsidR="00000000" w:rsidRPr="00000000">
              <w:rPr>
                <w:sz w:val="18"/>
                <w:szCs w:val="18"/>
                <w:rtl w:val="0"/>
              </w:rPr>
              <w:t xml:space="preserve">3 UAT tests, and 4 SAT tests to test valid and invalid cases.</w:t>
            </w:r>
          </w:p>
        </w:tc>
      </w:tr>
    </w:tbl>
    <w:p w:rsidR="00000000" w:rsidDel="00000000" w:rsidP="00000000" w:rsidRDefault="00000000" w:rsidRPr="00000000" w14:paraId="000000D5">
      <w:pPr>
        <w:tabs>
          <w:tab w:val="left" w:pos="2745"/>
        </w:tabs>
        <w:rPr/>
      </w:pPr>
      <w:r w:rsidDel="00000000" w:rsidR="00000000" w:rsidRPr="00000000">
        <w:rPr>
          <w:rtl w:val="0"/>
        </w:rPr>
      </w:r>
    </w:p>
    <w:tbl>
      <w:tblPr>
        <w:tblStyle w:val="Table12"/>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D6">
            <w:pPr>
              <w:rPr>
                <w:b w:val="1"/>
                <w:sz w:val="18"/>
                <w:szCs w:val="18"/>
              </w:rPr>
            </w:pPr>
            <w:r w:rsidDel="00000000" w:rsidR="00000000" w:rsidRPr="00000000">
              <w:rPr>
                <w:b w:val="1"/>
                <w:sz w:val="18"/>
                <w:szCs w:val="18"/>
                <w:rtl w:val="0"/>
              </w:rPr>
              <w:t xml:space="preserve">11. Users can view posts view RSS</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DA">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sz w:val="18"/>
                <w:szCs w:val="18"/>
              </w:rPr>
            </w:pPr>
            <w:r w:rsidDel="00000000" w:rsidR="00000000" w:rsidRPr="00000000">
              <w:rPr>
                <w:sz w:val="18"/>
                <w:szCs w:val="18"/>
                <w:rtl w:val="0"/>
              </w:rPr>
              <w:t xml:space="preserve">Technique: black box and manual</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DE">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sz w:val="18"/>
                <w:szCs w:val="18"/>
              </w:rPr>
            </w:pPr>
            <w:r w:rsidDel="00000000" w:rsidR="00000000" w:rsidRPr="00000000">
              <w:rPr>
                <w:sz w:val="18"/>
                <w:szCs w:val="18"/>
                <w:rtl w:val="0"/>
              </w:rPr>
              <w:t xml:space="preserve">1 UAT test to verify user can view RSS</w:t>
            </w:r>
          </w:p>
        </w:tc>
      </w:tr>
    </w:tbl>
    <w:p w:rsidR="00000000" w:rsidDel="00000000" w:rsidP="00000000" w:rsidRDefault="00000000" w:rsidRPr="00000000" w14:paraId="000000E2">
      <w:pPr>
        <w:tabs>
          <w:tab w:val="left" w:pos="2745"/>
        </w:tabs>
        <w:rPr/>
      </w:pPr>
      <w:r w:rsidDel="00000000" w:rsidR="00000000" w:rsidRPr="00000000">
        <w:rPr>
          <w:rtl w:val="0"/>
        </w:rPr>
      </w:r>
    </w:p>
    <w:tbl>
      <w:tblPr>
        <w:tblStyle w:val="Table13"/>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E3">
            <w:pPr>
              <w:rPr>
                <w:b w:val="1"/>
                <w:sz w:val="18"/>
                <w:szCs w:val="18"/>
              </w:rPr>
            </w:pPr>
            <w:r w:rsidDel="00000000" w:rsidR="00000000" w:rsidRPr="00000000">
              <w:rPr>
                <w:b w:val="1"/>
                <w:sz w:val="18"/>
                <w:szCs w:val="18"/>
                <w:rtl w:val="0"/>
              </w:rPr>
              <w:t xml:space="preserve">12. Users will receive daily/weekly notifications</w:t>
            </w:r>
            <w:r w:rsidDel="00000000" w:rsidR="00000000" w:rsidRPr="00000000">
              <w:rPr>
                <w:rtl w:val="0"/>
              </w:rPr>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E7">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sz w:val="18"/>
                <w:szCs w:val="18"/>
              </w:rPr>
            </w:pPr>
            <w:r w:rsidDel="00000000" w:rsidR="00000000" w:rsidRPr="00000000">
              <w:rPr>
                <w:sz w:val="18"/>
                <w:szCs w:val="18"/>
                <w:rtl w:val="0"/>
              </w:rPr>
              <w:t xml:space="preserve">Technique: white box and automated Jasmine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EB">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sz w:val="18"/>
                <w:szCs w:val="18"/>
              </w:rPr>
            </w:pPr>
            <w:r w:rsidDel="00000000" w:rsidR="00000000" w:rsidRPr="00000000">
              <w:rPr>
                <w:sz w:val="18"/>
                <w:szCs w:val="18"/>
                <w:rtl w:val="0"/>
              </w:rPr>
              <w:t xml:space="preserve">0 UAT tests, and 1 SAT tests to test valid and invalid cases.</w:t>
            </w:r>
          </w:p>
        </w:tc>
      </w:tr>
    </w:tbl>
    <w:p w:rsidR="00000000" w:rsidDel="00000000" w:rsidP="00000000" w:rsidRDefault="00000000" w:rsidRPr="00000000" w14:paraId="000000EF">
      <w:pPr>
        <w:tabs>
          <w:tab w:val="left" w:pos="2745"/>
        </w:tabs>
        <w:rPr/>
      </w:pPr>
      <w:r w:rsidDel="00000000" w:rsidR="00000000" w:rsidRPr="00000000">
        <w:rPr>
          <w:rtl w:val="0"/>
        </w:rPr>
      </w:r>
    </w:p>
    <w:tbl>
      <w:tblPr>
        <w:tblStyle w:val="Table14"/>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0F0">
            <w:pPr>
              <w:rPr>
                <w:b w:val="1"/>
                <w:sz w:val="18"/>
                <w:szCs w:val="18"/>
              </w:rPr>
            </w:pPr>
            <w:r w:rsidDel="00000000" w:rsidR="00000000" w:rsidRPr="00000000">
              <w:rPr>
                <w:b w:val="1"/>
                <w:sz w:val="18"/>
                <w:szCs w:val="18"/>
                <w:rtl w:val="0"/>
              </w:rPr>
              <w:t xml:space="preserve">13.  Admins can modify system settings</w:t>
            </w:r>
            <w:r w:rsidDel="00000000" w:rsidR="00000000" w:rsidRPr="00000000">
              <w:rPr>
                <w:rtl w:val="0"/>
              </w:rPr>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F4">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sz w:val="18"/>
                <w:szCs w:val="18"/>
              </w:rPr>
            </w:pPr>
            <w:r w:rsidDel="00000000" w:rsidR="00000000" w:rsidRPr="00000000">
              <w:rPr>
                <w:sz w:val="18"/>
                <w:szCs w:val="18"/>
                <w:rtl w:val="0"/>
              </w:rPr>
              <w:t xml:space="preserve">Technique: white box and automated Jasmine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F8">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sz w:val="18"/>
                <w:szCs w:val="18"/>
              </w:rPr>
            </w:pPr>
            <w:r w:rsidDel="00000000" w:rsidR="00000000" w:rsidRPr="00000000">
              <w:rPr>
                <w:sz w:val="18"/>
                <w:szCs w:val="18"/>
                <w:rtl w:val="0"/>
              </w:rPr>
              <w:t xml:space="preserve">Technique: black box and manual</w:t>
            </w:r>
          </w:p>
        </w:tc>
      </w:tr>
      <w:tr>
        <w:trPr>
          <w:trHeight w:val="72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FC">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sz w:val="18"/>
                <w:szCs w:val="18"/>
              </w:rPr>
            </w:pPr>
            <w:r w:rsidDel="00000000" w:rsidR="00000000" w:rsidRPr="00000000">
              <w:rPr>
                <w:sz w:val="18"/>
                <w:szCs w:val="18"/>
                <w:rtl w:val="0"/>
              </w:rPr>
              <w:t xml:space="preserve">1 UAT tests, and 4 SAT tests to test valid and invalid cases.</w:t>
            </w:r>
          </w:p>
        </w:tc>
      </w:tr>
    </w:tbl>
    <w:p w:rsidR="00000000" w:rsidDel="00000000" w:rsidP="00000000" w:rsidRDefault="00000000" w:rsidRPr="00000000" w14:paraId="00000100">
      <w:pPr>
        <w:tabs>
          <w:tab w:val="left" w:pos="2745"/>
        </w:tabs>
        <w:rPr/>
      </w:pPr>
      <w:r w:rsidDel="00000000" w:rsidR="00000000" w:rsidRPr="00000000">
        <w:rPr>
          <w:rtl w:val="0"/>
        </w:rPr>
      </w:r>
    </w:p>
    <w:tbl>
      <w:tblPr>
        <w:tblStyle w:val="Table15"/>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605"/>
        <w:gridCol w:w="4065"/>
        <w:gridCol w:w="1020"/>
        <w:gridCol w:w="2745"/>
        <w:tblGridChange w:id="0">
          <w:tblGrid>
            <w:gridCol w:w="1605"/>
            <w:gridCol w:w="4065"/>
            <w:gridCol w:w="1020"/>
            <w:gridCol w:w="27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101">
            <w:pPr>
              <w:ind w:left="0" w:firstLine="0"/>
              <w:rPr>
                <w:b w:val="1"/>
                <w:sz w:val="18"/>
                <w:szCs w:val="18"/>
              </w:rPr>
            </w:pPr>
            <w:r w:rsidDel="00000000" w:rsidR="00000000" w:rsidRPr="00000000">
              <w:rPr>
                <w:b w:val="1"/>
                <w:sz w:val="18"/>
                <w:szCs w:val="18"/>
                <w:rtl w:val="0"/>
              </w:rPr>
              <w:t xml:space="preserve">14.  Blog streams will be read on a hourly schedule</w:t>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05">
            <w:pPr>
              <w:spacing w:line="240" w:lineRule="auto"/>
              <w:rPr>
                <w:b w:val="1"/>
                <w:sz w:val="18"/>
                <w:szCs w:val="18"/>
              </w:rPr>
            </w:pPr>
            <w:r w:rsidDel="00000000" w:rsidR="00000000" w:rsidRPr="00000000">
              <w:rPr>
                <w:b w:val="1"/>
                <w:sz w:val="18"/>
                <w:szCs w:val="18"/>
                <w:rtl w:val="0"/>
              </w:rPr>
              <w:t xml:space="preserve">SAT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sz w:val="18"/>
                <w:szCs w:val="18"/>
              </w:rPr>
            </w:pPr>
            <w:r w:rsidDel="00000000" w:rsidR="00000000" w:rsidRPr="00000000">
              <w:rPr>
                <w:sz w:val="18"/>
                <w:szCs w:val="18"/>
                <w:rtl w:val="0"/>
              </w:rPr>
              <w:t xml:space="preserve">Technique: white box and automated Jasmine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09">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sz w:val="18"/>
                <w:szCs w:val="18"/>
              </w:rPr>
            </w:pPr>
            <w:r w:rsidDel="00000000" w:rsidR="00000000" w:rsidRPr="00000000">
              <w:rPr>
                <w:sz w:val="18"/>
                <w:szCs w:val="18"/>
                <w:rtl w:val="0"/>
              </w:rPr>
              <w:t xml:space="preserve">1 UAT tests, and 1 SAT tests to test valid and invalid cases.</w:t>
            </w:r>
          </w:p>
        </w:tc>
      </w:tr>
    </w:tbl>
    <w:p w:rsidR="00000000" w:rsidDel="00000000" w:rsidP="00000000" w:rsidRDefault="00000000" w:rsidRPr="00000000" w14:paraId="0000010D">
      <w:pPr>
        <w:tabs>
          <w:tab w:val="left" w:pos="2745"/>
        </w:tabs>
        <w:rPr/>
      </w:pPr>
      <w:r w:rsidDel="00000000" w:rsidR="00000000" w:rsidRPr="00000000">
        <w:rPr>
          <w:rtl w:val="0"/>
        </w:rPr>
      </w:r>
    </w:p>
    <w:p w:rsidR="00000000" w:rsidDel="00000000" w:rsidP="00000000" w:rsidRDefault="00000000" w:rsidRPr="00000000" w14:paraId="0000010E">
      <w:pPr>
        <w:pStyle w:val="Heading4"/>
        <w:rPr/>
      </w:pPr>
      <w:bookmarkStart w:colFirst="0" w:colLast="0" w:name="_4kmwu511vvwu" w:id="3"/>
      <w:bookmarkEnd w:id="3"/>
      <w:r w:rsidDel="00000000" w:rsidR="00000000" w:rsidRPr="00000000">
        <w:rPr>
          <w:color w:val="ff0000"/>
          <w:sz w:val="32"/>
          <w:szCs w:val="32"/>
          <w:rtl w:val="0"/>
        </w:rPr>
        <w:t xml:space="preserve">Non Functional Testing</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We will not be testing concurrent users for our application, as we are deployed on a free tier AWS EC2 instance, and do not anticipate being able to properly test concurrent users until the application is deployed to a proper server that can properly handle over 100 users. For the components we are testing we will only be having manual UAT tests.</w:t>
      </w:r>
    </w:p>
    <w:p w:rsidR="00000000" w:rsidDel="00000000" w:rsidP="00000000" w:rsidRDefault="00000000" w:rsidRPr="00000000" w14:paraId="00000110">
      <w:pPr>
        <w:tabs>
          <w:tab w:val="left" w:pos="2745"/>
        </w:tabs>
        <w:rPr/>
      </w:pPr>
      <w:r w:rsidDel="00000000" w:rsidR="00000000" w:rsidRPr="00000000">
        <w:rPr>
          <w:rtl w:val="0"/>
        </w:rPr>
      </w:r>
    </w:p>
    <w:tbl>
      <w:tblPr>
        <w:tblStyle w:val="Table16"/>
        <w:tblW w:w="934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530"/>
        <w:gridCol w:w="4230"/>
        <w:gridCol w:w="1020"/>
        <w:gridCol w:w="2565"/>
        <w:tblGridChange w:id="0">
          <w:tblGrid>
            <w:gridCol w:w="1530"/>
            <w:gridCol w:w="4230"/>
            <w:gridCol w:w="1020"/>
            <w:gridCol w:w="256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111">
            <w:pPr>
              <w:ind w:left="0" w:firstLine="0"/>
              <w:rPr>
                <w:b w:val="1"/>
                <w:sz w:val="18"/>
                <w:szCs w:val="18"/>
              </w:rPr>
            </w:pPr>
            <w:r w:rsidDel="00000000" w:rsidR="00000000" w:rsidRPr="00000000">
              <w:rPr>
                <w:b w:val="1"/>
                <w:sz w:val="18"/>
                <w:szCs w:val="18"/>
                <w:rtl w:val="0"/>
              </w:rPr>
              <w:t xml:space="preserve">1. Limit response times for searches and filters be less than 4 seconds.</w:t>
            </w:r>
            <w:r w:rsidDel="00000000" w:rsidR="00000000" w:rsidRPr="00000000">
              <w:rPr>
                <w:rtl w:val="0"/>
              </w:rPr>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15">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sz w:val="18"/>
                <w:szCs w:val="18"/>
              </w:rPr>
            </w:pPr>
            <w:r w:rsidDel="00000000" w:rsidR="00000000" w:rsidRPr="00000000">
              <w:rPr>
                <w:sz w:val="18"/>
                <w:szCs w:val="18"/>
                <w:rtl w:val="0"/>
              </w:rPr>
              <w:t xml:space="preserve">Technique: black box manual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19">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sz w:val="18"/>
                <w:szCs w:val="18"/>
              </w:rPr>
            </w:pPr>
            <w:r w:rsidDel="00000000" w:rsidR="00000000" w:rsidRPr="00000000">
              <w:rPr>
                <w:sz w:val="18"/>
                <w:szCs w:val="18"/>
                <w:rtl w:val="0"/>
              </w:rPr>
              <w:t xml:space="preserve">4 scripts that test the loading times for searching and filtering.</w:t>
            </w:r>
          </w:p>
        </w:tc>
      </w:tr>
    </w:tbl>
    <w:p w:rsidR="00000000" w:rsidDel="00000000" w:rsidP="00000000" w:rsidRDefault="00000000" w:rsidRPr="00000000" w14:paraId="0000011D">
      <w:pPr>
        <w:tabs>
          <w:tab w:val="left" w:pos="2745"/>
        </w:tabs>
        <w:rPr/>
      </w:pPr>
      <w:r w:rsidDel="00000000" w:rsidR="00000000" w:rsidRPr="00000000">
        <w:rPr>
          <w:rtl w:val="0"/>
        </w:rPr>
      </w:r>
    </w:p>
    <w:tbl>
      <w:tblPr>
        <w:tblStyle w:val="Table17"/>
        <w:tblW w:w="934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530"/>
        <w:gridCol w:w="4650"/>
        <w:gridCol w:w="1020"/>
        <w:gridCol w:w="2145"/>
        <w:tblGridChange w:id="0">
          <w:tblGrid>
            <w:gridCol w:w="1530"/>
            <w:gridCol w:w="4650"/>
            <w:gridCol w:w="1020"/>
            <w:gridCol w:w="2145"/>
          </w:tblGrid>
        </w:tblGridChange>
      </w:tblGrid>
      <w:tr>
        <w:trPr>
          <w:trHeight w:val="180" w:hRule="atLeast"/>
        </w:trPr>
        <w:tc>
          <w:tcPr>
            <w:gridSpan w:val="4"/>
            <w:tcBorders>
              <w:bottom w:color="ffffff" w:space="0" w:sz="4" w:val="single"/>
            </w:tcBorders>
            <w:shd w:fill="cccccc" w:val="clear"/>
            <w:vAlign w:val="top"/>
          </w:tcPr>
          <w:p w:rsidR="00000000" w:rsidDel="00000000" w:rsidP="00000000" w:rsidRDefault="00000000" w:rsidRPr="00000000" w14:paraId="0000011E">
            <w:pPr>
              <w:rPr>
                <w:b w:val="1"/>
                <w:sz w:val="18"/>
                <w:szCs w:val="18"/>
              </w:rPr>
            </w:pPr>
            <w:r w:rsidDel="00000000" w:rsidR="00000000" w:rsidRPr="00000000">
              <w:rPr>
                <w:b w:val="1"/>
                <w:sz w:val="18"/>
                <w:szCs w:val="18"/>
                <w:rtl w:val="0"/>
              </w:rPr>
              <w:t xml:space="preserve">2. Multi-browser support (Chrome, Microsoft Edge, Safari, Firefox).</w:t>
            </w:r>
            <w:r w:rsidDel="00000000" w:rsidR="00000000" w:rsidRPr="00000000">
              <w:rPr>
                <w:rtl w:val="0"/>
              </w:rPr>
            </w:r>
          </w:p>
        </w:tc>
      </w:tr>
      <w:tr>
        <w:trPr>
          <w:trHeight w:val="240"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22">
            <w:pPr>
              <w:spacing w:line="240" w:lineRule="auto"/>
              <w:rPr>
                <w:b w:val="1"/>
                <w:sz w:val="18"/>
                <w:szCs w:val="18"/>
              </w:rPr>
            </w:pPr>
            <w:r w:rsidDel="00000000" w:rsidR="00000000" w:rsidRPr="00000000">
              <w:rPr>
                <w:b w:val="1"/>
                <w:sz w:val="18"/>
                <w:szCs w:val="18"/>
                <w:rtl w:val="0"/>
              </w:rPr>
              <w:t xml:space="preserve">UAT</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sz w:val="18"/>
                <w:szCs w:val="18"/>
              </w:rPr>
            </w:pPr>
            <w:r w:rsidDel="00000000" w:rsidR="00000000" w:rsidRPr="00000000">
              <w:rPr>
                <w:sz w:val="18"/>
                <w:szCs w:val="18"/>
                <w:rtl w:val="0"/>
              </w:rPr>
              <w:t xml:space="preserve">Technique: black box manual tests</w:t>
            </w:r>
          </w:p>
        </w:tc>
      </w:tr>
      <w:t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126">
            <w:pPr>
              <w:spacing w:line="240" w:lineRule="auto"/>
              <w:rPr>
                <w:b w:val="1"/>
                <w:sz w:val="18"/>
                <w:szCs w:val="18"/>
              </w:rPr>
            </w:pPr>
            <w:r w:rsidDel="00000000" w:rsidR="00000000" w:rsidRPr="00000000">
              <w:rPr>
                <w:b w:val="1"/>
                <w:sz w:val="18"/>
                <w:szCs w:val="18"/>
                <w:rtl w:val="0"/>
              </w:rPr>
              <w:t xml:space="preserve">Number of anticipated scripts</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sz w:val="18"/>
                <w:szCs w:val="18"/>
              </w:rPr>
            </w:pPr>
            <w:r w:rsidDel="00000000" w:rsidR="00000000" w:rsidRPr="00000000">
              <w:rPr>
                <w:sz w:val="18"/>
                <w:szCs w:val="18"/>
                <w:rtl w:val="0"/>
              </w:rPr>
              <w:t xml:space="preserve">3 scripts to test browser support for the latest versions of Edge, Safari, Firefox</w:t>
            </w:r>
          </w:p>
        </w:tc>
      </w:tr>
    </w:tbl>
    <w:p w:rsidR="00000000" w:rsidDel="00000000" w:rsidP="00000000" w:rsidRDefault="00000000" w:rsidRPr="00000000" w14:paraId="0000012A">
      <w:pPr>
        <w:tabs>
          <w:tab w:val="left" w:pos="2745"/>
        </w:tabs>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pStyle w:val="Heading4"/>
        <w:rPr>
          <w:color w:val="ff0000"/>
          <w:sz w:val="32"/>
          <w:szCs w:val="32"/>
        </w:rPr>
      </w:pPr>
      <w:bookmarkStart w:colFirst="0" w:colLast="0" w:name="_lvrtygpbtax7" w:id="4"/>
      <w:bookmarkEnd w:id="4"/>
      <w:r w:rsidDel="00000000" w:rsidR="00000000" w:rsidRPr="00000000">
        <w:rPr>
          <w:color w:val="ff0000"/>
          <w:sz w:val="32"/>
          <w:szCs w:val="32"/>
          <w:rtl w:val="0"/>
        </w:rPr>
        <w:t xml:space="preserve">Test Scripts</w:t>
      </w:r>
    </w:p>
    <w:p w:rsidR="00000000" w:rsidDel="00000000" w:rsidP="00000000" w:rsidRDefault="00000000" w:rsidRPr="00000000" w14:paraId="0000012D">
      <w:pPr>
        <w:rPr/>
      </w:pPr>
      <w:r w:rsidDel="00000000" w:rsidR="00000000" w:rsidRPr="00000000">
        <w:rPr>
          <w:rtl w:val="0"/>
        </w:rPr>
        <w:t xml:space="preserve">Our approach to writing the test scripts is to have enough coverage to test both the happy path as well as edge cases for all our listed components, while minimizing repetition. We have listed our test scripts in our appendix as A1. We have a functional test plan as well as a non functional test plan further divided into UAT/SAT. Our UAT tests are all manual tests and they describe the step by step process to get to our expected result. While our SAT tests are automated and describe what it’s testing and the expected result.</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pStyle w:val="Heading1"/>
        <w:keepLines w:val="0"/>
        <w:spacing w:after="240" w:before="0" w:line="240" w:lineRule="auto"/>
        <w:rPr/>
      </w:pPr>
      <w:bookmarkStart w:colFirst="0" w:colLast="0" w:name="_dd18e434lu5s" w:id="5"/>
      <w:bookmarkEnd w:id="5"/>
      <w:r w:rsidDel="00000000" w:rsidR="00000000" w:rsidRPr="00000000">
        <w:rPr>
          <w:color w:val="ff0000"/>
          <w:sz w:val="32"/>
          <w:szCs w:val="32"/>
          <w:rtl w:val="0"/>
        </w:rPr>
        <w:t xml:space="preserve">Security Testing and Test Data Approach</w:t>
      </w: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We will not be conducting security testing as authentication is handled with OAuth 2.0 with our identity provider being Google. However we do not use the standard OAuth 2.0 workflow as we rely on authenticating with the google token returned from the standard workflow, and then using a JWT to authenticate future API requests. We have included authorization based testing by testing that users without a proper role are not able to navigate to unauthorized endpoints. We are using Sequelize as our MySql object-relational mapping and library will automatically handle sanitizing our user inputs to prevent SQL injection attacks.</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Our project contains data regarding a user’s email and company. However, we do not contain any other data regarding user profiles that could be potentially harmful to them, such as passwords. The test data for posts are from public blogs. Data masking will not be required as we do not store any sensitive information.</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t xml:space="preserve">We will have test data of 500 posts, 500 users,  20 companies, and 20 categories. We will use a mixture of data from sources provided by the industry sponsor, as well as generated through python scripts. Our data will cover all possible data types. For instance, there will be users, admins, and approvers. There will be blog posts and blog streams as well, where some are unpublished and some are published. Please refer to Appendix A.2 for test data.</w:t>
      </w: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pStyle w:val="Heading4"/>
        <w:rPr>
          <w:color w:val="ff0000"/>
          <w:sz w:val="32"/>
          <w:szCs w:val="32"/>
        </w:rPr>
      </w:pPr>
      <w:bookmarkStart w:colFirst="0" w:colLast="0" w:name="_yq8t4ty5b6ge" w:id="6"/>
      <w:bookmarkEnd w:id="6"/>
      <w:r w:rsidDel="00000000" w:rsidR="00000000" w:rsidRPr="00000000">
        <w:rPr>
          <w:color w:val="ff0000"/>
          <w:sz w:val="32"/>
          <w:szCs w:val="32"/>
          <w:rtl w:val="0"/>
        </w:rPr>
        <w:t xml:space="preserve">Risks</w:t>
      </w:r>
    </w:p>
    <w:p w:rsidR="00000000" w:rsidDel="00000000" w:rsidP="00000000" w:rsidRDefault="00000000" w:rsidRPr="00000000" w14:paraId="00000138">
      <w:pPr>
        <w:rPr/>
      </w:pPr>
      <w:r w:rsidDel="00000000" w:rsidR="00000000" w:rsidRPr="00000000">
        <w:rPr>
          <w:rtl w:val="0"/>
        </w:rPr>
        <w:t xml:space="preserve">Some risks considered include SQL injection, sensitive data exposure, broken authentication management, and broken access control. SQL injections are prevented as we are using Sequelize, which automatically sanitizes our user inputs. Sensitive data exposure is prevented, as we are using Google OAuth for authentication and don’t need to store user passwords. To prevent broken access control, such as an attacker accessing a resource by just knowing the URL, we have run tests for every endpoint to ensure that only the correct roles have access to each endpoint.  </w:t>
      </w:r>
    </w:p>
    <w:p w:rsidR="00000000" w:rsidDel="00000000" w:rsidP="00000000" w:rsidRDefault="00000000" w:rsidRPr="00000000" w14:paraId="00000139">
      <w:pPr>
        <w:pStyle w:val="Heading4"/>
        <w:rPr/>
      </w:pPr>
      <w:bookmarkStart w:colFirst="0" w:colLast="0" w:name="_jehmyie1dzar" w:id="7"/>
      <w:bookmarkEnd w:id="7"/>
      <w:r w:rsidDel="00000000" w:rsidR="00000000" w:rsidRPr="00000000">
        <w:rPr>
          <w:color w:val="ff0000"/>
          <w:sz w:val="32"/>
          <w:szCs w:val="32"/>
          <w:rtl w:val="0"/>
        </w:rPr>
        <w:t xml:space="preserve">Regression Testing Needs</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Regression Testing pack would include our automated SAT tests. These tests should be run on every build and will run quickly. We will not include UAT tests in our regression pack as they would be too costly to frequently run.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4"/>
        <w:rPr/>
      </w:pPr>
      <w:bookmarkStart w:colFirst="0" w:colLast="0" w:name="_p14rbchplp8p" w:id="8"/>
      <w:bookmarkEnd w:id="8"/>
      <w:r w:rsidDel="00000000" w:rsidR="00000000" w:rsidRPr="00000000">
        <w:rPr>
          <w:color w:val="ff0000"/>
          <w:sz w:val="32"/>
          <w:szCs w:val="32"/>
          <w:rtl w:val="0"/>
        </w:rPr>
        <w:t xml:space="preserve">Appendix</w:t>
      </w:r>
      <w:r w:rsidDel="00000000" w:rsidR="00000000" w:rsidRPr="00000000">
        <w:rPr>
          <w:rtl w:val="0"/>
        </w:rPr>
      </w:r>
    </w:p>
    <w:p w:rsidR="00000000" w:rsidDel="00000000" w:rsidP="00000000" w:rsidRDefault="00000000" w:rsidRPr="00000000" w14:paraId="0000013D">
      <w:pPr>
        <w:ind w:left="450" w:hanging="360"/>
        <w:rPr/>
      </w:pPr>
      <w:r w:rsidDel="00000000" w:rsidR="00000000" w:rsidRPr="00000000">
        <w:rPr>
          <w:rtl w:val="0"/>
        </w:rPr>
        <w:t xml:space="preserve">A.1 Manual Test Script: </w:t>
      </w:r>
      <w:hyperlink r:id="rId8">
        <w:r w:rsidDel="00000000" w:rsidR="00000000" w:rsidRPr="00000000">
          <w:rPr>
            <w:color w:val="1155cc"/>
            <w:u w:val="single"/>
            <w:rtl w:val="0"/>
          </w:rPr>
          <w:t xml:space="preserve">https://docs.google.com/spreadsheets/d/1krXjpl4Uc9pvpEQOagxldiYUvdriTbeCwK4-UG2GRpA/edit?usp=sharing</w:t>
        </w:r>
      </w:hyperlink>
      <w:r w:rsidDel="00000000" w:rsidR="00000000" w:rsidRPr="00000000">
        <w:rPr>
          <w:rtl w:val="0"/>
        </w:rPr>
      </w:r>
    </w:p>
    <w:p w:rsidR="00000000" w:rsidDel="00000000" w:rsidP="00000000" w:rsidRDefault="00000000" w:rsidRPr="00000000" w14:paraId="0000013E">
      <w:pPr>
        <w:ind w:left="450" w:hanging="360"/>
        <w:rPr/>
      </w:pPr>
      <w:r w:rsidDel="00000000" w:rsidR="00000000" w:rsidRPr="00000000">
        <w:rPr>
          <w:rtl w:val="0"/>
        </w:rPr>
      </w:r>
    </w:p>
    <w:p w:rsidR="00000000" w:rsidDel="00000000" w:rsidP="00000000" w:rsidRDefault="00000000" w:rsidRPr="00000000" w14:paraId="0000013F">
      <w:pPr>
        <w:ind w:left="450" w:hanging="360"/>
        <w:rPr/>
      </w:pPr>
      <w:r w:rsidDel="00000000" w:rsidR="00000000" w:rsidRPr="00000000">
        <w:rPr>
          <w:rtl w:val="0"/>
        </w:rPr>
        <w:t xml:space="preserve">A.2 Mock Data Script:</w:t>
      </w:r>
    </w:p>
    <w:p w:rsidR="00000000" w:rsidDel="00000000" w:rsidP="00000000" w:rsidRDefault="00000000" w:rsidRPr="00000000" w14:paraId="00000140">
      <w:pPr>
        <w:ind w:left="450" w:firstLine="0"/>
        <w:rPr/>
      </w:pPr>
      <w:hyperlink r:id="rId9">
        <w:r w:rsidDel="00000000" w:rsidR="00000000" w:rsidRPr="00000000">
          <w:rPr>
            <w:color w:val="1155cc"/>
            <w:u w:val="single"/>
            <w:rtl w:val="0"/>
          </w:rPr>
          <w:t xml:space="preserve">https://drive.google.com/file/d/1D_rFeI_-l66-UNeyByuyNOnRmYr10pgA/view?usp=sharing</w:t>
        </w:r>
      </w:hyperlink>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left="450" w:hanging="360"/>
        <w:rPr/>
      </w:pPr>
      <w:r w:rsidDel="00000000" w:rsidR="00000000" w:rsidRPr="00000000">
        <w:rPr>
          <w:rtl w:val="0"/>
        </w:rPr>
        <w:t xml:space="preserve">A.3 Deployment script:</w:t>
      </w:r>
    </w:p>
    <w:p w:rsidR="00000000" w:rsidDel="00000000" w:rsidP="00000000" w:rsidRDefault="00000000" w:rsidRPr="00000000" w14:paraId="00000143">
      <w:pPr>
        <w:ind w:left="450" w:firstLine="0"/>
        <w:rPr/>
      </w:pPr>
      <w:hyperlink r:id="rId10">
        <w:r w:rsidDel="00000000" w:rsidR="00000000" w:rsidRPr="00000000">
          <w:rPr>
            <w:color w:val="1155cc"/>
            <w:u w:val="single"/>
            <w:rtl w:val="0"/>
          </w:rPr>
          <w:t xml:space="preserve">https://drive.google.com/open?id=1ffiyVuE_QSDTMuZRFww8iO0Rb3wOX2un</w:t>
        </w:r>
      </w:hyperlink>
      <w:r w:rsidDel="00000000" w:rsidR="00000000" w:rsidRPr="00000000">
        <w:rPr>
          <w:rtl w:val="0"/>
        </w:rPr>
      </w:r>
    </w:p>
    <w:p w:rsidR="00000000" w:rsidDel="00000000" w:rsidP="00000000" w:rsidRDefault="00000000" w:rsidRPr="00000000" w14:paraId="00000144">
      <w:pPr>
        <w:ind w:left="450" w:firstLine="0"/>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w:t>
      </w:r>
      <w:r w:rsidDel="00000000" w:rsidR="00000000" w:rsidRPr="00000000">
        <w:rPr>
          <w:rtl w:val="0"/>
        </w:rPr>
      </w:r>
    </w:p>
    <w:sectPr>
      <w:headerReference r:id="rId11" w:type="default"/>
      <w:pgSz w:h="15840" w:w="12240"/>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ol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72.0" w:type="dxa"/>
        <w:left w:w="115.0" w:type="dxa"/>
        <w:bottom w:w="0.0" w:type="dxa"/>
        <w:right w:w="115.0" w:type="dxa"/>
      </w:tblCellMar>
    </w:tblPr>
  </w:style>
  <w:style w:type="table" w:styleId="Table2">
    <w:basedOn w:val="TableNormal"/>
    <w:tblPr>
      <w:tblStyleRowBandSize w:val="1"/>
      <w:tblStyleColBandSize w:val="1"/>
      <w:tblCellMar>
        <w:top w:w="72.0" w:type="dxa"/>
        <w:left w:w="115.0" w:type="dxa"/>
        <w:bottom w:w="0.0" w:type="dxa"/>
        <w:right w:w="115.0" w:type="dxa"/>
      </w:tblCellMar>
    </w:tblPr>
  </w:style>
  <w:style w:type="table" w:styleId="Table3">
    <w:basedOn w:val="TableNormal"/>
    <w:tblPr>
      <w:tblStyleRowBandSize w:val="1"/>
      <w:tblStyleColBandSize w:val="1"/>
      <w:tblCellMar>
        <w:top w:w="72.0" w:type="dxa"/>
        <w:left w:w="115.0" w:type="dxa"/>
        <w:bottom w:w="0.0" w:type="dxa"/>
        <w:right w:w="115.0" w:type="dxa"/>
      </w:tblCellMar>
    </w:tblPr>
  </w:style>
  <w:style w:type="table" w:styleId="Table4">
    <w:basedOn w:val="TableNormal"/>
    <w:tblPr>
      <w:tblStyleRowBandSize w:val="1"/>
      <w:tblStyleColBandSize w:val="1"/>
      <w:tblCellMar>
        <w:top w:w="72.0" w:type="dxa"/>
        <w:left w:w="115.0" w:type="dxa"/>
        <w:bottom w:w="0.0" w:type="dxa"/>
        <w:right w:w="115.0" w:type="dxa"/>
      </w:tblCellMar>
    </w:tblPr>
  </w:style>
  <w:style w:type="table" w:styleId="Table5">
    <w:basedOn w:val="TableNormal"/>
    <w:tblPr>
      <w:tblStyleRowBandSize w:val="1"/>
      <w:tblStyleColBandSize w:val="1"/>
      <w:tblCellMar>
        <w:top w:w="72.0" w:type="dxa"/>
        <w:left w:w="115.0" w:type="dxa"/>
        <w:bottom w:w="0.0" w:type="dxa"/>
        <w:right w:w="115.0" w:type="dxa"/>
      </w:tblCellMar>
    </w:tblPr>
  </w:style>
  <w:style w:type="table" w:styleId="Table6">
    <w:basedOn w:val="TableNormal"/>
    <w:tblPr>
      <w:tblStyleRowBandSize w:val="1"/>
      <w:tblStyleColBandSize w:val="1"/>
      <w:tblCellMar>
        <w:top w:w="72.0" w:type="dxa"/>
        <w:left w:w="115.0" w:type="dxa"/>
        <w:bottom w:w="0.0" w:type="dxa"/>
        <w:right w:w="115.0" w:type="dxa"/>
      </w:tblCellMar>
    </w:tblPr>
  </w:style>
  <w:style w:type="table" w:styleId="Table7">
    <w:basedOn w:val="TableNormal"/>
    <w:tblPr>
      <w:tblStyleRowBandSize w:val="1"/>
      <w:tblStyleColBandSize w:val="1"/>
      <w:tblCellMar>
        <w:top w:w="72.0" w:type="dxa"/>
        <w:left w:w="115.0" w:type="dxa"/>
        <w:bottom w:w="0.0" w:type="dxa"/>
        <w:right w:w="115.0" w:type="dxa"/>
      </w:tblCellMar>
    </w:tblPr>
  </w:style>
  <w:style w:type="table" w:styleId="Table8">
    <w:basedOn w:val="TableNormal"/>
    <w:tblPr>
      <w:tblStyleRowBandSize w:val="1"/>
      <w:tblStyleColBandSize w:val="1"/>
      <w:tblCellMar>
        <w:top w:w="72.0" w:type="dxa"/>
        <w:left w:w="115.0" w:type="dxa"/>
        <w:bottom w:w="0.0" w:type="dxa"/>
        <w:right w:w="115.0" w:type="dxa"/>
      </w:tblCellMar>
    </w:tblPr>
  </w:style>
  <w:style w:type="table" w:styleId="Table9">
    <w:basedOn w:val="TableNormal"/>
    <w:tblPr>
      <w:tblStyleRowBandSize w:val="1"/>
      <w:tblStyleColBandSize w:val="1"/>
      <w:tblCellMar>
        <w:top w:w="72.0" w:type="dxa"/>
        <w:left w:w="115.0" w:type="dxa"/>
        <w:bottom w:w="0.0" w:type="dxa"/>
        <w:right w:w="115.0" w:type="dxa"/>
      </w:tblCellMar>
    </w:tblPr>
  </w:style>
  <w:style w:type="table" w:styleId="Table10">
    <w:basedOn w:val="TableNormal"/>
    <w:tblPr>
      <w:tblStyleRowBandSize w:val="1"/>
      <w:tblStyleColBandSize w:val="1"/>
      <w:tblCellMar>
        <w:top w:w="72.0" w:type="dxa"/>
        <w:left w:w="115.0" w:type="dxa"/>
        <w:bottom w:w="0.0" w:type="dxa"/>
        <w:right w:w="115.0" w:type="dxa"/>
      </w:tblCellMar>
    </w:tblPr>
  </w:style>
  <w:style w:type="table" w:styleId="Table11">
    <w:basedOn w:val="TableNormal"/>
    <w:tblPr>
      <w:tblStyleRowBandSize w:val="1"/>
      <w:tblStyleColBandSize w:val="1"/>
      <w:tblCellMar>
        <w:top w:w="72.0" w:type="dxa"/>
        <w:left w:w="115.0" w:type="dxa"/>
        <w:bottom w:w="0.0" w:type="dxa"/>
        <w:right w:w="115.0" w:type="dxa"/>
      </w:tblCellMar>
    </w:tblPr>
  </w:style>
  <w:style w:type="table" w:styleId="Table12">
    <w:basedOn w:val="TableNormal"/>
    <w:tblPr>
      <w:tblStyleRowBandSize w:val="1"/>
      <w:tblStyleColBandSize w:val="1"/>
      <w:tblCellMar>
        <w:top w:w="72.0" w:type="dxa"/>
        <w:left w:w="115.0" w:type="dxa"/>
        <w:bottom w:w="0.0" w:type="dxa"/>
        <w:right w:w="115.0" w:type="dxa"/>
      </w:tblCellMar>
    </w:tblPr>
  </w:style>
  <w:style w:type="table" w:styleId="Table13">
    <w:basedOn w:val="TableNormal"/>
    <w:tblPr>
      <w:tblStyleRowBandSize w:val="1"/>
      <w:tblStyleColBandSize w:val="1"/>
      <w:tblCellMar>
        <w:top w:w="72.0" w:type="dxa"/>
        <w:left w:w="115.0" w:type="dxa"/>
        <w:bottom w:w="0.0" w:type="dxa"/>
        <w:right w:w="115.0" w:type="dxa"/>
      </w:tblCellMar>
    </w:tblPr>
  </w:style>
  <w:style w:type="table" w:styleId="Table14">
    <w:basedOn w:val="TableNormal"/>
    <w:tblPr>
      <w:tblStyleRowBandSize w:val="1"/>
      <w:tblStyleColBandSize w:val="1"/>
      <w:tblCellMar>
        <w:top w:w="72.0" w:type="dxa"/>
        <w:left w:w="115.0" w:type="dxa"/>
        <w:bottom w:w="0.0" w:type="dxa"/>
        <w:right w:w="115.0" w:type="dxa"/>
      </w:tblCellMar>
    </w:tblPr>
  </w:style>
  <w:style w:type="table" w:styleId="Table15">
    <w:basedOn w:val="TableNormal"/>
    <w:tblPr>
      <w:tblStyleRowBandSize w:val="1"/>
      <w:tblStyleColBandSize w:val="1"/>
      <w:tblCellMar>
        <w:top w:w="72.0" w:type="dxa"/>
        <w:left w:w="115.0" w:type="dxa"/>
        <w:bottom w:w="0.0" w:type="dxa"/>
        <w:right w:w="115.0" w:type="dxa"/>
      </w:tblCellMar>
    </w:tblPr>
  </w:style>
  <w:style w:type="table" w:styleId="Table16">
    <w:basedOn w:val="TableNormal"/>
    <w:tblPr>
      <w:tblStyleRowBandSize w:val="1"/>
      <w:tblStyleColBandSize w:val="1"/>
      <w:tblCellMar>
        <w:top w:w="72.0" w:type="dxa"/>
        <w:left w:w="115.0" w:type="dxa"/>
        <w:bottom w:w="0.0" w:type="dxa"/>
        <w:right w:w="115.0" w:type="dxa"/>
      </w:tblCellMar>
    </w:tblPr>
  </w:style>
  <w:style w:type="table" w:styleId="Table17">
    <w:basedOn w:val="TableNormal"/>
    <w:tblPr>
      <w:tblStyleRowBandSize w:val="1"/>
      <w:tblStyleColBandSize w:val="1"/>
      <w:tblCellMar>
        <w:top w:w="72.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open?id=1ffiyVuE_QSDTMuZRFww8iO0Rb3wOX2un" TargetMode="External"/><Relationship Id="rId9" Type="http://schemas.openxmlformats.org/officeDocument/2006/relationships/hyperlink" Target="https://drive.google.com/file/d/1D_rFeI_-l66-UNeyByuyNOnRmYr10pgA/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galvatron.dream.sh:3000/login" TargetMode="External"/><Relationship Id="rId8" Type="http://schemas.openxmlformats.org/officeDocument/2006/relationships/hyperlink" Target="https://docs.google.com/spreadsheets/d/1krXjpl4Uc9pvpEQOagxldiYUvdriTbeCwK4-UG2GRp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