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8EB2" w14:textId="77777777" w:rsidR="0044668D" w:rsidRDefault="00EB67D4">
      <w:pPr>
        <w:spacing w:before="240" w:line="271" w:lineRule="auto"/>
      </w:pPr>
      <w:bookmarkStart w:id="0" w:name="engineering_department_policy_manual"/>
      <w:r>
        <w:rPr>
          <w:b/>
          <w:sz w:val="42"/>
        </w:rPr>
        <w:t>ENGINEERING DEPARTMENT POLICY MANUAL</w:t>
      </w:r>
      <w:bookmarkEnd w:id="0"/>
    </w:p>
    <w:p w14:paraId="01DF8EB3" w14:textId="77777777" w:rsidR="0044668D" w:rsidRDefault="00EB67D4">
      <w:pPr>
        <w:spacing w:before="240" w:line="271" w:lineRule="auto"/>
      </w:pPr>
      <w:bookmarkStart w:id="1" w:name="engineering_review_reference_material"/>
      <w:r>
        <w:rPr>
          <w:b/>
          <w:sz w:val="33"/>
        </w:rPr>
        <w:t>ENGINEERING REVIEW REFERENCE MATERIAL</w:t>
      </w:r>
      <w:bookmarkEnd w:id="1"/>
    </w:p>
    <w:p w14:paraId="01DF8EB4" w14:textId="77777777" w:rsidR="0044668D" w:rsidRDefault="00EB67D4">
      <w:pPr>
        <w:spacing w:before="240" w:line="271" w:lineRule="auto"/>
      </w:pPr>
      <w:bookmarkStart w:id="2" w:name="for_residential_transitional_site_652867"/>
      <w:r>
        <w:rPr>
          <w:b/>
          <w:sz w:val="28"/>
        </w:rPr>
        <w:t>(for Residential Transitional Site Plans of all types)</w:t>
      </w:r>
      <w:bookmarkEnd w:id="2"/>
    </w:p>
    <w:p w14:paraId="01DF8EB5" w14:textId="77777777" w:rsidR="0044668D" w:rsidRDefault="00367D3A">
      <w:r>
        <w:rPr>
          <w:noProof/>
        </w:rPr>
        <w:pict w14:anchorId="01DF92AD">
          <v:rect id="_x0000_i1025" alt="" style="width:434.5pt;height:.05pt;mso-width-percent:0;mso-height-percent:0;mso-width-percent:0;mso-height-percent:0" o:hralign="center" o:hrstd="t" o:hr="t"/>
        </w:pict>
      </w:r>
    </w:p>
    <w:p w14:paraId="01DF8EB6" w14:textId="77777777" w:rsidR="0044668D" w:rsidRDefault="00EB67D4">
      <w:pPr>
        <w:spacing w:before="240" w:line="288" w:lineRule="auto"/>
      </w:pPr>
      <w:bookmarkStart w:id="3" w:name="section_1_introduction_overview"/>
      <w:r>
        <w:rPr>
          <w:b/>
          <w:sz w:val="56"/>
        </w:rPr>
        <w:t>SECTION 1: INTRODUCTION &amp; OVERVIEW</w:t>
      </w:r>
      <w:bookmarkEnd w:id="3"/>
    </w:p>
    <w:p w14:paraId="01DF8EB7" w14:textId="77777777" w:rsidR="0044668D" w:rsidRDefault="00EB67D4">
      <w:pPr>
        <w:spacing w:before="240" w:line="271" w:lineRule="auto"/>
      </w:pPr>
      <w:bookmarkStart w:id="4" w:name="plan_review_basics"/>
      <w:r>
        <w:rPr>
          <w:b/>
          <w:sz w:val="42"/>
        </w:rPr>
        <w:t>Plan Review Basics</w:t>
      </w:r>
      <w:bookmarkEnd w:id="4"/>
    </w:p>
    <w:p w14:paraId="01DF8EB8" w14:textId="77777777" w:rsidR="0044668D" w:rsidRDefault="00EB67D4">
      <w:pPr>
        <w:spacing w:after="210"/>
      </w:pPr>
      <w:r>
        <w:t xml:space="preserve">Prior to review, determine what type of review you are doing. Is the review for a Transitional Lot, a Hillside Protection Lot, or just a standard lot? </w:t>
      </w:r>
      <w:proofErr w:type="gramStart"/>
      <w:r>
        <w:t>If</w:t>
      </w:r>
      <w:proofErr w:type="gramEnd"/>
      <w:r>
        <w:t xml:space="preserve"> a standard lot, you could be reviewing for a drive in the PUDE or other. Other types of plan reviews include fences and swimming pools. There has even been a water fountain review required.</w:t>
      </w:r>
    </w:p>
    <w:p w14:paraId="01DF8EB9" w14:textId="77777777" w:rsidR="0044668D" w:rsidRDefault="00EB67D4">
      <w:pPr>
        <w:spacing w:before="240" w:line="271" w:lineRule="auto"/>
      </w:pPr>
      <w:bookmarkStart w:id="5" w:name="key_plan_review_principles"/>
      <w:r>
        <w:rPr>
          <w:b/>
          <w:sz w:val="33"/>
        </w:rPr>
        <w:t>Key Plan Review Principles</w:t>
      </w:r>
      <w:bookmarkEnd w:id="5"/>
    </w:p>
    <w:p w14:paraId="01DF8EBA" w14:textId="77777777" w:rsidR="0044668D" w:rsidRDefault="00EB67D4">
      <w:pPr>
        <w:numPr>
          <w:ilvl w:val="0"/>
          <w:numId w:val="1"/>
        </w:numPr>
        <w:spacing w:after="210"/>
      </w:pPr>
      <w:proofErr w:type="gramStart"/>
      <w:r>
        <w:t>Each and every</w:t>
      </w:r>
      <w:proofErr w:type="gramEnd"/>
      <w:r>
        <w:t xml:space="preserve"> item on the Residential Transitional Site Plan checklist must be included in the </w:t>
      </w:r>
      <w:proofErr w:type="gramStart"/>
      <w:r>
        <w:t>plans, or</w:t>
      </w:r>
      <w:proofErr w:type="gramEnd"/>
      <w:r>
        <w:t xml:space="preserve"> explained as to why not.</w:t>
      </w:r>
    </w:p>
    <w:p w14:paraId="01DF8EBB" w14:textId="77777777" w:rsidR="0044668D" w:rsidRDefault="00EB67D4">
      <w:pPr>
        <w:numPr>
          <w:ilvl w:val="0"/>
          <w:numId w:val="1"/>
        </w:numPr>
        <w:spacing w:after="210"/>
      </w:pPr>
      <w:r>
        <w:t>The design of Erosion Control should be per TDEC's Erosion Control Handbook.</w:t>
      </w:r>
    </w:p>
    <w:p w14:paraId="01DF8EBC" w14:textId="516109BF" w:rsidR="0044668D" w:rsidRDefault="00EB67D4">
      <w:pPr>
        <w:numPr>
          <w:ilvl w:val="0"/>
          <w:numId w:val="1"/>
        </w:numPr>
        <w:spacing w:after="210"/>
      </w:pPr>
      <w:r>
        <w:t xml:space="preserve">Drainage and detention design should be per </w:t>
      </w:r>
      <w:r w:rsidR="009A0CD1">
        <w:t>City</w:t>
      </w:r>
      <w:r>
        <w:t xml:space="preserve"> Code. All detention data and details should be submitted as requested prior.</w:t>
      </w:r>
    </w:p>
    <w:p w14:paraId="01DF8EBD" w14:textId="77777777" w:rsidR="0044668D" w:rsidRDefault="00EB67D4">
      <w:pPr>
        <w:numPr>
          <w:ilvl w:val="0"/>
          <w:numId w:val="1"/>
        </w:numPr>
        <w:spacing w:after="210"/>
      </w:pPr>
      <w:r>
        <w:t xml:space="preserve">Rainfall data and hydrology should be based on Metro Nashville Stormwater Manual found here: </w:t>
      </w:r>
      <w:hyperlink r:id="rId5">
        <w:r w:rsidR="0044668D">
          <w:rPr>
            <w:color w:val="4472C4"/>
          </w:rPr>
          <w:t>https://www.nashville.gov/Portals/0/SiteContent/WaterServices/Stormwater/docs/SWMM/2012/Volume2.pdf</w:t>
        </w:r>
      </w:hyperlink>
    </w:p>
    <w:p w14:paraId="01DF8EBE" w14:textId="77777777" w:rsidR="0044668D" w:rsidRDefault="00367D3A">
      <w:r>
        <w:rPr>
          <w:noProof/>
        </w:rPr>
        <w:pict w14:anchorId="01DF92AE">
          <v:rect id="_x0000_i1026" alt="" style="width:434.5pt;height:.05pt;mso-width-percent:0;mso-height-percent:0;mso-width-percent:0;mso-height-percent:0" o:hralign="center" o:hrstd="t" o:hr="t"/>
        </w:pict>
      </w:r>
    </w:p>
    <w:p w14:paraId="01DF8EBF" w14:textId="77777777" w:rsidR="0044668D" w:rsidRDefault="00EB67D4">
      <w:pPr>
        <w:spacing w:before="240" w:line="288" w:lineRule="auto"/>
      </w:pPr>
      <w:bookmarkStart w:id="6" w:name="section_2_lot_classification_guidance"/>
      <w:r>
        <w:rPr>
          <w:b/>
          <w:sz w:val="56"/>
        </w:rPr>
        <w:t>SECTION 2: LOT CLASSIFICATION GUIDANCE</w:t>
      </w:r>
      <w:bookmarkEnd w:id="6"/>
    </w:p>
    <w:p w14:paraId="01DF8EC0" w14:textId="77777777" w:rsidR="0044668D" w:rsidRDefault="00EB67D4">
      <w:pPr>
        <w:spacing w:before="240" w:line="271" w:lineRule="auto"/>
      </w:pPr>
      <w:bookmarkStart w:id="7" w:name="standard_lots"/>
      <w:r>
        <w:rPr>
          <w:b/>
          <w:sz w:val="42"/>
        </w:rPr>
        <w:lastRenderedPageBreak/>
        <w:t>Standard Lots</w:t>
      </w:r>
      <w:bookmarkEnd w:id="7"/>
    </w:p>
    <w:p w14:paraId="01DF8EC1" w14:textId="77777777" w:rsidR="0044668D" w:rsidRDefault="00EB67D4">
      <w:pPr>
        <w:spacing w:after="210"/>
      </w:pPr>
      <w:r>
        <w:t xml:space="preserve">Standard lots are residential lots that do not meet the criteria for Transitional Lot or Hillside Protection designation. Reviews </w:t>
      </w:r>
      <w:proofErr w:type="gramStart"/>
      <w:r>
        <w:t>for</w:t>
      </w:r>
      <w:proofErr w:type="gramEnd"/>
      <w:r>
        <w:t xml:space="preserve"> standard lots may include driveways in the PUDE, fences, swimming pools, and other improvements. For standard lots, the Residential Transitional Site Plan Checklist (Appendix D) is used as a </w:t>
      </w:r>
      <w:r>
        <w:rPr>
          <w:b/>
        </w:rPr>
        <w:t>guide</w:t>
      </w:r>
      <w:r>
        <w:t xml:space="preserve"> to help ensure all necessary design elements are addressed, though not all items may apply.</w:t>
      </w:r>
    </w:p>
    <w:p w14:paraId="01DF8EC2" w14:textId="77777777" w:rsidR="0044668D" w:rsidRDefault="00EB67D4">
      <w:pPr>
        <w:spacing w:before="240" w:line="271" w:lineRule="auto"/>
      </w:pPr>
      <w:bookmarkStart w:id="8" w:name="transitional_lots"/>
      <w:r>
        <w:rPr>
          <w:b/>
          <w:sz w:val="42"/>
        </w:rPr>
        <w:t>Transitional Lots</w:t>
      </w:r>
      <w:bookmarkEnd w:id="8"/>
    </w:p>
    <w:p w14:paraId="01DF8EC3" w14:textId="77777777" w:rsidR="0044668D" w:rsidRDefault="00EB67D4">
      <w:pPr>
        <w:spacing w:before="240" w:line="271" w:lineRule="auto"/>
      </w:pPr>
      <w:bookmarkStart w:id="9" w:name="definition"/>
      <w:r>
        <w:rPr>
          <w:b/>
          <w:sz w:val="33"/>
        </w:rPr>
        <w:t>Definition</w:t>
      </w:r>
      <w:bookmarkEnd w:id="9"/>
    </w:p>
    <w:p w14:paraId="01DF8EC4" w14:textId="77777777" w:rsidR="0044668D" w:rsidRDefault="00EB67D4">
      <w:pPr>
        <w:spacing w:after="210"/>
      </w:pPr>
      <w:r>
        <w:t xml:space="preserve">Transitional Lots are lots that have existing ground slopes of 15% or greater. These lots require detailed site </w:t>
      </w:r>
      <w:proofErr w:type="gramStart"/>
      <w:r>
        <w:t>plan</w:t>
      </w:r>
      <w:proofErr w:type="gramEnd"/>
      <w:r>
        <w:t xml:space="preserve"> stamped by a TN engineer or landscape architect. The Residential Transitional Site Plan Checklist (Appendix D) is a </w:t>
      </w:r>
      <w:r>
        <w:rPr>
          <w:b/>
        </w:rPr>
        <w:t>MANDATORY REQUIREMENT</w:t>
      </w:r>
      <w:r>
        <w:t xml:space="preserve"> for all transitional lot submittals.</w:t>
      </w:r>
    </w:p>
    <w:p w14:paraId="01DF8EC5" w14:textId="77777777" w:rsidR="0044668D" w:rsidRDefault="00EB67D4">
      <w:pPr>
        <w:spacing w:before="240" w:line="271" w:lineRule="auto"/>
      </w:pPr>
      <w:bookmarkStart w:id="10" w:name="application_of_checklist"/>
      <w:r>
        <w:rPr>
          <w:b/>
          <w:sz w:val="33"/>
        </w:rPr>
        <w:t xml:space="preserve">Application </w:t>
      </w:r>
      <w:proofErr w:type="gramStart"/>
      <w:r>
        <w:rPr>
          <w:b/>
          <w:sz w:val="33"/>
        </w:rPr>
        <w:t>of</w:t>
      </w:r>
      <w:proofErr w:type="gramEnd"/>
      <w:r>
        <w:rPr>
          <w:b/>
          <w:sz w:val="33"/>
        </w:rPr>
        <w:t xml:space="preserve"> Checklist</w:t>
      </w:r>
      <w:bookmarkEnd w:id="10"/>
    </w:p>
    <w:p w14:paraId="01DF8EC6" w14:textId="77777777" w:rsidR="0044668D" w:rsidRDefault="00EB67D4">
      <w:pPr>
        <w:spacing w:after="210"/>
      </w:pPr>
      <w:r>
        <w:t>For Transitional Lots, every item on the Residential Transitional Site Plan Checklist must be addressed on the plans, or the consultant must provide written explanation as to why the item is not applicable. This is a strict requirement and the basis for plan approval or denial.</w:t>
      </w:r>
    </w:p>
    <w:p w14:paraId="01DF8EC7" w14:textId="77777777" w:rsidR="0044668D" w:rsidRDefault="00EB67D4">
      <w:pPr>
        <w:spacing w:before="240" w:line="271" w:lineRule="auto"/>
      </w:pPr>
      <w:bookmarkStart w:id="11" w:name="requirements"/>
      <w:r>
        <w:rPr>
          <w:b/>
          <w:sz w:val="33"/>
        </w:rPr>
        <w:t>Requirements</w:t>
      </w:r>
      <w:bookmarkEnd w:id="11"/>
    </w:p>
    <w:p w14:paraId="01DF8EC8" w14:textId="77777777" w:rsidR="0044668D" w:rsidRDefault="00EB67D4">
      <w:pPr>
        <w:spacing w:after="210"/>
      </w:pPr>
      <w:r>
        <w:t>All Transitional Lots require:</w:t>
      </w:r>
    </w:p>
    <w:p w14:paraId="01DF8EC9" w14:textId="77777777" w:rsidR="0044668D" w:rsidRDefault="00EB67D4">
      <w:pPr>
        <w:numPr>
          <w:ilvl w:val="0"/>
          <w:numId w:val="2"/>
        </w:numPr>
      </w:pPr>
      <w:r>
        <w:t>Detailed site development plan prepared by a licensed professional engineer or licensed landscape architect</w:t>
      </w:r>
    </w:p>
    <w:p w14:paraId="01DF8ECA" w14:textId="77777777" w:rsidR="0044668D" w:rsidRDefault="00EB67D4">
      <w:pPr>
        <w:numPr>
          <w:ilvl w:val="0"/>
          <w:numId w:val="2"/>
        </w:numPr>
      </w:pPr>
      <w:r>
        <w:t>Existing topographic information from field run survey data (2-foot contour intervals)</w:t>
      </w:r>
    </w:p>
    <w:p w14:paraId="01DF8ECB" w14:textId="77777777" w:rsidR="0044668D" w:rsidRDefault="00EB67D4">
      <w:pPr>
        <w:numPr>
          <w:ilvl w:val="0"/>
          <w:numId w:val="2"/>
        </w:numPr>
      </w:pPr>
      <w:r>
        <w:t>Boundary and setback lines</w:t>
      </w:r>
    </w:p>
    <w:p w14:paraId="01DF8ECC" w14:textId="77777777" w:rsidR="0044668D" w:rsidRDefault="00EB67D4">
      <w:pPr>
        <w:numPr>
          <w:ilvl w:val="0"/>
          <w:numId w:val="2"/>
        </w:numPr>
      </w:pPr>
      <w:r>
        <w:t>Public utility and drainage easements</w:t>
      </w:r>
    </w:p>
    <w:p w14:paraId="01DF8ECD" w14:textId="77777777" w:rsidR="0044668D" w:rsidRDefault="00EB67D4">
      <w:pPr>
        <w:numPr>
          <w:ilvl w:val="0"/>
          <w:numId w:val="2"/>
        </w:numPr>
      </w:pPr>
      <w:r>
        <w:t>Proposed city-owned utilities</w:t>
      </w:r>
    </w:p>
    <w:p w14:paraId="01DF8ECE" w14:textId="77777777" w:rsidR="0044668D" w:rsidRDefault="00EB67D4">
      <w:pPr>
        <w:numPr>
          <w:ilvl w:val="0"/>
          <w:numId w:val="2"/>
        </w:numPr>
      </w:pPr>
      <w:r>
        <w:t>Existing and proposed drainage pipes</w:t>
      </w:r>
    </w:p>
    <w:p w14:paraId="01DF8ECF" w14:textId="77777777" w:rsidR="0044668D" w:rsidRDefault="00EB67D4">
      <w:pPr>
        <w:numPr>
          <w:ilvl w:val="0"/>
          <w:numId w:val="2"/>
        </w:numPr>
      </w:pPr>
      <w:r>
        <w:t>Surface drainage features (ditches and swales)</w:t>
      </w:r>
    </w:p>
    <w:p w14:paraId="01DF8ED0" w14:textId="77777777" w:rsidR="0044668D" w:rsidRDefault="00EB67D4">
      <w:pPr>
        <w:numPr>
          <w:ilvl w:val="0"/>
          <w:numId w:val="2"/>
        </w:numPr>
      </w:pPr>
      <w:r>
        <w:t>Location of retaining walls</w:t>
      </w:r>
    </w:p>
    <w:p w14:paraId="01DF8ED1" w14:textId="77777777" w:rsidR="0044668D" w:rsidRDefault="00EB67D4">
      <w:pPr>
        <w:numPr>
          <w:ilvl w:val="0"/>
          <w:numId w:val="2"/>
        </w:numPr>
      </w:pPr>
      <w:r>
        <w:t xml:space="preserve">Proposed </w:t>
      </w:r>
      <w:proofErr w:type="gramStart"/>
      <w:r>
        <w:t>building footprint</w:t>
      </w:r>
      <w:proofErr w:type="gramEnd"/>
      <w:r>
        <w:t xml:space="preserve"> and driveway plan</w:t>
      </w:r>
    </w:p>
    <w:p w14:paraId="01DF8ED2" w14:textId="77777777" w:rsidR="0044668D" w:rsidRDefault="00EB67D4">
      <w:pPr>
        <w:numPr>
          <w:ilvl w:val="0"/>
          <w:numId w:val="2"/>
        </w:numPr>
      </w:pPr>
      <w:r>
        <w:t>Finished floor elevations and finished grades</w:t>
      </w:r>
    </w:p>
    <w:p w14:paraId="01DF8ED3" w14:textId="77777777" w:rsidR="0044668D" w:rsidRDefault="00EB67D4">
      <w:pPr>
        <w:numPr>
          <w:ilvl w:val="0"/>
          <w:numId w:val="2"/>
        </w:numPr>
      </w:pPr>
      <w:r>
        <w:t>Identification of existing trees and trees to be preserved (4-inch caliper minimum, with protection zones defined as 1.5 times the drip line)</w:t>
      </w:r>
    </w:p>
    <w:p w14:paraId="01DF8ED4" w14:textId="77777777" w:rsidR="0044668D" w:rsidRDefault="00EB67D4">
      <w:pPr>
        <w:numPr>
          <w:ilvl w:val="0"/>
          <w:numId w:val="2"/>
        </w:numPr>
      </w:pPr>
      <w:r>
        <w:t>Location and timing of erosion control features installation</w:t>
      </w:r>
    </w:p>
    <w:p w14:paraId="01DF8ED5" w14:textId="77777777" w:rsidR="0044668D" w:rsidRDefault="00EB67D4">
      <w:pPr>
        <w:spacing w:before="240" w:line="271" w:lineRule="auto"/>
      </w:pPr>
      <w:bookmarkStart w:id="12" w:name="submittals_for_transitional_lots"/>
      <w:r>
        <w:rPr>
          <w:b/>
          <w:sz w:val="33"/>
        </w:rPr>
        <w:t>Submittals for Transitional Lots</w:t>
      </w:r>
      <w:bookmarkEnd w:id="12"/>
    </w:p>
    <w:p w14:paraId="01DF8ED6" w14:textId="77777777" w:rsidR="0044668D" w:rsidRDefault="00EB67D4">
      <w:pPr>
        <w:spacing w:after="210"/>
      </w:pPr>
      <w:r>
        <w:lastRenderedPageBreak/>
        <w:t>Prior to the issuance of a building permit for a transitional residential lot, a site development plan shall be prepared by a licensed professional engineer or licensed landscape architect for review and approval by the engineering department showing:</w:t>
      </w:r>
    </w:p>
    <w:p w14:paraId="01DF8ED7" w14:textId="77777777" w:rsidR="0044668D" w:rsidRDefault="00EB67D4">
      <w:pPr>
        <w:numPr>
          <w:ilvl w:val="0"/>
          <w:numId w:val="3"/>
        </w:numPr>
      </w:pPr>
      <w:r>
        <w:t>Existing topographic information from field run survey data</w:t>
      </w:r>
    </w:p>
    <w:p w14:paraId="01DF8ED8" w14:textId="77777777" w:rsidR="0044668D" w:rsidRDefault="00EB67D4">
      <w:pPr>
        <w:numPr>
          <w:ilvl w:val="0"/>
          <w:numId w:val="3"/>
        </w:numPr>
      </w:pPr>
      <w:r>
        <w:t>Boundary and setback lines</w:t>
      </w:r>
    </w:p>
    <w:p w14:paraId="01DF8ED9" w14:textId="77777777" w:rsidR="0044668D" w:rsidRDefault="00EB67D4">
      <w:pPr>
        <w:numPr>
          <w:ilvl w:val="0"/>
          <w:numId w:val="3"/>
        </w:numPr>
      </w:pPr>
      <w:r>
        <w:t>Public utility and drainage easements</w:t>
      </w:r>
    </w:p>
    <w:p w14:paraId="01DF8EDA" w14:textId="77777777" w:rsidR="0044668D" w:rsidRDefault="00EB67D4">
      <w:pPr>
        <w:numPr>
          <w:ilvl w:val="0"/>
          <w:numId w:val="3"/>
        </w:numPr>
      </w:pPr>
      <w:r>
        <w:t>Proposed city-owned utilities</w:t>
      </w:r>
    </w:p>
    <w:p w14:paraId="01DF8EDB" w14:textId="77777777" w:rsidR="0044668D" w:rsidRDefault="00EB67D4">
      <w:pPr>
        <w:numPr>
          <w:ilvl w:val="0"/>
          <w:numId w:val="3"/>
        </w:numPr>
      </w:pPr>
      <w:r>
        <w:t>Existing and proposed drainage pipes</w:t>
      </w:r>
    </w:p>
    <w:p w14:paraId="01DF8EDC" w14:textId="77777777" w:rsidR="0044668D" w:rsidRDefault="00EB67D4">
      <w:pPr>
        <w:numPr>
          <w:ilvl w:val="0"/>
          <w:numId w:val="3"/>
        </w:numPr>
      </w:pPr>
      <w:r>
        <w:t>Surface drainage features such as ditches and swales to be connected to public drainage lines and/or to direct or redirect stormwater run-off</w:t>
      </w:r>
    </w:p>
    <w:p w14:paraId="01DF8EDD" w14:textId="77777777" w:rsidR="0044668D" w:rsidRDefault="00EB67D4">
      <w:pPr>
        <w:numPr>
          <w:ilvl w:val="0"/>
          <w:numId w:val="3"/>
        </w:numPr>
      </w:pPr>
      <w:r>
        <w:t>Location of retaining walls</w:t>
      </w:r>
    </w:p>
    <w:p w14:paraId="01DF8EDE" w14:textId="77777777" w:rsidR="0044668D" w:rsidRDefault="00EB67D4">
      <w:pPr>
        <w:numPr>
          <w:ilvl w:val="0"/>
          <w:numId w:val="3"/>
        </w:numPr>
      </w:pPr>
      <w:r>
        <w:t>The proposed building footprint and driveway plan, including finished floor elevations and finished grades of pavement and ground lines</w:t>
      </w:r>
    </w:p>
    <w:p w14:paraId="01DF8EDF" w14:textId="77777777" w:rsidR="0044668D" w:rsidRDefault="00EB67D4">
      <w:pPr>
        <w:numPr>
          <w:ilvl w:val="0"/>
          <w:numId w:val="3"/>
        </w:numPr>
      </w:pPr>
      <w:r>
        <w:t xml:space="preserve">Identification of existing trees </w:t>
      </w:r>
      <w:proofErr w:type="gramStart"/>
      <w:r>
        <w:t>in excess of</w:t>
      </w:r>
      <w:proofErr w:type="gramEnd"/>
      <w:r>
        <w:t xml:space="preserve"> four-inch caliper and trees to be preserved</w:t>
      </w:r>
    </w:p>
    <w:p w14:paraId="01DF8EE0" w14:textId="77777777" w:rsidR="0044668D" w:rsidRDefault="00EB67D4">
      <w:pPr>
        <w:numPr>
          <w:ilvl w:val="0"/>
          <w:numId w:val="3"/>
        </w:numPr>
      </w:pPr>
      <w:r>
        <w:t>Location and timing of installation of erosion control features</w:t>
      </w:r>
    </w:p>
    <w:p w14:paraId="01DF8EE1" w14:textId="77777777" w:rsidR="0044668D" w:rsidRDefault="00EB67D4">
      <w:pPr>
        <w:spacing w:before="240" w:line="271" w:lineRule="auto"/>
      </w:pPr>
      <w:bookmarkStart w:id="13" w:name="submittal_process_document_handling"/>
      <w:r>
        <w:rPr>
          <w:b/>
          <w:sz w:val="33"/>
        </w:rPr>
        <w:t>Submittal Process &amp; Document Handling</w:t>
      </w:r>
      <w:bookmarkEnd w:id="13"/>
    </w:p>
    <w:p w14:paraId="01DF8EE2" w14:textId="77777777" w:rsidR="0044668D" w:rsidRDefault="00EB67D4">
      <w:pPr>
        <w:spacing w:after="210"/>
      </w:pPr>
      <w:r>
        <w:rPr>
          <w:b/>
        </w:rPr>
        <w:t>Initial Submittal:</w:t>
      </w:r>
    </w:p>
    <w:p w14:paraId="01DF8EE3" w14:textId="3A49A35A" w:rsidR="0044668D" w:rsidRDefault="00EB67D4">
      <w:pPr>
        <w:numPr>
          <w:ilvl w:val="0"/>
          <w:numId w:val="4"/>
        </w:numPr>
      </w:pPr>
      <w:r>
        <w:t>Three (3) sets of plans shall be submitted with the building or grading permit application to the Planning and Codes Department</w:t>
      </w:r>
    </w:p>
    <w:p w14:paraId="01DF8EE4" w14:textId="77777777" w:rsidR="0044668D" w:rsidRDefault="00EB67D4">
      <w:pPr>
        <w:numPr>
          <w:ilvl w:val="0"/>
          <w:numId w:val="4"/>
        </w:numPr>
      </w:pPr>
      <w:r>
        <w:t>Plans must be sealed, signed, and dated by the professional</w:t>
      </w:r>
    </w:p>
    <w:p w14:paraId="01DF8EE5" w14:textId="77777777" w:rsidR="0044668D" w:rsidRDefault="00EB67D4">
      <w:pPr>
        <w:numPr>
          <w:ilvl w:val="0"/>
          <w:numId w:val="4"/>
        </w:numPr>
      </w:pPr>
      <w:r>
        <w:t>All revisions and corrections recommended by Engineering must be addressed</w:t>
      </w:r>
    </w:p>
    <w:p w14:paraId="01DF8EE6" w14:textId="77777777" w:rsidR="0044668D" w:rsidRDefault="00EB67D4">
      <w:pPr>
        <w:spacing w:after="210"/>
      </w:pPr>
      <w:r>
        <w:rPr>
          <w:b/>
        </w:rPr>
        <w:t>Revised Submittal:</w:t>
      </w:r>
    </w:p>
    <w:p w14:paraId="01DF8EE7" w14:textId="31EB044F" w:rsidR="0044668D" w:rsidRDefault="00EB67D4">
      <w:pPr>
        <w:numPr>
          <w:ilvl w:val="0"/>
          <w:numId w:val="5"/>
        </w:numPr>
      </w:pPr>
      <w:r>
        <w:t>Once comments from the Engineering Department are received and corrected, three (3) revised sets should be resubmitted directly to the Engineering Department</w:t>
      </w:r>
    </w:p>
    <w:p w14:paraId="01DF8EE8" w14:textId="77777777" w:rsidR="0044668D" w:rsidRDefault="00EB67D4">
      <w:pPr>
        <w:numPr>
          <w:ilvl w:val="0"/>
          <w:numId w:val="5"/>
        </w:numPr>
      </w:pPr>
      <w:r>
        <w:t>Each new submittal shall be sealed by the professional, signed and dated with the current date</w:t>
      </w:r>
    </w:p>
    <w:p w14:paraId="01DF8EE9" w14:textId="77777777" w:rsidR="0044668D" w:rsidRDefault="00EB67D4">
      <w:pPr>
        <w:spacing w:after="210"/>
      </w:pPr>
      <w:r>
        <w:rPr>
          <w:b/>
        </w:rPr>
        <w:t>NOTE - Revision Marking Protocol:</w:t>
      </w:r>
    </w:p>
    <w:p w14:paraId="01DF8EEA" w14:textId="77777777" w:rsidR="0044668D" w:rsidRDefault="00EB67D4">
      <w:pPr>
        <w:numPr>
          <w:ilvl w:val="0"/>
          <w:numId w:val="6"/>
        </w:numPr>
      </w:pPr>
      <w:r>
        <w:t>Drawings should NOT be marked as "REVISED" or with changes noted as revisions during the initial approval process</w:t>
      </w:r>
    </w:p>
    <w:p w14:paraId="01DF8EEB" w14:textId="77777777" w:rsidR="0044668D" w:rsidRDefault="00EB67D4">
      <w:pPr>
        <w:numPr>
          <w:ilvl w:val="0"/>
          <w:numId w:val="6"/>
        </w:numPr>
      </w:pPr>
      <w:proofErr w:type="gramStart"/>
      <w:r>
        <w:t>Subsequent to</w:t>
      </w:r>
      <w:proofErr w:type="gramEnd"/>
      <w:r>
        <w:t xml:space="preserve"> initial city approval of the Transitional Lot Site Plan, if modifications are required (either from Foundation Survey or during construction), plans may then be marked as "REVISED" with proper revision annotations</w:t>
      </w:r>
    </w:p>
    <w:p w14:paraId="01DF8EEC" w14:textId="77777777" w:rsidR="0044668D" w:rsidRDefault="00EB67D4">
      <w:pPr>
        <w:spacing w:after="210"/>
      </w:pPr>
      <w:r>
        <w:rPr>
          <w:b/>
        </w:rPr>
        <w:t>After Approval:</w:t>
      </w:r>
    </w:p>
    <w:p w14:paraId="01DF8EED" w14:textId="77777777" w:rsidR="0044668D" w:rsidRDefault="00EB67D4">
      <w:pPr>
        <w:numPr>
          <w:ilvl w:val="0"/>
          <w:numId w:val="7"/>
        </w:numPr>
      </w:pPr>
      <w:r>
        <w:t>One set will remain on file with the Engineering Department</w:t>
      </w:r>
    </w:p>
    <w:p w14:paraId="01DF8EEE" w14:textId="77777777" w:rsidR="0044668D" w:rsidRDefault="00EB67D4">
      <w:pPr>
        <w:numPr>
          <w:ilvl w:val="0"/>
          <w:numId w:val="7"/>
        </w:numPr>
      </w:pPr>
      <w:r>
        <w:t>Two sets will be sent to the Planning and Codes Department for permit approval</w:t>
      </w:r>
    </w:p>
    <w:p w14:paraId="01DF8EEF" w14:textId="77777777" w:rsidR="0044668D" w:rsidRDefault="00EB67D4">
      <w:pPr>
        <w:spacing w:before="240" w:line="271" w:lineRule="auto"/>
      </w:pPr>
      <w:bookmarkStart w:id="14" w:name="title_block_requirements"/>
      <w:r>
        <w:rPr>
          <w:b/>
          <w:sz w:val="33"/>
        </w:rPr>
        <w:t>Title Block Requirements</w:t>
      </w:r>
      <w:bookmarkEnd w:id="14"/>
    </w:p>
    <w:p w14:paraId="01DF8EF0" w14:textId="77777777" w:rsidR="0044668D" w:rsidRDefault="00EB67D4">
      <w:pPr>
        <w:spacing w:after="210"/>
      </w:pPr>
      <w:r>
        <w:lastRenderedPageBreak/>
        <w:t>All Transitional Lot Site Plans must include in the title block:</w:t>
      </w:r>
    </w:p>
    <w:p w14:paraId="01DF8EF1" w14:textId="77777777" w:rsidR="0044668D" w:rsidRDefault="00EB67D4">
      <w:pPr>
        <w:numPr>
          <w:ilvl w:val="0"/>
          <w:numId w:val="8"/>
        </w:numPr>
      </w:pPr>
      <w:r>
        <w:t>Subdivision name and lot number (or street address if no subdivision)</w:t>
      </w:r>
    </w:p>
    <w:p w14:paraId="01DF8EF2" w14:textId="77777777" w:rsidR="0044668D" w:rsidRDefault="00EB67D4">
      <w:pPr>
        <w:numPr>
          <w:ilvl w:val="0"/>
          <w:numId w:val="8"/>
        </w:numPr>
      </w:pPr>
      <w:r>
        <w:t>Zoning designation</w:t>
      </w:r>
    </w:p>
    <w:p w14:paraId="01DF8EF3" w14:textId="77777777" w:rsidR="0044668D" w:rsidRDefault="00EB67D4">
      <w:pPr>
        <w:numPr>
          <w:ilvl w:val="0"/>
          <w:numId w:val="8"/>
        </w:numPr>
      </w:pPr>
      <w:r>
        <w:t>Recorded plat book and page number</w:t>
      </w:r>
    </w:p>
    <w:p w14:paraId="01DF8EF4" w14:textId="77777777" w:rsidR="0044668D" w:rsidRDefault="00EB67D4">
      <w:pPr>
        <w:numPr>
          <w:ilvl w:val="0"/>
          <w:numId w:val="8"/>
        </w:numPr>
      </w:pPr>
      <w:r>
        <w:t>Adjacent lot numbers and parcel data (if available)</w:t>
      </w:r>
    </w:p>
    <w:p w14:paraId="01DF8EF5" w14:textId="77777777" w:rsidR="0044668D" w:rsidRDefault="00EB67D4">
      <w:pPr>
        <w:numPr>
          <w:ilvl w:val="0"/>
          <w:numId w:val="8"/>
        </w:numPr>
      </w:pPr>
      <w:r>
        <w:t>Street names and right-of-way widths</w:t>
      </w:r>
    </w:p>
    <w:p w14:paraId="01DF8EF6" w14:textId="77777777" w:rsidR="0044668D" w:rsidRDefault="00EB67D4">
      <w:pPr>
        <w:numPr>
          <w:ilvl w:val="0"/>
          <w:numId w:val="8"/>
        </w:numPr>
      </w:pPr>
      <w:r>
        <w:t>Builder name and phone number</w:t>
      </w:r>
    </w:p>
    <w:p w14:paraId="01DF8EF7" w14:textId="77777777" w:rsidR="0044668D" w:rsidRDefault="00EB67D4">
      <w:pPr>
        <w:numPr>
          <w:ilvl w:val="0"/>
          <w:numId w:val="8"/>
        </w:numPr>
      </w:pPr>
      <w:r>
        <w:t>Owner name and phone number (if other than builder)</w:t>
      </w:r>
    </w:p>
    <w:p w14:paraId="01DF8EF8" w14:textId="77777777" w:rsidR="0044668D" w:rsidRDefault="00EB67D4">
      <w:pPr>
        <w:numPr>
          <w:ilvl w:val="0"/>
          <w:numId w:val="8"/>
        </w:numPr>
      </w:pPr>
      <w:r>
        <w:t>Design professional name, license number, and email address</w:t>
      </w:r>
    </w:p>
    <w:p w14:paraId="01DF8EF9" w14:textId="77777777" w:rsidR="0044668D" w:rsidRDefault="00EB67D4">
      <w:pPr>
        <w:numPr>
          <w:ilvl w:val="0"/>
          <w:numId w:val="8"/>
        </w:numPr>
      </w:pPr>
      <w:r>
        <w:t>Scale (standard 1:20, or other engineering scales as necessary; blow-ups of smaller areas acceptable on second page)</w:t>
      </w:r>
    </w:p>
    <w:p w14:paraId="01DF8EFA" w14:textId="77777777" w:rsidR="0044668D" w:rsidRDefault="00EB67D4">
      <w:pPr>
        <w:numPr>
          <w:ilvl w:val="0"/>
          <w:numId w:val="8"/>
        </w:numPr>
      </w:pPr>
      <w:r>
        <w:t>Vicinity map with legible street names</w:t>
      </w:r>
    </w:p>
    <w:p w14:paraId="01DF8EFB" w14:textId="77777777" w:rsidR="0044668D" w:rsidRDefault="00EB67D4">
      <w:pPr>
        <w:spacing w:before="240" w:line="271" w:lineRule="auto"/>
      </w:pPr>
      <w:bookmarkStart w:id="15" w:name="foundation_survey_verification"/>
      <w:r>
        <w:rPr>
          <w:b/>
          <w:sz w:val="33"/>
        </w:rPr>
        <w:t>Foundation Survey Verification</w:t>
      </w:r>
      <w:bookmarkEnd w:id="15"/>
    </w:p>
    <w:p w14:paraId="01DF8EFC" w14:textId="77777777" w:rsidR="0044668D" w:rsidRDefault="00EB67D4">
      <w:pPr>
        <w:spacing w:after="210"/>
      </w:pPr>
      <w:r>
        <w:t>Upon completion of the required Foundation Survey, verify that the main FFE (Finished Floor Elevation), the garage FFE, and the basement FFE (if applicable) are within 6" of the approved Transitional Lot Site Plan. If the elevations vary by more than 6", resubmit three (3) copies of a revised Transitional Lot Site Plan to adjust the plan accordingly. A Foundation Survey will not be approved before approval of the revised Transitional Lot Site Plan.</w:t>
      </w:r>
    </w:p>
    <w:p w14:paraId="01DF8EFD" w14:textId="77777777" w:rsidR="0044668D" w:rsidRDefault="00EB67D4">
      <w:pPr>
        <w:spacing w:before="240" w:line="271" w:lineRule="auto"/>
      </w:pPr>
      <w:bookmarkStart w:id="16" w:name="mid_construction_changes"/>
      <w:r>
        <w:rPr>
          <w:b/>
          <w:sz w:val="33"/>
        </w:rPr>
        <w:t>Mid-Construction Changes</w:t>
      </w:r>
      <w:bookmarkEnd w:id="16"/>
    </w:p>
    <w:p w14:paraId="01DF8EFE" w14:textId="0B9973D0" w:rsidR="0044668D" w:rsidRDefault="00EB67D4">
      <w:pPr>
        <w:spacing w:after="210"/>
      </w:pPr>
      <w:r>
        <w:t xml:space="preserve">If during </w:t>
      </w:r>
      <w:proofErr w:type="gramStart"/>
      <w:r>
        <w:t>construction,</w:t>
      </w:r>
      <w:proofErr w:type="gramEnd"/>
      <w:r>
        <w:t xml:space="preserve"> changes are to be made to the approved plan, first contact the Engineering Department and advise them of the extent and reasons for the change. If the changes are minimal and do not </w:t>
      </w:r>
      <w:proofErr w:type="gramStart"/>
      <w:r>
        <w:t>impact</w:t>
      </w:r>
      <w:proofErr w:type="gramEnd"/>
      <w:r>
        <w:t xml:space="preserve"> any </w:t>
      </w:r>
      <w:r w:rsidR="00735B24">
        <w:t xml:space="preserve">City </w:t>
      </w:r>
      <w:r>
        <w:t xml:space="preserve">regulations, the plan may be changed by hand and </w:t>
      </w:r>
      <w:proofErr w:type="gramStart"/>
      <w:r>
        <w:t>initialed</w:t>
      </w:r>
      <w:proofErr w:type="gramEnd"/>
      <w:r>
        <w:t xml:space="preserve"> by the builder and City Engineer at the City Engineer's discretion. If the changes are significant, resubmit three (3) sets of the revised Transitional Lot Site Plan to the Engineering Department for review.</w:t>
      </w:r>
    </w:p>
    <w:p w14:paraId="01DF8EFF" w14:textId="77777777" w:rsidR="0044668D" w:rsidRDefault="00EB67D4">
      <w:pPr>
        <w:spacing w:before="240" w:line="271" w:lineRule="auto"/>
      </w:pPr>
      <w:bookmarkStart w:id="17" w:name="code_reference"/>
      <w:r>
        <w:rPr>
          <w:b/>
          <w:sz w:val="33"/>
        </w:rPr>
        <w:t>Code Reference</w:t>
      </w:r>
      <w:bookmarkEnd w:id="17"/>
    </w:p>
    <w:p w14:paraId="01DF8F00" w14:textId="77777777" w:rsidR="0044668D" w:rsidRDefault="00EB67D4">
      <w:pPr>
        <w:spacing w:after="210"/>
      </w:pPr>
      <w:r>
        <w:t>Sec. 78-14. - Minimum site requirements for residential lots (transitional).</w:t>
      </w:r>
    </w:p>
    <w:p w14:paraId="01DF8F01" w14:textId="77777777" w:rsidR="0044668D" w:rsidRDefault="00EB67D4">
      <w:pPr>
        <w:spacing w:after="210"/>
      </w:pPr>
      <w:r>
        <w:t>(a) Prior to the approval of a preliminary plan or concept development plan for a new residential subdivision by the planning commission, the engineering department may require the submission of detailed design and field survey data from a licensed professional engineer sufficient to verify that all of the proposed lots and roads can be developed to comply with the minimum design requirements and applicable subdivision regulations. The plan shall also identify all proposed variances to the city's subdivision regulations, including but not limited to street grades and lengths of cul-de-sacs, plus the location, height, length, and design of any retaining walls needed to ensure compliance with city codes and subdivision regulations.</w:t>
      </w:r>
    </w:p>
    <w:p w14:paraId="01DF8F02" w14:textId="77777777" w:rsidR="0044668D" w:rsidRDefault="00EB67D4">
      <w:pPr>
        <w:spacing w:after="210"/>
      </w:pPr>
      <w:r>
        <w:t xml:space="preserve">(b) Prior to the issuance of a building permit for a transitional residential lot, a site development plan shall be prepared by a licensed professional engineer or licensed landscape architect for review and approval by the engineering department showing existing topographic information from field run survey data; boundary and setback lines; public utility </w:t>
      </w:r>
      <w:r>
        <w:lastRenderedPageBreak/>
        <w:t>and drainage easements; proposed city-owned utilities; existing and proposed drainage pipes; surface drainage features such as ditches and swales to be connected to public drainage lines and/or to direct or redirect stormwater run-off; location of retaining walls; the proposed building footprint and driveway plan, including finished floor elevations and finished grades of pavement and ground lines; identification of existing trees in excess of four-inch caliper and trees to be preserved; and the location and timing of installation of erosion control features.</w:t>
      </w:r>
    </w:p>
    <w:p w14:paraId="01DF8F03" w14:textId="77777777" w:rsidR="0044668D" w:rsidRDefault="00EB67D4">
      <w:pPr>
        <w:spacing w:after="210"/>
      </w:pPr>
      <w:r>
        <w:t xml:space="preserve">(c) Construction plans for foundations, retaining walls and driveways for transitional lots shall also be prepared by a licensed professional engineer and submitted to the engineering department prior to the issuance of a building permit. No building permit shall be </w:t>
      </w:r>
      <w:proofErr w:type="gramStart"/>
      <w:r>
        <w:t>approved</w:t>
      </w:r>
      <w:proofErr w:type="gramEnd"/>
      <w:r>
        <w:t xml:space="preserve"> which requires the installation of retaining walls with a height </w:t>
      </w:r>
      <w:proofErr w:type="gramStart"/>
      <w:r>
        <w:t>in excess of</w:t>
      </w:r>
      <w:proofErr w:type="gramEnd"/>
      <w:r>
        <w:t xml:space="preserve"> ten feet within the building envelope and/or six feet within other eligible portions of the lot. The height shall be measured from the top of the wall to the finished elevation grade at the bottom.</w:t>
      </w:r>
    </w:p>
    <w:p w14:paraId="01DF8F04" w14:textId="77777777" w:rsidR="0044668D" w:rsidRDefault="00EB67D4">
      <w:pPr>
        <w:spacing w:after="210"/>
      </w:pPr>
      <w:r>
        <w:t>(d) No clear cutting of trees or grading of a transitional lot shall be permitted until approval of the site plan by the engineering department.</w:t>
      </w:r>
    </w:p>
    <w:p w14:paraId="01DF8F05" w14:textId="77777777" w:rsidR="0044668D" w:rsidRDefault="00EB67D4">
      <w:pPr>
        <w:spacing w:after="210"/>
      </w:pPr>
      <w:proofErr w:type="gramStart"/>
      <w:r>
        <w:t>(e) No</w:t>
      </w:r>
      <w:proofErr w:type="gramEnd"/>
      <w:r>
        <w:t xml:space="preserve"> certificate of occupancy shall be issued by the planning and codes department until the engineering department has inspected the lot to determine compliance with the approved site development plan.</w:t>
      </w:r>
    </w:p>
    <w:p w14:paraId="01DF8F06" w14:textId="77777777" w:rsidR="0044668D" w:rsidRDefault="00EB67D4">
      <w:pPr>
        <w:spacing w:after="210"/>
      </w:pPr>
      <w:r>
        <w:rPr>
          <w:rFonts w:eastAsia="Georgia" w:hAnsi="Georgia" w:cs="Georgia"/>
        </w:rPr>
        <w:t>(Ord. No. 96-04, § 1, 3-25-96; Ord. No. 98-04, § 1, 3-9-98; Ord. No. 2007-12, § 2, 4-23-2007)</w:t>
      </w:r>
    </w:p>
    <w:p w14:paraId="01DF8F07" w14:textId="77777777" w:rsidR="0044668D" w:rsidRDefault="00EB67D4">
      <w:pPr>
        <w:spacing w:before="240" w:line="271" w:lineRule="auto"/>
      </w:pPr>
      <w:bookmarkStart w:id="18" w:name="hillside_protection_hp_lots"/>
      <w:r>
        <w:rPr>
          <w:b/>
          <w:sz w:val="42"/>
        </w:rPr>
        <w:t>Hillside Protection (HP) Lots</w:t>
      </w:r>
      <w:bookmarkEnd w:id="18"/>
    </w:p>
    <w:p w14:paraId="01DF8F08" w14:textId="77777777" w:rsidR="0044668D" w:rsidRDefault="00EB67D4">
      <w:pPr>
        <w:spacing w:before="240" w:line="271" w:lineRule="auto"/>
      </w:pPr>
      <w:bookmarkStart w:id="19" w:name="definition_2"/>
      <w:r>
        <w:rPr>
          <w:b/>
          <w:sz w:val="33"/>
        </w:rPr>
        <w:t>Definition</w:t>
      </w:r>
      <w:bookmarkEnd w:id="19"/>
    </w:p>
    <w:p w14:paraId="01DF8F09" w14:textId="77777777" w:rsidR="0044668D" w:rsidRDefault="00EB67D4">
      <w:pPr>
        <w:spacing w:after="210"/>
      </w:pPr>
      <w:r>
        <w:t xml:space="preserve">Hillside Protection (HP) lots are </w:t>
      </w:r>
      <w:proofErr w:type="gramStart"/>
      <w:r>
        <w:t>lots</w:t>
      </w:r>
      <w:proofErr w:type="gramEnd"/>
      <w:r>
        <w:t xml:space="preserve"> with elevation of 850 or greater, with the following exemptions. Like Transitional Lots, the Residential Transitional Site Plan Checklist (Appendix D) is a </w:t>
      </w:r>
      <w:r>
        <w:rPr>
          <w:b/>
        </w:rPr>
        <w:t>MANDATORY REQUIREMENT</w:t>
      </w:r>
      <w:r>
        <w:t xml:space="preserve"> for all HP lot submittals.</w:t>
      </w:r>
    </w:p>
    <w:p w14:paraId="01DF8F0A" w14:textId="77777777" w:rsidR="0044668D" w:rsidRDefault="00EB67D4">
      <w:pPr>
        <w:spacing w:before="240" w:line="271" w:lineRule="auto"/>
      </w:pPr>
      <w:bookmarkStart w:id="20" w:name="exemptions"/>
      <w:r>
        <w:rPr>
          <w:b/>
          <w:sz w:val="33"/>
        </w:rPr>
        <w:t>Exemptions</w:t>
      </w:r>
      <w:bookmarkEnd w:id="20"/>
    </w:p>
    <w:p w14:paraId="01DF8F0B" w14:textId="77777777" w:rsidR="0044668D" w:rsidRDefault="00EB67D4">
      <w:pPr>
        <w:spacing w:after="210"/>
      </w:pPr>
      <w:r>
        <w:t>HP lots with elevations less than 930, and with conventional grades (less than 15% as shown on the overall development construction plans) are exempt from HP. However, when an exempt HP lot (lot with an elevation of less than 930) is developed, engineering may require a topographic survey to verify max grade.</w:t>
      </w:r>
    </w:p>
    <w:p w14:paraId="01DF8F0C" w14:textId="77777777" w:rsidR="0044668D" w:rsidRDefault="00EB67D4">
      <w:pPr>
        <w:spacing w:before="240" w:line="271" w:lineRule="auto"/>
      </w:pPr>
      <w:bookmarkStart w:id="21" w:name="hp_application_submittals"/>
      <w:r>
        <w:rPr>
          <w:b/>
          <w:sz w:val="33"/>
        </w:rPr>
        <w:t>HP Application &amp; Submittals</w:t>
      </w:r>
      <w:bookmarkEnd w:id="21"/>
    </w:p>
    <w:p w14:paraId="01DF8F0D" w14:textId="77777777" w:rsidR="0044668D" w:rsidRDefault="00EB67D4">
      <w:pPr>
        <w:spacing w:after="210"/>
      </w:pPr>
      <w:r>
        <w:t xml:space="preserve">For planning commission submittal, the following </w:t>
      </w:r>
      <w:proofErr w:type="gramStart"/>
      <w:r>
        <w:t>is</w:t>
      </w:r>
      <w:proofErr w:type="gramEnd"/>
      <w:r>
        <w:t xml:space="preserve"> required:</w:t>
      </w:r>
    </w:p>
    <w:p w14:paraId="01DF8F0E" w14:textId="54B81E9B" w:rsidR="0044668D" w:rsidRDefault="00EB67D4">
      <w:pPr>
        <w:numPr>
          <w:ilvl w:val="0"/>
          <w:numId w:val="9"/>
        </w:numPr>
      </w:pPr>
      <w:r>
        <w:t>A planning commission application</w:t>
      </w:r>
    </w:p>
    <w:p w14:paraId="01DF8F0F" w14:textId="77777777" w:rsidR="0044668D" w:rsidRDefault="00EB67D4">
      <w:pPr>
        <w:numPr>
          <w:ilvl w:val="0"/>
          <w:numId w:val="9"/>
        </w:numPr>
      </w:pPr>
      <w:r>
        <w:t>5 collated sets of plans</w:t>
      </w:r>
    </w:p>
    <w:p w14:paraId="01DF8F10" w14:textId="77777777" w:rsidR="0044668D" w:rsidRDefault="00EB67D4">
      <w:pPr>
        <w:numPr>
          <w:ilvl w:val="0"/>
          <w:numId w:val="9"/>
        </w:numPr>
      </w:pPr>
      <w:r>
        <w:t>Authorization from owner of property</w:t>
      </w:r>
    </w:p>
    <w:p w14:paraId="01DF8F11" w14:textId="77777777" w:rsidR="0044668D" w:rsidRDefault="00EB67D4">
      <w:pPr>
        <w:numPr>
          <w:ilvl w:val="0"/>
          <w:numId w:val="9"/>
        </w:numPr>
      </w:pPr>
      <w:r>
        <w:t>Review fee of $300</w:t>
      </w:r>
    </w:p>
    <w:p w14:paraId="01DF8F12" w14:textId="77777777" w:rsidR="0044668D" w:rsidRDefault="00EB67D4">
      <w:pPr>
        <w:spacing w:after="210"/>
      </w:pPr>
      <w:r>
        <w:t>The submittal deadline dates and corresponding meeting dates are on the second page of the application.</w:t>
      </w:r>
    </w:p>
    <w:p w14:paraId="01DF8F13" w14:textId="77777777" w:rsidR="0044668D" w:rsidRDefault="00EB67D4">
      <w:pPr>
        <w:spacing w:after="210"/>
      </w:pPr>
      <w:r>
        <w:lastRenderedPageBreak/>
        <w:t>The required application should be submitted to Planning and Codes (Todd Petrowski).</w:t>
      </w:r>
    </w:p>
    <w:p w14:paraId="01DF8F14" w14:textId="77777777" w:rsidR="0044668D" w:rsidRDefault="00EB67D4">
      <w:pPr>
        <w:spacing w:before="240" w:line="271" w:lineRule="auto"/>
      </w:pPr>
      <w:bookmarkStart w:id="22" w:name="for_engineering_review"/>
      <w:r>
        <w:rPr>
          <w:b/>
          <w:sz w:val="33"/>
        </w:rPr>
        <w:t>For Engineering Review</w:t>
      </w:r>
      <w:bookmarkEnd w:id="22"/>
    </w:p>
    <w:p w14:paraId="01DF8F15" w14:textId="367AFA26" w:rsidR="0044668D" w:rsidRDefault="00EB67D4">
      <w:pPr>
        <w:spacing w:after="210"/>
      </w:pPr>
      <w:r>
        <w:t>The plan should be developed under the guidelines found in the Code regarding Hillside Protection and the attached guidelines. All checklist requirements in Appendix D apply to HP lots as a mandatory requirement.</w:t>
      </w:r>
    </w:p>
    <w:p w14:paraId="01DF8F16" w14:textId="77777777" w:rsidR="0044668D" w:rsidRDefault="00367D3A">
      <w:r>
        <w:rPr>
          <w:noProof/>
        </w:rPr>
        <w:pict w14:anchorId="01DF92AF">
          <v:rect id="_x0000_i1027" alt="" style="width:434.5pt;height:.05pt;mso-width-percent:0;mso-height-percent:0;mso-width-percent:0;mso-height-percent:0" o:hralign="center" o:hrstd="t" o:hr="t"/>
        </w:pict>
      </w:r>
    </w:p>
    <w:p w14:paraId="01DF8F17" w14:textId="77777777" w:rsidR="0044668D" w:rsidRDefault="00EB67D4">
      <w:pPr>
        <w:spacing w:before="240" w:line="288" w:lineRule="auto"/>
      </w:pPr>
      <w:bookmarkStart w:id="23" w:name="section_3_site_development_grading"/>
      <w:r>
        <w:rPr>
          <w:b/>
          <w:sz w:val="56"/>
        </w:rPr>
        <w:t>SECTION 3: SITE DEVELOPMENT &amp; GRADING</w:t>
      </w:r>
      <w:bookmarkEnd w:id="23"/>
    </w:p>
    <w:p w14:paraId="01DF8F18" w14:textId="77777777" w:rsidR="0044668D" w:rsidRDefault="00EB67D4">
      <w:pPr>
        <w:spacing w:before="240" w:line="271" w:lineRule="auto"/>
      </w:pPr>
      <w:bookmarkStart w:id="24" w:name="overview"/>
      <w:r>
        <w:rPr>
          <w:b/>
          <w:sz w:val="42"/>
        </w:rPr>
        <w:t>Overview</w:t>
      </w:r>
      <w:bookmarkEnd w:id="24"/>
    </w:p>
    <w:p w14:paraId="01DF8F19" w14:textId="77777777" w:rsidR="0044668D" w:rsidRDefault="00EB67D4">
      <w:pPr>
        <w:spacing w:after="210"/>
      </w:pPr>
      <w:r>
        <w:t>Site development and grading requirements vary based on lot type. All site development plans must show existing topography from field surveys, proposed grades, building locations, drainage features, and erosion control measures.</w:t>
      </w:r>
    </w:p>
    <w:p w14:paraId="01DF8F1A" w14:textId="77777777" w:rsidR="0044668D" w:rsidRDefault="00EB67D4">
      <w:pPr>
        <w:spacing w:before="240" w:line="271" w:lineRule="auto"/>
      </w:pPr>
      <w:bookmarkStart w:id="25" w:name="topographic_standards"/>
      <w:r>
        <w:rPr>
          <w:b/>
          <w:sz w:val="33"/>
        </w:rPr>
        <w:t>Topographic Standards</w:t>
      </w:r>
      <w:bookmarkEnd w:id="25"/>
    </w:p>
    <w:p w14:paraId="01DF8F1B" w14:textId="77777777" w:rsidR="0044668D" w:rsidRDefault="00EB67D4">
      <w:pPr>
        <w:spacing w:after="210"/>
      </w:pPr>
      <w:r>
        <w:t>All site development plans must include:</w:t>
      </w:r>
    </w:p>
    <w:p w14:paraId="01DF8F1C" w14:textId="77777777" w:rsidR="0044668D" w:rsidRDefault="00EB67D4">
      <w:pPr>
        <w:numPr>
          <w:ilvl w:val="0"/>
          <w:numId w:val="10"/>
        </w:numPr>
      </w:pPr>
      <w:r>
        <w:rPr>
          <w:b/>
        </w:rPr>
        <w:t>Contour intervals:</w:t>
      </w:r>
      <w:r>
        <w:t xml:space="preserve"> 2-foot contours are standard for site plans. Closer contours may be required in areas with significant elevation changes.</w:t>
      </w:r>
    </w:p>
    <w:p w14:paraId="01DF8F1D" w14:textId="77777777" w:rsidR="0044668D" w:rsidRDefault="00EB67D4">
      <w:pPr>
        <w:numPr>
          <w:ilvl w:val="0"/>
          <w:numId w:val="10"/>
        </w:numPr>
      </w:pPr>
      <w:r>
        <w:rPr>
          <w:b/>
        </w:rPr>
        <w:t>Elevations:</w:t>
      </w:r>
      <w:r>
        <w:t xml:space="preserve"> Actual elevations based on benchmark(s) must be shown</w:t>
      </w:r>
    </w:p>
    <w:p w14:paraId="01DF8F1E" w14:textId="77777777" w:rsidR="0044668D" w:rsidRDefault="00EB67D4">
      <w:pPr>
        <w:numPr>
          <w:ilvl w:val="0"/>
          <w:numId w:val="10"/>
        </w:numPr>
      </w:pPr>
      <w:r>
        <w:rPr>
          <w:b/>
        </w:rPr>
        <w:t>Scale:</w:t>
      </w:r>
      <w:r>
        <w:t xml:space="preserve"> Minimum 1:20 engineering </w:t>
      </w:r>
      <w:proofErr w:type="gramStart"/>
      <w:r>
        <w:t>scale</w:t>
      </w:r>
      <w:proofErr w:type="gramEnd"/>
      <w:r>
        <w:t>; other scales acceptable as necessary for site conditions. Blow-ups of smaller areas on second page are acceptable when needed.</w:t>
      </w:r>
    </w:p>
    <w:p w14:paraId="01DF8F1F" w14:textId="77777777" w:rsidR="0044668D" w:rsidRDefault="00EB67D4">
      <w:pPr>
        <w:spacing w:before="240" w:line="271" w:lineRule="auto"/>
      </w:pPr>
      <w:bookmarkStart w:id="26" w:name="transitional_lot_requirements"/>
      <w:r>
        <w:rPr>
          <w:b/>
          <w:sz w:val="42"/>
        </w:rPr>
        <w:t>Transitional Lot Requirements</w:t>
      </w:r>
      <w:bookmarkEnd w:id="26"/>
    </w:p>
    <w:p w14:paraId="01DF8F20" w14:textId="77777777" w:rsidR="0044668D" w:rsidRDefault="00EB67D4">
      <w:pPr>
        <w:spacing w:after="210"/>
      </w:pPr>
      <w:r>
        <w:t>Transitional Lots (15%+ slopes) require the most detailed submittals and are subject to the highest standards of review.</w:t>
      </w:r>
    </w:p>
    <w:p w14:paraId="01DF8F21" w14:textId="77777777" w:rsidR="0044668D" w:rsidRDefault="00EB67D4">
      <w:pPr>
        <w:spacing w:before="240" w:line="271" w:lineRule="auto"/>
      </w:pPr>
      <w:bookmarkStart w:id="27" w:name="required_submittals"/>
      <w:r>
        <w:rPr>
          <w:b/>
          <w:sz w:val="33"/>
        </w:rPr>
        <w:t>Required Submittals</w:t>
      </w:r>
      <w:bookmarkEnd w:id="27"/>
    </w:p>
    <w:p w14:paraId="01DF8F22" w14:textId="77777777" w:rsidR="0044668D" w:rsidRDefault="00EB67D4">
      <w:pPr>
        <w:spacing w:after="210"/>
      </w:pPr>
      <w:r>
        <w:t>See Section 2: Lot Classification Guidance - Transitional Lots for complete submittal requirements and the mandatory Residential Transitional Site Plan Checklist (Appendix D).</w:t>
      </w:r>
    </w:p>
    <w:p w14:paraId="01DF8F23" w14:textId="77777777" w:rsidR="0044668D" w:rsidRDefault="00EB67D4">
      <w:pPr>
        <w:spacing w:before="240" w:line="271" w:lineRule="auto"/>
      </w:pPr>
      <w:bookmarkStart w:id="28" w:name="construction_restrictions"/>
      <w:r>
        <w:rPr>
          <w:b/>
          <w:sz w:val="33"/>
        </w:rPr>
        <w:t>Construction Restrictions</w:t>
      </w:r>
      <w:bookmarkEnd w:id="28"/>
    </w:p>
    <w:p w14:paraId="01DF8F24" w14:textId="77777777" w:rsidR="0044668D" w:rsidRDefault="00EB67D4">
      <w:pPr>
        <w:numPr>
          <w:ilvl w:val="0"/>
          <w:numId w:val="11"/>
        </w:numPr>
        <w:spacing w:after="210"/>
      </w:pPr>
      <w:r>
        <w:t>No clear cutting of trees or grading of a transitional lot shall be permitted until approval of the site plan by the engineering department.</w:t>
      </w:r>
    </w:p>
    <w:p w14:paraId="01DF8F25" w14:textId="77777777" w:rsidR="0044668D" w:rsidRDefault="00EB67D4">
      <w:pPr>
        <w:numPr>
          <w:ilvl w:val="0"/>
          <w:numId w:val="11"/>
        </w:numPr>
        <w:spacing w:after="210"/>
      </w:pPr>
      <w:r>
        <w:lastRenderedPageBreak/>
        <w:t>Construction plans for foundations, retaining walls and driveways for transitional lots shall be prepared by a licensed professional engineer and submitted to the engineering department prior to the issuance of a building permit.</w:t>
      </w:r>
    </w:p>
    <w:p w14:paraId="01DF8F26" w14:textId="77777777" w:rsidR="0044668D" w:rsidRDefault="00EB67D4">
      <w:pPr>
        <w:numPr>
          <w:ilvl w:val="0"/>
          <w:numId w:val="11"/>
        </w:numPr>
        <w:spacing w:after="210"/>
      </w:pPr>
      <w:r>
        <w:t xml:space="preserve">No building permit shall be </w:t>
      </w:r>
      <w:proofErr w:type="gramStart"/>
      <w:r>
        <w:t>approved</w:t>
      </w:r>
      <w:proofErr w:type="gramEnd"/>
      <w:r>
        <w:t xml:space="preserve"> which requires the installation of retaining walls with a height </w:t>
      </w:r>
      <w:proofErr w:type="gramStart"/>
      <w:r>
        <w:t>in excess of</w:t>
      </w:r>
      <w:proofErr w:type="gramEnd"/>
      <w:r>
        <w:t xml:space="preserve"> ten feet within the building envelope and/or six feet within other eligible portions of the lot.</w:t>
      </w:r>
    </w:p>
    <w:p w14:paraId="01DF8F27" w14:textId="77777777" w:rsidR="0044668D" w:rsidRDefault="00EB67D4">
      <w:pPr>
        <w:spacing w:before="240" w:line="271" w:lineRule="auto"/>
      </w:pPr>
      <w:bookmarkStart w:id="29" w:name="site_development_elements"/>
      <w:r>
        <w:rPr>
          <w:b/>
          <w:sz w:val="33"/>
        </w:rPr>
        <w:t>Site Development Elements</w:t>
      </w:r>
      <w:bookmarkEnd w:id="29"/>
    </w:p>
    <w:p w14:paraId="01DF8F28" w14:textId="77777777" w:rsidR="0044668D" w:rsidRDefault="00EB67D4">
      <w:pPr>
        <w:spacing w:after="210"/>
      </w:pPr>
      <w:r>
        <w:t>All Transitional Lot site plans must address the following elements:</w:t>
      </w:r>
    </w:p>
    <w:p w14:paraId="01DF8F29" w14:textId="77777777" w:rsidR="0044668D" w:rsidRDefault="00EB67D4">
      <w:pPr>
        <w:spacing w:before="240" w:line="271" w:lineRule="auto"/>
      </w:pPr>
      <w:bookmarkStart w:id="30" w:name="dumpster_location_access"/>
      <w:r>
        <w:rPr>
          <w:b/>
          <w:sz w:val="28"/>
        </w:rPr>
        <w:t>Dumpster Location &amp; Access</w:t>
      </w:r>
      <w:bookmarkEnd w:id="30"/>
    </w:p>
    <w:p w14:paraId="01DF8F2A" w14:textId="77777777" w:rsidR="0044668D" w:rsidRDefault="00EB67D4">
      <w:pPr>
        <w:numPr>
          <w:ilvl w:val="0"/>
          <w:numId w:val="12"/>
        </w:numPr>
      </w:pPr>
      <w:r>
        <w:t>Dumpster location shall be shown on the site plan</w:t>
      </w:r>
    </w:p>
    <w:p w14:paraId="01DF8F2B" w14:textId="77777777" w:rsidR="0044668D" w:rsidRDefault="00EB67D4">
      <w:pPr>
        <w:numPr>
          <w:ilvl w:val="0"/>
          <w:numId w:val="12"/>
        </w:numPr>
      </w:pPr>
      <w:r>
        <w:t>An accessible route for transport vehicles must be clearly indicated</w:t>
      </w:r>
    </w:p>
    <w:p w14:paraId="01DF8F2C" w14:textId="77777777" w:rsidR="0044668D" w:rsidRDefault="00EB67D4">
      <w:pPr>
        <w:numPr>
          <w:ilvl w:val="0"/>
          <w:numId w:val="12"/>
        </w:numPr>
      </w:pPr>
      <w:r>
        <w:t>The route must accommodate typical waste management vehicles</w:t>
      </w:r>
    </w:p>
    <w:p w14:paraId="01DF8F2D" w14:textId="77777777" w:rsidR="0044668D" w:rsidRDefault="00EB67D4">
      <w:pPr>
        <w:spacing w:before="240" w:line="271" w:lineRule="auto"/>
      </w:pPr>
      <w:bookmarkStart w:id="31" w:name="utilities_stub_outs"/>
      <w:r>
        <w:rPr>
          <w:b/>
          <w:sz w:val="28"/>
        </w:rPr>
        <w:t>Utilities &amp; Stub-outs</w:t>
      </w:r>
      <w:bookmarkEnd w:id="31"/>
    </w:p>
    <w:p w14:paraId="01DF8F2E" w14:textId="77777777" w:rsidR="0044668D" w:rsidRDefault="00EB67D4">
      <w:pPr>
        <w:numPr>
          <w:ilvl w:val="0"/>
          <w:numId w:val="13"/>
        </w:numPr>
      </w:pPr>
      <w:r>
        <w:t>Water meter location shall be shown</w:t>
      </w:r>
    </w:p>
    <w:p w14:paraId="01DF8F2F" w14:textId="77777777" w:rsidR="0044668D" w:rsidRDefault="00EB67D4">
      <w:pPr>
        <w:numPr>
          <w:ilvl w:val="0"/>
          <w:numId w:val="13"/>
        </w:numPr>
      </w:pPr>
      <w:r>
        <w:t>Sewer stub-out location shall be shown with the following verifications:</w:t>
      </w:r>
    </w:p>
    <w:p w14:paraId="01DF8F30" w14:textId="77777777" w:rsidR="0044668D" w:rsidRDefault="00EB67D4">
      <w:pPr>
        <w:numPr>
          <w:ilvl w:val="1"/>
          <w:numId w:val="13"/>
        </w:numPr>
      </w:pPr>
      <w:r>
        <w:t>Compare finished floor elevation (FFE) to sewer invert elevation</w:t>
      </w:r>
    </w:p>
    <w:p w14:paraId="01DF8F31" w14:textId="77777777" w:rsidR="0044668D" w:rsidRDefault="00EB67D4">
      <w:pPr>
        <w:numPr>
          <w:ilvl w:val="1"/>
          <w:numId w:val="13"/>
        </w:numPr>
      </w:pPr>
      <w:r>
        <w:t>If grinder pump is proposed, show pump location and service line alignment to main</w:t>
      </w:r>
    </w:p>
    <w:p w14:paraId="01DF8F32" w14:textId="7B4FBC9F" w:rsidR="0044668D" w:rsidRDefault="00EB67D4">
      <w:pPr>
        <w:numPr>
          <w:ilvl w:val="1"/>
          <w:numId w:val="13"/>
        </w:numPr>
      </w:pPr>
      <w:r>
        <w:t xml:space="preserve">For properties outside </w:t>
      </w:r>
      <w:r w:rsidR="0050776C">
        <w:t>City</w:t>
      </w:r>
      <w:r>
        <w:t xml:space="preserve"> Water Department service limits: Owner is responsible for contacting Metro Water Services for sewer locations and Nolensville/College Grove for water line locations</w:t>
      </w:r>
    </w:p>
    <w:p w14:paraId="01DF8F33" w14:textId="77777777" w:rsidR="0044668D" w:rsidRDefault="00EB67D4">
      <w:pPr>
        <w:spacing w:before="240" w:line="271" w:lineRule="auto"/>
      </w:pPr>
      <w:bookmarkStart w:id="32" w:name="waste_management_concrete_washout"/>
      <w:r>
        <w:rPr>
          <w:b/>
          <w:sz w:val="28"/>
        </w:rPr>
        <w:t>Waste Management &amp; Concrete Washout</w:t>
      </w:r>
      <w:bookmarkEnd w:id="32"/>
    </w:p>
    <w:p w14:paraId="01DF8F34" w14:textId="77777777" w:rsidR="0044668D" w:rsidRDefault="00EB67D4">
      <w:pPr>
        <w:numPr>
          <w:ilvl w:val="0"/>
          <w:numId w:val="14"/>
        </w:numPr>
      </w:pPr>
      <w:r>
        <w:t>Dumpster location shall be shown on the site plan with accessible route for transport vehicles</w:t>
      </w:r>
    </w:p>
    <w:p w14:paraId="01DF8F35" w14:textId="77777777" w:rsidR="0044668D" w:rsidRDefault="00EB67D4">
      <w:pPr>
        <w:numPr>
          <w:ilvl w:val="0"/>
          <w:numId w:val="14"/>
        </w:numPr>
      </w:pPr>
      <w:r>
        <w:t>Concrete washout location shall be shown on the site plan</w:t>
      </w:r>
    </w:p>
    <w:p w14:paraId="01DF8F36" w14:textId="77777777" w:rsidR="0044668D" w:rsidRDefault="00EB67D4">
      <w:pPr>
        <w:numPr>
          <w:ilvl w:val="0"/>
          <w:numId w:val="14"/>
        </w:numPr>
      </w:pPr>
      <w:r>
        <w:t>Concrete washout facility must be designed in compliance with TDEC standards</w:t>
      </w:r>
    </w:p>
    <w:p w14:paraId="01DF8F37" w14:textId="77777777" w:rsidR="0044668D" w:rsidRDefault="00EB67D4">
      <w:pPr>
        <w:numPr>
          <w:ilvl w:val="0"/>
          <w:numId w:val="14"/>
        </w:numPr>
      </w:pPr>
      <w:r>
        <w:t>Washout area must prevent sediment and concrete slurry from entering stormwater systems or adjacent properties</w:t>
      </w:r>
    </w:p>
    <w:p w14:paraId="01DF8F38" w14:textId="77777777" w:rsidR="0044668D" w:rsidRDefault="00EB67D4">
      <w:pPr>
        <w:spacing w:before="240" w:line="271" w:lineRule="auto"/>
      </w:pPr>
      <w:bookmarkStart w:id="33" w:name="hvac_equipment_pads"/>
      <w:r>
        <w:rPr>
          <w:b/>
          <w:sz w:val="28"/>
        </w:rPr>
        <w:t>HVAC &amp; Equipment Pads</w:t>
      </w:r>
      <w:bookmarkEnd w:id="33"/>
    </w:p>
    <w:p w14:paraId="01DF8F39" w14:textId="77777777" w:rsidR="0044668D" w:rsidRDefault="00EB67D4">
      <w:pPr>
        <w:numPr>
          <w:ilvl w:val="0"/>
          <w:numId w:val="15"/>
        </w:numPr>
      </w:pPr>
      <w:r>
        <w:t>HVAC pad location and dimensions shall be shown</w:t>
      </w:r>
    </w:p>
    <w:p w14:paraId="01DF8F3A" w14:textId="77777777" w:rsidR="0044668D" w:rsidRDefault="00EB67D4">
      <w:pPr>
        <w:numPr>
          <w:ilvl w:val="0"/>
          <w:numId w:val="15"/>
        </w:numPr>
      </w:pPr>
      <w:r>
        <w:t>All mechanical equipment locations shall be clearly marked</w:t>
      </w:r>
    </w:p>
    <w:p w14:paraId="01DF8F3B" w14:textId="77777777" w:rsidR="0044668D" w:rsidRDefault="00EB67D4">
      <w:pPr>
        <w:spacing w:before="240" w:line="271" w:lineRule="auto"/>
      </w:pPr>
      <w:bookmarkStart w:id="34" w:name="site_calculations_required"/>
      <w:r>
        <w:rPr>
          <w:b/>
          <w:sz w:val="28"/>
        </w:rPr>
        <w:t>Site Calculations Required</w:t>
      </w:r>
      <w:bookmarkEnd w:id="34"/>
    </w:p>
    <w:p w14:paraId="01DF8F3C" w14:textId="77777777" w:rsidR="0044668D" w:rsidRDefault="00EB67D4">
      <w:pPr>
        <w:spacing w:after="210"/>
      </w:pPr>
      <w:r>
        <w:t>All site development plans shall include calculations for:</w:t>
      </w:r>
    </w:p>
    <w:p w14:paraId="01DF8F3D" w14:textId="77777777" w:rsidR="0044668D" w:rsidRDefault="00EB67D4">
      <w:pPr>
        <w:numPr>
          <w:ilvl w:val="0"/>
          <w:numId w:val="16"/>
        </w:numPr>
      </w:pPr>
      <w:r>
        <w:rPr>
          <w:b/>
        </w:rPr>
        <w:t>Building Coverage</w:t>
      </w:r>
      <w:r>
        <w:t xml:space="preserve"> (maximum 25%)</w:t>
      </w:r>
    </w:p>
    <w:p w14:paraId="01DF8F3E" w14:textId="77777777" w:rsidR="0044668D" w:rsidRDefault="00EB67D4">
      <w:pPr>
        <w:numPr>
          <w:ilvl w:val="0"/>
          <w:numId w:val="16"/>
        </w:numPr>
      </w:pPr>
      <w:r>
        <w:rPr>
          <w:b/>
        </w:rPr>
        <w:lastRenderedPageBreak/>
        <w:t>Greenspace Coverage</w:t>
      </w:r>
      <w:r>
        <w:t xml:space="preserve"> (minimum 40%)</w:t>
      </w:r>
    </w:p>
    <w:p w14:paraId="01DF8F3F" w14:textId="4ABAC05C" w:rsidR="0044668D" w:rsidRDefault="00EB67D4">
      <w:pPr>
        <w:numPr>
          <w:ilvl w:val="0"/>
          <w:numId w:val="16"/>
        </w:numPr>
      </w:pPr>
      <w:r>
        <w:rPr>
          <w:b/>
        </w:rPr>
        <w:t>Basement Coverage</w:t>
      </w:r>
      <w:r>
        <w:t xml:space="preserve"> (minimum 50% of basement perimeter</w:t>
      </w:r>
      <w:r w:rsidR="00AB4FC6">
        <w:t xml:space="preserve"> </w:t>
      </w:r>
      <w:r w:rsidR="00AB4FC6" w:rsidRPr="00AB4FC6">
        <w:t xml:space="preserve">covered by adjacent turf above </w:t>
      </w:r>
      <w:r w:rsidR="00AB4FC6" w:rsidRPr="00AB4FC6">
        <w:t>½</w:t>
      </w:r>
      <w:r w:rsidR="00AB4FC6" w:rsidRPr="00AB4FC6">
        <w:t xml:space="preserve"> of basement height.</w:t>
      </w:r>
      <w:r>
        <w:t>) - See Section 12 for detailed calculation method</w:t>
      </w:r>
    </w:p>
    <w:p w14:paraId="01DF8F40" w14:textId="77777777" w:rsidR="0044668D" w:rsidRDefault="00EB67D4">
      <w:pPr>
        <w:spacing w:before="240" w:line="271" w:lineRule="auto"/>
      </w:pPr>
      <w:bookmarkStart w:id="35" w:name="code_reference_2"/>
      <w:r>
        <w:rPr>
          <w:b/>
          <w:sz w:val="33"/>
        </w:rPr>
        <w:t>Code Reference</w:t>
      </w:r>
      <w:bookmarkEnd w:id="35"/>
    </w:p>
    <w:p w14:paraId="01DF8F41" w14:textId="77777777" w:rsidR="0044668D" w:rsidRDefault="00EB67D4">
      <w:pPr>
        <w:spacing w:after="210"/>
      </w:pPr>
      <w:r>
        <w:t>Sec. 78-14. - Minimum site requirements for residential lots (transitional)</w:t>
      </w:r>
    </w:p>
    <w:p w14:paraId="01DF8F42" w14:textId="77777777" w:rsidR="0044668D" w:rsidRDefault="00EB67D4">
      <w:pPr>
        <w:spacing w:before="240" w:line="271" w:lineRule="auto"/>
      </w:pPr>
      <w:bookmarkStart w:id="36" w:name="hillside_protection_hp_lot_requirements"/>
      <w:r>
        <w:rPr>
          <w:b/>
          <w:sz w:val="42"/>
        </w:rPr>
        <w:t>Hillside Protection (HP) Lot Requirements</w:t>
      </w:r>
      <w:bookmarkEnd w:id="36"/>
    </w:p>
    <w:p w14:paraId="01DF8F43" w14:textId="77777777" w:rsidR="0044668D" w:rsidRDefault="00EB67D4">
      <w:pPr>
        <w:spacing w:after="210"/>
      </w:pPr>
      <w:r>
        <w:t>HP Lots must comply with Hillside Protection guidelines. See Section 2: Lot Classification Guidance - Hillside Protection (HP) Lots for application and submittal procedures. All requirements of the Residential Transitional Site Plan Checklist (Appendix D) apply to HP lots.</w:t>
      </w:r>
    </w:p>
    <w:p w14:paraId="01DF8F44" w14:textId="77777777" w:rsidR="0044668D" w:rsidRDefault="00EB67D4">
      <w:pPr>
        <w:spacing w:before="240" w:line="271" w:lineRule="auto"/>
      </w:pPr>
      <w:bookmarkStart w:id="37" w:name="standard_lot_requirements"/>
      <w:r>
        <w:rPr>
          <w:b/>
          <w:sz w:val="42"/>
        </w:rPr>
        <w:t>Standard Lot Requirements</w:t>
      </w:r>
      <w:bookmarkEnd w:id="37"/>
    </w:p>
    <w:p w14:paraId="01DF8F45" w14:textId="77777777" w:rsidR="0044668D" w:rsidRDefault="00EB67D4">
      <w:pPr>
        <w:spacing w:after="210"/>
      </w:pPr>
      <w:r>
        <w:t xml:space="preserve">Standard lots (those that are neither Transitional nor Hillside Protection) have less stringent requirements but still must comply with grading standards and drainage requirements. The Residential Transitional Site Plan Checklist (Appendix D) is used as a </w:t>
      </w:r>
      <w:r>
        <w:rPr>
          <w:b/>
        </w:rPr>
        <w:t>guide</w:t>
      </w:r>
      <w:r>
        <w:t xml:space="preserve"> for standard lot reviews; not all items may apply.</w:t>
      </w:r>
    </w:p>
    <w:p w14:paraId="01DF8F46" w14:textId="77777777" w:rsidR="0044668D" w:rsidRDefault="00367D3A">
      <w:r>
        <w:rPr>
          <w:noProof/>
        </w:rPr>
        <w:pict w14:anchorId="01DF92B0">
          <v:rect id="_x0000_i1028" alt="" style="width:434.5pt;height:.05pt;mso-width-percent:0;mso-height-percent:0;mso-width-percent:0;mso-height-percent:0" o:hralign="center" o:hrstd="t" o:hr="t"/>
        </w:pict>
      </w:r>
    </w:p>
    <w:p w14:paraId="01DF8F47" w14:textId="77777777" w:rsidR="0044668D" w:rsidRDefault="00EB67D4">
      <w:pPr>
        <w:spacing w:before="240" w:line="288" w:lineRule="auto"/>
      </w:pPr>
      <w:bookmarkStart w:id="38" w:name="section_4_foundation_surveys_fini_673231"/>
      <w:r>
        <w:rPr>
          <w:b/>
          <w:sz w:val="56"/>
        </w:rPr>
        <w:t>SECTION 4: FOUNDATION SURVEYS &amp; FINISHED FLOOR ELEVATIONS</w:t>
      </w:r>
      <w:bookmarkEnd w:id="38"/>
    </w:p>
    <w:p w14:paraId="01DF8F48" w14:textId="77777777" w:rsidR="0044668D" w:rsidRDefault="00EB67D4">
      <w:pPr>
        <w:spacing w:before="240" w:line="271" w:lineRule="auto"/>
      </w:pPr>
      <w:bookmarkStart w:id="39" w:name="overview_2"/>
      <w:r>
        <w:rPr>
          <w:b/>
          <w:sz w:val="42"/>
        </w:rPr>
        <w:t>Overview</w:t>
      </w:r>
      <w:bookmarkEnd w:id="39"/>
    </w:p>
    <w:p w14:paraId="01DF8F49" w14:textId="77777777" w:rsidR="0044668D" w:rsidRDefault="00EB67D4">
      <w:pPr>
        <w:spacing w:after="210"/>
      </w:pPr>
      <w:r>
        <w:t>Foundation surveys and finished floor elevation (FFE) documentation are critical approval points in the building permit process. These surveys verify that proposed elevations match approved plans and ensure proper drainage away from structures.</w:t>
      </w:r>
    </w:p>
    <w:p w14:paraId="01DF8F4A" w14:textId="77777777" w:rsidR="0044668D" w:rsidRDefault="00EB67D4">
      <w:pPr>
        <w:spacing w:before="240" w:line="271" w:lineRule="auto"/>
      </w:pPr>
      <w:bookmarkStart w:id="40" w:name="requirements_2"/>
      <w:r>
        <w:rPr>
          <w:b/>
          <w:sz w:val="42"/>
        </w:rPr>
        <w:t>Requirements</w:t>
      </w:r>
      <w:bookmarkEnd w:id="40"/>
    </w:p>
    <w:p w14:paraId="01DF8F4B" w14:textId="77777777" w:rsidR="0044668D" w:rsidRDefault="00EB67D4">
      <w:pPr>
        <w:spacing w:before="240" w:line="271" w:lineRule="auto"/>
      </w:pPr>
      <w:bookmarkStart w:id="41" w:name="submittal_requirement"/>
      <w:r>
        <w:rPr>
          <w:b/>
          <w:sz w:val="33"/>
        </w:rPr>
        <w:t>Submittal Requirement</w:t>
      </w:r>
      <w:bookmarkEnd w:id="41"/>
    </w:p>
    <w:p w14:paraId="01DF8F4C" w14:textId="77777777" w:rsidR="0044668D" w:rsidRDefault="00EB67D4">
      <w:pPr>
        <w:spacing w:after="210"/>
      </w:pPr>
      <w:r>
        <w:t xml:space="preserve">No building or structure shall be constructed beyond the foundation stage until the foundation location and associated elevations have been approved by the city. Upon </w:t>
      </w:r>
      <w:r>
        <w:lastRenderedPageBreak/>
        <w:t>construction of a foundation, the builder shall submit to the planning and codes department a lot survey prepared by a licensed surveyor that identifies:</w:t>
      </w:r>
    </w:p>
    <w:p w14:paraId="01DF8F4D" w14:textId="77777777" w:rsidR="0044668D" w:rsidRDefault="00EB67D4">
      <w:pPr>
        <w:numPr>
          <w:ilvl w:val="0"/>
          <w:numId w:val="17"/>
        </w:numPr>
      </w:pPr>
      <w:r>
        <w:t>The location of the foundation and all structural projections relative to the established lot lines, building setbacks and public utility and drainage easements</w:t>
      </w:r>
    </w:p>
    <w:p w14:paraId="01DF8F4E" w14:textId="77777777" w:rsidR="0044668D" w:rsidRDefault="00EB67D4">
      <w:pPr>
        <w:numPr>
          <w:ilvl w:val="0"/>
          <w:numId w:val="17"/>
        </w:numPr>
      </w:pPr>
      <w:r>
        <w:t>The finished floor elevation (FFE) for the main floor based upon the proposed flooring system to be used</w:t>
      </w:r>
    </w:p>
    <w:p w14:paraId="01DF8F4F" w14:textId="77777777" w:rsidR="0044668D" w:rsidRDefault="00EB67D4">
      <w:pPr>
        <w:numPr>
          <w:ilvl w:val="0"/>
          <w:numId w:val="17"/>
        </w:numPr>
      </w:pPr>
      <w:r>
        <w:t>The FFE for the garage floor and the basement floor, if applicable</w:t>
      </w:r>
    </w:p>
    <w:p w14:paraId="01DF8F50" w14:textId="77777777" w:rsidR="0044668D" w:rsidRDefault="00EB67D4">
      <w:pPr>
        <w:numPr>
          <w:ilvl w:val="0"/>
          <w:numId w:val="17"/>
        </w:numPr>
      </w:pPr>
      <w:r>
        <w:t xml:space="preserve">The FFE shall use the same vertical datum as the elevations and/or contours on the approved site plan, </w:t>
      </w:r>
      <w:proofErr w:type="gramStart"/>
      <w:r>
        <w:t>plat</w:t>
      </w:r>
      <w:proofErr w:type="gramEnd"/>
      <w:r>
        <w:t xml:space="preserve"> or permit</w:t>
      </w:r>
    </w:p>
    <w:p w14:paraId="01DF8F51" w14:textId="77777777" w:rsidR="0044668D" w:rsidRDefault="00EB67D4">
      <w:pPr>
        <w:spacing w:before="240" w:line="271" w:lineRule="auto"/>
      </w:pPr>
      <w:bookmarkStart w:id="42" w:name="approval_standards"/>
      <w:r>
        <w:rPr>
          <w:b/>
          <w:sz w:val="42"/>
        </w:rPr>
        <w:t>Approval Standards</w:t>
      </w:r>
      <w:bookmarkEnd w:id="42"/>
    </w:p>
    <w:p w14:paraId="01DF8F52" w14:textId="77777777" w:rsidR="0044668D" w:rsidRDefault="00EB67D4">
      <w:pPr>
        <w:spacing w:before="240" w:line="271" w:lineRule="auto"/>
      </w:pPr>
      <w:bookmarkStart w:id="43" w:name="standard_lots_hillside_protection_lots"/>
      <w:r>
        <w:rPr>
          <w:b/>
          <w:sz w:val="33"/>
        </w:rPr>
        <w:t>Standard Lots &amp; Hillside Protection Lots</w:t>
      </w:r>
      <w:bookmarkEnd w:id="43"/>
    </w:p>
    <w:p w14:paraId="01DF8F53" w14:textId="77777777" w:rsidR="0044668D" w:rsidRDefault="00EB67D4">
      <w:pPr>
        <w:spacing w:after="210"/>
      </w:pPr>
      <w:r>
        <w:t>Should the survey indicate an FFE below the level shown on the approved plan or indicate any portion of the foundation outside the buildable area of the lot, the foundation must be modified to meet city standards.</w:t>
      </w:r>
    </w:p>
    <w:p w14:paraId="01DF8F54" w14:textId="77777777" w:rsidR="0044668D" w:rsidRDefault="00EB67D4">
      <w:pPr>
        <w:spacing w:before="240" w:line="271" w:lineRule="auto"/>
      </w:pPr>
      <w:bookmarkStart w:id="44" w:name="transitional_lots_2"/>
      <w:r>
        <w:rPr>
          <w:b/>
          <w:sz w:val="33"/>
        </w:rPr>
        <w:t>Transitional Lots</w:t>
      </w:r>
      <w:bookmarkEnd w:id="44"/>
    </w:p>
    <w:p w14:paraId="01DF8F55" w14:textId="77777777" w:rsidR="0044668D" w:rsidRDefault="00EB67D4">
      <w:pPr>
        <w:spacing w:after="210"/>
      </w:pPr>
      <w:r>
        <w:t>Where the elevation of the foundation for a Transitional Lot varies more than six inches from the FFE on the approved plan, a revised Grading Plan must be submitted and approved by the engineering department before construction may proceed.</w:t>
      </w:r>
    </w:p>
    <w:p w14:paraId="01DF8F56" w14:textId="77777777" w:rsidR="0044668D" w:rsidRDefault="00EB67D4">
      <w:pPr>
        <w:spacing w:before="240" w:line="271" w:lineRule="auto"/>
      </w:pPr>
      <w:bookmarkStart w:id="45" w:name="typical_note_of_approval"/>
      <w:r>
        <w:rPr>
          <w:b/>
          <w:sz w:val="33"/>
        </w:rPr>
        <w:t>Typical Note of Approval</w:t>
      </w:r>
      <w:bookmarkEnd w:id="45"/>
    </w:p>
    <w:p w14:paraId="01DF8F57" w14:textId="77777777" w:rsidR="0044668D" w:rsidRDefault="00EB67D4">
      <w:pPr>
        <w:spacing w:after="210"/>
      </w:pPr>
      <w:r>
        <w:t>Based on the information found on the submitted Foundation Survey for this lot, the surveyed elevations for the floors do not vary more than 6" from that of the approved plan.</w:t>
      </w:r>
    </w:p>
    <w:p w14:paraId="01DF8F58" w14:textId="77777777" w:rsidR="0044668D" w:rsidRDefault="00EB67D4">
      <w:pPr>
        <w:spacing w:before="240" w:line="271" w:lineRule="auto"/>
      </w:pPr>
      <w:bookmarkStart w:id="46" w:name="code_reference_3"/>
      <w:r>
        <w:rPr>
          <w:b/>
          <w:sz w:val="42"/>
        </w:rPr>
        <w:t>Code Reference</w:t>
      </w:r>
      <w:bookmarkEnd w:id="46"/>
    </w:p>
    <w:p w14:paraId="01DF8F59" w14:textId="77777777" w:rsidR="0044668D" w:rsidRDefault="00EB67D4">
      <w:pPr>
        <w:spacing w:after="210"/>
      </w:pPr>
      <w:r>
        <w:t>Sec. 78-45: Foundation/finished floor elevation survey</w:t>
      </w:r>
    </w:p>
    <w:p w14:paraId="01DF8F5A" w14:textId="77777777" w:rsidR="0044668D" w:rsidRDefault="00367D3A">
      <w:r>
        <w:rPr>
          <w:noProof/>
        </w:rPr>
        <w:pict w14:anchorId="01DF92B1">
          <v:rect id="_x0000_i1029" alt="" style="width:434.5pt;height:.05pt;mso-width-percent:0;mso-height-percent:0;mso-width-percent:0;mso-height-percent:0" o:hralign="center" o:hrstd="t" o:hr="t"/>
        </w:pict>
      </w:r>
    </w:p>
    <w:p w14:paraId="01DF8F5B" w14:textId="77777777" w:rsidR="0044668D" w:rsidRDefault="00EB67D4">
      <w:pPr>
        <w:spacing w:before="240" w:line="288" w:lineRule="auto"/>
      </w:pPr>
      <w:bookmarkStart w:id="47" w:name="section_5_drainage_stormwater_management"/>
      <w:r>
        <w:rPr>
          <w:b/>
          <w:sz w:val="56"/>
        </w:rPr>
        <w:t>SECTION 5: DRAINAGE &amp; STORMWATER MANAGEMENT</w:t>
      </w:r>
      <w:bookmarkEnd w:id="47"/>
    </w:p>
    <w:p w14:paraId="01DF8F5C" w14:textId="77777777" w:rsidR="0044668D" w:rsidRDefault="00EB67D4">
      <w:pPr>
        <w:spacing w:before="240" w:line="271" w:lineRule="auto"/>
      </w:pPr>
      <w:bookmarkStart w:id="48" w:name="overview_3"/>
      <w:r>
        <w:rPr>
          <w:b/>
          <w:sz w:val="42"/>
        </w:rPr>
        <w:t>Overview</w:t>
      </w:r>
      <w:bookmarkEnd w:id="48"/>
    </w:p>
    <w:p w14:paraId="01DF8F5D" w14:textId="3D041ADF" w:rsidR="0044668D" w:rsidRDefault="00EB67D4">
      <w:pPr>
        <w:spacing w:after="210"/>
      </w:pPr>
      <w:r>
        <w:lastRenderedPageBreak/>
        <w:t>Drainage and detention design shall be per Municipal Code. All detention data and details should be submitted as requested prior to plan approval. Proper drainage design is essential to prevent flooding and erosion on and off the subject property.</w:t>
      </w:r>
    </w:p>
    <w:p w14:paraId="01DF8F5E" w14:textId="77777777" w:rsidR="0044668D" w:rsidRDefault="00EB67D4">
      <w:pPr>
        <w:spacing w:before="240" w:line="271" w:lineRule="auto"/>
      </w:pPr>
      <w:bookmarkStart w:id="49" w:name="rainfall_data_hydrology_requirements"/>
      <w:r>
        <w:rPr>
          <w:b/>
          <w:sz w:val="42"/>
        </w:rPr>
        <w:t>Rainfall Data &amp; Hydrology Requirements</w:t>
      </w:r>
      <w:bookmarkEnd w:id="49"/>
    </w:p>
    <w:p w14:paraId="01DF8F5F" w14:textId="77777777" w:rsidR="0044668D" w:rsidRDefault="00EB67D4">
      <w:pPr>
        <w:spacing w:before="240" w:line="271" w:lineRule="auto"/>
      </w:pPr>
      <w:bookmarkStart w:id="50" w:name="standard"/>
      <w:r>
        <w:rPr>
          <w:b/>
          <w:sz w:val="33"/>
        </w:rPr>
        <w:t>Standard</w:t>
      </w:r>
      <w:bookmarkEnd w:id="50"/>
    </w:p>
    <w:p w14:paraId="01DF8F60" w14:textId="77777777" w:rsidR="0044668D" w:rsidRDefault="00EB67D4">
      <w:pPr>
        <w:spacing w:after="210"/>
      </w:pPr>
      <w:r>
        <w:t xml:space="preserve">Rainfall data and hydrology should be based on Metro Nashville Stormwater Manual: </w:t>
      </w:r>
      <w:hyperlink r:id="rId6">
        <w:r w:rsidR="0044668D">
          <w:rPr>
            <w:color w:val="4472C4"/>
          </w:rPr>
          <w:t>https://www.nashville.gov/Portals/0/SiteContent/WaterServices/Stormwater/docs/SWMM/2012/Volume2.pdf</w:t>
        </w:r>
      </w:hyperlink>
    </w:p>
    <w:p w14:paraId="01DF8F61" w14:textId="77777777" w:rsidR="0044668D" w:rsidRDefault="00EB67D4">
      <w:pPr>
        <w:spacing w:before="240" w:line="271" w:lineRule="auto"/>
      </w:pPr>
      <w:bookmarkStart w:id="51" w:name="submittals_required"/>
      <w:r>
        <w:rPr>
          <w:b/>
          <w:sz w:val="33"/>
        </w:rPr>
        <w:t>Submittals Required</w:t>
      </w:r>
      <w:bookmarkEnd w:id="51"/>
    </w:p>
    <w:p w14:paraId="01DF8F62" w14:textId="77777777" w:rsidR="0044668D" w:rsidRDefault="00EB67D4">
      <w:pPr>
        <w:spacing w:after="210"/>
      </w:pPr>
      <w:r>
        <w:t>All drainage and detention design plans must include:</w:t>
      </w:r>
    </w:p>
    <w:p w14:paraId="01DF8F63" w14:textId="77777777" w:rsidR="0044668D" w:rsidRDefault="00EB67D4">
      <w:pPr>
        <w:numPr>
          <w:ilvl w:val="0"/>
          <w:numId w:val="18"/>
        </w:numPr>
      </w:pPr>
      <w:r>
        <w:t>Hydrology calculations based on Metro Nashville standards</w:t>
      </w:r>
    </w:p>
    <w:p w14:paraId="01DF8F64" w14:textId="77777777" w:rsidR="0044668D" w:rsidRDefault="00EB67D4">
      <w:pPr>
        <w:numPr>
          <w:ilvl w:val="0"/>
          <w:numId w:val="18"/>
        </w:numPr>
      </w:pPr>
      <w:r>
        <w:t>Rainfall data appropriate to the design storm</w:t>
      </w:r>
    </w:p>
    <w:p w14:paraId="01DF8F65" w14:textId="77777777" w:rsidR="0044668D" w:rsidRDefault="00EB67D4">
      <w:pPr>
        <w:numPr>
          <w:ilvl w:val="0"/>
          <w:numId w:val="18"/>
        </w:numPr>
      </w:pPr>
      <w:r>
        <w:t>Detention capacity calculations</w:t>
      </w:r>
    </w:p>
    <w:p w14:paraId="01DF8F66" w14:textId="77777777" w:rsidR="0044668D" w:rsidRDefault="00EB67D4">
      <w:pPr>
        <w:numPr>
          <w:ilvl w:val="0"/>
          <w:numId w:val="18"/>
        </w:numPr>
      </w:pPr>
      <w:r>
        <w:t>Outfall analysis</w:t>
      </w:r>
    </w:p>
    <w:p w14:paraId="01DF8F67" w14:textId="77777777" w:rsidR="0044668D" w:rsidRDefault="00EB67D4">
      <w:pPr>
        <w:numPr>
          <w:ilvl w:val="0"/>
          <w:numId w:val="18"/>
        </w:numPr>
      </w:pPr>
      <w:r>
        <w:t>Hydrologic and hydraulic data (pipe/culvert length and section dimensions, acreage entering, design flow, flow capacity, slope, material, etc.)</w:t>
      </w:r>
    </w:p>
    <w:p w14:paraId="01DF8F68" w14:textId="77777777" w:rsidR="0044668D" w:rsidRDefault="00EB67D4">
      <w:pPr>
        <w:spacing w:before="240" w:line="271" w:lineRule="auto"/>
      </w:pPr>
      <w:bookmarkStart w:id="52" w:name="detention_drainage_design_requirements"/>
      <w:r>
        <w:rPr>
          <w:b/>
          <w:sz w:val="42"/>
        </w:rPr>
        <w:t>Detention &amp; Drainage Design Requirements</w:t>
      </w:r>
      <w:bookmarkEnd w:id="52"/>
    </w:p>
    <w:p w14:paraId="01DF8F69" w14:textId="77777777" w:rsidR="0044668D" w:rsidRDefault="00EB67D4">
      <w:pPr>
        <w:spacing w:after="210"/>
      </w:pPr>
      <w:r>
        <w:t>All site development plans must show:</w:t>
      </w:r>
    </w:p>
    <w:p w14:paraId="01DF8F6A" w14:textId="77777777" w:rsidR="0044668D" w:rsidRDefault="00EB67D4">
      <w:pPr>
        <w:numPr>
          <w:ilvl w:val="0"/>
          <w:numId w:val="19"/>
        </w:numPr>
      </w:pPr>
      <w:r>
        <w:t>Existing and proposed drainage pipes</w:t>
      </w:r>
    </w:p>
    <w:p w14:paraId="01DF8F6B" w14:textId="77777777" w:rsidR="0044668D" w:rsidRDefault="00EB67D4">
      <w:pPr>
        <w:numPr>
          <w:ilvl w:val="0"/>
          <w:numId w:val="19"/>
        </w:numPr>
      </w:pPr>
      <w:r>
        <w:t>Surface drainage features such as ditches and swales</w:t>
      </w:r>
    </w:p>
    <w:p w14:paraId="01DF8F6C" w14:textId="77777777" w:rsidR="0044668D" w:rsidRDefault="00EB67D4">
      <w:pPr>
        <w:numPr>
          <w:ilvl w:val="0"/>
          <w:numId w:val="19"/>
        </w:numPr>
      </w:pPr>
      <w:r>
        <w:t>Connection points to public drainage lines</w:t>
      </w:r>
    </w:p>
    <w:p w14:paraId="01DF8F6D" w14:textId="77777777" w:rsidR="0044668D" w:rsidRDefault="00EB67D4">
      <w:pPr>
        <w:numPr>
          <w:ilvl w:val="0"/>
          <w:numId w:val="19"/>
        </w:numPr>
      </w:pPr>
      <w:r>
        <w:t>Method to direct or redirect stormwater run-off</w:t>
      </w:r>
    </w:p>
    <w:p w14:paraId="01DF8F6E" w14:textId="77777777" w:rsidR="0044668D" w:rsidRDefault="00EB67D4">
      <w:pPr>
        <w:numPr>
          <w:ilvl w:val="0"/>
          <w:numId w:val="19"/>
        </w:numPr>
      </w:pPr>
      <w:r>
        <w:t>Detention pond locations and capacity</w:t>
      </w:r>
    </w:p>
    <w:p w14:paraId="01DF8F6F" w14:textId="77777777" w:rsidR="0044668D" w:rsidRDefault="00EB67D4">
      <w:pPr>
        <w:numPr>
          <w:ilvl w:val="0"/>
          <w:numId w:val="19"/>
        </w:numPr>
      </w:pPr>
      <w:r>
        <w:t>Overflow and emergency spillway details</w:t>
      </w:r>
    </w:p>
    <w:p w14:paraId="01DF8F70" w14:textId="77777777" w:rsidR="0044668D" w:rsidRDefault="00EB67D4">
      <w:pPr>
        <w:spacing w:before="240" w:line="271" w:lineRule="auto"/>
      </w:pPr>
      <w:bookmarkStart w:id="53" w:name="drainage_swales"/>
      <w:r>
        <w:rPr>
          <w:b/>
          <w:sz w:val="33"/>
        </w:rPr>
        <w:t>Drainage Swales</w:t>
      </w:r>
      <w:bookmarkEnd w:id="53"/>
    </w:p>
    <w:p w14:paraId="01DF8F71" w14:textId="77777777" w:rsidR="0044668D" w:rsidRDefault="00EB67D4">
      <w:pPr>
        <w:spacing w:after="210"/>
      </w:pPr>
      <w:r>
        <w:t>Drainage swales must be maintained in an unencumbered condition. Any structures (driveways, fences, retaining walls) that may impact swale flow or capacity are subject to special review and approval. See Section 10: Utility &amp; Drainage Easement (PUDE) Guidelines for easement-specific requirements.</w:t>
      </w:r>
    </w:p>
    <w:p w14:paraId="01DF8F72" w14:textId="77777777" w:rsidR="0044668D" w:rsidRDefault="00EB67D4">
      <w:pPr>
        <w:spacing w:after="210"/>
      </w:pPr>
      <w:r>
        <w:lastRenderedPageBreak/>
        <w:t>Lot line swales must be designed and shown via contours where possible, or by lines with arrows for flatter lots (for swales that fall on contours between those shown on the plan).</w:t>
      </w:r>
    </w:p>
    <w:p w14:paraId="01DF8F73" w14:textId="77777777" w:rsidR="0044668D" w:rsidRDefault="00EB67D4">
      <w:pPr>
        <w:spacing w:before="240" w:line="271" w:lineRule="auto"/>
      </w:pPr>
      <w:bookmarkStart w:id="54" w:name="sewer_infrastructure"/>
      <w:r>
        <w:rPr>
          <w:b/>
          <w:sz w:val="33"/>
        </w:rPr>
        <w:t>Sewer Infrastructure</w:t>
      </w:r>
      <w:bookmarkEnd w:id="54"/>
    </w:p>
    <w:p w14:paraId="01DF8F74" w14:textId="77777777" w:rsidR="0044668D" w:rsidRDefault="00EB67D4">
      <w:pPr>
        <w:spacing w:before="240" w:line="271" w:lineRule="auto"/>
      </w:pPr>
      <w:bookmarkStart w:id="55" w:name="sewer_stub_out_requirements"/>
      <w:r>
        <w:rPr>
          <w:b/>
          <w:sz w:val="28"/>
        </w:rPr>
        <w:t>Sewer Stub-out Requirements</w:t>
      </w:r>
      <w:bookmarkEnd w:id="55"/>
    </w:p>
    <w:p w14:paraId="01DF8F75" w14:textId="77777777" w:rsidR="0044668D" w:rsidRDefault="00EB67D4">
      <w:pPr>
        <w:spacing w:after="210"/>
      </w:pPr>
      <w:r>
        <w:t>All site development plans showing a sewer connection must include:</w:t>
      </w:r>
    </w:p>
    <w:p w14:paraId="01DF8F76" w14:textId="77777777" w:rsidR="0044668D" w:rsidRDefault="00EB67D4">
      <w:pPr>
        <w:numPr>
          <w:ilvl w:val="0"/>
          <w:numId w:val="20"/>
        </w:numPr>
      </w:pPr>
      <w:r>
        <w:rPr>
          <w:b/>
        </w:rPr>
        <w:t>Location:</w:t>
      </w:r>
      <w:r>
        <w:t xml:space="preserve"> Sewer stub-out location clearly marked on plan</w:t>
      </w:r>
    </w:p>
    <w:p w14:paraId="01DF8F77" w14:textId="77777777" w:rsidR="0044668D" w:rsidRDefault="00EB67D4">
      <w:pPr>
        <w:numPr>
          <w:ilvl w:val="0"/>
          <w:numId w:val="20"/>
        </w:numPr>
      </w:pPr>
      <w:r>
        <w:rPr>
          <w:b/>
        </w:rPr>
        <w:t>FFE vs Invert Comparison:</w:t>
      </w:r>
      <w:r>
        <w:t xml:space="preserve"> Finished floor elevation compared to sewer main invert elevation</w:t>
      </w:r>
    </w:p>
    <w:p w14:paraId="01DF8F78" w14:textId="77777777" w:rsidR="0044668D" w:rsidRDefault="00EB67D4">
      <w:pPr>
        <w:numPr>
          <w:ilvl w:val="0"/>
          <w:numId w:val="20"/>
        </w:numPr>
      </w:pPr>
      <w:r>
        <w:rPr>
          <w:b/>
        </w:rPr>
        <w:t>Grinder Pump (if applicable):</w:t>
      </w:r>
    </w:p>
    <w:p w14:paraId="01DF8F79" w14:textId="77777777" w:rsidR="0044668D" w:rsidRDefault="00EB67D4">
      <w:pPr>
        <w:numPr>
          <w:ilvl w:val="1"/>
          <w:numId w:val="20"/>
        </w:numPr>
      </w:pPr>
      <w:r>
        <w:t>Pump location clearly shown</w:t>
      </w:r>
    </w:p>
    <w:p w14:paraId="01DF8F7A" w14:textId="77777777" w:rsidR="0044668D" w:rsidRDefault="00EB67D4">
      <w:pPr>
        <w:numPr>
          <w:ilvl w:val="1"/>
          <w:numId w:val="20"/>
        </w:numPr>
      </w:pPr>
      <w:r>
        <w:t>Service line alignment to main shown</w:t>
      </w:r>
    </w:p>
    <w:p w14:paraId="01DF8F7B" w14:textId="77777777" w:rsidR="0044668D" w:rsidRDefault="00EB67D4">
      <w:pPr>
        <w:numPr>
          <w:ilvl w:val="1"/>
          <w:numId w:val="20"/>
        </w:numPr>
      </w:pPr>
      <w:r>
        <w:t>Check accessibility for maintenance</w:t>
      </w:r>
    </w:p>
    <w:p w14:paraId="01DF8F7C" w14:textId="77777777" w:rsidR="0044668D" w:rsidRDefault="00EB67D4">
      <w:pPr>
        <w:numPr>
          <w:ilvl w:val="0"/>
          <w:numId w:val="20"/>
        </w:numPr>
      </w:pPr>
      <w:r>
        <w:rPr>
          <w:b/>
        </w:rPr>
        <w:t>Utility Verification:</w:t>
      </w:r>
    </w:p>
    <w:p w14:paraId="01DF8F7D" w14:textId="3691B6EC" w:rsidR="0044668D" w:rsidRDefault="00EB67D4">
      <w:pPr>
        <w:numPr>
          <w:ilvl w:val="1"/>
          <w:numId w:val="20"/>
        </w:numPr>
      </w:pPr>
      <w:r>
        <w:t xml:space="preserve">For properties within </w:t>
      </w:r>
      <w:r w:rsidR="0050776C">
        <w:t>City</w:t>
      </w:r>
      <w:r>
        <w:t xml:space="preserve"> Water Department service limits: City utilities are located</w:t>
      </w:r>
    </w:p>
    <w:p w14:paraId="01DF8F7E" w14:textId="4DDC4BA7" w:rsidR="0044668D" w:rsidRDefault="00EB67D4">
      <w:pPr>
        <w:numPr>
          <w:ilvl w:val="1"/>
          <w:numId w:val="20"/>
        </w:numPr>
      </w:pPr>
      <w:r>
        <w:t xml:space="preserve">For properties OUTSIDE </w:t>
      </w:r>
      <w:r w:rsidR="0050776C">
        <w:t>City</w:t>
      </w:r>
      <w:r>
        <w:t xml:space="preserve"> Water Department service limits: Property owner/developer is responsible for contacting:</w:t>
      </w:r>
    </w:p>
    <w:p w14:paraId="01DF8F7F" w14:textId="77777777" w:rsidR="0044668D" w:rsidRDefault="00EB67D4">
      <w:pPr>
        <w:numPr>
          <w:ilvl w:val="2"/>
          <w:numId w:val="20"/>
        </w:numPr>
      </w:pPr>
      <w:r>
        <w:t>Metro Water Services (for underground sewer locations)</w:t>
      </w:r>
    </w:p>
    <w:p w14:paraId="01DF8F80" w14:textId="77777777" w:rsidR="0044668D" w:rsidRDefault="00EB67D4">
      <w:pPr>
        <w:numPr>
          <w:ilvl w:val="2"/>
          <w:numId w:val="20"/>
        </w:numPr>
      </w:pPr>
      <w:r>
        <w:t>Nolensville/College Grove (for underground water line locations)</w:t>
      </w:r>
    </w:p>
    <w:p w14:paraId="01DF8F81" w14:textId="77777777" w:rsidR="0044668D" w:rsidRDefault="00EB67D4">
      <w:pPr>
        <w:spacing w:before="240" w:line="271" w:lineRule="auto"/>
      </w:pPr>
      <w:bookmarkStart w:id="56" w:name="pipe_outlet_protection_requirements"/>
      <w:r>
        <w:rPr>
          <w:b/>
          <w:sz w:val="42"/>
        </w:rPr>
        <w:t>Pipe Outlet Protection Requirements</w:t>
      </w:r>
      <w:bookmarkEnd w:id="56"/>
    </w:p>
    <w:p w14:paraId="01DF8F82" w14:textId="77777777" w:rsidR="0044668D" w:rsidRDefault="00EB67D4">
      <w:pPr>
        <w:spacing w:before="240" w:line="271" w:lineRule="auto"/>
      </w:pPr>
      <w:bookmarkStart w:id="57" w:name="overview_4"/>
      <w:r>
        <w:rPr>
          <w:b/>
          <w:sz w:val="33"/>
        </w:rPr>
        <w:t>Overview</w:t>
      </w:r>
      <w:bookmarkEnd w:id="57"/>
    </w:p>
    <w:p w14:paraId="01DF8F83" w14:textId="77777777" w:rsidR="0044668D" w:rsidRDefault="00EB67D4">
      <w:pPr>
        <w:spacing w:after="210"/>
      </w:pPr>
      <w:r>
        <w:t>Pipe outlets require protection to prevent erosion and scour at discharge locations. Rip-rap aprons and associated protective measures must be properly designed and installed.</w:t>
      </w:r>
    </w:p>
    <w:p w14:paraId="01DF8F84" w14:textId="77777777" w:rsidR="0044668D" w:rsidRDefault="00EB67D4">
      <w:pPr>
        <w:spacing w:before="240" w:line="271" w:lineRule="auto"/>
      </w:pPr>
      <w:bookmarkStart w:id="58" w:name="rip_rap_apron_specifications"/>
      <w:r>
        <w:rPr>
          <w:b/>
          <w:sz w:val="33"/>
        </w:rPr>
        <w:t>Rip-Rap Apron Specifications</w:t>
      </w:r>
      <w:bookmarkEnd w:id="58"/>
    </w:p>
    <w:p w14:paraId="01DF8F85" w14:textId="77777777" w:rsidR="0044668D" w:rsidRDefault="00EB67D4">
      <w:pPr>
        <w:spacing w:after="210"/>
      </w:pPr>
      <w:r>
        <w:t>When a drainage pipe outlet discharges to an unprotected surface, a rip-rap apron must be provided at the discharge point to prevent erosion and protect downstream properties.</w:t>
      </w:r>
    </w:p>
    <w:p w14:paraId="01DF8F86" w14:textId="77777777" w:rsidR="0044668D" w:rsidRDefault="00EB67D4">
      <w:pPr>
        <w:spacing w:before="240" w:line="271" w:lineRule="auto"/>
      </w:pPr>
      <w:bookmarkStart w:id="59" w:name="rip_rap_apron_design_standards"/>
      <w:r>
        <w:rPr>
          <w:b/>
          <w:sz w:val="28"/>
        </w:rPr>
        <w:t>Rip-Rap Apron Design Standards</w:t>
      </w:r>
      <w:bookmarkEnd w:id="59"/>
    </w:p>
    <w:p w14:paraId="01DF8F87" w14:textId="77777777" w:rsidR="0044668D" w:rsidRDefault="00EB67D4">
      <w:pPr>
        <w:numPr>
          <w:ilvl w:val="0"/>
          <w:numId w:val="21"/>
        </w:numPr>
      </w:pPr>
      <w:r>
        <w:rPr>
          <w:b/>
        </w:rPr>
        <w:t>Apron dimensions:</w:t>
      </w:r>
      <w:r>
        <w:t xml:space="preserve"> Apron shall extend a minimum distance equal to the pipe diameter or as required by engineering review</w:t>
      </w:r>
    </w:p>
    <w:p w14:paraId="01DF8F88" w14:textId="77777777" w:rsidR="0044668D" w:rsidRDefault="00EB67D4">
      <w:pPr>
        <w:numPr>
          <w:ilvl w:val="0"/>
          <w:numId w:val="21"/>
        </w:numPr>
      </w:pPr>
      <w:r>
        <w:rPr>
          <w:b/>
        </w:rPr>
        <w:t>Rip-rap size:</w:t>
      </w:r>
      <w:r>
        <w:t xml:space="preserve"> Use </w:t>
      </w:r>
      <w:proofErr w:type="gramStart"/>
      <w:r>
        <w:t>rip-rap</w:t>
      </w:r>
      <w:proofErr w:type="gramEnd"/>
      <w:r>
        <w:t xml:space="preserve"> sized appropriately for the pipe flow velocity</w:t>
      </w:r>
    </w:p>
    <w:p w14:paraId="01DF8F89" w14:textId="77777777" w:rsidR="0044668D" w:rsidRDefault="00EB67D4">
      <w:pPr>
        <w:numPr>
          <w:ilvl w:val="1"/>
          <w:numId w:val="21"/>
        </w:numPr>
      </w:pPr>
      <w:r>
        <w:t>For pipes 12" to 18" diameter: Use 6" to 8" rip-rap stone</w:t>
      </w:r>
    </w:p>
    <w:p w14:paraId="01DF8F8A" w14:textId="77777777" w:rsidR="0044668D" w:rsidRDefault="00EB67D4">
      <w:pPr>
        <w:numPr>
          <w:ilvl w:val="1"/>
          <w:numId w:val="21"/>
        </w:numPr>
      </w:pPr>
      <w:r>
        <w:t>For pipes larger than 18" diameter: Use 8" to 12" rip-rap stone or larger as determined by design flow</w:t>
      </w:r>
    </w:p>
    <w:p w14:paraId="01DF8F8B" w14:textId="77777777" w:rsidR="0044668D" w:rsidRDefault="00EB67D4">
      <w:pPr>
        <w:numPr>
          <w:ilvl w:val="0"/>
          <w:numId w:val="21"/>
        </w:numPr>
      </w:pPr>
      <w:r>
        <w:rPr>
          <w:b/>
        </w:rPr>
        <w:lastRenderedPageBreak/>
        <w:t>Apron layout:</w:t>
      </w:r>
      <w:r>
        <w:t xml:space="preserve"> Apron shall be placed in a fan-shaped configuration centered on the discharge point</w:t>
      </w:r>
    </w:p>
    <w:p w14:paraId="01DF8F8C" w14:textId="77777777" w:rsidR="0044668D" w:rsidRDefault="00EB67D4">
      <w:pPr>
        <w:numPr>
          <w:ilvl w:val="0"/>
          <w:numId w:val="21"/>
        </w:numPr>
      </w:pPr>
      <w:r>
        <w:rPr>
          <w:b/>
        </w:rPr>
        <w:t>Geotextile fabric:</w:t>
      </w:r>
      <w:r>
        <w:t xml:space="preserve"> A geotextile separator fabric (minimum 6 oz non-woven) shall be placed under the </w:t>
      </w:r>
      <w:proofErr w:type="gramStart"/>
      <w:r>
        <w:t>rip-rap</w:t>
      </w:r>
      <w:proofErr w:type="gramEnd"/>
      <w:r>
        <w:t xml:space="preserve"> to prevent soil loss and intermixing of materials</w:t>
      </w:r>
    </w:p>
    <w:p w14:paraId="01DF8F8D" w14:textId="77777777" w:rsidR="0044668D" w:rsidRDefault="00EB67D4">
      <w:pPr>
        <w:numPr>
          <w:ilvl w:val="0"/>
          <w:numId w:val="21"/>
        </w:numPr>
      </w:pPr>
      <w:r>
        <w:rPr>
          <w:b/>
        </w:rPr>
        <w:t>Depth:</w:t>
      </w:r>
      <w:r>
        <w:t xml:space="preserve"> </w:t>
      </w:r>
      <w:proofErr w:type="gramStart"/>
      <w:r>
        <w:t>Rip-rap</w:t>
      </w:r>
      <w:proofErr w:type="gramEnd"/>
      <w:r>
        <w:t xml:space="preserve"> should be placed to a minimum depth equal to the rip-rap stone diameter, typically 18" to 24"</w:t>
      </w:r>
    </w:p>
    <w:p w14:paraId="01DF8F8E" w14:textId="77777777" w:rsidR="0044668D" w:rsidRDefault="00EB67D4">
      <w:pPr>
        <w:spacing w:before="240" w:line="271" w:lineRule="auto"/>
      </w:pPr>
      <w:bookmarkStart w:id="60" w:name="installation_requirements"/>
      <w:r>
        <w:rPr>
          <w:b/>
          <w:sz w:val="28"/>
        </w:rPr>
        <w:t>Installation Requirements</w:t>
      </w:r>
      <w:bookmarkEnd w:id="60"/>
    </w:p>
    <w:p w14:paraId="01DF8F8F" w14:textId="77777777" w:rsidR="0044668D" w:rsidRDefault="00EB67D4">
      <w:pPr>
        <w:numPr>
          <w:ilvl w:val="0"/>
          <w:numId w:val="22"/>
        </w:numPr>
      </w:pPr>
      <w:r>
        <w:t>Prepare the discharge area by removing topsoil and organic material</w:t>
      </w:r>
    </w:p>
    <w:p w14:paraId="01DF8F90" w14:textId="77777777" w:rsidR="0044668D" w:rsidRDefault="00EB67D4">
      <w:pPr>
        <w:numPr>
          <w:ilvl w:val="0"/>
          <w:numId w:val="22"/>
        </w:numPr>
      </w:pPr>
      <w:r>
        <w:t>Install geotextile fabric across the prepared area, extending a minimum of 2 feet beyond the rip-rap limits</w:t>
      </w:r>
    </w:p>
    <w:p w14:paraId="01DF8F91" w14:textId="77777777" w:rsidR="0044668D" w:rsidRDefault="00EB67D4">
      <w:pPr>
        <w:numPr>
          <w:ilvl w:val="0"/>
          <w:numId w:val="22"/>
        </w:numPr>
      </w:pPr>
      <w:r>
        <w:t>Place rip-rap stone over the geotextile fabric</w:t>
      </w:r>
    </w:p>
    <w:p w14:paraId="01DF8F92" w14:textId="77777777" w:rsidR="0044668D" w:rsidRDefault="00EB67D4">
      <w:pPr>
        <w:numPr>
          <w:ilvl w:val="0"/>
          <w:numId w:val="22"/>
        </w:numPr>
      </w:pPr>
      <w:r>
        <w:t>Ensure all stones are in contact with the geotextile and each other</w:t>
      </w:r>
    </w:p>
    <w:p w14:paraId="01DF8F93" w14:textId="77777777" w:rsidR="0044668D" w:rsidRDefault="00EB67D4">
      <w:pPr>
        <w:numPr>
          <w:ilvl w:val="0"/>
          <w:numId w:val="22"/>
        </w:numPr>
      </w:pPr>
      <w:r>
        <w:t xml:space="preserve">Verify </w:t>
      </w:r>
      <w:proofErr w:type="gramStart"/>
      <w:r>
        <w:t>apron extends</w:t>
      </w:r>
      <w:proofErr w:type="gramEnd"/>
      <w:r>
        <w:t xml:space="preserve"> adequately to protect downstream properties</w:t>
      </w:r>
    </w:p>
    <w:p w14:paraId="01DF8F94" w14:textId="77777777" w:rsidR="0044668D" w:rsidRDefault="00EB67D4">
      <w:pPr>
        <w:spacing w:before="240" w:line="271" w:lineRule="auto"/>
      </w:pPr>
      <w:bookmarkStart w:id="61" w:name="vegetation_considerations"/>
      <w:r>
        <w:rPr>
          <w:b/>
          <w:sz w:val="28"/>
        </w:rPr>
        <w:t>Vegetation Considerations</w:t>
      </w:r>
      <w:bookmarkEnd w:id="61"/>
    </w:p>
    <w:p w14:paraId="01DF8F95" w14:textId="77777777" w:rsidR="0044668D" w:rsidRDefault="00EB67D4">
      <w:pPr>
        <w:spacing w:after="210"/>
      </w:pPr>
      <w:r>
        <w:t>Once the pipe outlet area is stabilized, vegetation may be established on the edges of the rip-rap apron if desired. Do not allow vegetation to encroach on the apron itself, as this will reduce effectiveness.</w:t>
      </w:r>
    </w:p>
    <w:p w14:paraId="01DF8F96" w14:textId="77777777" w:rsidR="0044668D" w:rsidRDefault="00EB67D4">
      <w:pPr>
        <w:spacing w:before="240" w:line="271" w:lineRule="auto"/>
      </w:pPr>
      <w:bookmarkStart w:id="62" w:name="code_references"/>
      <w:r>
        <w:rPr>
          <w:b/>
          <w:sz w:val="33"/>
        </w:rPr>
        <w:t>Code References</w:t>
      </w:r>
      <w:bookmarkEnd w:id="62"/>
    </w:p>
    <w:p w14:paraId="01DF8F97" w14:textId="77777777" w:rsidR="0044668D" w:rsidRDefault="00EB67D4">
      <w:pPr>
        <w:spacing w:after="210"/>
      </w:pPr>
      <w:r>
        <w:t>Sec. 78-486: Design criteria for drainage</w:t>
      </w:r>
    </w:p>
    <w:p w14:paraId="01DF8F98" w14:textId="77777777" w:rsidR="0044668D" w:rsidRDefault="00367D3A">
      <w:r>
        <w:rPr>
          <w:noProof/>
        </w:rPr>
        <w:pict w14:anchorId="01DF92B2">
          <v:rect id="_x0000_i1030" alt="" style="width:434.5pt;height:.05pt;mso-width-percent:0;mso-height-percent:0;mso-width-percent:0;mso-height-percent:0" o:hralign="center" o:hrstd="t" o:hr="t"/>
        </w:pict>
      </w:r>
    </w:p>
    <w:p w14:paraId="01DF8F99" w14:textId="77777777" w:rsidR="0044668D" w:rsidRDefault="00EB67D4">
      <w:pPr>
        <w:spacing w:before="240" w:line="288" w:lineRule="auto"/>
      </w:pPr>
      <w:bookmarkStart w:id="63" w:name="section_6_erosion_control"/>
      <w:r>
        <w:rPr>
          <w:b/>
          <w:sz w:val="56"/>
        </w:rPr>
        <w:t>SECTION 6: EROSION CONTROL</w:t>
      </w:r>
      <w:bookmarkEnd w:id="63"/>
    </w:p>
    <w:p w14:paraId="01DF8F9A" w14:textId="77777777" w:rsidR="0044668D" w:rsidRDefault="00EB67D4">
      <w:pPr>
        <w:spacing w:before="240" w:line="271" w:lineRule="auto"/>
      </w:pPr>
      <w:bookmarkStart w:id="64" w:name="overview_5"/>
      <w:r>
        <w:rPr>
          <w:b/>
          <w:sz w:val="42"/>
        </w:rPr>
        <w:t>Overview</w:t>
      </w:r>
      <w:bookmarkEnd w:id="64"/>
    </w:p>
    <w:p w14:paraId="01DF8F9B" w14:textId="77777777" w:rsidR="0044668D" w:rsidRDefault="00EB67D4">
      <w:pPr>
        <w:spacing w:after="210"/>
      </w:pPr>
      <w:r>
        <w:t>The design of Erosion Control should be per TDEC's Erosion Control Handbook. Erosion control features are critical during and after construction to prevent sediment transport to adjacent properties and public drainage systems.</w:t>
      </w:r>
    </w:p>
    <w:p w14:paraId="01DF8F9C" w14:textId="77777777" w:rsidR="0044668D" w:rsidRDefault="00EB67D4">
      <w:pPr>
        <w:spacing w:before="240" w:line="271" w:lineRule="auto"/>
      </w:pPr>
      <w:bookmarkStart w:id="65" w:name="design_standards"/>
      <w:r>
        <w:rPr>
          <w:b/>
          <w:sz w:val="42"/>
        </w:rPr>
        <w:t>Design Standards</w:t>
      </w:r>
      <w:bookmarkEnd w:id="65"/>
    </w:p>
    <w:p w14:paraId="01DF8F9D" w14:textId="77777777" w:rsidR="0044668D" w:rsidRDefault="00EB67D4">
      <w:pPr>
        <w:spacing w:before="240" w:line="271" w:lineRule="auto"/>
      </w:pPr>
      <w:bookmarkStart w:id="66" w:name="required_design_reference"/>
      <w:r>
        <w:rPr>
          <w:b/>
          <w:sz w:val="33"/>
        </w:rPr>
        <w:t>Required Design Reference</w:t>
      </w:r>
      <w:bookmarkEnd w:id="66"/>
    </w:p>
    <w:p w14:paraId="01DF8F9E" w14:textId="77777777" w:rsidR="0044668D" w:rsidRDefault="00EB67D4">
      <w:pPr>
        <w:spacing w:after="210"/>
      </w:pPr>
      <w:r>
        <w:t xml:space="preserve">All erosion control </w:t>
      </w:r>
      <w:proofErr w:type="gramStart"/>
      <w:r>
        <w:t>design</w:t>
      </w:r>
      <w:proofErr w:type="gramEnd"/>
      <w:r>
        <w:t xml:space="preserve"> shall comply with TDEC's Erosion Control Handbook.</w:t>
      </w:r>
    </w:p>
    <w:p w14:paraId="01DF8F9F" w14:textId="77777777" w:rsidR="0044668D" w:rsidRDefault="00EB67D4">
      <w:pPr>
        <w:spacing w:before="240" w:line="271" w:lineRule="auto"/>
      </w:pPr>
      <w:bookmarkStart w:id="67" w:name="standard_details_required"/>
      <w:r>
        <w:rPr>
          <w:b/>
          <w:sz w:val="33"/>
        </w:rPr>
        <w:lastRenderedPageBreak/>
        <w:t>Standard Details Required</w:t>
      </w:r>
      <w:bookmarkEnd w:id="67"/>
    </w:p>
    <w:p w14:paraId="01DF8FA0" w14:textId="126C9D3B" w:rsidR="0044668D" w:rsidRDefault="00EB67D4">
      <w:pPr>
        <w:spacing w:after="210"/>
      </w:pPr>
      <w:r>
        <w:t xml:space="preserve">All Transitional Lot site plans must include standard details for the following erosion control measures per </w:t>
      </w:r>
      <w:r w:rsidR="0050776C">
        <w:t>City</w:t>
      </w:r>
      <w:r>
        <w:t xml:space="preserve"> and/or TDEC specifications:</w:t>
      </w:r>
    </w:p>
    <w:p w14:paraId="01DF8FA1" w14:textId="77777777" w:rsidR="0044668D" w:rsidRDefault="00EB67D4">
      <w:pPr>
        <w:numPr>
          <w:ilvl w:val="0"/>
          <w:numId w:val="23"/>
        </w:numPr>
      </w:pPr>
      <w:r>
        <w:rPr>
          <w:b/>
        </w:rPr>
        <w:t>Silt Fence:</w:t>
      </w:r>
      <w:r>
        <w:t xml:space="preserve"> Or other appropriate erosion control BMPs (e.g., check dams) with TDEC-approved details</w:t>
      </w:r>
    </w:p>
    <w:p w14:paraId="01DF8FA2" w14:textId="77777777" w:rsidR="0044668D" w:rsidRDefault="00EB67D4">
      <w:pPr>
        <w:numPr>
          <w:ilvl w:val="0"/>
          <w:numId w:val="23"/>
        </w:numPr>
      </w:pPr>
      <w:r>
        <w:rPr>
          <w:b/>
        </w:rPr>
        <w:t>Temporary Construction Entrance:</w:t>
      </w:r>
      <w:r>
        <w:rPr>
          <w:rFonts w:eastAsia="Georgia" w:hAnsi="Georgia" w:cs="Georgia"/>
        </w:rPr>
        <w:t xml:space="preserve"> Using ASTM #1 Stone and filter fabric underneath; minimum 12' wide × 30' long (for single lot)</w:t>
      </w:r>
    </w:p>
    <w:p w14:paraId="01DF8FA3" w14:textId="77777777" w:rsidR="0044668D" w:rsidRDefault="00EB67D4">
      <w:pPr>
        <w:numPr>
          <w:ilvl w:val="0"/>
          <w:numId w:val="23"/>
        </w:numPr>
      </w:pPr>
      <w:r>
        <w:rPr>
          <w:b/>
        </w:rPr>
        <w:t>Tree Protection:</w:t>
      </w:r>
      <w:r>
        <w:t xml:space="preserve"> Protection zone defined as 1.5 times larger than the tree's drip line</w:t>
      </w:r>
    </w:p>
    <w:p w14:paraId="01DF8FA4" w14:textId="77777777" w:rsidR="0044668D" w:rsidRDefault="00EB67D4">
      <w:pPr>
        <w:numPr>
          <w:ilvl w:val="0"/>
          <w:numId w:val="23"/>
        </w:numPr>
      </w:pPr>
      <w:r>
        <w:rPr>
          <w:b/>
        </w:rPr>
        <w:t>Retaining Wall Details:</w:t>
      </w:r>
      <w:r>
        <w:t xml:space="preserve"> If applicable, stamped by a PE (for walls 4 feet or taller)</w:t>
      </w:r>
    </w:p>
    <w:p w14:paraId="01DF8FA5" w14:textId="77777777" w:rsidR="0044668D" w:rsidRDefault="00EB67D4">
      <w:pPr>
        <w:numPr>
          <w:ilvl w:val="0"/>
          <w:numId w:val="23"/>
        </w:numPr>
      </w:pPr>
      <w:r>
        <w:rPr>
          <w:b/>
        </w:rPr>
        <w:t>Driveway Ramps:</w:t>
      </w:r>
      <w:r>
        <w:t xml:space="preserve"> With appropriate slopes and transitions</w:t>
      </w:r>
    </w:p>
    <w:p w14:paraId="01DF8FA6" w14:textId="77777777" w:rsidR="0044668D" w:rsidRDefault="00EB67D4">
      <w:pPr>
        <w:numPr>
          <w:ilvl w:val="0"/>
          <w:numId w:val="23"/>
        </w:numPr>
      </w:pPr>
      <w:r>
        <w:rPr>
          <w:b/>
        </w:rPr>
        <w:t>Typical Drainage Swale:</w:t>
      </w:r>
      <w:r>
        <w:t xml:space="preserve"> Showing cross-section and design details</w:t>
      </w:r>
    </w:p>
    <w:p w14:paraId="01DF8FA7" w14:textId="77777777" w:rsidR="0044668D" w:rsidRDefault="00EB67D4">
      <w:pPr>
        <w:numPr>
          <w:ilvl w:val="0"/>
          <w:numId w:val="23"/>
        </w:numPr>
      </w:pPr>
      <w:r>
        <w:rPr>
          <w:b/>
        </w:rPr>
        <w:t>Underground Drainage Infrastructure:</w:t>
      </w:r>
      <w:r>
        <w:t xml:space="preserve"> If applicable</w:t>
      </w:r>
    </w:p>
    <w:p w14:paraId="01DF8FA8" w14:textId="77777777" w:rsidR="0044668D" w:rsidRDefault="00EB67D4">
      <w:pPr>
        <w:numPr>
          <w:ilvl w:val="0"/>
          <w:numId w:val="23"/>
        </w:numPr>
      </w:pPr>
      <w:r>
        <w:rPr>
          <w:b/>
        </w:rPr>
        <w:t>Other Details:</w:t>
      </w:r>
      <w:r>
        <w:t xml:space="preserve"> As necessary based on site-specific conditions</w:t>
      </w:r>
    </w:p>
    <w:p w14:paraId="01DF8FA9" w14:textId="77777777" w:rsidR="0044668D" w:rsidRDefault="00EB67D4">
      <w:pPr>
        <w:spacing w:before="240" w:line="271" w:lineRule="auto"/>
      </w:pPr>
      <w:bookmarkStart w:id="68" w:name="requirements_by_lot_type"/>
      <w:r>
        <w:rPr>
          <w:b/>
          <w:sz w:val="42"/>
        </w:rPr>
        <w:t>Requirements by Lot Type</w:t>
      </w:r>
      <w:bookmarkEnd w:id="68"/>
    </w:p>
    <w:p w14:paraId="01DF8FAA" w14:textId="77777777" w:rsidR="0044668D" w:rsidRDefault="00EB67D4">
      <w:pPr>
        <w:spacing w:before="240" w:line="271" w:lineRule="auto"/>
      </w:pPr>
      <w:bookmarkStart w:id="69" w:name="transitional_lots_3"/>
      <w:r>
        <w:rPr>
          <w:b/>
          <w:sz w:val="33"/>
        </w:rPr>
        <w:t>Transitional Lots</w:t>
      </w:r>
      <w:bookmarkEnd w:id="69"/>
    </w:p>
    <w:p w14:paraId="01DF8FAB" w14:textId="77777777" w:rsidR="0044668D" w:rsidRDefault="00EB67D4">
      <w:pPr>
        <w:spacing w:after="210"/>
      </w:pPr>
      <w:r>
        <w:t>Transitional lot site plans must include:</w:t>
      </w:r>
    </w:p>
    <w:p w14:paraId="01DF8FAC" w14:textId="77777777" w:rsidR="0044668D" w:rsidRDefault="00EB67D4">
      <w:pPr>
        <w:numPr>
          <w:ilvl w:val="0"/>
          <w:numId w:val="24"/>
        </w:numPr>
      </w:pPr>
      <w:r>
        <w:t xml:space="preserve">Location of erosion control features clearly shown in </w:t>
      </w:r>
      <w:proofErr w:type="spellStart"/>
      <w:r>
        <w:t>plan</w:t>
      </w:r>
      <w:proofErr w:type="spellEnd"/>
      <w:r>
        <w:t xml:space="preserve"> view</w:t>
      </w:r>
    </w:p>
    <w:p w14:paraId="01DF8FAD" w14:textId="77777777" w:rsidR="0044668D" w:rsidRDefault="00EB67D4">
      <w:pPr>
        <w:numPr>
          <w:ilvl w:val="0"/>
          <w:numId w:val="24"/>
        </w:numPr>
      </w:pPr>
      <w:r>
        <w:t>Timing of installation of erosion control features (when installed relative to construction phases)</w:t>
      </w:r>
    </w:p>
    <w:p w14:paraId="01DF8FAE" w14:textId="77777777" w:rsidR="0044668D" w:rsidRDefault="00EB67D4">
      <w:pPr>
        <w:numPr>
          <w:ilvl w:val="0"/>
          <w:numId w:val="24"/>
        </w:numPr>
      </w:pPr>
      <w:r>
        <w:t>Legend and/or annotations explaining each control measure</w:t>
      </w:r>
    </w:p>
    <w:p w14:paraId="01DF8FAF" w14:textId="77777777" w:rsidR="0044668D" w:rsidRDefault="00EB67D4">
      <w:pPr>
        <w:numPr>
          <w:ilvl w:val="0"/>
          <w:numId w:val="24"/>
        </w:numPr>
      </w:pPr>
      <w:r>
        <w:t>Design per TDEC guidelines</w:t>
      </w:r>
    </w:p>
    <w:p w14:paraId="01DF8FB0" w14:textId="77777777" w:rsidR="0044668D" w:rsidRDefault="00EB67D4">
      <w:pPr>
        <w:spacing w:before="240" w:line="271" w:lineRule="auto"/>
      </w:pPr>
      <w:bookmarkStart w:id="70" w:name="all_lot_types"/>
      <w:r>
        <w:rPr>
          <w:b/>
          <w:sz w:val="33"/>
        </w:rPr>
        <w:t>All Lot Types</w:t>
      </w:r>
      <w:bookmarkEnd w:id="70"/>
    </w:p>
    <w:p w14:paraId="01DF8FB1" w14:textId="77777777" w:rsidR="0044668D" w:rsidRDefault="00EB67D4">
      <w:pPr>
        <w:numPr>
          <w:ilvl w:val="0"/>
          <w:numId w:val="25"/>
        </w:numPr>
      </w:pPr>
      <w:r>
        <w:t xml:space="preserve">Each item on the Residential Transitional Site Plan checklist regarding erosion control must be included in the </w:t>
      </w:r>
      <w:proofErr w:type="gramStart"/>
      <w:r>
        <w:t>plans, or</w:t>
      </w:r>
      <w:proofErr w:type="gramEnd"/>
      <w:r>
        <w:t xml:space="preserve"> explained as to why not.</w:t>
      </w:r>
    </w:p>
    <w:p w14:paraId="01DF8FB2" w14:textId="77777777" w:rsidR="0044668D" w:rsidRDefault="00EB67D4">
      <w:pPr>
        <w:spacing w:before="240" w:line="271" w:lineRule="auto"/>
      </w:pPr>
      <w:bookmarkStart w:id="71" w:name="critical_erosion_control_notes"/>
      <w:r>
        <w:rPr>
          <w:b/>
          <w:sz w:val="33"/>
        </w:rPr>
        <w:t>Critical Erosion Control Notes</w:t>
      </w:r>
      <w:bookmarkEnd w:id="71"/>
    </w:p>
    <w:p w14:paraId="01DF8FB3" w14:textId="77777777" w:rsidR="0044668D" w:rsidRDefault="00EB67D4">
      <w:pPr>
        <w:spacing w:after="210"/>
      </w:pPr>
      <w:r>
        <w:t xml:space="preserve">The following notes must be included </w:t>
      </w:r>
      <w:proofErr w:type="gramStart"/>
      <w:r>
        <w:t>on</w:t>
      </w:r>
      <w:proofErr w:type="gramEnd"/>
      <w:r>
        <w:t xml:space="preserve"> all erosion control plans:</w:t>
      </w:r>
    </w:p>
    <w:p w14:paraId="01DF8FB4" w14:textId="77777777" w:rsidR="0044668D" w:rsidRDefault="00EB67D4">
      <w:pPr>
        <w:numPr>
          <w:ilvl w:val="0"/>
          <w:numId w:val="26"/>
        </w:numPr>
        <w:spacing w:after="210"/>
      </w:pPr>
      <w:r>
        <w:rPr>
          <w:b/>
        </w:rPr>
        <w:t>Stabilization Measures:</w:t>
      </w:r>
      <w:r>
        <w:t xml:space="preserve"> Stabilization measures must be performed within three (3) days in portions of the site where construction activities have temporarily or permanently ceased, within fifteen (15) days after final grading, or prior to final inspection. Stabilization practices may </w:t>
      </w:r>
      <w:proofErr w:type="gramStart"/>
      <w:r>
        <w:t>include:</w:t>
      </w:r>
      <w:proofErr w:type="gramEnd"/>
      <w:r>
        <w:t xml:space="preserve"> temporary or permanent seeding with mulch, matting, or sod stabilization.</w:t>
      </w:r>
    </w:p>
    <w:p w14:paraId="01DF8FB5" w14:textId="77777777" w:rsidR="0044668D" w:rsidRDefault="00EB67D4">
      <w:pPr>
        <w:numPr>
          <w:ilvl w:val="0"/>
          <w:numId w:val="26"/>
        </w:numPr>
        <w:spacing w:after="210"/>
      </w:pPr>
      <w:r>
        <w:rPr>
          <w:b/>
        </w:rPr>
        <w:t>Inspections Required:</w:t>
      </w:r>
      <w:r>
        <w:t xml:space="preserve"> Inspections of all control measures and disturbed areas must be performed at least twice weekly (minimum of two inspections per week). Inspections must be documented and include the date of the inspection and major </w:t>
      </w:r>
      <w:r>
        <w:lastRenderedPageBreak/>
        <w:t>observations. Documentation of all inspections must be maintained on site and available for review.</w:t>
      </w:r>
    </w:p>
    <w:p w14:paraId="01DF8FB6" w14:textId="77777777" w:rsidR="0044668D" w:rsidRDefault="00EB67D4">
      <w:pPr>
        <w:numPr>
          <w:ilvl w:val="0"/>
          <w:numId w:val="26"/>
        </w:numPr>
        <w:spacing w:after="210"/>
      </w:pPr>
      <w:r>
        <w:rPr>
          <w:b/>
        </w:rPr>
        <w:t>Maintenance:</w:t>
      </w:r>
      <w:r>
        <w:t xml:space="preserve"> Based on the results of inspections, any inadequate control measures or control measures in disrepair must be replaced or modified, or repaired as necessary, within one day after the need is identified.</w:t>
      </w:r>
    </w:p>
    <w:p w14:paraId="01DF8FB7" w14:textId="29FACCC6" w:rsidR="0044668D" w:rsidRDefault="00EB67D4">
      <w:pPr>
        <w:numPr>
          <w:ilvl w:val="0"/>
          <w:numId w:val="26"/>
        </w:numPr>
        <w:spacing w:after="210"/>
      </w:pPr>
      <w:r>
        <w:rPr>
          <w:b/>
        </w:rPr>
        <w:t>Initial Inspection Call:</w:t>
      </w:r>
      <w:r>
        <w:t xml:space="preserve"> Builder to call </w:t>
      </w:r>
      <w:r w:rsidR="0050776C">
        <w:t>City</w:t>
      </w:r>
      <w:r>
        <w:t xml:space="preserve"> Engineering Department for initial erosion control inspection prior to issuance of a permit.</w:t>
      </w:r>
    </w:p>
    <w:p w14:paraId="01DF8FB8" w14:textId="77777777" w:rsidR="0044668D" w:rsidRDefault="00367D3A">
      <w:r>
        <w:rPr>
          <w:noProof/>
        </w:rPr>
        <w:pict w14:anchorId="01DF92B3">
          <v:rect id="_x0000_i1031" alt="" style="width:434.5pt;height:.05pt;mso-width-percent:0;mso-height-percent:0;mso-width-percent:0;mso-height-percent:0" o:hralign="center" o:hrstd="t" o:hr="t"/>
        </w:pict>
      </w:r>
    </w:p>
    <w:p w14:paraId="01DF8FB9" w14:textId="77777777" w:rsidR="0044668D" w:rsidRDefault="00EB67D4">
      <w:pPr>
        <w:spacing w:before="240" w:line="288" w:lineRule="auto"/>
      </w:pPr>
      <w:bookmarkStart w:id="72" w:name="section_7_driveways"/>
      <w:r>
        <w:rPr>
          <w:b/>
          <w:sz w:val="56"/>
        </w:rPr>
        <w:t>SECTION 7: DRIVEWAYS</w:t>
      </w:r>
      <w:bookmarkEnd w:id="72"/>
    </w:p>
    <w:p w14:paraId="01DF8FBA" w14:textId="77777777" w:rsidR="0044668D" w:rsidRDefault="00EB67D4">
      <w:pPr>
        <w:spacing w:before="240" w:line="271" w:lineRule="auto"/>
      </w:pPr>
      <w:bookmarkStart w:id="73" w:name="overview_general_standards"/>
      <w:r>
        <w:rPr>
          <w:b/>
          <w:sz w:val="42"/>
        </w:rPr>
        <w:t>Overview &amp; General Standards</w:t>
      </w:r>
      <w:bookmarkEnd w:id="73"/>
    </w:p>
    <w:p w14:paraId="01DF8FBB" w14:textId="326402DD" w:rsidR="0044668D" w:rsidRDefault="00EB67D4">
      <w:pPr>
        <w:spacing w:after="210"/>
      </w:pPr>
      <w:r>
        <w:t xml:space="preserve">Residential driveways are a common element of site development. Driveway design must comply with </w:t>
      </w:r>
      <w:r w:rsidR="003E7170">
        <w:t>City</w:t>
      </w:r>
      <w:r>
        <w:t xml:space="preserve"> Municipal Code standards and must not interfere with drainage systems or utility easements.</w:t>
      </w:r>
    </w:p>
    <w:p w14:paraId="01DF8FBC" w14:textId="77777777" w:rsidR="0044668D" w:rsidRDefault="00EB67D4">
      <w:pPr>
        <w:spacing w:before="240" w:line="271" w:lineRule="auto"/>
      </w:pPr>
      <w:bookmarkStart w:id="74" w:name="design_criteria_for_residential_d_f5e855"/>
      <w:r>
        <w:rPr>
          <w:b/>
          <w:sz w:val="42"/>
        </w:rPr>
        <w:t>Design Criteria for Residential Driveways</w:t>
      </w:r>
      <w:bookmarkEnd w:id="74"/>
    </w:p>
    <w:p w14:paraId="01DF8FBD" w14:textId="77777777" w:rsidR="0044668D" w:rsidRDefault="00EB67D4">
      <w:pPr>
        <w:spacing w:after="210"/>
      </w:pPr>
      <w:r>
        <w:t>In addition to the design criteria in the subdivision regulations, any new residential driveway that is constructed shall meet or exceed the minimum standards set forth in this section.</w:t>
      </w:r>
    </w:p>
    <w:p w14:paraId="01DF8FBE" w14:textId="77777777" w:rsidR="0044668D" w:rsidRDefault="00EB67D4">
      <w:pPr>
        <w:spacing w:before="240" w:line="271" w:lineRule="auto"/>
      </w:pPr>
      <w:bookmarkStart w:id="75" w:name="code_reference_4"/>
      <w:r>
        <w:rPr>
          <w:b/>
          <w:sz w:val="33"/>
        </w:rPr>
        <w:t>Code Reference</w:t>
      </w:r>
      <w:bookmarkEnd w:id="75"/>
    </w:p>
    <w:p w14:paraId="01DF8FBF" w14:textId="77777777" w:rsidR="0044668D" w:rsidRDefault="00EB67D4">
      <w:pPr>
        <w:spacing w:after="210"/>
      </w:pPr>
      <w:r>
        <w:t>Sec. 78-486. - Design criteria. (14) Residential driveway standards.</w:t>
      </w:r>
    </w:p>
    <w:p w14:paraId="01DF8FC0" w14:textId="77777777" w:rsidR="0044668D" w:rsidRDefault="00EB67D4">
      <w:pPr>
        <w:spacing w:before="240" w:line="271" w:lineRule="auto"/>
      </w:pPr>
      <w:bookmarkStart w:id="76" w:name="driveway_width_requirements"/>
      <w:r>
        <w:rPr>
          <w:b/>
          <w:sz w:val="42"/>
        </w:rPr>
        <w:t>Driveway Width Requirements</w:t>
      </w:r>
      <w:bookmarkEnd w:id="7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119"/>
        <w:gridCol w:w="1255"/>
        <w:gridCol w:w="1286"/>
      </w:tblGrid>
      <w:tr w:rsidR="0044668D" w14:paraId="01DF8FC4" w14:textId="77777777">
        <w:trPr>
          <w:cantSplit/>
          <w:tblCellSpacing w:w="0" w:type="dxa"/>
          <w:jc w:val="center"/>
        </w:trPr>
        <w:tc>
          <w:tcPr>
            <w:tcW w:w="0" w:type="auto"/>
            <w:tcBorders>
              <w:top w:val="single" w:sz="1" w:space="0" w:color="000000"/>
              <w:bottom w:val="single" w:sz="1" w:space="0" w:color="000000"/>
            </w:tcBorders>
          </w:tcPr>
          <w:p w14:paraId="01DF8FC1" w14:textId="77777777" w:rsidR="0044668D" w:rsidRDefault="00EB67D4">
            <w:r>
              <w:t>Use</w:t>
            </w:r>
          </w:p>
        </w:tc>
        <w:tc>
          <w:tcPr>
            <w:tcW w:w="0" w:type="auto"/>
            <w:tcBorders>
              <w:top w:val="single" w:sz="1" w:space="0" w:color="000000"/>
              <w:left w:val="single" w:sz="1" w:space="0" w:color="000000"/>
              <w:bottom w:val="single" w:sz="1" w:space="0" w:color="000000"/>
            </w:tcBorders>
          </w:tcPr>
          <w:p w14:paraId="01DF8FC2" w14:textId="77777777" w:rsidR="0044668D" w:rsidRDefault="00EB67D4">
            <w:r>
              <w:t>Minimum</w:t>
            </w:r>
          </w:p>
        </w:tc>
        <w:tc>
          <w:tcPr>
            <w:tcW w:w="0" w:type="auto"/>
            <w:tcBorders>
              <w:top w:val="single" w:sz="1" w:space="0" w:color="000000"/>
              <w:left w:val="single" w:sz="1" w:space="0" w:color="000000"/>
              <w:bottom w:val="single" w:sz="1" w:space="0" w:color="000000"/>
            </w:tcBorders>
          </w:tcPr>
          <w:p w14:paraId="01DF8FC3" w14:textId="77777777" w:rsidR="0044668D" w:rsidRDefault="00EB67D4">
            <w:r>
              <w:t>Maximum</w:t>
            </w:r>
          </w:p>
        </w:tc>
      </w:tr>
      <w:tr w:rsidR="0044668D" w14:paraId="01DF8FC8" w14:textId="77777777">
        <w:trPr>
          <w:cantSplit/>
          <w:tblCellSpacing w:w="0" w:type="dxa"/>
          <w:jc w:val="center"/>
        </w:trPr>
        <w:tc>
          <w:tcPr>
            <w:tcW w:w="0" w:type="auto"/>
            <w:tcBorders>
              <w:top w:val="single" w:sz="1" w:space="0" w:color="000000"/>
              <w:bottom w:val="single" w:sz="1" w:space="0" w:color="000000"/>
            </w:tcBorders>
          </w:tcPr>
          <w:p w14:paraId="01DF8FC5" w14:textId="77777777" w:rsidR="0044668D" w:rsidRDefault="00EB67D4">
            <w:r>
              <w:t>Residential (to individual dwelling units)</w:t>
            </w:r>
          </w:p>
        </w:tc>
        <w:tc>
          <w:tcPr>
            <w:tcW w:w="0" w:type="auto"/>
            <w:tcBorders>
              <w:top w:val="single" w:sz="1" w:space="0" w:color="000000"/>
              <w:left w:val="single" w:sz="1" w:space="0" w:color="000000"/>
              <w:bottom w:val="single" w:sz="1" w:space="0" w:color="000000"/>
            </w:tcBorders>
          </w:tcPr>
          <w:p w14:paraId="01DF8FC6" w14:textId="77777777" w:rsidR="0044668D" w:rsidRDefault="00EB67D4">
            <w:r>
              <w:t>10 ft.</w:t>
            </w:r>
          </w:p>
        </w:tc>
        <w:tc>
          <w:tcPr>
            <w:tcW w:w="0" w:type="auto"/>
            <w:tcBorders>
              <w:top w:val="single" w:sz="1" w:space="0" w:color="000000"/>
              <w:left w:val="single" w:sz="1" w:space="0" w:color="000000"/>
              <w:bottom w:val="single" w:sz="1" w:space="0" w:color="000000"/>
            </w:tcBorders>
          </w:tcPr>
          <w:p w14:paraId="01DF8FC7" w14:textId="77777777" w:rsidR="0044668D" w:rsidRDefault="00EB67D4">
            <w:r>
              <w:t>20 ft.</w:t>
            </w:r>
          </w:p>
        </w:tc>
      </w:tr>
    </w:tbl>
    <w:p w14:paraId="01DF8FC9" w14:textId="77777777" w:rsidR="0044668D" w:rsidRDefault="0044668D"/>
    <w:p w14:paraId="01DF8FCA" w14:textId="77777777" w:rsidR="0044668D" w:rsidRDefault="00EB67D4">
      <w:pPr>
        <w:spacing w:before="240" w:line="271" w:lineRule="auto"/>
      </w:pPr>
      <w:bookmarkStart w:id="77" w:name="long_driveway_exception"/>
      <w:r>
        <w:rPr>
          <w:b/>
          <w:sz w:val="33"/>
        </w:rPr>
        <w:t>Long Driveway Exception</w:t>
      </w:r>
      <w:bookmarkEnd w:id="77"/>
    </w:p>
    <w:p w14:paraId="01DF8FCB" w14:textId="77777777" w:rsidR="0044668D" w:rsidRDefault="00EB67D4">
      <w:pPr>
        <w:spacing w:after="210"/>
      </w:pPr>
      <w:r>
        <w:t>When the length of the driveway from the street to the front of the dwelling exceeds 500 feet, the minimum required width for the driveway shall be increased to 12 feet and provisions shall be made for turnouts on the driveway every 500 feet in length to facilitate access by fire engines and two-way vehicle circulation.</w:t>
      </w:r>
    </w:p>
    <w:p w14:paraId="01DF8FCC" w14:textId="77777777" w:rsidR="0044668D" w:rsidRDefault="00EB67D4">
      <w:pPr>
        <w:spacing w:before="240" w:line="271" w:lineRule="auto"/>
      </w:pPr>
      <w:bookmarkStart w:id="78" w:name="driveway_grades_slopes"/>
      <w:r>
        <w:rPr>
          <w:b/>
          <w:sz w:val="42"/>
        </w:rPr>
        <w:t>Driveway Grades &amp; Slopes</w:t>
      </w:r>
      <w:bookmarkEnd w:id="78"/>
    </w:p>
    <w:p w14:paraId="01DF8FCD" w14:textId="77777777" w:rsidR="0044668D" w:rsidRDefault="00EB67D4">
      <w:pPr>
        <w:spacing w:before="240" w:line="271" w:lineRule="auto"/>
      </w:pPr>
      <w:bookmarkStart w:id="79" w:name="maximum_grades"/>
      <w:r>
        <w:rPr>
          <w:b/>
          <w:sz w:val="33"/>
        </w:rPr>
        <w:lastRenderedPageBreak/>
        <w:t>Maximum Grades</w:t>
      </w:r>
      <w:bookmarkEnd w:id="79"/>
    </w:p>
    <w:p w14:paraId="01DF8FCE" w14:textId="77777777" w:rsidR="0044668D" w:rsidRDefault="00EB67D4">
      <w:pPr>
        <w:spacing w:after="210"/>
      </w:pPr>
      <w:r>
        <w:t>The maximum grade of any portion of a driveway shall not exceed:</w:t>
      </w:r>
    </w:p>
    <w:p w14:paraId="01DF8FCF" w14:textId="77777777" w:rsidR="0044668D" w:rsidRDefault="00EB67D4">
      <w:pPr>
        <w:numPr>
          <w:ilvl w:val="0"/>
          <w:numId w:val="27"/>
        </w:numPr>
      </w:pPr>
      <w:r>
        <w:t>20 percent for paved surfaces</w:t>
      </w:r>
    </w:p>
    <w:p w14:paraId="01DF8FD0" w14:textId="77777777" w:rsidR="0044668D" w:rsidRDefault="00EB67D4">
      <w:pPr>
        <w:numPr>
          <w:ilvl w:val="0"/>
          <w:numId w:val="27"/>
        </w:numPr>
      </w:pPr>
      <w:r>
        <w:t>10 percent for unpaved surfaces</w:t>
      </w:r>
    </w:p>
    <w:p w14:paraId="01DF8FD1" w14:textId="77777777" w:rsidR="0044668D" w:rsidRDefault="00EB67D4">
      <w:pPr>
        <w:numPr>
          <w:ilvl w:val="0"/>
          <w:numId w:val="27"/>
        </w:numPr>
      </w:pPr>
      <w:r>
        <w:t xml:space="preserve">Maximum cross slope of 5 percent (applies to all </w:t>
      </w:r>
      <w:proofErr w:type="gramStart"/>
      <w:r>
        <w:t>drives</w:t>
      </w:r>
      <w:proofErr w:type="gramEnd"/>
      <w:r>
        <w:t>, both transitional and standard)</w:t>
      </w:r>
    </w:p>
    <w:p w14:paraId="01DF8FD2" w14:textId="77777777" w:rsidR="0044668D" w:rsidRDefault="00EB67D4">
      <w:pPr>
        <w:spacing w:before="240" w:line="271" w:lineRule="auto"/>
      </w:pPr>
      <w:bookmarkStart w:id="80" w:name="edge_rise_requirement"/>
      <w:r>
        <w:rPr>
          <w:b/>
          <w:sz w:val="33"/>
        </w:rPr>
        <w:t>Edge Rise Requirement</w:t>
      </w:r>
      <w:bookmarkEnd w:id="80"/>
    </w:p>
    <w:p w14:paraId="01DF8FD3" w14:textId="77777777" w:rsidR="0044668D" w:rsidRDefault="00EB67D4">
      <w:pPr>
        <w:spacing w:after="210"/>
      </w:pPr>
      <w:r>
        <w:t>A minimum of 6 inches of vertical rise shall be provided from the edge of the driveway pavement to the right-of-way line. This requirement ensures proper stormwater flow away from the roadway and prevents water from ponding at the driveway entrance.</w:t>
      </w:r>
    </w:p>
    <w:p w14:paraId="01DF8FD4" w14:textId="77777777" w:rsidR="0044668D" w:rsidRDefault="00EB67D4">
      <w:pPr>
        <w:spacing w:before="240" w:line="271" w:lineRule="auto"/>
      </w:pPr>
      <w:bookmarkStart w:id="81" w:name="verification_of_compliance"/>
      <w:r>
        <w:rPr>
          <w:b/>
          <w:sz w:val="33"/>
        </w:rPr>
        <w:t>Verification of Compliance</w:t>
      </w:r>
      <w:bookmarkEnd w:id="81"/>
    </w:p>
    <w:p w14:paraId="01DF8FD5" w14:textId="77777777" w:rsidR="0044668D" w:rsidRDefault="00EB67D4">
      <w:pPr>
        <w:spacing w:after="210"/>
      </w:pPr>
      <w:r>
        <w:rPr>
          <w:rFonts w:eastAsia="Georgia" w:hAnsi="Georgia" w:cs="Georgia"/>
        </w:rPr>
        <w:t xml:space="preserve">The only way to </w:t>
      </w:r>
      <w:proofErr w:type="gramStart"/>
      <w:r>
        <w:rPr>
          <w:rFonts w:eastAsia="Georgia" w:hAnsi="Georgia" w:cs="Georgia"/>
        </w:rPr>
        <w:t>assure</w:t>
      </w:r>
      <w:proofErr w:type="gramEnd"/>
      <w:r>
        <w:rPr>
          <w:rFonts w:eastAsia="Georgia" w:hAnsi="Georgia" w:cs="Georgia"/>
        </w:rPr>
        <w:t xml:space="preserve"> a slope is not over required limits—when it's found by rudimentary measures to be approaching limits—is by as-built survey. For driveways with 15% or greater longitudinal slopes and/or 5% or greater cross-slopes, an as-built survey by a TN Registered Land Surveyor must be provided and approved by the City Engineer prior to issuance of a Certificate of Occupancy.</w:t>
      </w:r>
    </w:p>
    <w:p w14:paraId="01DF8FD6" w14:textId="77777777" w:rsidR="0044668D" w:rsidRDefault="00EB67D4">
      <w:pPr>
        <w:spacing w:before="240" w:line="271" w:lineRule="auto"/>
      </w:pPr>
      <w:bookmarkStart w:id="82" w:name="driveway_as_built_survey_guidelines"/>
      <w:r>
        <w:rPr>
          <w:b/>
          <w:sz w:val="33"/>
        </w:rPr>
        <w:t>Driveway As-Built Survey Guidelines</w:t>
      </w:r>
      <w:bookmarkEnd w:id="82"/>
    </w:p>
    <w:p w14:paraId="01DF8FD7" w14:textId="77777777" w:rsidR="0044668D" w:rsidRDefault="00EB67D4">
      <w:pPr>
        <w:spacing w:after="210"/>
      </w:pPr>
      <w:r>
        <w:t>For driveways exceeding 15% slopes, the survey shall show:</w:t>
      </w:r>
    </w:p>
    <w:p w14:paraId="01DF8FD8" w14:textId="77777777" w:rsidR="0044668D" w:rsidRDefault="00EB67D4">
      <w:pPr>
        <w:numPr>
          <w:ilvl w:val="0"/>
          <w:numId w:val="28"/>
        </w:numPr>
      </w:pPr>
      <w:r>
        <w:t>Spot elevations along both sides of the driveway at locations perpendicular to the travel path</w:t>
      </w:r>
    </w:p>
    <w:p w14:paraId="01DF8FD9" w14:textId="77777777" w:rsidR="0044668D" w:rsidRDefault="00EB67D4">
      <w:pPr>
        <w:numPr>
          <w:ilvl w:val="0"/>
          <w:numId w:val="28"/>
        </w:numPr>
      </w:pPr>
      <w:r>
        <w:t>Spacing between spot elevations along the travel path shall not exceed 12 feet</w:t>
      </w:r>
    </w:p>
    <w:p w14:paraId="01DF8FDA" w14:textId="77777777" w:rsidR="0044668D" w:rsidRDefault="00EB67D4">
      <w:pPr>
        <w:numPr>
          <w:ilvl w:val="0"/>
          <w:numId w:val="28"/>
        </w:numPr>
      </w:pPr>
      <w:r>
        <w:t>Distance between spot elevations shown as well as slope between spots shown as a percentage</w:t>
      </w:r>
    </w:p>
    <w:p w14:paraId="01DF8FDB" w14:textId="77777777" w:rsidR="0044668D" w:rsidRDefault="00EB67D4">
      <w:pPr>
        <w:numPr>
          <w:ilvl w:val="0"/>
          <w:numId w:val="28"/>
        </w:numPr>
      </w:pPr>
      <w:r>
        <w:t>Survey to be sealed by a Registered Land Surveyor or Licensed Professional Engineer licensed to practice in the State of Tennessee</w:t>
      </w:r>
    </w:p>
    <w:p w14:paraId="01DF8FDC" w14:textId="77777777" w:rsidR="0044668D" w:rsidRDefault="00EB67D4">
      <w:pPr>
        <w:numPr>
          <w:ilvl w:val="0"/>
          <w:numId w:val="28"/>
        </w:numPr>
      </w:pPr>
      <w:r>
        <w:t>Survey shall meet an engineering standard scale</w:t>
      </w:r>
    </w:p>
    <w:p w14:paraId="01DF8FDD" w14:textId="77777777" w:rsidR="0044668D" w:rsidRDefault="00EB67D4">
      <w:pPr>
        <w:spacing w:before="240" w:line="271" w:lineRule="auto"/>
      </w:pPr>
      <w:bookmarkStart w:id="83" w:name="apron_slopes"/>
      <w:r>
        <w:rPr>
          <w:b/>
          <w:sz w:val="42"/>
        </w:rPr>
        <w:t>Apron Slopes</w:t>
      </w:r>
      <w:bookmarkEnd w:id="83"/>
    </w:p>
    <w:p w14:paraId="01DF8FDE" w14:textId="77777777" w:rsidR="0044668D" w:rsidRDefault="00EB67D4">
      <w:pPr>
        <w:spacing w:after="210"/>
      </w:pPr>
      <w:r>
        <w:t>As a matter of policy, the slope of parking aprons should be:</w:t>
      </w:r>
    </w:p>
    <w:p w14:paraId="01DF8FDF" w14:textId="77777777" w:rsidR="0044668D" w:rsidRDefault="00EB67D4">
      <w:pPr>
        <w:numPr>
          <w:ilvl w:val="0"/>
          <w:numId w:val="29"/>
        </w:numPr>
      </w:pPr>
      <w:r>
        <w:t>Minimum of 0.5% away from the entrance</w:t>
      </w:r>
    </w:p>
    <w:p w14:paraId="01DF8FE0" w14:textId="77777777" w:rsidR="0044668D" w:rsidRDefault="00EB67D4">
      <w:pPr>
        <w:numPr>
          <w:ilvl w:val="0"/>
          <w:numId w:val="29"/>
        </w:numPr>
      </w:pPr>
      <w:r>
        <w:t>No more than 5% at any point on the parking apron</w:t>
      </w:r>
    </w:p>
    <w:p w14:paraId="01DF8FE1" w14:textId="77777777" w:rsidR="0044668D" w:rsidRDefault="00EB67D4">
      <w:pPr>
        <w:spacing w:before="240" w:line="271" w:lineRule="auto"/>
      </w:pPr>
      <w:bookmarkStart w:id="84" w:name="turning_radius_clearances"/>
      <w:r>
        <w:rPr>
          <w:b/>
          <w:sz w:val="42"/>
        </w:rPr>
        <w:t>Turning Radius &amp; Clearances</w:t>
      </w:r>
      <w:bookmarkEnd w:id="84"/>
    </w:p>
    <w:p w14:paraId="01DF8FE2" w14:textId="77777777" w:rsidR="0044668D" w:rsidRDefault="00EB67D4">
      <w:pPr>
        <w:numPr>
          <w:ilvl w:val="0"/>
          <w:numId w:val="30"/>
        </w:numPr>
      </w:pPr>
      <w:r>
        <w:t>The minimum inside turning radius for any curve section of a driveway shall be 20 feet</w:t>
      </w:r>
    </w:p>
    <w:p w14:paraId="01DF8FE3" w14:textId="77777777" w:rsidR="0044668D" w:rsidRDefault="00EB67D4">
      <w:pPr>
        <w:numPr>
          <w:ilvl w:val="0"/>
          <w:numId w:val="30"/>
        </w:numPr>
      </w:pPr>
      <w:r>
        <w:lastRenderedPageBreak/>
        <w:t>The minimum overhead clearance for vehicles shall be 14 feet</w:t>
      </w:r>
    </w:p>
    <w:p w14:paraId="01DF8FE4" w14:textId="1E6D5191" w:rsidR="0044668D" w:rsidRDefault="00EB67D4">
      <w:pPr>
        <w:numPr>
          <w:ilvl w:val="0"/>
          <w:numId w:val="30"/>
        </w:numPr>
      </w:pPr>
      <w:r>
        <w:t>Typical engineering review practice: 14 or 1radius is usually acceptable</w:t>
      </w:r>
    </w:p>
    <w:p w14:paraId="01DF8FE5" w14:textId="77777777" w:rsidR="0044668D" w:rsidRDefault="00EB67D4">
      <w:pPr>
        <w:spacing w:before="240" w:line="271" w:lineRule="auto"/>
      </w:pPr>
      <w:bookmarkStart w:id="85" w:name="turnaround_requirements"/>
      <w:r>
        <w:rPr>
          <w:b/>
          <w:sz w:val="42"/>
        </w:rPr>
        <w:t>Turnaround Requirements</w:t>
      </w:r>
      <w:bookmarkEnd w:id="85"/>
    </w:p>
    <w:p w14:paraId="01DF8FE6" w14:textId="77777777" w:rsidR="0044668D" w:rsidRDefault="00EB67D4">
      <w:pPr>
        <w:spacing w:before="240" w:line="271" w:lineRule="auto"/>
      </w:pPr>
      <w:bookmarkStart w:id="86" w:name="standard_requirement"/>
      <w:r>
        <w:rPr>
          <w:b/>
          <w:sz w:val="33"/>
        </w:rPr>
        <w:t>Standard Requirement</w:t>
      </w:r>
      <w:bookmarkEnd w:id="86"/>
    </w:p>
    <w:p w14:paraId="01DF8FE7" w14:textId="77777777" w:rsidR="0044668D" w:rsidRDefault="00EB67D4">
      <w:pPr>
        <w:spacing w:after="210"/>
      </w:pPr>
      <w:r>
        <w:t>A paved turnaround pad shall extend at least 30 feet from the rear of any garage or carport enclosure. This distance may be reduced to 24 feet if a paved extension of the driveway is provided beyond the last garage entrance to permit adequate turning movement in exiting the garage on a paved surface. The length and radius of the driveway turnaround section shall be subject to approval by the engineering department.</w:t>
      </w:r>
    </w:p>
    <w:p w14:paraId="01DF8FE8" w14:textId="77777777" w:rsidR="0044668D" w:rsidRDefault="00EB67D4">
      <w:pPr>
        <w:spacing w:before="240" w:line="271" w:lineRule="auto"/>
      </w:pPr>
      <w:bookmarkStart w:id="87" w:name="typical_specifications"/>
      <w:r>
        <w:rPr>
          <w:b/>
          <w:sz w:val="33"/>
        </w:rPr>
        <w:t>Typical Specifications</w:t>
      </w:r>
      <w:bookmarkEnd w:id="87"/>
    </w:p>
    <w:p w14:paraId="01DF8FE9" w14:textId="77777777" w:rsidR="0044668D" w:rsidRDefault="00EB67D4">
      <w:pPr>
        <w:numPr>
          <w:ilvl w:val="0"/>
          <w:numId w:val="31"/>
        </w:numPr>
      </w:pPr>
      <w:r>
        <w:rPr>
          <w:rFonts w:eastAsia="Georgia" w:hAnsi="Georgia" w:cs="Georgia"/>
        </w:rPr>
        <w:t>Turnaround must be 10' wide × 12' long minimum</w:t>
      </w:r>
    </w:p>
    <w:p w14:paraId="01DF8FEA" w14:textId="77777777" w:rsidR="0044668D" w:rsidRDefault="00EB67D4">
      <w:pPr>
        <w:numPr>
          <w:ilvl w:val="0"/>
          <w:numId w:val="31"/>
        </w:numPr>
      </w:pPr>
      <w:r>
        <w:t>Minimum radius of at least 10'</w:t>
      </w:r>
    </w:p>
    <w:p w14:paraId="01DF8FEB" w14:textId="77777777" w:rsidR="0044668D" w:rsidRDefault="00EB67D4">
      <w:pPr>
        <w:numPr>
          <w:ilvl w:val="0"/>
          <w:numId w:val="31"/>
        </w:numPr>
      </w:pPr>
      <w:r>
        <w:rPr>
          <w:rFonts w:eastAsia="Georgia" w:hAnsi="Georgia" w:cs="Georgia"/>
        </w:rPr>
        <w:t>If drive apron is less than 30' wide, provide a 10' × 12' dovetail (or turnout)</w:t>
      </w:r>
    </w:p>
    <w:p w14:paraId="01DF8FEC" w14:textId="77777777" w:rsidR="0044668D" w:rsidRDefault="00EB67D4">
      <w:pPr>
        <w:spacing w:before="240" w:line="271" w:lineRule="auto"/>
      </w:pPr>
      <w:bookmarkStart w:id="88" w:name="driveway_setbacks"/>
      <w:r>
        <w:rPr>
          <w:b/>
          <w:sz w:val="42"/>
        </w:rPr>
        <w:t>Driveway Setbacks</w:t>
      </w:r>
      <w:bookmarkEnd w:id="88"/>
    </w:p>
    <w:p w14:paraId="01DF8FED" w14:textId="77777777" w:rsidR="0044668D" w:rsidRDefault="00EB67D4">
      <w:pPr>
        <w:spacing w:after="210"/>
      </w:pPr>
      <w:r>
        <w:t>Driveways shall be located a minimum of five feet away from any adjoining side lot line.</w:t>
      </w:r>
    </w:p>
    <w:p w14:paraId="01DF8FEE" w14:textId="77777777" w:rsidR="0044668D" w:rsidRDefault="00EB67D4">
      <w:pPr>
        <w:spacing w:before="240" w:line="271" w:lineRule="auto"/>
      </w:pPr>
      <w:bookmarkStart w:id="89" w:name="driveway_bridges_spans"/>
      <w:r>
        <w:rPr>
          <w:b/>
          <w:sz w:val="42"/>
        </w:rPr>
        <w:t>Driveway Bridges &amp; Spans</w:t>
      </w:r>
      <w:bookmarkEnd w:id="89"/>
    </w:p>
    <w:p w14:paraId="01DF8FEF" w14:textId="77777777" w:rsidR="0044668D" w:rsidRDefault="00EB67D4">
      <w:pPr>
        <w:spacing w:after="210"/>
      </w:pPr>
      <w:r>
        <w:t>Any incorporated bridges or above grade spans for a driveway shall be designed to accept vehicles weighing up to 50,000 pounds (gross vehicle weight).</w:t>
      </w:r>
    </w:p>
    <w:p w14:paraId="01DF8FF0" w14:textId="77777777" w:rsidR="0044668D" w:rsidRDefault="00EB67D4">
      <w:pPr>
        <w:spacing w:before="240" w:line="271" w:lineRule="auto"/>
      </w:pPr>
      <w:bookmarkStart w:id="90" w:name="driveway_culverts"/>
      <w:r>
        <w:rPr>
          <w:b/>
          <w:sz w:val="42"/>
        </w:rPr>
        <w:t>Driveway Culverts</w:t>
      </w:r>
      <w:bookmarkEnd w:id="90"/>
    </w:p>
    <w:p w14:paraId="01DF8FF1" w14:textId="77777777" w:rsidR="0044668D" w:rsidRDefault="00EB67D4">
      <w:pPr>
        <w:spacing w:before="240" w:line="271" w:lineRule="auto"/>
      </w:pPr>
      <w:bookmarkStart w:id="91" w:name="code_standard"/>
      <w:r>
        <w:rPr>
          <w:b/>
          <w:sz w:val="33"/>
        </w:rPr>
        <w:t>Code Standard</w:t>
      </w:r>
      <w:bookmarkEnd w:id="91"/>
    </w:p>
    <w:p w14:paraId="01DF8FF2" w14:textId="77777777" w:rsidR="0044668D" w:rsidRDefault="00EB67D4">
      <w:pPr>
        <w:spacing w:after="210"/>
      </w:pPr>
      <w:r>
        <w:t>It shall be the duty of the building inspector to give due consideration to the convenience, safety, regular movement of pedestrian and vehicular traffic, and drainage, and the requirements of Ch. 78, Art. VII, of this Code, when reviewing an application for authorization of construction of a driveway. It shall be the further duty of the building inspector to approve or disapprove the driveway application and to require any culverts under the driveway to be of a minimum capacity of 18 inches in diameter.</w:t>
      </w:r>
    </w:p>
    <w:p w14:paraId="01DF8FF3" w14:textId="77777777" w:rsidR="0044668D" w:rsidRDefault="00EB67D4">
      <w:pPr>
        <w:spacing w:before="240" w:line="271" w:lineRule="auto"/>
      </w:pPr>
      <w:bookmarkStart w:id="92" w:name="code_reference_5"/>
      <w:r>
        <w:rPr>
          <w:b/>
          <w:sz w:val="33"/>
        </w:rPr>
        <w:t>Code Reference</w:t>
      </w:r>
      <w:bookmarkEnd w:id="92"/>
    </w:p>
    <w:p w14:paraId="01DF8FF4" w14:textId="77777777" w:rsidR="0044668D" w:rsidRDefault="00EB67D4">
      <w:pPr>
        <w:spacing w:after="210"/>
      </w:pPr>
      <w:r>
        <w:t>Sec. 58-38. - Same---Review of application; approval; culverts.</w:t>
      </w:r>
    </w:p>
    <w:p w14:paraId="01DF8FF5" w14:textId="77777777" w:rsidR="0044668D" w:rsidRDefault="00EB67D4">
      <w:pPr>
        <w:spacing w:before="240" w:line="271" w:lineRule="auto"/>
      </w:pPr>
      <w:bookmarkStart w:id="93" w:name="shared_access_easements"/>
      <w:r>
        <w:rPr>
          <w:b/>
          <w:sz w:val="42"/>
        </w:rPr>
        <w:t>Shared Access Easements</w:t>
      </w:r>
      <w:bookmarkEnd w:id="93"/>
    </w:p>
    <w:p w14:paraId="01DF8FF6" w14:textId="77777777" w:rsidR="0044668D" w:rsidRDefault="00EB67D4">
      <w:pPr>
        <w:spacing w:after="210"/>
      </w:pPr>
      <w:r>
        <w:lastRenderedPageBreak/>
        <w:t xml:space="preserve">In the </w:t>
      </w:r>
      <w:proofErr w:type="spellStart"/>
      <w:r>
        <w:t>resubdivision</w:t>
      </w:r>
      <w:proofErr w:type="spellEnd"/>
      <w:r>
        <w:t xml:space="preserve"> of property, the planning commission may require the formal establishment of private driveway easements or may impose other conditions that require multiple lots or parcels to have shared vehicle access locations to arterial and collector roads such as through the use of rear access roads or private frontage roads where, in accordance with commonly accepted and applied traffic engineering principles, such is necessary to provide for the safe and efficient flow of traffic upon such streets.</w:t>
      </w:r>
    </w:p>
    <w:p w14:paraId="01DF8FF7" w14:textId="77777777" w:rsidR="0044668D" w:rsidRDefault="00EB67D4">
      <w:pPr>
        <w:spacing w:before="240" w:line="271" w:lineRule="auto"/>
      </w:pPr>
      <w:bookmarkStart w:id="94" w:name="formal_requirements"/>
      <w:r>
        <w:rPr>
          <w:b/>
          <w:sz w:val="33"/>
        </w:rPr>
        <w:t>Formal Requirements</w:t>
      </w:r>
      <w:bookmarkEnd w:id="94"/>
    </w:p>
    <w:p w14:paraId="01DF8FF8" w14:textId="77777777" w:rsidR="0044668D" w:rsidRDefault="00EB67D4">
      <w:pPr>
        <w:spacing w:after="210"/>
      </w:pPr>
      <w:r>
        <w:t xml:space="preserve">Where shared access easements are required, the approved subdivision </w:t>
      </w:r>
      <w:proofErr w:type="gramStart"/>
      <w:r>
        <w:t>plat</w:t>
      </w:r>
      <w:proofErr w:type="gramEnd"/>
      <w:r>
        <w:t xml:space="preserve"> shall state that:</w:t>
      </w:r>
    </w:p>
    <w:p w14:paraId="01DF8FF9" w14:textId="77777777" w:rsidR="0044668D" w:rsidRDefault="00EB67D4">
      <w:pPr>
        <w:numPr>
          <w:ilvl w:val="0"/>
          <w:numId w:val="32"/>
        </w:numPr>
        <w:spacing w:after="210"/>
      </w:pPr>
      <w:r>
        <w:t>The transfer of lots shall be subject to the provision of such easements which shall provide for a guaranteed unrestricted right of access to all other owners providing such easements</w:t>
      </w:r>
    </w:p>
    <w:p w14:paraId="01DF8FFA" w14:textId="77777777" w:rsidR="0044668D" w:rsidRDefault="00EB67D4">
      <w:pPr>
        <w:numPr>
          <w:ilvl w:val="0"/>
          <w:numId w:val="32"/>
        </w:numPr>
        <w:spacing w:after="210"/>
      </w:pPr>
      <w:r>
        <w:t>All owners of lots subject to shared access easements shall be required to execute an agreement specifying responsibility for construction and perpetual maintenance of such easements in accordance with the approved access plan</w:t>
      </w:r>
    </w:p>
    <w:p w14:paraId="01DF8FFB" w14:textId="77777777" w:rsidR="0044668D" w:rsidRDefault="00EB67D4">
      <w:pPr>
        <w:numPr>
          <w:ilvl w:val="0"/>
          <w:numId w:val="32"/>
        </w:numPr>
        <w:spacing w:after="210"/>
      </w:pPr>
      <w:r>
        <w:t xml:space="preserve">The agreement shall specify that the parties thereto shall hold the city harmless from </w:t>
      </w:r>
      <w:proofErr w:type="gramStart"/>
      <w:r>
        <w:t>any and all</w:t>
      </w:r>
      <w:proofErr w:type="gramEnd"/>
      <w:r>
        <w:t xml:space="preserve"> liabilities resulting from unsafe conditions on the shared access easement</w:t>
      </w:r>
    </w:p>
    <w:p w14:paraId="01DF8FFC" w14:textId="77777777" w:rsidR="0044668D" w:rsidRDefault="00EB67D4">
      <w:pPr>
        <w:numPr>
          <w:ilvl w:val="0"/>
          <w:numId w:val="32"/>
        </w:numPr>
        <w:spacing w:after="210"/>
      </w:pPr>
      <w:r>
        <w:t>Copies of such agreements from the current owners of all lots through which shared access easements are to run shall be filed with the city manager or his designee</w:t>
      </w:r>
    </w:p>
    <w:p w14:paraId="01DF8FFD" w14:textId="77777777" w:rsidR="0044668D" w:rsidRDefault="00EB67D4">
      <w:pPr>
        <w:numPr>
          <w:ilvl w:val="0"/>
          <w:numId w:val="32"/>
        </w:numPr>
        <w:spacing w:after="210"/>
      </w:pPr>
      <w:r>
        <w:t>Construction on the shared access easement shall not be commenced until all such agreements are thus filed</w:t>
      </w:r>
    </w:p>
    <w:p w14:paraId="01DF8FFE" w14:textId="77777777" w:rsidR="0044668D" w:rsidRDefault="00EB67D4">
      <w:pPr>
        <w:numPr>
          <w:ilvl w:val="0"/>
          <w:numId w:val="32"/>
        </w:numPr>
        <w:spacing w:after="210"/>
      </w:pPr>
      <w:r>
        <w:t xml:space="preserve">Copies of all subsequent amendments to such agreements shall also be filed with the city manager or his </w:t>
      </w:r>
      <w:proofErr w:type="gramStart"/>
      <w:r>
        <w:t>designee</w:t>
      </w:r>
      <w:proofErr w:type="gramEnd"/>
    </w:p>
    <w:p w14:paraId="01DF8FFF" w14:textId="77777777" w:rsidR="0044668D" w:rsidRDefault="00EB67D4">
      <w:pPr>
        <w:spacing w:before="240" w:line="271" w:lineRule="auto"/>
      </w:pPr>
      <w:bookmarkStart w:id="95" w:name="city_maintenance_authority"/>
      <w:r>
        <w:rPr>
          <w:b/>
          <w:sz w:val="33"/>
        </w:rPr>
        <w:t>City Maintenance Authority</w:t>
      </w:r>
      <w:bookmarkEnd w:id="95"/>
    </w:p>
    <w:p w14:paraId="01DF9000" w14:textId="77777777" w:rsidR="0044668D" w:rsidRDefault="00EB67D4">
      <w:pPr>
        <w:spacing w:after="210"/>
      </w:pPr>
      <w:r>
        <w:t xml:space="preserve">If the owners fail to maintain any shared access easement in a safe and stable driving condition for the motorists, the city manager or his designee, after appropriate notice, may remedy the condition and bill the owners for all reasonable costs. Should the owners fail to pay the city the amount of such charge within 30 days from receipt of a certified invoice, the amount of the invoice shall be certified to the city attorney who shall process a </w:t>
      </w:r>
      <w:proofErr w:type="gramStart"/>
      <w:r>
        <w:t>lien</w:t>
      </w:r>
      <w:proofErr w:type="gramEnd"/>
      <w:r>
        <w:t xml:space="preserve"> on the properties upon which the expenditure was made.</w:t>
      </w:r>
    </w:p>
    <w:p w14:paraId="01DF9001" w14:textId="77777777" w:rsidR="0044668D" w:rsidRDefault="00EB67D4">
      <w:pPr>
        <w:spacing w:before="240" w:line="271" w:lineRule="auto"/>
      </w:pPr>
      <w:bookmarkStart w:id="96" w:name="code_reference_6"/>
      <w:r>
        <w:rPr>
          <w:b/>
          <w:sz w:val="33"/>
        </w:rPr>
        <w:t>Code Reference</w:t>
      </w:r>
      <w:bookmarkEnd w:id="96"/>
    </w:p>
    <w:p w14:paraId="01DF9002" w14:textId="77777777" w:rsidR="0044668D" w:rsidRDefault="00EB67D4">
      <w:pPr>
        <w:spacing w:after="210"/>
      </w:pPr>
      <w:r>
        <w:t>Sec. 78-486. - Design criteria. (8) Shared access easements (see figures 9 and 10).</w:t>
      </w:r>
    </w:p>
    <w:p w14:paraId="01DF9003" w14:textId="77777777" w:rsidR="0044668D" w:rsidRDefault="00EB67D4">
      <w:pPr>
        <w:spacing w:before="240" w:line="271" w:lineRule="auto"/>
      </w:pPr>
      <w:bookmarkStart w:id="97" w:name="driveway_encroachment_in_public_u_400645"/>
      <w:r>
        <w:rPr>
          <w:b/>
          <w:sz w:val="42"/>
        </w:rPr>
        <w:t>Driveway Encroachment in Public Utility &amp; Drainage Easements (PUDE)</w:t>
      </w:r>
      <w:bookmarkEnd w:id="97"/>
    </w:p>
    <w:p w14:paraId="01DF9004" w14:textId="77777777" w:rsidR="0044668D" w:rsidRDefault="00EB67D4">
      <w:pPr>
        <w:spacing w:before="240" w:line="271" w:lineRule="auto"/>
      </w:pPr>
      <w:bookmarkStart w:id="98" w:name="overview_6"/>
      <w:r>
        <w:rPr>
          <w:b/>
          <w:sz w:val="33"/>
        </w:rPr>
        <w:t>Overview</w:t>
      </w:r>
      <w:bookmarkEnd w:id="98"/>
    </w:p>
    <w:p w14:paraId="01DF9005" w14:textId="77777777" w:rsidR="0044668D" w:rsidRDefault="00EB67D4">
      <w:pPr>
        <w:spacing w:after="210"/>
      </w:pPr>
      <w:r>
        <w:lastRenderedPageBreak/>
        <w:t>Driveway encroachment in a PUDE is reviewed on a case-by-case basis. All encroachment proposals are reviewed by Engineering, and a site visit is often conducted for verification of existing conditions.</w:t>
      </w:r>
    </w:p>
    <w:p w14:paraId="01DF9006" w14:textId="77777777" w:rsidR="0044668D" w:rsidRDefault="00EB67D4">
      <w:pPr>
        <w:spacing w:before="240" w:line="271" w:lineRule="auto"/>
      </w:pPr>
      <w:bookmarkStart w:id="99" w:name="case_by_case_review_process"/>
      <w:r>
        <w:rPr>
          <w:b/>
          <w:sz w:val="33"/>
        </w:rPr>
        <w:t>Case-by-Case Review Process</w:t>
      </w:r>
      <w:bookmarkEnd w:id="99"/>
    </w:p>
    <w:p w14:paraId="01DF9007" w14:textId="77777777" w:rsidR="0044668D" w:rsidRDefault="00EB67D4">
      <w:pPr>
        <w:spacing w:before="240" w:line="271" w:lineRule="auto"/>
      </w:pPr>
      <w:bookmarkStart w:id="100" w:name="factors_considered"/>
      <w:r>
        <w:rPr>
          <w:b/>
          <w:sz w:val="28"/>
        </w:rPr>
        <w:t>Factors Considered</w:t>
      </w:r>
      <w:bookmarkEnd w:id="100"/>
    </w:p>
    <w:p w14:paraId="01DF9008" w14:textId="77777777" w:rsidR="0044668D" w:rsidRDefault="00EB67D4">
      <w:pPr>
        <w:numPr>
          <w:ilvl w:val="0"/>
          <w:numId w:val="33"/>
        </w:numPr>
        <w:spacing w:after="210"/>
      </w:pPr>
      <w:r>
        <w:rPr>
          <w:b/>
        </w:rPr>
        <w:t>Underground Infrastructure:</w:t>
      </w:r>
      <w:r>
        <w:t xml:space="preserve"> If there is any underground infrastructure in the PUDE, e.g., drainage or sewer pipes, or any other known utility in or proposed to be in the easement, the driveway encroachment is likely to be denied.</w:t>
      </w:r>
    </w:p>
    <w:p w14:paraId="01DF9009" w14:textId="77777777" w:rsidR="0044668D" w:rsidRDefault="00EB67D4">
      <w:pPr>
        <w:numPr>
          <w:ilvl w:val="0"/>
          <w:numId w:val="33"/>
        </w:numPr>
        <w:spacing w:after="210"/>
      </w:pPr>
      <w:r>
        <w:rPr>
          <w:b/>
        </w:rPr>
        <w:t>Drainage Swale Impact:</w:t>
      </w:r>
      <w:r>
        <w:t xml:space="preserve"> Most of the time, a driveway encroachment in the PUDE will in some way affect the capacity of the drainage swale along the side lot line. It is important to make sure that this adjacent drainage swale is effectively unencumbered. The amount of runoff being conveyed by this swale is a factor.</w:t>
      </w:r>
    </w:p>
    <w:p w14:paraId="01DF900A" w14:textId="77777777" w:rsidR="0044668D" w:rsidRDefault="00EB67D4">
      <w:pPr>
        <w:numPr>
          <w:ilvl w:val="0"/>
          <w:numId w:val="33"/>
        </w:numPr>
        <w:spacing w:after="210"/>
      </w:pPr>
      <w:r>
        <w:rPr>
          <w:b/>
        </w:rPr>
        <w:t>Runoff Characteristics:</w:t>
      </w:r>
      <w:r>
        <w:t xml:space="preserve"> If there is not a significant amount of runoff being conveyed in the swale, and if the PUDE is only for an overland drainage swale (</w:t>
      </w:r>
      <w:proofErr w:type="gramStart"/>
      <w:r>
        <w:t>no</w:t>
      </w:r>
      <w:proofErr w:type="gramEnd"/>
      <w:r>
        <w:t xml:space="preserve"> utilities), it's possibly acceptable to have a driveway encroach the PUDE. For instance, sometimes we find it acceptable to encroach 5' into a 10' side yard PUDE if the swale is carrying very little runoff.</w:t>
      </w:r>
    </w:p>
    <w:p w14:paraId="01DF900B" w14:textId="77777777" w:rsidR="0044668D" w:rsidRDefault="00EB67D4">
      <w:pPr>
        <w:numPr>
          <w:ilvl w:val="0"/>
          <w:numId w:val="33"/>
        </w:numPr>
        <w:spacing w:after="210"/>
      </w:pPr>
      <w:r>
        <w:rPr>
          <w:b/>
        </w:rPr>
        <w:t>Sheet Flow &amp; Open Space:</w:t>
      </w:r>
      <w:r>
        <w:t xml:space="preserve"> If the land drains via sheet </w:t>
      </w:r>
      <w:proofErr w:type="gramStart"/>
      <w:r>
        <w:t>flow</w:t>
      </w:r>
      <w:proofErr w:type="gramEnd"/>
      <w:r>
        <w:t xml:space="preserve"> off the side or rear lot to an open space or undevelopable area, many times it is allowed to have the driveway encroach in the PUDE.</w:t>
      </w:r>
    </w:p>
    <w:p w14:paraId="01DF900C" w14:textId="77777777" w:rsidR="0044668D" w:rsidRDefault="00EB67D4">
      <w:pPr>
        <w:numPr>
          <w:ilvl w:val="0"/>
          <w:numId w:val="33"/>
        </w:numPr>
        <w:spacing w:after="210"/>
      </w:pPr>
      <w:r>
        <w:rPr>
          <w:b/>
        </w:rPr>
        <w:t>Turf Slope:</w:t>
      </w:r>
      <w:r>
        <w:t xml:space="preserve"> The slope of the turf off </w:t>
      </w:r>
      <w:proofErr w:type="gramStart"/>
      <w:r>
        <w:t>the drive's</w:t>
      </w:r>
      <w:proofErr w:type="gramEnd"/>
      <w:r>
        <w:t xml:space="preserve"> edge is always a factor in driveway </w:t>
      </w:r>
      <w:proofErr w:type="gramStart"/>
      <w:r>
        <w:t>placement, and</w:t>
      </w:r>
      <w:proofErr w:type="gramEnd"/>
      <w:r>
        <w:t xml:space="preserve"> also could affect the acceptance of the encroachment.</w:t>
      </w:r>
    </w:p>
    <w:p w14:paraId="01DF900D" w14:textId="77777777" w:rsidR="0044668D" w:rsidRDefault="00EB67D4">
      <w:pPr>
        <w:numPr>
          <w:ilvl w:val="0"/>
          <w:numId w:val="33"/>
        </w:numPr>
        <w:spacing w:after="210"/>
      </w:pPr>
      <w:r>
        <w:rPr>
          <w:b/>
        </w:rPr>
        <w:t>Future Needs:</w:t>
      </w:r>
      <w:r>
        <w:t xml:space="preserve"> FURTHERMORE, IT SHOULD BE NOTED THAT PUDE'S ARE NOT ONLY FOR NEEDS AT THE PRESENT, BUT ALSO THE FUTURE.</w:t>
      </w:r>
    </w:p>
    <w:p w14:paraId="01DF900E" w14:textId="77777777" w:rsidR="0044668D" w:rsidRDefault="00EB67D4">
      <w:pPr>
        <w:spacing w:before="240" w:line="271" w:lineRule="auto"/>
      </w:pPr>
      <w:bookmarkStart w:id="101" w:name="design_recommendations"/>
      <w:r>
        <w:rPr>
          <w:b/>
          <w:sz w:val="33"/>
        </w:rPr>
        <w:t>Design Recommendations</w:t>
      </w:r>
      <w:bookmarkEnd w:id="101"/>
    </w:p>
    <w:p w14:paraId="01DF900F" w14:textId="77777777" w:rsidR="0044668D" w:rsidRDefault="00EB67D4">
      <w:pPr>
        <w:spacing w:before="240" w:line="271" w:lineRule="auto"/>
      </w:pPr>
      <w:bookmarkStart w:id="102" w:name="preferred_approach"/>
      <w:r>
        <w:rPr>
          <w:b/>
          <w:sz w:val="28"/>
        </w:rPr>
        <w:t>Preferred Approach</w:t>
      </w:r>
      <w:bookmarkEnd w:id="102"/>
    </w:p>
    <w:p w14:paraId="01DF9010" w14:textId="77777777" w:rsidR="0044668D" w:rsidRDefault="00EB67D4">
      <w:pPr>
        <w:spacing w:after="210"/>
      </w:pPr>
      <w:proofErr w:type="gramStart"/>
      <w:r>
        <w:t>If at all possible</w:t>
      </w:r>
      <w:proofErr w:type="gramEnd"/>
      <w:r>
        <w:t>, it is critical that the plan be revised to keep the driveway out of the PUDE.</w:t>
      </w:r>
    </w:p>
    <w:p w14:paraId="01DF9011" w14:textId="77777777" w:rsidR="0044668D" w:rsidRDefault="00EB67D4">
      <w:pPr>
        <w:spacing w:before="240" w:line="271" w:lineRule="auto"/>
      </w:pPr>
      <w:bookmarkStart w:id="103" w:name="conditional_encroachment"/>
      <w:r>
        <w:rPr>
          <w:b/>
          <w:sz w:val="28"/>
        </w:rPr>
        <w:t>Conditional Encroachment</w:t>
      </w:r>
      <w:bookmarkEnd w:id="103"/>
    </w:p>
    <w:p w14:paraId="01DF9012" w14:textId="77777777" w:rsidR="0044668D" w:rsidRDefault="00EB67D4">
      <w:pPr>
        <w:spacing w:after="210"/>
      </w:pPr>
      <w:r>
        <w:t>Other times, we find an encroachment acceptable with a condition, e.g., installing a curb along the edge of drive to help direct the runoff to either the front or rear of the house, so that runoff from the garage apron or yard is not discharged directly to the neighbor's house, drive, or garage apron.</w:t>
      </w:r>
    </w:p>
    <w:p w14:paraId="01DF9013" w14:textId="77777777" w:rsidR="0044668D" w:rsidRDefault="00EB67D4">
      <w:pPr>
        <w:spacing w:before="240" w:line="271" w:lineRule="auto"/>
      </w:pPr>
      <w:bookmarkStart w:id="104" w:name="driveway_width_in_pude"/>
      <w:r>
        <w:rPr>
          <w:b/>
          <w:sz w:val="28"/>
        </w:rPr>
        <w:t>Driveway Width in PUDE</w:t>
      </w:r>
      <w:bookmarkEnd w:id="104"/>
    </w:p>
    <w:p w14:paraId="01DF9014" w14:textId="77777777" w:rsidR="0044668D" w:rsidRDefault="00EB67D4">
      <w:pPr>
        <w:spacing w:after="210"/>
      </w:pPr>
      <w:r>
        <w:t xml:space="preserve">To presume that all drives are allowed to be 5' from the property is not accurate. The city requires 10' wide PUDE's on the </w:t>
      </w:r>
      <w:proofErr w:type="gramStart"/>
      <w:r>
        <w:t>plat</w:t>
      </w:r>
      <w:proofErr w:type="gramEnd"/>
      <w:r>
        <w:t xml:space="preserve"> for good </w:t>
      </w:r>
      <w:proofErr w:type="gramStart"/>
      <w:r>
        <w:t>reason</w:t>
      </w:r>
      <w:proofErr w:type="gramEnd"/>
      <w:r>
        <w:t>. If the builder's preferred home design makes the drive conflict with the PUDE on every lot, then the home design should be changed.</w:t>
      </w:r>
    </w:p>
    <w:p w14:paraId="01DF9015" w14:textId="77777777" w:rsidR="0044668D" w:rsidRDefault="00EB67D4">
      <w:pPr>
        <w:spacing w:after="210"/>
      </w:pPr>
      <w:r>
        <w:lastRenderedPageBreak/>
        <w:t>If there is not a need to encroach the PUDE, then we typically don't approve. Nevertheless, we do review these on a case-by-case basis and if the builder has a good reason and finds it necessary to have the drive in the PUDE, engineering may go out to the site and investigate to verify the encroachment would meet the code requirements.</w:t>
      </w:r>
    </w:p>
    <w:p w14:paraId="01DF9016" w14:textId="77777777" w:rsidR="0044668D" w:rsidRDefault="00EB67D4">
      <w:pPr>
        <w:spacing w:before="240" w:line="271" w:lineRule="auto"/>
      </w:pPr>
      <w:bookmarkStart w:id="105" w:name="approval_conditions_for_driveway_d38c9b"/>
      <w:r>
        <w:rPr>
          <w:b/>
          <w:sz w:val="33"/>
        </w:rPr>
        <w:t>Approval Conditions for Driveway Encroachment in PUDE</w:t>
      </w:r>
      <w:bookmarkEnd w:id="105"/>
    </w:p>
    <w:p w14:paraId="01DF9017" w14:textId="77777777" w:rsidR="0044668D" w:rsidRDefault="00EB67D4">
      <w:pPr>
        <w:spacing w:after="210"/>
      </w:pPr>
      <w:r>
        <w:t>When a driveway encroachment into the PUDE is allowed, the following conditions apply:</w:t>
      </w:r>
    </w:p>
    <w:p w14:paraId="01DF9018" w14:textId="77777777" w:rsidR="0044668D" w:rsidRDefault="00EB67D4">
      <w:pPr>
        <w:spacing w:before="240" w:line="271" w:lineRule="auto"/>
      </w:pPr>
      <w:bookmarkStart w:id="106" w:name="responsibility_conditions"/>
      <w:r>
        <w:rPr>
          <w:b/>
          <w:sz w:val="28"/>
        </w:rPr>
        <w:t>Responsibility Conditions</w:t>
      </w:r>
      <w:bookmarkEnd w:id="106"/>
    </w:p>
    <w:p w14:paraId="01DF9019" w14:textId="77777777" w:rsidR="0044668D" w:rsidRDefault="00EB67D4">
      <w:pPr>
        <w:numPr>
          <w:ilvl w:val="0"/>
          <w:numId w:val="34"/>
        </w:numPr>
        <w:spacing w:after="210"/>
      </w:pPr>
      <w:r>
        <w:t>It is the contractor's responsibility to locate property lines and utilities prior to driveway installation and to ensure the driveway is installed per the approved plan and any other conditions mentioned above or herein.</w:t>
      </w:r>
    </w:p>
    <w:p w14:paraId="01DF901A" w14:textId="7B613C91" w:rsidR="0044668D" w:rsidRDefault="00EB67D4">
      <w:pPr>
        <w:numPr>
          <w:ilvl w:val="0"/>
          <w:numId w:val="34"/>
        </w:numPr>
        <w:spacing w:after="210"/>
      </w:pPr>
      <w:r>
        <w:t>This approval of a driveway to be installed in a P.U.D.E. does not relieve the current or future property owner from the responsibility and cost of having to remove or replace the driveway in the future, if the City or any other utility owner were to need full access to any of the P.U.D.E. for routine maintenance or utility relocation.</w:t>
      </w:r>
    </w:p>
    <w:p w14:paraId="01DF901B" w14:textId="77777777" w:rsidR="0044668D" w:rsidRDefault="00EB67D4">
      <w:pPr>
        <w:spacing w:before="240" w:line="271" w:lineRule="auto"/>
      </w:pPr>
      <w:bookmarkStart w:id="107" w:name="drainage_conditions"/>
      <w:r>
        <w:rPr>
          <w:b/>
          <w:sz w:val="28"/>
        </w:rPr>
        <w:t>Drainage Conditions</w:t>
      </w:r>
      <w:bookmarkEnd w:id="107"/>
    </w:p>
    <w:p w14:paraId="01DF901C" w14:textId="77777777" w:rsidR="0044668D" w:rsidRDefault="00EB67D4">
      <w:pPr>
        <w:numPr>
          <w:ilvl w:val="0"/>
          <w:numId w:val="35"/>
        </w:numPr>
      </w:pPr>
      <w:r>
        <w:t xml:space="preserve">A driveway cannot significantly impair the flow and capacity of a </w:t>
      </w:r>
      <w:proofErr w:type="gramStart"/>
      <w:r>
        <w:t>common lot</w:t>
      </w:r>
      <w:proofErr w:type="gramEnd"/>
      <w:r>
        <w:t xml:space="preserve"> drainage swale.</w:t>
      </w:r>
    </w:p>
    <w:p w14:paraId="01DF901D" w14:textId="77777777" w:rsidR="0044668D" w:rsidRDefault="00EB67D4">
      <w:pPr>
        <w:spacing w:before="240" w:line="271" w:lineRule="auto"/>
      </w:pPr>
      <w:bookmarkStart w:id="108" w:name="engineering_guidance_from_field_e_97dbd4"/>
      <w:r>
        <w:rPr>
          <w:b/>
          <w:sz w:val="33"/>
        </w:rPr>
        <w:t>Engineering Guidance from Field Experience</w:t>
      </w:r>
      <w:bookmarkEnd w:id="108"/>
    </w:p>
    <w:p w14:paraId="01DF901E" w14:textId="77777777" w:rsidR="0044668D" w:rsidRDefault="00EB67D4">
      <w:pPr>
        <w:spacing w:after="210"/>
      </w:pPr>
      <w:r>
        <w:t xml:space="preserve">The following guidance reflects engineering judgment from extensive case </w:t>
      </w:r>
      <w:proofErr w:type="gramStart"/>
      <w:r>
        <w:t>review</w:t>
      </w:r>
      <w:proofErr w:type="gramEnd"/>
      <w:r>
        <w:t>:</w:t>
      </w:r>
    </w:p>
    <w:p w14:paraId="01DF901F" w14:textId="77777777" w:rsidR="0044668D" w:rsidRDefault="00EB67D4">
      <w:pPr>
        <w:numPr>
          <w:ilvl w:val="0"/>
          <w:numId w:val="36"/>
        </w:numPr>
        <w:spacing w:after="210"/>
      </w:pPr>
      <w:r>
        <w:rPr>
          <w:b/>
        </w:rPr>
        <w:t>Adequate driveway width:</w:t>
      </w:r>
      <w:r>
        <w:t xml:space="preserve"> Design for at least 24' width when </w:t>
      </w:r>
      <w:proofErr w:type="gramStart"/>
      <w:r>
        <w:t>possible</w:t>
      </w:r>
      <w:proofErr w:type="gramEnd"/>
      <w:r>
        <w:t xml:space="preserve"> to keep out of PUDE</w:t>
      </w:r>
    </w:p>
    <w:p w14:paraId="01DF9020" w14:textId="77777777" w:rsidR="0044668D" w:rsidRDefault="00EB67D4">
      <w:pPr>
        <w:numPr>
          <w:ilvl w:val="0"/>
          <w:numId w:val="36"/>
        </w:numPr>
        <w:spacing w:after="210"/>
      </w:pPr>
      <w:r>
        <w:rPr>
          <w:b/>
        </w:rPr>
        <w:t>Turnout/dovetail requirement:</w:t>
      </w:r>
      <w:r>
        <w:rPr>
          <w:rFonts w:eastAsia="Georgia" w:hAnsi="Georgia" w:cs="Georgia"/>
        </w:rPr>
        <w:t xml:space="preserve"> Provide a 10' × 12' dovetail (or turnout) west of the apron for drive aprons less than 30' wide</w:t>
      </w:r>
    </w:p>
    <w:p w14:paraId="01DF9021" w14:textId="77777777" w:rsidR="0044668D" w:rsidRDefault="00EB67D4">
      <w:pPr>
        <w:numPr>
          <w:ilvl w:val="0"/>
          <w:numId w:val="36"/>
        </w:numPr>
        <w:spacing w:after="210"/>
      </w:pPr>
      <w:r>
        <w:rPr>
          <w:b/>
        </w:rPr>
        <w:t xml:space="preserve">Inside turn </w:t>
      </w:r>
      <w:proofErr w:type="gramStart"/>
      <w:r>
        <w:rPr>
          <w:b/>
        </w:rPr>
        <w:t>radii</w:t>
      </w:r>
      <w:proofErr w:type="gramEnd"/>
      <w:r>
        <w:rPr>
          <w:b/>
        </w:rPr>
        <w:t>:</w:t>
      </w:r>
      <w:r>
        <w:t xml:space="preserve"> Change all inside turn </w:t>
      </w:r>
      <w:proofErr w:type="gramStart"/>
      <w:r>
        <w:t>radii</w:t>
      </w:r>
      <w:proofErr w:type="gramEnd"/>
      <w:r>
        <w:t xml:space="preserve"> to a minimum of 14' (code says 20' but 14 or 15 is usually acceptable) and add dimensions for those (including the turn radius entering the drive just off the roadway)</w:t>
      </w:r>
    </w:p>
    <w:p w14:paraId="01DF9022" w14:textId="77777777" w:rsidR="0044668D" w:rsidRDefault="00EB67D4">
      <w:pPr>
        <w:numPr>
          <w:ilvl w:val="0"/>
          <w:numId w:val="36"/>
        </w:numPr>
        <w:spacing w:after="210"/>
      </w:pPr>
      <w:r>
        <w:rPr>
          <w:b/>
        </w:rPr>
        <w:t>Sidewalk and grass strip:</w:t>
      </w:r>
      <w:r>
        <w:t xml:space="preserve"> Dimension the sidewalk and grass strip widths along the road (verify with </w:t>
      </w:r>
      <w:proofErr w:type="gramStart"/>
      <w:r>
        <w:t>plat</w:t>
      </w:r>
      <w:proofErr w:type="gramEnd"/>
      <w:r>
        <w:t>)</w:t>
      </w:r>
    </w:p>
    <w:p w14:paraId="01DF9023" w14:textId="77777777" w:rsidR="0044668D" w:rsidRDefault="00EB67D4">
      <w:pPr>
        <w:spacing w:before="240" w:line="271" w:lineRule="auto"/>
      </w:pPr>
      <w:bookmarkStart w:id="109" w:name="code_references_2"/>
      <w:r>
        <w:rPr>
          <w:b/>
          <w:sz w:val="33"/>
        </w:rPr>
        <w:t>Code References</w:t>
      </w:r>
      <w:bookmarkEnd w:id="109"/>
    </w:p>
    <w:p w14:paraId="01DF9024" w14:textId="77777777" w:rsidR="0044668D" w:rsidRDefault="00EB67D4">
      <w:pPr>
        <w:spacing w:after="210"/>
      </w:pPr>
      <w:r>
        <w:t>Sec. 58-6. - Obstruction of easements and public right-of-way.</w:t>
      </w:r>
    </w:p>
    <w:p w14:paraId="01DF9025" w14:textId="77777777" w:rsidR="0044668D" w:rsidRDefault="00EB67D4">
      <w:pPr>
        <w:spacing w:after="210"/>
      </w:pPr>
      <w:r>
        <w:t>(a) It shall be unlawful for any person to permit, construct or install any obstruction, including but not limited to trees, fences, planters, gazebos, play structures and accessory buildings, within any public right-of-way, or within any public utility, drainage or designated detention pond easement held by or benefiting the city, unless the city engineer determines that such obstruction:</w:t>
      </w:r>
    </w:p>
    <w:p w14:paraId="01DF9026" w14:textId="77777777" w:rsidR="0044668D" w:rsidRDefault="00EB67D4">
      <w:pPr>
        <w:spacing w:after="210"/>
      </w:pPr>
      <w:r>
        <w:lastRenderedPageBreak/>
        <w:t>(1) Does not reduce the flow of water in a drainage ditch or decrease the capacity of the volume of a detention pond; and</w:t>
      </w:r>
    </w:p>
    <w:p w14:paraId="01DF9027" w14:textId="77777777" w:rsidR="0044668D" w:rsidRDefault="00EB67D4">
      <w:pPr>
        <w:spacing w:after="210"/>
      </w:pPr>
      <w:r>
        <w:t>(2) Will not otherwise interfere with the public need and use of the easement.</w:t>
      </w:r>
    </w:p>
    <w:p w14:paraId="01DF9028" w14:textId="77777777" w:rsidR="0044668D" w:rsidRDefault="00EB67D4">
      <w:pPr>
        <w:spacing w:after="210"/>
      </w:pPr>
      <w:r>
        <w:t xml:space="preserve">(b) Authorization to install obstructions within such areas shall be in writing from the city engineer or his </w:t>
      </w:r>
      <w:proofErr w:type="gramStart"/>
      <w:r>
        <w:t>designee</w:t>
      </w:r>
      <w:proofErr w:type="gramEnd"/>
      <w:r>
        <w:t>. The requirements set forth in this section shall not apply to shrubs, flowers or mailboxes that do not interfere with the normal use and/or maintenance of utilities, drainage ditches and detention ponds in the designated right-of-way or easements.</w:t>
      </w:r>
    </w:p>
    <w:p w14:paraId="01DF9029" w14:textId="77777777" w:rsidR="0044668D" w:rsidRDefault="00EB67D4">
      <w:pPr>
        <w:spacing w:after="210"/>
      </w:pPr>
      <w:r>
        <w:t>Sec. 78-486. - Design criteria. (14) Residential driveway standards. (g): "In addition to any necessary crossing of a public utility and/or drainage easement to access the abutting road, a driveway may be located within other recorded public utility and/or drainage easement areas subject to determination and approval by the engineering department that the easement is not needed for public purposes."</w:t>
      </w:r>
    </w:p>
    <w:p w14:paraId="01DF902A" w14:textId="77777777" w:rsidR="0044668D" w:rsidRDefault="00367D3A">
      <w:r>
        <w:rPr>
          <w:noProof/>
        </w:rPr>
        <w:pict w14:anchorId="01DF92B4">
          <v:rect id="_x0000_i1032" alt="" style="width:434.5pt;height:.05pt;mso-width-percent:0;mso-height-percent:0;mso-width-percent:0;mso-height-percent:0" o:hralign="center" o:hrstd="t" o:hr="t"/>
        </w:pict>
      </w:r>
    </w:p>
    <w:p w14:paraId="01DF902B" w14:textId="77777777" w:rsidR="0044668D" w:rsidRDefault="00EB67D4">
      <w:pPr>
        <w:spacing w:before="240" w:line="288" w:lineRule="auto"/>
      </w:pPr>
      <w:bookmarkStart w:id="110" w:name="section_8_retaining_walls"/>
      <w:r>
        <w:rPr>
          <w:b/>
          <w:sz w:val="56"/>
        </w:rPr>
        <w:t>SECTION 8: RETAINING WALLS</w:t>
      </w:r>
      <w:bookmarkEnd w:id="110"/>
    </w:p>
    <w:p w14:paraId="01DF902C" w14:textId="77777777" w:rsidR="0044668D" w:rsidRDefault="00EB67D4">
      <w:pPr>
        <w:spacing w:before="240" w:line="271" w:lineRule="auto"/>
      </w:pPr>
      <w:bookmarkStart w:id="111" w:name="overview_7"/>
      <w:r>
        <w:rPr>
          <w:b/>
          <w:sz w:val="42"/>
        </w:rPr>
        <w:t>Overview</w:t>
      </w:r>
      <w:bookmarkEnd w:id="111"/>
    </w:p>
    <w:p w14:paraId="01DF902D" w14:textId="77777777" w:rsidR="0044668D" w:rsidRDefault="00EB67D4">
      <w:pPr>
        <w:spacing w:after="210"/>
      </w:pPr>
      <w:r>
        <w:t>Retaining walls are significant site elements that must be designed and constructed to meet code standards. Requirements vary based on lot type and wall location.</w:t>
      </w:r>
    </w:p>
    <w:p w14:paraId="01DF902E" w14:textId="77777777" w:rsidR="0044668D" w:rsidRDefault="00EB67D4">
      <w:pPr>
        <w:spacing w:before="240" w:line="271" w:lineRule="auto"/>
      </w:pPr>
      <w:bookmarkStart w:id="112" w:name="retaining_wall_height_limitations"/>
      <w:r>
        <w:rPr>
          <w:b/>
          <w:sz w:val="42"/>
        </w:rPr>
        <w:t>Retaining Wall Height Limitations</w:t>
      </w:r>
      <w:bookmarkEnd w:id="112"/>
    </w:p>
    <w:p w14:paraId="01DF902F" w14:textId="77777777" w:rsidR="0044668D" w:rsidRDefault="00EB67D4">
      <w:pPr>
        <w:spacing w:before="240" w:line="271" w:lineRule="auto"/>
      </w:pPr>
      <w:bookmarkStart w:id="113" w:name="code_standard_2"/>
      <w:r>
        <w:rPr>
          <w:b/>
          <w:sz w:val="33"/>
        </w:rPr>
        <w:t>Code Standard</w:t>
      </w:r>
      <w:bookmarkEnd w:id="113"/>
    </w:p>
    <w:p w14:paraId="01DF9030" w14:textId="77777777" w:rsidR="0044668D" w:rsidRDefault="00EB67D4">
      <w:pPr>
        <w:spacing w:after="210"/>
      </w:pPr>
      <w:r>
        <w:t>No building permit shall be approved which requires the installation of retaining walls with:</w:t>
      </w:r>
    </w:p>
    <w:p w14:paraId="01DF9031" w14:textId="77777777" w:rsidR="0044668D" w:rsidRDefault="00EB67D4">
      <w:pPr>
        <w:numPr>
          <w:ilvl w:val="0"/>
          <w:numId w:val="37"/>
        </w:numPr>
      </w:pPr>
      <w:r>
        <w:t xml:space="preserve">Height </w:t>
      </w:r>
      <w:proofErr w:type="gramStart"/>
      <w:r>
        <w:t>in excess of</w:t>
      </w:r>
      <w:proofErr w:type="gramEnd"/>
      <w:r>
        <w:t xml:space="preserve"> ten feet within the building envelope, AND/OR</w:t>
      </w:r>
    </w:p>
    <w:p w14:paraId="01DF9032" w14:textId="77777777" w:rsidR="0044668D" w:rsidRDefault="00EB67D4">
      <w:pPr>
        <w:numPr>
          <w:ilvl w:val="0"/>
          <w:numId w:val="37"/>
        </w:numPr>
      </w:pPr>
      <w:r>
        <w:t xml:space="preserve">Height </w:t>
      </w:r>
      <w:proofErr w:type="gramStart"/>
      <w:r>
        <w:t>in excess of</w:t>
      </w:r>
      <w:proofErr w:type="gramEnd"/>
      <w:r>
        <w:t xml:space="preserve"> six feet within other eligible portions of the lot</w:t>
      </w:r>
    </w:p>
    <w:p w14:paraId="01DF9033" w14:textId="77777777" w:rsidR="0044668D" w:rsidRDefault="00EB67D4">
      <w:pPr>
        <w:spacing w:after="210"/>
      </w:pPr>
      <w:r>
        <w:t>The height shall be measured from the top of the wall to the finished elevation grade at the bottom.</w:t>
      </w:r>
    </w:p>
    <w:p w14:paraId="01DF9034" w14:textId="77777777" w:rsidR="0044668D" w:rsidRDefault="00EB67D4">
      <w:pPr>
        <w:spacing w:before="240" w:line="271" w:lineRule="auto"/>
      </w:pPr>
      <w:bookmarkStart w:id="114" w:name="design_safety_requirements"/>
      <w:r>
        <w:rPr>
          <w:b/>
          <w:sz w:val="42"/>
        </w:rPr>
        <w:t>Design &amp; Safety Requirements</w:t>
      </w:r>
      <w:bookmarkEnd w:id="114"/>
    </w:p>
    <w:p w14:paraId="01DF9035" w14:textId="77777777" w:rsidR="0044668D" w:rsidRDefault="00EB67D4">
      <w:pPr>
        <w:spacing w:before="240" w:line="271" w:lineRule="auto"/>
      </w:pPr>
      <w:bookmarkStart w:id="115" w:name="professional_design_requirements"/>
      <w:r>
        <w:rPr>
          <w:b/>
          <w:sz w:val="33"/>
        </w:rPr>
        <w:t>Professional Design Requirements</w:t>
      </w:r>
      <w:bookmarkEnd w:id="115"/>
    </w:p>
    <w:p w14:paraId="01DF9036" w14:textId="77777777" w:rsidR="0044668D" w:rsidRDefault="00EB67D4">
      <w:pPr>
        <w:numPr>
          <w:ilvl w:val="0"/>
          <w:numId w:val="38"/>
        </w:numPr>
      </w:pPr>
      <w:r>
        <w:rPr>
          <w:b/>
        </w:rPr>
        <w:t>Walls 4 feet or taller:</w:t>
      </w:r>
      <w:r>
        <w:t xml:space="preserve"> Provide the retaining wall design stamped by an engineer</w:t>
      </w:r>
    </w:p>
    <w:p w14:paraId="01DF9037" w14:textId="77777777" w:rsidR="0044668D" w:rsidRDefault="00EB67D4">
      <w:pPr>
        <w:numPr>
          <w:ilvl w:val="0"/>
          <w:numId w:val="38"/>
        </w:numPr>
      </w:pPr>
      <w:r>
        <w:rPr>
          <w:b/>
        </w:rPr>
        <w:t>All designs:</w:t>
      </w:r>
      <w:r>
        <w:t xml:space="preserve"> Show retaining wall design detail on plan</w:t>
      </w:r>
    </w:p>
    <w:p w14:paraId="01DF9038" w14:textId="77777777" w:rsidR="0044668D" w:rsidRDefault="00EB67D4">
      <w:pPr>
        <w:numPr>
          <w:ilvl w:val="0"/>
          <w:numId w:val="38"/>
        </w:numPr>
      </w:pPr>
      <w:r>
        <w:rPr>
          <w:b/>
        </w:rPr>
        <w:lastRenderedPageBreak/>
        <w:t>Walls greater than 4 feet:</w:t>
      </w:r>
      <w:r>
        <w:t xml:space="preserve"> Note on plan that walls must be inspected by a licensed PE prior to approval and prior to Certificate of Occupancy</w:t>
      </w:r>
    </w:p>
    <w:p w14:paraId="01DF9039" w14:textId="77777777" w:rsidR="0044668D" w:rsidRDefault="00EB67D4">
      <w:pPr>
        <w:spacing w:before="240" w:line="271" w:lineRule="auto"/>
      </w:pPr>
      <w:bookmarkStart w:id="116" w:name="safety_barriers_for_grade_changes"/>
      <w:r>
        <w:rPr>
          <w:b/>
          <w:sz w:val="33"/>
        </w:rPr>
        <w:t>Safety Barriers for Grade Changes</w:t>
      </w:r>
      <w:bookmarkEnd w:id="116"/>
    </w:p>
    <w:p w14:paraId="01DF903A" w14:textId="77777777" w:rsidR="0044668D" w:rsidRDefault="00EB67D4">
      <w:pPr>
        <w:spacing w:after="210"/>
      </w:pPr>
      <w:r>
        <w:rPr>
          <w:b/>
        </w:rPr>
        <w:t>All walls with a grade change exceeding 30 inches require one of the following safety features:</w:t>
      </w:r>
    </w:p>
    <w:p w14:paraId="01DF903B" w14:textId="77777777" w:rsidR="0044668D" w:rsidRDefault="00EB67D4">
      <w:pPr>
        <w:spacing w:before="240" w:line="271" w:lineRule="auto"/>
      </w:pPr>
      <w:bookmarkStart w:id="117" w:name="walls_exceeding_60_inches_in_height"/>
      <w:r>
        <w:rPr>
          <w:b/>
          <w:sz w:val="28"/>
        </w:rPr>
        <w:t>Walls Exceeding 60 Inches in Height</w:t>
      </w:r>
      <w:bookmarkEnd w:id="117"/>
    </w:p>
    <w:p w14:paraId="01DF903C" w14:textId="77777777" w:rsidR="0044668D" w:rsidRDefault="00EB67D4">
      <w:pPr>
        <w:numPr>
          <w:ilvl w:val="0"/>
          <w:numId w:val="39"/>
        </w:numPr>
      </w:pPr>
      <w:r>
        <w:t>Rigid guard rail barriers meeting code compliance standards are REQUIRED</w:t>
      </w:r>
    </w:p>
    <w:p w14:paraId="01DF903D" w14:textId="77777777" w:rsidR="0044668D" w:rsidRDefault="00EB67D4">
      <w:pPr>
        <w:numPr>
          <w:ilvl w:val="0"/>
          <w:numId w:val="39"/>
        </w:numPr>
      </w:pPr>
      <w:r>
        <w:t>Must prevent falls and provide structural safety</w:t>
      </w:r>
    </w:p>
    <w:p w14:paraId="01DF903E" w14:textId="77777777" w:rsidR="0044668D" w:rsidRDefault="00EB67D4">
      <w:pPr>
        <w:spacing w:before="240" w:line="271" w:lineRule="auto"/>
      </w:pPr>
      <w:bookmarkStart w:id="118" w:name="walls_30_to_60_inches_in_height"/>
      <w:r>
        <w:rPr>
          <w:b/>
          <w:sz w:val="28"/>
        </w:rPr>
        <w:t>Walls 30 to 60 Inches in Height</w:t>
      </w:r>
      <w:bookmarkEnd w:id="118"/>
    </w:p>
    <w:p w14:paraId="01DF903F" w14:textId="77777777" w:rsidR="0044668D" w:rsidRDefault="00EB67D4">
      <w:pPr>
        <w:numPr>
          <w:ilvl w:val="0"/>
          <w:numId w:val="40"/>
        </w:numPr>
      </w:pPr>
      <w:r>
        <w:t>Planted hedging with specified species, spacing, and mature height to meet code compliance is acceptable</w:t>
      </w:r>
    </w:p>
    <w:p w14:paraId="01DF9040" w14:textId="77777777" w:rsidR="0044668D" w:rsidRDefault="00EB67D4">
      <w:pPr>
        <w:numPr>
          <w:ilvl w:val="0"/>
          <w:numId w:val="40"/>
        </w:numPr>
      </w:pPr>
      <w:r>
        <w:t xml:space="preserve">Must effectively prevent accidental falls and provide visual </w:t>
      </w:r>
      <w:proofErr w:type="gramStart"/>
      <w:r>
        <w:t>barrier</w:t>
      </w:r>
      <w:proofErr w:type="gramEnd"/>
    </w:p>
    <w:p w14:paraId="01DF9041" w14:textId="77777777" w:rsidR="0044668D" w:rsidRDefault="00EB67D4">
      <w:pPr>
        <w:numPr>
          <w:ilvl w:val="0"/>
          <w:numId w:val="40"/>
        </w:numPr>
      </w:pPr>
      <w:r>
        <w:t>Alternative: Guard rails or fencing per code specifications</w:t>
      </w:r>
    </w:p>
    <w:p w14:paraId="01DF9042" w14:textId="77777777" w:rsidR="0044668D" w:rsidRDefault="00EB67D4">
      <w:pPr>
        <w:spacing w:before="240" w:line="271" w:lineRule="auto"/>
      </w:pPr>
      <w:bookmarkStart w:id="119" w:name="design_requirements"/>
      <w:r>
        <w:rPr>
          <w:b/>
          <w:sz w:val="28"/>
        </w:rPr>
        <w:t>Design Requirements</w:t>
      </w:r>
      <w:bookmarkEnd w:id="119"/>
    </w:p>
    <w:p w14:paraId="01DF9043" w14:textId="77777777" w:rsidR="0044668D" w:rsidRDefault="00EB67D4">
      <w:pPr>
        <w:numPr>
          <w:ilvl w:val="0"/>
          <w:numId w:val="41"/>
        </w:numPr>
      </w:pPr>
      <w:r>
        <w:t>Attached to house: Guard rails or fencing required</w:t>
      </w:r>
    </w:p>
    <w:p w14:paraId="01DF9044" w14:textId="77777777" w:rsidR="0044668D" w:rsidRDefault="00EB67D4">
      <w:pPr>
        <w:numPr>
          <w:ilvl w:val="0"/>
          <w:numId w:val="41"/>
        </w:numPr>
      </w:pPr>
      <w:r>
        <w:t>Detached from house: Guard rails, fencing, or planted hedging acceptable</w:t>
      </w:r>
    </w:p>
    <w:p w14:paraId="01DF9045" w14:textId="77777777" w:rsidR="0044668D" w:rsidRDefault="00EB67D4">
      <w:pPr>
        <w:numPr>
          <w:ilvl w:val="0"/>
          <w:numId w:val="41"/>
        </w:numPr>
      </w:pPr>
      <w:r>
        <w:t>All safety features must comply with applicable building code requirements</w:t>
      </w:r>
    </w:p>
    <w:p w14:paraId="01DF9046" w14:textId="77777777" w:rsidR="0044668D" w:rsidRDefault="00EB67D4">
      <w:pPr>
        <w:spacing w:after="210"/>
      </w:pPr>
      <w:r>
        <w:t>This requirement applies to ALL walls with a grade change exceeding 30 inches, regardless of wall location, to prevent falls and ensure safety around the structure.</w:t>
      </w:r>
    </w:p>
    <w:p w14:paraId="01DF9047" w14:textId="77777777" w:rsidR="0044668D" w:rsidRDefault="00EB67D4">
      <w:pPr>
        <w:spacing w:before="240" w:line="271" w:lineRule="auto"/>
      </w:pPr>
      <w:bookmarkStart w:id="120" w:name="spot_elevation_notation"/>
      <w:r>
        <w:rPr>
          <w:b/>
          <w:sz w:val="33"/>
        </w:rPr>
        <w:t>Spot Elevation Notation</w:t>
      </w:r>
      <w:bookmarkEnd w:id="120"/>
    </w:p>
    <w:p w14:paraId="01DF9048" w14:textId="77777777" w:rsidR="0044668D" w:rsidRDefault="00EB67D4">
      <w:pPr>
        <w:spacing w:after="210"/>
      </w:pPr>
      <w:r>
        <w:t>All retaining walls shall be shown with spot elevations using TW (Top of Wall) and BW (Bottom of Wall) designations to clearly identify wall heights.</w:t>
      </w:r>
    </w:p>
    <w:p w14:paraId="01DF9049" w14:textId="77777777" w:rsidR="0044668D" w:rsidRDefault="00EB67D4">
      <w:pPr>
        <w:spacing w:before="240" w:line="271" w:lineRule="auto"/>
      </w:pPr>
      <w:bookmarkStart w:id="121" w:name="transitional_lot_requirements_2"/>
      <w:r>
        <w:rPr>
          <w:b/>
          <w:sz w:val="42"/>
        </w:rPr>
        <w:t>Transitional Lot Requirements</w:t>
      </w:r>
      <w:bookmarkEnd w:id="121"/>
    </w:p>
    <w:p w14:paraId="01DF904A" w14:textId="77777777" w:rsidR="0044668D" w:rsidRDefault="00EB67D4">
      <w:pPr>
        <w:spacing w:before="240" w:line="271" w:lineRule="auto"/>
      </w:pPr>
      <w:bookmarkStart w:id="122" w:name="enhanced_review"/>
      <w:r>
        <w:rPr>
          <w:b/>
          <w:sz w:val="33"/>
        </w:rPr>
        <w:t>Enhanced Review</w:t>
      </w:r>
      <w:bookmarkEnd w:id="122"/>
    </w:p>
    <w:p w14:paraId="01DF904B" w14:textId="77777777" w:rsidR="0044668D" w:rsidRDefault="00EB67D4">
      <w:pPr>
        <w:spacing w:after="210"/>
      </w:pPr>
      <w:r>
        <w:t>Construction plans for retaining walls for transitional lots shall be prepared by a licensed professional engineer and submitted to the engineering department prior to the issuance of a building permit.</w:t>
      </w:r>
    </w:p>
    <w:p w14:paraId="01DF904C" w14:textId="77777777" w:rsidR="0044668D" w:rsidRDefault="00EB67D4">
      <w:pPr>
        <w:spacing w:before="240" w:line="271" w:lineRule="auto"/>
      </w:pPr>
      <w:bookmarkStart w:id="123" w:name="code_reference_7"/>
      <w:r>
        <w:rPr>
          <w:b/>
          <w:sz w:val="33"/>
        </w:rPr>
        <w:t>Code Reference</w:t>
      </w:r>
      <w:bookmarkEnd w:id="123"/>
    </w:p>
    <w:p w14:paraId="01DF904D" w14:textId="77777777" w:rsidR="0044668D" w:rsidRDefault="00EB67D4">
      <w:pPr>
        <w:spacing w:after="210"/>
      </w:pPr>
      <w:r>
        <w:t>Sec. 78-14(c): "Construction plans for foundations, retaining walls and driveways for transitional lots shall also be prepared by a licensed professional engineer and submitted to the engineering department prior to the issuance of a building permit."</w:t>
      </w:r>
    </w:p>
    <w:p w14:paraId="01DF904E" w14:textId="77777777" w:rsidR="0044668D" w:rsidRDefault="00EB67D4">
      <w:pPr>
        <w:spacing w:before="240" w:line="271" w:lineRule="auto"/>
      </w:pPr>
      <w:bookmarkStart w:id="124" w:name="code_references_3"/>
      <w:r>
        <w:rPr>
          <w:b/>
          <w:sz w:val="42"/>
        </w:rPr>
        <w:lastRenderedPageBreak/>
        <w:t>Code References</w:t>
      </w:r>
      <w:bookmarkEnd w:id="124"/>
    </w:p>
    <w:p w14:paraId="01DF904F" w14:textId="77777777" w:rsidR="0044668D" w:rsidRDefault="00EB67D4">
      <w:pPr>
        <w:spacing w:after="210"/>
      </w:pPr>
      <w:r>
        <w:t>Sec. 78-14. - Minimum site requirements for residential lots (transitional)</w:t>
      </w:r>
    </w:p>
    <w:p w14:paraId="01DF9050" w14:textId="77777777" w:rsidR="0044668D" w:rsidRDefault="00EB67D4">
      <w:pPr>
        <w:spacing w:after="210"/>
      </w:pPr>
      <w:r>
        <w:t>Sec. 78-486. - Design criteria</w:t>
      </w:r>
    </w:p>
    <w:p w14:paraId="01DF9051" w14:textId="77777777" w:rsidR="0044668D" w:rsidRDefault="00367D3A">
      <w:r>
        <w:rPr>
          <w:noProof/>
        </w:rPr>
        <w:pict w14:anchorId="01DF92B5">
          <v:rect id="_x0000_i1033" alt="" style="width:434.5pt;height:.05pt;mso-width-percent:0;mso-height-percent:0;mso-width-percent:0;mso-height-percent:0" o:hralign="center" o:hrstd="t" o:hr="t"/>
        </w:pict>
      </w:r>
    </w:p>
    <w:p w14:paraId="01DF9052" w14:textId="77777777" w:rsidR="0044668D" w:rsidRDefault="00EB67D4">
      <w:pPr>
        <w:spacing w:before="240" w:line="288" w:lineRule="auto"/>
      </w:pPr>
      <w:bookmarkStart w:id="125" w:name="section_9_fences_screening_walls"/>
      <w:r>
        <w:rPr>
          <w:b/>
          <w:sz w:val="56"/>
        </w:rPr>
        <w:t>SECTION 9: FENCES &amp; SCREENING WALLS</w:t>
      </w:r>
      <w:bookmarkEnd w:id="125"/>
    </w:p>
    <w:p w14:paraId="01DF9053" w14:textId="77777777" w:rsidR="0044668D" w:rsidRDefault="00EB67D4">
      <w:pPr>
        <w:spacing w:before="240" w:line="271" w:lineRule="auto"/>
      </w:pPr>
      <w:bookmarkStart w:id="126" w:name="overview_permit_process"/>
      <w:r>
        <w:rPr>
          <w:b/>
          <w:sz w:val="42"/>
        </w:rPr>
        <w:t>Overview &amp; Permit Process</w:t>
      </w:r>
      <w:bookmarkEnd w:id="126"/>
    </w:p>
    <w:p w14:paraId="01DF9054" w14:textId="77777777" w:rsidR="0044668D" w:rsidRDefault="00EB67D4">
      <w:pPr>
        <w:spacing w:after="210"/>
      </w:pPr>
      <w:r>
        <w:t>Fences require either a permit or engineering approval depending on their location (particularly if they encroach on easements). A plan showing the fence and any associated landscaping proposed to encroach the PUDE should be submitted with the permit documents.</w:t>
      </w:r>
    </w:p>
    <w:p w14:paraId="01DF9055" w14:textId="77777777" w:rsidR="0044668D" w:rsidRDefault="00EB67D4">
      <w:pPr>
        <w:spacing w:before="240" w:line="271" w:lineRule="auto"/>
      </w:pPr>
      <w:bookmarkStart w:id="127" w:name="fence_permit_processing"/>
      <w:r>
        <w:rPr>
          <w:b/>
          <w:sz w:val="33"/>
        </w:rPr>
        <w:t>Fence Permit Processing</w:t>
      </w:r>
      <w:bookmarkEnd w:id="127"/>
    </w:p>
    <w:p w14:paraId="01DF9056" w14:textId="77777777" w:rsidR="0044668D" w:rsidRDefault="00EB67D4">
      <w:pPr>
        <w:numPr>
          <w:ilvl w:val="0"/>
          <w:numId w:val="42"/>
        </w:numPr>
      </w:pPr>
      <w:r>
        <w:t xml:space="preserve">Sign the </w:t>
      </w:r>
      <w:proofErr w:type="gramStart"/>
      <w:r>
        <w:t>codes stamp</w:t>
      </w:r>
      <w:proofErr w:type="gramEnd"/>
      <w:r>
        <w:t xml:space="preserve"> if the fence is approved</w:t>
      </w:r>
    </w:p>
    <w:p w14:paraId="01DF9057" w14:textId="77777777" w:rsidR="0044668D" w:rsidRDefault="00EB67D4">
      <w:pPr>
        <w:numPr>
          <w:ilvl w:val="0"/>
          <w:numId w:val="42"/>
        </w:numPr>
      </w:pPr>
      <w:r>
        <w:t xml:space="preserve">Log in </w:t>
      </w:r>
      <w:proofErr w:type="spellStart"/>
      <w:r>
        <w:t>Trakit</w:t>
      </w:r>
      <w:proofErr w:type="spellEnd"/>
    </w:p>
    <w:p w14:paraId="01DF9058" w14:textId="77777777" w:rsidR="0044668D" w:rsidRDefault="00EB67D4">
      <w:pPr>
        <w:numPr>
          <w:ilvl w:val="0"/>
          <w:numId w:val="42"/>
        </w:numPr>
      </w:pPr>
      <w:r>
        <w:t>Return to inspector</w:t>
      </w:r>
    </w:p>
    <w:p w14:paraId="01DF9059" w14:textId="77777777" w:rsidR="0044668D" w:rsidRDefault="00EB67D4">
      <w:pPr>
        <w:numPr>
          <w:ilvl w:val="0"/>
          <w:numId w:val="42"/>
        </w:numPr>
      </w:pPr>
      <w:r>
        <w:t>Discard any additional copies (no filing required)</w:t>
      </w:r>
    </w:p>
    <w:p w14:paraId="01DF905A" w14:textId="77777777" w:rsidR="0044668D" w:rsidRDefault="00EB67D4">
      <w:pPr>
        <w:spacing w:before="240" w:line="271" w:lineRule="auto"/>
      </w:pPr>
      <w:bookmarkStart w:id="128" w:name="if_not_approved"/>
      <w:r>
        <w:rPr>
          <w:b/>
          <w:sz w:val="33"/>
        </w:rPr>
        <w:t>If Not Approved</w:t>
      </w:r>
      <w:bookmarkEnd w:id="128"/>
    </w:p>
    <w:p w14:paraId="01DF905B" w14:textId="77777777" w:rsidR="0044668D" w:rsidRDefault="00EB67D4">
      <w:pPr>
        <w:numPr>
          <w:ilvl w:val="0"/>
          <w:numId w:val="43"/>
        </w:numPr>
      </w:pPr>
      <w:r>
        <w:t xml:space="preserve">Log in </w:t>
      </w:r>
      <w:proofErr w:type="spellStart"/>
      <w:r>
        <w:t>Trakit</w:t>
      </w:r>
      <w:proofErr w:type="spellEnd"/>
    </w:p>
    <w:p w14:paraId="01DF905C" w14:textId="77777777" w:rsidR="0044668D" w:rsidRDefault="00EB67D4">
      <w:pPr>
        <w:numPr>
          <w:ilvl w:val="0"/>
          <w:numId w:val="43"/>
        </w:numPr>
      </w:pPr>
      <w:r>
        <w:t>Return the comments to the inspector</w:t>
      </w:r>
    </w:p>
    <w:p w14:paraId="01DF905D" w14:textId="77777777" w:rsidR="0044668D" w:rsidRDefault="00EB67D4">
      <w:pPr>
        <w:numPr>
          <w:ilvl w:val="0"/>
          <w:numId w:val="43"/>
        </w:numPr>
      </w:pPr>
      <w:r>
        <w:t>Discard any additional copies</w:t>
      </w:r>
    </w:p>
    <w:p w14:paraId="01DF905E" w14:textId="77777777" w:rsidR="0044668D" w:rsidRDefault="00EB67D4">
      <w:pPr>
        <w:spacing w:before="240" w:line="271" w:lineRule="auto"/>
      </w:pPr>
      <w:bookmarkStart w:id="129" w:name="permitted_materials"/>
      <w:r>
        <w:rPr>
          <w:b/>
          <w:sz w:val="42"/>
        </w:rPr>
        <w:t>Permitted Materials</w:t>
      </w:r>
      <w:bookmarkEnd w:id="129"/>
    </w:p>
    <w:p w14:paraId="01DF905F" w14:textId="77777777" w:rsidR="0044668D" w:rsidRDefault="00EB67D4">
      <w:pPr>
        <w:spacing w:after="210"/>
      </w:pPr>
      <w:r>
        <w:t>Fences may be constructed of:</w:t>
      </w:r>
    </w:p>
    <w:p w14:paraId="01DF9060" w14:textId="77777777" w:rsidR="0044668D" w:rsidRDefault="00EB67D4">
      <w:pPr>
        <w:numPr>
          <w:ilvl w:val="0"/>
          <w:numId w:val="44"/>
        </w:numPr>
      </w:pPr>
      <w:r>
        <w:t>Redwood</w:t>
      </w:r>
    </w:p>
    <w:p w14:paraId="01DF9061" w14:textId="77777777" w:rsidR="0044668D" w:rsidRDefault="00EB67D4">
      <w:pPr>
        <w:numPr>
          <w:ilvl w:val="0"/>
          <w:numId w:val="44"/>
        </w:numPr>
      </w:pPr>
      <w:r>
        <w:t>Cedar</w:t>
      </w:r>
    </w:p>
    <w:p w14:paraId="01DF9062" w14:textId="77777777" w:rsidR="0044668D" w:rsidRDefault="00EB67D4">
      <w:pPr>
        <w:numPr>
          <w:ilvl w:val="0"/>
          <w:numId w:val="44"/>
        </w:numPr>
      </w:pPr>
      <w:r>
        <w:t>Pressure treated lumber</w:t>
      </w:r>
    </w:p>
    <w:p w14:paraId="01DF9063" w14:textId="77777777" w:rsidR="0044668D" w:rsidRDefault="00EB67D4">
      <w:pPr>
        <w:numPr>
          <w:ilvl w:val="0"/>
          <w:numId w:val="44"/>
        </w:numPr>
      </w:pPr>
      <w:r>
        <w:t>Chain link</w:t>
      </w:r>
    </w:p>
    <w:p w14:paraId="01DF9064" w14:textId="77777777" w:rsidR="0044668D" w:rsidRDefault="00EB67D4">
      <w:pPr>
        <w:numPr>
          <w:ilvl w:val="0"/>
          <w:numId w:val="44"/>
        </w:numPr>
      </w:pPr>
      <w:r>
        <w:t>Wood and vinyl plank</w:t>
      </w:r>
    </w:p>
    <w:p w14:paraId="01DF9065" w14:textId="77777777" w:rsidR="0044668D" w:rsidRDefault="00EB67D4">
      <w:pPr>
        <w:numPr>
          <w:ilvl w:val="0"/>
          <w:numId w:val="44"/>
        </w:numPr>
      </w:pPr>
      <w:r>
        <w:t>Split rail</w:t>
      </w:r>
    </w:p>
    <w:p w14:paraId="01DF9066" w14:textId="77777777" w:rsidR="0044668D" w:rsidRDefault="00EB67D4">
      <w:pPr>
        <w:numPr>
          <w:ilvl w:val="0"/>
          <w:numId w:val="44"/>
        </w:numPr>
      </w:pPr>
      <w:r>
        <w:lastRenderedPageBreak/>
        <w:t>Wrought iron</w:t>
      </w:r>
    </w:p>
    <w:p w14:paraId="01DF9067" w14:textId="77777777" w:rsidR="0044668D" w:rsidRDefault="00EB67D4">
      <w:pPr>
        <w:numPr>
          <w:ilvl w:val="0"/>
          <w:numId w:val="44"/>
        </w:numPr>
      </w:pPr>
      <w:r>
        <w:t>Concrete</w:t>
      </w:r>
    </w:p>
    <w:p w14:paraId="01DF9068" w14:textId="77777777" w:rsidR="0044668D" w:rsidRDefault="00EB67D4">
      <w:pPr>
        <w:numPr>
          <w:ilvl w:val="0"/>
          <w:numId w:val="44"/>
        </w:numPr>
      </w:pPr>
      <w:r>
        <w:t>Stone or masonry materials</w:t>
      </w:r>
    </w:p>
    <w:p w14:paraId="01DF9069" w14:textId="77777777" w:rsidR="0044668D" w:rsidRDefault="00EB67D4">
      <w:pPr>
        <w:numPr>
          <w:ilvl w:val="0"/>
          <w:numId w:val="44"/>
        </w:numPr>
      </w:pPr>
      <w:r>
        <w:t>Masonry columns in combination with one of the previously listed materials</w:t>
      </w:r>
    </w:p>
    <w:p w14:paraId="01DF906A" w14:textId="77777777" w:rsidR="0044668D" w:rsidRDefault="00EB67D4">
      <w:pPr>
        <w:spacing w:before="240" w:line="271" w:lineRule="auto"/>
      </w:pPr>
      <w:bookmarkStart w:id="130" w:name="prohibited_materials"/>
      <w:r>
        <w:rPr>
          <w:b/>
          <w:sz w:val="42"/>
        </w:rPr>
        <w:t>Prohibited Materials</w:t>
      </w:r>
      <w:bookmarkEnd w:id="130"/>
    </w:p>
    <w:p w14:paraId="01DF906B" w14:textId="77777777" w:rsidR="0044668D" w:rsidRDefault="00EB67D4">
      <w:pPr>
        <w:spacing w:after="210"/>
      </w:pPr>
      <w:r>
        <w:t>Fences made of the following are expressly prohibited:</w:t>
      </w:r>
    </w:p>
    <w:p w14:paraId="01DF906C" w14:textId="77777777" w:rsidR="0044668D" w:rsidRDefault="00EB67D4">
      <w:pPr>
        <w:numPr>
          <w:ilvl w:val="0"/>
          <w:numId w:val="45"/>
        </w:numPr>
      </w:pPr>
      <w:r>
        <w:t>Plywood</w:t>
      </w:r>
    </w:p>
    <w:p w14:paraId="01DF906D" w14:textId="77777777" w:rsidR="0044668D" w:rsidRDefault="00EB67D4">
      <w:pPr>
        <w:numPr>
          <w:ilvl w:val="0"/>
          <w:numId w:val="45"/>
        </w:numPr>
      </w:pPr>
      <w:r>
        <w:t>Plastic sheeting</w:t>
      </w:r>
    </w:p>
    <w:p w14:paraId="01DF906E" w14:textId="77777777" w:rsidR="0044668D" w:rsidRDefault="00EB67D4">
      <w:pPr>
        <w:numPr>
          <w:ilvl w:val="0"/>
          <w:numId w:val="45"/>
        </w:numPr>
      </w:pPr>
      <w:r>
        <w:t>Cloth and similar nondurable materials</w:t>
      </w:r>
    </w:p>
    <w:p w14:paraId="01DF906F" w14:textId="77777777" w:rsidR="0044668D" w:rsidRDefault="00EB67D4">
      <w:pPr>
        <w:numPr>
          <w:ilvl w:val="0"/>
          <w:numId w:val="45"/>
        </w:numPr>
      </w:pPr>
      <w:r>
        <w:t>Barbed wire and/or like material</w:t>
      </w:r>
    </w:p>
    <w:p w14:paraId="01DF9070" w14:textId="77777777" w:rsidR="0044668D" w:rsidRDefault="00EB67D4">
      <w:pPr>
        <w:numPr>
          <w:ilvl w:val="0"/>
          <w:numId w:val="45"/>
        </w:numPr>
      </w:pPr>
      <w:r>
        <w:t>Chain link fences with exposed spike ends</w:t>
      </w:r>
    </w:p>
    <w:p w14:paraId="01DF9071" w14:textId="77777777" w:rsidR="0044668D" w:rsidRDefault="00EB67D4">
      <w:pPr>
        <w:spacing w:after="210"/>
      </w:pPr>
      <w:r>
        <w:rPr>
          <w:b/>
        </w:rPr>
        <w:t>Exception:</w:t>
      </w:r>
      <w:r>
        <w:t xml:space="preserve"> Barbed wire fences are permitted for agricultural uses on tracts that are a minimum size of three acres. Also, fences which were in existence prior to June 1, </w:t>
      </w:r>
      <w:proofErr w:type="gramStart"/>
      <w:r>
        <w:t>2005</w:t>
      </w:r>
      <w:proofErr w:type="gramEnd"/>
      <w:r>
        <w:t xml:space="preserve"> may use prohibited materials if maintained in accordance with code.</w:t>
      </w:r>
    </w:p>
    <w:p w14:paraId="01DF9072" w14:textId="77777777" w:rsidR="0044668D" w:rsidRDefault="00EB67D4">
      <w:pPr>
        <w:spacing w:before="240" w:line="271" w:lineRule="auto"/>
      </w:pPr>
      <w:bookmarkStart w:id="131" w:name="design_standards_2"/>
      <w:r>
        <w:rPr>
          <w:b/>
          <w:sz w:val="42"/>
        </w:rPr>
        <w:t>Design Standards</w:t>
      </w:r>
      <w:bookmarkEnd w:id="131"/>
    </w:p>
    <w:p w14:paraId="01DF9073" w14:textId="77777777" w:rsidR="0044668D" w:rsidRDefault="00EB67D4">
      <w:pPr>
        <w:spacing w:before="240" w:line="271" w:lineRule="auto"/>
      </w:pPr>
      <w:bookmarkStart w:id="132" w:name="support_orientation"/>
      <w:r>
        <w:rPr>
          <w:b/>
          <w:sz w:val="33"/>
        </w:rPr>
        <w:t>Support Orientation</w:t>
      </w:r>
      <w:bookmarkEnd w:id="132"/>
    </w:p>
    <w:p w14:paraId="01DF9074" w14:textId="77777777" w:rsidR="0044668D" w:rsidRDefault="00EB67D4">
      <w:pPr>
        <w:spacing w:after="210"/>
      </w:pPr>
      <w:r>
        <w:t>Any exposed support and cross framing for a fence shall be located on the inside of the fence and oriented toward the principal portion of the property upon which the fence is erected to serve. The finished side of a fence shall face the adjacent properties and street.</w:t>
      </w:r>
    </w:p>
    <w:p w14:paraId="01DF9075" w14:textId="77777777" w:rsidR="0044668D" w:rsidRDefault="00EB67D4">
      <w:pPr>
        <w:spacing w:before="240" w:line="271" w:lineRule="auto"/>
      </w:pPr>
      <w:bookmarkStart w:id="133" w:name="perimeter_fences_on_residential_lots"/>
      <w:r>
        <w:rPr>
          <w:b/>
          <w:sz w:val="42"/>
        </w:rPr>
        <w:t>Perimeter Fences on Residential Lots</w:t>
      </w:r>
      <w:bookmarkEnd w:id="133"/>
    </w:p>
    <w:p w14:paraId="01DF9076" w14:textId="77777777" w:rsidR="0044668D" w:rsidRDefault="00EB67D4">
      <w:pPr>
        <w:spacing w:before="240" w:line="271" w:lineRule="auto"/>
      </w:pPr>
      <w:bookmarkStart w:id="134" w:name="limitation"/>
      <w:r>
        <w:rPr>
          <w:b/>
          <w:sz w:val="33"/>
        </w:rPr>
        <w:t>Limitation</w:t>
      </w:r>
      <w:bookmarkEnd w:id="134"/>
    </w:p>
    <w:p w14:paraId="01DF9077" w14:textId="77777777" w:rsidR="0044668D" w:rsidRDefault="00EB67D4">
      <w:pPr>
        <w:spacing w:after="210"/>
      </w:pPr>
      <w:r>
        <w:t>No more than one perimeter fence may be constructed or erected on a residential lot; provided, however, that additional fences meeting the criteria established in this section may be constructed within the interior of a lot.</w:t>
      </w:r>
    </w:p>
    <w:p w14:paraId="01DF9078" w14:textId="77777777" w:rsidR="0044668D" w:rsidRDefault="00EB67D4">
      <w:pPr>
        <w:spacing w:before="240" w:line="271" w:lineRule="auto"/>
      </w:pPr>
      <w:bookmarkStart w:id="135" w:name="definition_3"/>
      <w:r>
        <w:rPr>
          <w:b/>
          <w:sz w:val="33"/>
        </w:rPr>
        <w:t>Definition</w:t>
      </w:r>
      <w:bookmarkEnd w:id="135"/>
    </w:p>
    <w:p w14:paraId="01DF9079" w14:textId="77777777" w:rsidR="0044668D" w:rsidRDefault="00EB67D4">
      <w:pPr>
        <w:spacing w:after="210"/>
      </w:pPr>
      <w:r>
        <w:t>Perimeter fence shall mean any fence running approximately parallel to and within 20 feet of a lot line.</w:t>
      </w:r>
    </w:p>
    <w:p w14:paraId="01DF907A" w14:textId="77777777" w:rsidR="0044668D" w:rsidRDefault="00EB67D4">
      <w:pPr>
        <w:spacing w:before="240" w:line="271" w:lineRule="auto"/>
      </w:pPr>
      <w:bookmarkStart w:id="136" w:name="height_design_limitations"/>
      <w:r>
        <w:rPr>
          <w:b/>
          <w:sz w:val="42"/>
        </w:rPr>
        <w:t>Height &amp; Design Limitations</w:t>
      </w:r>
      <w:bookmarkEnd w:id="136"/>
    </w:p>
    <w:p w14:paraId="01DF907B" w14:textId="77777777" w:rsidR="0044668D" w:rsidRDefault="00EB67D4">
      <w:pPr>
        <w:spacing w:before="240" w:line="271" w:lineRule="auto"/>
      </w:pPr>
      <w:bookmarkStart w:id="137" w:name="standard_height_design_criteria"/>
      <w:r>
        <w:rPr>
          <w:b/>
          <w:sz w:val="33"/>
        </w:rPr>
        <w:t>Standard Height/Design Criteria</w:t>
      </w:r>
      <w:bookmarkEnd w:id="137"/>
    </w:p>
    <w:p w14:paraId="01DF907C" w14:textId="77777777" w:rsidR="0044668D" w:rsidRDefault="00EB67D4">
      <w:pPr>
        <w:spacing w:after="210"/>
      </w:pPr>
      <w:r>
        <w:lastRenderedPageBreak/>
        <w:t>Open and solid fences may be constructed or erected in any yard, provided that such fences shall not exceed the height limits established below:</w:t>
      </w:r>
    </w:p>
    <w:p w14:paraId="01DF907D" w14:textId="77777777" w:rsidR="0044668D" w:rsidRDefault="00EB67D4">
      <w:pPr>
        <w:numPr>
          <w:ilvl w:val="0"/>
          <w:numId w:val="46"/>
        </w:numPr>
        <w:spacing w:after="210"/>
      </w:pPr>
      <w:r>
        <w:rPr>
          <w:b/>
        </w:rPr>
        <w:t>Four feet in height</w:t>
      </w:r>
      <w:r>
        <w:t xml:space="preserve"> for any front or side yard adjacent to a street, except as authorized below.</w:t>
      </w:r>
    </w:p>
    <w:p w14:paraId="01DF907E" w14:textId="77777777" w:rsidR="0044668D" w:rsidRDefault="00EB67D4">
      <w:pPr>
        <w:numPr>
          <w:ilvl w:val="0"/>
          <w:numId w:val="46"/>
        </w:numPr>
        <w:spacing w:after="210"/>
      </w:pPr>
      <w:r>
        <w:rPr>
          <w:b/>
        </w:rPr>
        <w:t>Six feet</w:t>
      </w:r>
      <w:r>
        <w:t xml:space="preserve"> in any other yard, except as authorized below.</w:t>
      </w:r>
    </w:p>
    <w:p w14:paraId="01DF907F" w14:textId="77777777" w:rsidR="0044668D" w:rsidRDefault="00EB67D4">
      <w:pPr>
        <w:spacing w:after="210"/>
      </w:pPr>
      <w:r>
        <w:rPr>
          <w:b/>
        </w:rPr>
        <w:t>Definitions:</w:t>
      </w:r>
    </w:p>
    <w:p w14:paraId="01DF9080" w14:textId="77777777" w:rsidR="0044668D" w:rsidRDefault="00EB67D4">
      <w:pPr>
        <w:numPr>
          <w:ilvl w:val="0"/>
          <w:numId w:val="47"/>
        </w:numPr>
      </w:pPr>
      <w:r>
        <w:t>Open fence: any fence having no more than 50 percent of its surface covered.</w:t>
      </w:r>
    </w:p>
    <w:p w14:paraId="01DF9081" w14:textId="77777777" w:rsidR="0044668D" w:rsidRDefault="00EB67D4">
      <w:pPr>
        <w:numPr>
          <w:ilvl w:val="0"/>
          <w:numId w:val="47"/>
        </w:numPr>
      </w:pPr>
      <w:r>
        <w:t>Solid fence: any fence having more than 50 percent of its surface covered.</w:t>
      </w:r>
    </w:p>
    <w:p w14:paraId="01DF9082" w14:textId="77777777" w:rsidR="0044668D" w:rsidRDefault="00EB67D4">
      <w:pPr>
        <w:spacing w:before="240" w:line="271" w:lineRule="auto"/>
      </w:pPr>
      <w:bookmarkStart w:id="138" w:name="height_exceptions"/>
      <w:r>
        <w:rPr>
          <w:b/>
          <w:sz w:val="33"/>
        </w:rPr>
        <w:t>Height Exceptions</w:t>
      </w:r>
      <w:bookmarkEnd w:id="138"/>
    </w:p>
    <w:p w14:paraId="01DF9083" w14:textId="77777777" w:rsidR="0044668D" w:rsidRDefault="00EB67D4">
      <w:pPr>
        <w:spacing w:after="210"/>
      </w:pPr>
      <w:r>
        <w:t xml:space="preserve">Taller fences may be permitted in all yards in all zoning districts in accordance with the requirements below, </w:t>
      </w:r>
      <w:proofErr w:type="gramStart"/>
      <w:r>
        <w:t>provided that</w:t>
      </w:r>
      <w:proofErr w:type="gramEnd"/>
      <w:r>
        <w:t xml:space="preserve"> construction plans prepared by a qualified professional engineer shall be submitted for the approval of the planning and codes department for any solid fences exceeding eight feet in height.</w:t>
      </w:r>
    </w:p>
    <w:p w14:paraId="01DF9084" w14:textId="77777777" w:rsidR="0044668D" w:rsidRDefault="00EB67D4">
      <w:pPr>
        <w:spacing w:before="240" w:line="271" w:lineRule="auto"/>
      </w:pPr>
      <w:bookmarkStart w:id="139" w:name="commercial_and_service_institutio_3df921"/>
      <w:r>
        <w:rPr>
          <w:b/>
          <w:sz w:val="28"/>
        </w:rPr>
        <w:t>Commercial and Service-Institution Property</w:t>
      </w:r>
      <w:bookmarkEnd w:id="139"/>
    </w:p>
    <w:p w14:paraId="01DF9085" w14:textId="77777777" w:rsidR="0044668D" w:rsidRDefault="00EB67D4">
      <w:pPr>
        <w:spacing w:after="210"/>
      </w:pPr>
      <w:r>
        <w:t>As a part of the site plan approval process, the planning commission may approve taller fences when it is determined to be necessary to minimize the effects of the development on the adjacent property and/or for safety/security purposes.</w:t>
      </w:r>
    </w:p>
    <w:p w14:paraId="01DF9086" w14:textId="77777777" w:rsidR="0044668D" w:rsidRDefault="00EB67D4">
      <w:pPr>
        <w:spacing w:before="240" w:line="271" w:lineRule="auto"/>
      </w:pPr>
      <w:bookmarkStart w:id="140" w:name="residential_property"/>
      <w:r>
        <w:rPr>
          <w:b/>
          <w:sz w:val="28"/>
        </w:rPr>
        <w:t>Residential Property</w:t>
      </w:r>
      <w:bookmarkEnd w:id="140"/>
    </w:p>
    <w:p w14:paraId="01DF9087" w14:textId="77777777" w:rsidR="0044668D" w:rsidRDefault="00EB67D4">
      <w:pPr>
        <w:numPr>
          <w:ilvl w:val="0"/>
          <w:numId w:val="48"/>
        </w:numPr>
        <w:spacing w:after="210"/>
      </w:pPr>
      <w:r>
        <w:t>Open fences, not to exceed six feet in height, and of a permitted material other than chain link, may be permitted on residential lots in side yards adjacent to streets and in front yards.</w:t>
      </w:r>
    </w:p>
    <w:p w14:paraId="01DF9088" w14:textId="77777777" w:rsidR="0044668D" w:rsidRDefault="00EB67D4">
      <w:pPr>
        <w:numPr>
          <w:ilvl w:val="0"/>
          <w:numId w:val="48"/>
        </w:numPr>
        <w:spacing w:after="210"/>
      </w:pPr>
      <w:r>
        <w:t>Open or solid fences, not to exceed eight feet in height, may surround any patio or deck adjacent or attached to a residence.</w:t>
      </w:r>
    </w:p>
    <w:p w14:paraId="01DF9089" w14:textId="77777777" w:rsidR="0044668D" w:rsidRDefault="00EB67D4">
      <w:pPr>
        <w:spacing w:before="240" w:line="271" w:lineRule="auto"/>
      </w:pPr>
      <w:bookmarkStart w:id="141" w:name="utilities_parks_schools_exemptions"/>
      <w:r>
        <w:rPr>
          <w:b/>
          <w:sz w:val="28"/>
        </w:rPr>
        <w:t>Utilities/Parks/Schools Exemptions</w:t>
      </w:r>
      <w:bookmarkEnd w:id="141"/>
    </w:p>
    <w:p w14:paraId="01DF908A" w14:textId="77777777" w:rsidR="0044668D" w:rsidRDefault="00EB67D4">
      <w:pPr>
        <w:spacing w:after="210"/>
      </w:pPr>
      <w:r>
        <w:t xml:space="preserve">Open fences </w:t>
      </w:r>
      <w:proofErr w:type="gramStart"/>
      <w:r>
        <w:t>in excess of</w:t>
      </w:r>
      <w:proofErr w:type="gramEnd"/>
      <w:r>
        <w:t xml:space="preserve"> six feet in height used for athletic and security purposes shall be permitted for public utilities, at schools and in parks.</w:t>
      </w:r>
    </w:p>
    <w:p w14:paraId="01DF908B" w14:textId="77777777" w:rsidR="0044668D" w:rsidRDefault="00EB67D4">
      <w:pPr>
        <w:spacing w:before="240" w:line="271" w:lineRule="auto"/>
      </w:pPr>
      <w:bookmarkStart w:id="142" w:name="prohibited_areas"/>
      <w:r>
        <w:rPr>
          <w:b/>
          <w:sz w:val="42"/>
        </w:rPr>
        <w:t>Prohibited Areas</w:t>
      </w:r>
      <w:bookmarkEnd w:id="142"/>
    </w:p>
    <w:p w14:paraId="01DF908C" w14:textId="77777777" w:rsidR="0044668D" w:rsidRDefault="00EB67D4">
      <w:pPr>
        <w:spacing w:before="240" w:line="271" w:lineRule="auto"/>
      </w:pPr>
      <w:bookmarkStart w:id="143" w:name="public_right_of_way"/>
      <w:r>
        <w:rPr>
          <w:b/>
          <w:sz w:val="33"/>
        </w:rPr>
        <w:t>Public Right-of-Way</w:t>
      </w:r>
      <w:bookmarkEnd w:id="143"/>
    </w:p>
    <w:p w14:paraId="01DF908D" w14:textId="77777777" w:rsidR="0044668D" w:rsidRDefault="00EB67D4">
      <w:pPr>
        <w:spacing w:after="210"/>
      </w:pPr>
      <w:r>
        <w:t xml:space="preserve">Fences shall be prohibited on any street or public right-of-way. In addition, any fence constructed or erected after June 1, </w:t>
      </w:r>
      <w:proofErr w:type="gramStart"/>
      <w:r>
        <w:t>2005</w:t>
      </w:r>
      <w:proofErr w:type="gramEnd"/>
      <w:r>
        <w:t xml:space="preserve"> must be placed a minimum of three feet away from any public sidewalk or bikeway.</w:t>
      </w:r>
    </w:p>
    <w:p w14:paraId="01DF908E" w14:textId="77777777" w:rsidR="0044668D" w:rsidRDefault="00EB67D4">
      <w:pPr>
        <w:spacing w:after="210"/>
      </w:pPr>
      <w:r>
        <w:rPr>
          <w:b/>
        </w:rPr>
        <w:t>Code Reference:</w:t>
      </w:r>
      <w:r>
        <w:t xml:space="preserve"> Sec. 78-10(8)(a)</w:t>
      </w:r>
    </w:p>
    <w:p w14:paraId="01DF908F" w14:textId="77777777" w:rsidR="0044668D" w:rsidRDefault="00EB67D4">
      <w:pPr>
        <w:spacing w:before="240" w:line="271" w:lineRule="auto"/>
      </w:pPr>
      <w:bookmarkStart w:id="144" w:name="easements"/>
      <w:r>
        <w:rPr>
          <w:b/>
          <w:sz w:val="33"/>
        </w:rPr>
        <w:t>Easements</w:t>
      </w:r>
      <w:bookmarkEnd w:id="144"/>
    </w:p>
    <w:p w14:paraId="01DF9090" w14:textId="77777777" w:rsidR="0044668D" w:rsidRDefault="00EB67D4">
      <w:pPr>
        <w:spacing w:after="210"/>
      </w:pPr>
      <w:r>
        <w:lastRenderedPageBreak/>
        <w:t>No fence may be placed within any section of a recorded public utility, drainage or detention pond easement, unless authorized in writing by the city engineer, in accordance with section 58-6 of this Code, as the same may be amended or replaced.</w:t>
      </w:r>
    </w:p>
    <w:p w14:paraId="01DF9091" w14:textId="77777777" w:rsidR="0044668D" w:rsidRDefault="00EB67D4">
      <w:pPr>
        <w:spacing w:after="210"/>
      </w:pPr>
      <w:r>
        <w:rPr>
          <w:b/>
        </w:rPr>
        <w:t>See Section 9.5: Fences in PUDE for detailed guidance.</w:t>
      </w:r>
    </w:p>
    <w:p w14:paraId="01DF9092" w14:textId="77777777" w:rsidR="0044668D" w:rsidRDefault="00EB67D4">
      <w:pPr>
        <w:spacing w:after="210"/>
      </w:pPr>
      <w:r>
        <w:rPr>
          <w:b/>
        </w:rPr>
        <w:t>Code Reference:</w:t>
      </w:r>
      <w:r>
        <w:t xml:space="preserve"> Sec. 78-10(8)(b)</w:t>
      </w:r>
    </w:p>
    <w:p w14:paraId="01DF9093" w14:textId="77777777" w:rsidR="0044668D" w:rsidRDefault="00EB67D4">
      <w:pPr>
        <w:spacing w:before="240" w:line="271" w:lineRule="auto"/>
      </w:pPr>
      <w:bookmarkStart w:id="145" w:name="sight_distance_limitations"/>
      <w:r>
        <w:rPr>
          <w:b/>
          <w:sz w:val="33"/>
        </w:rPr>
        <w:t>Sight Distance Limitations</w:t>
      </w:r>
      <w:bookmarkEnd w:id="145"/>
    </w:p>
    <w:p w14:paraId="01DF9094" w14:textId="77777777" w:rsidR="0044668D" w:rsidRDefault="00EB67D4">
      <w:pPr>
        <w:spacing w:after="210"/>
      </w:pPr>
      <w:r>
        <w:t>No fence shall be placed on private property near an intersection and/or driveway entrance in a manner that creates a visual obstruction or safety hazard for vehicular traffic and pedestrians.</w:t>
      </w:r>
    </w:p>
    <w:p w14:paraId="01DF9095" w14:textId="77777777" w:rsidR="0044668D" w:rsidRDefault="00EB67D4">
      <w:pPr>
        <w:spacing w:after="210"/>
      </w:pPr>
      <w:r>
        <w:rPr>
          <w:b/>
        </w:rPr>
        <w:t>Code Reference:</w:t>
      </w:r>
      <w:r>
        <w:t xml:space="preserve"> Sec. 78-10(8)(c)</w:t>
      </w:r>
    </w:p>
    <w:p w14:paraId="01DF9096" w14:textId="77777777" w:rsidR="0044668D" w:rsidRDefault="00EB67D4">
      <w:pPr>
        <w:spacing w:after="210"/>
      </w:pPr>
      <w:r>
        <w:rPr>
          <w:b/>
        </w:rPr>
        <w:t>Related Code Requirement:</w:t>
      </w:r>
      <w:r>
        <w:t xml:space="preserve"> Sec. 58-3. - Trees, shrubs, etc., obstructing </w:t>
      </w:r>
      <w:proofErr w:type="gramStart"/>
      <w:r>
        <w:t>view</w:t>
      </w:r>
      <w:proofErr w:type="gramEnd"/>
      <w:r>
        <w:t xml:space="preserve"> at intersections.</w:t>
      </w:r>
    </w:p>
    <w:p w14:paraId="01DF9097" w14:textId="77777777" w:rsidR="0044668D" w:rsidRDefault="00EB67D4">
      <w:pPr>
        <w:spacing w:after="210"/>
      </w:pPr>
      <w:r>
        <w:t xml:space="preserve">It shall be unlawful for any property owner or occupant to have or maintain on his property any tree, shrub, sign or other obstruction which prevents </w:t>
      </w:r>
      <w:proofErr w:type="gramStart"/>
      <w:r>
        <w:t>persons</w:t>
      </w:r>
      <w:proofErr w:type="gramEnd"/>
      <w:r>
        <w:t xml:space="preserve"> driving vehicles on public streets or alleys from obtaining a clear view of traffic when approaching an intersection.</w:t>
      </w:r>
    </w:p>
    <w:p w14:paraId="01DF9098" w14:textId="77777777" w:rsidR="0044668D" w:rsidRDefault="00EB67D4">
      <w:pPr>
        <w:spacing w:before="240" w:line="271" w:lineRule="auto"/>
      </w:pPr>
      <w:bookmarkStart w:id="146" w:name="fences_in_public_utility_drainage_71e2f8"/>
      <w:r>
        <w:rPr>
          <w:b/>
          <w:sz w:val="42"/>
        </w:rPr>
        <w:t>Fences in Public Utility &amp; Drainage Easements (PUDE)</w:t>
      </w:r>
      <w:bookmarkEnd w:id="146"/>
    </w:p>
    <w:p w14:paraId="01DF9099" w14:textId="77777777" w:rsidR="0044668D" w:rsidRDefault="00EB67D4">
      <w:pPr>
        <w:spacing w:before="240" w:line="271" w:lineRule="auto"/>
      </w:pPr>
      <w:bookmarkStart w:id="147" w:name="review_process"/>
      <w:r>
        <w:rPr>
          <w:b/>
          <w:sz w:val="33"/>
        </w:rPr>
        <w:t>Review Process</w:t>
      </w:r>
      <w:bookmarkEnd w:id="147"/>
    </w:p>
    <w:p w14:paraId="01DF909A" w14:textId="6220E9F4" w:rsidR="0044668D" w:rsidRDefault="00EB67D4">
      <w:pPr>
        <w:spacing w:after="210"/>
      </w:pPr>
      <w:r>
        <w:t xml:space="preserve">A plan must be reviewed by </w:t>
      </w:r>
      <w:r w:rsidR="003E7170">
        <w:t>the</w:t>
      </w:r>
      <w:r>
        <w:t xml:space="preserve"> Engineering </w:t>
      </w:r>
      <w:r w:rsidR="003E7170">
        <w:t xml:space="preserve">Department </w:t>
      </w:r>
      <w:r>
        <w:t>prior to constructing or installing items within a PUDE. If you want to encroach a PUDE with a fence and any associated landscaping, you should submit documents to Codes for a fence permit. A plan showing the fence and any associated landscaping proposed to encroach the PUDE should be submitted with the permit documents. The plan will be relayed to Engineering for review on a case-by-case basis.</w:t>
      </w:r>
    </w:p>
    <w:p w14:paraId="01DF909B" w14:textId="77777777" w:rsidR="0044668D" w:rsidRDefault="00EB67D4">
      <w:pPr>
        <w:spacing w:before="240" w:line="271" w:lineRule="auto"/>
      </w:pPr>
      <w:bookmarkStart w:id="148" w:name="approval_factors"/>
      <w:r>
        <w:rPr>
          <w:b/>
          <w:sz w:val="33"/>
        </w:rPr>
        <w:t>Approval Factors</w:t>
      </w:r>
      <w:bookmarkEnd w:id="148"/>
    </w:p>
    <w:p w14:paraId="01DF909C" w14:textId="77777777" w:rsidR="0044668D" w:rsidRDefault="00EB67D4">
      <w:pPr>
        <w:spacing w:before="240" w:line="271" w:lineRule="auto"/>
      </w:pPr>
      <w:bookmarkStart w:id="149" w:name="likely_denials"/>
      <w:r>
        <w:rPr>
          <w:b/>
          <w:sz w:val="28"/>
        </w:rPr>
        <w:t>Likely Denials</w:t>
      </w:r>
      <w:bookmarkEnd w:id="149"/>
    </w:p>
    <w:p w14:paraId="01DF909D" w14:textId="77777777" w:rsidR="0044668D" w:rsidRDefault="00EB67D4">
      <w:pPr>
        <w:numPr>
          <w:ilvl w:val="0"/>
          <w:numId w:val="49"/>
        </w:numPr>
        <w:spacing w:after="210"/>
      </w:pPr>
      <w:r>
        <w:t>If there is any hard underground structure in the PUDE, e.g., drainage or sewer pipes, the fence encroachment is likely to be denied.</w:t>
      </w:r>
    </w:p>
    <w:p w14:paraId="01DF909E" w14:textId="77777777" w:rsidR="0044668D" w:rsidRDefault="00EB67D4">
      <w:pPr>
        <w:numPr>
          <w:ilvl w:val="0"/>
          <w:numId w:val="49"/>
        </w:numPr>
        <w:spacing w:after="210"/>
      </w:pPr>
      <w:r>
        <w:t>If it is within floodplain or floodway, these are generally not allowed.</w:t>
      </w:r>
    </w:p>
    <w:p w14:paraId="01DF909F" w14:textId="77777777" w:rsidR="0044668D" w:rsidRDefault="00EB67D4">
      <w:pPr>
        <w:numPr>
          <w:ilvl w:val="0"/>
          <w:numId w:val="49"/>
        </w:numPr>
        <w:spacing w:after="210"/>
      </w:pPr>
      <w:r>
        <w:t>Fences are not allowed in various other buffers or easements and will be determined upon review.</w:t>
      </w:r>
    </w:p>
    <w:p w14:paraId="01DF90A0" w14:textId="77777777" w:rsidR="0044668D" w:rsidRDefault="00EB67D4">
      <w:pPr>
        <w:spacing w:before="240" w:line="271" w:lineRule="auto"/>
      </w:pPr>
      <w:bookmarkStart w:id="150" w:name="possibly_acceptable_scenarios"/>
      <w:r>
        <w:rPr>
          <w:b/>
          <w:sz w:val="28"/>
        </w:rPr>
        <w:t>Possibly Acceptable Scenarios</w:t>
      </w:r>
      <w:bookmarkEnd w:id="150"/>
    </w:p>
    <w:p w14:paraId="01DF90A1" w14:textId="77777777" w:rsidR="0044668D" w:rsidRDefault="00EB67D4">
      <w:pPr>
        <w:numPr>
          <w:ilvl w:val="0"/>
          <w:numId w:val="50"/>
        </w:numPr>
        <w:spacing w:after="210"/>
      </w:pPr>
      <w:r>
        <w:t xml:space="preserve">If the PUDE is only for an overland drainage swale, it's </w:t>
      </w:r>
      <w:proofErr w:type="gramStart"/>
      <w:r>
        <w:t>possibly acceptable</w:t>
      </w:r>
      <w:proofErr w:type="gramEnd"/>
      <w:r>
        <w:t xml:space="preserve"> to have a fence encroach (will be reviewed with site visit for determination)</w:t>
      </w:r>
    </w:p>
    <w:p w14:paraId="01DF90A2" w14:textId="77777777" w:rsidR="0044668D" w:rsidRDefault="00EB67D4">
      <w:pPr>
        <w:numPr>
          <w:ilvl w:val="0"/>
          <w:numId w:val="50"/>
        </w:numPr>
        <w:spacing w:after="210"/>
      </w:pPr>
      <w:r>
        <w:lastRenderedPageBreak/>
        <w:t>If the land drains via sheet flow off the side or rear lot to an open space or undevelopable area, sometimes it is allowable to have the fence encroach completely in the PUDE up to the property line (however, this is also dependent upon aforementioned items)</w:t>
      </w:r>
    </w:p>
    <w:p w14:paraId="01DF90A3" w14:textId="77777777" w:rsidR="0044668D" w:rsidRDefault="00EB67D4">
      <w:pPr>
        <w:spacing w:before="240" w:line="271" w:lineRule="auto"/>
      </w:pPr>
      <w:bookmarkStart w:id="151" w:name="drainage_swale_protection"/>
      <w:r>
        <w:rPr>
          <w:b/>
          <w:sz w:val="33"/>
        </w:rPr>
        <w:t>Drainage Swale Protection</w:t>
      </w:r>
      <w:bookmarkEnd w:id="151"/>
    </w:p>
    <w:p w14:paraId="01DF90A4" w14:textId="77777777" w:rsidR="0044668D" w:rsidRDefault="00EB67D4">
      <w:pPr>
        <w:spacing w:after="210"/>
      </w:pPr>
      <w:r>
        <w:t>Fences are not allowed to block or in any way encumber flow within a public drainage easement or swale. However, if a swale of sufficient width is provided, at times we find it acceptable to encroach 5' into a 10' side yard PUDE.</w:t>
      </w:r>
    </w:p>
    <w:p w14:paraId="01DF90A5" w14:textId="77777777" w:rsidR="0044668D" w:rsidRDefault="00EB67D4">
      <w:pPr>
        <w:spacing w:after="210"/>
      </w:pPr>
      <w:r>
        <w:rPr>
          <w:b/>
        </w:rPr>
        <w:t>Important Note:</w:t>
      </w:r>
      <w:r>
        <w:t xml:space="preserve"> If an overland drainage swale exists with no easement, a fence should still not be allowed to block the flow in the swale regardless of legal easement.</w:t>
      </w:r>
    </w:p>
    <w:p w14:paraId="01DF90A6" w14:textId="77777777" w:rsidR="0044668D" w:rsidRDefault="00EB67D4">
      <w:pPr>
        <w:spacing w:before="240" w:line="271" w:lineRule="auto"/>
      </w:pPr>
      <w:bookmarkStart w:id="152" w:name="landscape_encroachment_limits"/>
      <w:r>
        <w:rPr>
          <w:b/>
          <w:sz w:val="33"/>
        </w:rPr>
        <w:t>Landscape Encroachment Limits</w:t>
      </w:r>
      <w:bookmarkEnd w:id="152"/>
    </w:p>
    <w:p w14:paraId="01DF90A7" w14:textId="77777777" w:rsidR="0044668D" w:rsidRDefault="00EB67D4">
      <w:pPr>
        <w:spacing w:after="210"/>
      </w:pPr>
      <w:r>
        <w:t>As mentioned, sometimes an owner would like trees or shrubs outside the fence. For example, if someone wants to encroach with a fence into the PUDE:</w:t>
      </w:r>
    </w:p>
    <w:p w14:paraId="01DF90A8" w14:textId="77777777" w:rsidR="0044668D" w:rsidRDefault="00EB67D4">
      <w:pPr>
        <w:spacing w:after="210"/>
      </w:pPr>
      <w:r>
        <w:t>If it is determined that a fence encroachment would be acceptable, then allowance must be given for the desired trees and mulch bed so that no more than 5' is encroached by the fence, the trees, and the mulch bed. That is, a 5' wide swath within the owner's property would need to remain clear. The same would hold true for the adjacent owner, therefore providing a 10' clear swath for drainage and maintenance access.</w:t>
      </w:r>
    </w:p>
    <w:p w14:paraId="01DF90A9" w14:textId="77777777" w:rsidR="0044668D" w:rsidRDefault="00EB67D4">
      <w:pPr>
        <w:spacing w:before="240" w:line="271" w:lineRule="auto"/>
      </w:pPr>
      <w:bookmarkStart w:id="153" w:name="side_note_3_vs_5_encroachment_standard"/>
      <w:r>
        <w:rPr>
          <w:b/>
          <w:sz w:val="33"/>
        </w:rPr>
        <w:t>Side Note - 3' vs 5' Encroachment Standard</w:t>
      </w:r>
      <w:bookmarkEnd w:id="153"/>
    </w:p>
    <w:p w14:paraId="01DF90AA" w14:textId="77777777" w:rsidR="0044668D" w:rsidRDefault="00EB67D4">
      <w:pPr>
        <w:spacing w:after="210"/>
      </w:pPr>
      <w:r>
        <w:t xml:space="preserve">The standard maximum encroachment for </w:t>
      </w:r>
      <w:proofErr w:type="gramStart"/>
      <w:r>
        <w:t>fence</w:t>
      </w:r>
      <w:proofErr w:type="gramEnd"/>
      <w:r>
        <w:t xml:space="preserve"> in a PUDE is typically 5'. In some specific cases, 3' off the property line may be required. Three feet each side of the property line allows for a 6-foot wide, 1-foot-deep drainage swale as required per typical engineering review policy. This may be applied when the next-door neighbor has required fencing restrictions, or when overland flow concerns warrant additional swale capacity.</w:t>
      </w:r>
    </w:p>
    <w:p w14:paraId="01DF90AB" w14:textId="77777777" w:rsidR="0044668D" w:rsidRDefault="00EB67D4">
      <w:pPr>
        <w:spacing w:before="240" w:line="271" w:lineRule="auto"/>
      </w:pPr>
      <w:bookmarkStart w:id="154" w:name="approval_conditions_for_fence_enc_ee78ba"/>
      <w:r>
        <w:rPr>
          <w:b/>
          <w:sz w:val="33"/>
        </w:rPr>
        <w:t>Approval Conditions for Fence Encroachment in PUDE</w:t>
      </w:r>
      <w:bookmarkEnd w:id="154"/>
    </w:p>
    <w:p w14:paraId="01DF90AC" w14:textId="77777777" w:rsidR="0044668D" w:rsidRDefault="00EB67D4">
      <w:pPr>
        <w:spacing w:before="240" w:line="271" w:lineRule="auto"/>
      </w:pPr>
      <w:bookmarkStart w:id="155" w:name="typical_note_of_approval_2"/>
      <w:r>
        <w:rPr>
          <w:b/>
          <w:sz w:val="28"/>
        </w:rPr>
        <w:t>Typical Note of Approval</w:t>
      </w:r>
      <w:bookmarkEnd w:id="155"/>
    </w:p>
    <w:p w14:paraId="01DF90AD" w14:textId="77777777" w:rsidR="0044668D" w:rsidRDefault="00EB67D4">
      <w:pPr>
        <w:spacing w:after="210"/>
      </w:pPr>
      <w:r>
        <w:t xml:space="preserve">Approval of easement encroachment for this standard fence (typically aluminum or wood, but without any footing or foundation, other than backfilled holes for standard fence posts, and without any concrete curb, apron, or other paved area) is contingent upon the </w:t>
      </w:r>
      <w:proofErr w:type="gramStart"/>
      <w:r>
        <w:t>aforementioned corrections</w:t>
      </w:r>
      <w:proofErr w:type="gramEnd"/>
      <w:r>
        <w:t xml:space="preserve"> and upon the following conditions:</w:t>
      </w:r>
    </w:p>
    <w:p w14:paraId="01DF90AE" w14:textId="77777777" w:rsidR="0044668D" w:rsidRDefault="00EB67D4">
      <w:pPr>
        <w:spacing w:before="240" w:line="271" w:lineRule="auto"/>
      </w:pPr>
      <w:bookmarkStart w:id="156" w:name="responsibility_conditions_2"/>
      <w:r>
        <w:rPr>
          <w:b/>
          <w:sz w:val="28"/>
        </w:rPr>
        <w:t>Responsibility Conditions</w:t>
      </w:r>
      <w:bookmarkEnd w:id="156"/>
    </w:p>
    <w:p w14:paraId="01DF90AF" w14:textId="77777777" w:rsidR="0044668D" w:rsidRDefault="00EB67D4">
      <w:pPr>
        <w:numPr>
          <w:ilvl w:val="0"/>
          <w:numId w:val="51"/>
        </w:numPr>
        <w:spacing w:after="210"/>
      </w:pPr>
      <w:r>
        <w:t>It is the property owner's or fence contractor's responsibility to locate property lines and utilities prior to fence installation and to ensure the fence is installed per the approved plan and any other conditions mentioned above or herein.</w:t>
      </w:r>
    </w:p>
    <w:p w14:paraId="01DF90B0" w14:textId="77777777" w:rsidR="0044668D" w:rsidRDefault="00EB67D4">
      <w:pPr>
        <w:numPr>
          <w:ilvl w:val="0"/>
          <w:numId w:val="51"/>
        </w:numPr>
        <w:spacing w:after="210"/>
      </w:pPr>
      <w:r>
        <w:t>City approval does not constitute, supersede, or replace HOA approval, if required.</w:t>
      </w:r>
    </w:p>
    <w:p w14:paraId="01DF90B1" w14:textId="2B18A15E" w:rsidR="0044668D" w:rsidRDefault="00EB67D4">
      <w:pPr>
        <w:numPr>
          <w:ilvl w:val="0"/>
          <w:numId w:val="51"/>
        </w:numPr>
        <w:spacing w:after="210"/>
      </w:pPr>
      <w:r>
        <w:lastRenderedPageBreak/>
        <w:t>This approval of a fence to be installed in a P.U.D.E. does not relieve the current or future property owner from the responsibility and cost of having to remove or replace the fence in the future, if the City or any other utility owner were to need access to any portion of the P.U.D.E. for routine maintenance or utility relocation.</w:t>
      </w:r>
    </w:p>
    <w:p w14:paraId="01DF90B2" w14:textId="77777777" w:rsidR="0044668D" w:rsidRDefault="00EB67D4">
      <w:pPr>
        <w:spacing w:before="240" w:line="271" w:lineRule="auto"/>
      </w:pPr>
      <w:bookmarkStart w:id="157" w:name="drainage_conditions_2"/>
      <w:r>
        <w:rPr>
          <w:b/>
          <w:sz w:val="28"/>
        </w:rPr>
        <w:t>Drainage Conditions</w:t>
      </w:r>
      <w:bookmarkEnd w:id="157"/>
    </w:p>
    <w:p w14:paraId="01DF90B3" w14:textId="77777777" w:rsidR="0044668D" w:rsidRDefault="00EB67D4">
      <w:pPr>
        <w:numPr>
          <w:ilvl w:val="0"/>
          <w:numId w:val="52"/>
        </w:numPr>
      </w:pPr>
      <w:r>
        <w:t>A fence cannot encompass or encumber a common lot drainage swale or any other open channel drainage way.</w:t>
      </w:r>
    </w:p>
    <w:p w14:paraId="01DF90B4" w14:textId="77777777" w:rsidR="0044668D" w:rsidRDefault="00EB67D4">
      <w:pPr>
        <w:spacing w:before="240" w:line="271" w:lineRule="auto"/>
      </w:pPr>
      <w:bookmarkStart w:id="158" w:name="utility_location_condition"/>
      <w:r>
        <w:rPr>
          <w:b/>
          <w:sz w:val="28"/>
        </w:rPr>
        <w:t>Utility Location Condition</w:t>
      </w:r>
      <w:bookmarkEnd w:id="158"/>
    </w:p>
    <w:p w14:paraId="01DF90B5" w14:textId="72E8FBC6" w:rsidR="0044668D" w:rsidRDefault="00EB67D4">
      <w:pPr>
        <w:numPr>
          <w:ilvl w:val="0"/>
          <w:numId w:val="53"/>
        </w:numPr>
      </w:pPr>
      <w:r>
        <w:t xml:space="preserve">If this location is </w:t>
      </w:r>
      <w:proofErr w:type="gramStart"/>
      <w:r>
        <w:t>out of</w:t>
      </w:r>
      <w:proofErr w:type="gramEnd"/>
      <w:r>
        <w:t xml:space="preserve"> the service limits of </w:t>
      </w:r>
      <w:r w:rsidR="003E7170">
        <w:t>City</w:t>
      </w:r>
      <w:r>
        <w:t xml:space="preserve"> Water Department, the Owner is responsible for contacting Metro Water Services for location of any possible underground sewer locations, and Nolensville/College Grove for location of any possible underground water lines within the affected PUDE's.</w:t>
      </w:r>
    </w:p>
    <w:p w14:paraId="01DF90B6" w14:textId="77777777" w:rsidR="0044668D" w:rsidRDefault="00EB67D4">
      <w:pPr>
        <w:spacing w:before="240" w:line="271" w:lineRule="auto"/>
      </w:pPr>
      <w:bookmarkStart w:id="159" w:name="hard_structure_in_pude_concrete_p_9ebc71"/>
      <w:r>
        <w:rPr>
          <w:b/>
          <w:sz w:val="28"/>
        </w:rPr>
        <w:t>Hard Structure in PUDE (Concrete, Poured Foundations, Pavement)</w:t>
      </w:r>
      <w:bookmarkEnd w:id="159"/>
    </w:p>
    <w:p w14:paraId="01DF90B7" w14:textId="77777777" w:rsidR="0044668D" w:rsidRDefault="00EB67D4">
      <w:pPr>
        <w:spacing w:after="210"/>
      </w:pPr>
      <w:r>
        <w:t>Approval of a fence and other improvements within the city's PUDE comes with the following conditions:</w:t>
      </w:r>
    </w:p>
    <w:p w14:paraId="01DF90B8" w14:textId="77777777" w:rsidR="0044668D" w:rsidRDefault="00EB67D4">
      <w:pPr>
        <w:spacing w:before="240" w:line="271" w:lineRule="auto"/>
      </w:pPr>
      <w:bookmarkStart w:id="160" w:name="responsibility_conditions_3"/>
      <w:r>
        <w:rPr>
          <w:b/>
          <w:sz w:val="23"/>
        </w:rPr>
        <w:t>Responsibility Conditions</w:t>
      </w:r>
      <w:bookmarkEnd w:id="160"/>
    </w:p>
    <w:p w14:paraId="01DF90B9" w14:textId="77777777" w:rsidR="0044668D" w:rsidRDefault="00EB67D4">
      <w:pPr>
        <w:numPr>
          <w:ilvl w:val="0"/>
          <w:numId w:val="54"/>
        </w:numPr>
        <w:spacing w:after="210"/>
      </w:pPr>
      <w:r>
        <w:t>It is the property owner's or contractor's responsibility to locate property lines and utilities prior to installation of items and to ensure the item is installed per any approved plan and any other conditions mentioned above or herein.</w:t>
      </w:r>
    </w:p>
    <w:p w14:paraId="01DF90BA" w14:textId="77777777" w:rsidR="0044668D" w:rsidRDefault="00EB67D4">
      <w:pPr>
        <w:numPr>
          <w:ilvl w:val="0"/>
          <w:numId w:val="54"/>
        </w:numPr>
        <w:spacing w:after="210"/>
      </w:pPr>
      <w:r>
        <w:t>City approval does not constitute, supersede, or replace HOA approval, if required.</w:t>
      </w:r>
    </w:p>
    <w:p w14:paraId="01DF90BB" w14:textId="6F0FC061" w:rsidR="0044668D" w:rsidRDefault="00EB67D4">
      <w:pPr>
        <w:numPr>
          <w:ilvl w:val="0"/>
          <w:numId w:val="54"/>
        </w:numPr>
        <w:spacing w:after="210"/>
      </w:pPr>
      <w:r>
        <w:t xml:space="preserve">This approval of a hard structure to be installed in a P.U.D.E. does not relieve the current or future property owner </w:t>
      </w:r>
      <w:proofErr w:type="gramStart"/>
      <w:r>
        <w:t>from</w:t>
      </w:r>
      <w:proofErr w:type="gramEnd"/>
      <w:r>
        <w:t xml:space="preserve"> the responsibility and cost of having to remove or replace the structure in the future, if the </w:t>
      </w:r>
      <w:proofErr w:type="gramStart"/>
      <w:r>
        <w:t>City of</w:t>
      </w:r>
      <w:proofErr w:type="gramEnd"/>
      <w:r>
        <w:t xml:space="preserve"> or any other utility owner were to need full access to any of the P.U.D.E. for routine maintenance or utility relocation.</w:t>
      </w:r>
    </w:p>
    <w:p w14:paraId="01DF90BC" w14:textId="77777777" w:rsidR="0044668D" w:rsidRDefault="00EB67D4">
      <w:pPr>
        <w:spacing w:before="240" w:line="271" w:lineRule="auto"/>
      </w:pPr>
      <w:bookmarkStart w:id="161" w:name="drainage_conditions_3"/>
      <w:r>
        <w:rPr>
          <w:b/>
          <w:sz w:val="23"/>
        </w:rPr>
        <w:t>Drainage Conditions</w:t>
      </w:r>
      <w:bookmarkEnd w:id="161"/>
    </w:p>
    <w:p w14:paraId="01DF90BD" w14:textId="77777777" w:rsidR="0044668D" w:rsidRDefault="00EB67D4">
      <w:pPr>
        <w:numPr>
          <w:ilvl w:val="0"/>
          <w:numId w:val="55"/>
        </w:numPr>
      </w:pPr>
      <w:r>
        <w:t xml:space="preserve">A hard structure cannot encompass or encumber a </w:t>
      </w:r>
      <w:proofErr w:type="gramStart"/>
      <w:r>
        <w:t>common lot</w:t>
      </w:r>
      <w:proofErr w:type="gramEnd"/>
      <w:r>
        <w:t xml:space="preserve"> drainage swale.</w:t>
      </w:r>
    </w:p>
    <w:p w14:paraId="01DF90BE" w14:textId="77777777" w:rsidR="0044668D" w:rsidRDefault="00EB67D4">
      <w:pPr>
        <w:spacing w:before="240" w:line="271" w:lineRule="auto"/>
      </w:pPr>
      <w:bookmarkStart w:id="162" w:name="fences_on_pool_permits"/>
      <w:r>
        <w:rPr>
          <w:b/>
          <w:sz w:val="42"/>
        </w:rPr>
        <w:t>Fences on Pool Permits</w:t>
      </w:r>
      <w:bookmarkEnd w:id="162"/>
    </w:p>
    <w:p w14:paraId="01DF90BF" w14:textId="77777777" w:rsidR="0044668D" w:rsidRDefault="00EB67D4">
      <w:pPr>
        <w:spacing w:after="210"/>
      </w:pPr>
      <w:r>
        <w:t>Pools must have fully enclosed and gated (if applicable) fences for safety reasons. It is acceptable to show the "lot fence" or "perimeter fence" on a pool plan, and it be considered and reviewed by Engineering under the pool permit.</w:t>
      </w:r>
    </w:p>
    <w:p w14:paraId="01DF90C0" w14:textId="77777777" w:rsidR="0044668D" w:rsidRDefault="00EB67D4">
      <w:pPr>
        <w:spacing w:after="210"/>
      </w:pPr>
      <w:r>
        <w:rPr>
          <w:b/>
        </w:rPr>
        <w:t>Important:</w:t>
      </w:r>
      <w:r>
        <w:t xml:space="preserve"> Building Code Officials must approve fences for pools as these are regulated by the International Pool and Spa Code and required for the safety enclosure of the pool. Codes approval must be given for a pool enclosure fence prior to approval of Pool Permit. Any denial of a pool fence by Codes supersedes an approval from Engineering.</w:t>
      </w:r>
    </w:p>
    <w:p w14:paraId="01DF90C1" w14:textId="77777777" w:rsidR="0044668D" w:rsidRDefault="00EB67D4">
      <w:pPr>
        <w:spacing w:after="210"/>
      </w:pPr>
      <w:r>
        <w:t>Reference the city's building code requirements and other documents referred to therein for pool enclosure fences.</w:t>
      </w:r>
    </w:p>
    <w:p w14:paraId="01DF90C2" w14:textId="77777777" w:rsidR="0044668D" w:rsidRDefault="00EB67D4">
      <w:pPr>
        <w:spacing w:before="240" w:line="271" w:lineRule="auto"/>
      </w:pPr>
      <w:bookmarkStart w:id="163" w:name="spa_hot_tub_exception"/>
      <w:r>
        <w:rPr>
          <w:b/>
          <w:sz w:val="33"/>
        </w:rPr>
        <w:lastRenderedPageBreak/>
        <w:t>Spa/Hot Tub Exception</w:t>
      </w:r>
      <w:bookmarkEnd w:id="163"/>
    </w:p>
    <w:p w14:paraId="01DF90C3" w14:textId="77777777" w:rsidR="0044668D" w:rsidRDefault="00EB67D4">
      <w:pPr>
        <w:spacing w:after="210"/>
      </w:pPr>
      <w:r>
        <w:t>A fence enclosure is not required for a spa/hot tub provided it is equipped with a safety cover per ASTM F1346-91. Most outdoor spas will come equipped with this safety cover.</w:t>
      </w:r>
    </w:p>
    <w:p w14:paraId="01DF90C4" w14:textId="77777777" w:rsidR="0044668D" w:rsidRDefault="00EB67D4">
      <w:pPr>
        <w:spacing w:before="240" w:line="271" w:lineRule="auto"/>
      </w:pPr>
      <w:bookmarkStart w:id="164" w:name="fence_design_for_pools_guardrail_ab39b3"/>
      <w:r>
        <w:rPr>
          <w:b/>
          <w:sz w:val="33"/>
        </w:rPr>
        <w:t>Fence Design for Pools - Guardrail Standards</w:t>
      </w:r>
      <w:bookmarkEnd w:id="164"/>
    </w:p>
    <w:p w14:paraId="01DF90C5" w14:textId="77777777" w:rsidR="0044668D" w:rsidRDefault="00EB67D4">
      <w:pPr>
        <w:spacing w:after="210"/>
      </w:pPr>
      <w:r>
        <w:t xml:space="preserve">We don't have a standard fence detail. But what </w:t>
      </w:r>
      <w:proofErr w:type="gramStart"/>
      <w:r>
        <w:t>we are</w:t>
      </w:r>
      <w:proofErr w:type="gramEnd"/>
      <w:r>
        <w:t xml:space="preserve"> typically </w:t>
      </w:r>
      <w:proofErr w:type="gramStart"/>
      <w:r>
        <w:t>seeing</w:t>
      </w:r>
      <w:proofErr w:type="gramEnd"/>
      <w:r>
        <w:t xml:space="preserve"> is the aluminum type. When a fence is used for a "guardrail" or "safety barrier", the code has a height requirement of at least 36" for residential and 42" for commercial.</w:t>
      </w:r>
    </w:p>
    <w:p w14:paraId="01DF90C6" w14:textId="77777777" w:rsidR="0044668D" w:rsidRDefault="00EB67D4">
      <w:pPr>
        <w:spacing w:after="210"/>
      </w:pPr>
      <w:r>
        <w:rPr>
          <w:b/>
        </w:rPr>
        <w:t>Code Compliance Details:</w:t>
      </w:r>
    </w:p>
    <w:p w14:paraId="01DF90C7" w14:textId="77777777" w:rsidR="0044668D" w:rsidRDefault="00EB67D4">
      <w:pPr>
        <w:spacing w:after="210"/>
      </w:pPr>
      <w:r>
        <w:t>There are regulations regarding:</w:t>
      </w:r>
    </w:p>
    <w:p w14:paraId="01DF90C8" w14:textId="77777777" w:rsidR="0044668D" w:rsidRDefault="00EB67D4">
      <w:pPr>
        <w:numPr>
          <w:ilvl w:val="0"/>
          <w:numId w:val="56"/>
        </w:numPr>
      </w:pPr>
      <w:r>
        <w:t>The spacing of the vertical bars</w:t>
      </w:r>
    </w:p>
    <w:p w14:paraId="01DF90C9" w14:textId="77777777" w:rsidR="0044668D" w:rsidRDefault="00EB67D4">
      <w:pPr>
        <w:numPr>
          <w:ilvl w:val="0"/>
          <w:numId w:val="56"/>
        </w:numPr>
      </w:pPr>
      <w:r>
        <w:t>How high off the ground can be the low horizontal member</w:t>
      </w:r>
    </w:p>
    <w:p w14:paraId="01DF90CA" w14:textId="77777777" w:rsidR="0044668D" w:rsidRDefault="00EB67D4">
      <w:pPr>
        <w:spacing w:after="210"/>
      </w:pPr>
      <w:r>
        <w:t>Local fence contractors should know these regulations, or you can check the municipal code and/or ADA codes.</w:t>
      </w:r>
    </w:p>
    <w:p w14:paraId="01DF90CB" w14:textId="4A544758" w:rsidR="0044668D" w:rsidRDefault="00EB67D4">
      <w:pPr>
        <w:spacing w:after="210"/>
      </w:pPr>
      <w:r>
        <w:rPr>
          <w:b/>
        </w:rPr>
        <w:t>Code Reference:</w:t>
      </w:r>
      <w:r>
        <w:t xml:space="preserve"> Municipal Code section 14.68.7 for instances when fences are required for use as a "guardrail".</w:t>
      </w:r>
    </w:p>
    <w:p w14:paraId="01DF90CC" w14:textId="77777777" w:rsidR="0044668D" w:rsidRDefault="00EB67D4">
      <w:pPr>
        <w:spacing w:before="240" w:line="271" w:lineRule="auto"/>
      </w:pPr>
      <w:bookmarkStart w:id="165" w:name="code_references_4"/>
      <w:r>
        <w:rPr>
          <w:b/>
          <w:sz w:val="42"/>
        </w:rPr>
        <w:t>Code References</w:t>
      </w:r>
      <w:bookmarkEnd w:id="165"/>
    </w:p>
    <w:p w14:paraId="01DF90CD" w14:textId="77777777" w:rsidR="0044668D" w:rsidRDefault="00EB67D4">
      <w:pPr>
        <w:spacing w:after="210"/>
      </w:pPr>
      <w:r>
        <w:rPr>
          <w:b/>
        </w:rPr>
        <w:t>Sec. 78-10. - Fences and screening walls.</w:t>
      </w:r>
    </w:p>
    <w:p w14:paraId="01DF90CE" w14:textId="77777777" w:rsidR="0044668D" w:rsidRDefault="00EB67D4">
      <w:pPr>
        <w:spacing w:after="210"/>
      </w:pPr>
      <w:r>
        <w:t>(a) Definitions. For the purposes of this section, the following definitions shall apply:</w:t>
      </w:r>
    </w:p>
    <w:p w14:paraId="01DF90CF" w14:textId="77777777" w:rsidR="0044668D" w:rsidRDefault="00EB67D4">
      <w:pPr>
        <w:numPr>
          <w:ilvl w:val="0"/>
          <w:numId w:val="57"/>
        </w:numPr>
        <w:spacing w:after="210"/>
      </w:pPr>
      <w:r>
        <w:t>Fence shall mean any self-standing structure, partition and/or wall erected to enclose a piece of land to provide privacy, security and/or sound absorption/reflection. For the purposes of this section, a screening wall shall be considered a fence.</w:t>
      </w:r>
    </w:p>
    <w:p w14:paraId="01DF90D0" w14:textId="77777777" w:rsidR="0044668D" w:rsidRDefault="00EB67D4">
      <w:pPr>
        <w:numPr>
          <w:ilvl w:val="0"/>
          <w:numId w:val="57"/>
        </w:numPr>
        <w:spacing w:after="210"/>
      </w:pPr>
      <w:r>
        <w:t>Open fence shall mean any fence having no more than 50 percent of its surface covered.</w:t>
      </w:r>
    </w:p>
    <w:p w14:paraId="01DF90D1" w14:textId="77777777" w:rsidR="0044668D" w:rsidRDefault="00EB67D4">
      <w:pPr>
        <w:numPr>
          <w:ilvl w:val="0"/>
          <w:numId w:val="57"/>
        </w:numPr>
        <w:spacing w:after="210"/>
      </w:pPr>
      <w:r>
        <w:t>Perimeter fence shall mean any fence running approximately parallel to and within 20 feet of a lot line.</w:t>
      </w:r>
    </w:p>
    <w:p w14:paraId="01DF90D2" w14:textId="77777777" w:rsidR="0044668D" w:rsidRDefault="00EB67D4">
      <w:pPr>
        <w:numPr>
          <w:ilvl w:val="0"/>
          <w:numId w:val="57"/>
        </w:numPr>
        <w:spacing w:after="210"/>
      </w:pPr>
      <w:r>
        <w:t xml:space="preserve">Solid </w:t>
      </w:r>
      <w:proofErr w:type="gramStart"/>
      <w:r>
        <w:t>fence</w:t>
      </w:r>
      <w:proofErr w:type="gramEnd"/>
      <w:r>
        <w:t xml:space="preserve"> shall mean any fence having more than 50 percent of its surface covered.</w:t>
      </w:r>
    </w:p>
    <w:p w14:paraId="01DF90D3" w14:textId="77777777" w:rsidR="0044668D" w:rsidRDefault="00EB67D4">
      <w:pPr>
        <w:spacing w:after="210"/>
      </w:pPr>
      <w:r>
        <w:t>(b) Materials and type of installations permitted. Fences may be constructed or erected only in accordance with the provisions of the Code.</w:t>
      </w:r>
    </w:p>
    <w:p w14:paraId="01DF90D4" w14:textId="77777777" w:rsidR="0044668D" w:rsidRDefault="00EB67D4">
      <w:pPr>
        <w:spacing w:after="210"/>
      </w:pPr>
      <w:r>
        <w:t>(5) Swimming pools. Pools shall be protected by a fence in accordance with the minimum requirements in the city's building code.</w:t>
      </w:r>
    </w:p>
    <w:p w14:paraId="01DF90D5" w14:textId="77777777" w:rsidR="0044668D" w:rsidRDefault="00EB67D4">
      <w:pPr>
        <w:spacing w:after="210"/>
      </w:pPr>
      <w:r>
        <w:t>(6) Perimeter fences on residential lots. No more than one perimeter fence may be constructed or erected on a residential lot; provided, however, that additional fences meeting the criteria established in this section may be constructed within the interior of a lot.</w:t>
      </w:r>
    </w:p>
    <w:p w14:paraId="01DF90D6" w14:textId="77777777" w:rsidR="0044668D" w:rsidRDefault="00EB67D4">
      <w:pPr>
        <w:spacing w:after="210"/>
      </w:pPr>
      <w:r>
        <w:t>(7) Height/design limitations: (See code for complete details)</w:t>
      </w:r>
    </w:p>
    <w:p w14:paraId="01DF90D7" w14:textId="77777777" w:rsidR="0044668D" w:rsidRDefault="00EB67D4">
      <w:pPr>
        <w:spacing w:after="210"/>
      </w:pPr>
      <w:r>
        <w:lastRenderedPageBreak/>
        <w:t>(8) Prohibited areas:</w:t>
      </w:r>
    </w:p>
    <w:p w14:paraId="01DF90D8" w14:textId="77777777" w:rsidR="0044668D" w:rsidRDefault="00EB67D4">
      <w:pPr>
        <w:spacing w:after="210"/>
      </w:pPr>
      <w:r>
        <w:t xml:space="preserve">a. </w:t>
      </w:r>
      <w:proofErr w:type="gramStart"/>
      <w:r>
        <w:t>Public</w:t>
      </w:r>
      <w:proofErr w:type="gramEnd"/>
      <w:r>
        <w:t xml:space="preserve"> right-of-way. Fences shall be prohibited on any street or public right-of-way. In addition, any fence constructed or erected after June 1, </w:t>
      </w:r>
      <w:proofErr w:type="gramStart"/>
      <w:r>
        <w:t>2005</w:t>
      </w:r>
      <w:proofErr w:type="gramEnd"/>
      <w:r>
        <w:t xml:space="preserve"> must be placed a minimum of three feet away from any public sidewalk or bikeway.</w:t>
      </w:r>
    </w:p>
    <w:p w14:paraId="01DF90D9" w14:textId="77777777" w:rsidR="0044668D" w:rsidRDefault="00EB67D4">
      <w:pPr>
        <w:spacing w:after="210"/>
      </w:pPr>
      <w:r>
        <w:t>b. Easements. No fence may be placed within any section of a recorded public utility, drainage or detention pond easement, unless authorized in writing by the city engineer, in accordance with section 58-6 of this Code, as the same may be amended or replaced.</w:t>
      </w:r>
    </w:p>
    <w:p w14:paraId="01DF90DA" w14:textId="77777777" w:rsidR="0044668D" w:rsidRDefault="00EB67D4">
      <w:pPr>
        <w:spacing w:after="210"/>
      </w:pPr>
      <w:r>
        <w:t>c. Sight distance limitations. No fence shall be placed on private property near an intersection and/or driveway entrance in a manner that creates a visual obstruction or safety hazard for vehicular traffic and pedestrians.</w:t>
      </w:r>
    </w:p>
    <w:p w14:paraId="01DF90DB" w14:textId="77777777" w:rsidR="0044668D" w:rsidRDefault="00EB67D4">
      <w:pPr>
        <w:spacing w:after="210"/>
      </w:pPr>
      <w:r>
        <w:rPr>
          <w:b/>
        </w:rPr>
        <w:t xml:space="preserve">Sec. 58-3. - Trees, shrubs, etc., obstructing </w:t>
      </w:r>
      <w:proofErr w:type="gramStart"/>
      <w:r>
        <w:rPr>
          <w:b/>
        </w:rPr>
        <w:t>view</w:t>
      </w:r>
      <w:proofErr w:type="gramEnd"/>
      <w:r>
        <w:rPr>
          <w:b/>
        </w:rPr>
        <w:t xml:space="preserve"> at intersections.</w:t>
      </w:r>
    </w:p>
    <w:p w14:paraId="01DF90DC" w14:textId="77777777" w:rsidR="0044668D" w:rsidRDefault="00EB67D4">
      <w:pPr>
        <w:spacing w:after="210"/>
      </w:pPr>
      <w:r>
        <w:t xml:space="preserve">It shall be unlawful for any property owner or occupant to have or maintain on his property any tree, shrub, sign or other obstruction which prevents </w:t>
      </w:r>
      <w:proofErr w:type="gramStart"/>
      <w:r>
        <w:t>persons</w:t>
      </w:r>
      <w:proofErr w:type="gramEnd"/>
      <w:r>
        <w:t xml:space="preserve"> driving vehicles on public streets or alleys from obtaining a clear view of traffic when approaching an intersection.</w:t>
      </w:r>
    </w:p>
    <w:p w14:paraId="01DF90DD" w14:textId="77777777" w:rsidR="0044668D" w:rsidRDefault="00EB67D4">
      <w:pPr>
        <w:spacing w:after="210"/>
      </w:pPr>
      <w:r>
        <w:rPr>
          <w:b/>
        </w:rPr>
        <w:t>Sec. 58-6. - Obstruction of easements and public right-of-way.</w:t>
      </w:r>
    </w:p>
    <w:p w14:paraId="01DF90DE" w14:textId="77777777" w:rsidR="0044668D" w:rsidRDefault="00EB67D4">
      <w:pPr>
        <w:spacing w:after="210"/>
      </w:pPr>
      <w:r>
        <w:t>(a) It shall be unlawful for any person to permit, construct or install any obstruction, including but not limited to trees, fences, planters, gazebos, play structures and accessory buildings, within any public right-of-way, or within any public utility, drainage or designated detention pond easement held by or benefiting the city, unless the city engineer determines that such obstruction:</w:t>
      </w:r>
    </w:p>
    <w:p w14:paraId="01DF90DF" w14:textId="77777777" w:rsidR="0044668D" w:rsidRDefault="00EB67D4">
      <w:pPr>
        <w:spacing w:after="210"/>
      </w:pPr>
      <w:r>
        <w:t>(1) Does not reduce the flow of water in a drainage ditch or decrease the capacity of the volume of a detention pond; and</w:t>
      </w:r>
    </w:p>
    <w:p w14:paraId="01DF90E0" w14:textId="77777777" w:rsidR="0044668D" w:rsidRDefault="00EB67D4">
      <w:pPr>
        <w:spacing w:after="210"/>
      </w:pPr>
      <w:r>
        <w:t>(2) Will not otherwise interfere with the public need and use of the easement.</w:t>
      </w:r>
    </w:p>
    <w:p w14:paraId="01DF90E1" w14:textId="77777777" w:rsidR="0044668D" w:rsidRDefault="00EB67D4">
      <w:pPr>
        <w:spacing w:after="210"/>
      </w:pPr>
      <w:r>
        <w:t xml:space="preserve">(b) Authorization to install obstructions within such areas shall be in writing from the city engineer or his </w:t>
      </w:r>
      <w:proofErr w:type="gramStart"/>
      <w:r>
        <w:t>designee</w:t>
      </w:r>
      <w:proofErr w:type="gramEnd"/>
      <w:r>
        <w:t>. The requirements set forth in this section shall not apply to shrubs, flowers or mailboxes that do not interfere with the normal use and/or maintenance of utilities, drainage ditches and detention ponds in the designated right-of-way or easements.</w:t>
      </w:r>
    </w:p>
    <w:p w14:paraId="01DF90E2" w14:textId="77777777" w:rsidR="0044668D" w:rsidRDefault="00367D3A">
      <w:r>
        <w:rPr>
          <w:noProof/>
        </w:rPr>
        <w:pict w14:anchorId="01DF92B6">
          <v:rect id="_x0000_i1034" alt="" style="width:434.5pt;height:.05pt;mso-width-percent:0;mso-height-percent:0;mso-width-percent:0;mso-height-percent:0" o:hralign="center" o:hrstd="t" o:hr="t"/>
        </w:pict>
      </w:r>
    </w:p>
    <w:p w14:paraId="01DF90E3" w14:textId="77777777" w:rsidR="0044668D" w:rsidRDefault="00EB67D4">
      <w:pPr>
        <w:spacing w:before="240" w:line="288" w:lineRule="auto"/>
      </w:pPr>
      <w:bookmarkStart w:id="166" w:name="section_10_pools_spas"/>
      <w:r>
        <w:rPr>
          <w:b/>
          <w:sz w:val="56"/>
        </w:rPr>
        <w:t>SECTION 10: POOLS &amp; SPAS</w:t>
      </w:r>
      <w:bookmarkEnd w:id="166"/>
    </w:p>
    <w:p w14:paraId="01DF90E4" w14:textId="77777777" w:rsidR="0044668D" w:rsidRDefault="00EB67D4">
      <w:pPr>
        <w:spacing w:before="240" w:line="271" w:lineRule="auto"/>
      </w:pPr>
      <w:bookmarkStart w:id="167" w:name="overview_8"/>
      <w:r>
        <w:rPr>
          <w:b/>
          <w:sz w:val="42"/>
        </w:rPr>
        <w:t>Overview</w:t>
      </w:r>
      <w:bookmarkEnd w:id="167"/>
    </w:p>
    <w:p w14:paraId="01DF90E5" w14:textId="77777777" w:rsidR="0044668D" w:rsidRDefault="00EB67D4">
      <w:pPr>
        <w:spacing w:after="210"/>
      </w:pPr>
      <w:r>
        <w:t>Swimming pools and spas are significant site elements that require comprehensive engineering review. Pool design and installation is subject to both Codes and Engineering requirements, with special attention to drainage, stormwater management, and safety fencing.</w:t>
      </w:r>
    </w:p>
    <w:p w14:paraId="01DF90E6" w14:textId="77777777" w:rsidR="0044668D" w:rsidRDefault="00EB67D4">
      <w:pPr>
        <w:spacing w:before="240" w:line="271" w:lineRule="auto"/>
      </w:pPr>
      <w:bookmarkStart w:id="168" w:name="pool_spa_permit_submittal_requirements"/>
      <w:r>
        <w:rPr>
          <w:b/>
          <w:sz w:val="42"/>
        </w:rPr>
        <w:lastRenderedPageBreak/>
        <w:t>Pool &amp; Spa Permit Submittal Requirements</w:t>
      </w:r>
      <w:bookmarkEnd w:id="168"/>
    </w:p>
    <w:p w14:paraId="01DF90E7" w14:textId="77777777" w:rsidR="0044668D" w:rsidRDefault="00EB67D4">
      <w:pPr>
        <w:spacing w:after="210"/>
      </w:pPr>
      <w:r>
        <w:t xml:space="preserve">All pool and spa permits must include a complete set of plans prepared by a licensed professional engineer or landscape architect. See </w:t>
      </w:r>
      <w:r>
        <w:rPr>
          <w:b/>
        </w:rPr>
        <w:t>Appendix B: Pool Permit Checklist</w:t>
      </w:r>
      <w:r>
        <w:t xml:space="preserve"> for detailed submittal requirements.</w:t>
      </w:r>
    </w:p>
    <w:p w14:paraId="01DF90E8" w14:textId="77777777" w:rsidR="0044668D" w:rsidRDefault="00EB67D4">
      <w:pPr>
        <w:spacing w:before="240" w:line="271" w:lineRule="auto"/>
      </w:pPr>
      <w:bookmarkStart w:id="169" w:name="key_submittal_elements"/>
      <w:r>
        <w:rPr>
          <w:b/>
          <w:sz w:val="33"/>
        </w:rPr>
        <w:t>Key Submittal Elements</w:t>
      </w:r>
      <w:bookmarkEnd w:id="169"/>
    </w:p>
    <w:p w14:paraId="01DF90E9" w14:textId="77777777" w:rsidR="0044668D" w:rsidRDefault="00EB67D4">
      <w:pPr>
        <w:numPr>
          <w:ilvl w:val="0"/>
          <w:numId w:val="58"/>
        </w:numPr>
      </w:pPr>
      <w:r>
        <w:t>Plans stamped by a licensed PE or LA</w:t>
      </w:r>
    </w:p>
    <w:p w14:paraId="01DF90EA" w14:textId="77777777" w:rsidR="0044668D" w:rsidRDefault="00EB67D4">
      <w:pPr>
        <w:numPr>
          <w:ilvl w:val="0"/>
          <w:numId w:val="58"/>
        </w:numPr>
      </w:pPr>
      <w:r>
        <w:t>Complete rear yard with grades</w:t>
      </w:r>
    </w:p>
    <w:p w14:paraId="01DF90EB" w14:textId="77777777" w:rsidR="0044668D" w:rsidRDefault="00EB67D4">
      <w:pPr>
        <w:numPr>
          <w:ilvl w:val="0"/>
          <w:numId w:val="58"/>
        </w:numPr>
      </w:pPr>
      <w:r>
        <w:t>Recent survey with surveyor name and date (must document who completed the survey and when)</w:t>
      </w:r>
    </w:p>
    <w:p w14:paraId="01DF90EC" w14:textId="77777777" w:rsidR="0044668D" w:rsidRDefault="00EB67D4">
      <w:pPr>
        <w:numPr>
          <w:ilvl w:val="0"/>
          <w:numId w:val="58"/>
        </w:numPr>
      </w:pPr>
      <w:r>
        <w:t>Signed permit holder signature block</w:t>
      </w:r>
    </w:p>
    <w:p w14:paraId="01DF90ED" w14:textId="77777777" w:rsidR="0044668D" w:rsidRDefault="00EB67D4">
      <w:pPr>
        <w:numPr>
          <w:ilvl w:val="0"/>
          <w:numId w:val="58"/>
        </w:numPr>
      </w:pPr>
      <w:r>
        <w:t>Spot elevations and direction of flow analysis</w:t>
      </w:r>
    </w:p>
    <w:p w14:paraId="01DF90EE" w14:textId="77777777" w:rsidR="0044668D" w:rsidRDefault="00EB67D4">
      <w:pPr>
        <w:numPr>
          <w:ilvl w:val="0"/>
          <w:numId w:val="58"/>
        </w:numPr>
      </w:pPr>
      <w:r>
        <w:t>Erosion control measures and details</w:t>
      </w:r>
    </w:p>
    <w:p w14:paraId="01DF90EF" w14:textId="77777777" w:rsidR="0044668D" w:rsidRDefault="00EB67D4">
      <w:pPr>
        <w:numPr>
          <w:ilvl w:val="0"/>
          <w:numId w:val="58"/>
        </w:numPr>
      </w:pPr>
      <w:r>
        <w:t>Tree protection details (if applicable)</w:t>
      </w:r>
    </w:p>
    <w:p w14:paraId="01DF90F0" w14:textId="77777777" w:rsidR="0044668D" w:rsidRDefault="00EB67D4">
      <w:pPr>
        <w:numPr>
          <w:ilvl w:val="0"/>
          <w:numId w:val="58"/>
        </w:numPr>
      </w:pPr>
      <w:r>
        <w:t>Existing and proposed contours (clearly labeled and distinguishable)</w:t>
      </w:r>
    </w:p>
    <w:p w14:paraId="01DF90F1" w14:textId="77777777" w:rsidR="0044668D" w:rsidRDefault="00EB67D4">
      <w:pPr>
        <w:numPr>
          <w:ilvl w:val="0"/>
          <w:numId w:val="58"/>
        </w:numPr>
      </w:pPr>
      <w:r>
        <w:t>Setback verification</w:t>
      </w:r>
    </w:p>
    <w:p w14:paraId="01DF90F2" w14:textId="77777777" w:rsidR="0044668D" w:rsidRDefault="00EB67D4">
      <w:pPr>
        <w:numPr>
          <w:ilvl w:val="0"/>
          <w:numId w:val="58"/>
        </w:numPr>
      </w:pPr>
      <w:r>
        <w:t>Green space calculation (minimum 40% required)</w:t>
      </w:r>
    </w:p>
    <w:p w14:paraId="01DF90F3" w14:textId="77777777" w:rsidR="0044668D" w:rsidRDefault="00EB67D4">
      <w:pPr>
        <w:spacing w:before="240" w:line="271" w:lineRule="auto"/>
      </w:pPr>
      <w:bookmarkStart w:id="170" w:name="stormwater_drainage_requirements_f30e3f"/>
      <w:r>
        <w:rPr>
          <w:b/>
          <w:sz w:val="42"/>
        </w:rPr>
        <w:t>Stormwater &amp; Drainage Requirements for Pools</w:t>
      </w:r>
      <w:bookmarkEnd w:id="170"/>
    </w:p>
    <w:p w14:paraId="01DF90F4" w14:textId="77777777" w:rsidR="0044668D" w:rsidRDefault="00EB67D4">
      <w:pPr>
        <w:spacing w:before="240" w:line="271" w:lineRule="auto"/>
      </w:pPr>
      <w:bookmarkStart w:id="171" w:name="stormwater_direction"/>
      <w:r>
        <w:rPr>
          <w:b/>
          <w:sz w:val="33"/>
        </w:rPr>
        <w:t>Stormwater Direction</w:t>
      </w:r>
      <w:bookmarkEnd w:id="171"/>
    </w:p>
    <w:p w14:paraId="01DF90F5" w14:textId="77777777" w:rsidR="0044668D" w:rsidRDefault="00EB67D4">
      <w:pPr>
        <w:spacing w:after="210"/>
      </w:pPr>
      <w:r>
        <w:t>Provide spot elevations or direction of flow to ensure stormwater does not flow towards the house. All drainage from the pool deck must be directed away from structures and into appropriate drainage systems or open space.</w:t>
      </w:r>
    </w:p>
    <w:p w14:paraId="01DF90F6" w14:textId="77777777" w:rsidR="0044668D" w:rsidRDefault="00EB67D4">
      <w:pPr>
        <w:spacing w:before="240" w:line="271" w:lineRule="auto"/>
      </w:pPr>
      <w:bookmarkStart w:id="172" w:name="minimum_green_space"/>
      <w:r>
        <w:rPr>
          <w:b/>
          <w:sz w:val="33"/>
        </w:rPr>
        <w:t>Minimum Green Space</w:t>
      </w:r>
      <w:bookmarkEnd w:id="172"/>
    </w:p>
    <w:p w14:paraId="01DF90F7" w14:textId="77777777" w:rsidR="0044668D" w:rsidRDefault="00EB67D4">
      <w:pPr>
        <w:spacing w:after="210"/>
      </w:pPr>
      <w:r>
        <w:t>A minimum of 40% green space must be maintained on the lot.</w:t>
      </w:r>
    </w:p>
    <w:p w14:paraId="01DF90F8" w14:textId="77777777" w:rsidR="0044668D" w:rsidRDefault="00EB67D4">
      <w:pPr>
        <w:spacing w:before="240" w:line="271" w:lineRule="auto"/>
      </w:pPr>
      <w:bookmarkStart w:id="173" w:name="utility_service_verification"/>
      <w:r>
        <w:rPr>
          <w:b/>
          <w:sz w:val="33"/>
        </w:rPr>
        <w:t>Utility Service Verification</w:t>
      </w:r>
      <w:bookmarkEnd w:id="173"/>
    </w:p>
    <w:p w14:paraId="01DF90F9" w14:textId="4A92749B" w:rsidR="0044668D" w:rsidRDefault="00EB67D4">
      <w:pPr>
        <w:spacing w:after="210"/>
      </w:pPr>
      <w:r>
        <w:rPr>
          <w:b/>
        </w:rPr>
        <w:t xml:space="preserve">For pools on properties outside </w:t>
      </w:r>
      <w:r w:rsidR="003E7170">
        <w:rPr>
          <w:b/>
        </w:rPr>
        <w:t>City</w:t>
      </w:r>
      <w:r>
        <w:rPr>
          <w:b/>
        </w:rPr>
        <w:t xml:space="preserve"> Water Department service limits:</w:t>
      </w:r>
    </w:p>
    <w:p w14:paraId="01DF90FA" w14:textId="77777777" w:rsidR="0044668D" w:rsidRDefault="00EB67D4">
      <w:pPr>
        <w:spacing w:after="210"/>
      </w:pPr>
      <w:r>
        <w:t>The property owner is responsible for contacting:</w:t>
      </w:r>
    </w:p>
    <w:p w14:paraId="01DF90FB" w14:textId="77777777" w:rsidR="0044668D" w:rsidRDefault="00EB67D4">
      <w:pPr>
        <w:numPr>
          <w:ilvl w:val="0"/>
          <w:numId w:val="59"/>
        </w:numPr>
      </w:pPr>
      <w:r>
        <w:rPr>
          <w:b/>
        </w:rPr>
        <w:t>Metro Water Services</w:t>
      </w:r>
      <w:r>
        <w:t xml:space="preserve"> - for location of any underground sewer locations</w:t>
      </w:r>
    </w:p>
    <w:p w14:paraId="01DF90FC" w14:textId="77777777" w:rsidR="0044668D" w:rsidRDefault="00EB67D4">
      <w:pPr>
        <w:numPr>
          <w:ilvl w:val="0"/>
          <w:numId w:val="59"/>
        </w:numPr>
      </w:pPr>
      <w:r>
        <w:rPr>
          <w:b/>
        </w:rPr>
        <w:t>Nolensville/College Grove Water Department</w:t>
      </w:r>
      <w:r>
        <w:t xml:space="preserve"> - for location of any underground water line locations</w:t>
      </w:r>
    </w:p>
    <w:p w14:paraId="01DF90FD" w14:textId="77777777" w:rsidR="0044668D" w:rsidRDefault="00EB67D4">
      <w:pPr>
        <w:spacing w:after="210"/>
      </w:pPr>
      <w:r>
        <w:lastRenderedPageBreak/>
        <w:t xml:space="preserve">This </w:t>
      </w:r>
      <w:proofErr w:type="gramStart"/>
      <w:r>
        <w:t>contact</w:t>
      </w:r>
      <w:proofErr w:type="gramEnd"/>
      <w:r>
        <w:t xml:space="preserve"> must be made PRIOR to plan approval to ensure utility locations are properly identified and avoided during construction.</w:t>
      </w:r>
    </w:p>
    <w:p w14:paraId="01DF90FE" w14:textId="77777777" w:rsidR="0044668D" w:rsidRDefault="00EB67D4">
      <w:pPr>
        <w:spacing w:before="240" w:line="271" w:lineRule="auto"/>
      </w:pPr>
      <w:bookmarkStart w:id="174" w:name="pool_spa_fence_requirements"/>
      <w:r>
        <w:rPr>
          <w:b/>
          <w:sz w:val="42"/>
        </w:rPr>
        <w:t>Pool &amp; Spa Fence Requirements</w:t>
      </w:r>
      <w:bookmarkEnd w:id="174"/>
    </w:p>
    <w:p w14:paraId="01DF90FF" w14:textId="77777777" w:rsidR="0044668D" w:rsidRDefault="00EB67D4">
      <w:pPr>
        <w:spacing w:after="210"/>
      </w:pPr>
      <w:r>
        <w:t>Pools must have fully enclosed and gated (if applicable) fences for safety reasons. It is acceptable to show the "lot fence" or "perimeter fence" on a pool plan, and it be considered and reviewed by Engineering under the pool permit.</w:t>
      </w:r>
    </w:p>
    <w:p w14:paraId="01DF9100" w14:textId="77777777" w:rsidR="0044668D" w:rsidRDefault="00EB67D4">
      <w:pPr>
        <w:spacing w:before="240" w:line="271" w:lineRule="auto"/>
      </w:pPr>
      <w:bookmarkStart w:id="175" w:name="code_and_building_official_approval"/>
      <w:r>
        <w:rPr>
          <w:b/>
          <w:sz w:val="33"/>
        </w:rPr>
        <w:t>Code and Building Official Approval</w:t>
      </w:r>
      <w:bookmarkEnd w:id="175"/>
    </w:p>
    <w:p w14:paraId="01DF9101" w14:textId="77777777" w:rsidR="0044668D" w:rsidRDefault="00EB67D4">
      <w:pPr>
        <w:spacing w:after="210"/>
      </w:pPr>
      <w:r>
        <w:rPr>
          <w:b/>
        </w:rPr>
        <w:t>Important:</w:t>
      </w:r>
      <w:r>
        <w:t xml:space="preserve"> Building Code Officials must approve fences for pools as these are regulated by the International Pool and Spa Code and required for the safety enclosure of the pool. Codes approval must be given for a pool enclosure fence prior to approval of Pool Permit. Any denial of a pool fence by Codes supersedes an approval from Engineering.</w:t>
      </w:r>
    </w:p>
    <w:p w14:paraId="01DF9102" w14:textId="77777777" w:rsidR="0044668D" w:rsidRDefault="00EB67D4">
      <w:pPr>
        <w:spacing w:after="210"/>
      </w:pPr>
      <w:r>
        <w:t>Reference the city's building code requirements and other documents referred to therein for pool enclosure fences.</w:t>
      </w:r>
    </w:p>
    <w:p w14:paraId="01DF9103" w14:textId="77777777" w:rsidR="0044668D" w:rsidRDefault="00EB67D4">
      <w:pPr>
        <w:spacing w:before="240" w:line="271" w:lineRule="auto"/>
      </w:pPr>
      <w:bookmarkStart w:id="176" w:name="pude_encroachment_for_pool_fences"/>
      <w:r>
        <w:rPr>
          <w:b/>
          <w:sz w:val="33"/>
        </w:rPr>
        <w:t>PUDE Encroachment for Pool Fences</w:t>
      </w:r>
      <w:bookmarkEnd w:id="176"/>
    </w:p>
    <w:p w14:paraId="01DF9104" w14:textId="77777777" w:rsidR="0044668D" w:rsidRDefault="00EB67D4">
      <w:pPr>
        <w:spacing w:after="210"/>
      </w:pPr>
      <w:r>
        <w:t>Pool fencing may encroach into the PUDE under specific conditions. For standard fences (aluminum or wood without footing or foundation other than backfilled holes for standard fence posts):</w:t>
      </w:r>
    </w:p>
    <w:p w14:paraId="01DF9105" w14:textId="77777777" w:rsidR="0044668D" w:rsidRDefault="00EB67D4">
      <w:pPr>
        <w:numPr>
          <w:ilvl w:val="0"/>
          <w:numId w:val="60"/>
        </w:numPr>
      </w:pPr>
      <w:r>
        <w:t>A 10-foot encroachment into the PUDE may be allowed</w:t>
      </w:r>
    </w:p>
    <w:p w14:paraId="01DF9106" w14:textId="77777777" w:rsidR="0044668D" w:rsidRDefault="00EB67D4">
      <w:pPr>
        <w:numPr>
          <w:ilvl w:val="0"/>
          <w:numId w:val="60"/>
        </w:numPr>
      </w:pPr>
      <w:r>
        <w:t>A fence cannot encompass or encumber a common lot drainage swale or any other open channel drainage way</w:t>
      </w:r>
    </w:p>
    <w:p w14:paraId="01DF9107" w14:textId="77777777" w:rsidR="0044668D" w:rsidRDefault="00EB67D4">
      <w:pPr>
        <w:numPr>
          <w:ilvl w:val="0"/>
          <w:numId w:val="60"/>
        </w:numPr>
      </w:pPr>
      <w:r>
        <w:t>It is the property owner's or fence contractor's responsibility to locate property lines and utilities prior to fence installation</w:t>
      </w:r>
    </w:p>
    <w:p w14:paraId="01DF9108" w14:textId="77777777" w:rsidR="0044668D" w:rsidRDefault="00EB67D4">
      <w:pPr>
        <w:numPr>
          <w:ilvl w:val="0"/>
          <w:numId w:val="60"/>
        </w:numPr>
      </w:pPr>
      <w:r>
        <w:t>City approval does not constitute, supersede, or replace HOA approval</w:t>
      </w:r>
    </w:p>
    <w:p w14:paraId="01DF9109" w14:textId="77777777" w:rsidR="0044668D" w:rsidRDefault="00EB67D4">
      <w:pPr>
        <w:numPr>
          <w:ilvl w:val="0"/>
          <w:numId w:val="60"/>
        </w:numPr>
      </w:pPr>
      <w:r>
        <w:t>This approval does not relieve the property owner from the responsibility and cost of having to remove or replace the fence if the City or utility owner needs access to the PUDE</w:t>
      </w:r>
    </w:p>
    <w:p w14:paraId="01DF910A" w14:textId="77777777" w:rsidR="0044668D" w:rsidRDefault="00EB67D4">
      <w:pPr>
        <w:spacing w:before="240" w:line="271" w:lineRule="auto"/>
      </w:pPr>
      <w:bookmarkStart w:id="177" w:name="spa_hot_tub_exception_2"/>
      <w:r>
        <w:rPr>
          <w:b/>
          <w:sz w:val="33"/>
        </w:rPr>
        <w:t>Spa/Hot Tub Exception</w:t>
      </w:r>
      <w:bookmarkEnd w:id="177"/>
    </w:p>
    <w:p w14:paraId="01DF910B" w14:textId="77777777" w:rsidR="0044668D" w:rsidRDefault="00EB67D4">
      <w:pPr>
        <w:spacing w:after="210"/>
      </w:pPr>
      <w:r>
        <w:t>A fence enclosure is not required for a spa/hot tub provided it is equipped with a safety cover per ASTM F1346-91. Most outdoor spas will come equipped with this safety cover.</w:t>
      </w:r>
    </w:p>
    <w:p w14:paraId="01DF910C" w14:textId="77777777" w:rsidR="0044668D" w:rsidRDefault="00EB67D4">
      <w:pPr>
        <w:spacing w:before="240" w:line="271" w:lineRule="auto"/>
      </w:pPr>
      <w:bookmarkStart w:id="178" w:name="pool_spa_water_quality_discharge"/>
      <w:r>
        <w:rPr>
          <w:b/>
          <w:sz w:val="42"/>
        </w:rPr>
        <w:t>Pool &amp; Spa Water Quality &amp; Discharge</w:t>
      </w:r>
      <w:bookmarkEnd w:id="178"/>
    </w:p>
    <w:p w14:paraId="01DF910D" w14:textId="77777777" w:rsidR="0044668D" w:rsidRDefault="00EB67D4">
      <w:pPr>
        <w:spacing w:before="240" w:line="271" w:lineRule="auto"/>
      </w:pPr>
      <w:bookmarkStart w:id="179" w:name="chlorine_as_a_pollutant"/>
      <w:r>
        <w:rPr>
          <w:b/>
          <w:sz w:val="33"/>
        </w:rPr>
        <w:t>Chlorine as a Pollutant</w:t>
      </w:r>
      <w:bookmarkEnd w:id="179"/>
    </w:p>
    <w:p w14:paraId="01DF910E" w14:textId="77777777" w:rsidR="0044668D" w:rsidRDefault="00EB67D4">
      <w:pPr>
        <w:spacing w:after="210"/>
      </w:pPr>
      <w:r>
        <w:t>Chlorinated water is classified as a pollutant and cannot be discharged directly into stormwater systems, detention ponds, or onto neighboring properties. Chlorine and salt from pool water are prohibited from being released into any public or private drainage system.</w:t>
      </w:r>
    </w:p>
    <w:p w14:paraId="01DF910F" w14:textId="77777777" w:rsidR="0044668D" w:rsidRDefault="00EB67D4">
      <w:pPr>
        <w:spacing w:before="240" w:line="271" w:lineRule="auto"/>
      </w:pPr>
      <w:bookmarkStart w:id="180" w:name="de_chlorination_requirement"/>
      <w:r>
        <w:rPr>
          <w:b/>
          <w:sz w:val="33"/>
        </w:rPr>
        <w:lastRenderedPageBreak/>
        <w:t>De-Chlorination Requirement</w:t>
      </w:r>
      <w:bookmarkEnd w:id="180"/>
    </w:p>
    <w:p w14:paraId="01DF9110" w14:textId="77777777" w:rsidR="0044668D" w:rsidRDefault="00EB67D4">
      <w:pPr>
        <w:spacing w:after="210"/>
      </w:pPr>
      <w:r>
        <w:t xml:space="preserve">Before any pool or spa water is discharged or drained, the water must be de-chlorinated. All chlorinated water must be de-chlorinated for a minimum of 7-10 days before being discharged </w:t>
      </w:r>
      <w:proofErr w:type="gramStart"/>
      <w:r>
        <w:t>onto</w:t>
      </w:r>
      <w:proofErr w:type="gramEnd"/>
      <w:r>
        <w:t xml:space="preserve"> grassy areas or into any drainage system.</w:t>
      </w:r>
    </w:p>
    <w:p w14:paraId="01DF9111" w14:textId="77777777" w:rsidR="0044668D" w:rsidRDefault="00EB67D4">
      <w:pPr>
        <w:spacing w:before="240" w:line="271" w:lineRule="auto"/>
      </w:pPr>
      <w:bookmarkStart w:id="181" w:name="de_chlorination_process"/>
      <w:r>
        <w:rPr>
          <w:b/>
          <w:sz w:val="33"/>
        </w:rPr>
        <w:t>De-Chlorination Process</w:t>
      </w:r>
      <w:bookmarkEnd w:id="181"/>
    </w:p>
    <w:p w14:paraId="01DF9112" w14:textId="77777777" w:rsidR="0044668D" w:rsidRDefault="00EB67D4">
      <w:pPr>
        <w:numPr>
          <w:ilvl w:val="0"/>
          <w:numId w:val="61"/>
        </w:numPr>
      </w:pPr>
      <w:r>
        <w:rPr>
          <w:b/>
        </w:rPr>
        <w:t>Cease chlorination:</w:t>
      </w:r>
      <w:r>
        <w:t xml:space="preserve"> Stop adding chlorine or other chemicals to the pool/spa</w:t>
      </w:r>
    </w:p>
    <w:p w14:paraId="01DF9113" w14:textId="77777777" w:rsidR="0044668D" w:rsidRDefault="00EB67D4">
      <w:pPr>
        <w:numPr>
          <w:ilvl w:val="0"/>
          <w:numId w:val="61"/>
        </w:numPr>
      </w:pPr>
      <w:r>
        <w:rPr>
          <w:b/>
        </w:rPr>
        <w:t>Allow dissipation time:</w:t>
      </w:r>
      <w:r>
        <w:t xml:space="preserve"> Allow a minimum of 7-10 days for chlorine levels to dissipate naturally</w:t>
      </w:r>
    </w:p>
    <w:p w14:paraId="01DF9114" w14:textId="77777777" w:rsidR="0044668D" w:rsidRDefault="00EB67D4">
      <w:pPr>
        <w:numPr>
          <w:ilvl w:val="0"/>
          <w:numId w:val="61"/>
        </w:numPr>
      </w:pPr>
      <w:r>
        <w:rPr>
          <w:b/>
        </w:rPr>
        <w:t>Test chlorine levels:</w:t>
      </w:r>
      <w:r>
        <w:t xml:space="preserve"> Verify chlorine has dissipated to acceptable levels (0 ppm residual chlorine) before draining</w:t>
      </w:r>
    </w:p>
    <w:p w14:paraId="01DF9115" w14:textId="77777777" w:rsidR="0044668D" w:rsidRDefault="00EB67D4">
      <w:pPr>
        <w:numPr>
          <w:ilvl w:val="0"/>
          <w:numId w:val="61"/>
        </w:numPr>
      </w:pPr>
      <w:r>
        <w:rPr>
          <w:b/>
        </w:rPr>
        <w:t>Drainage location:</w:t>
      </w:r>
      <w:r>
        <w:t xml:space="preserve"> Discharge to:</w:t>
      </w:r>
    </w:p>
    <w:p w14:paraId="01DF9116" w14:textId="77777777" w:rsidR="0044668D" w:rsidRDefault="00EB67D4">
      <w:pPr>
        <w:numPr>
          <w:ilvl w:val="1"/>
          <w:numId w:val="61"/>
        </w:numPr>
      </w:pPr>
      <w:r>
        <w:t>Grassy areas where water can percolate into soil, OR</w:t>
      </w:r>
    </w:p>
    <w:p w14:paraId="01DF9117" w14:textId="77777777" w:rsidR="0044668D" w:rsidRDefault="00EB67D4">
      <w:pPr>
        <w:numPr>
          <w:ilvl w:val="1"/>
          <w:numId w:val="61"/>
        </w:numPr>
      </w:pPr>
      <w:r>
        <w:t>Storm drains only after de-chlorination is verified, OR</w:t>
      </w:r>
    </w:p>
    <w:p w14:paraId="01DF9118" w14:textId="77777777" w:rsidR="0044668D" w:rsidRDefault="00EB67D4">
      <w:pPr>
        <w:numPr>
          <w:ilvl w:val="1"/>
          <w:numId w:val="61"/>
        </w:numPr>
      </w:pPr>
      <w:r>
        <w:t>Designated drainage swales if approved by Engineering</w:t>
      </w:r>
    </w:p>
    <w:p w14:paraId="01DF9119" w14:textId="77777777" w:rsidR="0044668D" w:rsidRDefault="00EB67D4">
      <w:pPr>
        <w:numPr>
          <w:ilvl w:val="0"/>
          <w:numId w:val="61"/>
        </w:numPr>
      </w:pPr>
      <w:r>
        <w:rPr>
          <w:b/>
        </w:rPr>
        <w:t>Avoid direct discharge:</w:t>
      </w:r>
      <w:r>
        <w:t xml:space="preserve"> Never discharge to:</w:t>
      </w:r>
    </w:p>
    <w:p w14:paraId="01DF911A" w14:textId="77777777" w:rsidR="0044668D" w:rsidRDefault="00EB67D4">
      <w:pPr>
        <w:numPr>
          <w:ilvl w:val="1"/>
          <w:numId w:val="61"/>
        </w:numPr>
      </w:pPr>
      <w:r>
        <w:t>Detention ponds</w:t>
      </w:r>
    </w:p>
    <w:p w14:paraId="01DF911B" w14:textId="77777777" w:rsidR="0044668D" w:rsidRDefault="00EB67D4">
      <w:pPr>
        <w:numPr>
          <w:ilvl w:val="1"/>
          <w:numId w:val="61"/>
        </w:numPr>
      </w:pPr>
      <w:r>
        <w:t>Direct connections to drainage pipes</w:t>
      </w:r>
    </w:p>
    <w:p w14:paraId="01DF911C" w14:textId="77777777" w:rsidR="0044668D" w:rsidRDefault="00EB67D4">
      <w:pPr>
        <w:numPr>
          <w:ilvl w:val="1"/>
          <w:numId w:val="61"/>
        </w:numPr>
      </w:pPr>
      <w:r>
        <w:t>Neighboring properties</w:t>
      </w:r>
    </w:p>
    <w:p w14:paraId="01DF911D" w14:textId="77777777" w:rsidR="0044668D" w:rsidRDefault="00EB67D4">
      <w:pPr>
        <w:numPr>
          <w:ilvl w:val="1"/>
          <w:numId w:val="61"/>
        </w:numPr>
      </w:pPr>
      <w:r>
        <w:t>Public waterways</w:t>
      </w:r>
    </w:p>
    <w:p w14:paraId="01DF911E" w14:textId="77777777" w:rsidR="0044668D" w:rsidRDefault="00EB67D4">
      <w:pPr>
        <w:spacing w:before="240" w:line="271" w:lineRule="auto"/>
      </w:pPr>
      <w:bookmarkStart w:id="182" w:name="salt_based_systems"/>
      <w:r>
        <w:rPr>
          <w:b/>
          <w:sz w:val="33"/>
        </w:rPr>
        <w:t>Salt-Based Systems</w:t>
      </w:r>
      <w:bookmarkEnd w:id="182"/>
    </w:p>
    <w:p w14:paraId="01DF911F" w14:textId="77777777" w:rsidR="0044668D" w:rsidRDefault="00EB67D4">
      <w:pPr>
        <w:spacing w:after="210"/>
      </w:pPr>
      <w:r>
        <w:t>Pools using salt-based chlorine generation systems also require de-chlorination time. Salt chlorine generators produce hypochlorous acid that must dissipate similarly to traditional chlorine.</w:t>
      </w:r>
    </w:p>
    <w:p w14:paraId="01DF9120" w14:textId="77777777" w:rsidR="0044668D" w:rsidRDefault="00EB67D4">
      <w:pPr>
        <w:spacing w:before="240" w:line="271" w:lineRule="auto"/>
      </w:pPr>
      <w:bookmarkStart w:id="183" w:name="contractor_responsibility"/>
      <w:r>
        <w:rPr>
          <w:b/>
          <w:sz w:val="33"/>
        </w:rPr>
        <w:t>Contractor Responsibility</w:t>
      </w:r>
      <w:bookmarkEnd w:id="183"/>
    </w:p>
    <w:p w14:paraId="01DF9121" w14:textId="77777777" w:rsidR="0044668D" w:rsidRDefault="00EB67D4">
      <w:pPr>
        <w:spacing w:after="210"/>
      </w:pPr>
      <w:r>
        <w:t>It is the pool contractor's and property owner's responsibility to ensure pool water is properly de-chlorinated before any discharge. Failure to de-chlorinate may result in:</w:t>
      </w:r>
    </w:p>
    <w:p w14:paraId="01DF9122" w14:textId="77777777" w:rsidR="0044668D" w:rsidRDefault="00EB67D4">
      <w:pPr>
        <w:numPr>
          <w:ilvl w:val="0"/>
          <w:numId w:val="62"/>
        </w:numPr>
      </w:pPr>
      <w:r>
        <w:t>Violations of stormwater pollution prevention requirements</w:t>
      </w:r>
    </w:p>
    <w:p w14:paraId="01DF9123" w14:textId="77777777" w:rsidR="0044668D" w:rsidRDefault="00EB67D4">
      <w:pPr>
        <w:numPr>
          <w:ilvl w:val="0"/>
          <w:numId w:val="62"/>
        </w:numPr>
      </w:pPr>
      <w:r>
        <w:t>Damage to public drainage systems</w:t>
      </w:r>
    </w:p>
    <w:p w14:paraId="01DF9124" w14:textId="77777777" w:rsidR="0044668D" w:rsidRDefault="00EB67D4">
      <w:pPr>
        <w:numPr>
          <w:ilvl w:val="0"/>
          <w:numId w:val="62"/>
        </w:numPr>
      </w:pPr>
      <w:r>
        <w:t xml:space="preserve">Impacts </w:t>
      </w:r>
      <w:proofErr w:type="gramStart"/>
      <w:r>
        <w:t>to</w:t>
      </w:r>
      <w:proofErr w:type="gramEnd"/>
      <w:r>
        <w:t xml:space="preserve"> adjacent properties</w:t>
      </w:r>
    </w:p>
    <w:p w14:paraId="01DF9125" w14:textId="77777777" w:rsidR="0044668D" w:rsidRDefault="00EB67D4">
      <w:pPr>
        <w:numPr>
          <w:ilvl w:val="0"/>
          <w:numId w:val="62"/>
        </w:numPr>
      </w:pPr>
      <w:r>
        <w:t xml:space="preserve">Enforcement action by the </w:t>
      </w:r>
      <w:proofErr w:type="gramStart"/>
      <w:r>
        <w:t>City</w:t>
      </w:r>
      <w:proofErr w:type="gramEnd"/>
    </w:p>
    <w:p w14:paraId="01DF9126" w14:textId="77777777" w:rsidR="0044668D" w:rsidRDefault="00EB67D4">
      <w:pPr>
        <w:spacing w:before="240" w:line="271" w:lineRule="auto"/>
      </w:pPr>
      <w:bookmarkStart w:id="184" w:name="engineering_approval_requirement"/>
      <w:r>
        <w:rPr>
          <w:b/>
          <w:sz w:val="33"/>
        </w:rPr>
        <w:t>Engineering Approval Requirement</w:t>
      </w:r>
      <w:bookmarkEnd w:id="184"/>
    </w:p>
    <w:p w14:paraId="01DF9127" w14:textId="77777777" w:rsidR="0044668D" w:rsidRDefault="00EB67D4">
      <w:pPr>
        <w:spacing w:after="210"/>
      </w:pPr>
      <w:r>
        <w:t>Approval of the fence/gate details, pool, spa and structures is required by the Building and Codes Department. Release of the grading plan does not constitute approval of these items.</w:t>
      </w:r>
    </w:p>
    <w:p w14:paraId="01DF9128" w14:textId="77777777" w:rsidR="0044668D" w:rsidRDefault="00367D3A">
      <w:r>
        <w:rPr>
          <w:noProof/>
        </w:rPr>
        <w:pict w14:anchorId="01DF92B7">
          <v:rect id="_x0000_i1035" alt="" style="width:434.5pt;height:.05pt;mso-width-percent:0;mso-height-percent:0;mso-width-percent:0;mso-height-percent:0" o:hralign="center" o:hrstd="t" o:hr="t"/>
        </w:pict>
      </w:r>
    </w:p>
    <w:p w14:paraId="01DF9129" w14:textId="77777777" w:rsidR="0044668D" w:rsidRDefault="00EB67D4">
      <w:pPr>
        <w:spacing w:before="240" w:line="288" w:lineRule="auto"/>
      </w:pPr>
      <w:bookmarkStart w:id="185" w:name="section_11_public_utility_drainag_eaa074"/>
      <w:r>
        <w:rPr>
          <w:b/>
          <w:sz w:val="56"/>
        </w:rPr>
        <w:lastRenderedPageBreak/>
        <w:t>SECTION 11: PUBLIC UTILITY &amp; DRAINAGE EASEMENT (PUDE) GUIDELINES</w:t>
      </w:r>
      <w:bookmarkEnd w:id="185"/>
    </w:p>
    <w:p w14:paraId="01DF912A" w14:textId="77777777" w:rsidR="0044668D" w:rsidRDefault="00EB67D4">
      <w:pPr>
        <w:spacing w:before="240" w:line="271" w:lineRule="auto"/>
      </w:pPr>
      <w:bookmarkStart w:id="186" w:name="overview_general_principles"/>
      <w:r>
        <w:rPr>
          <w:b/>
          <w:sz w:val="42"/>
        </w:rPr>
        <w:t>Overview &amp; General Principles</w:t>
      </w:r>
      <w:bookmarkEnd w:id="186"/>
    </w:p>
    <w:p w14:paraId="01DF912B" w14:textId="77777777" w:rsidR="0044668D" w:rsidRDefault="00EB67D4">
      <w:pPr>
        <w:spacing w:after="210"/>
      </w:pPr>
      <w:r>
        <w:t>Public Utility and Drainage Easements (PUDE's) are critical infrastructure corridors that must be maintained for current and future use. These easements serve multiple purposes and are essential to municipal operations.</w:t>
      </w:r>
    </w:p>
    <w:p w14:paraId="01DF912C" w14:textId="77777777" w:rsidR="0044668D" w:rsidRDefault="00EB67D4">
      <w:pPr>
        <w:spacing w:before="240" w:line="271" w:lineRule="auto"/>
      </w:pPr>
      <w:bookmarkStart w:id="187" w:name="key_principle_pude_s_are_for_pres_baed02"/>
      <w:r>
        <w:rPr>
          <w:b/>
          <w:sz w:val="42"/>
        </w:rPr>
        <w:t>Key Principle: PUDE's Are for Present AND Future Needs</w:t>
      </w:r>
      <w:bookmarkEnd w:id="187"/>
    </w:p>
    <w:p w14:paraId="01DF912D" w14:textId="77777777" w:rsidR="0044668D" w:rsidRDefault="00EB67D4">
      <w:pPr>
        <w:spacing w:after="210"/>
      </w:pPr>
      <w:r>
        <w:rPr>
          <w:b/>
        </w:rPr>
        <w:t>CRITICAL POINT:</w:t>
      </w:r>
      <w:r>
        <w:t xml:space="preserve"> PUDE'S ARE NOT ONLY FOR NEEDS AT THE PRESENT, BUT ALSO THE FUTURE.</w:t>
      </w:r>
    </w:p>
    <w:p w14:paraId="01DF912E" w14:textId="77777777" w:rsidR="0044668D" w:rsidRDefault="00EB67D4">
      <w:pPr>
        <w:spacing w:after="210"/>
      </w:pPr>
      <w:r>
        <w:t xml:space="preserve">All driveways, fences, or any other permanent </w:t>
      </w:r>
      <w:proofErr w:type="gramStart"/>
      <w:r>
        <w:t>structure,</w:t>
      </w:r>
      <w:proofErr w:type="gramEnd"/>
      <w:r>
        <w:t xml:space="preserve"> installed in the PUDE place the homeowner at risk of having to remove and repair or replace the structure in the case of required demolition due to maintenance of easement or repair of utilities within. Therefore, </w:t>
      </w:r>
      <w:proofErr w:type="gramStart"/>
      <w:r>
        <w:t>if at all possible</w:t>
      </w:r>
      <w:proofErr w:type="gramEnd"/>
      <w:r>
        <w:t>, it is critical that plans be revised to keep structures out of the PUDE.</w:t>
      </w:r>
    </w:p>
    <w:p w14:paraId="01DF912F" w14:textId="77777777" w:rsidR="0044668D" w:rsidRDefault="00EB67D4">
      <w:pPr>
        <w:spacing w:before="240" w:line="271" w:lineRule="auto"/>
      </w:pPr>
      <w:bookmarkStart w:id="188" w:name="general_requirements_for_all_obst_5b4544"/>
      <w:r>
        <w:rPr>
          <w:b/>
          <w:sz w:val="42"/>
        </w:rPr>
        <w:t>General Requirements for All Obstructions in PUDE/Right-of-Way</w:t>
      </w:r>
      <w:bookmarkEnd w:id="188"/>
    </w:p>
    <w:p w14:paraId="01DF9130" w14:textId="77777777" w:rsidR="0044668D" w:rsidRDefault="00EB67D4">
      <w:pPr>
        <w:spacing w:before="240" w:line="271" w:lineRule="auto"/>
      </w:pPr>
      <w:bookmarkStart w:id="189" w:name="code_standard_3"/>
      <w:r>
        <w:rPr>
          <w:b/>
          <w:sz w:val="33"/>
        </w:rPr>
        <w:t>Code Standard</w:t>
      </w:r>
      <w:bookmarkEnd w:id="189"/>
    </w:p>
    <w:p w14:paraId="01DF9131" w14:textId="77777777" w:rsidR="0044668D" w:rsidRDefault="00EB67D4">
      <w:pPr>
        <w:spacing w:after="210"/>
      </w:pPr>
      <w:r>
        <w:t>It shall be unlawful for any person to permit, construct or install any obstruction, including but not limited to trees, fences, planters, gazebos, play structures and accessory buildings, within any public right-of-way, or within any public utility, drainage or designated detention pond easement held by or benefiting the city, unless the city engineer determines that such obstruction:</w:t>
      </w:r>
    </w:p>
    <w:p w14:paraId="01DF9132" w14:textId="77777777" w:rsidR="0044668D" w:rsidRDefault="00EB67D4">
      <w:pPr>
        <w:spacing w:after="210"/>
      </w:pPr>
      <w:r>
        <w:t>(1) Does not reduce the flow of water in a drainage ditch or decrease the capacity of the volume of a detention pond; and</w:t>
      </w:r>
    </w:p>
    <w:p w14:paraId="01DF9133" w14:textId="77777777" w:rsidR="0044668D" w:rsidRDefault="00EB67D4">
      <w:pPr>
        <w:spacing w:after="210"/>
      </w:pPr>
      <w:r>
        <w:t>(2) Will not otherwise interfere with the public need and use of the easement.</w:t>
      </w:r>
    </w:p>
    <w:p w14:paraId="01DF9134" w14:textId="77777777" w:rsidR="0044668D" w:rsidRDefault="00EB67D4">
      <w:pPr>
        <w:spacing w:before="240" w:line="271" w:lineRule="auto"/>
      </w:pPr>
      <w:bookmarkStart w:id="190" w:name="authorization_required"/>
      <w:r>
        <w:rPr>
          <w:b/>
          <w:sz w:val="33"/>
        </w:rPr>
        <w:t>Authorization Required</w:t>
      </w:r>
      <w:bookmarkEnd w:id="190"/>
    </w:p>
    <w:p w14:paraId="01DF9135" w14:textId="77777777" w:rsidR="0044668D" w:rsidRDefault="00EB67D4">
      <w:pPr>
        <w:spacing w:after="210"/>
      </w:pPr>
      <w:r>
        <w:lastRenderedPageBreak/>
        <w:t xml:space="preserve">Authorization to install obstructions within such areas shall be in writing from the city engineer or his </w:t>
      </w:r>
      <w:proofErr w:type="gramStart"/>
      <w:r>
        <w:t>designee</w:t>
      </w:r>
      <w:proofErr w:type="gramEnd"/>
      <w:r>
        <w:t>.</w:t>
      </w:r>
    </w:p>
    <w:p w14:paraId="01DF9136" w14:textId="77777777" w:rsidR="0044668D" w:rsidRDefault="00EB67D4">
      <w:pPr>
        <w:spacing w:before="240" w:line="271" w:lineRule="auto"/>
      </w:pPr>
      <w:bookmarkStart w:id="191" w:name="exception_for_minor_items"/>
      <w:r>
        <w:rPr>
          <w:b/>
          <w:sz w:val="33"/>
        </w:rPr>
        <w:t>Exception for Minor Items</w:t>
      </w:r>
      <w:bookmarkEnd w:id="191"/>
    </w:p>
    <w:p w14:paraId="01DF9137" w14:textId="77777777" w:rsidR="0044668D" w:rsidRDefault="00EB67D4">
      <w:pPr>
        <w:spacing w:after="210"/>
      </w:pPr>
      <w:r>
        <w:t>The requirements set forth in this section shall not apply to shrubs, flowers or mailboxes that do not interfere with the normal use and/or maintenance of utilities, drainage ditches and detention ponds in the designated right-of-way or easements.</w:t>
      </w:r>
    </w:p>
    <w:p w14:paraId="01DF9138" w14:textId="77777777" w:rsidR="0044668D" w:rsidRDefault="00EB67D4">
      <w:pPr>
        <w:spacing w:before="240" w:line="271" w:lineRule="auto"/>
      </w:pPr>
      <w:bookmarkStart w:id="192" w:name="drainage_swale_requirements"/>
      <w:r>
        <w:rPr>
          <w:b/>
          <w:sz w:val="42"/>
        </w:rPr>
        <w:t>Drainage Swale Requirements</w:t>
      </w:r>
      <w:bookmarkEnd w:id="192"/>
    </w:p>
    <w:p w14:paraId="01DF9139" w14:textId="77777777" w:rsidR="0044668D" w:rsidRDefault="00EB67D4">
      <w:pPr>
        <w:spacing w:after="210"/>
      </w:pPr>
      <w:r>
        <w:t>Any structure in a PUDE with a drainage swale must not:</w:t>
      </w:r>
    </w:p>
    <w:p w14:paraId="01DF913A" w14:textId="77777777" w:rsidR="0044668D" w:rsidRDefault="00EB67D4">
      <w:pPr>
        <w:numPr>
          <w:ilvl w:val="0"/>
          <w:numId w:val="63"/>
        </w:numPr>
      </w:pPr>
      <w:r>
        <w:t>Reduce the flow of water in the drainage ditch</w:t>
      </w:r>
    </w:p>
    <w:p w14:paraId="01DF913B" w14:textId="77777777" w:rsidR="0044668D" w:rsidRDefault="00EB67D4">
      <w:pPr>
        <w:numPr>
          <w:ilvl w:val="0"/>
          <w:numId w:val="63"/>
        </w:numPr>
      </w:pPr>
      <w:r>
        <w:t>Decrease the capacity of the volume of a detention pond</w:t>
      </w:r>
    </w:p>
    <w:p w14:paraId="01DF913C" w14:textId="77777777" w:rsidR="0044668D" w:rsidRDefault="00EB67D4">
      <w:pPr>
        <w:numPr>
          <w:ilvl w:val="0"/>
          <w:numId w:val="63"/>
        </w:numPr>
      </w:pPr>
      <w:r>
        <w:t xml:space="preserve">Encompass or encumber a </w:t>
      </w:r>
      <w:proofErr w:type="gramStart"/>
      <w:r>
        <w:t>common lot</w:t>
      </w:r>
      <w:proofErr w:type="gramEnd"/>
      <w:r>
        <w:t xml:space="preserve"> drainage swale or any other open channel drainage way</w:t>
      </w:r>
    </w:p>
    <w:p w14:paraId="01DF913D" w14:textId="77777777" w:rsidR="0044668D" w:rsidRDefault="00EB67D4">
      <w:pPr>
        <w:spacing w:after="210"/>
      </w:pPr>
      <w:r>
        <w:t>When an overland drainage swale exists (with or without a recorded easement), a structure should not be allowed to block the flow in the swale regardless of legal easement status.</w:t>
      </w:r>
    </w:p>
    <w:p w14:paraId="01DF913E" w14:textId="77777777" w:rsidR="0044668D" w:rsidRDefault="00EB67D4">
      <w:pPr>
        <w:spacing w:before="240" w:line="271" w:lineRule="auto"/>
      </w:pPr>
      <w:bookmarkStart w:id="193" w:name="approval_process_for_structures_in_pude"/>
      <w:r>
        <w:rPr>
          <w:b/>
          <w:sz w:val="42"/>
        </w:rPr>
        <w:t>Approval Process for Structures in PUDE</w:t>
      </w:r>
      <w:bookmarkEnd w:id="193"/>
    </w:p>
    <w:p w14:paraId="01DF913F" w14:textId="77777777" w:rsidR="0044668D" w:rsidRDefault="00EB67D4">
      <w:pPr>
        <w:spacing w:before="240" w:line="271" w:lineRule="auto"/>
      </w:pPr>
      <w:bookmarkStart w:id="194" w:name="case_by_case_review"/>
      <w:r>
        <w:rPr>
          <w:b/>
          <w:sz w:val="33"/>
        </w:rPr>
        <w:t>Case-by-Case Review</w:t>
      </w:r>
      <w:bookmarkEnd w:id="194"/>
    </w:p>
    <w:p w14:paraId="01DF9140" w14:textId="77777777" w:rsidR="0044668D" w:rsidRDefault="00EB67D4">
      <w:pPr>
        <w:spacing w:after="210"/>
      </w:pPr>
      <w:r>
        <w:t>All structures proposed for location within a PUDE must be reviewed on a case-by-case basis by the Engineering Department. A site visit is often conducted for verification of existing conditions.</w:t>
      </w:r>
    </w:p>
    <w:p w14:paraId="01DF9141" w14:textId="77777777" w:rsidR="0044668D" w:rsidRDefault="00EB67D4">
      <w:pPr>
        <w:spacing w:before="240" w:line="271" w:lineRule="auto"/>
      </w:pPr>
      <w:bookmarkStart w:id="195" w:name="factors_in_review_decision"/>
      <w:r>
        <w:rPr>
          <w:b/>
          <w:sz w:val="33"/>
        </w:rPr>
        <w:t>Factors in Review Decision</w:t>
      </w:r>
      <w:bookmarkEnd w:id="195"/>
    </w:p>
    <w:p w14:paraId="01DF9142" w14:textId="77777777" w:rsidR="0044668D" w:rsidRDefault="00EB67D4">
      <w:pPr>
        <w:numPr>
          <w:ilvl w:val="0"/>
          <w:numId w:val="64"/>
        </w:numPr>
      </w:pPr>
      <w:r>
        <w:t>Presence of underground infrastructure (utilities, pipes)</w:t>
      </w:r>
    </w:p>
    <w:p w14:paraId="01DF9143" w14:textId="77777777" w:rsidR="0044668D" w:rsidRDefault="00EB67D4">
      <w:pPr>
        <w:numPr>
          <w:ilvl w:val="0"/>
          <w:numId w:val="64"/>
        </w:numPr>
      </w:pPr>
      <w:r>
        <w:t>Impact on drainage swale flow and capacity</w:t>
      </w:r>
    </w:p>
    <w:p w14:paraId="01DF9144" w14:textId="77777777" w:rsidR="0044668D" w:rsidRDefault="00EB67D4">
      <w:pPr>
        <w:numPr>
          <w:ilvl w:val="0"/>
          <w:numId w:val="64"/>
        </w:numPr>
      </w:pPr>
      <w:r>
        <w:t>Amount of runoff being conveyed in swales</w:t>
      </w:r>
    </w:p>
    <w:p w14:paraId="01DF9145" w14:textId="77777777" w:rsidR="0044668D" w:rsidRDefault="00EB67D4">
      <w:pPr>
        <w:numPr>
          <w:ilvl w:val="0"/>
          <w:numId w:val="64"/>
        </w:numPr>
      </w:pPr>
      <w:r>
        <w:t>Sheet flow drainage patterns</w:t>
      </w:r>
    </w:p>
    <w:p w14:paraId="01DF9146" w14:textId="77777777" w:rsidR="0044668D" w:rsidRDefault="00EB67D4">
      <w:pPr>
        <w:numPr>
          <w:ilvl w:val="0"/>
          <w:numId w:val="64"/>
        </w:numPr>
      </w:pPr>
      <w:r>
        <w:t>Slope of adjacent terrain</w:t>
      </w:r>
    </w:p>
    <w:p w14:paraId="01DF9147" w14:textId="77777777" w:rsidR="0044668D" w:rsidRDefault="00EB67D4">
      <w:pPr>
        <w:numPr>
          <w:ilvl w:val="0"/>
          <w:numId w:val="64"/>
        </w:numPr>
      </w:pPr>
      <w:r>
        <w:t>Width available in easement for maintenance access</w:t>
      </w:r>
    </w:p>
    <w:p w14:paraId="01DF9148" w14:textId="77777777" w:rsidR="0044668D" w:rsidRDefault="00EB67D4">
      <w:pPr>
        <w:numPr>
          <w:ilvl w:val="0"/>
          <w:numId w:val="64"/>
        </w:numPr>
      </w:pPr>
      <w:r>
        <w:t>Future utility expansion or maintenance needs</w:t>
      </w:r>
    </w:p>
    <w:p w14:paraId="01DF9149" w14:textId="77777777" w:rsidR="0044668D" w:rsidRDefault="00EB67D4">
      <w:pPr>
        <w:spacing w:before="240" w:line="271" w:lineRule="auto"/>
      </w:pPr>
      <w:bookmarkStart w:id="196" w:name="preferred_approach_2"/>
      <w:r>
        <w:rPr>
          <w:b/>
          <w:sz w:val="33"/>
        </w:rPr>
        <w:t>Preferred Approach</w:t>
      </w:r>
      <w:bookmarkEnd w:id="196"/>
    </w:p>
    <w:p w14:paraId="01DF914A" w14:textId="77777777" w:rsidR="0044668D" w:rsidRDefault="00EB67D4">
      <w:pPr>
        <w:spacing w:after="210"/>
      </w:pPr>
      <w:proofErr w:type="gramStart"/>
      <w:r>
        <w:t>If at all possible</w:t>
      </w:r>
      <w:proofErr w:type="gramEnd"/>
      <w:r>
        <w:t>, structures should be revised to keep them out of the PUDE entirely.</w:t>
      </w:r>
    </w:p>
    <w:p w14:paraId="01DF914B" w14:textId="77777777" w:rsidR="0044668D" w:rsidRDefault="00EB67D4">
      <w:pPr>
        <w:spacing w:before="240" w:line="271" w:lineRule="auto"/>
      </w:pPr>
      <w:bookmarkStart w:id="197" w:name="approval_conditions_for_structure_cd9663"/>
      <w:proofErr w:type="gramStart"/>
      <w:r>
        <w:rPr>
          <w:b/>
          <w:sz w:val="42"/>
        </w:rPr>
        <w:lastRenderedPageBreak/>
        <w:t>Approval</w:t>
      </w:r>
      <w:proofErr w:type="gramEnd"/>
      <w:r>
        <w:rPr>
          <w:b/>
          <w:sz w:val="42"/>
        </w:rPr>
        <w:t xml:space="preserve"> Conditions for Structures in PUDE</w:t>
      </w:r>
      <w:bookmarkEnd w:id="197"/>
    </w:p>
    <w:p w14:paraId="01DF914C" w14:textId="77777777" w:rsidR="0044668D" w:rsidRDefault="00EB67D4">
      <w:pPr>
        <w:spacing w:after="210"/>
      </w:pPr>
      <w:r>
        <w:t>When approval is granted for a structure in a PUDE, the following conditions are standard:</w:t>
      </w:r>
    </w:p>
    <w:p w14:paraId="01DF914D" w14:textId="77777777" w:rsidR="0044668D" w:rsidRDefault="00EB67D4">
      <w:pPr>
        <w:spacing w:before="240" w:line="271" w:lineRule="auto"/>
      </w:pPr>
      <w:bookmarkStart w:id="198" w:name="responsibility_conditions_4"/>
      <w:r>
        <w:rPr>
          <w:b/>
          <w:sz w:val="33"/>
        </w:rPr>
        <w:t>Responsibility Conditions</w:t>
      </w:r>
      <w:bookmarkEnd w:id="198"/>
    </w:p>
    <w:p w14:paraId="01DF914E" w14:textId="77777777" w:rsidR="0044668D" w:rsidRDefault="00EB67D4">
      <w:pPr>
        <w:numPr>
          <w:ilvl w:val="0"/>
          <w:numId w:val="65"/>
        </w:numPr>
        <w:spacing w:after="210"/>
      </w:pPr>
      <w:r>
        <w:t>It is the property owner's or contractor's responsibility to locate property lines and utilities prior to installation and to ensure the structure is installed per the approved plan and any other conditions mentioned.</w:t>
      </w:r>
    </w:p>
    <w:p w14:paraId="01DF914F" w14:textId="7EE9DA59" w:rsidR="0044668D" w:rsidRDefault="00EB67D4">
      <w:pPr>
        <w:numPr>
          <w:ilvl w:val="0"/>
          <w:numId w:val="65"/>
        </w:numPr>
        <w:spacing w:after="210"/>
      </w:pPr>
      <w:r>
        <w:t xml:space="preserve">This approval does not relieve the current or future property owner </w:t>
      </w:r>
      <w:proofErr w:type="gramStart"/>
      <w:r>
        <w:t>from</w:t>
      </w:r>
      <w:proofErr w:type="gramEnd"/>
      <w:r>
        <w:t xml:space="preserve"> the responsibility and cost of having to remove or replace the structure in the future, if the City or any other utility owner were to need full access to any of the P.U.D.E. for routine maintenance or utility relocation.</w:t>
      </w:r>
    </w:p>
    <w:p w14:paraId="01DF9150" w14:textId="77777777" w:rsidR="0044668D" w:rsidRDefault="00EB67D4">
      <w:pPr>
        <w:spacing w:before="240" w:line="271" w:lineRule="auto"/>
      </w:pPr>
      <w:bookmarkStart w:id="199" w:name="drainage_conditions_4"/>
      <w:r>
        <w:rPr>
          <w:b/>
          <w:sz w:val="33"/>
        </w:rPr>
        <w:t>Drainage Conditions</w:t>
      </w:r>
      <w:bookmarkEnd w:id="199"/>
    </w:p>
    <w:p w14:paraId="01DF9151" w14:textId="77777777" w:rsidR="0044668D" w:rsidRDefault="00EB67D4">
      <w:pPr>
        <w:numPr>
          <w:ilvl w:val="0"/>
          <w:numId w:val="66"/>
        </w:numPr>
      </w:pPr>
      <w:r>
        <w:t>Structures cannot significantly impair the flow and capacity of a common lot drainage swale or any other open channel drainage way.</w:t>
      </w:r>
    </w:p>
    <w:p w14:paraId="01DF9152" w14:textId="77777777" w:rsidR="0044668D" w:rsidRDefault="00EB67D4">
      <w:pPr>
        <w:spacing w:before="240" w:line="271" w:lineRule="auto"/>
      </w:pPr>
      <w:bookmarkStart w:id="200" w:name="hoa_other_requirements"/>
      <w:r>
        <w:rPr>
          <w:b/>
          <w:sz w:val="33"/>
        </w:rPr>
        <w:t>HOA &amp; Other Requirements</w:t>
      </w:r>
      <w:bookmarkEnd w:id="200"/>
    </w:p>
    <w:p w14:paraId="01DF9153" w14:textId="77777777" w:rsidR="0044668D" w:rsidRDefault="00EB67D4">
      <w:pPr>
        <w:numPr>
          <w:ilvl w:val="0"/>
          <w:numId w:val="67"/>
        </w:numPr>
      </w:pPr>
      <w:r>
        <w:t>City approval does not constitute, supersede, or replace HOA approval, if required.</w:t>
      </w:r>
    </w:p>
    <w:p w14:paraId="01DF9154" w14:textId="77777777" w:rsidR="0044668D" w:rsidRDefault="00EB67D4">
      <w:pPr>
        <w:spacing w:before="240" w:line="271" w:lineRule="auto"/>
      </w:pPr>
      <w:bookmarkStart w:id="201" w:name="utility_location_responsibility"/>
      <w:r>
        <w:rPr>
          <w:b/>
          <w:sz w:val="42"/>
        </w:rPr>
        <w:t>Utility Location Responsibility</w:t>
      </w:r>
      <w:bookmarkEnd w:id="201"/>
    </w:p>
    <w:p w14:paraId="01DF9155" w14:textId="53F5593A" w:rsidR="0044668D" w:rsidRDefault="00EB67D4">
      <w:pPr>
        <w:spacing w:after="210"/>
      </w:pPr>
      <w:r>
        <w:t xml:space="preserve">For properties outside the </w:t>
      </w:r>
      <w:r w:rsidR="00B1612E">
        <w:t xml:space="preserve">City </w:t>
      </w:r>
      <w:r>
        <w:t>Water Department service limits, the property owner is responsible for contacting Metro Water Services for location of any possible underground sewer locations, and Nolensville/College Grove for location of any possible underground water lines within the affected PUDE's.</w:t>
      </w:r>
    </w:p>
    <w:p w14:paraId="01DF9156" w14:textId="77777777" w:rsidR="0044668D" w:rsidRDefault="00EB67D4">
      <w:pPr>
        <w:spacing w:before="240" w:line="271" w:lineRule="auto"/>
      </w:pPr>
      <w:bookmarkStart w:id="202" w:name="cross_references_to_topic_specifi_f0dd97"/>
      <w:r>
        <w:rPr>
          <w:b/>
          <w:sz w:val="42"/>
        </w:rPr>
        <w:t>Cross-References to Topic-Specific PUDE Guidance</w:t>
      </w:r>
      <w:bookmarkEnd w:id="202"/>
    </w:p>
    <w:p w14:paraId="01DF9157" w14:textId="77777777" w:rsidR="0044668D" w:rsidRDefault="00EB67D4">
      <w:pPr>
        <w:spacing w:after="210"/>
      </w:pPr>
      <w:r>
        <w:t>Detailed guidance for specific types of structures in PUDE's is provided in their respective sections:</w:t>
      </w:r>
    </w:p>
    <w:p w14:paraId="01DF9158" w14:textId="77777777" w:rsidR="0044668D" w:rsidRDefault="00EB67D4">
      <w:pPr>
        <w:numPr>
          <w:ilvl w:val="0"/>
          <w:numId w:val="68"/>
        </w:numPr>
        <w:spacing w:after="210"/>
      </w:pPr>
      <w:r>
        <w:rPr>
          <w:b/>
        </w:rPr>
        <w:t>Driveways in PUDE:</w:t>
      </w:r>
      <w:r>
        <w:t xml:space="preserve"> See Section 7.9 - Driveway Encroachment in Public Utility &amp; Drainage Easements (PUDE)</w:t>
      </w:r>
    </w:p>
    <w:p w14:paraId="01DF9159" w14:textId="77777777" w:rsidR="0044668D" w:rsidRDefault="00EB67D4">
      <w:pPr>
        <w:numPr>
          <w:ilvl w:val="0"/>
          <w:numId w:val="68"/>
        </w:numPr>
        <w:spacing w:after="210"/>
      </w:pPr>
      <w:r>
        <w:rPr>
          <w:b/>
        </w:rPr>
        <w:t>Fences in PUDE:</w:t>
      </w:r>
      <w:r>
        <w:t xml:space="preserve"> See Section 9.4 - Fences in Public Utility &amp; Drainage Easements (PUDE)</w:t>
      </w:r>
    </w:p>
    <w:p w14:paraId="01DF915A" w14:textId="77777777" w:rsidR="0044668D" w:rsidRDefault="00EB67D4">
      <w:pPr>
        <w:numPr>
          <w:ilvl w:val="0"/>
          <w:numId w:val="68"/>
        </w:numPr>
        <w:spacing w:after="210"/>
      </w:pPr>
      <w:r>
        <w:rPr>
          <w:b/>
        </w:rPr>
        <w:t>Pool Fences in PUDE:</w:t>
      </w:r>
      <w:r>
        <w:t xml:space="preserve"> See Section 10: Pools &amp; Spas</w:t>
      </w:r>
    </w:p>
    <w:p w14:paraId="01DF915B" w14:textId="77777777" w:rsidR="0044668D" w:rsidRDefault="00EB67D4">
      <w:pPr>
        <w:spacing w:before="240" w:line="271" w:lineRule="auto"/>
      </w:pPr>
      <w:bookmarkStart w:id="203" w:name="code_references_5"/>
      <w:r>
        <w:rPr>
          <w:b/>
          <w:sz w:val="42"/>
        </w:rPr>
        <w:t>Code References</w:t>
      </w:r>
      <w:bookmarkEnd w:id="203"/>
    </w:p>
    <w:p w14:paraId="01DF915C" w14:textId="77777777" w:rsidR="0044668D" w:rsidRDefault="00EB67D4">
      <w:pPr>
        <w:spacing w:after="210"/>
      </w:pPr>
      <w:r>
        <w:rPr>
          <w:b/>
        </w:rPr>
        <w:lastRenderedPageBreak/>
        <w:t xml:space="preserve">Sec. 58-3. - Trees, shrubs, etc., obstructing </w:t>
      </w:r>
      <w:proofErr w:type="gramStart"/>
      <w:r>
        <w:rPr>
          <w:b/>
        </w:rPr>
        <w:t>view</w:t>
      </w:r>
      <w:proofErr w:type="gramEnd"/>
      <w:r>
        <w:rPr>
          <w:b/>
        </w:rPr>
        <w:t xml:space="preserve"> at intersections.</w:t>
      </w:r>
    </w:p>
    <w:p w14:paraId="01DF915D" w14:textId="77777777" w:rsidR="0044668D" w:rsidRDefault="00EB67D4">
      <w:pPr>
        <w:spacing w:after="210"/>
      </w:pPr>
      <w:r>
        <w:t xml:space="preserve">It shall be unlawful for any property owner or occupant to have or maintain on his property any tree, shrub, sign or other obstruction which prevents </w:t>
      </w:r>
      <w:proofErr w:type="gramStart"/>
      <w:r>
        <w:t>persons</w:t>
      </w:r>
      <w:proofErr w:type="gramEnd"/>
      <w:r>
        <w:t xml:space="preserve"> driving vehicles on public streets or alleys from obtaining a clear view of traffic when approaching an intersection.</w:t>
      </w:r>
    </w:p>
    <w:p w14:paraId="01DF915E" w14:textId="77777777" w:rsidR="0044668D" w:rsidRDefault="00EB67D4">
      <w:pPr>
        <w:spacing w:after="210"/>
      </w:pPr>
      <w:r>
        <w:rPr>
          <w:b/>
        </w:rPr>
        <w:t>Sec. 58-6. - Obstruction of easements and public right-of-way.</w:t>
      </w:r>
    </w:p>
    <w:p w14:paraId="01DF915F" w14:textId="77777777" w:rsidR="0044668D" w:rsidRDefault="00EB67D4">
      <w:pPr>
        <w:spacing w:after="210"/>
      </w:pPr>
      <w:r>
        <w:t>(a) It shall be unlawful for any person to permit, construct or install any obstruction, including but not limited to trees, fences, planters, gazebos, play structures and accessory buildings, within any public right-of-way, or within any public utility, drainage or designated detention pond easement held by or benefiting the city, unless the city engineer determines that such obstruction:</w:t>
      </w:r>
    </w:p>
    <w:p w14:paraId="01DF9160" w14:textId="77777777" w:rsidR="0044668D" w:rsidRDefault="00EB67D4">
      <w:pPr>
        <w:spacing w:after="210"/>
      </w:pPr>
      <w:r>
        <w:t>(1) Does not reduce the flow of water in a drainage ditch or decrease the capacity of the volume of a detention pond; and</w:t>
      </w:r>
    </w:p>
    <w:p w14:paraId="01DF9161" w14:textId="77777777" w:rsidR="0044668D" w:rsidRDefault="00EB67D4">
      <w:pPr>
        <w:spacing w:after="210"/>
      </w:pPr>
      <w:r>
        <w:t>(2) Will not otherwise interfere with the public need and use of the easement.</w:t>
      </w:r>
    </w:p>
    <w:p w14:paraId="01DF9162" w14:textId="77777777" w:rsidR="0044668D" w:rsidRDefault="00EB67D4">
      <w:pPr>
        <w:spacing w:after="210"/>
      </w:pPr>
      <w:r>
        <w:t xml:space="preserve">(b) Authorization to install obstructions within such areas shall be in writing from the city engineer or his </w:t>
      </w:r>
      <w:proofErr w:type="gramStart"/>
      <w:r>
        <w:t>designee</w:t>
      </w:r>
      <w:proofErr w:type="gramEnd"/>
      <w:r>
        <w:t>. The requirements set forth in this section shall not apply to shrubs, flowers or mailboxes that do not interfere with the normal use and/or maintenance of utilities, drainage ditches and detention ponds in the designated right-of-way or easements.</w:t>
      </w:r>
    </w:p>
    <w:p w14:paraId="01DF9163" w14:textId="77777777" w:rsidR="0044668D" w:rsidRDefault="00EB67D4">
      <w:pPr>
        <w:spacing w:after="210"/>
      </w:pPr>
      <w:r>
        <w:rPr>
          <w:b/>
        </w:rPr>
        <w:t>Sec. 78-10. - Fences and screening walls.</w:t>
      </w:r>
      <w:r>
        <w:t xml:space="preserve"> (8) Prohibited areas.</w:t>
      </w:r>
    </w:p>
    <w:p w14:paraId="01DF9164" w14:textId="77777777" w:rsidR="0044668D" w:rsidRDefault="00EB67D4">
      <w:pPr>
        <w:spacing w:after="210"/>
      </w:pPr>
      <w:r>
        <w:rPr>
          <w:b/>
        </w:rPr>
        <w:t>Sec. 78-486. - Design criteria.</w:t>
      </w:r>
      <w:r>
        <w:t xml:space="preserve"> (14) Residential driveway standards. (g).</w:t>
      </w:r>
    </w:p>
    <w:p w14:paraId="01DF9165" w14:textId="77777777" w:rsidR="0044668D" w:rsidRDefault="00367D3A">
      <w:r>
        <w:rPr>
          <w:noProof/>
        </w:rPr>
        <w:pict w14:anchorId="01DF92B8">
          <v:rect id="_x0000_i1036" alt="" style="width:434.5pt;height:.05pt;mso-width-percent:0;mso-height-percent:0;mso-width-percent:0;mso-height-percent:0" o:hralign="center" o:hrstd="t" o:hr="t"/>
        </w:pict>
      </w:r>
    </w:p>
    <w:p w14:paraId="01DF9166" w14:textId="77777777" w:rsidR="0044668D" w:rsidRDefault="00EB67D4">
      <w:pPr>
        <w:spacing w:before="240" w:line="288" w:lineRule="auto"/>
      </w:pPr>
      <w:bookmarkStart w:id="204" w:name="section_12_zoning_development_standards"/>
      <w:r>
        <w:rPr>
          <w:b/>
          <w:sz w:val="56"/>
        </w:rPr>
        <w:t>SECTION 12: ZONING &amp; DEVELOPMENT STANDARDS</w:t>
      </w:r>
      <w:bookmarkEnd w:id="204"/>
    </w:p>
    <w:p w14:paraId="01DF9167" w14:textId="77777777" w:rsidR="0044668D" w:rsidRDefault="00EB67D4">
      <w:pPr>
        <w:spacing w:before="240" w:line="271" w:lineRule="auto"/>
      </w:pPr>
      <w:bookmarkStart w:id="205" w:name="greenspace_building_coverage_and_b0f933"/>
      <w:r>
        <w:rPr>
          <w:b/>
          <w:sz w:val="42"/>
        </w:rPr>
        <w:t>Greenspace, Building Coverage, and Basement Coverage Calculations</w:t>
      </w:r>
      <w:bookmarkEnd w:id="205"/>
    </w:p>
    <w:p w14:paraId="01DF9168" w14:textId="77777777" w:rsidR="0044668D" w:rsidRDefault="00EB67D4">
      <w:pPr>
        <w:spacing w:before="240" w:line="271" w:lineRule="auto"/>
      </w:pPr>
      <w:bookmarkStart w:id="206" w:name="building_coverage_definition"/>
      <w:r>
        <w:rPr>
          <w:b/>
          <w:sz w:val="33"/>
        </w:rPr>
        <w:t>Building Coverage Definition</w:t>
      </w:r>
      <w:bookmarkEnd w:id="206"/>
    </w:p>
    <w:p w14:paraId="01DF9169" w14:textId="77777777" w:rsidR="0044668D" w:rsidRDefault="00EB67D4">
      <w:pPr>
        <w:spacing w:after="210"/>
      </w:pPr>
      <w:r>
        <w:t>Building coverage is the total footprint of all permanent structures on a lot, expressed as a percentage of the total lot area. Permanent structures include:</w:t>
      </w:r>
    </w:p>
    <w:p w14:paraId="01DF916A" w14:textId="77777777" w:rsidR="0044668D" w:rsidRDefault="00EB67D4">
      <w:pPr>
        <w:numPr>
          <w:ilvl w:val="0"/>
          <w:numId w:val="69"/>
        </w:numPr>
      </w:pPr>
      <w:r>
        <w:t>Primary dwelling</w:t>
      </w:r>
    </w:p>
    <w:p w14:paraId="01DF916B" w14:textId="77777777" w:rsidR="0044668D" w:rsidRDefault="00EB67D4">
      <w:pPr>
        <w:numPr>
          <w:ilvl w:val="0"/>
          <w:numId w:val="69"/>
        </w:numPr>
      </w:pPr>
      <w:r>
        <w:t>Accessory buildings</w:t>
      </w:r>
    </w:p>
    <w:p w14:paraId="01DF916C" w14:textId="77777777" w:rsidR="0044668D" w:rsidRDefault="00EB67D4">
      <w:pPr>
        <w:numPr>
          <w:ilvl w:val="0"/>
          <w:numId w:val="69"/>
        </w:numPr>
      </w:pPr>
      <w:r>
        <w:lastRenderedPageBreak/>
        <w:t>Porches and decks (enclosed or with roof)</w:t>
      </w:r>
    </w:p>
    <w:p w14:paraId="01DF916D" w14:textId="77777777" w:rsidR="0044668D" w:rsidRDefault="00EB67D4">
      <w:pPr>
        <w:numPr>
          <w:ilvl w:val="0"/>
          <w:numId w:val="69"/>
        </w:numPr>
      </w:pPr>
      <w:r>
        <w:t>Garages and carports</w:t>
      </w:r>
    </w:p>
    <w:p w14:paraId="01DF916E" w14:textId="77777777" w:rsidR="0044668D" w:rsidRDefault="00EB67D4">
      <w:pPr>
        <w:numPr>
          <w:ilvl w:val="0"/>
          <w:numId w:val="69"/>
        </w:numPr>
      </w:pPr>
      <w:r>
        <w:t>Other roofed structures</w:t>
      </w:r>
    </w:p>
    <w:p w14:paraId="01DF916F" w14:textId="77777777" w:rsidR="0044668D" w:rsidRDefault="00EB67D4">
      <w:pPr>
        <w:spacing w:before="240" w:line="271" w:lineRule="auto"/>
      </w:pPr>
      <w:bookmarkStart w:id="207" w:name="maximum_building_coverage"/>
      <w:r>
        <w:rPr>
          <w:b/>
          <w:sz w:val="33"/>
        </w:rPr>
        <w:t>Maximum Building Coverage</w:t>
      </w:r>
      <w:bookmarkEnd w:id="207"/>
    </w:p>
    <w:p w14:paraId="01DF9170" w14:textId="77777777" w:rsidR="0044668D" w:rsidRDefault="00EB67D4">
      <w:pPr>
        <w:spacing w:after="210"/>
      </w:pPr>
      <w:r>
        <w:t>The maximum building coverage permitted on a residential lot is 25% of the total lot area.</w:t>
      </w:r>
    </w:p>
    <w:p w14:paraId="01DF9171" w14:textId="77777777" w:rsidR="0044668D" w:rsidRDefault="00EB67D4">
      <w:pPr>
        <w:spacing w:after="210"/>
      </w:pPr>
      <w:r>
        <w:rPr>
          <w:b/>
        </w:rPr>
        <w:t>Calculation Example:</w:t>
      </w:r>
    </w:p>
    <w:p w14:paraId="01DF9172" w14:textId="77777777" w:rsidR="0044668D" w:rsidRDefault="00EB67D4">
      <w:pPr>
        <w:numPr>
          <w:ilvl w:val="0"/>
          <w:numId w:val="70"/>
        </w:numPr>
      </w:pPr>
      <w:r>
        <w:t>Lot size: 20,000 square feet</w:t>
      </w:r>
    </w:p>
    <w:p w14:paraId="01DF9173" w14:textId="77777777" w:rsidR="0044668D" w:rsidRDefault="00EB67D4">
      <w:pPr>
        <w:numPr>
          <w:ilvl w:val="0"/>
          <w:numId w:val="70"/>
        </w:numPr>
      </w:pPr>
      <w:r>
        <w:rPr>
          <w:rFonts w:eastAsia="Georgia" w:hAnsi="Georgia" w:cs="Georgia"/>
        </w:rPr>
        <w:t>Maximum building coverage allowed: 20,000 × 0.25 = 5,000 square feet</w:t>
      </w:r>
    </w:p>
    <w:p w14:paraId="01DF9174" w14:textId="77777777" w:rsidR="0044668D" w:rsidRDefault="00EB67D4">
      <w:pPr>
        <w:spacing w:before="240" w:line="271" w:lineRule="auto"/>
      </w:pPr>
      <w:bookmarkStart w:id="208" w:name="greenspace_definition"/>
      <w:r>
        <w:rPr>
          <w:b/>
          <w:sz w:val="33"/>
        </w:rPr>
        <w:t>Greenspace Definition</w:t>
      </w:r>
      <w:bookmarkEnd w:id="208"/>
    </w:p>
    <w:p w14:paraId="01DF9175" w14:textId="77777777" w:rsidR="0044668D" w:rsidRDefault="00EB67D4">
      <w:pPr>
        <w:spacing w:after="210"/>
      </w:pPr>
      <w:r>
        <w:t>Greenspace is the total area of undeveloped land on a lot that is available for landscaping, stormwater infiltration, and open space. Greenspace includes:</w:t>
      </w:r>
    </w:p>
    <w:p w14:paraId="01DF9176" w14:textId="77777777" w:rsidR="0044668D" w:rsidRDefault="00EB67D4">
      <w:pPr>
        <w:numPr>
          <w:ilvl w:val="0"/>
          <w:numId w:val="71"/>
        </w:numPr>
      </w:pPr>
      <w:r>
        <w:t>Open turf areas</w:t>
      </w:r>
    </w:p>
    <w:p w14:paraId="01DF9177" w14:textId="77777777" w:rsidR="0044668D" w:rsidRDefault="00EB67D4">
      <w:pPr>
        <w:numPr>
          <w:ilvl w:val="0"/>
          <w:numId w:val="71"/>
        </w:numPr>
      </w:pPr>
      <w:r>
        <w:t>Landscaped beds</w:t>
      </w:r>
    </w:p>
    <w:p w14:paraId="01DF9178" w14:textId="77777777" w:rsidR="0044668D" w:rsidRDefault="00EB67D4">
      <w:pPr>
        <w:numPr>
          <w:ilvl w:val="0"/>
          <w:numId w:val="71"/>
        </w:numPr>
      </w:pPr>
      <w:r>
        <w:t>Native planting areas</w:t>
      </w:r>
    </w:p>
    <w:p w14:paraId="01DF9179" w14:textId="77777777" w:rsidR="0044668D" w:rsidRDefault="00EB67D4">
      <w:pPr>
        <w:numPr>
          <w:ilvl w:val="0"/>
          <w:numId w:val="71"/>
        </w:numPr>
      </w:pPr>
      <w:r>
        <w:t>Permeable hardscape (porous pavement, gravel, mulch)</w:t>
      </w:r>
    </w:p>
    <w:p w14:paraId="01DF917A" w14:textId="77777777" w:rsidR="0044668D" w:rsidRDefault="00EB67D4">
      <w:pPr>
        <w:numPr>
          <w:ilvl w:val="0"/>
          <w:numId w:val="71"/>
        </w:numPr>
      </w:pPr>
      <w:r>
        <w:t>Drainage swales and bioretention areas</w:t>
      </w:r>
    </w:p>
    <w:p w14:paraId="01DF917B" w14:textId="77777777" w:rsidR="0044668D" w:rsidRDefault="00EB67D4">
      <w:pPr>
        <w:spacing w:after="210"/>
      </w:pPr>
      <w:r>
        <w:rPr>
          <w:b/>
        </w:rPr>
        <w:t>Greenspace does NOT include:</w:t>
      </w:r>
    </w:p>
    <w:p w14:paraId="01DF917C" w14:textId="77777777" w:rsidR="0044668D" w:rsidRDefault="00EB67D4">
      <w:pPr>
        <w:numPr>
          <w:ilvl w:val="0"/>
          <w:numId w:val="72"/>
        </w:numPr>
      </w:pPr>
      <w:r>
        <w:t>Impervious surfaces (pavement, concrete, roofing)</w:t>
      </w:r>
    </w:p>
    <w:p w14:paraId="01DF917D" w14:textId="77777777" w:rsidR="0044668D" w:rsidRDefault="00EB67D4">
      <w:pPr>
        <w:numPr>
          <w:ilvl w:val="0"/>
          <w:numId w:val="72"/>
        </w:numPr>
      </w:pPr>
      <w:r>
        <w:t>Building footprints</w:t>
      </w:r>
    </w:p>
    <w:p w14:paraId="01DF917E" w14:textId="77777777" w:rsidR="0044668D" w:rsidRDefault="00EB67D4">
      <w:pPr>
        <w:numPr>
          <w:ilvl w:val="0"/>
          <w:numId w:val="72"/>
        </w:numPr>
      </w:pPr>
      <w:r>
        <w:t>Utility structures</w:t>
      </w:r>
    </w:p>
    <w:p w14:paraId="01DF917F" w14:textId="77777777" w:rsidR="0044668D" w:rsidRDefault="00EB67D4">
      <w:pPr>
        <w:spacing w:before="240" w:line="271" w:lineRule="auto"/>
      </w:pPr>
      <w:bookmarkStart w:id="209" w:name="minimum_greenspace_requirement"/>
      <w:r>
        <w:rPr>
          <w:b/>
          <w:sz w:val="33"/>
        </w:rPr>
        <w:t>Minimum Greenspace Requirement</w:t>
      </w:r>
      <w:bookmarkEnd w:id="209"/>
    </w:p>
    <w:p w14:paraId="01DF9180" w14:textId="77777777" w:rsidR="0044668D" w:rsidRDefault="00EB67D4">
      <w:pPr>
        <w:spacing w:after="210"/>
      </w:pPr>
      <w:r>
        <w:t xml:space="preserve">A minimum of 40% </w:t>
      </w:r>
      <w:proofErr w:type="gramStart"/>
      <w:r>
        <w:t>greenspace</w:t>
      </w:r>
      <w:proofErr w:type="gramEnd"/>
      <w:r>
        <w:t xml:space="preserve"> must be maintained on all residential lots.</w:t>
      </w:r>
    </w:p>
    <w:p w14:paraId="01DF9181" w14:textId="77777777" w:rsidR="0044668D" w:rsidRDefault="00EB67D4">
      <w:pPr>
        <w:spacing w:after="210"/>
      </w:pPr>
      <w:r>
        <w:rPr>
          <w:b/>
        </w:rPr>
        <w:t>Calculation Example:</w:t>
      </w:r>
    </w:p>
    <w:p w14:paraId="01DF9182" w14:textId="77777777" w:rsidR="0044668D" w:rsidRDefault="00EB67D4">
      <w:pPr>
        <w:numPr>
          <w:ilvl w:val="0"/>
          <w:numId w:val="73"/>
        </w:numPr>
      </w:pPr>
      <w:r>
        <w:t>Lot size: 20,000 square feet</w:t>
      </w:r>
    </w:p>
    <w:p w14:paraId="01DF9183" w14:textId="77777777" w:rsidR="0044668D" w:rsidRDefault="00EB67D4">
      <w:pPr>
        <w:numPr>
          <w:ilvl w:val="0"/>
          <w:numId w:val="73"/>
        </w:numPr>
      </w:pPr>
      <w:r>
        <w:rPr>
          <w:rFonts w:eastAsia="Georgia" w:hAnsi="Georgia" w:cs="Georgia"/>
        </w:rPr>
        <w:t>Minimum greenspace required: 20,000 × 0.40 = 8,000 square feet</w:t>
      </w:r>
    </w:p>
    <w:p w14:paraId="01DF9184" w14:textId="77777777" w:rsidR="0044668D" w:rsidRDefault="00EB67D4">
      <w:pPr>
        <w:spacing w:before="240" w:line="271" w:lineRule="auto"/>
      </w:pPr>
      <w:bookmarkStart w:id="210" w:name="greenspace_calculation_method"/>
      <w:r>
        <w:rPr>
          <w:b/>
          <w:sz w:val="33"/>
        </w:rPr>
        <w:t>Greenspace Calculation Method</w:t>
      </w:r>
      <w:bookmarkEnd w:id="210"/>
    </w:p>
    <w:p w14:paraId="01DF9185" w14:textId="77777777" w:rsidR="0044668D" w:rsidRDefault="00EB67D4">
      <w:pPr>
        <w:numPr>
          <w:ilvl w:val="0"/>
          <w:numId w:val="74"/>
        </w:numPr>
      </w:pPr>
      <w:r>
        <w:rPr>
          <w:b/>
        </w:rPr>
        <w:t>Determine total lot area</w:t>
      </w:r>
      <w:r>
        <w:t xml:space="preserve"> from the recorded </w:t>
      </w:r>
      <w:proofErr w:type="gramStart"/>
      <w:r>
        <w:t>plat</w:t>
      </w:r>
      <w:proofErr w:type="gramEnd"/>
    </w:p>
    <w:p w14:paraId="01DF9186" w14:textId="77777777" w:rsidR="0044668D" w:rsidRDefault="00EB67D4">
      <w:pPr>
        <w:numPr>
          <w:ilvl w:val="0"/>
          <w:numId w:val="74"/>
        </w:numPr>
      </w:pPr>
      <w:r>
        <w:rPr>
          <w:b/>
        </w:rPr>
        <w:t>Calculate impervious surfaces:</w:t>
      </w:r>
    </w:p>
    <w:p w14:paraId="01DF9187" w14:textId="77777777" w:rsidR="0044668D" w:rsidRDefault="00EB67D4">
      <w:pPr>
        <w:numPr>
          <w:ilvl w:val="1"/>
          <w:numId w:val="74"/>
        </w:numPr>
      </w:pPr>
      <w:r>
        <w:t>Building footprint (including decks with roofs)</w:t>
      </w:r>
    </w:p>
    <w:p w14:paraId="01DF9188" w14:textId="77777777" w:rsidR="0044668D" w:rsidRDefault="00EB67D4">
      <w:pPr>
        <w:numPr>
          <w:ilvl w:val="1"/>
          <w:numId w:val="74"/>
        </w:numPr>
      </w:pPr>
      <w:r>
        <w:t>Driveway area</w:t>
      </w:r>
    </w:p>
    <w:p w14:paraId="01DF9189" w14:textId="77777777" w:rsidR="0044668D" w:rsidRDefault="00EB67D4">
      <w:pPr>
        <w:numPr>
          <w:ilvl w:val="1"/>
          <w:numId w:val="74"/>
        </w:numPr>
      </w:pPr>
      <w:r>
        <w:t>Sidewalk area</w:t>
      </w:r>
    </w:p>
    <w:p w14:paraId="01DF918A" w14:textId="77777777" w:rsidR="0044668D" w:rsidRDefault="00EB67D4">
      <w:pPr>
        <w:numPr>
          <w:ilvl w:val="1"/>
          <w:numId w:val="74"/>
        </w:numPr>
      </w:pPr>
      <w:r>
        <w:lastRenderedPageBreak/>
        <w:t>Patio/deck area</w:t>
      </w:r>
    </w:p>
    <w:p w14:paraId="01DF918B" w14:textId="77777777" w:rsidR="0044668D" w:rsidRDefault="00EB67D4">
      <w:pPr>
        <w:numPr>
          <w:ilvl w:val="1"/>
          <w:numId w:val="74"/>
        </w:numPr>
      </w:pPr>
      <w:proofErr w:type="gramStart"/>
      <w:r>
        <w:t>Other</w:t>
      </w:r>
      <w:proofErr w:type="gramEnd"/>
      <w:r>
        <w:t xml:space="preserve"> hardscape</w:t>
      </w:r>
    </w:p>
    <w:p w14:paraId="01DF918C" w14:textId="77777777" w:rsidR="0044668D" w:rsidRDefault="00EB67D4">
      <w:pPr>
        <w:numPr>
          <w:ilvl w:val="0"/>
          <w:numId w:val="74"/>
        </w:numPr>
      </w:pPr>
      <w:proofErr w:type="gramStart"/>
      <w:r>
        <w:rPr>
          <w:b/>
        </w:rPr>
        <w:t>Calculate</w:t>
      </w:r>
      <w:proofErr w:type="gramEnd"/>
      <w:r>
        <w:rPr>
          <w:b/>
        </w:rPr>
        <w:t xml:space="preserve"> greenspace:</w:t>
      </w:r>
      <w:r>
        <w:rPr>
          <w:rFonts w:eastAsia="Georgia" w:hAnsi="Georgia" w:cs="Georgia"/>
        </w:rPr>
        <w:t xml:space="preserve"> Total lot area − Impervious surface area = Greenspace</w:t>
      </w:r>
    </w:p>
    <w:p w14:paraId="01DF918D" w14:textId="77777777" w:rsidR="0044668D" w:rsidRDefault="00EB67D4">
      <w:pPr>
        <w:numPr>
          <w:ilvl w:val="0"/>
          <w:numId w:val="74"/>
        </w:numPr>
      </w:pPr>
      <w:r>
        <w:rPr>
          <w:b/>
        </w:rPr>
        <w:t>Calculate greenspace percentage:</w:t>
      </w:r>
      <w:r>
        <w:rPr>
          <w:rFonts w:eastAsia="Georgia" w:hAnsi="Georgia" w:cs="Georgia"/>
        </w:rPr>
        <w:t xml:space="preserve"> (Greenspace ÷ Total lot area) × 100</w:t>
      </w:r>
    </w:p>
    <w:p w14:paraId="01DF918E" w14:textId="77777777" w:rsidR="0044668D" w:rsidRDefault="00EB67D4">
      <w:pPr>
        <w:numPr>
          <w:ilvl w:val="0"/>
          <w:numId w:val="74"/>
        </w:numPr>
      </w:pPr>
      <w:r>
        <w:rPr>
          <w:b/>
        </w:rPr>
        <w:t>Verify minimum:</w:t>
      </w:r>
      <w:r>
        <w:rPr>
          <w:rFonts w:eastAsia="Georgia" w:hAnsi="Georgia" w:cs="Georgia"/>
        </w:rPr>
        <w:t xml:space="preserve"> Greenspace percentage ≥ 40%</w:t>
      </w:r>
    </w:p>
    <w:p w14:paraId="01DF918F" w14:textId="77777777" w:rsidR="0044668D" w:rsidRDefault="00EB67D4">
      <w:pPr>
        <w:spacing w:before="240" w:line="271" w:lineRule="auto"/>
      </w:pPr>
      <w:bookmarkStart w:id="211" w:name="basement_coverage_definition_requirement"/>
      <w:r>
        <w:rPr>
          <w:b/>
          <w:sz w:val="33"/>
        </w:rPr>
        <w:t>Basement Coverage Definition &amp; Requirement</w:t>
      </w:r>
      <w:bookmarkEnd w:id="211"/>
    </w:p>
    <w:p w14:paraId="01DF9190" w14:textId="77777777" w:rsidR="0044668D" w:rsidRDefault="00EB67D4">
      <w:pPr>
        <w:spacing w:after="210"/>
      </w:pPr>
      <w:r>
        <w:rPr>
          <w:b/>
        </w:rPr>
        <w:t>Basement Coverage (PERIMETER-BASED CALCULATION):</w:t>
      </w:r>
    </w:p>
    <w:p w14:paraId="01DF9191" w14:textId="77777777" w:rsidR="0044668D" w:rsidRDefault="00EB67D4">
      <w:pPr>
        <w:spacing w:after="210"/>
      </w:pPr>
      <w:r>
        <w:rPr>
          <w:rFonts w:eastAsia="Georgia" w:hAnsi="Georgia" w:cs="Georgia"/>
        </w:rPr>
        <w:t>Basement coverage is calculated based on the perimeter of the basement walls, not the area. A minimum of 50% of the basement perimeter must be covered by turf or other ground surface located above at least one-half (½) of the basement height.</w:t>
      </w:r>
    </w:p>
    <w:p w14:paraId="01DF9192" w14:textId="77777777" w:rsidR="0044668D" w:rsidRDefault="00EB67D4">
      <w:pPr>
        <w:spacing w:after="210"/>
      </w:pPr>
      <w:r>
        <w:rPr>
          <w:b/>
        </w:rPr>
        <w:t>CRITICAL:</w:t>
      </w:r>
      <w:r>
        <w:t xml:space="preserve"> This is a perimeter-based calculation, NOT an area calculation. The basement coverage requirement is measured as the linear feet of basement perimeter that is covered by adjacent ground surface, divided by the total linear feet of basement perimeter.</w:t>
      </w:r>
    </w:p>
    <w:p w14:paraId="01DF9193" w14:textId="77777777" w:rsidR="0044668D" w:rsidRDefault="00EB67D4">
      <w:pPr>
        <w:spacing w:before="240" w:line="271" w:lineRule="auto"/>
      </w:pPr>
      <w:bookmarkStart w:id="212" w:name="basement_coverage_calculation_method"/>
      <w:r>
        <w:rPr>
          <w:b/>
          <w:sz w:val="33"/>
        </w:rPr>
        <w:t>Basement Coverage Calculation Method</w:t>
      </w:r>
      <w:bookmarkEnd w:id="212"/>
    </w:p>
    <w:p w14:paraId="01DF9194" w14:textId="77777777" w:rsidR="0044668D" w:rsidRDefault="00EB67D4">
      <w:pPr>
        <w:spacing w:after="210"/>
      </w:pPr>
      <w:r>
        <w:rPr>
          <w:b/>
        </w:rPr>
        <w:t>Step-by-step calculation:</w:t>
      </w:r>
    </w:p>
    <w:p w14:paraId="01DF9195" w14:textId="77777777" w:rsidR="0044668D" w:rsidRDefault="00EB67D4">
      <w:pPr>
        <w:numPr>
          <w:ilvl w:val="0"/>
          <w:numId w:val="75"/>
        </w:numPr>
        <w:spacing w:after="210"/>
      </w:pPr>
      <w:r>
        <w:rPr>
          <w:b/>
        </w:rPr>
        <w:t>Determine total basement perimeter:</w:t>
      </w:r>
      <w:r>
        <w:t xml:space="preserve"> Measure the total linear feet of basement exterior walls</w:t>
      </w:r>
    </w:p>
    <w:p w14:paraId="01DF9196" w14:textId="77777777" w:rsidR="0044668D" w:rsidRDefault="00EB67D4">
      <w:pPr>
        <w:numPr>
          <w:ilvl w:val="0"/>
          <w:numId w:val="75"/>
        </w:numPr>
        <w:spacing w:after="210"/>
      </w:pPr>
      <w:r>
        <w:rPr>
          <w:b/>
        </w:rPr>
        <w:t>Identify covered perimeter:</w:t>
      </w:r>
      <w:r>
        <w:t xml:space="preserve"> Determine which sections of the basement perimeter have </w:t>
      </w:r>
      <w:proofErr w:type="gramStart"/>
      <w:r>
        <w:t>turf</w:t>
      </w:r>
      <w:proofErr w:type="gramEnd"/>
      <w:r>
        <w:t xml:space="preserve"> or ground surface above them</w:t>
      </w:r>
    </w:p>
    <w:p w14:paraId="01DF9197" w14:textId="77777777" w:rsidR="0044668D" w:rsidRDefault="00EB67D4">
      <w:pPr>
        <w:numPr>
          <w:ilvl w:val="0"/>
          <w:numId w:val="75"/>
        </w:numPr>
        <w:spacing w:after="210"/>
      </w:pPr>
      <w:r>
        <w:rPr>
          <w:b/>
        </w:rPr>
        <w:t>Measure covered length:</w:t>
      </w:r>
      <w:r>
        <w:rPr>
          <w:rFonts w:eastAsia="Georgia" w:hAnsi="Georgia" w:cs="Georgia"/>
        </w:rPr>
        <w:t xml:space="preserve"> For sections of the basement perimeter that are covered by grade, measure the linear length at a height that is at least ½ of the basement height</w:t>
      </w:r>
    </w:p>
    <w:p w14:paraId="01DF9198" w14:textId="77777777" w:rsidR="0044668D" w:rsidRDefault="00EB67D4">
      <w:pPr>
        <w:numPr>
          <w:ilvl w:val="0"/>
          <w:numId w:val="75"/>
        </w:numPr>
        <w:spacing w:after="210"/>
      </w:pPr>
      <w:r>
        <w:rPr>
          <w:b/>
        </w:rPr>
        <w:t>Calculate coverage percentage:</w:t>
      </w:r>
    </w:p>
    <w:p w14:paraId="01DF9199" w14:textId="77777777" w:rsidR="0044668D" w:rsidRDefault="00EB67D4">
      <w:pPr>
        <w:numPr>
          <w:ilvl w:val="1"/>
          <w:numId w:val="75"/>
        </w:numPr>
      </w:pPr>
      <w:r>
        <w:rPr>
          <w:rFonts w:eastAsia="Georgia" w:hAnsi="Georgia" w:cs="Georgia"/>
        </w:rPr>
        <w:t>Coverage percentage = (Linear feet of covered perimeter ÷ Total linear feet of basement perimeter) × 100</w:t>
      </w:r>
    </w:p>
    <w:p w14:paraId="01DF919A" w14:textId="77777777" w:rsidR="0044668D" w:rsidRDefault="00EB67D4">
      <w:pPr>
        <w:numPr>
          <w:ilvl w:val="0"/>
          <w:numId w:val="75"/>
        </w:numPr>
        <w:spacing w:after="210"/>
      </w:pPr>
      <w:r>
        <w:rPr>
          <w:b/>
        </w:rPr>
        <w:t>Minimum requirement verification:</w:t>
      </w:r>
      <w:r>
        <w:rPr>
          <w:rFonts w:eastAsia="Georgia" w:hAnsi="Georgia" w:cs="Georgia"/>
        </w:rPr>
        <w:t xml:space="preserve"> Coverage percentage must be ≥ 50%</w:t>
      </w:r>
    </w:p>
    <w:p w14:paraId="01DF919B" w14:textId="77777777" w:rsidR="0044668D" w:rsidRDefault="00EB67D4">
      <w:pPr>
        <w:numPr>
          <w:ilvl w:val="0"/>
          <w:numId w:val="75"/>
        </w:numPr>
        <w:spacing w:after="210"/>
      </w:pPr>
      <w:r>
        <w:rPr>
          <w:b/>
        </w:rPr>
        <w:t>Interior walls:</w:t>
      </w:r>
      <w:r>
        <w:t xml:space="preserve"> Walls that are interior to the building footprint are considered covered (use full length in covered calculation)</w:t>
      </w:r>
    </w:p>
    <w:p w14:paraId="01DF919C" w14:textId="77777777" w:rsidR="0044668D" w:rsidRDefault="00EB67D4">
      <w:pPr>
        <w:spacing w:after="210"/>
      </w:pPr>
      <w:r>
        <w:rPr>
          <w:b/>
        </w:rPr>
        <w:t>Example Calculation:</w:t>
      </w:r>
    </w:p>
    <w:p w14:paraId="01DF919D" w14:textId="77777777" w:rsidR="0044668D" w:rsidRDefault="00EB67D4">
      <w:pPr>
        <w:numPr>
          <w:ilvl w:val="0"/>
          <w:numId w:val="76"/>
        </w:numPr>
      </w:pPr>
      <w:r>
        <w:t>Total basement perimeter: 150 linear feet</w:t>
      </w:r>
    </w:p>
    <w:p w14:paraId="01DF919E" w14:textId="77777777" w:rsidR="0044668D" w:rsidRDefault="00EB67D4">
      <w:pPr>
        <w:numPr>
          <w:ilvl w:val="0"/>
          <w:numId w:val="76"/>
        </w:numPr>
      </w:pPr>
      <w:r>
        <w:rPr>
          <w:rFonts w:eastAsia="Georgia" w:hAnsi="Georgia" w:cs="Georgia"/>
        </w:rPr>
        <w:t>Perimeter covered by turf above ½ basement height: 80 linear feet</w:t>
      </w:r>
    </w:p>
    <w:p w14:paraId="01DF919F" w14:textId="77777777" w:rsidR="0044668D" w:rsidRDefault="00EB67D4">
      <w:pPr>
        <w:numPr>
          <w:ilvl w:val="0"/>
          <w:numId w:val="76"/>
        </w:numPr>
      </w:pPr>
      <w:r>
        <w:t>Basement walls interior to building footprint: 20 linear feet (counted as covered)</w:t>
      </w:r>
    </w:p>
    <w:p w14:paraId="01DF91A0" w14:textId="77777777" w:rsidR="0044668D" w:rsidRDefault="00EB67D4">
      <w:pPr>
        <w:numPr>
          <w:ilvl w:val="0"/>
          <w:numId w:val="76"/>
        </w:numPr>
      </w:pPr>
      <w:r>
        <w:t>Total covered perimeter: 80 + 20 = 100 linear feet</w:t>
      </w:r>
    </w:p>
    <w:p w14:paraId="01DF91A1" w14:textId="77777777" w:rsidR="0044668D" w:rsidRDefault="00EB67D4">
      <w:pPr>
        <w:numPr>
          <w:ilvl w:val="0"/>
          <w:numId w:val="76"/>
        </w:numPr>
      </w:pPr>
      <w:r>
        <w:rPr>
          <w:rFonts w:eastAsia="Georgia" w:hAnsi="Georgia" w:cs="Georgia"/>
        </w:rPr>
        <w:t>Coverage percentage: (100 ÷ 150) × 100 = 66.7%</w:t>
      </w:r>
    </w:p>
    <w:p w14:paraId="01DF91A2" w14:textId="77777777" w:rsidR="0044668D" w:rsidRDefault="00EB67D4">
      <w:pPr>
        <w:numPr>
          <w:ilvl w:val="0"/>
          <w:numId w:val="76"/>
        </w:numPr>
      </w:pPr>
      <w:r>
        <w:rPr>
          <w:rFonts w:eastAsia="Georgia" w:hAnsi="Georgia" w:cs="Georgia"/>
        </w:rPr>
        <w:t>Result: ✓ Meets minimum 50% requirement</w:t>
      </w:r>
    </w:p>
    <w:p w14:paraId="01DF91A3" w14:textId="77777777" w:rsidR="0044668D" w:rsidRDefault="00EB67D4">
      <w:pPr>
        <w:spacing w:before="240" w:line="271" w:lineRule="auto"/>
      </w:pPr>
      <w:bookmarkStart w:id="213" w:name="minimum_tree_caliper_requirements"/>
      <w:r>
        <w:rPr>
          <w:b/>
          <w:sz w:val="33"/>
        </w:rPr>
        <w:lastRenderedPageBreak/>
        <w:t>Minimum Tree Caliper Requirements</w:t>
      </w:r>
      <w:bookmarkEnd w:id="213"/>
    </w:p>
    <w:p w14:paraId="01DF91A4" w14:textId="77777777" w:rsidR="0044668D" w:rsidRDefault="00EB67D4">
      <w:pPr>
        <w:spacing w:after="210"/>
      </w:pPr>
      <w:r>
        <w:t>All site development plans must show identification and protection of existing trees:</w:t>
      </w:r>
    </w:p>
    <w:p w14:paraId="01DF91A5" w14:textId="77777777" w:rsidR="0044668D" w:rsidRDefault="00EB67D4">
      <w:pPr>
        <w:numPr>
          <w:ilvl w:val="0"/>
          <w:numId w:val="77"/>
        </w:numPr>
      </w:pPr>
      <w:r>
        <w:rPr>
          <w:b/>
        </w:rPr>
        <w:t>Trees to be surveyed:</w:t>
      </w:r>
      <w:r>
        <w:t xml:space="preserve"> All existing trees </w:t>
      </w:r>
      <w:proofErr w:type="gramStart"/>
      <w:r>
        <w:t>in excess of</w:t>
      </w:r>
      <w:proofErr w:type="gramEnd"/>
      <w:r>
        <w:t xml:space="preserve"> 4-inch caliper</w:t>
      </w:r>
    </w:p>
    <w:p w14:paraId="01DF91A6" w14:textId="77777777" w:rsidR="0044668D" w:rsidRDefault="00EB67D4">
      <w:pPr>
        <w:numPr>
          <w:ilvl w:val="0"/>
          <w:numId w:val="77"/>
        </w:numPr>
      </w:pPr>
      <w:r>
        <w:rPr>
          <w:b/>
        </w:rPr>
        <w:t>Trees to be preserved:</w:t>
      </w:r>
      <w:r>
        <w:t xml:space="preserve"> Indicate trees to be retained with protection details</w:t>
      </w:r>
    </w:p>
    <w:p w14:paraId="01DF91A7" w14:textId="77777777" w:rsidR="0044668D" w:rsidRDefault="00EB67D4">
      <w:pPr>
        <w:numPr>
          <w:ilvl w:val="0"/>
          <w:numId w:val="77"/>
        </w:numPr>
      </w:pPr>
      <w:r>
        <w:rPr>
          <w:b/>
        </w:rPr>
        <w:t>Protection zone:</w:t>
      </w:r>
      <w:r>
        <w:t xml:space="preserve"> Protection zone defined as 1.5 times the tree drip line diameter</w:t>
      </w:r>
    </w:p>
    <w:p w14:paraId="01DF91A8" w14:textId="77777777" w:rsidR="0044668D" w:rsidRDefault="00EB67D4">
      <w:pPr>
        <w:spacing w:before="240" w:line="271" w:lineRule="auto"/>
      </w:pPr>
      <w:bookmarkStart w:id="214" w:name="verification_on_plans"/>
      <w:r>
        <w:rPr>
          <w:b/>
          <w:sz w:val="33"/>
        </w:rPr>
        <w:t>Verification on Plans</w:t>
      </w:r>
      <w:bookmarkEnd w:id="214"/>
    </w:p>
    <w:p w14:paraId="01DF91A9" w14:textId="77777777" w:rsidR="0044668D" w:rsidRDefault="00EB67D4">
      <w:pPr>
        <w:spacing w:after="210"/>
      </w:pPr>
      <w:r>
        <w:t>Site development plans must clearly identify:</w:t>
      </w:r>
    </w:p>
    <w:p w14:paraId="01DF91AA" w14:textId="77777777" w:rsidR="0044668D" w:rsidRDefault="00EB67D4">
      <w:pPr>
        <w:numPr>
          <w:ilvl w:val="0"/>
          <w:numId w:val="78"/>
        </w:numPr>
      </w:pPr>
      <w:r>
        <w:t>Total lot area</w:t>
      </w:r>
    </w:p>
    <w:p w14:paraId="01DF91AB" w14:textId="77777777" w:rsidR="0044668D" w:rsidRDefault="00EB67D4">
      <w:pPr>
        <w:numPr>
          <w:ilvl w:val="0"/>
          <w:numId w:val="78"/>
        </w:numPr>
      </w:pPr>
      <w:r>
        <w:t>Building coverage area and percentage</w:t>
      </w:r>
    </w:p>
    <w:p w14:paraId="01DF91AC" w14:textId="77777777" w:rsidR="0044668D" w:rsidRDefault="00EB67D4">
      <w:pPr>
        <w:numPr>
          <w:ilvl w:val="0"/>
          <w:numId w:val="78"/>
        </w:numPr>
      </w:pPr>
      <w:r>
        <w:t>Greenspace area and percentage</w:t>
      </w:r>
    </w:p>
    <w:p w14:paraId="01DF91AD" w14:textId="77777777" w:rsidR="0044668D" w:rsidRDefault="00EB67D4">
      <w:pPr>
        <w:numPr>
          <w:ilvl w:val="0"/>
          <w:numId w:val="78"/>
        </w:numPr>
      </w:pPr>
      <w:r>
        <w:t>Basement perimeter (linear feet) and coverage calculation (linear feet and percentage)</w:t>
      </w:r>
    </w:p>
    <w:p w14:paraId="01DF91AE" w14:textId="77777777" w:rsidR="0044668D" w:rsidRDefault="00EB67D4">
      <w:pPr>
        <w:numPr>
          <w:ilvl w:val="0"/>
          <w:numId w:val="78"/>
        </w:numPr>
      </w:pPr>
      <w:r>
        <w:t>All impervious surfaces</w:t>
      </w:r>
    </w:p>
    <w:p w14:paraId="01DF91AF" w14:textId="77777777" w:rsidR="0044668D" w:rsidRDefault="00EB67D4">
      <w:pPr>
        <w:numPr>
          <w:ilvl w:val="0"/>
          <w:numId w:val="78"/>
        </w:numPr>
      </w:pPr>
      <w:r>
        <w:rPr>
          <w:rFonts w:eastAsia="Georgia" w:hAnsi="Georgia" w:cs="Georgia"/>
        </w:rPr>
        <w:t>Tree protection zones (1.5 × drip line)</w:t>
      </w:r>
    </w:p>
    <w:p w14:paraId="01DF91B0" w14:textId="77777777" w:rsidR="0044668D" w:rsidRDefault="00367D3A">
      <w:r>
        <w:rPr>
          <w:noProof/>
        </w:rPr>
        <w:pict w14:anchorId="01DF92B9">
          <v:rect id="_x0000_i1037" alt="" style="width:434.5pt;height:.05pt;mso-width-percent:0;mso-height-percent:0;mso-width-percent:0;mso-height-percent:0" o:hralign="center" o:hrstd="t" o:hr="t"/>
        </w:pict>
      </w:r>
    </w:p>
    <w:p w14:paraId="01DF91B1" w14:textId="77777777" w:rsidR="0044668D" w:rsidRDefault="00EB67D4">
      <w:pPr>
        <w:spacing w:before="240" w:line="288" w:lineRule="auto"/>
      </w:pPr>
      <w:bookmarkStart w:id="215" w:name="appendix_a_complete_code_references"/>
      <w:r>
        <w:rPr>
          <w:b/>
          <w:sz w:val="56"/>
        </w:rPr>
        <w:t>APPENDIX A: COMPLETE CODE REFERENCES</w:t>
      </w:r>
      <w:bookmarkEnd w:id="215"/>
    </w:p>
    <w:p w14:paraId="01DF91B2" w14:textId="77777777" w:rsidR="0044668D" w:rsidRDefault="00EB67D4">
      <w:pPr>
        <w:spacing w:before="240" w:line="271" w:lineRule="auto"/>
      </w:pPr>
      <w:bookmarkStart w:id="216" w:name="sec_58_3_trees_shrubs_etc_obstruc_c77787"/>
      <w:r>
        <w:rPr>
          <w:b/>
          <w:sz w:val="42"/>
        </w:rPr>
        <w:t>Sec. 58-3 - Trees, shrubs, etc., obstructing view at intersections</w:t>
      </w:r>
      <w:bookmarkEnd w:id="216"/>
    </w:p>
    <w:p w14:paraId="01DF91B3" w14:textId="77777777" w:rsidR="0044668D" w:rsidRDefault="00EB67D4">
      <w:pPr>
        <w:spacing w:after="210"/>
      </w:pPr>
      <w:r>
        <w:t xml:space="preserve">It shall be unlawful for any property owner or occupant to have or maintain on his property any tree, shrub, sign or other obstruction which prevents </w:t>
      </w:r>
      <w:proofErr w:type="gramStart"/>
      <w:r>
        <w:t>persons</w:t>
      </w:r>
      <w:proofErr w:type="gramEnd"/>
      <w:r>
        <w:t xml:space="preserve"> driving vehicles on public streets or alleys from obtaining a clear view of traffic when approaching an intersection.</w:t>
      </w:r>
    </w:p>
    <w:p w14:paraId="01DF91B4" w14:textId="77777777" w:rsidR="0044668D" w:rsidRDefault="00EB67D4">
      <w:pPr>
        <w:spacing w:before="240" w:line="271" w:lineRule="auto"/>
      </w:pPr>
      <w:bookmarkStart w:id="217" w:name="sec_58_6_obstruction_of_easements_99e9b0"/>
      <w:r>
        <w:rPr>
          <w:b/>
          <w:sz w:val="42"/>
        </w:rPr>
        <w:t>Sec. 58-6 - Obstruction of easements and public right-of-way</w:t>
      </w:r>
      <w:bookmarkEnd w:id="217"/>
    </w:p>
    <w:p w14:paraId="01DF91B5" w14:textId="77777777" w:rsidR="0044668D" w:rsidRDefault="00EB67D4">
      <w:pPr>
        <w:spacing w:after="210"/>
      </w:pPr>
      <w:r>
        <w:t>(a) It shall be unlawful for any person to permit, construct or install any obstruction, including but not limited to trees, fences, planters, gazebos, play structures and accessory buildings, within any public right-of-way, or within any public utility, drainage or designated detention pond easement held by or benefiting the city, unless the city engineer determines that such obstruction:</w:t>
      </w:r>
    </w:p>
    <w:p w14:paraId="01DF91B6" w14:textId="77777777" w:rsidR="0044668D" w:rsidRDefault="00EB67D4">
      <w:pPr>
        <w:spacing w:after="210"/>
      </w:pPr>
      <w:r>
        <w:t>(1) Does not reduce the flow of water in a drainage ditch or decrease the capacity of the volume of a detention pond; and</w:t>
      </w:r>
    </w:p>
    <w:p w14:paraId="01DF91B7" w14:textId="77777777" w:rsidR="0044668D" w:rsidRDefault="00EB67D4">
      <w:pPr>
        <w:spacing w:after="210"/>
      </w:pPr>
      <w:r>
        <w:lastRenderedPageBreak/>
        <w:t>(2) Will not otherwise interfere with the public need and use of the easement.</w:t>
      </w:r>
    </w:p>
    <w:p w14:paraId="01DF91B8" w14:textId="77777777" w:rsidR="0044668D" w:rsidRDefault="00EB67D4">
      <w:pPr>
        <w:spacing w:after="210"/>
      </w:pPr>
      <w:r>
        <w:t xml:space="preserve">(b) Authorization to install obstructions within such areas shall be in writing from the city engineer or his </w:t>
      </w:r>
      <w:proofErr w:type="gramStart"/>
      <w:r>
        <w:t>designee</w:t>
      </w:r>
      <w:proofErr w:type="gramEnd"/>
      <w:r>
        <w:t>. The requirements set forth in this section shall not apply to shrubs, flowers or mailboxes that do not interfere with the normal use and/or maintenance of utilities, drainage ditches and detention ponds in the designated right-of-way or easements.</w:t>
      </w:r>
    </w:p>
    <w:p w14:paraId="01DF91B9" w14:textId="77777777" w:rsidR="0044668D" w:rsidRDefault="00EB67D4">
      <w:pPr>
        <w:spacing w:before="240" w:line="271" w:lineRule="auto"/>
      </w:pPr>
      <w:bookmarkStart w:id="218" w:name="sec_58_38_same_review_of_applicat_53dd65"/>
      <w:r>
        <w:rPr>
          <w:b/>
          <w:sz w:val="42"/>
        </w:rPr>
        <w:t>Sec. 58-38 - Same---Review of application; approval; culverts</w:t>
      </w:r>
      <w:bookmarkEnd w:id="218"/>
    </w:p>
    <w:p w14:paraId="01DF91BA" w14:textId="77777777" w:rsidR="0044668D" w:rsidRDefault="00EB67D4">
      <w:pPr>
        <w:spacing w:after="210"/>
      </w:pPr>
      <w:r>
        <w:rPr>
          <w:rFonts w:eastAsia="Georgia" w:hAnsi="Georgia" w:cs="Georgia"/>
        </w:rPr>
        <w:t>It shall be the duty of the building inspector to give due consideration to the convenience, safety, regular movement of pedestrian and vehicular traffic, and drainage, and the requirements of Ch. 78, Art. VII, of this Code, when reviewing an application for authorization of construction of a driveway. It shall be the further duty of the building inspector to approve or disapprove the driveway application and to require any culverts under the driveway to be of a minimum capacity of 18 inches in diameter. (Code 1978, § 12-303)</w:t>
      </w:r>
    </w:p>
    <w:p w14:paraId="01DF91BB" w14:textId="77777777" w:rsidR="0044668D" w:rsidRDefault="00EB67D4">
      <w:pPr>
        <w:spacing w:before="240" w:line="271" w:lineRule="auto"/>
      </w:pPr>
      <w:bookmarkStart w:id="219" w:name="sec_78_10_fences_and_screening_walls"/>
      <w:r>
        <w:rPr>
          <w:b/>
          <w:sz w:val="42"/>
        </w:rPr>
        <w:t>Sec. 78-10 - Fences and screening walls</w:t>
      </w:r>
      <w:bookmarkEnd w:id="219"/>
    </w:p>
    <w:p w14:paraId="01DF91BC" w14:textId="77777777" w:rsidR="0044668D" w:rsidRDefault="00EB67D4">
      <w:pPr>
        <w:spacing w:after="210"/>
      </w:pPr>
      <w:r>
        <w:t>(a) Definitions. For the purposes of this section, the following definitions shall apply:</w:t>
      </w:r>
    </w:p>
    <w:p w14:paraId="01DF91BD" w14:textId="77777777" w:rsidR="0044668D" w:rsidRDefault="00EB67D4">
      <w:pPr>
        <w:numPr>
          <w:ilvl w:val="0"/>
          <w:numId w:val="79"/>
        </w:numPr>
        <w:spacing w:after="210"/>
      </w:pPr>
      <w:r>
        <w:t>Fence shall mean any self-standing structure, partition and/or wall erected to enclose a piece of land to provide privacy, security and/or sound absorption/reflection. For the purposes of this section, a screening wall shall be considered a fence.</w:t>
      </w:r>
    </w:p>
    <w:p w14:paraId="01DF91BE" w14:textId="77777777" w:rsidR="0044668D" w:rsidRDefault="00EB67D4">
      <w:pPr>
        <w:numPr>
          <w:ilvl w:val="0"/>
          <w:numId w:val="79"/>
        </w:numPr>
        <w:spacing w:after="210"/>
      </w:pPr>
      <w:r>
        <w:t>Open fence shall mean any fence having no more than 50 percent of its surface covered.</w:t>
      </w:r>
    </w:p>
    <w:p w14:paraId="01DF91BF" w14:textId="77777777" w:rsidR="0044668D" w:rsidRDefault="00EB67D4">
      <w:pPr>
        <w:numPr>
          <w:ilvl w:val="0"/>
          <w:numId w:val="79"/>
        </w:numPr>
        <w:spacing w:after="210"/>
      </w:pPr>
      <w:r>
        <w:t>Perimeter fence shall mean any fence running approximately parallel to and within 20 feet of a lot line.</w:t>
      </w:r>
    </w:p>
    <w:p w14:paraId="01DF91C0" w14:textId="77777777" w:rsidR="0044668D" w:rsidRDefault="00EB67D4">
      <w:pPr>
        <w:numPr>
          <w:ilvl w:val="0"/>
          <w:numId w:val="79"/>
        </w:numPr>
        <w:spacing w:after="210"/>
      </w:pPr>
      <w:r>
        <w:t xml:space="preserve">Solid </w:t>
      </w:r>
      <w:proofErr w:type="gramStart"/>
      <w:r>
        <w:t>fence</w:t>
      </w:r>
      <w:proofErr w:type="gramEnd"/>
      <w:r>
        <w:t xml:space="preserve"> shall mean any fence having more than 50 percent of its surface covered.</w:t>
      </w:r>
    </w:p>
    <w:p w14:paraId="01DF91C1" w14:textId="77777777" w:rsidR="0044668D" w:rsidRDefault="00EB67D4">
      <w:pPr>
        <w:spacing w:after="210"/>
      </w:pPr>
      <w:r>
        <w:t>(b) Materials and type of installations permitted. Fences may be constructed or erected only in accordance with the following provisions:</w:t>
      </w:r>
    </w:p>
    <w:p w14:paraId="01DF91C2" w14:textId="77777777" w:rsidR="0044668D" w:rsidRDefault="00EB67D4">
      <w:pPr>
        <w:spacing w:after="210"/>
      </w:pPr>
      <w:r>
        <w:t>(1) Permitted materials. Fences shall be constructed of redwood, cedar, pressure treated lumber, chain link, wood and vinyl plank, split rail, wrought iron, concrete, stone or masonry materials; or masonry columns in combination with one of the previously listed materials.</w:t>
      </w:r>
    </w:p>
    <w:p w14:paraId="01DF91C3" w14:textId="77777777" w:rsidR="0044668D" w:rsidRDefault="00EB67D4">
      <w:pPr>
        <w:spacing w:after="210"/>
      </w:pPr>
      <w:r>
        <w:t xml:space="preserve">(2) Prohibited materials. Fences made of plywood, plastic sheeting, cloth and similar nondurable materials are expressly prohibited. Fences made with barbed wire and/or like material and chain link fences with exposed spike ends are prohibited, except for fences that fall within the agricultural exemption set forth in this section or other fences which were in existence prior to June 1, </w:t>
      </w:r>
      <w:proofErr w:type="gramStart"/>
      <w:r>
        <w:t>2005</w:t>
      </w:r>
      <w:proofErr w:type="gramEnd"/>
      <w:r>
        <w:t xml:space="preserve"> and are maintained in accordance with this section.</w:t>
      </w:r>
    </w:p>
    <w:p w14:paraId="01DF91C4" w14:textId="77777777" w:rsidR="0044668D" w:rsidRDefault="00EB67D4">
      <w:pPr>
        <w:spacing w:after="210"/>
      </w:pPr>
      <w:r>
        <w:t>(3) Support orientation. Any exposed support and cross framing for a fence shall be located on the inside of the fence and oriented toward the principal portion of the property upon which the fence is erected to serve. The finished side of a fence shall face the adjacent properties and street.</w:t>
      </w:r>
    </w:p>
    <w:p w14:paraId="01DF91C5" w14:textId="77777777" w:rsidR="0044668D" w:rsidRDefault="00EB67D4">
      <w:pPr>
        <w:spacing w:after="210"/>
      </w:pPr>
      <w:r>
        <w:lastRenderedPageBreak/>
        <w:t>(4) Agricultural exemption. Barbed wire fences shall be permitted for agricultural uses on tracts that are a minimum size of three acres.</w:t>
      </w:r>
    </w:p>
    <w:p w14:paraId="01DF91C6" w14:textId="77777777" w:rsidR="0044668D" w:rsidRDefault="00EB67D4">
      <w:pPr>
        <w:spacing w:after="210"/>
      </w:pPr>
      <w:r>
        <w:t>(5) Swimming pools. Pools shall be protected by a fence in accordance with the minimum requirements in the city's building code.</w:t>
      </w:r>
    </w:p>
    <w:p w14:paraId="01DF91C7" w14:textId="77777777" w:rsidR="0044668D" w:rsidRDefault="00EB67D4">
      <w:pPr>
        <w:spacing w:after="210"/>
      </w:pPr>
      <w:r>
        <w:t>(6) Perimeter fences on residential lots. No more than one perimeter fence may be constructed or erected on a residential lot; provided, however, that additional fences meeting the criteria established in this section may be constructed within the interior of a lot.</w:t>
      </w:r>
    </w:p>
    <w:p w14:paraId="01DF91C8" w14:textId="77777777" w:rsidR="0044668D" w:rsidRDefault="00EB67D4">
      <w:pPr>
        <w:spacing w:after="210"/>
      </w:pPr>
      <w:r>
        <w:t>(7) Height/design limitations:</w:t>
      </w:r>
    </w:p>
    <w:p w14:paraId="01DF91C9" w14:textId="77777777" w:rsidR="0044668D" w:rsidRDefault="00EB67D4">
      <w:pPr>
        <w:spacing w:after="210"/>
      </w:pPr>
      <w:r>
        <w:t>a. Standard height/design criteria. Open and solid fences may be constructed or erected in any yard, provided that such fences shall not exceed the height limits established below:</w:t>
      </w:r>
    </w:p>
    <w:p w14:paraId="01DF91CA" w14:textId="77777777" w:rsidR="0044668D" w:rsidRDefault="00EB67D4">
      <w:pPr>
        <w:numPr>
          <w:ilvl w:val="0"/>
          <w:numId w:val="80"/>
        </w:numPr>
        <w:spacing w:after="210"/>
      </w:pPr>
      <w:r>
        <w:t>Four feet in height for any front or side yard adjacent to a street, except as authorized below.</w:t>
      </w:r>
    </w:p>
    <w:p w14:paraId="01DF91CB" w14:textId="77777777" w:rsidR="0044668D" w:rsidRDefault="00EB67D4">
      <w:pPr>
        <w:numPr>
          <w:ilvl w:val="0"/>
          <w:numId w:val="80"/>
        </w:numPr>
        <w:spacing w:after="210"/>
      </w:pPr>
      <w:r>
        <w:t>Six feet in any other yard, except as authorized below.</w:t>
      </w:r>
    </w:p>
    <w:p w14:paraId="01DF91CC" w14:textId="77777777" w:rsidR="0044668D" w:rsidRDefault="00EB67D4">
      <w:pPr>
        <w:spacing w:after="210"/>
      </w:pPr>
      <w:r>
        <w:t xml:space="preserve">b. Height exceptions. Taller fences may be permitted in all yards in all zoning districts in accordance with the requirements below, </w:t>
      </w:r>
      <w:proofErr w:type="gramStart"/>
      <w:r>
        <w:t>provided that</w:t>
      </w:r>
      <w:proofErr w:type="gramEnd"/>
      <w:r>
        <w:t xml:space="preserve"> construction plans prepared by a qualified professional engineer shall be submitted for the approval of the planning and codes department for any solid fences exceeding eight feet in height.</w:t>
      </w:r>
    </w:p>
    <w:p w14:paraId="01DF91CD" w14:textId="77777777" w:rsidR="0044668D" w:rsidRDefault="00EB67D4">
      <w:pPr>
        <w:numPr>
          <w:ilvl w:val="0"/>
          <w:numId w:val="81"/>
        </w:numPr>
        <w:spacing w:after="210"/>
      </w:pPr>
      <w:r>
        <w:t>Commercial and service-institution property. As a part of the site plan approval process, the planning commission may approve taller fences when it is determined to be necessary to minimize the effects of the development on the adjacent property and/or for safety/security purposes.</w:t>
      </w:r>
    </w:p>
    <w:p w14:paraId="01DF91CE" w14:textId="77777777" w:rsidR="0044668D" w:rsidRDefault="00EB67D4">
      <w:pPr>
        <w:numPr>
          <w:ilvl w:val="0"/>
          <w:numId w:val="81"/>
        </w:numPr>
        <w:spacing w:after="210"/>
      </w:pPr>
      <w:r>
        <w:t>Residential property. Open fences, not to exceed six feet in height, and of a permitted material other than chain link, may be permitted on residential lots in side yards adjacent to streets and in front yards. Open or solid fences, not to exceed eight feet in height, may surround any patio or deck adjacent or attached to a residence.</w:t>
      </w:r>
    </w:p>
    <w:p w14:paraId="01DF91CF" w14:textId="77777777" w:rsidR="0044668D" w:rsidRDefault="00EB67D4">
      <w:pPr>
        <w:numPr>
          <w:ilvl w:val="0"/>
          <w:numId w:val="81"/>
        </w:numPr>
        <w:spacing w:after="210"/>
      </w:pPr>
      <w:r>
        <w:t xml:space="preserve">Utilities/parks/schools exemptions. Open fences </w:t>
      </w:r>
      <w:proofErr w:type="gramStart"/>
      <w:r>
        <w:t>in excess of</w:t>
      </w:r>
      <w:proofErr w:type="gramEnd"/>
      <w:r>
        <w:t xml:space="preserve"> six feet in height used for athletic and security purposes shall be permitted for public utilities, at schools and in parks.</w:t>
      </w:r>
    </w:p>
    <w:p w14:paraId="01DF91D0" w14:textId="77777777" w:rsidR="0044668D" w:rsidRDefault="00EB67D4">
      <w:pPr>
        <w:spacing w:after="210"/>
      </w:pPr>
      <w:r>
        <w:t>(8) Prohibited areas:</w:t>
      </w:r>
    </w:p>
    <w:p w14:paraId="01DF91D1" w14:textId="77777777" w:rsidR="0044668D" w:rsidRDefault="00EB67D4">
      <w:pPr>
        <w:spacing w:after="210"/>
      </w:pPr>
      <w:r>
        <w:t xml:space="preserve">a. </w:t>
      </w:r>
      <w:proofErr w:type="gramStart"/>
      <w:r>
        <w:t>Public</w:t>
      </w:r>
      <w:proofErr w:type="gramEnd"/>
      <w:r>
        <w:t xml:space="preserve"> right-of-way. Fences shall be prohibited on any street or public right-of-way. In addition, any fence constructed or erected after June 1, </w:t>
      </w:r>
      <w:proofErr w:type="gramStart"/>
      <w:r>
        <w:t>2005</w:t>
      </w:r>
      <w:proofErr w:type="gramEnd"/>
      <w:r>
        <w:t xml:space="preserve"> must be placed a minimum of three feet away from any public sidewalk or bikeway.</w:t>
      </w:r>
    </w:p>
    <w:p w14:paraId="01DF91D2" w14:textId="77777777" w:rsidR="0044668D" w:rsidRDefault="00EB67D4">
      <w:pPr>
        <w:spacing w:after="210"/>
      </w:pPr>
      <w:r>
        <w:t>b. Easements. No fence may be placed within any section of a recorded public utility, drainage or detention pond easement, unless authorized in writing by the city engineer, in accordance with section 58-6 of this Code, as the same may be amended or replaced.</w:t>
      </w:r>
    </w:p>
    <w:p w14:paraId="01DF91D3" w14:textId="77777777" w:rsidR="0044668D" w:rsidRDefault="00EB67D4">
      <w:pPr>
        <w:spacing w:after="210"/>
      </w:pPr>
      <w:r>
        <w:t>c. Sight distance limitations. No fence shall be placed on private property near an intersection and/or driveway entrance in a manner that creates a visual obstruction or safety hazard for vehicular traffic and pedestrians.</w:t>
      </w:r>
    </w:p>
    <w:p w14:paraId="01DF91D4" w14:textId="77777777" w:rsidR="0044668D" w:rsidRDefault="00EB67D4">
      <w:pPr>
        <w:spacing w:before="240" w:line="271" w:lineRule="auto"/>
      </w:pPr>
      <w:bookmarkStart w:id="220" w:name="sec_78_14_minimum_site_requiremen_cd806e"/>
      <w:r>
        <w:rPr>
          <w:b/>
          <w:sz w:val="42"/>
        </w:rPr>
        <w:lastRenderedPageBreak/>
        <w:t>Sec. 78-14 - Minimum site requirements for residential lots (transitional)</w:t>
      </w:r>
      <w:bookmarkEnd w:id="220"/>
    </w:p>
    <w:p w14:paraId="01DF91D5" w14:textId="77777777" w:rsidR="0044668D" w:rsidRDefault="00EB67D4">
      <w:pPr>
        <w:spacing w:after="210"/>
      </w:pPr>
      <w:r>
        <w:t>(a) Prior to the approval of a preliminary plan or concept development plan for a new residential subdivision by the planning commission, the engineering department may require the submission of detailed design and field survey data from a licensed professional engineer sufficient to verify that all of the proposed lots and roads can be developed to comply with the minimum design requirements and applicable subdivision regulations. The plan shall also identify all proposed variances to the city's subdivision regulations, including but not limited to street grades and lengths of cul-de-sacs, plus the location, height, length, and design of any retaining walls needed to ensure compliance with city codes and subdivision regulations.</w:t>
      </w:r>
    </w:p>
    <w:p w14:paraId="01DF91D6" w14:textId="77777777" w:rsidR="0044668D" w:rsidRDefault="00EB67D4">
      <w:pPr>
        <w:spacing w:after="210"/>
      </w:pPr>
      <w:r>
        <w:t>(b) Prior to the issuance of a building permit for a transitional residential lot, a site development plan shall be prepared by a licensed professional engineer or licensed landscape architect for review and approval by the engineering department showing existing topographic information from field run survey data; boundary and setback lines; public utility and drainage easements; proposed city-owned utilities; existing and proposed drainage pipes; surface drainage features such as ditches and swales to be connected to public drainage lines and/or to direct or redirect stormwater run-off; location of retaining walls; the proposed building footprint and driveway plan, including finished floor elevations and finished grades of pavement and ground lines; identification of existing trees in excess of four-inch caliper and trees to be preserved; and the location and timing of installation of erosion control features.</w:t>
      </w:r>
    </w:p>
    <w:p w14:paraId="01DF91D7" w14:textId="77777777" w:rsidR="0044668D" w:rsidRDefault="00EB67D4">
      <w:pPr>
        <w:spacing w:after="210"/>
      </w:pPr>
      <w:r>
        <w:t xml:space="preserve">(c) Construction plans for foundations, retaining walls and driveways for transitional lots shall also be prepared by a licensed professional engineer and submitted to the engineering department prior to the issuance of a building permit. No building permit shall be </w:t>
      </w:r>
      <w:proofErr w:type="gramStart"/>
      <w:r>
        <w:t>approved</w:t>
      </w:r>
      <w:proofErr w:type="gramEnd"/>
      <w:r>
        <w:t xml:space="preserve"> which requires the installation of retaining walls with a height </w:t>
      </w:r>
      <w:proofErr w:type="gramStart"/>
      <w:r>
        <w:t>in excess of</w:t>
      </w:r>
      <w:proofErr w:type="gramEnd"/>
      <w:r>
        <w:t xml:space="preserve"> ten feet within the building envelope and/or six feet within other eligible portions of the lot. The height shall be measured from the top of the wall to the finished elevation grade at the bottom.</w:t>
      </w:r>
    </w:p>
    <w:p w14:paraId="01DF91D8" w14:textId="77777777" w:rsidR="0044668D" w:rsidRDefault="00EB67D4">
      <w:pPr>
        <w:spacing w:after="210"/>
      </w:pPr>
      <w:r>
        <w:t>(d) No clear cutting of trees or grading of a transitional lot shall be permitted until approval of the site plan by the engineering department.</w:t>
      </w:r>
    </w:p>
    <w:p w14:paraId="01DF91D9" w14:textId="77777777" w:rsidR="0044668D" w:rsidRDefault="00EB67D4">
      <w:pPr>
        <w:spacing w:after="210"/>
      </w:pPr>
      <w:proofErr w:type="gramStart"/>
      <w:r>
        <w:t>(e) No</w:t>
      </w:r>
      <w:proofErr w:type="gramEnd"/>
      <w:r>
        <w:t xml:space="preserve"> certificate of occupancy shall be issued by the planning and codes department until the engineering department has inspected the lot to determine compliance with the approved site development plan.</w:t>
      </w:r>
    </w:p>
    <w:p w14:paraId="01DF91DA" w14:textId="77777777" w:rsidR="0044668D" w:rsidRDefault="00EB67D4">
      <w:pPr>
        <w:spacing w:after="210"/>
      </w:pPr>
      <w:r>
        <w:rPr>
          <w:rFonts w:eastAsia="Georgia" w:hAnsi="Georgia" w:cs="Georgia"/>
        </w:rPr>
        <w:t>(Ord. No. 96-04, § 1, 3-25-96; Ord. No. 98-04, § 1, 3-9-98; Ord. No. 2007-12, § 2, 4-23-2007)</w:t>
      </w:r>
    </w:p>
    <w:p w14:paraId="01DF91DB" w14:textId="77777777" w:rsidR="0044668D" w:rsidRDefault="00EB67D4">
      <w:pPr>
        <w:spacing w:before="240" w:line="271" w:lineRule="auto"/>
      </w:pPr>
      <w:bookmarkStart w:id="221" w:name="sec_78_45_foundation_finished_flo_4077fb"/>
      <w:r>
        <w:rPr>
          <w:b/>
          <w:sz w:val="42"/>
        </w:rPr>
        <w:t>Sec. 78-45 - Foundation/finished floor elevation survey</w:t>
      </w:r>
      <w:bookmarkEnd w:id="221"/>
    </w:p>
    <w:p w14:paraId="01DF91DC" w14:textId="77777777" w:rsidR="0044668D" w:rsidRDefault="00EB67D4">
      <w:pPr>
        <w:spacing w:after="210"/>
      </w:pPr>
      <w:r>
        <w:t xml:space="preserve">No building or structure shall be constructed beyond the foundation stage until the foundation location and associated elevations have been approved by the city. Upon construction of a foundation, the builder shall submit to the planning and codes department a lot survey prepared by a licensed surveyor that identifies the location of the foundation and all structural projections relative to the established lot lines, building setbacks and public utility and drainage easements. The survey shall also identify the finished floor elevation (FFE) for the main floor based upon the proposed flooring system to be used, and the FFE for </w:t>
      </w:r>
      <w:r>
        <w:lastRenderedPageBreak/>
        <w:t xml:space="preserve">the garage floor and the basement floor, if applicable. The FFE shall use the same vertical datum as the elevations and/or contours on the approved site plan, </w:t>
      </w:r>
      <w:proofErr w:type="gramStart"/>
      <w:r>
        <w:t>plat</w:t>
      </w:r>
      <w:proofErr w:type="gramEnd"/>
      <w:r>
        <w:t xml:space="preserve"> or permit. Should the survey indicate an FFE below the level shown on the approved plan or indicate any portion of the foundation outside the buildable area of the lot, the foundation must be modified to meet city standards. Where the elevation of the foundation for a transitional lot varies more than six inches from the FFE on the approved plan, a revised Grading Plan must be submitted and approved by the engineering department before construction may proceed. Transitional Lots are lots that have existing ground slopes of 15% or greater. Requires detailed site </w:t>
      </w:r>
      <w:proofErr w:type="gramStart"/>
      <w:r>
        <w:t>plan</w:t>
      </w:r>
      <w:proofErr w:type="gramEnd"/>
      <w:r>
        <w:t xml:space="preserve"> stamped by TN engineer or landscape architect.</w:t>
      </w:r>
    </w:p>
    <w:p w14:paraId="01DF91DD" w14:textId="77777777" w:rsidR="0044668D" w:rsidRDefault="00EB67D4">
      <w:pPr>
        <w:spacing w:before="240" w:line="271" w:lineRule="auto"/>
      </w:pPr>
      <w:bookmarkStart w:id="222" w:name="sec_78_486_design_criteria"/>
      <w:r>
        <w:rPr>
          <w:b/>
          <w:sz w:val="42"/>
        </w:rPr>
        <w:t>Sec. 78-486 - Design criteria</w:t>
      </w:r>
      <w:bookmarkEnd w:id="222"/>
    </w:p>
    <w:p w14:paraId="01DF91DE" w14:textId="77777777" w:rsidR="0044668D" w:rsidRDefault="00EB67D4">
      <w:pPr>
        <w:spacing w:after="210"/>
      </w:pPr>
      <w:r>
        <w:t>(14) Residential driveway standards. In addition to the design criteria in the previous subsections, any new residential driveway that is constructed shall meet or exceed the following minimum standards where applicable:</w:t>
      </w:r>
    </w:p>
    <w:p w14:paraId="01DF91DF" w14:textId="77777777" w:rsidR="0044668D" w:rsidRDefault="00EB67D4">
      <w:pPr>
        <w:spacing w:after="210"/>
      </w:pPr>
      <w:proofErr w:type="gramStart"/>
      <w:r>
        <w:t>a. When</w:t>
      </w:r>
      <w:proofErr w:type="gramEnd"/>
      <w:r>
        <w:t xml:space="preserve"> the length of the driveway from the street to the front of the dwelling exceeds 500 feet, the minimum required width for the driveway shall be increased to 12 feet and provisions shall be made for turnouts on the driveway every 500 feet in length to facilitate access by fire engines and two-way vehicle circulation.</w:t>
      </w:r>
    </w:p>
    <w:p w14:paraId="01DF91E0" w14:textId="77777777" w:rsidR="0044668D" w:rsidRDefault="00EB67D4">
      <w:pPr>
        <w:spacing w:after="210"/>
      </w:pPr>
      <w:r>
        <w:t>b. Driveways shall be located a minimum of five feet away from any adjoining side lot line.</w:t>
      </w:r>
    </w:p>
    <w:p w14:paraId="01DF91E1" w14:textId="77777777" w:rsidR="0044668D" w:rsidRDefault="00EB67D4">
      <w:pPr>
        <w:spacing w:after="210"/>
      </w:pPr>
      <w:r>
        <w:t>c. The maximum grade of any portion of a driveway shall not exceed 20 percent for paved surfaces and ten percent for unpaved surfaces, with a maximum cross slope of five percent.</w:t>
      </w:r>
    </w:p>
    <w:p w14:paraId="01DF91E2" w14:textId="77777777" w:rsidR="0044668D" w:rsidRDefault="00EB67D4">
      <w:pPr>
        <w:spacing w:after="210"/>
      </w:pPr>
      <w:r>
        <w:t>d. The minimum inside turning radius for any curve section of a driveway shall be 20 feet, and the minimum overhead clearance for vehicles shall be 14 feet.</w:t>
      </w:r>
    </w:p>
    <w:p w14:paraId="01DF91E3" w14:textId="77777777" w:rsidR="0044668D" w:rsidRDefault="00EB67D4">
      <w:pPr>
        <w:spacing w:after="210"/>
      </w:pPr>
      <w:r>
        <w:t>e. Any incorporated bridges or above grade spans for a driveway shall be designed to accept vehicles weighing up to 50,000 pounds (gross vehicle weight).</w:t>
      </w:r>
    </w:p>
    <w:p w14:paraId="01DF91E4" w14:textId="77777777" w:rsidR="0044668D" w:rsidRDefault="00EB67D4">
      <w:pPr>
        <w:spacing w:after="210"/>
      </w:pPr>
      <w:r>
        <w:t>f. A paved turnaround pad shall extend at least 30 feet from the rear of any garage or carport enclosure. This distance may be reduced to 24 feet if a paved extension of the driveway is provided beyond the last garage entrance to permit adequate turning movement in exiting the garage on a paved surface. The length and radius of the driveway turnaround section shall be subject to approval by the engineering department.</w:t>
      </w:r>
    </w:p>
    <w:p w14:paraId="01DF91E5" w14:textId="77777777" w:rsidR="0044668D" w:rsidRDefault="00EB67D4">
      <w:pPr>
        <w:spacing w:after="210"/>
      </w:pPr>
      <w:r>
        <w:t>g. In addition to any necessary crossing of a public utility and/or drainage easement to access the abutting road, a driveway may be located within other recorded public utility and/or drainage easement areas subject to determination and approval by the engineering department that the easement is not needed for public purposes.</w:t>
      </w:r>
    </w:p>
    <w:p w14:paraId="01DF91E6" w14:textId="77777777" w:rsidR="0044668D" w:rsidRDefault="00EB67D4">
      <w:pPr>
        <w:spacing w:after="210"/>
      </w:pPr>
      <w:r>
        <w:t>(8) Shared access easements (see figures 9 and 10).</w:t>
      </w:r>
    </w:p>
    <w:p w14:paraId="01DF91E7" w14:textId="77777777" w:rsidR="0044668D" w:rsidRDefault="00EB67D4">
      <w:pPr>
        <w:spacing w:after="210"/>
      </w:pPr>
      <w:r>
        <w:t xml:space="preserve">a. In the </w:t>
      </w:r>
      <w:proofErr w:type="spellStart"/>
      <w:r>
        <w:t>resubdivision</w:t>
      </w:r>
      <w:proofErr w:type="spellEnd"/>
      <w:r>
        <w:t xml:space="preserve"> of property, the planning commission may require the formal establishment of private driveway easements or may impose other conditions that require multiple lots or parcels to have shared vehicle access locations to arterial and collector roads such as through the use of rear access roads or private frontage roads where, in accordance with commonly accepted and applied traffic engineering principles, such is necessary to provide for the safe and efficient flow of traffic upon such streets.</w:t>
      </w:r>
    </w:p>
    <w:p w14:paraId="01DF91E8" w14:textId="77777777" w:rsidR="0044668D" w:rsidRDefault="00EB67D4">
      <w:pPr>
        <w:spacing w:after="210"/>
      </w:pPr>
      <w:r>
        <w:t xml:space="preserve">b. Where shared access easements are required, the approved subdivision </w:t>
      </w:r>
      <w:proofErr w:type="gramStart"/>
      <w:r>
        <w:t>plat</w:t>
      </w:r>
      <w:proofErr w:type="gramEnd"/>
      <w:r>
        <w:t xml:space="preserve"> shall state that the transfer of lots shall be subject to the provision of such easements which shall provide for </w:t>
      </w:r>
      <w:r>
        <w:lastRenderedPageBreak/>
        <w:t xml:space="preserve">a guaranteed unrestricted right of access to all other owners providing such easements. Such plat shall further state that all owners of lots subject to shared access easements shall be required to execute an agreement specifying responsibility for construction and perpetual maintenance of such easements in accordance with the approved access plan. The agreement shall specify that the parties thereto shall hold the city harmless from </w:t>
      </w:r>
      <w:proofErr w:type="gramStart"/>
      <w:r>
        <w:t>any and all</w:t>
      </w:r>
      <w:proofErr w:type="gramEnd"/>
      <w:r>
        <w:t xml:space="preserve"> liabilities resulting from unsafe conditions on the shared access easement. Copies of such agreements from the current owners of all lots through which shared access easements are to run shall be filed with the city manager or his </w:t>
      </w:r>
      <w:proofErr w:type="gramStart"/>
      <w:r>
        <w:t>designee</w:t>
      </w:r>
      <w:proofErr w:type="gramEnd"/>
      <w:r>
        <w:t xml:space="preserve">. Construction on the shared access easement shall not be commenced until all such agreements are thus filed. Copies of all subsequent amendments to such agreements shall also be filed with the city manager or his </w:t>
      </w:r>
      <w:proofErr w:type="gramStart"/>
      <w:r>
        <w:t>designee</w:t>
      </w:r>
      <w:proofErr w:type="gramEnd"/>
      <w:r>
        <w:t>.</w:t>
      </w:r>
    </w:p>
    <w:p w14:paraId="01DF91E9" w14:textId="77777777" w:rsidR="0044668D" w:rsidRDefault="00EB67D4">
      <w:pPr>
        <w:spacing w:after="210"/>
      </w:pPr>
      <w:r>
        <w:t xml:space="preserve">c. If the owners fail to maintain any shared access easement in a safe and stable driving condition for the motorists, the city manager or his </w:t>
      </w:r>
      <w:proofErr w:type="gramStart"/>
      <w:r>
        <w:t>designee</w:t>
      </w:r>
      <w:proofErr w:type="gramEnd"/>
      <w:r>
        <w:t xml:space="preserve">, after appropriate notice, may remedy the condition and bill the owners for all reasonable costs. Should the owners fail to pay the city the amount of such charge within 30 days from receipt of a certified invoice, the amount of the invoice shall be certified to the city attorney who shall process a </w:t>
      </w:r>
      <w:proofErr w:type="gramStart"/>
      <w:r>
        <w:t>lien</w:t>
      </w:r>
      <w:proofErr w:type="gramEnd"/>
      <w:r>
        <w:t xml:space="preserve"> on the properties upon which the expenditure was made.</w:t>
      </w:r>
    </w:p>
    <w:p w14:paraId="01DF91EA" w14:textId="77777777" w:rsidR="0044668D" w:rsidRDefault="00367D3A">
      <w:r>
        <w:rPr>
          <w:noProof/>
        </w:rPr>
        <w:pict w14:anchorId="01DF92BA">
          <v:rect id="_x0000_i1038" alt="" style="width:434.5pt;height:.05pt;mso-width-percent:0;mso-height-percent:0;mso-width-percent:0;mso-height-percent:0" o:hralign="center" o:hrstd="t" o:hr="t"/>
        </w:pict>
      </w:r>
    </w:p>
    <w:p w14:paraId="01DF91EB" w14:textId="77777777" w:rsidR="0044668D" w:rsidRDefault="00EB67D4">
      <w:pPr>
        <w:spacing w:before="240" w:line="288" w:lineRule="auto"/>
      </w:pPr>
      <w:bookmarkStart w:id="223" w:name="appendix_b_pool_permit_checklist"/>
      <w:r>
        <w:rPr>
          <w:b/>
          <w:sz w:val="56"/>
        </w:rPr>
        <w:t>APPENDIX B: POOL PERMIT CHECKLIST</w:t>
      </w:r>
      <w:bookmarkEnd w:id="223"/>
    </w:p>
    <w:p w14:paraId="01DF91EC" w14:textId="77777777" w:rsidR="0044668D" w:rsidRDefault="00EB67D4">
      <w:pPr>
        <w:spacing w:before="240" w:line="271" w:lineRule="auto"/>
      </w:pPr>
      <w:bookmarkStart w:id="224" w:name="pool_spa_permit_submittal_checklist"/>
      <w:r>
        <w:rPr>
          <w:b/>
          <w:sz w:val="42"/>
        </w:rPr>
        <w:t>Pool &amp; Spa Permit Submittal Checklist</w:t>
      </w:r>
      <w:bookmarkEnd w:id="224"/>
    </w:p>
    <w:p w14:paraId="01DF91ED" w14:textId="77777777" w:rsidR="0044668D" w:rsidRDefault="00EB67D4">
      <w:pPr>
        <w:spacing w:after="210"/>
      </w:pPr>
      <w:r>
        <w:t>The following items must be included in all pool and spa permit applications:</w:t>
      </w:r>
    </w:p>
    <w:p w14:paraId="01DF91EE" w14:textId="77777777" w:rsidR="0044668D" w:rsidRDefault="00EB67D4">
      <w:pPr>
        <w:numPr>
          <w:ilvl w:val="0"/>
          <w:numId w:val="82"/>
        </w:numPr>
        <w:spacing w:after="210"/>
      </w:pPr>
      <w:r>
        <w:rPr>
          <w:b/>
        </w:rPr>
        <w:t>Pool fence location</w:t>
      </w:r>
      <w:r>
        <w:t xml:space="preserve"> - Are pool fences located along the property line or in the PUDE?</w:t>
      </w:r>
    </w:p>
    <w:p w14:paraId="01DF91EF" w14:textId="77777777" w:rsidR="0044668D" w:rsidRDefault="00EB67D4">
      <w:pPr>
        <w:numPr>
          <w:ilvl w:val="0"/>
          <w:numId w:val="82"/>
        </w:numPr>
        <w:spacing w:after="210"/>
      </w:pPr>
      <w:r>
        <w:rPr>
          <w:b/>
        </w:rPr>
        <w:t>Easement verification</w:t>
      </w:r>
      <w:r>
        <w:t xml:space="preserve"> - Are pool fences located in any easement (i.e., sewer easement)?</w:t>
      </w:r>
    </w:p>
    <w:p w14:paraId="01DF91F0" w14:textId="77777777" w:rsidR="0044668D" w:rsidRDefault="00EB67D4">
      <w:pPr>
        <w:numPr>
          <w:ilvl w:val="0"/>
          <w:numId w:val="82"/>
        </w:numPr>
        <w:spacing w:after="210"/>
      </w:pPr>
      <w:r>
        <w:rPr>
          <w:b/>
        </w:rPr>
        <w:t>Professional certification</w:t>
      </w:r>
      <w:r>
        <w:t xml:space="preserve"> - Plans stamped by a licensed PE or LA?</w:t>
      </w:r>
    </w:p>
    <w:p w14:paraId="01DF91F1" w14:textId="77777777" w:rsidR="0044668D" w:rsidRDefault="00EB67D4">
      <w:pPr>
        <w:numPr>
          <w:ilvl w:val="0"/>
          <w:numId w:val="82"/>
        </w:numPr>
        <w:spacing w:after="210"/>
      </w:pPr>
      <w:proofErr w:type="gramStart"/>
      <w:r>
        <w:rPr>
          <w:b/>
        </w:rPr>
        <w:t>Yard documentation</w:t>
      </w:r>
      <w:r>
        <w:t xml:space="preserve"> - Does</w:t>
      </w:r>
      <w:proofErr w:type="gramEnd"/>
      <w:r>
        <w:t xml:space="preserve"> the plan show the entire rear yard with grades?</w:t>
      </w:r>
    </w:p>
    <w:p w14:paraId="01DF91F2" w14:textId="77777777" w:rsidR="0044668D" w:rsidRDefault="00EB67D4">
      <w:pPr>
        <w:numPr>
          <w:ilvl w:val="0"/>
          <w:numId w:val="82"/>
        </w:numPr>
        <w:spacing w:after="210"/>
      </w:pPr>
      <w:r>
        <w:rPr>
          <w:b/>
        </w:rPr>
        <w:t>Survey information</w:t>
      </w:r>
      <w:r>
        <w:t xml:space="preserve"> - Has the plan been recently surveyed? (Will need name and date of surveyor)</w:t>
      </w:r>
    </w:p>
    <w:p w14:paraId="01DF91F3" w14:textId="77777777" w:rsidR="0044668D" w:rsidRDefault="00EB67D4">
      <w:pPr>
        <w:numPr>
          <w:ilvl w:val="0"/>
          <w:numId w:val="82"/>
        </w:numPr>
        <w:spacing w:after="210"/>
      </w:pPr>
      <w:r>
        <w:rPr>
          <w:b/>
        </w:rPr>
        <w:t>Permit signature block</w:t>
      </w:r>
      <w:r>
        <w:t xml:space="preserve"> - Has Permit Holder Signature Block been signed and dated?</w:t>
      </w:r>
    </w:p>
    <w:p w14:paraId="01DF91F4" w14:textId="77777777" w:rsidR="0044668D" w:rsidRDefault="00EB67D4">
      <w:pPr>
        <w:numPr>
          <w:ilvl w:val="0"/>
          <w:numId w:val="82"/>
        </w:numPr>
        <w:spacing w:after="210"/>
      </w:pPr>
      <w:r>
        <w:rPr>
          <w:b/>
        </w:rPr>
        <w:t>Stormwater flow</w:t>
      </w:r>
      <w:r>
        <w:t xml:space="preserve"> - Provide spot elevations or direction of flow to ensure stormwater does not flow towards the house?</w:t>
      </w:r>
    </w:p>
    <w:p w14:paraId="01DF91F5" w14:textId="77777777" w:rsidR="0044668D" w:rsidRDefault="00EB67D4">
      <w:pPr>
        <w:numPr>
          <w:ilvl w:val="0"/>
          <w:numId w:val="82"/>
        </w:numPr>
        <w:spacing w:after="210"/>
      </w:pPr>
      <w:r>
        <w:rPr>
          <w:b/>
        </w:rPr>
        <w:t>Erosion control plan</w:t>
      </w:r>
      <w:r>
        <w:t xml:space="preserve"> - Does the plan show erosion control?</w:t>
      </w:r>
    </w:p>
    <w:p w14:paraId="01DF91F6" w14:textId="77777777" w:rsidR="0044668D" w:rsidRDefault="00EB67D4">
      <w:pPr>
        <w:numPr>
          <w:ilvl w:val="0"/>
          <w:numId w:val="82"/>
        </w:numPr>
        <w:spacing w:after="210"/>
      </w:pPr>
      <w:r>
        <w:rPr>
          <w:b/>
        </w:rPr>
        <w:t>Erosion control detail</w:t>
      </w:r>
      <w:r>
        <w:t xml:space="preserve"> - Does the plan show erosion control detail?</w:t>
      </w:r>
    </w:p>
    <w:p w14:paraId="01DF91F7" w14:textId="77777777" w:rsidR="0044668D" w:rsidRDefault="00EB67D4">
      <w:pPr>
        <w:numPr>
          <w:ilvl w:val="0"/>
          <w:numId w:val="82"/>
        </w:numPr>
        <w:spacing w:after="210"/>
      </w:pPr>
      <w:r>
        <w:rPr>
          <w:b/>
        </w:rPr>
        <w:lastRenderedPageBreak/>
        <w:t>Tree protection</w:t>
      </w:r>
      <w:r>
        <w:t xml:space="preserve"> - Does the plan show tree protection, if needed?</w:t>
      </w:r>
    </w:p>
    <w:p w14:paraId="01DF91F8" w14:textId="77777777" w:rsidR="0044668D" w:rsidRDefault="00EB67D4">
      <w:pPr>
        <w:numPr>
          <w:ilvl w:val="0"/>
          <w:numId w:val="82"/>
        </w:numPr>
        <w:spacing w:after="210"/>
      </w:pPr>
      <w:r>
        <w:rPr>
          <w:b/>
        </w:rPr>
        <w:t>Tree protection detail</w:t>
      </w:r>
      <w:r>
        <w:t xml:space="preserve"> - Does the plan show tree protection detail, if needed?</w:t>
      </w:r>
    </w:p>
    <w:p w14:paraId="01DF91F9" w14:textId="77777777" w:rsidR="0044668D" w:rsidRDefault="00EB67D4">
      <w:pPr>
        <w:numPr>
          <w:ilvl w:val="0"/>
          <w:numId w:val="82"/>
        </w:numPr>
        <w:spacing w:after="210"/>
      </w:pPr>
      <w:r>
        <w:rPr>
          <w:b/>
        </w:rPr>
        <w:t>Contour labeling</w:t>
      </w:r>
      <w:r>
        <w:t xml:space="preserve"> - Are existing and proposed contours labeled and distinguishable?</w:t>
      </w:r>
    </w:p>
    <w:p w14:paraId="01DF91FA" w14:textId="77777777" w:rsidR="0044668D" w:rsidRDefault="00EB67D4">
      <w:pPr>
        <w:numPr>
          <w:ilvl w:val="0"/>
          <w:numId w:val="82"/>
        </w:numPr>
        <w:spacing w:after="210"/>
      </w:pPr>
      <w:r>
        <w:rPr>
          <w:b/>
        </w:rPr>
        <w:t>Setback compliance</w:t>
      </w:r>
      <w:r>
        <w:t xml:space="preserve"> - Is the pool and decking shown within the setbacks?</w:t>
      </w:r>
    </w:p>
    <w:p w14:paraId="01DF91FB" w14:textId="77777777" w:rsidR="0044668D" w:rsidRDefault="00EB67D4">
      <w:pPr>
        <w:numPr>
          <w:ilvl w:val="0"/>
          <w:numId w:val="82"/>
        </w:numPr>
        <w:spacing w:after="210"/>
      </w:pPr>
      <w:r>
        <w:rPr>
          <w:b/>
        </w:rPr>
        <w:t>Setback verification</w:t>
      </w:r>
      <w:r>
        <w:t xml:space="preserve"> - Are the setbacks correct per approved plat?</w:t>
      </w:r>
    </w:p>
    <w:p w14:paraId="01DF91FC" w14:textId="77777777" w:rsidR="0044668D" w:rsidRDefault="00EB67D4">
      <w:pPr>
        <w:numPr>
          <w:ilvl w:val="0"/>
          <w:numId w:val="82"/>
        </w:numPr>
        <w:spacing w:after="210"/>
      </w:pPr>
      <w:r>
        <w:rPr>
          <w:b/>
        </w:rPr>
        <w:t>Greenspace requirement</w:t>
      </w:r>
      <w:r>
        <w:t xml:space="preserve"> - Minimum 40% green space?</w:t>
      </w:r>
    </w:p>
    <w:p w14:paraId="01DF91FD" w14:textId="6ED09F97" w:rsidR="0044668D" w:rsidRDefault="00EB67D4">
      <w:pPr>
        <w:numPr>
          <w:ilvl w:val="0"/>
          <w:numId w:val="82"/>
        </w:numPr>
        <w:spacing w:after="210"/>
      </w:pPr>
      <w:r>
        <w:rPr>
          <w:b/>
        </w:rPr>
        <w:t>Utility service verification</w:t>
      </w:r>
      <w:r>
        <w:t xml:space="preserve"> - For properties outside </w:t>
      </w:r>
      <w:r w:rsidR="00B1612E">
        <w:t>City</w:t>
      </w:r>
      <w:r>
        <w:t xml:space="preserve"> Water Department service limits, has the owner contacted Metro Water Services and Nolensville/College Grove for utility locations?</w:t>
      </w:r>
    </w:p>
    <w:p w14:paraId="01DF91FE" w14:textId="77777777" w:rsidR="0044668D" w:rsidRDefault="00367D3A">
      <w:r>
        <w:rPr>
          <w:noProof/>
        </w:rPr>
        <w:pict w14:anchorId="01DF92BB">
          <v:rect id="_x0000_i1039" alt="" style="width:434.5pt;height:.05pt;mso-width-percent:0;mso-height-percent:0;mso-width-percent:0;mso-height-percent:0" o:hralign="center" o:hrstd="t" o:hr="t"/>
        </w:pict>
      </w:r>
    </w:p>
    <w:p w14:paraId="01DF91FF" w14:textId="77777777" w:rsidR="0044668D" w:rsidRDefault="00EB67D4">
      <w:pPr>
        <w:spacing w:before="240" w:line="288" w:lineRule="auto"/>
      </w:pPr>
      <w:bookmarkStart w:id="225" w:name="appendix_c_inspector_checklist_fi_16920a"/>
      <w:r>
        <w:rPr>
          <w:b/>
          <w:sz w:val="56"/>
        </w:rPr>
        <w:t>APPENDIX C: INSPECTOR CHECKLIST &amp; FINAL INSPECTION NOTES</w:t>
      </w:r>
      <w:bookmarkEnd w:id="225"/>
    </w:p>
    <w:p w14:paraId="01DF9200" w14:textId="77777777" w:rsidR="0044668D" w:rsidRDefault="00EB67D4">
      <w:pPr>
        <w:spacing w:before="240" w:line="271" w:lineRule="auto"/>
      </w:pPr>
      <w:bookmarkStart w:id="226" w:name="final_inspection_checklist"/>
      <w:r>
        <w:rPr>
          <w:b/>
          <w:sz w:val="42"/>
        </w:rPr>
        <w:t>Final Inspection Checklist</w:t>
      </w:r>
      <w:bookmarkEnd w:id="226"/>
    </w:p>
    <w:p w14:paraId="01DF9201" w14:textId="77777777" w:rsidR="0044668D" w:rsidRDefault="00EB67D4">
      <w:pPr>
        <w:spacing w:after="210"/>
      </w:pPr>
      <w:r>
        <w:t>The following items represent common final inspection points for residential development projects:</w:t>
      </w:r>
    </w:p>
    <w:p w14:paraId="01DF9202" w14:textId="77777777" w:rsidR="0044668D" w:rsidRDefault="00EB67D4">
      <w:pPr>
        <w:spacing w:before="240" w:line="271" w:lineRule="auto"/>
      </w:pPr>
      <w:bookmarkStart w:id="227" w:name="utility_infrastructure"/>
      <w:r>
        <w:rPr>
          <w:b/>
          <w:sz w:val="33"/>
        </w:rPr>
        <w:t>Utility Infrastructure</w:t>
      </w:r>
      <w:bookmarkEnd w:id="227"/>
    </w:p>
    <w:p w14:paraId="01DF9203" w14:textId="77777777" w:rsidR="0044668D" w:rsidRDefault="00EB67D4">
      <w:pPr>
        <w:numPr>
          <w:ilvl w:val="0"/>
          <w:numId w:val="83"/>
        </w:numPr>
      </w:pPr>
      <w:r>
        <w:rPr>
          <w:b/>
        </w:rPr>
        <w:t>Sewer Connection Stickup</w:t>
      </w:r>
      <w:r>
        <w:t xml:space="preserve"> - Sewer c/o stickup up 8" acceptable for final inspection</w:t>
      </w:r>
    </w:p>
    <w:p w14:paraId="01DF9204" w14:textId="77777777" w:rsidR="0044668D" w:rsidRDefault="00EB67D4">
      <w:pPr>
        <w:numPr>
          <w:ilvl w:val="0"/>
          <w:numId w:val="83"/>
        </w:numPr>
      </w:pPr>
      <w:r>
        <w:rPr>
          <w:b/>
        </w:rPr>
        <w:t>Telecommunications</w:t>
      </w:r>
      <w:r>
        <w:t xml:space="preserve"> - Busted Tel-Com pedestal acceptable for final inspection</w:t>
      </w:r>
    </w:p>
    <w:p w14:paraId="01DF9205" w14:textId="77777777" w:rsidR="0044668D" w:rsidRDefault="00EB67D4">
      <w:pPr>
        <w:numPr>
          <w:ilvl w:val="0"/>
          <w:numId w:val="83"/>
        </w:numPr>
      </w:pPr>
      <w:r>
        <w:rPr>
          <w:b/>
        </w:rPr>
        <w:t>Other utility locations</w:t>
      </w:r>
      <w:r>
        <w:t xml:space="preserve"> - Verify all utilities are marked and accessible as required</w:t>
      </w:r>
    </w:p>
    <w:p w14:paraId="01DF9206" w14:textId="77777777" w:rsidR="0044668D" w:rsidRDefault="00EB67D4">
      <w:pPr>
        <w:spacing w:before="240" w:line="271" w:lineRule="auto"/>
      </w:pPr>
      <w:bookmarkStart w:id="228" w:name="grade_drainage"/>
      <w:r>
        <w:rPr>
          <w:b/>
          <w:sz w:val="33"/>
        </w:rPr>
        <w:t>Grade &amp; Drainage</w:t>
      </w:r>
      <w:bookmarkEnd w:id="228"/>
    </w:p>
    <w:p w14:paraId="01DF9207" w14:textId="77777777" w:rsidR="0044668D" w:rsidRDefault="00EB67D4">
      <w:pPr>
        <w:numPr>
          <w:ilvl w:val="0"/>
          <w:numId w:val="84"/>
        </w:numPr>
      </w:pPr>
      <w:r>
        <w:rPr>
          <w:b/>
        </w:rPr>
        <w:t>Final grading</w:t>
      </w:r>
      <w:r>
        <w:t xml:space="preserve"> - Verify final grades match approved grading plan</w:t>
      </w:r>
    </w:p>
    <w:p w14:paraId="01DF9208" w14:textId="77777777" w:rsidR="0044668D" w:rsidRDefault="00EB67D4">
      <w:pPr>
        <w:numPr>
          <w:ilvl w:val="0"/>
          <w:numId w:val="84"/>
        </w:numPr>
      </w:pPr>
      <w:r>
        <w:rPr>
          <w:b/>
        </w:rPr>
        <w:t>Drainage swales</w:t>
      </w:r>
      <w:r>
        <w:t xml:space="preserve"> - Confirm drainage swales are open and unobstructed</w:t>
      </w:r>
    </w:p>
    <w:p w14:paraId="01DF9209" w14:textId="77777777" w:rsidR="0044668D" w:rsidRDefault="00EB67D4">
      <w:pPr>
        <w:numPr>
          <w:ilvl w:val="0"/>
          <w:numId w:val="84"/>
        </w:numPr>
      </w:pPr>
      <w:r>
        <w:rPr>
          <w:b/>
        </w:rPr>
        <w:t>Positive drainage</w:t>
      </w:r>
      <w:r>
        <w:t xml:space="preserve"> - Ensure all surfaces drain away from structures and toward appropriate outfalls</w:t>
      </w:r>
    </w:p>
    <w:p w14:paraId="01DF920A" w14:textId="77777777" w:rsidR="0044668D" w:rsidRDefault="00EB67D4">
      <w:pPr>
        <w:spacing w:before="240" w:line="271" w:lineRule="auto"/>
      </w:pPr>
      <w:bookmarkStart w:id="229" w:name="erosion_control"/>
      <w:r>
        <w:rPr>
          <w:b/>
          <w:sz w:val="33"/>
        </w:rPr>
        <w:t>Erosion Control</w:t>
      </w:r>
      <w:bookmarkEnd w:id="229"/>
    </w:p>
    <w:p w14:paraId="01DF920B" w14:textId="77777777" w:rsidR="0044668D" w:rsidRDefault="00EB67D4">
      <w:pPr>
        <w:numPr>
          <w:ilvl w:val="0"/>
          <w:numId w:val="85"/>
        </w:numPr>
      </w:pPr>
      <w:r>
        <w:rPr>
          <w:b/>
        </w:rPr>
        <w:lastRenderedPageBreak/>
        <w:t>Stabilization</w:t>
      </w:r>
      <w:r>
        <w:t xml:space="preserve"> - Verify all disturbed areas are stabilized with vegetation, mulch, matting, or sod</w:t>
      </w:r>
    </w:p>
    <w:p w14:paraId="01DF920C" w14:textId="77777777" w:rsidR="0044668D" w:rsidRDefault="00EB67D4">
      <w:pPr>
        <w:numPr>
          <w:ilvl w:val="0"/>
          <w:numId w:val="85"/>
        </w:numPr>
      </w:pPr>
      <w:r>
        <w:rPr>
          <w:b/>
        </w:rPr>
        <w:t>Erosion measures</w:t>
      </w:r>
      <w:r>
        <w:t xml:space="preserve"> - Confirm all erosion control measures are in place and functional</w:t>
      </w:r>
    </w:p>
    <w:p w14:paraId="01DF920D" w14:textId="77777777" w:rsidR="0044668D" w:rsidRDefault="00EB67D4">
      <w:pPr>
        <w:numPr>
          <w:ilvl w:val="0"/>
          <w:numId w:val="85"/>
        </w:numPr>
      </w:pPr>
      <w:r>
        <w:rPr>
          <w:b/>
        </w:rPr>
        <w:t>Inspection documentation</w:t>
      </w:r>
      <w:r>
        <w:t xml:space="preserve"> - Review documentation of erosion control inspections</w:t>
      </w:r>
    </w:p>
    <w:p w14:paraId="01DF920E" w14:textId="77777777" w:rsidR="0044668D" w:rsidRDefault="00EB67D4">
      <w:pPr>
        <w:spacing w:before="240" w:line="271" w:lineRule="auto"/>
      </w:pPr>
      <w:bookmarkStart w:id="230" w:name="landscape_trees"/>
      <w:r>
        <w:rPr>
          <w:b/>
          <w:sz w:val="33"/>
        </w:rPr>
        <w:t>Landscape &amp; Trees</w:t>
      </w:r>
      <w:bookmarkEnd w:id="230"/>
    </w:p>
    <w:p w14:paraId="01DF920F" w14:textId="77777777" w:rsidR="0044668D" w:rsidRDefault="00EB67D4">
      <w:pPr>
        <w:numPr>
          <w:ilvl w:val="0"/>
          <w:numId w:val="86"/>
        </w:numPr>
      </w:pPr>
      <w:r>
        <w:rPr>
          <w:b/>
        </w:rPr>
        <w:t>Tree preservation</w:t>
      </w:r>
      <w:r>
        <w:t xml:space="preserve"> - Verify protected trees remain in place and are healthy</w:t>
      </w:r>
    </w:p>
    <w:p w14:paraId="01DF9210" w14:textId="77777777" w:rsidR="0044668D" w:rsidRDefault="00EB67D4">
      <w:pPr>
        <w:numPr>
          <w:ilvl w:val="0"/>
          <w:numId w:val="86"/>
        </w:numPr>
      </w:pPr>
      <w:r>
        <w:rPr>
          <w:b/>
        </w:rPr>
        <w:t>Landscape establishment</w:t>
      </w:r>
      <w:r>
        <w:t xml:space="preserve"> - Confirm landscaping is installed per plan</w:t>
      </w:r>
    </w:p>
    <w:p w14:paraId="01DF9211" w14:textId="77777777" w:rsidR="0044668D" w:rsidRDefault="00EB67D4">
      <w:pPr>
        <w:numPr>
          <w:ilvl w:val="0"/>
          <w:numId w:val="86"/>
        </w:numPr>
      </w:pPr>
      <w:r>
        <w:rPr>
          <w:b/>
        </w:rPr>
        <w:t>Greenspace</w:t>
      </w:r>
      <w:r>
        <w:t xml:space="preserve"> - Verify minimum greenspace requirements are met (40% minimum)</w:t>
      </w:r>
    </w:p>
    <w:p w14:paraId="01DF9212" w14:textId="77777777" w:rsidR="0044668D" w:rsidRDefault="00EB67D4">
      <w:pPr>
        <w:numPr>
          <w:ilvl w:val="0"/>
          <w:numId w:val="86"/>
        </w:numPr>
      </w:pPr>
      <w:r>
        <w:rPr>
          <w:b/>
        </w:rPr>
        <w:t>Tree protection zones</w:t>
      </w:r>
      <w:r>
        <w:rPr>
          <w:rFonts w:eastAsia="Georgia" w:hAnsi="Georgia" w:cs="Georgia"/>
        </w:rPr>
        <w:t xml:space="preserve"> - Verify tree protection zones (1.5 × drip line) were maintained during construction</w:t>
      </w:r>
    </w:p>
    <w:p w14:paraId="01DF9213" w14:textId="77777777" w:rsidR="0044668D" w:rsidRDefault="00EB67D4">
      <w:pPr>
        <w:spacing w:before="240" w:line="271" w:lineRule="auto"/>
      </w:pPr>
      <w:bookmarkStart w:id="231" w:name="stormwater_detention"/>
      <w:r>
        <w:rPr>
          <w:b/>
          <w:sz w:val="33"/>
        </w:rPr>
        <w:t>Stormwater &amp; Detention</w:t>
      </w:r>
      <w:bookmarkEnd w:id="231"/>
    </w:p>
    <w:p w14:paraId="01DF9214" w14:textId="77777777" w:rsidR="0044668D" w:rsidRDefault="00EB67D4">
      <w:pPr>
        <w:numPr>
          <w:ilvl w:val="0"/>
          <w:numId w:val="87"/>
        </w:numPr>
      </w:pPr>
      <w:r>
        <w:rPr>
          <w:b/>
        </w:rPr>
        <w:t>Detention area</w:t>
      </w:r>
      <w:r>
        <w:t xml:space="preserve"> - Confirm detention facilities are constructed </w:t>
      </w:r>
      <w:proofErr w:type="gramStart"/>
      <w:r>
        <w:t>per</w:t>
      </w:r>
      <w:proofErr w:type="gramEnd"/>
      <w:r>
        <w:t xml:space="preserve"> plans</w:t>
      </w:r>
    </w:p>
    <w:p w14:paraId="01DF9215" w14:textId="77777777" w:rsidR="0044668D" w:rsidRDefault="00EB67D4">
      <w:pPr>
        <w:numPr>
          <w:ilvl w:val="0"/>
          <w:numId w:val="87"/>
        </w:numPr>
      </w:pPr>
      <w:r>
        <w:rPr>
          <w:b/>
        </w:rPr>
        <w:t>Outlet structures</w:t>
      </w:r>
      <w:r>
        <w:t xml:space="preserve"> - Verify pipe outlets and rip-rap aprons are properly installed</w:t>
      </w:r>
    </w:p>
    <w:p w14:paraId="01DF9216" w14:textId="77777777" w:rsidR="0044668D" w:rsidRDefault="00EB67D4">
      <w:pPr>
        <w:numPr>
          <w:ilvl w:val="0"/>
          <w:numId w:val="87"/>
        </w:numPr>
      </w:pPr>
      <w:r>
        <w:rPr>
          <w:b/>
        </w:rPr>
        <w:t>Drainage path</w:t>
      </w:r>
      <w:r>
        <w:t xml:space="preserve"> - Confirm all stormwater drains to appropriate facilities</w:t>
      </w:r>
    </w:p>
    <w:p w14:paraId="01DF9217" w14:textId="77777777" w:rsidR="0044668D" w:rsidRDefault="00EB67D4">
      <w:pPr>
        <w:spacing w:before="240" w:line="271" w:lineRule="auto"/>
      </w:pPr>
      <w:bookmarkStart w:id="232" w:name="driveways_access"/>
      <w:r>
        <w:rPr>
          <w:b/>
          <w:sz w:val="33"/>
        </w:rPr>
        <w:t>Driveways &amp; Access</w:t>
      </w:r>
      <w:bookmarkEnd w:id="232"/>
    </w:p>
    <w:p w14:paraId="01DF9218" w14:textId="77777777" w:rsidR="0044668D" w:rsidRDefault="00EB67D4">
      <w:pPr>
        <w:numPr>
          <w:ilvl w:val="0"/>
          <w:numId w:val="88"/>
        </w:numPr>
      </w:pPr>
      <w:r>
        <w:rPr>
          <w:b/>
        </w:rPr>
        <w:t>Driveway surface</w:t>
      </w:r>
      <w:r>
        <w:t xml:space="preserve"> - Verify driveway is constructed to specification (asphalt, concrete, gravel)</w:t>
      </w:r>
    </w:p>
    <w:p w14:paraId="01DF9219" w14:textId="77777777" w:rsidR="0044668D" w:rsidRDefault="00EB67D4">
      <w:pPr>
        <w:numPr>
          <w:ilvl w:val="0"/>
          <w:numId w:val="88"/>
        </w:numPr>
      </w:pPr>
      <w:r>
        <w:rPr>
          <w:b/>
        </w:rPr>
        <w:t>Driveway slopes</w:t>
      </w:r>
      <w:r>
        <w:t xml:space="preserve"> - Confirm grades are within required limits (max 20% paved, 10% unpaved)</w:t>
      </w:r>
    </w:p>
    <w:p w14:paraId="01DF921A" w14:textId="77777777" w:rsidR="0044668D" w:rsidRDefault="00EB67D4">
      <w:pPr>
        <w:numPr>
          <w:ilvl w:val="0"/>
          <w:numId w:val="88"/>
        </w:numPr>
      </w:pPr>
      <w:r>
        <w:rPr>
          <w:b/>
        </w:rPr>
        <w:t>Edge rise</w:t>
      </w:r>
      <w:r>
        <w:t xml:space="preserve"> - Verify 6-inch rise from pavement edge to right-of-way</w:t>
      </w:r>
    </w:p>
    <w:p w14:paraId="01DF921B" w14:textId="77777777" w:rsidR="0044668D" w:rsidRDefault="00EB67D4">
      <w:pPr>
        <w:numPr>
          <w:ilvl w:val="0"/>
          <w:numId w:val="88"/>
        </w:numPr>
      </w:pPr>
      <w:r>
        <w:rPr>
          <w:b/>
        </w:rPr>
        <w:t>Turnaround</w:t>
      </w:r>
      <w:r>
        <w:t xml:space="preserve"> - Verify turnaround pad dimensions and radius meet requirements</w:t>
      </w:r>
    </w:p>
    <w:p w14:paraId="01DF921C" w14:textId="77777777" w:rsidR="0044668D" w:rsidRDefault="00EB67D4">
      <w:pPr>
        <w:numPr>
          <w:ilvl w:val="0"/>
          <w:numId w:val="88"/>
        </w:numPr>
      </w:pPr>
      <w:r>
        <w:rPr>
          <w:b/>
        </w:rPr>
        <w:t>Culverts</w:t>
      </w:r>
      <w:r>
        <w:t xml:space="preserve"> - Confirm driveway culverts (if required) are properly installed and minimum 18" diameter</w:t>
      </w:r>
    </w:p>
    <w:p w14:paraId="01DF921D" w14:textId="77777777" w:rsidR="0044668D" w:rsidRDefault="00EB67D4">
      <w:pPr>
        <w:numPr>
          <w:ilvl w:val="0"/>
          <w:numId w:val="88"/>
        </w:numPr>
      </w:pPr>
      <w:r>
        <w:rPr>
          <w:b/>
        </w:rPr>
        <w:t>As-built survey</w:t>
      </w:r>
      <w:r>
        <w:t xml:space="preserve"> - For driveways over 15% slope, verify as-built survey completed and approved</w:t>
      </w:r>
    </w:p>
    <w:p w14:paraId="01DF921E" w14:textId="77777777" w:rsidR="0044668D" w:rsidRDefault="00EB67D4">
      <w:pPr>
        <w:spacing w:before="240" w:line="271" w:lineRule="auto"/>
      </w:pPr>
      <w:bookmarkStart w:id="233" w:name="fences_walls"/>
      <w:r>
        <w:rPr>
          <w:b/>
          <w:sz w:val="33"/>
        </w:rPr>
        <w:t>Fences &amp; Walls</w:t>
      </w:r>
      <w:bookmarkEnd w:id="233"/>
    </w:p>
    <w:p w14:paraId="01DF921F" w14:textId="77777777" w:rsidR="0044668D" w:rsidRDefault="00EB67D4">
      <w:pPr>
        <w:numPr>
          <w:ilvl w:val="0"/>
          <w:numId w:val="89"/>
        </w:numPr>
      </w:pPr>
      <w:r>
        <w:rPr>
          <w:b/>
        </w:rPr>
        <w:t>Fence installation</w:t>
      </w:r>
      <w:r>
        <w:t xml:space="preserve"> - Verify fence is properly installed per approved plan</w:t>
      </w:r>
    </w:p>
    <w:p w14:paraId="01DF9220" w14:textId="77777777" w:rsidR="0044668D" w:rsidRDefault="00EB67D4">
      <w:pPr>
        <w:numPr>
          <w:ilvl w:val="0"/>
          <w:numId w:val="89"/>
        </w:numPr>
      </w:pPr>
      <w:r>
        <w:rPr>
          <w:b/>
        </w:rPr>
        <w:t>Fence location</w:t>
      </w:r>
      <w:r>
        <w:t xml:space="preserve"> - Confirm fence is in approved location (not in PUDE if not approved)</w:t>
      </w:r>
    </w:p>
    <w:p w14:paraId="01DF9221" w14:textId="77777777" w:rsidR="0044668D" w:rsidRDefault="00EB67D4">
      <w:pPr>
        <w:numPr>
          <w:ilvl w:val="0"/>
          <w:numId w:val="89"/>
        </w:numPr>
      </w:pPr>
      <w:r>
        <w:rPr>
          <w:b/>
        </w:rPr>
        <w:t>Retaining walls</w:t>
      </w:r>
      <w:r>
        <w:t xml:space="preserve"> - Verify retaining wall construction meets specifications</w:t>
      </w:r>
    </w:p>
    <w:p w14:paraId="01DF9222" w14:textId="77777777" w:rsidR="0044668D" w:rsidRDefault="00EB67D4">
      <w:pPr>
        <w:numPr>
          <w:ilvl w:val="0"/>
          <w:numId w:val="89"/>
        </w:numPr>
      </w:pPr>
      <w:r>
        <w:rPr>
          <w:b/>
        </w:rPr>
        <w:t>Wall safety barriers</w:t>
      </w:r>
      <w:r>
        <w:t xml:space="preserve"> - For walls with &gt;</w:t>
      </w:r>
      <w:proofErr w:type="gramStart"/>
      <w:r>
        <w:t>30 inch</w:t>
      </w:r>
      <w:proofErr w:type="gramEnd"/>
      <w:r>
        <w:t xml:space="preserve"> grade change, verify guard rails, fencing, or hedging installed</w:t>
      </w:r>
    </w:p>
    <w:p w14:paraId="01DF9223" w14:textId="77777777" w:rsidR="0044668D" w:rsidRDefault="00EB67D4">
      <w:pPr>
        <w:spacing w:before="240" w:line="271" w:lineRule="auto"/>
      </w:pPr>
      <w:bookmarkStart w:id="234" w:name="foundations_structures"/>
      <w:r>
        <w:rPr>
          <w:b/>
          <w:sz w:val="33"/>
        </w:rPr>
        <w:t>Foundations &amp; Structures</w:t>
      </w:r>
      <w:bookmarkEnd w:id="234"/>
    </w:p>
    <w:p w14:paraId="01DF9224" w14:textId="77777777" w:rsidR="0044668D" w:rsidRDefault="00EB67D4">
      <w:pPr>
        <w:numPr>
          <w:ilvl w:val="0"/>
          <w:numId w:val="90"/>
        </w:numPr>
      </w:pPr>
      <w:r>
        <w:rPr>
          <w:b/>
        </w:rPr>
        <w:lastRenderedPageBreak/>
        <w:t>Foundation survey</w:t>
      </w:r>
      <w:r>
        <w:rPr>
          <w:rFonts w:eastAsia="Georgia" w:hAnsi="Georgia" w:cs="Georgia"/>
        </w:rPr>
        <w:t xml:space="preserve"> - FFE survey was submitted and approved (variance ≤ 6" for transitional lots)</w:t>
      </w:r>
    </w:p>
    <w:p w14:paraId="01DF9225" w14:textId="77777777" w:rsidR="0044668D" w:rsidRDefault="00EB67D4">
      <w:pPr>
        <w:numPr>
          <w:ilvl w:val="0"/>
          <w:numId w:val="90"/>
        </w:numPr>
      </w:pPr>
      <w:r>
        <w:rPr>
          <w:b/>
        </w:rPr>
        <w:t>Building setbacks</w:t>
      </w:r>
      <w:r>
        <w:t xml:space="preserve"> - Verify structure is within approved setbacks</w:t>
      </w:r>
    </w:p>
    <w:p w14:paraId="01DF9226" w14:textId="77777777" w:rsidR="0044668D" w:rsidRDefault="00EB67D4">
      <w:pPr>
        <w:numPr>
          <w:ilvl w:val="0"/>
          <w:numId w:val="90"/>
        </w:numPr>
      </w:pPr>
      <w:r>
        <w:rPr>
          <w:b/>
        </w:rPr>
        <w:t>Structural compliance</w:t>
      </w:r>
      <w:r>
        <w:t xml:space="preserve"> - Confirm structure is built </w:t>
      </w:r>
      <w:proofErr w:type="gramStart"/>
      <w:r>
        <w:t>per</w:t>
      </w:r>
      <w:proofErr w:type="gramEnd"/>
      <w:r>
        <w:t xml:space="preserve"> approved plans</w:t>
      </w:r>
    </w:p>
    <w:p w14:paraId="01DF9227" w14:textId="77777777" w:rsidR="0044668D" w:rsidRDefault="00EB67D4">
      <w:pPr>
        <w:spacing w:before="240" w:line="271" w:lineRule="auto"/>
      </w:pPr>
      <w:bookmarkStart w:id="235" w:name="site_calculations_coverage"/>
      <w:r>
        <w:rPr>
          <w:b/>
          <w:sz w:val="33"/>
        </w:rPr>
        <w:t>Site Calculations &amp; Coverage</w:t>
      </w:r>
      <w:bookmarkEnd w:id="235"/>
    </w:p>
    <w:p w14:paraId="01DF9228" w14:textId="77777777" w:rsidR="0044668D" w:rsidRDefault="00EB67D4">
      <w:pPr>
        <w:numPr>
          <w:ilvl w:val="0"/>
          <w:numId w:val="91"/>
        </w:numPr>
      </w:pPr>
      <w:r>
        <w:rPr>
          <w:b/>
        </w:rPr>
        <w:t>Building coverage</w:t>
      </w:r>
      <w:r>
        <w:t xml:space="preserve"> - Verify building coverage does not exceed 25%</w:t>
      </w:r>
    </w:p>
    <w:p w14:paraId="01DF9229" w14:textId="77777777" w:rsidR="0044668D" w:rsidRDefault="00EB67D4">
      <w:pPr>
        <w:numPr>
          <w:ilvl w:val="0"/>
          <w:numId w:val="91"/>
        </w:numPr>
      </w:pPr>
      <w:r>
        <w:rPr>
          <w:b/>
        </w:rPr>
        <w:t>Greenspace</w:t>
      </w:r>
      <w:r>
        <w:t xml:space="preserve"> - Verify greenspace equals or exceeds 40%</w:t>
      </w:r>
    </w:p>
    <w:p w14:paraId="01DF922A" w14:textId="77777777" w:rsidR="0044668D" w:rsidRDefault="00EB67D4">
      <w:pPr>
        <w:numPr>
          <w:ilvl w:val="0"/>
          <w:numId w:val="91"/>
        </w:numPr>
      </w:pPr>
      <w:r>
        <w:rPr>
          <w:b/>
        </w:rPr>
        <w:t>Basement coverage</w:t>
      </w:r>
      <w:r>
        <w:rPr>
          <w:rFonts w:eastAsia="Georgia" w:hAnsi="Georgia" w:cs="Georgia"/>
        </w:rPr>
        <w:t xml:space="preserve"> - For basements, verify perimeter coverage equals or exceeds 50% (measured at ½ basement height)</w:t>
      </w:r>
    </w:p>
    <w:p w14:paraId="01DF922B" w14:textId="77777777" w:rsidR="0044668D" w:rsidRDefault="00EB67D4">
      <w:pPr>
        <w:spacing w:before="240" w:line="271" w:lineRule="auto"/>
      </w:pPr>
      <w:bookmarkStart w:id="236" w:name="final_documentation"/>
      <w:r>
        <w:rPr>
          <w:b/>
          <w:sz w:val="33"/>
        </w:rPr>
        <w:t>Final Documentation</w:t>
      </w:r>
      <w:bookmarkEnd w:id="236"/>
    </w:p>
    <w:p w14:paraId="01DF922C" w14:textId="77777777" w:rsidR="0044668D" w:rsidRDefault="00EB67D4">
      <w:pPr>
        <w:numPr>
          <w:ilvl w:val="0"/>
          <w:numId w:val="92"/>
        </w:numPr>
      </w:pPr>
      <w:r>
        <w:rPr>
          <w:b/>
        </w:rPr>
        <w:t>Signed approval</w:t>
      </w:r>
      <w:r>
        <w:t xml:space="preserve"> - All engineering approvals are documented</w:t>
      </w:r>
    </w:p>
    <w:p w14:paraId="01DF922D" w14:textId="77777777" w:rsidR="0044668D" w:rsidRDefault="00EB67D4">
      <w:pPr>
        <w:numPr>
          <w:ilvl w:val="0"/>
          <w:numId w:val="92"/>
        </w:numPr>
      </w:pPr>
      <w:r>
        <w:rPr>
          <w:b/>
        </w:rPr>
        <w:t>As-built documentation</w:t>
      </w:r>
      <w:r>
        <w:t xml:space="preserve"> - Any variance from approved plan is documented</w:t>
      </w:r>
    </w:p>
    <w:p w14:paraId="01DF922E" w14:textId="77777777" w:rsidR="0044668D" w:rsidRDefault="00EB67D4">
      <w:pPr>
        <w:numPr>
          <w:ilvl w:val="0"/>
          <w:numId w:val="92"/>
        </w:numPr>
      </w:pPr>
      <w:r>
        <w:rPr>
          <w:b/>
        </w:rPr>
        <w:t>Maintenance provisions</w:t>
      </w:r>
      <w:r>
        <w:t xml:space="preserve"> - Confirm maintenance agreements are in place for shared facilities</w:t>
      </w:r>
    </w:p>
    <w:p w14:paraId="01DF922F" w14:textId="77777777" w:rsidR="0044668D" w:rsidRDefault="00EB67D4">
      <w:pPr>
        <w:numPr>
          <w:ilvl w:val="0"/>
          <w:numId w:val="92"/>
        </w:numPr>
      </w:pPr>
      <w:r>
        <w:rPr>
          <w:b/>
        </w:rPr>
        <w:t>Building permit</w:t>
      </w:r>
      <w:r>
        <w:t xml:space="preserve"> - Building permit remains valid and conditions have been satisfied</w:t>
      </w:r>
    </w:p>
    <w:p w14:paraId="01DF9230" w14:textId="77777777" w:rsidR="0044668D" w:rsidRDefault="00EB67D4">
      <w:pPr>
        <w:numPr>
          <w:ilvl w:val="0"/>
          <w:numId w:val="92"/>
        </w:numPr>
      </w:pPr>
      <w:r>
        <w:rPr>
          <w:b/>
        </w:rPr>
        <w:t>Certificate of Occupancy approval</w:t>
      </w:r>
      <w:r>
        <w:t xml:space="preserve"> - Engineering has </w:t>
      </w:r>
      <w:proofErr w:type="gramStart"/>
      <w:r>
        <w:t>inspected</w:t>
      </w:r>
      <w:proofErr w:type="gramEnd"/>
      <w:r>
        <w:t xml:space="preserve"> and approved for COO</w:t>
      </w:r>
    </w:p>
    <w:p w14:paraId="01DF9231" w14:textId="77777777" w:rsidR="0044668D" w:rsidRDefault="00367D3A">
      <w:r>
        <w:rPr>
          <w:noProof/>
        </w:rPr>
        <w:pict w14:anchorId="01DF92BC">
          <v:rect id="_x0000_i1040" alt="" style="width:434.5pt;height:.05pt;mso-width-percent:0;mso-height-percent:0;mso-width-percent:0;mso-height-percent:0" o:hralign="center" o:hrstd="t" o:hr="t"/>
        </w:pict>
      </w:r>
    </w:p>
    <w:p w14:paraId="01DF9232" w14:textId="77777777" w:rsidR="0044668D" w:rsidRDefault="00EB67D4">
      <w:pPr>
        <w:spacing w:before="240" w:line="288" w:lineRule="auto"/>
      </w:pPr>
      <w:bookmarkStart w:id="237" w:name="appendix_d_residential_transition_6fc2f9"/>
      <w:r>
        <w:rPr>
          <w:b/>
          <w:sz w:val="56"/>
        </w:rPr>
        <w:t>APPENDIX D: RESIDENTIAL TRANSITIONAL LOT SITE PLAN CHECKLIST</w:t>
      </w:r>
      <w:bookmarkEnd w:id="237"/>
    </w:p>
    <w:p w14:paraId="01DF9233" w14:textId="77777777" w:rsidR="0044668D" w:rsidRDefault="00EB67D4">
      <w:pPr>
        <w:spacing w:before="240" w:line="271" w:lineRule="auto"/>
      </w:pPr>
      <w:bookmarkStart w:id="238" w:name="overview_9"/>
      <w:r>
        <w:rPr>
          <w:b/>
          <w:sz w:val="42"/>
        </w:rPr>
        <w:t>Overview</w:t>
      </w:r>
      <w:bookmarkEnd w:id="238"/>
    </w:p>
    <w:p w14:paraId="01DF9234" w14:textId="77777777" w:rsidR="0044668D" w:rsidRDefault="00EB67D4">
      <w:pPr>
        <w:spacing w:after="210"/>
      </w:pPr>
      <w:r>
        <w:t xml:space="preserve">This checklist outlines all items required for Residential Transitional Lot and Hillside Protection Lot site plan submittals. For Transitional Lots and HP Lots, this checklist is a </w:t>
      </w:r>
      <w:r>
        <w:rPr>
          <w:b/>
        </w:rPr>
        <w:t>MANDATORY REQUIREMENT</w:t>
      </w:r>
      <w:r>
        <w:rPr>
          <w:rFonts w:eastAsia="Georgia" w:hAnsi="Georgia" w:cs="Georgia"/>
        </w:rPr>
        <w:t xml:space="preserve">—every item must be addressed on the plans or explained in writing as to why it is not applicable. For Standard Lots, this checklist serves as a </w:t>
      </w:r>
      <w:r>
        <w:rPr>
          <w:b/>
        </w:rPr>
        <w:t>GUIDE</w:t>
      </w:r>
      <w:r>
        <w:t xml:space="preserve"> to help ensure all necessary design elements are addressed.</w:t>
      </w:r>
    </w:p>
    <w:p w14:paraId="01DF9235" w14:textId="77777777" w:rsidR="0044668D" w:rsidRDefault="00EB67D4">
      <w:pPr>
        <w:spacing w:after="210"/>
      </w:pPr>
      <w:r>
        <w:rPr>
          <w:b/>
        </w:rPr>
        <w:t>Important Note:</w:t>
      </w:r>
      <w:r>
        <w:t xml:space="preserve"> Submit this completed checklist along with the plans.</w:t>
      </w:r>
    </w:p>
    <w:p w14:paraId="01DF9236" w14:textId="77777777" w:rsidR="0044668D" w:rsidRDefault="00367D3A">
      <w:r>
        <w:rPr>
          <w:noProof/>
        </w:rPr>
        <w:pict w14:anchorId="01DF92BD">
          <v:rect id="_x0000_i1041" alt="" style="width:434.5pt;height:.05pt;mso-width-percent:0;mso-height-percent:0;mso-width-percent:0;mso-height-percent:0" o:hralign="center" o:hrstd="t" o:hr="t"/>
        </w:pict>
      </w:r>
    </w:p>
    <w:p w14:paraId="01DF9237" w14:textId="77777777" w:rsidR="0044668D" w:rsidRDefault="00EB67D4">
      <w:pPr>
        <w:spacing w:before="240" w:line="271" w:lineRule="auto"/>
      </w:pPr>
      <w:bookmarkStart w:id="239" w:name="checklist_check_all_that_apply"/>
      <w:r>
        <w:rPr>
          <w:b/>
          <w:sz w:val="42"/>
        </w:rPr>
        <w:t>CHECKLIST - CHECK ALL THAT APPLY</w:t>
      </w:r>
      <w:bookmarkEnd w:id="239"/>
    </w:p>
    <w:p w14:paraId="01DF9238" w14:textId="77777777" w:rsidR="0044668D" w:rsidRDefault="00EB67D4">
      <w:pPr>
        <w:spacing w:before="240" w:line="271" w:lineRule="auto"/>
      </w:pPr>
      <w:bookmarkStart w:id="240" w:name="professional_certification_contac_c23153"/>
      <w:r>
        <w:rPr>
          <w:b/>
          <w:sz w:val="33"/>
        </w:rPr>
        <w:lastRenderedPageBreak/>
        <w:t>Professional Certification &amp; Contact Information</w:t>
      </w:r>
      <w:bookmarkEnd w:id="240"/>
    </w:p>
    <w:p w14:paraId="01DF9239" w14:textId="77777777" w:rsidR="0044668D" w:rsidRDefault="00EB67D4">
      <w:pPr>
        <w:numPr>
          <w:ilvl w:val="0"/>
          <w:numId w:val="93"/>
        </w:numPr>
        <w:spacing w:after="210"/>
      </w:pPr>
      <w:proofErr w:type="gramStart"/>
      <w:r>
        <w:t>[ ]</w:t>
      </w:r>
      <w:proofErr w:type="gramEnd"/>
      <w:r>
        <w:t xml:space="preserve"> Plans stamped and signed by a Tennessee registered Professional Engineer or Landscape Architect</w:t>
      </w:r>
    </w:p>
    <w:p w14:paraId="01DF923A" w14:textId="77777777" w:rsidR="0044668D" w:rsidRDefault="00EB67D4">
      <w:pPr>
        <w:numPr>
          <w:ilvl w:val="0"/>
          <w:numId w:val="93"/>
        </w:numPr>
        <w:spacing w:after="210"/>
      </w:pPr>
      <w:proofErr w:type="gramStart"/>
      <w:r>
        <w:t>[ ]</w:t>
      </w:r>
      <w:proofErr w:type="gramEnd"/>
      <w:r>
        <w:t xml:space="preserve"> Name and phone number of the Builder shown on the plan</w:t>
      </w:r>
    </w:p>
    <w:p w14:paraId="01DF923B" w14:textId="77777777" w:rsidR="0044668D" w:rsidRDefault="00EB67D4">
      <w:pPr>
        <w:numPr>
          <w:ilvl w:val="0"/>
          <w:numId w:val="93"/>
        </w:numPr>
        <w:spacing w:after="210"/>
      </w:pPr>
      <w:proofErr w:type="gramStart"/>
      <w:r>
        <w:t>[ ]</w:t>
      </w:r>
      <w:proofErr w:type="gramEnd"/>
      <w:r>
        <w:t xml:space="preserve"> Name and phone number of the Owner (if other than the builder) shown on the plan</w:t>
      </w:r>
    </w:p>
    <w:p w14:paraId="01DF923C" w14:textId="77777777" w:rsidR="0044668D" w:rsidRDefault="00EB67D4">
      <w:pPr>
        <w:numPr>
          <w:ilvl w:val="0"/>
          <w:numId w:val="93"/>
        </w:numPr>
        <w:spacing w:after="210"/>
      </w:pPr>
      <w:proofErr w:type="gramStart"/>
      <w:r>
        <w:t>[ ]</w:t>
      </w:r>
      <w:proofErr w:type="gramEnd"/>
      <w:r>
        <w:t xml:space="preserve"> Email address for design engineer or landscape architect shown on the plan or submitted with plan to the City Engineer</w:t>
      </w:r>
    </w:p>
    <w:p w14:paraId="01DF923D" w14:textId="77777777" w:rsidR="0044668D" w:rsidRDefault="00EB67D4">
      <w:pPr>
        <w:spacing w:before="240" w:line="271" w:lineRule="auto"/>
      </w:pPr>
      <w:bookmarkStart w:id="241" w:name="plan_content_documentation"/>
      <w:r>
        <w:rPr>
          <w:b/>
          <w:sz w:val="33"/>
        </w:rPr>
        <w:t>Plan Content &amp; Documentation</w:t>
      </w:r>
      <w:bookmarkEnd w:id="241"/>
    </w:p>
    <w:p w14:paraId="01DF923E" w14:textId="77777777" w:rsidR="0044668D" w:rsidRDefault="00EB67D4">
      <w:pPr>
        <w:numPr>
          <w:ilvl w:val="0"/>
          <w:numId w:val="94"/>
        </w:numPr>
        <w:spacing w:after="210"/>
      </w:pPr>
      <w:proofErr w:type="gramStart"/>
      <w:r>
        <w:t>[ ]</w:t>
      </w:r>
      <w:proofErr w:type="gramEnd"/>
      <w:r>
        <w:t xml:space="preserve"> Building footprint matches house plans</w:t>
      </w:r>
    </w:p>
    <w:p w14:paraId="01DF923F" w14:textId="77777777" w:rsidR="0044668D" w:rsidRDefault="00EB67D4">
      <w:pPr>
        <w:numPr>
          <w:ilvl w:val="0"/>
          <w:numId w:val="94"/>
        </w:numPr>
        <w:spacing w:after="210"/>
      </w:pPr>
      <w:proofErr w:type="gramStart"/>
      <w:r>
        <w:t>[ ]</w:t>
      </w:r>
      <w:proofErr w:type="gramEnd"/>
      <w:r>
        <w:t xml:space="preserve"> Current Field Run Topography with 2-foot contours and actual elevations based on benchmark</w:t>
      </w:r>
    </w:p>
    <w:p w14:paraId="01DF9240" w14:textId="77777777" w:rsidR="0044668D" w:rsidRDefault="00EB67D4">
      <w:pPr>
        <w:numPr>
          <w:ilvl w:val="0"/>
          <w:numId w:val="94"/>
        </w:numPr>
        <w:spacing w:after="210"/>
      </w:pPr>
      <w:proofErr w:type="gramStart"/>
      <w:r>
        <w:t>[ ]</w:t>
      </w:r>
      <w:proofErr w:type="gramEnd"/>
      <w:r>
        <w:t xml:space="preserve"> Plan limited to one page (two pages acceptable if necessary)</w:t>
      </w:r>
    </w:p>
    <w:p w14:paraId="01DF9241" w14:textId="77777777" w:rsidR="0044668D" w:rsidRDefault="00EB67D4">
      <w:pPr>
        <w:numPr>
          <w:ilvl w:val="0"/>
          <w:numId w:val="94"/>
        </w:numPr>
        <w:spacing w:after="210"/>
      </w:pPr>
      <w:proofErr w:type="gramStart"/>
      <w:r>
        <w:t>[ ]</w:t>
      </w:r>
      <w:proofErr w:type="gramEnd"/>
      <w:r>
        <w:t xml:space="preserve"> Scale 1:20 standard (other engineering scales acceptable as necessary for unique sites; blow-ups of smaller areas on second page acceptable)</w:t>
      </w:r>
    </w:p>
    <w:p w14:paraId="01DF9242" w14:textId="77777777" w:rsidR="0044668D" w:rsidRDefault="00EB67D4">
      <w:pPr>
        <w:numPr>
          <w:ilvl w:val="0"/>
          <w:numId w:val="94"/>
        </w:numPr>
        <w:spacing w:after="210"/>
      </w:pPr>
      <w:proofErr w:type="gramStart"/>
      <w:r>
        <w:t>[ ]</w:t>
      </w:r>
      <w:proofErr w:type="gramEnd"/>
      <w:r>
        <w:t xml:space="preserve"> Vicinity Map with legible street names</w:t>
      </w:r>
    </w:p>
    <w:p w14:paraId="01DF9243" w14:textId="77777777" w:rsidR="0044668D" w:rsidRDefault="00EB67D4">
      <w:pPr>
        <w:numPr>
          <w:ilvl w:val="0"/>
          <w:numId w:val="94"/>
        </w:numPr>
        <w:spacing w:after="210"/>
      </w:pPr>
      <w:proofErr w:type="gramStart"/>
      <w:r>
        <w:t>[ ]</w:t>
      </w:r>
      <w:proofErr w:type="gramEnd"/>
      <w:r>
        <w:t xml:space="preserve"> Subdivision, Lot number, and Zoning in title block and labeled in </w:t>
      </w:r>
      <w:proofErr w:type="spellStart"/>
      <w:r>
        <w:t>plan</w:t>
      </w:r>
      <w:proofErr w:type="spellEnd"/>
      <w:r>
        <w:t xml:space="preserve"> view (use address if no subdivision)</w:t>
      </w:r>
    </w:p>
    <w:p w14:paraId="01DF9244" w14:textId="77777777" w:rsidR="0044668D" w:rsidRDefault="00EB67D4">
      <w:pPr>
        <w:numPr>
          <w:ilvl w:val="0"/>
          <w:numId w:val="94"/>
        </w:numPr>
        <w:spacing w:after="210"/>
      </w:pPr>
      <w:proofErr w:type="gramStart"/>
      <w:r>
        <w:t>[ ]</w:t>
      </w:r>
      <w:proofErr w:type="gramEnd"/>
      <w:r>
        <w:t xml:space="preserve"> </w:t>
      </w:r>
      <w:proofErr w:type="gramStart"/>
      <w:r>
        <w:t>Adjacent lot</w:t>
      </w:r>
      <w:proofErr w:type="gramEnd"/>
      <w:r>
        <w:t xml:space="preserve"> numbers and parcel data shown (if available)</w:t>
      </w:r>
    </w:p>
    <w:p w14:paraId="01DF9245" w14:textId="77777777" w:rsidR="0044668D" w:rsidRDefault="00EB67D4">
      <w:pPr>
        <w:numPr>
          <w:ilvl w:val="0"/>
          <w:numId w:val="94"/>
        </w:numPr>
        <w:spacing w:after="210"/>
      </w:pPr>
      <w:proofErr w:type="gramStart"/>
      <w:r>
        <w:t>[ ]</w:t>
      </w:r>
      <w:proofErr w:type="gramEnd"/>
      <w:r>
        <w:t xml:space="preserve"> Label streets and show right-of-way width</w:t>
      </w:r>
    </w:p>
    <w:p w14:paraId="01DF9246" w14:textId="77777777" w:rsidR="0044668D" w:rsidRDefault="00EB67D4">
      <w:pPr>
        <w:numPr>
          <w:ilvl w:val="0"/>
          <w:numId w:val="94"/>
        </w:numPr>
        <w:spacing w:after="210"/>
      </w:pPr>
      <w:proofErr w:type="gramStart"/>
      <w:r>
        <w:t>[ ]</w:t>
      </w:r>
      <w:proofErr w:type="gramEnd"/>
      <w:r>
        <w:t xml:space="preserve"> Include recorded plat book and page number in title block</w:t>
      </w:r>
    </w:p>
    <w:p w14:paraId="01DF9247" w14:textId="77777777" w:rsidR="0044668D" w:rsidRDefault="00EB67D4">
      <w:pPr>
        <w:spacing w:before="240" w:line="271" w:lineRule="auto"/>
      </w:pPr>
      <w:bookmarkStart w:id="242" w:name="site_elements_features"/>
      <w:r>
        <w:rPr>
          <w:b/>
          <w:sz w:val="33"/>
        </w:rPr>
        <w:t>Site Elements &amp; Features</w:t>
      </w:r>
      <w:bookmarkEnd w:id="242"/>
    </w:p>
    <w:p w14:paraId="01DF9248" w14:textId="77777777" w:rsidR="0044668D" w:rsidRDefault="00EB67D4">
      <w:pPr>
        <w:numPr>
          <w:ilvl w:val="0"/>
          <w:numId w:val="95"/>
        </w:numPr>
        <w:spacing w:after="210"/>
      </w:pPr>
      <w:proofErr w:type="gramStart"/>
      <w:r>
        <w:t>[ ]</w:t>
      </w:r>
      <w:proofErr w:type="gramEnd"/>
      <w:r>
        <w:t xml:space="preserve"> Dumpster location shown with accessible route by transport vehicle</w:t>
      </w:r>
    </w:p>
    <w:p w14:paraId="01DF9249" w14:textId="77777777" w:rsidR="0044668D" w:rsidRDefault="00EB67D4">
      <w:pPr>
        <w:numPr>
          <w:ilvl w:val="0"/>
          <w:numId w:val="95"/>
        </w:numPr>
        <w:spacing w:after="210"/>
      </w:pPr>
      <w:proofErr w:type="gramStart"/>
      <w:r>
        <w:t>[ ]</w:t>
      </w:r>
      <w:proofErr w:type="gramEnd"/>
      <w:r>
        <w:t xml:space="preserve"> Property Lines with bearings and distances (check against recorded </w:t>
      </w:r>
      <w:proofErr w:type="gramStart"/>
      <w:r>
        <w:t>plat</w:t>
      </w:r>
      <w:proofErr w:type="gramEnd"/>
      <w:r>
        <w:t>; explain if differs)</w:t>
      </w:r>
    </w:p>
    <w:p w14:paraId="01DF924A" w14:textId="77777777" w:rsidR="0044668D" w:rsidRDefault="00EB67D4">
      <w:pPr>
        <w:numPr>
          <w:ilvl w:val="0"/>
          <w:numId w:val="95"/>
        </w:numPr>
        <w:spacing w:after="210"/>
      </w:pPr>
      <w:proofErr w:type="gramStart"/>
      <w:r>
        <w:t>[ ]</w:t>
      </w:r>
      <w:proofErr w:type="gramEnd"/>
      <w:r>
        <w:t xml:space="preserve"> Building Setbacks, Easements, and all public utilities shown, labeled, and dimensioned</w:t>
      </w:r>
    </w:p>
    <w:p w14:paraId="01DF924B" w14:textId="77777777" w:rsidR="0044668D" w:rsidRDefault="00EB67D4">
      <w:pPr>
        <w:numPr>
          <w:ilvl w:val="0"/>
          <w:numId w:val="95"/>
        </w:numPr>
        <w:spacing w:after="210"/>
      </w:pPr>
      <w:proofErr w:type="gramStart"/>
      <w:r>
        <w:t>[ ]</w:t>
      </w:r>
      <w:proofErr w:type="gramEnd"/>
      <w:r>
        <w:t xml:space="preserve"> Proposed Contours labeled and distinguishable from existing contours (also labeled)</w:t>
      </w:r>
    </w:p>
    <w:p w14:paraId="01DF924C" w14:textId="77777777" w:rsidR="0044668D" w:rsidRDefault="00EB67D4">
      <w:pPr>
        <w:numPr>
          <w:ilvl w:val="0"/>
          <w:numId w:val="95"/>
        </w:numPr>
        <w:spacing w:after="210"/>
      </w:pPr>
      <w:proofErr w:type="gramStart"/>
      <w:r>
        <w:t>[ ]</w:t>
      </w:r>
      <w:proofErr w:type="gramEnd"/>
      <w:r>
        <w:t xml:space="preserve"> Spot Elevations shown where necessary; use TW/BW designations for retaining walls</w:t>
      </w:r>
    </w:p>
    <w:p w14:paraId="01DF924D" w14:textId="77777777" w:rsidR="0044668D" w:rsidRDefault="00EB67D4">
      <w:pPr>
        <w:spacing w:before="240" w:line="271" w:lineRule="auto"/>
      </w:pPr>
      <w:bookmarkStart w:id="243" w:name="erosion_control_environmental"/>
      <w:r>
        <w:rPr>
          <w:b/>
          <w:sz w:val="33"/>
        </w:rPr>
        <w:t>Erosion Control &amp; Environmental</w:t>
      </w:r>
      <w:bookmarkEnd w:id="243"/>
    </w:p>
    <w:p w14:paraId="01DF924E" w14:textId="5E8B43FB" w:rsidR="0044668D" w:rsidRDefault="00EB67D4">
      <w:pPr>
        <w:numPr>
          <w:ilvl w:val="0"/>
          <w:numId w:val="96"/>
        </w:numPr>
        <w:spacing w:after="210"/>
      </w:pPr>
      <w:proofErr w:type="gramStart"/>
      <w:r>
        <w:lastRenderedPageBreak/>
        <w:t>[ ]</w:t>
      </w:r>
      <w:proofErr w:type="gramEnd"/>
      <w:r>
        <w:t xml:space="preserve"> Standard Details per </w:t>
      </w:r>
      <w:r w:rsidR="00B1612E">
        <w:t>City</w:t>
      </w:r>
      <w:r>
        <w:t xml:space="preserve"> and/or TDEC specifications:</w:t>
      </w:r>
    </w:p>
    <w:p w14:paraId="01DF924F" w14:textId="77777777" w:rsidR="0044668D" w:rsidRDefault="00EB67D4">
      <w:pPr>
        <w:numPr>
          <w:ilvl w:val="1"/>
          <w:numId w:val="96"/>
        </w:numPr>
      </w:pPr>
      <w:proofErr w:type="gramStart"/>
      <w:r>
        <w:t>[ ]</w:t>
      </w:r>
      <w:proofErr w:type="gramEnd"/>
      <w:r>
        <w:t xml:space="preserve"> Silt Fence or other appropriate erosion control BMPs (e.g., check dams) with TDEC-approved details</w:t>
      </w:r>
    </w:p>
    <w:p w14:paraId="01DF9250" w14:textId="77777777" w:rsidR="0044668D" w:rsidRDefault="00EB67D4">
      <w:pPr>
        <w:numPr>
          <w:ilvl w:val="1"/>
          <w:numId w:val="96"/>
        </w:numPr>
      </w:pPr>
      <w:proofErr w:type="gramStart"/>
      <w:r>
        <w:rPr>
          <w:rFonts w:eastAsia="Georgia" w:hAnsi="Georgia" w:cs="Georgia"/>
        </w:rPr>
        <w:t>[ ]</w:t>
      </w:r>
      <w:proofErr w:type="gramEnd"/>
      <w:r>
        <w:rPr>
          <w:rFonts w:eastAsia="Georgia" w:hAnsi="Georgia" w:cs="Georgia"/>
        </w:rPr>
        <w:t xml:space="preserve"> Temporary Construction Entrance (Use ASTM #1 Stone and filter fabric underneath; minimum 12' W × 30' L for single lot)</w:t>
      </w:r>
    </w:p>
    <w:p w14:paraId="01DF9251" w14:textId="77777777" w:rsidR="0044668D" w:rsidRDefault="00EB67D4">
      <w:pPr>
        <w:numPr>
          <w:ilvl w:val="1"/>
          <w:numId w:val="96"/>
        </w:numPr>
      </w:pPr>
      <w:proofErr w:type="gramStart"/>
      <w:r>
        <w:t>[ ]</w:t>
      </w:r>
      <w:proofErr w:type="gramEnd"/>
      <w:r>
        <w:t xml:space="preserve"> Tree Protection (1.5 times larger than drip line)</w:t>
      </w:r>
    </w:p>
    <w:p w14:paraId="01DF9252" w14:textId="77777777" w:rsidR="0044668D" w:rsidRDefault="00EB67D4">
      <w:pPr>
        <w:numPr>
          <w:ilvl w:val="1"/>
          <w:numId w:val="96"/>
        </w:numPr>
      </w:pPr>
      <w:proofErr w:type="gramStart"/>
      <w:r>
        <w:t>[ ]</w:t>
      </w:r>
      <w:proofErr w:type="gramEnd"/>
      <w:r>
        <w:t xml:space="preserve"> Retaining wall detail (if applicable, stamped by PE)</w:t>
      </w:r>
    </w:p>
    <w:p w14:paraId="01DF9253" w14:textId="77777777" w:rsidR="0044668D" w:rsidRDefault="00EB67D4">
      <w:pPr>
        <w:numPr>
          <w:ilvl w:val="1"/>
          <w:numId w:val="96"/>
        </w:numPr>
      </w:pPr>
      <w:proofErr w:type="gramStart"/>
      <w:r>
        <w:t>[ ]</w:t>
      </w:r>
      <w:proofErr w:type="gramEnd"/>
      <w:r>
        <w:t xml:space="preserve"> Driveway ramp</w:t>
      </w:r>
    </w:p>
    <w:p w14:paraId="01DF9254" w14:textId="77777777" w:rsidR="0044668D" w:rsidRDefault="00EB67D4">
      <w:pPr>
        <w:numPr>
          <w:ilvl w:val="1"/>
          <w:numId w:val="96"/>
        </w:numPr>
      </w:pPr>
      <w:proofErr w:type="gramStart"/>
      <w:r>
        <w:t>[ ]</w:t>
      </w:r>
      <w:proofErr w:type="gramEnd"/>
      <w:r>
        <w:t xml:space="preserve"> Typical drainage swale</w:t>
      </w:r>
    </w:p>
    <w:p w14:paraId="01DF9255" w14:textId="77777777" w:rsidR="0044668D" w:rsidRDefault="00EB67D4">
      <w:pPr>
        <w:numPr>
          <w:ilvl w:val="1"/>
          <w:numId w:val="96"/>
        </w:numPr>
      </w:pPr>
      <w:proofErr w:type="gramStart"/>
      <w:r>
        <w:t>[ ]</w:t>
      </w:r>
      <w:proofErr w:type="gramEnd"/>
      <w:r>
        <w:t xml:space="preserve"> Underground drainage infrastructure</w:t>
      </w:r>
    </w:p>
    <w:p w14:paraId="01DF9256" w14:textId="77777777" w:rsidR="0044668D" w:rsidRDefault="00EB67D4">
      <w:pPr>
        <w:numPr>
          <w:ilvl w:val="1"/>
          <w:numId w:val="96"/>
        </w:numPr>
      </w:pPr>
      <w:proofErr w:type="gramStart"/>
      <w:r>
        <w:t>[ ]</w:t>
      </w:r>
      <w:proofErr w:type="gramEnd"/>
      <w:r>
        <w:t xml:space="preserve"> Other details as necessary</w:t>
      </w:r>
    </w:p>
    <w:p w14:paraId="01DF9257" w14:textId="77777777" w:rsidR="0044668D" w:rsidRDefault="00EB67D4">
      <w:pPr>
        <w:numPr>
          <w:ilvl w:val="0"/>
          <w:numId w:val="96"/>
        </w:numPr>
        <w:spacing w:after="210"/>
      </w:pPr>
      <w:proofErr w:type="gramStart"/>
      <w:r>
        <w:t>[ ]</w:t>
      </w:r>
      <w:proofErr w:type="gramEnd"/>
      <w:r>
        <w:t xml:space="preserve"> Erosion Control shown on plan with legend and/or annotations</w:t>
      </w:r>
    </w:p>
    <w:p w14:paraId="01DF9258" w14:textId="77777777" w:rsidR="0044668D" w:rsidRDefault="00EB67D4">
      <w:pPr>
        <w:spacing w:before="240" w:line="271" w:lineRule="auto"/>
      </w:pPr>
      <w:bookmarkStart w:id="244" w:name="drainage_infrastructure"/>
      <w:r>
        <w:rPr>
          <w:b/>
          <w:sz w:val="33"/>
        </w:rPr>
        <w:t>Drainage &amp; Infrastructure</w:t>
      </w:r>
      <w:bookmarkEnd w:id="244"/>
    </w:p>
    <w:p w14:paraId="01DF9259" w14:textId="77777777" w:rsidR="0044668D" w:rsidRDefault="00EB67D4">
      <w:pPr>
        <w:numPr>
          <w:ilvl w:val="0"/>
          <w:numId w:val="97"/>
        </w:numPr>
        <w:spacing w:after="210"/>
      </w:pPr>
      <w:proofErr w:type="gramStart"/>
      <w:r>
        <w:t>[ ]</w:t>
      </w:r>
      <w:proofErr w:type="gramEnd"/>
      <w:r>
        <w:t xml:space="preserve"> Drainage (for sites requiring underground drainage systems):</w:t>
      </w:r>
    </w:p>
    <w:p w14:paraId="01DF925A" w14:textId="77777777" w:rsidR="0044668D" w:rsidRDefault="00EB67D4">
      <w:pPr>
        <w:numPr>
          <w:ilvl w:val="1"/>
          <w:numId w:val="97"/>
        </w:numPr>
      </w:pPr>
      <w:proofErr w:type="gramStart"/>
      <w:r>
        <w:t>[ ]</w:t>
      </w:r>
      <w:proofErr w:type="gramEnd"/>
      <w:r>
        <w:t xml:space="preserve"> Designed by professional engineer per subdivision regulations</w:t>
      </w:r>
    </w:p>
    <w:p w14:paraId="01DF925B" w14:textId="77777777" w:rsidR="0044668D" w:rsidRDefault="00EB67D4">
      <w:pPr>
        <w:numPr>
          <w:ilvl w:val="1"/>
          <w:numId w:val="97"/>
        </w:numPr>
      </w:pPr>
      <w:proofErr w:type="gramStart"/>
      <w:r>
        <w:t>[ ]</w:t>
      </w:r>
      <w:proofErr w:type="gramEnd"/>
      <w:r>
        <w:t xml:space="preserve"> Hydrologic and hydraulic data shown (pipe/culvert length and section dimensions, acreage entering, design flow, flow capacity, slope, material, etc.)</w:t>
      </w:r>
    </w:p>
    <w:p w14:paraId="01DF925C" w14:textId="77777777" w:rsidR="0044668D" w:rsidRDefault="00EB67D4">
      <w:pPr>
        <w:numPr>
          <w:ilvl w:val="1"/>
          <w:numId w:val="97"/>
        </w:numPr>
      </w:pPr>
      <w:proofErr w:type="gramStart"/>
      <w:r>
        <w:t>[ ]</w:t>
      </w:r>
      <w:proofErr w:type="gramEnd"/>
      <w:r>
        <w:t xml:space="preserve"> Drive culverts and other pipe entrances/outlets require headwalls/</w:t>
      </w:r>
      <w:proofErr w:type="spellStart"/>
      <w:r>
        <w:t>endwalls</w:t>
      </w:r>
      <w:proofErr w:type="spellEnd"/>
      <w:r>
        <w:t xml:space="preserve"> with proper armament at discharge</w:t>
      </w:r>
    </w:p>
    <w:p w14:paraId="01DF925D" w14:textId="77777777" w:rsidR="0044668D" w:rsidRDefault="00EB67D4">
      <w:pPr>
        <w:numPr>
          <w:ilvl w:val="0"/>
          <w:numId w:val="97"/>
        </w:numPr>
        <w:spacing w:after="210"/>
      </w:pPr>
      <w:proofErr w:type="gramStart"/>
      <w:r>
        <w:t>[ ]</w:t>
      </w:r>
      <w:proofErr w:type="gramEnd"/>
      <w:r>
        <w:t xml:space="preserve"> Water meter location shown</w:t>
      </w:r>
    </w:p>
    <w:p w14:paraId="01DF925E" w14:textId="77777777" w:rsidR="0044668D" w:rsidRDefault="00EB67D4">
      <w:pPr>
        <w:numPr>
          <w:ilvl w:val="0"/>
          <w:numId w:val="97"/>
        </w:numPr>
        <w:spacing w:after="210"/>
      </w:pPr>
      <w:proofErr w:type="gramStart"/>
      <w:r>
        <w:t>[ ]</w:t>
      </w:r>
      <w:proofErr w:type="gramEnd"/>
      <w:r>
        <w:t xml:space="preserve"> Sewer stub-out shown:</w:t>
      </w:r>
    </w:p>
    <w:p w14:paraId="01DF925F" w14:textId="77777777" w:rsidR="0044668D" w:rsidRDefault="00EB67D4">
      <w:pPr>
        <w:numPr>
          <w:ilvl w:val="1"/>
          <w:numId w:val="97"/>
        </w:numPr>
      </w:pPr>
      <w:proofErr w:type="gramStart"/>
      <w:r>
        <w:t>[ ]</w:t>
      </w:r>
      <w:proofErr w:type="gramEnd"/>
      <w:r>
        <w:t xml:space="preserve"> FFE vs. invert elevation checked</w:t>
      </w:r>
    </w:p>
    <w:p w14:paraId="01DF9260" w14:textId="77777777" w:rsidR="0044668D" w:rsidRDefault="00EB67D4">
      <w:pPr>
        <w:numPr>
          <w:ilvl w:val="1"/>
          <w:numId w:val="97"/>
        </w:numPr>
      </w:pPr>
      <w:proofErr w:type="gramStart"/>
      <w:r>
        <w:t>[ ]</w:t>
      </w:r>
      <w:proofErr w:type="gramEnd"/>
      <w:r>
        <w:t xml:space="preserve"> If grinder pump: pump location and service line alignment to main shown</w:t>
      </w:r>
    </w:p>
    <w:p w14:paraId="01DF9261" w14:textId="77777777" w:rsidR="0044668D" w:rsidRDefault="00EB67D4">
      <w:pPr>
        <w:numPr>
          <w:ilvl w:val="0"/>
          <w:numId w:val="97"/>
        </w:numPr>
        <w:spacing w:after="210"/>
      </w:pPr>
      <w:proofErr w:type="gramStart"/>
      <w:r>
        <w:t>[ ]</w:t>
      </w:r>
      <w:proofErr w:type="gramEnd"/>
      <w:r>
        <w:t xml:space="preserve"> Lot line swales designed and shown via contours (if possible) or by lines with arrows for flatter lots</w:t>
      </w:r>
    </w:p>
    <w:p w14:paraId="01DF9262" w14:textId="4B4BABC5" w:rsidR="0044668D" w:rsidRDefault="00EB67D4">
      <w:pPr>
        <w:numPr>
          <w:ilvl w:val="0"/>
          <w:numId w:val="97"/>
        </w:numPr>
        <w:spacing w:after="210"/>
      </w:pPr>
      <w:proofErr w:type="gramStart"/>
      <w:r>
        <w:t>[ ]</w:t>
      </w:r>
      <w:proofErr w:type="gramEnd"/>
      <w:r>
        <w:t xml:space="preserve"> For properties outside </w:t>
      </w:r>
      <w:r w:rsidR="00B1612E">
        <w:t>City</w:t>
      </w:r>
      <w:r>
        <w:t xml:space="preserve"> Water Department service limits:</w:t>
      </w:r>
    </w:p>
    <w:p w14:paraId="01DF9263" w14:textId="77777777" w:rsidR="0044668D" w:rsidRDefault="00EB67D4">
      <w:pPr>
        <w:numPr>
          <w:ilvl w:val="1"/>
          <w:numId w:val="97"/>
        </w:numPr>
      </w:pPr>
      <w:proofErr w:type="gramStart"/>
      <w:r>
        <w:t>[ ]</w:t>
      </w:r>
      <w:proofErr w:type="gramEnd"/>
      <w:r>
        <w:t xml:space="preserve"> Owner responsibility noted to contact Metro Water Services for sewer locations</w:t>
      </w:r>
    </w:p>
    <w:p w14:paraId="01DF9264" w14:textId="77777777" w:rsidR="0044668D" w:rsidRDefault="00EB67D4">
      <w:pPr>
        <w:numPr>
          <w:ilvl w:val="1"/>
          <w:numId w:val="97"/>
        </w:numPr>
      </w:pPr>
      <w:proofErr w:type="gramStart"/>
      <w:r>
        <w:t>[ ]</w:t>
      </w:r>
      <w:proofErr w:type="gramEnd"/>
      <w:r>
        <w:t xml:space="preserve"> Owner responsibility noted to contact Nolensville/College Grove for water line locations</w:t>
      </w:r>
    </w:p>
    <w:p w14:paraId="01DF9265" w14:textId="77777777" w:rsidR="0044668D" w:rsidRDefault="00EB67D4">
      <w:pPr>
        <w:spacing w:before="240" w:line="271" w:lineRule="auto"/>
      </w:pPr>
      <w:bookmarkStart w:id="245" w:name="driveways"/>
      <w:r>
        <w:rPr>
          <w:b/>
          <w:sz w:val="33"/>
        </w:rPr>
        <w:t>Driveways</w:t>
      </w:r>
      <w:bookmarkEnd w:id="245"/>
    </w:p>
    <w:p w14:paraId="01DF9266" w14:textId="77777777" w:rsidR="0044668D" w:rsidRDefault="00EB67D4">
      <w:pPr>
        <w:numPr>
          <w:ilvl w:val="0"/>
          <w:numId w:val="98"/>
        </w:numPr>
        <w:spacing w:after="210"/>
      </w:pPr>
      <w:proofErr w:type="gramStart"/>
      <w:r>
        <w:t>[ ]</w:t>
      </w:r>
      <w:proofErr w:type="gramEnd"/>
      <w:r>
        <w:t xml:space="preserve"> Label driveway width (Max 20 feet; Min 10 feet unless more than 500 feet long, then 12 feet)</w:t>
      </w:r>
    </w:p>
    <w:p w14:paraId="01DF9267" w14:textId="77777777" w:rsidR="0044668D" w:rsidRDefault="00EB67D4">
      <w:pPr>
        <w:numPr>
          <w:ilvl w:val="0"/>
          <w:numId w:val="98"/>
        </w:numPr>
        <w:spacing w:after="210"/>
      </w:pPr>
      <w:proofErr w:type="gramStart"/>
      <w:r>
        <w:t>[ ]</w:t>
      </w:r>
      <w:proofErr w:type="gramEnd"/>
      <w:r>
        <w:t xml:space="preserve"> Slope (20% max for hard surface; 10% max for gravel; 5% max cross slope)</w:t>
      </w:r>
    </w:p>
    <w:p w14:paraId="01DF9268" w14:textId="77777777" w:rsidR="0044668D" w:rsidRDefault="00EB67D4">
      <w:pPr>
        <w:numPr>
          <w:ilvl w:val="0"/>
          <w:numId w:val="98"/>
        </w:numPr>
        <w:spacing w:after="210"/>
      </w:pPr>
      <w:proofErr w:type="gramStart"/>
      <w:r>
        <w:lastRenderedPageBreak/>
        <w:t>[ ]</w:t>
      </w:r>
      <w:proofErr w:type="gramEnd"/>
      <w:r>
        <w:t xml:space="preserve"> 6-inch rise from edge of pavement to right-of-way</w:t>
      </w:r>
    </w:p>
    <w:p w14:paraId="01DF9269" w14:textId="77777777" w:rsidR="0044668D" w:rsidRDefault="00EB67D4">
      <w:pPr>
        <w:numPr>
          <w:ilvl w:val="0"/>
          <w:numId w:val="98"/>
        </w:numPr>
        <w:spacing w:after="210"/>
      </w:pPr>
      <w:proofErr w:type="gramStart"/>
      <w:r>
        <w:t>[ ]</w:t>
      </w:r>
      <w:proofErr w:type="gramEnd"/>
      <w:r>
        <w:t xml:space="preserve"> Minimum inside turning radius for any curve section of a driveway = 20 feet; minimum overhead clearance = 14 feet</w:t>
      </w:r>
    </w:p>
    <w:p w14:paraId="01DF926A" w14:textId="77777777" w:rsidR="0044668D" w:rsidRDefault="00EB67D4">
      <w:pPr>
        <w:numPr>
          <w:ilvl w:val="0"/>
          <w:numId w:val="98"/>
        </w:numPr>
        <w:spacing w:after="210"/>
      </w:pPr>
      <w:proofErr w:type="gramStart"/>
      <w:r>
        <w:t>[ ]</w:t>
      </w:r>
      <w:proofErr w:type="gramEnd"/>
      <w:r>
        <w:t xml:space="preserve"> Grade break from </w:t>
      </w:r>
      <w:proofErr w:type="gramStart"/>
      <w:r>
        <w:t>drive</w:t>
      </w:r>
      <w:proofErr w:type="gramEnd"/>
      <w:r>
        <w:t xml:space="preserve"> entrance to driveway must be passable for typical </w:t>
      </w:r>
      <w:proofErr w:type="gramStart"/>
      <w:r>
        <w:t>car</w:t>
      </w:r>
      <w:proofErr w:type="gramEnd"/>
    </w:p>
    <w:p w14:paraId="01DF926B" w14:textId="77777777" w:rsidR="0044668D" w:rsidRDefault="00EB67D4">
      <w:pPr>
        <w:numPr>
          <w:ilvl w:val="0"/>
          <w:numId w:val="98"/>
        </w:numPr>
        <w:spacing w:after="210"/>
      </w:pPr>
      <w:proofErr w:type="gramStart"/>
      <w:r>
        <w:rPr>
          <w:rFonts w:eastAsia="Georgia" w:hAnsi="Georgia" w:cs="Georgia"/>
        </w:rPr>
        <w:t>[ ]</w:t>
      </w:r>
      <w:proofErr w:type="gramEnd"/>
      <w:r>
        <w:rPr>
          <w:rFonts w:eastAsia="Georgia" w:hAnsi="Georgia" w:cs="Georgia"/>
        </w:rPr>
        <w:t xml:space="preserve"> 30-foot driveway apron in front of garage (measured from face of brick), or 24 feet if a 10' × 12' dovetail is utilized for turnaround</w:t>
      </w:r>
    </w:p>
    <w:p w14:paraId="01DF926C" w14:textId="77777777" w:rsidR="0044668D" w:rsidRDefault="00EB67D4">
      <w:pPr>
        <w:numPr>
          <w:ilvl w:val="0"/>
          <w:numId w:val="98"/>
        </w:numPr>
        <w:spacing w:after="210"/>
      </w:pPr>
      <w:proofErr w:type="gramStart"/>
      <w:r>
        <w:t>[ ]</w:t>
      </w:r>
      <w:proofErr w:type="gramEnd"/>
      <w:r>
        <w:t xml:space="preserve"> For driveways over 15% slopes: provision for as-built survey to be completed and approved by City Engineer prior to Certificate of Occupancy</w:t>
      </w:r>
    </w:p>
    <w:p w14:paraId="01DF926D" w14:textId="77777777" w:rsidR="0044668D" w:rsidRDefault="00EB67D4">
      <w:pPr>
        <w:spacing w:before="240" w:line="271" w:lineRule="auto"/>
      </w:pPr>
      <w:bookmarkStart w:id="246" w:name="retaining_walls"/>
      <w:r>
        <w:rPr>
          <w:b/>
          <w:sz w:val="33"/>
        </w:rPr>
        <w:t>Retaining Walls</w:t>
      </w:r>
      <w:bookmarkEnd w:id="246"/>
    </w:p>
    <w:p w14:paraId="01DF926E" w14:textId="77777777" w:rsidR="0044668D" w:rsidRDefault="00EB67D4">
      <w:pPr>
        <w:numPr>
          <w:ilvl w:val="0"/>
          <w:numId w:val="99"/>
        </w:numPr>
        <w:spacing w:after="210"/>
      </w:pPr>
      <w:proofErr w:type="gramStart"/>
      <w:r>
        <w:t>[ ]</w:t>
      </w:r>
      <w:proofErr w:type="gramEnd"/>
      <w:r>
        <w:t xml:space="preserve"> Max height 10 feet inside the buildable area; 6 feet outside the buildable area (measured on exposed face)</w:t>
      </w:r>
    </w:p>
    <w:p w14:paraId="01DF926F" w14:textId="77777777" w:rsidR="0044668D" w:rsidRDefault="00EB67D4">
      <w:pPr>
        <w:numPr>
          <w:ilvl w:val="0"/>
          <w:numId w:val="99"/>
        </w:numPr>
        <w:spacing w:after="210"/>
      </w:pPr>
      <w:proofErr w:type="gramStart"/>
      <w:r>
        <w:t>[ ]</w:t>
      </w:r>
      <w:proofErr w:type="gramEnd"/>
      <w:r>
        <w:t xml:space="preserve"> Retaining wall design stamped by an engineer (required for walls 4 feet or taller)</w:t>
      </w:r>
    </w:p>
    <w:p w14:paraId="01DF9270" w14:textId="77777777" w:rsidR="0044668D" w:rsidRDefault="00EB67D4">
      <w:pPr>
        <w:numPr>
          <w:ilvl w:val="0"/>
          <w:numId w:val="99"/>
        </w:numPr>
        <w:spacing w:after="210"/>
      </w:pPr>
      <w:proofErr w:type="gramStart"/>
      <w:r>
        <w:t>[ ]</w:t>
      </w:r>
      <w:proofErr w:type="gramEnd"/>
      <w:r>
        <w:t xml:space="preserve"> Retaining wall design detail shown on plan</w:t>
      </w:r>
    </w:p>
    <w:p w14:paraId="01DF9271" w14:textId="77777777" w:rsidR="0044668D" w:rsidRDefault="00EB67D4">
      <w:pPr>
        <w:numPr>
          <w:ilvl w:val="0"/>
          <w:numId w:val="99"/>
        </w:numPr>
        <w:spacing w:after="210"/>
      </w:pPr>
      <w:proofErr w:type="gramStart"/>
      <w:r>
        <w:t>[ ]</w:t>
      </w:r>
      <w:proofErr w:type="gramEnd"/>
      <w:r>
        <w:t xml:space="preserve"> Note on plan that walls greater than 4 feet in height must be inspected by a licensed PE</w:t>
      </w:r>
    </w:p>
    <w:p w14:paraId="01DF9272" w14:textId="77777777" w:rsidR="0044668D" w:rsidRDefault="00EB67D4">
      <w:pPr>
        <w:numPr>
          <w:ilvl w:val="0"/>
          <w:numId w:val="99"/>
        </w:numPr>
        <w:spacing w:after="210"/>
      </w:pPr>
      <w:proofErr w:type="gramStart"/>
      <w:r>
        <w:t>[ ]</w:t>
      </w:r>
      <w:proofErr w:type="gramEnd"/>
      <w:r>
        <w:t xml:space="preserve"> Guard rails or fencing required for all walls with a grade change exceeding 30 inches (for walls attached to house)</w:t>
      </w:r>
    </w:p>
    <w:p w14:paraId="01DF9273" w14:textId="77777777" w:rsidR="0044668D" w:rsidRDefault="00EB67D4">
      <w:pPr>
        <w:numPr>
          <w:ilvl w:val="0"/>
          <w:numId w:val="99"/>
        </w:numPr>
        <w:spacing w:after="210"/>
      </w:pPr>
      <w:proofErr w:type="gramStart"/>
      <w:r>
        <w:t>[ ]</w:t>
      </w:r>
      <w:proofErr w:type="gramEnd"/>
      <w:r>
        <w:t xml:space="preserve"> Guard rails, fencing, or planted hedging required for all walls with a grade change exceeding 30 inches (for walls detached from house)</w:t>
      </w:r>
    </w:p>
    <w:p w14:paraId="01DF9274" w14:textId="77777777" w:rsidR="0044668D" w:rsidRDefault="00EB67D4">
      <w:pPr>
        <w:spacing w:before="240" w:line="271" w:lineRule="auto"/>
      </w:pPr>
      <w:bookmarkStart w:id="247" w:name="landscaping_trees"/>
      <w:r>
        <w:rPr>
          <w:b/>
          <w:sz w:val="33"/>
        </w:rPr>
        <w:t>Landscaping &amp; Trees</w:t>
      </w:r>
      <w:bookmarkEnd w:id="247"/>
    </w:p>
    <w:p w14:paraId="01DF9275" w14:textId="77777777" w:rsidR="0044668D" w:rsidRDefault="00EB67D4">
      <w:pPr>
        <w:numPr>
          <w:ilvl w:val="0"/>
          <w:numId w:val="100"/>
        </w:numPr>
        <w:spacing w:after="210"/>
      </w:pPr>
      <w:proofErr w:type="gramStart"/>
      <w:r>
        <w:t>[ ]</w:t>
      </w:r>
      <w:proofErr w:type="gramEnd"/>
      <w:r>
        <w:t xml:space="preserve"> Areas/locations of Tree Protection shown in </w:t>
      </w:r>
      <w:proofErr w:type="spellStart"/>
      <w:r>
        <w:t>plan</w:t>
      </w:r>
      <w:proofErr w:type="spellEnd"/>
      <w:r>
        <w:t xml:space="preserve"> view (protection zone = 1.5 times larger than drip line)</w:t>
      </w:r>
    </w:p>
    <w:p w14:paraId="01DF9276" w14:textId="77777777" w:rsidR="0044668D" w:rsidRDefault="00EB67D4">
      <w:pPr>
        <w:numPr>
          <w:ilvl w:val="0"/>
          <w:numId w:val="100"/>
        </w:numPr>
        <w:spacing w:after="210"/>
      </w:pPr>
      <w:proofErr w:type="gramStart"/>
      <w:r>
        <w:t>[ ]</w:t>
      </w:r>
      <w:proofErr w:type="gramEnd"/>
      <w:r>
        <w:t xml:space="preserve"> HVAC Pad shown</w:t>
      </w:r>
    </w:p>
    <w:p w14:paraId="01DF9277" w14:textId="77777777" w:rsidR="0044668D" w:rsidRDefault="00EB67D4">
      <w:pPr>
        <w:numPr>
          <w:ilvl w:val="0"/>
          <w:numId w:val="100"/>
        </w:numPr>
        <w:spacing w:after="210"/>
      </w:pPr>
      <w:proofErr w:type="gramStart"/>
      <w:r>
        <w:t>[ ]</w:t>
      </w:r>
      <w:proofErr w:type="gramEnd"/>
      <w:r>
        <w:t xml:space="preserve"> All Sidewalks and Patios shown, labeled, and dimensioned</w:t>
      </w:r>
    </w:p>
    <w:p w14:paraId="01DF9278" w14:textId="77777777" w:rsidR="0044668D" w:rsidRDefault="00EB67D4">
      <w:pPr>
        <w:numPr>
          <w:ilvl w:val="0"/>
          <w:numId w:val="100"/>
        </w:numPr>
        <w:spacing w:after="210"/>
      </w:pPr>
      <w:proofErr w:type="gramStart"/>
      <w:r>
        <w:t>[ ]</w:t>
      </w:r>
      <w:proofErr w:type="gramEnd"/>
      <w:r>
        <w:t xml:space="preserve"> Sidewalks along the street and handicap ramps shown (if applicable)</w:t>
      </w:r>
    </w:p>
    <w:p w14:paraId="01DF9279" w14:textId="77777777" w:rsidR="0044668D" w:rsidRDefault="00EB67D4">
      <w:pPr>
        <w:spacing w:before="240" w:line="271" w:lineRule="auto"/>
      </w:pPr>
      <w:bookmarkStart w:id="248" w:name="site_calculations"/>
      <w:r>
        <w:rPr>
          <w:b/>
          <w:sz w:val="33"/>
        </w:rPr>
        <w:t>Site Calculations</w:t>
      </w:r>
      <w:bookmarkEnd w:id="248"/>
    </w:p>
    <w:p w14:paraId="01DF927A" w14:textId="77777777" w:rsidR="0044668D" w:rsidRDefault="00EB67D4">
      <w:pPr>
        <w:numPr>
          <w:ilvl w:val="0"/>
          <w:numId w:val="101"/>
        </w:numPr>
        <w:spacing w:after="210"/>
      </w:pPr>
      <w:proofErr w:type="gramStart"/>
      <w:r>
        <w:t>[ ]</w:t>
      </w:r>
      <w:proofErr w:type="gramEnd"/>
      <w:r>
        <w:t xml:space="preserve"> Building coverage calculations (Maximum 25%)</w:t>
      </w:r>
    </w:p>
    <w:p w14:paraId="01DF927B" w14:textId="77777777" w:rsidR="0044668D" w:rsidRDefault="00EB67D4">
      <w:pPr>
        <w:numPr>
          <w:ilvl w:val="0"/>
          <w:numId w:val="101"/>
        </w:numPr>
        <w:spacing w:after="210"/>
      </w:pPr>
      <w:proofErr w:type="gramStart"/>
      <w:r>
        <w:t>[ ]</w:t>
      </w:r>
      <w:proofErr w:type="gramEnd"/>
      <w:r>
        <w:t xml:space="preserve"> Green space coverage calculations (Minimum 40%)</w:t>
      </w:r>
    </w:p>
    <w:p w14:paraId="01DF927C" w14:textId="77777777" w:rsidR="0044668D" w:rsidRDefault="00EB67D4">
      <w:pPr>
        <w:numPr>
          <w:ilvl w:val="0"/>
          <w:numId w:val="101"/>
        </w:numPr>
        <w:spacing w:after="210"/>
      </w:pPr>
      <w:proofErr w:type="gramStart"/>
      <w:r>
        <w:rPr>
          <w:rFonts w:eastAsia="Georgia" w:hAnsi="Georgia" w:cs="Georgia"/>
        </w:rPr>
        <w:t>[ ]</w:t>
      </w:r>
      <w:proofErr w:type="gramEnd"/>
      <w:r>
        <w:rPr>
          <w:rFonts w:eastAsia="Georgia" w:hAnsi="Georgia" w:cs="Georgia"/>
        </w:rPr>
        <w:t xml:space="preserve"> Basement coverage calculations (Percentage of basement perimeter covered by adjacent turf above ½ of basement height; Minimum 50%):</w:t>
      </w:r>
    </w:p>
    <w:p w14:paraId="01DF927D" w14:textId="77777777" w:rsidR="0044668D" w:rsidRDefault="00EB67D4">
      <w:pPr>
        <w:numPr>
          <w:ilvl w:val="1"/>
          <w:numId w:val="101"/>
        </w:numPr>
      </w:pPr>
      <w:proofErr w:type="gramStart"/>
      <w:r>
        <w:rPr>
          <w:rFonts w:eastAsia="Georgia" w:hAnsi="Georgia" w:cs="Georgia"/>
        </w:rPr>
        <w:t>[ ]</w:t>
      </w:r>
      <w:proofErr w:type="gramEnd"/>
      <w:r>
        <w:rPr>
          <w:rFonts w:eastAsia="Georgia" w:hAnsi="Georgia" w:cs="Georgia"/>
        </w:rPr>
        <w:t xml:space="preserve"> Coverage calculated as: Linear Feet of basement perimeter covered ÷ Linear Feet of total perimeter of basement = Percentage</w:t>
      </w:r>
    </w:p>
    <w:p w14:paraId="01DF927E" w14:textId="77777777" w:rsidR="0044668D" w:rsidRDefault="00EB67D4">
      <w:pPr>
        <w:numPr>
          <w:ilvl w:val="1"/>
          <w:numId w:val="101"/>
        </w:numPr>
      </w:pPr>
      <w:proofErr w:type="gramStart"/>
      <w:r>
        <w:lastRenderedPageBreak/>
        <w:t>[ ]</w:t>
      </w:r>
      <w:proofErr w:type="gramEnd"/>
      <w:r>
        <w:t xml:space="preserve"> Walls interior of building footprint considered covered</w:t>
      </w:r>
    </w:p>
    <w:p w14:paraId="01DF927F" w14:textId="77777777" w:rsidR="0044668D" w:rsidRDefault="00EB67D4">
      <w:pPr>
        <w:spacing w:before="240" w:line="271" w:lineRule="auto"/>
      </w:pPr>
      <w:bookmarkStart w:id="249" w:name="site_elevations"/>
      <w:r>
        <w:rPr>
          <w:b/>
          <w:sz w:val="33"/>
        </w:rPr>
        <w:t>Site Elevations</w:t>
      </w:r>
      <w:bookmarkEnd w:id="249"/>
    </w:p>
    <w:p w14:paraId="01DF9280" w14:textId="77777777" w:rsidR="0044668D" w:rsidRDefault="00EB67D4">
      <w:pPr>
        <w:numPr>
          <w:ilvl w:val="0"/>
          <w:numId w:val="102"/>
        </w:numPr>
        <w:spacing w:after="210"/>
      </w:pPr>
      <w:proofErr w:type="gramStart"/>
      <w:r>
        <w:t>[ ]</w:t>
      </w:r>
      <w:proofErr w:type="gramEnd"/>
      <w:r>
        <w:t xml:space="preserve"> FFE (Finished Floor Elevation) shown</w:t>
      </w:r>
    </w:p>
    <w:p w14:paraId="01DF9281" w14:textId="77777777" w:rsidR="0044668D" w:rsidRDefault="00EB67D4">
      <w:pPr>
        <w:numPr>
          <w:ilvl w:val="0"/>
          <w:numId w:val="102"/>
        </w:numPr>
        <w:spacing w:after="210"/>
      </w:pPr>
      <w:proofErr w:type="gramStart"/>
      <w:r>
        <w:t>[ ]</w:t>
      </w:r>
      <w:proofErr w:type="gramEnd"/>
      <w:r>
        <w:t xml:space="preserve"> Garage FFE shown</w:t>
      </w:r>
    </w:p>
    <w:p w14:paraId="01DF9282" w14:textId="77777777" w:rsidR="0044668D" w:rsidRDefault="00EB67D4">
      <w:pPr>
        <w:numPr>
          <w:ilvl w:val="0"/>
          <w:numId w:val="102"/>
        </w:numPr>
        <w:spacing w:after="210"/>
      </w:pPr>
      <w:proofErr w:type="gramStart"/>
      <w:r>
        <w:t>[ ]</w:t>
      </w:r>
      <w:proofErr w:type="gramEnd"/>
      <w:r>
        <w:t xml:space="preserve"> Basement FFE shown (if applicable)</w:t>
      </w:r>
    </w:p>
    <w:p w14:paraId="01DF9283" w14:textId="77777777" w:rsidR="0044668D" w:rsidRDefault="00EB67D4">
      <w:pPr>
        <w:numPr>
          <w:ilvl w:val="0"/>
          <w:numId w:val="102"/>
        </w:numPr>
        <w:spacing w:after="210"/>
      </w:pPr>
      <w:proofErr w:type="gramStart"/>
      <w:r>
        <w:t>[ ]</w:t>
      </w:r>
      <w:proofErr w:type="gramEnd"/>
      <w:r>
        <w:t xml:space="preserve"> Minimum LFE shown (if applicable)</w:t>
      </w:r>
    </w:p>
    <w:p w14:paraId="01DF9284" w14:textId="77777777" w:rsidR="0044668D" w:rsidRDefault="00EB67D4">
      <w:pPr>
        <w:spacing w:before="240" w:line="271" w:lineRule="auto"/>
      </w:pPr>
      <w:bookmarkStart w:id="250" w:name="distances_setbacks"/>
      <w:r>
        <w:rPr>
          <w:b/>
          <w:sz w:val="33"/>
        </w:rPr>
        <w:t>Distances &amp; Setbacks</w:t>
      </w:r>
      <w:bookmarkEnd w:id="250"/>
    </w:p>
    <w:p w14:paraId="01DF9285" w14:textId="77777777" w:rsidR="0044668D" w:rsidRDefault="00EB67D4">
      <w:pPr>
        <w:numPr>
          <w:ilvl w:val="0"/>
          <w:numId w:val="103"/>
        </w:numPr>
        <w:spacing w:after="210"/>
      </w:pPr>
      <w:proofErr w:type="gramStart"/>
      <w:r>
        <w:t>[ ]</w:t>
      </w:r>
      <w:proofErr w:type="gramEnd"/>
      <w:r>
        <w:t xml:space="preserve"> Dimension from property lines for all improvements (5 feet minimum for driveways, retaining walls, fences, HVAC, etc.)</w:t>
      </w:r>
    </w:p>
    <w:p w14:paraId="01DF9286" w14:textId="77777777" w:rsidR="0044668D" w:rsidRDefault="00EB67D4">
      <w:pPr>
        <w:numPr>
          <w:ilvl w:val="0"/>
          <w:numId w:val="103"/>
        </w:numPr>
        <w:spacing w:after="210"/>
      </w:pPr>
      <w:proofErr w:type="gramStart"/>
      <w:r>
        <w:t>[ ]</w:t>
      </w:r>
      <w:proofErr w:type="gramEnd"/>
      <w:r>
        <w:t xml:space="preserve"> Grades </w:t>
      </w:r>
      <w:proofErr w:type="gramStart"/>
      <w:r>
        <w:t>in excess of</w:t>
      </w:r>
      <w:proofErr w:type="gramEnd"/>
      <w:r>
        <w:t xml:space="preserve"> 3:1 labeled with method of stabilization noted (refer to note/detail in </w:t>
      </w:r>
      <w:proofErr w:type="spellStart"/>
      <w:r>
        <w:t>plan</w:t>
      </w:r>
      <w:proofErr w:type="spellEnd"/>
      <w:r>
        <w:t xml:space="preserve"> view)</w:t>
      </w:r>
    </w:p>
    <w:p w14:paraId="01DF9287" w14:textId="77777777" w:rsidR="0044668D" w:rsidRDefault="00EB67D4">
      <w:pPr>
        <w:spacing w:before="240" w:line="271" w:lineRule="auto"/>
      </w:pPr>
      <w:bookmarkStart w:id="251" w:name="signature_acknowledgment"/>
      <w:r>
        <w:rPr>
          <w:b/>
          <w:sz w:val="33"/>
        </w:rPr>
        <w:t>Signature &amp; Acknowledgment</w:t>
      </w:r>
      <w:bookmarkEnd w:id="251"/>
    </w:p>
    <w:p w14:paraId="01DF9288" w14:textId="77777777" w:rsidR="0044668D" w:rsidRDefault="00EB67D4">
      <w:pPr>
        <w:numPr>
          <w:ilvl w:val="0"/>
          <w:numId w:val="104"/>
        </w:numPr>
        <w:spacing w:after="210"/>
      </w:pPr>
      <w:proofErr w:type="gramStart"/>
      <w:r>
        <w:t>[ ]</w:t>
      </w:r>
      <w:proofErr w:type="gramEnd"/>
      <w:r>
        <w:t xml:space="preserve"> Permit Holder Signature Block signed and dated</w:t>
      </w:r>
    </w:p>
    <w:p w14:paraId="01DF9289" w14:textId="77777777" w:rsidR="0044668D" w:rsidRDefault="00EB67D4">
      <w:pPr>
        <w:numPr>
          <w:ilvl w:val="0"/>
          <w:numId w:val="104"/>
        </w:numPr>
        <w:spacing w:after="210"/>
      </w:pPr>
      <w:proofErr w:type="gramStart"/>
      <w:r>
        <w:t>[ ]</w:t>
      </w:r>
      <w:proofErr w:type="gramEnd"/>
      <w:r>
        <w:t xml:space="preserve"> Open Space, buffers, etc. (if applicable) noted as to be protected during construction</w:t>
      </w:r>
    </w:p>
    <w:p w14:paraId="01DF928A" w14:textId="77777777" w:rsidR="0044668D" w:rsidRDefault="00EB67D4">
      <w:pPr>
        <w:spacing w:before="240" w:line="271" w:lineRule="auto"/>
      </w:pPr>
      <w:bookmarkStart w:id="252" w:name="critical_notes_must_be_included_on_plan"/>
      <w:r>
        <w:rPr>
          <w:b/>
          <w:sz w:val="33"/>
        </w:rPr>
        <w:t xml:space="preserve">Critical Notes (Must be included </w:t>
      </w:r>
      <w:proofErr w:type="gramStart"/>
      <w:r>
        <w:rPr>
          <w:b/>
          <w:sz w:val="33"/>
        </w:rPr>
        <w:t>on</w:t>
      </w:r>
      <w:proofErr w:type="gramEnd"/>
      <w:r>
        <w:rPr>
          <w:b/>
          <w:sz w:val="33"/>
        </w:rPr>
        <w:t xml:space="preserve"> plan)</w:t>
      </w:r>
      <w:bookmarkEnd w:id="252"/>
    </w:p>
    <w:p w14:paraId="01DF928B" w14:textId="565135C9" w:rsidR="0044668D" w:rsidRDefault="00EB67D4">
      <w:pPr>
        <w:numPr>
          <w:ilvl w:val="0"/>
          <w:numId w:val="105"/>
        </w:numPr>
        <w:spacing w:after="210"/>
      </w:pPr>
      <w:proofErr w:type="gramStart"/>
      <w:r>
        <w:t>[ ]</w:t>
      </w:r>
      <w:proofErr w:type="gramEnd"/>
      <w:r>
        <w:t xml:space="preserve"> Builder to call Engineering Department for initial erosion control inspection prior to issuance of a permit</w:t>
      </w:r>
    </w:p>
    <w:p w14:paraId="01DF928C" w14:textId="77777777" w:rsidR="0044668D" w:rsidRDefault="00EB67D4">
      <w:pPr>
        <w:numPr>
          <w:ilvl w:val="0"/>
          <w:numId w:val="105"/>
        </w:numPr>
        <w:spacing w:after="210"/>
      </w:pPr>
      <w:proofErr w:type="gramStart"/>
      <w:r>
        <w:t>[ ]</w:t>
      </w:r>
      <w:proofErr w:type="gramEnd"/>
      <w:r>
        <w:t xml:space="preserve"> All retaining walls greater than 4 feet will be designed and inspected by a licensed professional engineer and certified in writing prior to issuance of a Certificate of Occupancy</w:t>
      </w:r>
    </w:p>
    <w:p w14:paraId="01DF928D" w14:textId="77777777" w:rsidR="0044668D" w:rsidRDefault="00EB67D4">
      <w:pPr>
        <w:numPr>
          <w:ilvl w:val="0"/>
          <w:numId w:val="105"/>
        </w:numPr>
        <w:spacing w:after="210"/>
      </w:pPr>
      <w:proofErr w:type="gramStart"/>
      <w:r>
        <w:t>[ ]</w:t>
      </w:r>
      <w:proofErr w:type="gramEnd"/>
      <w:r>
        <w:t xml:space="preserve"> A Temporary Certificate of Occupancy will not be given for grading and drainage related issues</w:t>
      </w:r>
    </w:p>
    <w:p w14:paraId="01DF928E" w14:textId="34523CBE" w:rsidR="0044668D" w:rsidRDefault="00EB67D4">
      <w:pPr>
        <w:numPr>
          <w:ilvl w:val="0"/>
          <w:numId w:val="105"/>
        </w:numPr>
        <w:spacing w:after="210"/>
      </w:pPr>
      <w:proofErr w:type="gramStart"/>
      <w:r>
        <w:t>[ ]</w:t>
      </w:r>
      <w:proofErr w:type="gramEnd"/>
      <w:r>
        <w:t xml:space="preserve"> All retaining walls with </w:t>
      </w:r>
      <w:proofErr w:type="gramStart"/>
      <w:r>
        <w:t>height</w:t>
      </w:r>
      <w:proofErr w:type="gramEnd"/>
      <w:r>
        <w:t xml:space="preserve"> </w:t>
      </w:r>
      <w:proofErr w:type="gramStart"/>
      <w:r>
        <w:t>in excess of</w:t>
      </w:r>
      <w:proofErr w:type="gramEnd"/>
      <w:r>
        <w:t xml:space="preserve"> 30 inches require safety rail or barrier per </w:t>
      </w:r>
      <w:r w:rsidR="00B1612E">
        <w:t>City</w:t>
      </w:r>
      <w:r>
        <w:t xml:space="preserve"> code</w:t>
      </w:r>
    </w:p>
    <w:p w14:paraId="01DF928F" w14:textId="77777777" w:rsidR="0044668D" w:rsidRDefault="00EB67D4">
      <w:pPr>
        <w:numPr>
          <w:ilvl w:val="0"/>
          <w:numId w:val="105"/>
        </w:numPr>
        <w:spacing w:after="210"/>
      </w:pPr>
      <w:proofErr w:type="gramStart"/>
      <w:r>
        <w:t>[ ]</w:t>
      </w:r>
      <w:proofErr w:type="gramEnd"/>
      <w:r>
        <w:t xml:space="preserve"> Maximum grade of any portion of a driveway shall not exceed 20% for paved surfaces and 10% for unpaved surfaces, with maximum cross slope of 5%</w:t>
      </w:r>
    </w:p>
    <w:p w14:paraId="01DF9290" w14:textId="77777777" w:rsidR="0044668D" w:rsidRDefault="00EB67D4">
      <w:pPr>
        <w:numPr>
          <w:ilvl w:val="0"/>
          <w:numId w:val="105"/>
        </w:numPr>
        <w:spacing w:after="210"/>
      </w:pPr>
      <w:proofErr w:type="gramStart"/>
      <w:r>
        <w:t>[ ]</w:t>
      </w:r>
      <w:proofErr w:type="gramEnd"/>
      <w:r>
        <w:t xml:space="preserve"> All driveways with 15% or greater longitudinal slopes and/or 5% or greater cross-slopes shall be profiled and sectioned by a TN RLS and approved by the City Engineer prior to issuance of a Certificate of Occupancy</w:t>
      </w:r>
    </w:p>
    <w:p w14:paraId="01DF9291" w14:textId="77777777" w:rsidR="0044668D" w:rsidRDefault="00EB67D4">
      <w:pPr>
        <w:numPr>
          <w:ilvl w:val="0"/>
          <w:numId w:val="105"/>
        </w:numPr>
        <w:spacing w:after="210"/>
      </w:pPr>
      <w:proofErr w:type="gramStart"/>
      <w:r>
        <w:t>[ ]</w:t>
      </w:r>
      <w:proofErr w:type="gramEnd"/>
      <w:r>
        <w:t xml:space="preserve"> Stabilization measures must be performed within three (3) days in portions of site where construction activities have temporarily or permanently ceased, within fifteen (15) days after final grading, or prior to final inspection (stabilization practices may include: temporary or permanent seeding with mulch, matting, or sod)</w:t>
      </w:r>
    </w:p>
    <w:p w14:paraId="01DF9292" w14:textId="77777777" w:rsidR="0044668D" w:rsidRDefault="00EB67D4">
      <w:pPr>
        <w:numPr>
          <w:ilvl w:val="0"/>
          <w:numId w:val="105"/>
        </w:numPr>
        <w:spacing w:after="210"/>
      </w:pPr>
      <w:proofErr w:type="gramStart"/>
      <w:r>
        <w:lastRenderedPageBreak/>
        <w:t>[ ]</w:t>
      </w:r>
      <w:proofErr w:type="gramEnd"/>
      <w:r>
        <w:t xml:space="preserve"> Inspections of all control measures and disturbed areas must be performed at least twice weekly. Inspections must be documented with date and major observations.</w:t>
      </w:r>
    </w:p>
    <w:p w14:paraId="01DF9293" w14:textId="77777777" w:rsidR="0044668D" w:rsidRDefault="00EB67D4">
      <w:pPr>
        <w:numPr>
          <w:ilvl w:val="0"/>
          <w:numId w:val="105"/>
        </w:numPr>
        <w:spacing w:after="210"/>
      </w:pPr>
      <w:proofErr w:type="gramStart"/>
      <w:r>
        <w:t>[ ]</w:t>
      </w:r>
      <w:proofErr w:type="gramEnd"/>
      <w:r>
        <w:t xml:space="preserve"> Based on inspection results, any inadequate control measures or control measures in disrepair must be replaced, modified, or repaired within one day after need is identified</w:t>
      </w:r>
    </w:p>
    <w:p w14:paraId="01DF9294" w14:textId="3F4A5FB0" w:rsidR="0044668D" w:rsidRDefault="00EB67D4">
      <w:pPr>
        <w:numPr>
          <w:ilvl w:val="0"/>
          <w:numId w:val="105"/>
        </w:numPr>
        <w:spacing w:after="210"/>
      </w:pPr>
      <w:proofErr w:type="gramStart"/>
      <w:r>
        <w:t>[ ]</w:t>
      </w:r>
      <w:proofErr w:type="gramEnd"/>
      <w:r>
        <w:t xml:space="preserve"> Per </w:t>
      </w:r>
      <w:r w:rsidR="00B1612E">
        <w:t>City</w:t>
      </w:r>
      <w:r>
        <w:t xml:space="preserve"> Code Article VIII, prior to issuance of Certificate of Occupancy, this residential lot shall have a minimum of 25 caliper inches of trees per acre (no single lot required to plant more than 75 caliper inches)</w:t>
      </w:r>
    </w:p>
    <w:p w14:paraId="01DF9295" w14:textId="77777777" w:rsidR="0044668D" w:rsidRDefault="00367D3A">
      <w:r>
        <w:rPr>
          <w:noProof/>
        </w:rPr>
        <w:pict w14:anchorId="01DF92BE">
          <v:rect id="_x0000_i1042" alt="" style="width:434.5pt;height:.05pt;mso-width-percent:0;mso-height-percent:0;mso-width-percent:0;mso-height-percent:0" o:hralign="center" o:hrstd="t" o:hr="t"/>
        </w:pict>
      </w:r>
    </w:p>
    <w:p w14:paraId="01DF9296" w14:textId="77777777" w:rsidR="0044668D" w:rsidRDefault="00EB67D4">
      <w:pPr>
        <w:spacing w:before="240" w:line="271" w:lineRule="auto"/>
      </w:pPr>
      <w:bookmarkStart w:id="253" w:name="permit_holder_acknowledgement_res_dc97a0"/>
      <w:r>
        <w:rPr>
          <w:b/>
          <w:sz w:val="42"/>
        </w:rPr>
        <w:t>PERMIT HOLDER ACKNOWLEDGEMENT (Residential)</w:t>
      </w:r>
      <w:bookmarkEnd w:id="253"/>
    </w:p>
    <w:p w14:paraId="01DF9297" w14:textId="77777777" w:rsidR="0044668D" w:rsidRDefault="00EB67D4">
      <w:pPr>
        <w:spacing w:after="210"/>
      </w:pPr>
      <w:r>
        <w:t>I ACKNOWLEDGE THAT THE CITY ENGINEER MUST APPROVE ANY DEVIATIONS FROM THE APPROVED SITE PLAN. THE CHANGES SHALL BE SUBMITTED ON A REVISED SITE PLAN. VERBAL APPROVAL MAY NOT BE GIVEN.</w:t>
      </w:r>
    </w:p>
    <w:p w14:paraId="01DF9298" w14:textId="77777777" w:rsidR="0044668D" w:rsidRDefault="00EB67D4">
      <w:pPr>
        <w:spacing w:after="210"/>
      </w:pPr>
      <w:r>
        <w:t>I ACKNOWLEDGE THAT ALL GRADING AND DRAINAGE AS PER APPROVED SITE PLAN SHALL BE 100% COMPLETE UPON FINAL INSPECTION. CERTIFICATE OF OCCUPANCY WILL NOT BE ISSUED UNTIL 100% COMPLETION IS ACHIEVED.</w:t>
      </w:r>
    </w:p>
    <w:p w14:paraId="01DF9299" w14:textId="77777777" w:rsidR="0044668D" w:rsidRDefault="00EB67D4">
      <w:pPr>
        <w:spacing w:after="210"/>
      </w:pPr>
      <w:r>
        <w:t>I have read and reviewed this site plan.</w:t>
      </w:r>
    </w:p>
    <w:p w14:paraId="01DF929A" w14:textId="77777777" w:rsidR="0044668D" w:rsidRDefault="00EB67D4">
      <w:pPr>
        <w:spacing w:after="210"/>
      </w:pPr>
      <w:r>
        <w:t>(Print Name of Permit Holder)</w:t>
      </w:r>
    </w:p>
    <w:p w14:paraId="01DF929B" w14:textId="77777777" w:rsidR="0044668D" w:rsidRDefault="00EB67D4">
      <w:pPr>
        <w:spacing w:after="210"/>
      </w:pPr>
      <w:r>
        <w:t>(Signature of Permit Holder)</w:t>
      </w:r>
    </w:p>
    <w:p w14:paraId="01DF929C" w14:textId="77777777" w:rsidR="0044668D" w:rsidRDefault="00EB67D4">
      <w:pPr>
        <w:spacing w:after="210"/>
      </w:pPr>
      <w:r>
        <w:t>(Date)</w:t>
      </w:r>
    </w:p>
    <w:p w14:paraId="01DF929D" w14:textId="77777777" w:rsidR="0044668D" w:rsidRDefault="00367D3A">
      <w:r>
        <w:rPr>
          <w:noProof/>
        </w:rPr>
        <w:pict w14:anchorId="01DF92BF">
          <v:rect id="_x0000_i1043" alt="" style="width:434.5pt;height:.05pt;mso-width-percent:0;mso-height-percent:0;mso-width-percent:0;mso-height-percent:0" o:hralign="center" o:hrstd="t" o:hr="t"/>
        </w:pict>
      </w:r>
    </w:p>
    <w:p w14:paraId="01DF929E" w14:textId="77777777" w:rsidR="0044668D" w:rsidRDefault="00EB67D4">
      <w:pPr>
        <w:spacing w:before="240" w:line="271" w:lineRule="auto"/>
      </w:pPr>
      <w:bookmarkStart w:id="254" w:name="permit_holder_acknowledgement_pool_plan"/>
      <w:r>
        <w:rPr>
          <w:b/>
          <w:sz w:val="42"/>
        </w:rPr>
        <w:t>PERMIT HOLDER ACKNOWLEDGEMENT (Pool Plan)</w:t>
      </w:r>
      <w:bookmarkEnd w:id="254"/>
    </w:p>
    <w:p w14:paraId="01DF929F" w14:textId="77777777" w:rsidR="0044668D" w:rsidRDefault="00EB67D4">
      <w:pPr>
        <w:spacing w:after="210"/>
      </w:pPr>
      <w:r>
        <w:t>I ACKNOWLEDGE THAT THE CITY ENGINEER MUST APPROVE ANY DEVIATIONS FROM THE APPROVED SITE PLAN. THE CHANGES SHALL BE SUBMITTED ON A REVISED SITE PLAN. VERBAL APPROVAL MAY NOT BE GIVEN.</w:t>
      </w:r>
    </w:p>
    <w:p w14:paraId="01DF92A0" w14:textId="77777777" w:rsidR="0044668D" w:rsidRDefault="00EB67D4">
      <w:pPr>
        <w:spacing w:after="210"/>
      </w:pPr>
      <w:r>
        <w:t>I ACKNOWLEDGE THAT ALL GRADING AND DRAINAGE AS PER APPROVED SITE PLAN SHALL BE 100% COMPLETE UPON FINAL INSPECTION. CERTIFICATE OF OCCUPANCY WILL NOT BE ISSUED UNTIL 100% COMPLETION IS ACHIEVED.</w:t>
      </w:r>
    </w:p>
    <w:p w14:paraId="01DF92A1" w14:textId="77777777" w:rsidR="0044668D" w:rsidRDefault="00EB67D4">
      <w:pPr>
        <w:spacing w:after="210"/>
      </w:pPr>
      <w:r>
        <w:t>(Print Name of Pool Contractor)</w:t>
      </w:r>
    </w:p>
    <w:p w14:paraId="01DF92A2" w14:textId="77777777" w:rsidR="0044668D" w:rsidRDefault="00EB67D4">
      <w:pPr>
        <w:spacing w:after="210"/>
      </w:pPr>
      <w:r>
        <w:t>(Signature of Pool Contractor)</w:t>
      </w:r>
    </w:p>
    <w:p w14:paraId="01DF92A3" w14:textId="77777777" w:rsidR="0044668D" w:rsidRDefault="00EB67D4">
      <w:pPr>
        <w:spacing w:after="210"/>
      </w:pPr>
      <w:r>
        <w:t>(Date)</w:t>
      </w:r>
    </w:p>
    <w:p w14:paraId="01DF92A4" w14:textId="77777777" w:rsidR="0044668D" w:rsidRDefault="00EB67D4">
      <w:pPr>
        <w:spacing w:after="210"/>
      </w:pPr>
      <w:r>
        <w:lastRenderedPageBreak/>
        <w:t>I have read and reviewed this site plan.</w:t>
      </w:r>
    </w:p>
    <w:p w14:paraId="01DF92A5" w14:textId="77777777" w:rsidR="0044668D" w:rsidRDefault="00EB67D4">
      <w:pPr>
        <w:spacing w:after="210"/>
      </w:pPr>
      <w:r>
        <w:t xml:space="preserve">(Print Name of </w:t>
      </w:r>
      <w:proofErr w:type="gramStart"/>
      <w:r>
        <w:t>Home Owner</w:t>
      </w:r>
      <w:proofErr w:type="gramEnd"/>
      <w:r>
        <w:t xml:space="preserve"> or Builder)</w:t>
      </w:r>
    </w:p>
    <w:p w14:paraId="01DF92A6" w14:textId="77777777" w:rsidR="0044668D" w:rsidRDefault="00EB67D4">
      <w:pPr>
        <w:spacing w:after="210"/>
      </w:pPr>
      <w:r>
        <w:t xml:space="preserve">(Signature of </w:t>
      </w:r>
      <w:proofErr w:type="gramStart"/>
      <w:r>
        <w:t>Home Owner</w:t>
      </w:r>
      <w:proofErr w:type="gramEnd"/>
      <w:r>
        <w:t xml:space="preserve"> or Builder)</w:t>
      </w:r>
    </w:p>
    <w:p w14:paraId="01DF92A7" w14:textId="77777777" w:rsidR="0044668D" w:rsidRDefault="00EB67D4">
      <w:pPr>
        <w:spacing w:after="210"/>
      </w:pPr>
      <w:r>
        <w:t>(Date)</w:t>
      </w:r>
    </w:p>
    <w:p w14:paraId="01DF92A8" w14:textId="77777777" w:rsidR="0044668D" w:rsidRDefault="00367D3A">
      <w:r>
        <w:rPr>
          <w:noProof/>
        </w:rPr>
        <w:pict w14:anchorId="01DF92C0">
          <v:rect id="_x0000_i1044" alt="" style="width:434.5pt;height:.05pt;mso-width-percent:0;mso-height-percent:0;mso-width-percent:0;mso-height-percent:0" o:hralign="center" o:hrstd="t" o:hr="t"/>
        </w:pict>
      </w:r>
    </w:p>
    <w:p w14:paraId="01DF92A9" w14:textId="77777777" w:rsidR="0044668D" w:rsidRDefault="00EB67D4">
      <w:pPr>
        <w:spacing w:after="210"/>
      </w:pPr>
      <w:r>
        <w:rPr>
          <w:b/>
        </w:rPr>
        <w:t>SITE PLAN WILL NOT BE APPROVED WITHOUT ORIGINAL SIGNATURE AND DATE ON ACKNOWLEDGEMENT</w:t>
      </w:r>
    </w:p>
    <w:p w14:paraId="01DF92AA" w14:textId="77777777" w:rsidR="0044668D" w:rsidRDefault="00367D3A">
      <w:r>
        <w:rPr>
          <w:noProof/>
        </w:rPr>
        <w:pict w14:anchorId="01DF92C1">
          <v:rect id="_x0000_i1045" alt="" style="width:434.5pt;height:.05pt;mso-width-percent:0;mso-height-percent:0;mso-width-percent:0;mso-height-percent:0" o:hralign="center" o:hrstd="t" o:hr="t"/>
        </w:pict>
      </w:r>
    </w:p>
    <w:p w14:paraId="01DF92AB" w14:textId="77777777" w:rsidR="0044668D" w:rsidRDefault="00EB67D4">
      <w:pPr>
        <w:spacing w:after="210"/>
      </w:pPr>
      <w:r>
        <w:rPr>
          <w:b/>
        </w:rPr>
        <w:t>END OF DOCUMENT</w:t>
      </w:r>
    </w:p>
    <w:p w14:paraId="01DF92AC" w14:textId="77777777" w:rsidR="0044668D" w:rsidRDefault="00EB67D4">
      <w:pPr>
        <w:spacing w:after="210"/>
      </w:pPr>
      <w:r>
        <w:rPr>
          <w:b/>
        </w:rPr>
        <w:t>Document effective: August 29, 2023</w:t>
      </w:r>
    </w:p>
    <w:sectPr w:rsidR="0044668D">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372"/>
    <w:multiLevelType w:val="hybridMultilevel"/>
    <w:tmpl w:val="BE80B772"/>
    <w:lvl w:ilvl="0" w:tplc="104C94E8">
      <w:start w:val="1"/>
      <w:numFmt w:val="bullet"/>
      <w:lvlText w:val=""/>
      <w:lvlJc w:val="left"/>
      <w:pPr>
        <w:tabs>
          <w:tab w:val="num" w:pos="1080"/>
        </w:tabs>
        <w:ind w:left="720" w:hanging="360"/>
      </w:pPr>
      <w:rPr>
        <w:rFonts w:ascii="Symbol" w:hAnsi="Symbol" w:hint="default"/>
      </w:rPr>
    </w:lvl>
    <w:lvl w:ilvl="1" w:tplc="2EE094CE">
      <w:numFmt w:val="decimal"/>
      <w:lvlText w:val=""/>
      <w:lvlJc w:val="left"/>
    </w:lvl>
    <w:lvl w:ilvl="2" w:tplc="4100F59C">
      <w:numFmt w:val="decimal"/>
      <w:lvlText w:val=""/>
      <w:lvlJc w:val="left"/>
    </w:lvl>
    <w:lvl w:ilvl="3" w:tplc="F4201DB6">
      <w:numFmt w:val="decimal"/>
      <w:lvlText w:val=""/>
      <w:lvlJc w:val="left"/>
    </w:lvl>
    <w:lvl w:ilvl="4" w:tplc="1C16E898">
      <w:numFmt w:val="decimal"/>
      <w:lvlText w:val=""/>
      <w:lvlJc w:val="left"/>
    </w:lvl>
    <w:lvl w:ilvl="5" w:tplc="A9B4CC3C">
      <w:numFmt w:val="decimal"/>
      <w:lvlText w:val=""/>
      <w:lvlJc w:val="left"/>
    </w:lvl>
    <w:lvl w:ilvl="6" w:tplc="D99E41AE">
      <w:numFmt w:val="decimal"/>
      <w:lvlText w:val=""/>
      <w:lvlJc w:val="left"/>
    </w:lvl>
    <w:lvl w:ilvl="7" w:tplc="1100A83A">
      <w:numFmt w:val="decimal"/>
      <w:lvlText w:val=""/>
      <w:lvlJc w:val="left"/>
    </w:lvl>
    <w:lvl w:ilvl="8" w:tplc="265C11C8">
      <w:numFmt w:val="decimal"/>
      <w:lvlText w:val=""/>
      <w:lvlJc w:val="left"/>
    </w:lvl>
  </w:abstractNum>
  <w:abstractNum w:abstractNumId="1" w15:restartNumberingAfterBreak="0">
    <w:nsid w:val="02E8303E"/>
    <w:multiLevelType w:val="hybridMultilevel"/>
    <w:tmpl w:val="13785656"/>
    <w:lvl w:ilvl="0" w:tplc="B55C21F0">
      <w:start w:val="1"/>
      <w:numFmt w:val="bullet"/>
      <w:lvlText w:val=""/>
      <w:lvlJc w:val="left"/>
      <w:pPr>
        <w:tabs>
          <w:tab w:val="num" w:pos="1080"/>
        </w:tabs>
        <w:ind w:left="720" w:hanging="360"/>
      </w:pPr>
      <w:rPr>
        <w:rFonts w:ascii="Symbol" w:hAnsi="Symbol" w:hint="default"/>
      </w:rPr>
    </w:lvl>
    <w:lvl w:ilvl="1" w:tplc="6730F3B2">
      <w:numFmt w:val="decimal"/>
      <w:lvlText w:val=""/>
      <w:lvlJc w:val="left"/>
    </w:lvl>
    <w:lvl w:ilvl="2" w:tplc="9B907D6E">
      <w:numFmt w:val="decimal"/>
      <w:lvlText w:val=""/>
      <w:lvlJc w:val="left"/>
    </w:lvl>
    <w:lvl w:ilvl="3" w:tplc="68F60EC0">
      <w:numFmt w:val="decimal"/>
      <w:lvlText w:val=""/>
      <w:lvlJc w:val="left"/>
    </w:lvl>
    <w:lvl w:ilvl="4" w:tplc="200A8490">
      <w:numFmt w:val="decimal"/>
      <w:lvlText w:val=""/>
      <w:lvlJc w:val="left"/>
    </w:lvl>
    <w:lvl w:ilvl="5" w:tplc="E6D402EC">
      <w:numFmt w:val="decimal"/>
      <w:lvlText w:val=""/>
      <w:lvlJc w:val="left"/>
    </w:lvl>
    <w:lvl w:ilvl="6" w:tplc="6E5C4CDC">
      <w:numFmt w:val="decimal"/>
      <w:lvlText w:val=""/>
      <w:lvlJc w:val="left"/>
    </w:lvl>
    <w:lvl w:ilvl="7" w:tplc="1CDA21D6">
      <w:numFmt w:val="decimal"/>
      <w:lvlText w:val=""/>
      <w:lvlJc w:val="left"/>
    </w:lvl>
    <w:lvl w:ilvl="8" w:tplc="6D00FAA8">
      <w:numFmt w:val="decimal"/>
      <w:lvlText w:val=""/>
      <w:lvlJc w:val="left"/>
    </w:lvl>
  </w:abstractNum>
  <w:abstractNum w:abstractNumId="2" w15:restartNumberingAfterBreak="0">
    <w:nsid w:val="037F42ED"/>
    <w:multiLevelType w:val="hybridMultilevel"/>
    <w:tmpl w:val="82741F94"/>
    <w:lvl w:ilvl="0" w:tplc="F65A6CA2">
      <w:start w:val="1"/>
      <w:numFmt w:val="bullet"/>
      <w:lvlText w:val=""/>
      <w:lvlJc w:val="left"/>
      <w:pPr>
        <w:tabs>
          <w:tab w:val="num" w:pos="1080"/>
        </w:tabs>
        <w:ind w:left="720" w:hanging="360"/>
      </w:pPr>
      <w:rPr>
        <w:rFonts w:ascii="Symbol" w:hAnsi="Symbol" w:hint="default"/>
      </w:rPr>
    </w:lvl>
    <w:lvl w:ilvl="1" w:tplc="FDA6851A">
      <w:numFmt w:val="decimal"/>
      <w:lvlText w:val=""/>
      <w:lvlJc w:val="left"/>
    </w:lvl>
    <w:lvl w:ilvl="2" w:tplc="C6F2DACE">
      <w:numFmt w:val="decimal"/>
      <w:lvlText w:val=""/>
      <w:lvlJc w:val="left"/>
    </w:lvl>
    <w:lvl w:ilvl="3" w:tplc="BCFA6E8C">
      <w:numFmt w:val="decimal"/>
      <w:lvlText w:val=""/>
      <w:lvlJc w:val="left"/>
    </w:lvl>
    <w:lvl w:ilvl="4" w:tplc="591E6226">
      <w:numFmt w:val="decimal"/>
      <w:lvlText w:val=""/>
      <w:lvlJc w:val="left"/>
    </w:lvl>
    <w:lvl w:ilvl="5" w:tplc="B114DA50">
      <w:numFmt w:val="decimal"/>
      <w:lvlText w:val=""/>
      <w:lvlJc w:val="left"/>
    </w:lvl>
    <w:lvl w:ilvl="6" w:tplc="E78CADC0">
      <w:numFmt w:val="decimal"/>
      <w:lvlText w:val=""/>
      <w:lvlJc w:val="left"/>
    </w:lvl>
    <w:lvl w:ilvl="7" w:tplc="4D7AA586">
      <w:numFmt w:val="decimal"/>
      <w:lvlText w:val=""/>
      <w:lvlJc w:val="left"/>
    </w:lvl>
    <w:lvl w:ilvl="8" w:tplc="98742128">
      <w:numFmt w:val="decimal"/>
      <w:lvlText w:val=""/>
      <w:lvlJc w:val="left"/>
    </w:lvl>
  </w:abstractNum>
  <w:abstractNum w:abstractNumId="3" w15:restartNumberingAfterBreak="0">
    <w:nsid w:val="045276E1"/>
    <w:multiLevelType w:val="hybridMultilevel"/>
    <w:tmpl w:val="F356C472"/>
    <w:lvl w:ilvl="0" w:tplc="F006B800">
      <w:start w:val="1"/>
      <w:numFmt w:val="bullet"/>
      <w:lvlText w:val=""/>
      <w:lvlJc w:val="left"/>
      <w:pPr>
        <w:tabs>
          <w:tab w:val="num" w:pos="1080"/>
        </w:tabs>
        <w:ind w:left="720" w:hanging="360"/>
      </w:pPr>
      <w:rPr>
        <w:rFonts w:ascii="Symbol" w:hAnsi="Symbol" w:hint="default"/>
      </w:rPr>
    </w:lvl>
    <w:lvl w:ilvl="1" w:tplc="64DE2FA6">
      <w:numFmt w:val="decimal"/>
      <w:lvlText w:val=""/>
      <w:lvlJc w:val="left"/>
    </w:lvl>
    <w:lvl w:ilvl="2" w:tplc="78586CB4">
      <w:numFmt w:val="decimal"/>
      <w:lvlText w:val=""/>
      <w:lvlJc w:val="left"/>
    </w:lvl>
    <w:lvl w:ilvl="3" w:tplc="B1DE1AFC">
      <w:numFmt w:val="decimal"/>
      <w:lvlText w:val=""/>
      <w:lvlJc w:val="left"/>
    </w:lvl>
    <w:lvl w:ilvl="4" w:tplc="B66A741E">
      <w:numFmt w:val="decimal"/>
      <w:lvlText w:val=""/>
      <w:lvlJc w:val="left"/>
    </w:lvl>
    <w:lvl w:ilvl="5" w:tplc="355C98AA">
      <w:numFmt w:val="decimal"/>
      <w:lvlText w:val=""/>
      <w:lvlJc w:val="left"/>
    </w:lvl>
    <w:lvl w:ilvl="6" w:tplc="544A0082">
      <w:numFmt w:val="decimal"/>
      <w:lvlText w:val=""/>
      <w:lvlJc w:val="left"/>
    </w:lvl>
    <w:lvl w:ilvl="7" w:tplc="E7646D60">
      <w:numFmt w:val="decimal"/>
      <w:lvlText w:val=""/>
      <w:lvlJc w:val="left"/>
    </w:lvl>
    <w:lvl w:ilvl="8" w:tplc="79145734">
      <w:numFmt w:val="decimal"/>
      <w:lvlText w:val=""/>
      <w:lvlJc w:val="left"/>
    </w:lvl>
  </w:abstractNum>
  <w:abstractNum w:abstractNumId="4" w15:restartNumberingAfterBreak="0">
    <w:nsid w:val="05640B7A"/>
    <w:multiLevelType w:val="hybridMultilevel"/>
    <w:tmpl w:val="0BEA84EC"/>
    <w:lvl w:ilvl="0" w:tplc="F1E22F1E">
      <w:start w:val="1"/>
      <w:numFmt w:val="decimal"/>
      <w:lvlText w:val="%1."/>
      <w:lvlJc w:val="left"/>
      <w:pPr>
        <w:tabs>
          <w:tab w:val="num" w:pos="1080"/>
        </w:tabs>
        <w:ind w:left="720" w:hanging="360"/>
      </w:pPr>
    </w:lvl>
    <w:lvl w:ilvl="1" w:tplc="EF1EF39E">
      <w:numFmt w:val="decimal"/>
      <w:lvlText w:val=""/>
      <w:lvlJc w:val="left"/>
    </w:lvl>
    <w:lvl w:ilvl="2" w:tplc="A7CCD990">
      <w:numFmt w:val="decimal"/>
      <w:lvlText w:val=""/>
      <w:lvlJc w:val="left"/>
    </w:lvl>
    <w:lvl w:ilvl="3" w:tplc="2954EAD2">
      <w:numFmt w:val="decimal"/>
      <w:lvlText w:val=""/>
      <w:lvlJc w:val="left"/>
    </w:lvl>
    <w:lvl w:ilvl="4" w:tplc="201C240A">
      <w:numFmt w:val="decimal"/>
      <w:lvlText w:val=""/>
      <w:lvlJc w:val="left"/>
    </w:lvl>
    <w:lvl w:ilvl="5" w:tplc="0D4EBE8A">
      <w:numFmt w:val="decimal"/>
      <w:lvlText w:val=""/>
      <w:lvlJc w:val="left"/>
    </w:lvl>
    <w:lvl w:ilvl="6" w:tplc="2FA2E56E">
      <w:numFmt w:val="decimal"/>
      <w:lvlText w:val=""/>
      <w:lvlJc w:val="left"/>
    </w:lvl>
    <w:lvl w:ilvl="7" w:tplc="59DCC25C">
      <w:numFmt w:val="decimal"/>
      <w:lvlText w:val=""/>
      <w:lvlJc w:val="left"/>
    </w:lvl>
    <w:lvl w:ilvl="8" w:tplc="DF764228">
      <w:numFmt w:val="decimal"/>
      <w:lvlText w:val=""/>
      <w:lvlJc w:val="left"/>
    </w:lvl>
  </w:abstractNum>
  <w:abstractNum w:abstractNumId="5" w15:restartNumberingAfterBreak="0">
    <w:nsid w:val="059B2BC5"/>
    <w:multiLevelType w:val="hybridMultilevel"/>
    <w:tmpl w:val="C37AA7D2"/>
    <w:lvl w:ilvl="0" w:tplc="BE462E32">
      <w:start w:val="1"/>
      <w:numFmt w:val="bullet"/>
      <w:lvlText w:val=""/>
      <w:lvlJc w:val="left"/>
      <w:pPr>
        <w:tabs>
          <w:tab w:val="num" w:pos="1080"/>
        </w:tabs>
        <w:ind w:left="720" w:hanging="360"/>
      </w:pPr>
      <w:rPr>
        <w:rFonts w:ascii="Symbol" w:hAnsi="Symbol" w:hint="default"/>
      </w:rPr>
    </w:lvl>
    <w:lvl w:ilvl="1" w:tplc="BD90E2B8">
      <w:numFmt w:val="decimal"/>
      <w:lvlText w:val=""/>
      <w:lvlJc w:val="left"/>
    </w:lvl>
    <w:lvl w:ilvl="2" w:tplc="3CD8B3D2">
      <w:numFmt w:val="decimal"/>
      <w:lvlText w:val=""/>
      <w:lvlJc w:val="left"/>
    </w:lvl>
    <w:lvl w:ilvl="3" w:tplc="08C61920">
      <w:numFmt w:val="decimal"/>
      <w:lvlText w:val=""/>
      <w:lvlJc w:val="left"/>
    </w:lvl>
    <w:lvl w:ilvl="4" w:tplc="363892CC">
      <w:numFmt w:val="decimal"/>
      <w:lvlText w:val=""/>
      <w:lvlJc w:val="left"/>
    </w:lvl>
    <w:lvl w:ilvl="5" w:tplc="1C7C34FE">
      <w:numFmt w:val="decimal"/>
      <w:lvlText w:val=""/>
      <w:lvlJc w:val="left"/>
    </w:lvl>
    <w:lvl w:ilvl="6" w:tplc="68725F46">
      <w:numFmt w:val="decimal"/>
      <w:lvlText w:val=""/>
      <w:lvlJc w:val="left"/>
    </w:lvl>
    <w:lvl w:ilvl="7" w:tplc="967C9426">
      <w:numFmt w:val="decimal"/>
      <w:lvlText w:val=""/>
      <w:lvlJc w:val="left"/>
    </w:lvl>
    <w:lvl w:ilvl="8" w:tplc="157A66FE">
      <w:numFmt w:val="decimal"/>
      <w:lvlText w:val=""/>
      <w:lvlJc w:val="left"/>
    </w:lvl>
  </w:abstractNum>
  <w:abstractNum w:abstractNumId="6" w15:restartNumberingAfterBreak="0">
    <w:nsid w:val="05AD5C1B"/>
    <w:multiLevelType w:val="hybridMultilevel"/>
    <w:tmpl w:val="8A90205C"/>
    <w:lvl w:ilvl="0" w:tplc="DCA41348">
      <w:start w:val="1"/>
      <w:numFmt w:val="bullet"/>
      <w:lvlText w:val=""/>
      <w:lvlJc w:val="left"/>
      <w:pPr>
        <w:tabs>
          <w:tab w:val="num" w:pos="1080"/>
        </w:tabs>
        <w:ind w:left="720" w:hanging="360"/>
      </w:pPr>
      <w:rPr>
        <w:rFonts w:ascii="Symbol" w:hAnsi="Symbol" w:hint="default"/>
      </w:rPr>
    </w:lvl>
    <w:lvl w:ilvl="1" w:tplc="FDF2EF36">
      <w:numFmt w:val="decimal"/>
      <w:lvlText w:val=""/>
      <w:lvlJc w:val="left"/>
    </w:lvl>
    <w:lvl w:ilvl="2" w:tplc="7A5EFD0C">
      <w:numFmt w:val="decimal"/>
      <w:lvlText w:val=""/>
      <w:lvlJc w:val="left"/>
    </w:lvl>
    <w:lvl w:ilvl="3" w:tplc="4652081C">
      <w:numFmt w:val="decimal"/>
      <w:lvlText w:val=""/>
      <w:lvlJc w:val="left"/>
    </w:lvl>
    <w:lvl w:ilvl="4" w:tplc="690EC9BA">
      <w:numFmt w:val="decimal"/>
      <w:lvlText w:val=""/>
      <w:lvlJc w:val="left"/>
    </w:lvl>
    <w:lvl w:ilvl="5" w:tplc="640A6CAC">
      <w:numFmt w:val="decimal"/>
      <w:lvlText w:val=""/>
      <w:lvlJc w:val="left"/>
    </w:lvl>
    <w:lvl w:ilvl="6" w:tplc="5A5AA5E4">
      <w:numFmt w:val="decimal"/>
      <w:lvlText w:val=""/>
      <w:lvlJc w:val="left"/>
    </w:lvl>
    <w:lvl w:ilvl="7" w:tplc="A04E81B2">
      <w:numFmt w:val="decimal"/>
      <w:lvlText w:val=""/>
      <w:lvlJc w:val="left"/>
    </w:lvl>
    <w:lvl w:ilvl="8" w:tplc="0ECAA90A">
      <w:numFmt w:val="decimal"/>
      <w:lvlText w:val=""/>
      <w:lvlJc w:val="left"/>
    </w:lvl>
  </w:abstractNum>
  <w:abstractNum w:abstractNumId="7" w15:restartNumberingAfterBreak="0">
    <w:nsid w:val="09C20833"/>
    <w:multiLevelType w:val="hybridMultilevel"/>
    <w:tmpl w:val="6A301DEA"/>
    <w:lvl w:ilvl="0" w:tplc="FF588D9A">
      <w:start w:val="1"/>
      <w:numFmt w:val="decimal"/>
      <w:lvlText w:val="%1."/>
      <w:lvlJc w:val="left"/>
      <w:pPr>
        <w:tabs>
          <w:tab w:val="num" w:pos="1080"/>
        </w:tabs>
        <w:ind w:left="720" w:hanging="360"/>
      </w:pPr>
    </w:lvl>
    <w:lvl w:ilvl="1" w:tplc="DA68401E">
      <w:numFmt w:val="decimal"/>
      <w:lvlText w:val=""/>
      <w:lvlJc w:val="left"/>
    </w:lvl>
    <w:lvl w:ilvl="2" w:tplc="1EAC20EE">
      <w:numFmt w:val="decimal"/>
      <w:lvlText w:val=""/>
      <w:lvlJc w:val="left"/>
    </w:lvl>
    <w:lvl w:ilvl="3" w:tplc="BA32B93C">
      <w:numFmt w:val="decimal"/>
      <w:lvlText w:val=""/>
      <w:lvlJc w:val="left"/>
    </w:lvl>
    <w:lvl w:ilvl="4" w:tplc="BDFABBB6">
      <w:numFmt w:val="decimal"/>
      <w:lvlText w:val=""/>
      <w:lvlJc w:val="left"/>
    </w:lvl>
    <w:lvl w:ilvl="5" w:tplc="A386F32E">
      <w:numFmt w:val="decimal"/>
      <w:lvlText w:val=""/>
      <w:lvlJc w:val="left"/>
    </w:lvl>
    <w:lvl w:ilvl="6" w:tplc="B3681294">
      <w:numFmt w:val="decimal"/>
      <w:lvlText w:val=""/>
      <w:lvlJc w:val="left"/>
    </w:lvl>
    <w:lvl w:ilvl="7" w:tplc="31C6D8DE">
      <w:numFmt w:val="decimal"/>
      <w:lvlText w:val=""/>
      <w:lvlJc w:val="left"/>
    </w:lvl>
    <w:lvl w:ilvl="8" w:tplc="61A2ECDA">
      <w:numFmt w:val="decimal"/>
      <w:lvlText w:val=""/>
      <w:lvlJc w:val="left"/>
    </w:lvl>
  </w:abstractNum>
  <w:abstractNum w:abstractNumId="8" w15:restartNumberingAfterBreak="0">
    <w:nsid w:val="0CEA13D3"/>
    <w:multiLevelType w:val="hybridMultilevel"/>
    <w:tmpl w:val="8A706F32"/>
    <w:lvl w:ilvl="0" w:tplc="36D048DE">
      <w:start w:val="1"/>
      <w:numFmt w:val="bullet"/>
      <w:lvlText w:val=""/>
      <w:lvlJc w:val="left"/>
      <w:pPr>
        <w:tabs>
          <w:tab w:val="num" w:pos="1080"/>
        </w:tabs>
        <w:ind w:left="720" w:hanging="360"/>
      </w:pPr>
      <w:rPr>
        <w:rFonts w:ascii="Symbol" w:hAnsi="Symbol" w:hint="default"/>
      </w:rPr>
    </w:lvl>
    <w:lvl w:ilvl="1" w:tplc="D730D776">
      <w:numFmt w:val="decimal"/>
      <w:lvlText w:val=""/>
      <w:lvlJc w:val="left"/>
    </w:lvl>
    <w:lvl w:ilvl="2" w:tplc="82242AC6">
      <w:numFmt w:val="decimal"/>
      <w:lvlText w:val=""/>
      <w:lvlJc w:val="left"/>
    </w:lvl>
    <w:lvl w:ilvl="3" w:tplc="562E7DA2">
      <w:numFmt w:val="decimal"/>
      <w:lvlText w:val=""/>
      <w:lvlJc w:val="left"/>
    </w:lvl>
    <w:lvl w:ilvl="4" w:tplc="4582F026">
      <w:numFmt w:val="decimal"/>
      <w:lvlText w:val=""/>
      <w:lvlJc w:val="left"/>
    </w:lvl>
    <w:lvl w:ilvl="5" w:tplc="7C460400">
      <w:numFmt w:val="decimal"/>
      <w:lvlText w:val=""/>
      <w:lvlJc w:val="left"/>
    </w:lvl>
    <w:lvl w:ilvl="6" w:tplc="C3E6F0C8">
      <w:numFmt w:val="decimal"/>
      <w:lvlText w:val=""/>
      <w:lvlJc w:val="left"/>
    </w:lvl>
    <w:lvl w:ilvl="7" w:tplc="D71E1A6A">
      <w:numFmt w:val="decimal"/>
      <w:lvlText w:val=""/>
      <w:lvlJc w:val="left"/>
    </w:lvl>
    <w:lvl w:ilvl="8" w:tplc="9E3045C6">
      <w:numFmt w:val="decimal"/>
      <w:lvlText w:val=""/>
      <w:lvlJc w:val="left"/>
    </w:lvl>
  </w:abstractNum>
  <w:abstractNum w:abstractNumId="9" w15:restartNumberingAfterBreak="0">
    <w:nsid w:val="0EAC0915"/>
    <w:multiLevelType w:val="hybridMultilevel"/>
    <w:tmpl w:val="1F848CE0"/>
    <w:lvl w:ilvl="0" w:tplc="13CE4C98">
      <w:start w:val="1"/>
      <w:numFmt w:val="decimal"/>
      <w:lvlText w:val="%1."/>
      <w:lvlJc w:val="left"/>
      <w:pPr>
        <w:tabs>
          <w:tab w:val="num" w:pos="1080"/>
        </w:tabs>
        <w:ind w:left="720" w:hanging="360"/>
      </w:pPr>
    </w:lvl>
    <w:lvl w:ilvl="1" w:tplc="D7AA4098">
      <w:numFmt w:val="decimal"/>
      <w:lvlText w:val=""/>
      <w:lvlJc w:val="left"/>
    </w:lvl>
    <w:lvl w:ilvl="2" w:tplc="6EEE231A">
      <w:numFmt w:val="decimal"/>
      <w:lvlText w:val=""/>
      <w:lvlJc w:val="left"/>
    </w:lvl>
    <w:lvl w:ilvl="3" w:tplc="FE548012">
      <w:numFmt w:val="decimal"/>
      <w:lvlText w:val=""/>
      <w:lvlJc w:val="left"/>
    </w:lvl>
    <w:lvl w:ilvl="4" w:tplc="C29C8562">
      <w:numFmt w:val="decimal"/>
      <w:lvlText w:val=""/>
      <w:lvlJc w:val="left"/>
    </w:lvl>
    <w:lvl w:ilvl="5" w:tplc="A4365A08">
      <w:numFmt w:val="decimal"/>
      <w:lvlText w:val=""/>
      <w:lvlJc w:val="left"/>
    </w:lvl>
    <w:lvl w:ilvl="6" w:tplc="3828D9AA">
      <w:numFmt w:val="decimal"/>
      <w:lvlText w:val=""/>
      <w:lvlJc w:val="left"/>
    </w:lvl>
    <w:lvl w:ilvl="7" w:tplc="069E383E">
      <w:numFmt w:val="decimal"/>
      <w:lvlText w:val=""/>
      <w:lvlJc w:val="left"/>
    </w:lvl>
    <w:lvl w:ilvl="8" w:tplc="2062AEF6">
      <w:numFmt w:val="decimal"/>
      <w:lvlText w:val=""/>
      <w:lvlJc w:val="left"/>
    </w:lvl>
  </w:abstractNum>
  <w:abstractNum w:abstractNumId="10" w15:restartNumberingAfterBreak="0">
    <w:nsid w:val="0EB311D4"/>
    <w:multiLevelType w:val="hybridMultilevel"/>
    <w:tmpl w:val="473A0FC2"/>
    <w:lvl w:ilvl="0" w:tplc="D38E849E">
      <w:start w:val="1"/>
      <w:numFmt w:val="bullet"/>
      <w:lvlText w:val=""/>
      <w:lvlJc w:val="left"/>
      <w:pPr>
        <w:tabs>
          <w:tab w:val="num" w:pos="1080"/>
        </w:tabs>
        <w:ind w:left="720" w:hanging="360"/>
      </w:pPr>
      <w:rPr>
        <w:rFonts w:ascii="Symbol" w:hAnsi="Symbol" w:hint="default"/>
      </w:rPr>
    </w:lvl>
    <w:lvl w:ilvl="1" w:tplc="4100EF54">
      <w:numFmt w:val="decimal"/>
      <w:lvlText w:val=""/>
      <w:lvlJc w:val="left"/>
    </w:lvl>
    <w:lvl w:ilvl="2" w:tplc="30628C2E">
      <w:numFmt w:val="decimal"/>
      <w:lvlText w:val=""/>
      <w:lvlJc w:val="left"/>
    </w:lvl>
    <w:lvl w:ilvl="3" w:tplc="527023CC">
      <w:numFmt w:val="decimal"/>
      <w:lvlText w:val=""/>
      <w:lvlJc w:val="left"/>
    </w:lvl>
    <w:lvl w:ilvl="4" w:tplc="B6403878">
      <w:numFmt w:val="decimal"/>
      <w:lvlText w:val=""/>
      <w:lvlJc w:val="left"/>
    </w:lvl>
    <w:lvl w:ilvl="5" w:tplc="B8F4D846">
      <w:numFmt w:val="decimal"/>
      <w:lvlText w:val=""/>
      <w:lvlJc w:val="left"/>
    </w:lvl>
    <w:lvl w:ilvl="6" w:tplc="706A1BC0">
      <w:numFmt w:val="decimal"/>
      <w:lvlText w:val=""/>
      <w:lvlJc w:val="left"/>
    </w:lvl>
    <w:lvl w:ilvl="7" w:tplc="F27E82AC">
      <w:numFmt w:val="decimal"/>
      <w:lvlText w:val=""/>
      <w:lvlJc w:val="left"/>
    </w:lvl>
    <w:lvl w:ilvl="8" w:tplc="67B4C0CC">
      <w:numFmt w:val="decimal"/>
      <w:lvlText w:val=""/>
      <w:lvlJc w:val="left"/>
    </w:lvl>
  </w:abstractNum>
  <w:abstractNum w:abstractNumId="11" w15:restartNumberingAfterBreak="0">
    <w:nsid w:val="100A7486"/>
    <w:multiLevelType w:val="hybridMultilevel"/>
    <w:tmpl w:val="EFA2D2E8"/>
    <w:lvl w:ilvl="0" w:tplc="94C48CCE">
      <w:start w:val="1"/>
      <w:numFmt w:val="bullet"/>
      <w:lvlText w:val=""/>
      <w:lvlJc w:val="left"/>
      <w:pPr>
        <w:tabs>
          <w:tab w:val="num" w:pos="1080"/>
        </w:tabs>
        <w:ind w:left="720" w:hanging="360"/>
      </w:pPr>
      <w:rPr>
        <w:rFonts w:ascii="Symbol" w:hAnsi="Symbol" w:hint="default"/>
      </w:rPr>
    </w:lvl>
    <w:lvl w:ilvl="1" w:tplc="4C1C4B4A">
      <w:numFmt w:val="decimal"/>
      <w:lvlText w:val=""/>
      <w:lvlJc w:val="left"/>
    </w:lvl>
    <w:lvl w:ilvl="2" w:tplc="D1043A2C">
      <w:numFmt w:val="decimal"/>
      <w:lvlText w:val=""/>
      <w:lvlJc w:val="left"/>
    </w:lvl>
    <w:lvl w:ilvl="3" w:tplc="248C651C">
      <w:numFmt w:val="decimal"/>
      <w:lvlText w:val=""/>
      <w:lvlJc w:val="left"/>
    </w:lvl>
    <w:lvl w:ilvl="4" w:tplc="523EA968">
      <w:numFmt w:val="decimal"/>
      <w:lvlText w:val=""/>
      <w:lvlJc w:val="left"/>
    </w:lvl>
    <w:lvl w:ilvl="5" w:tplc="7F58E4F0">
      <w:numFmt w:val="decimal"/>
      <w:lvlText w:val=""/>
      <w:lvlJc w:val="left"/>
    </w:lvl>
    <w:lvl w:ilvl="6" w:tplc="7DF8FF36">
      <w:numFmt w:val="decimal"/>
      <w:lvlText w:val=""/>
      <w:lvlJc w:val="left"/>
    </w:lvl>
    <w:lvl w:ilvl="7" w:tplc="4FC0D0DE">
      <w:numFmt w:val="decimal"/>
      <w:lvlText w:val=""/>
      <w:lvlJc w:val="left"/>
    </w:lvl>
    <w:lvl w:ilvl="8" w:tplc="54DE488A">
      <w:numFmt w:val="decimal"/>
      <w:lvlText w:val=""/>
      <w:lvlJc w:val="left"/>
    </w:lvl>
  </w:abstractNum>
  <w:abstractNum w:abstractNumId="12" w15:restartNumberingAfterBreak="0">
    <w:nsid w:val="10106104"/>
    <w:multiLevelType w:val="hybridMultilevel"/>
    <w:tmpl w:val="2E665328"/>
    <w:lvl w:ilvl="0" w:tplc="B8505480">
      <w:start w:val="1"/>
      <w:numFmt w:val="bullet"/>
      <w:lvlText w:val=""/>
      <w:lvlJc w:val="left"/>
      <w:pPr>
        <w:tabs>
          <w:tab w:val="num" w:pos="1080"/>
        </w:tabs>
        <w:ind w:left="720" w:hanging="360"/>
      </w:pPr>
      <w:rPr>
        <w:rFonts w:ascii="Symbol" w:hAnsi="Symbol" w:hint="default"/>
      </w:rPr>
    </w:lvl>
    <w:lvl w:ilvl="1" w:tplc="03E47E22">
      <w:numFmt w:val="decimal"/>
      <w:lvlText w:val=""/>
      <w:lvlJc w:val="left"/>
    </w:lvl>
    <w:lvl w:ilvl="2" w:tplc="7040BF22">
      <w:numFmt w:val="decimal"/>
      <w:lvlText w:val=""/>
      <w:lvlJc w:val="left"/>
    </w:lvl>
    <w:lvl w:ilvl="3" w:tplc="09E63538">
      <w:numFmt w:val="decimal"/>
      <w:lvlText w:val=""/>
      <w:lvlJc w:val="left"/>
    </w:lvl>
    <w:lvl w:ilvl="4" w:tplc="F8045044">
      <w:numFmt w:val="decimal"/>
      <w:lvlText w:val=""/>
      <w:lvlJc w:val="left"/>
    </w:lvl>
    <w:lvl w:ilvl="5" w:tplc="D9F2C18A">
      <w:numFmt w:val="decimal"/>
      <w:lvlText w:val=""/>
      <w:lvlJc w:val="left"/>
    </w:lvl>
    <w:lvl w:ilvl="6" w:tplc="80465B0E">
      <w:numFmt w:val="decimal"/>
      <w:lvlText w:val=""/>
      <w:lvlJc w:val="left"/>
    </w:lvl>
    <w:lvl w:ilvl="7" w:tplc="C2FA7FEC">
      <w:numFmt w:val="decimal"/>
      <w:lvlText w:val=""/>
      <w:lvlJc w:val="left"/>
    </w:lvl>
    <w:lvl w:ilvl="8" w:tplc="1A3236B0">
      <w:numFmt w:val="decimal"/>
      <w:lvlText w:val=""/>
      <w:lvlJc w:val="left"/>
    </w:lvl>
  </w:abstractNum>
  <w:abstractNum w:abstractNumId="13" w15:restartNumberingAfterBreak="0">
    <w:nsid w:val="10890017"/>
    <w:multiLevelType w:val="hybridMultilevel"/>
    <w:tmpl w:val="25D23530"/>
    <w:lvl w:ilvl="0" w:tplc="CAAE0AEA">
      <w:start w:val="1"/>
      <w:numFmt w:val="bullet"/>
      <w:lvlText w:val=""/>
      <w:lvlJc w:val="left"/>
      <w:pPr>
        <w:tabs>
          <w:tab w:val="num" w:pos="1080"/>
        </w:tabs>
        <w:ind w:left="720" w:hanging="360"/>
      </w:pPr>
      <w:rPr>
        <w:rFonts w:ascii="Symbol" w:hAnsi="Symbol" w:hint="default"/>
      </w:rPr>
    </w:lvl>
    <w:lvl w:ilvl="1" w:tplc="28E42D5C">
      <w:numFmt w:val="decimal"/>
      <w:lvlText w:val=""/>
      <w:lvlJc w:val="left"/>
    </w:lvl>
    <w:lvl w:ilvl="2" w:tplc="95B81960">
      <w:numFmt w:val="decimal"/>
      <w:lvlText w:val=""/>
      <w:lvlJc w:val="left"/>
    </w:lvl>
    <w:lvl w:ilvl="3" w:tplc="C6DEE81E">
      <w:numFmt w:val="decimal"/>
      <w:lvlText w:val=""/>
      <w:lvlJc w:val="left"/>
    </w:lvl>
    <w:lvl w:ilvl="4" w:tplc="47EA573A">
      <w:numFmt w:val="decimal"/>
      <w:lvlText w:val=""/>
      <w:lvlJc w:val="left"/>
    </w:lvl>
    <w:lvl w:ilvl="5" w:tplc="A7B2F840">
      <w:numFmt w:val="decimal"/>
      <w:lvlText w:val=""/>
      <w:lvlJc w:val="left"/>
    </w:lvl>
    <w:lvl w:ilvl="6" w:tplc="4FBEBA9A">
      <w:numFmt w:val="decimal"/>
      <w:lvlText w:val=""/>
      <w:lvlJc w:val="left"/>
    </w:lvl>
    <w:lvl w:ilvl="7" w:tplc="2094113C">
      <w:numFmt w:val="decimal"/>
      <w:lvlText w:val=""/>
      <w:lvlJc w:val="left"/>
    </w:lvl>
    <w:lvl w:ilvl="8" w:tplc="87BA8546">
      <w:numFmt w:val="decimal"/>
      <w:lvlText w:val=""/>
      <w:lvlJc w:val="left"/>
    </w:lvl>
  </w:abstractNum>
  <w:abstractNum w:abstractNumId="14" w15:restartNumberingAfterBreak="0">
    <w:nsid w:val="143B4206"/>
    <w:multiLevelType w:val="hybridMultilevel"/>
    <w:tmpl w:val="50D43A48"/>
    <w:lvl w:ilvl="0" w:tplc="490834BC">
      <w:start w:val="1"/>
      <w:numFmt w:val="bullet"/>
      <w:lvlText w:val=""/>
      <w:lvlJc w:val="left"/>
      <w:pPr>
        <w:tabs>
          <w:tab w:val="num" w:pos="1080"/>
        </w:tabs>
        <w:ind w:left="720" w:hanging="360"/>
      </w:pPr>
      <w:rPr>
        <w:rFonts w:ascii="Symbol" w:hAnsi="Symbol" w:hint="default"/>
      </w:rPr>
    </w:lvl>
    <w:lvl w:ilvl="1" w:tplc="72049EE4">
      <w:numFmt w:val="decimal"/>
      <w:lvlText w:val=""/>
      <w:lvlJc w:val="left"/>
    </w:lvl>
    <w:lvl w:ilvl="2" w:tplc="2E9A14CC">
      <w:numFmt w:val="decimal"/>
      <w:lvlText w:val=""/>
      <w:lvlJc w:val="left"/>
    </w:lvl>
    <w:lvl w:ilvl="3" w:tplc="1AA6BBC2">
      <w:numFmt w:val="decimal"/>
      <w:lvlText w:val=""/>
      <w:lvlJc w:val="left"/>
    </w:lvl>
    <w:lvl w:ilvl="4" w:tplc="AFE20C08">
      <w:numFmt w:val="decimal"/>
      <w:lvlText w:val=""/>
      <w:lvlJc w:val="left"/>
    </w:lvl>
    <w:lvl w:ilvl="5" w:tplc="D7A0C7C4">
      <w:numFmt w:val="decimal"/>
      <w:lvlText w:val=""/>
      <w:lvlJc w:val="left"/>
    </w:lvl>
    <w:lvl w:ilvl="6" w:tplc="2E20E944">
      <w:numFmt w:val="decimal"/>
      <w:lvlText w:val=""/>
      <w:lvlJc w:val="left"/>
    </w:lvl>
    <w:lvl w:ilvl="7" w:tplc="9A6A7D2C">
      <w:numFmt w:val="decimal"/>
      <w:lvlText w:val=""/>
      <w:lvlJc w:val="left"/>
    </w:lvl>
    <w:lvl w:ilvl="8" w:tplc="A7A8748E">
      <w:numFmt w:val="decimal"/>
      <w:lvlText w:val=""/>
      <w:lvlJc w:val="left"/>
    </w:lvl>
  </w:abstractNum>
  <w:abstractNum w:abstractNumId="15" w15:restartNumberingAfterBreak="0">
    <w:nsid w:val="166305CE"/>
    <w:multiLevelType w:val="hybridMultilevel"/>
    <w:tmpl w:val="AD82D6D2"/>
    <w:lvl w:ilvl="0" w:tplc="F7E0EC54">
      <w:start w:val="1"/>
      <w:numFmt w:val="bullet"/>
      <w:lvlText w:val=""/>
      <w:lvlJc w:val="left"/>
      <w:pPr>
        <w:tabs>
          <w:tab w:val="num" w:pos="1080"/>
        </w:tabs>
        <w:ind w:left="720" w:hanging="360"/>
      </w:pPr>
      <w:rPr>
        <w:rFonts w:ascii="Symbol" w:hAnsi="Symbol" w:hint="default"/>
      </w:rPr>
    </w:lvl>
    <w:lvl w:ilvl="1" w:tplc="006A24B6">
      <w:numFmt w:val="decimal"/>
      <w:lvlText w:val=""/>
      <w:lvlJc w:val="left"/>
    </w:lvl>
    <w:lvl w:ilvl="2" w:tplc="9DEC0EFA">
      <w:numFmt w:val="decimal"/>
      <w:lvlText w:val=""/>
      <w:lvlJc w:val="left"/>
    </w:lvl>
    <w:lvl w:ilvl="3" w:tplc="C918441C">
      <w:numFmt w:val="decimal"/>
      <w:lvlText w:val=""/>
      <w:lvlJc w:val="left"/>
    </w:lvl>
    <w:lvl w:ilvl="4" w:tplc="46824A10">
      <w:numFmt w:val="decimal"/>
      <w:lvlText w:val=""/>
      <w:lvlJc w:val="left"/>
    </w:lvl>
    <w:lvl w:ilvl="5" w:tplc="B15E16C0">
      <w:numFmt w:val="decimal"/>
      <w:lvlText w:val=""/>
      <w:lvlJc w:val="left"/>
    </w:lvl>
    <w:lvl w:ilvl="6" w:tplc="3DB4979A">
      <w:numFmt w:val="decimal"/>
      <w:lvlText w:val=""/>
      <w:lvlJc w:val="left"/>
    </w:lvl>
    <w:lvl w:ilvl="7" w:tplc="7F1834B8">
      <w:numFmt w:val="decimal"/>
      <w:lvlText w:val=""/>
      <w:lvlJc w:val="left"/>
    </w:lvl>
    <w:lvl w:ilvl="8" w:tplc="C2E091C4">
      <w:numFmt w:val="decimal"/>
      <w:lvlText w:val=""/>
      <w:lvlJc w:val="left"/>
    </w:lvl>
  </w:abstractNum>
  <w:abstractNum w:abstractNumId="16" w15:restartNumberingAfterBreak="0">
    <w:nsid w:val="16C711CA"/>
    <w:multiLevelType w:val="hybridMultilevel"/>
    <w:tmpl w:val="4650022E"/>
    <w:lvl w:ilvl="0" w:tplc="E1E246E0">
      <w:start w:val="1"/>
      <w:numFmt w:val="bullet"/>
      <w:lvlText w:val=""/>
      <w:lvlJc w:val="left"/>
      <w:pPr>
        <w:tabs>
          <w:tab w:val="num" w:pos="1080"/>
        </w:tabs>
        <w:ind w:left="720" w:hanging="360"/>
      </w:pPr>
      <w:rPr>
        <w:rFonts w:ascii="Symbol" w:hAnsi="Symbol" w:hint="default"/>
      </w:rPr>
    </w:lvl>
    <w:lvl w:ilvl="1" w:tplc="8BD2858A">
      <w:numFmt w:val="decimal"/>
      <w:lvlText w:val=""/>
      <w:lvlJc w:val="left"/>
    </w:lvl>
    <w:lvl w:ilvl="2" w:tplc="8FBA58FE">
      <w:numFmt w:val="decimal"/>
      <w:lvlText w:val=""/>
      <w:lvlJc w:val="left"/>
    </w:lvl>
    <w:lvl w:ilvl="3" w:tplc="6C92B252">
      <w:numFmt w:val="decimal"/>
      <w:lvlText w:val=""/>
      <w:lvlJc w:val="left"/>
    </w:lvl>
    <w:lvl w:ilvl="4" w:tplc="962A38FE">
      <w:numFmt w:val="decimal"/>
      <w:lvlText w:val=""/>
      <w:lvlJc w:val="left"/>
    </w:lvl>
    <w:lvl w:ilvl="5" w:tplc="B156E472">
      <w:numFmt w:val="decimal"/>
      <w:lvlText w:val=""/>
      <w:lvlJc w:val="left"/>
    </w:lvl>
    <w:lvl w:ilvl="6" w:tplc="6EF2DC3A">
      <w:numFmt w:val="decimal"/>
      <w:lvlText w:val=""/>
      <w:lvlJc w:val="left"/>
    </w:lvl>
    <w:lvl w:ilvl="7" w:tplc="1EB2FAD6">
      <w:numFmt w:val="decimal"/>
      <w:lvlText w:val=""/>
      <w:lvlJc w:val="left"/>
    </w:lvl>
    <w:lvl w:ilvl="8" w:tplc="866A27C4">
      <w:numFmt w:val="decimal"/>
      <w:lvlText w:val=""/>
      <w:lvlJc w:val="left"/>
    </w:lvl>
  </w:abstractNum>
  <w:abstractNum w:abstractNumId="17" w15:restartNumberingAfterBreak="0">
    <w:nsid w:val="17443006"/>
    <w:multiLevelType w:val="hybridMultilevel"/>
    <w:tmpl w:val="17F42F74"/>
    <w:lvl w:ilvl="0" w:tplc="EA345F06">
      <w:start w:val="1"/>
      <w:numFmt w:val="bullet"/>
      <w:lvlText w:val=""/>
      <w:lvlJc w:val="left"/>
      <w:pPr>
        <w:tabs>
          <w:tab w:val="num" w:pos="1080"/>
        </w:tabs>
        <w:ind w:left="720" w:hanging="360"/>
      </w:pPr>
      <w:rPr>
        <w:rFonts w:ascii="Symbol" w:hAnsi="Symbol" w:hint="default"/>
      </w:rPr>
    </w:lvl>
    <w:lvl w:ilvl="1" w:tplc="EBB404EE">
      <w:numFmt w:val="decimal"/>
      <w:lvlText w:val=""/>
      <w:lvlJc w:val="left"/>
    </w:lvl>
    <w:lvl w:ilvl="2" w:tplc="68B0937C">
      <w:numFmt w:val="decimal"/>
      <w:lvlText w:val=""/>
      <w:lvlJc w:val="left"/>
    </w:lvl>
    <w:lvl w:ilvl="3" w:tplc="6B6C9174">
      <w:numFmt w:val="decimal"/>
      <w:lvlText w:val=""/>
      <w:lvlJc w:val="left"/>
    </w:lvl>
    <w:lvl w:ilvl="4" w:tplc="B6E26C40">
      <w:numFmt w:val="decimal"/>
      <w:lvlText w:val=""/>
      <w:lvlJc w:val="left"/>
    </w:lvl>
    <w:lvl w:ilvl="5" w:tplc="37B237EA">
      <w:numFmt w:val="decimal"/>
      <w:lvlText w:val=""/>
      <w:lvlJc w:val="left"/>
    </w:lvl>
    <w:lvl w:ilvl="6" w:tplc="5D645A7E">
      <w:numFmt w:val="decimal"/>
      <w:lvlText w:val=""/>
      <w:lvlJc w:val="left"/>
    </w:lvl>
    <w:lvl w:ilvl="7" w:tplc="EA60F89E">
      <w:numFmt w:val="decimal"/>
      <w:lvlText w:val=""/>
      <w:lvlJc w:val="left"/>
    </w:lvl>
    <w:lvl w:ilvl="8" w:tplc="5AB07D1E">
      <w:numFmt w:val="decimal"/>
      <w:lvlText w:val=""/>
      <w:lvlJc w:val="left"/>
    </w:lvl>
  </w:abstractNum>
  <w:abstractNum w:abstractNumId="18" w15:restartNumberingAfterBreak="0">
    <w:nsid w:val="190F07A0"/>
    <w:multiLevelType w:val="hybridMultilevel"/>
    <w:tmpl w:val="8D801114"/>
    <w:lvl w:ilvl="0" w:tplc="7A40804C">
      <w:start w:val="1"/>
      <w:numFmt w:val="bullet"/>
      <w:lvlText w:val=""/>
      <w:lvlJc w:val="left"/>
      <w:pPr>
        <w:tabs>
          <w:tab w:val="num" w:pos="1080"/>
        </w:tabs>
        <w:ind w:left="720" w:hanging="360"/>
      </w:pPr>
      <w:rPr>
        <w:rFonts w:ascii="Symbol" w:hAnsi="Symbol" w:hint="default"/>
      </w:rPr>
    </w:lvl>
    <w:lvl w:ilvl="1" w:tplc="7E88C49A">
      <w:numFmt w:val="decimal"/>
      <w:lvlText w:val=""/>
      <w:lvlJc w:val="left"/>
    </w:lvl>
    <w:lvl w:ilvl="2" w:tplc="E39EDE58">
      <w:numFmt w:val="decimal"/>
      <w:lvlText w:val=""/>
      <w:lvlJc w:val="left"/>
    </w:lvl>
    <w:lvl w:ilvl="3" w:tplc="90EC3866">
      <w:numFmt w:val="decimal"/>
      <w:lvlText w:val=""/>
      <w:lvlJc w:val="left"/>
    </w:lvl>
    <w:lvl w:ilvl="4" w:tplc="09D4571A">
      <w:numFmt w:val="decimal"/>
      <w:lvlText w:val=""/>
      <w:lvlJc w:val="left"/>
    </w:lvl>
    <w:lvl w:ilvl="5" w:tplc="FCBECD4C">
      <w:numFmt w:val="decimal"/>
      <w:lvlText w:val=""/>
      <w:lvlJc w:val="left"/>
    </w:lvl>
    <w:lvl w:ilvl="6" w:tplc="8FE24E28">
      <w:numFmt w:val="decimal"/>
      <w:lvlText w:val=""/>
      <w:lvlJc w:val="left"/>
    </w:lvl>
    <w:lvl w:ilvl="7" w:tplc="E086361C">
      <w:numFmt w:val="decimal"/>
      <w:lvlText w:val=""/>
      <w:lvlJc w:val="left"/>
    </w:lvl>
    <w:lvl w:ilvl="8" w:tplc="37120934">
      <w:numFmt w:val="decimal"/>
      <w:lvlText w:val=""/>
      <w:lvlJc w:val="left"/>
    </w:lvl>
  </w:abstractNum>
  <w:abstractNum w:abstractNumId="19" w15:restartNumberingAfterBreak="0">
    <w:nsid w:val="1A276E92"/>
    <w:multiLevelType w:val="hybridMultilevel"/>
    <w:tmpl w:val="32FC6194"/>
    <w:lvl w:ilvl="0" w:tplc="D8E8B672">
      <w:start w:val="1"/>
      <w:numFmt w:val="bullet"/>
      <w:lvlText w:val=""/>
      <w:lvlJc w:val="left"/>
      <w:pPr>
        <w:tabs>
          <w:tab w:val="num" w:pos="1080"/>
        </w:tabs>
        <w:ind w:left="720" w:hanging="360"/>
      </w:pPr>
      <w:rPr>
        <w:rFonts w:ascii="Symbol" w:hAnsi="Symbol" w:hint="default"/>
      </w:rPr>
    </w:lvl>
    <w:lvl w:ilvl="1" w:tplc="E780A86C">
      <w:numFmt w:val="decimal"/>
      <w:lvlText w:val=""/>
      <w:lvlJc w:val="left"/>
    </w:lvl>
    <w:lvl w:ilvl="2" w:tplc="B74ED336">
      <w:numFmt w:val="decimal"/>
      <w:lvlText w:val=""/>
      <w:lvlJc w:val="left"/>
    </w:lvl>
    <w:lvl w:ilvl="3" w:tplc="3460ADC4">
      <w:numFmt w:val="decimal"/>
      <w:lvlText w:val=""/>
      <w:lvlJc w:val="left"/>
    </w:lvl>
    <w:lvl w:ilvl="4" w:tplc="D648229A">
      <w:numFmt w:val="decimal"/>
      <w:lvlText w:val=""/>
      <w:lvlJc w:val="left"/>
    </w:lvl>
    <w:lvl w:ilvl="5" w:tplc="F730A3BE">
      <w:numFmt w:val="decimal"/>
      <w:lvlText w:val=""/>
      <w:lvlJc w:val="left"/>
    </w:lvl>
    <w:lvl w:ilvl="6" w:tplc="3F6EF290">
      <w:numFmt w:val="decimal"/>
      <w:lvlText w:val=""/>
      <w:lvlJc w:val="left"/>
    </w:lvl>
    <w:lvl w:ilvl="7" w:tplc="338851A0">
      <w:numFmt w:val="decimal"/>
      <w:lvlText w:val=""/>
      <w:lvlJc w:val="left"/>
    </w:lvl>
    <w:lvl w:ilvl="8" w:tplc="C6E86DB2">
      <w:numFmt w:val="decimal"/>
      <w:lvlText w:val=""/>
      <w:lvlJc w:val="left"/>
    </w:lvl>
  </w:abstractNum>
  <w:abstractNum w:abstractNumId="20" w15:restartNumberingAfterBreak="0">
    <w:nsid w:val="1B53084D"/>
    <w:multiLevelType w:val="hybridMultilevel"/>
    <w:tmpl w:val="52D63768"/>
    <w:lvl w:ilvl="0" w:tplc="DAAA2B4E">
      <w:start w:val="1"/>
      <w:numFmt w:val="bullet"/>
      <w:lvlText w:val=""/>
      <w:lvlJc w:val="left"/>
      <w:pPr>
        <w:tabs>
          <w:tab w:val="num" w:pos="1080"/>
        </w:tabs>
        <w:ind w:left="720" w:hanging="360"/>
      </w:pPr>
      <w:rPr>
        <w:rFonts w:ascii="Symbol" w:hAnsi="Symbol" w:hint="default"/>
      </w:rPr>
    </w:lvl>
    <w:lvl w:ilvl="1" w:tplc="97E24E72">
      <w:numFmt w:val="decimal"/>
      <w:lvlText w:val=""/>
      <w:lvlJc w:val="left"/>
    </w:lvl>
    <w:lvl w:ilvl="2" w:tplc="BFD84032">
      <w:numFmt w:val="decimal"/>
      <w:lvlText w:val=""/>
      <w:lvlJc w:val="left"/>
    </w:lvl>
    <w:lvl w:ilvl="3" w:tplc="142065D8">
      <w:numFmt w:val="decimal"/>
      <w:lvlText w:val=""/>
      <w:lvlJc w:val="left"/>
    </w:lvl>
    <w:lvl w:ilvl="4" w:tplc="81841A28">
      <w:numFmt w:val="decimal"/>
      <w:lvlText w:val=""/>
      <w:lvlJc w:val="left"/>
    </w:lvl>
    <w:lvl w:ilvl="5" w:tplc="EA3C8A82">
      <w:numFmt w:val="decimal"/>
      <w:lvlText w:val=""/>
      <w:lvlJc w:val="left"/>
    </w:lvl>
    <w:lvl w:ilvl="6" w:tplc="06E26C58">
      <w:numFmt w:val="decimal"/>
      <w:lvlText w:val=""/>
      <w:lvlJc w:val="left"/>
    </w:lvl>
    <w:lvl w:ilvl="7" w:tplc="0778DE4C">
      <w:numFmt w:val="decimal"/>
      <w:lvlText w:val=""/>
      <w:lvlJc w:val="left"/>
    </w:lvl>
    <w:lvl w:ilvl="8" w:tplc="AC2826F6">
      <w:numFmt w:val="decimal"/>
      <w:lvlText w:val=""/>
      <w:lvlJc w:val="left"/>
    </w:lvl>
  </w:abstractNum>
  <w:abstractNum w:abstractNumId="21" w15:restartNumberingAfterBreak="0">
    <w:nsid w:val="1B95584E"/>
    <w:multiLevelType w:val="hybridMultilevel"/>
    <w:tmpl w:val="070E0BB4"/>
    <w:lvl w:ilvl="0" w:tplc="3A72B2B6">
      <w:start w:val="1"/>
      <w:numFmt w:val="bullet"/>
      <w:lvlText w:val=""/>
      <w:lvlJc w:val="left"/>
      <w:pPr>
        <w:tabs>
          <w:tab w:val="num" w:pos="1080"/>
        </w:tabs>
        <w:ind w:left="720" w:hanging="360"/>
      </w:pPr>
      <w:rPr>
        <w:rFonts w:ascii="Symbol" w:hAnsi="Symbol" w:hint="default"/>
      </w:rPr>
    </w:lvl>
    <w:lvl w:ilvl="1" w:tplc="803C25BC">
      <w:numFmt w:val="decimal"/>
      <w:lvlText w:val=""/>
      <w:lvlJc w:val="left"/>
    </w:lvl>
    <w:lvl w:ilvl="2" w:tplc="2A64B20A">
      <w:numFmt w:val="decimal"/>
      <w:lvlText w:val=""/>
      <w:lvlJc w:val="left"/>
    </w:lvl>
    <w:lvl w:ilvl="3" w:tplc="ADE8226A">
      <w:numFmt w:val="decimal"/>
      <w:lvlText w:val=""/>
      <w:lvlJc w:val="left"/>
    </w:lvl>
    <w:lvl w:ilvl="4" w:tplc="C14E40BA">
      <w:numFmt w:val="decimal"/>
      <w:lvlText w:val=""/>
      <w:lvlJc w:val="left"/>
    </w:lvl>
    <w:lvl w:ilvl="5" w:tplc="7E9480E2">
      <w:numFmt w:val="decimal"/>
      <w:lvlText w:val=""/>
      <w:lvlJc w:val="left"/>
    </w:lvl>
    <w:lvl w:ilvl="6" w:tplc="FB4A04C4">
      <w:numFmt w:val="decimal"/>
      <w:lvlText w:val=""/>
      <w:lvlJc w:val="left"/>
    </w:lvl>
    <w:lvl w:ilvl="7" w:tplc="44F60E08">
      <w:numFmt w:val="decimal"/>
      <w:lvlText w:val=""/>
      <w:lvlJc w:val="left"/>
    </w:lvl>
    <w:lvl w:ilvl="8" w:tplc="BE50964A">
      <w:numFmt w:val="decimal"/>
      <w:lvlText w:val=""/>
      <w:lvlJc w:val="left"/>
    </w:lvl>
  </w:abstractNum>
  <w:abstractNum w:abstractNumId="22" w15:restartNumberingAfterBreak="0">
    <w:nsid w:val="1C2A3422"/>
    <w:multiLevelType w:val="hybridMultilevel"/>
    <w:tmpl w:val="8C005BF6"/>
    <w:lvl w:ilvl="0" w:tplc="4CE8CDE0">
      <w:start w:val="1"/>
      <w:numFmt w:val="bullet"/>
      <w:lvlText w:val=""/>
      <w:lvlJc w:val="left"/>
      <w:pPr>
        <w:tabs>
          <w:tab w:val="num" w:pos="1080"/>
        </w:tabs>
        <w:ind w:left="720" w:hanging="360"/>
      </w:pPr>
      <w:rPr>
        <w:rFonts w:ascii="Symbol" w:hAnsi="Symbol" w:hint="default"/>
      </w:rPr>
    </w:lvl>
    <w:lvl w:ilvl="1" w:tplc="B426C9CA">
      <w:numFmt w:val="decimal"/>
      <w:lvlText w:val=""/>
      <w:lvlJc w:val="left"/>
    </w:lvl>
    <w:lvl w:ilvl="2" w:tplc="DC1A8B0E">
      <w:numFmt w:val="decimal"/>
      <w:lvlText w:val=""/>
      <w:lvlJc w:val="left"/>
    </w:lvl>
    <w:lvl w:ilvl="3" w:tplc="26FAB928">
      <w:numFmt w:val="decimal"/>
      <w:lvlText w:val=""/>
      <w:lvlJc w:val="left"/>
    </w:lvl>
    <w:lvl w:ilvl="4" w:tplc="CB8443DC">
      <w:numFmt w:val="decimal"/>
      <w:lvlText w:val=""/>
      <w:lvlJc w:val="left"/>
    </w:lvl>
    <w:lvl w:ilvl="5" w:tplc="9EB89752">
      <w:numFmt w:val="decimal"/>
      <w:lvlText w:val=""/>
      <w:lvlJc w:val="left"/>
    </w:lvl>
    <w:lvl w:ilvl="6" w:tplc="A504FBD8">
      <w:numFmt w:val="decimal"/>
      <w:lvlText w:val=""/>
      <w:lvlJc w:val="left"/>
    </w:lvl>
    <w:lvl w:ilvl="7" w:tplc="26306A8A">
      <w:numFmt w:val="decimal"/>
      <w:lvlText w:val=""/>
      <w:lvlJc w:val="left"/>
    </w:lvl>
    <w:lvl w:ilvl="8" w:tplc="C0E80108">
      <w:numFmt w:val="decimal"/>
      <w:lvlText w:val=""/>
      <w:lvlJc w:val="left"/>
    </w:lvl>
  </w:abstractNum>
  <w:abstractNum w:abstractNumId="23" w15:restartNumberingAfterBreak="0">
    <w:nsid w:val="1D590C55"/>
    <w:multiLevelType w:val="hybridMultilevel"/>
    <w:tmpl w:val="AF667644"/>
    <w:lvl w:ilvl="0" w:tplc="A8462C66">
      <w:start w:val="1"/>
      <w:numFmt w:val="bullet"/>
      <w:lvlText w:val=""/>
      <w:lvlJc w:val="left"/>
      <w:pPr>
        <w:tabs>
          <w:tab w:val="num" w:pos="1080"/>
        </w:tabs>
        <w:ind w:left="720" w:hanging="360"/>
      </w:pPr>
      <w:rPr>
        <w:rFonts w:ascii="Symbol" w:hAnsi="Symbol" w:hint="default"/>
      </w:rPr>
    </w:lvl>
    <w:lvl w:ilvl="1" w:tplc="9432DF74">
      <w:numFmt w:val="decimal"/>
      <w:lvlText w:val=""/>
      <w:lvlJc w:val="left"/>
    </w:lvl>
    <w:lvl w:ilvl="2" w:tplc="29482FC8">
      <w:numFmt w:val="decimal"/>
      <w:lvlText w:val=""/>
      <w:lvlJc w:val="left"/>
    </w:lvl>
    <w:lvl w:ilvl="3" w:tplc="7A9C3A72">
      <w:numFmt w:val="decimal"/>
      <w:lvlText w:val=""/>
      <w:lvlJc w:val="left"/>
    </w:lvl>
    <w:lvl w:ilvl="4" w:tplc="770802A8">
      <w:numFmt w:val="decimal"/>
      <w:lvlText w:val=""/>
      <w:lvlJc w:val="left"/>
    </w:lvl>
    <w:lvl w:ilvl="5" w:tplc="5748B7C0">
      <w:numFmt w:val="decimal"/>
      <w:lvlText w:val=""/>
      <w:lvlJc w:val="left"/>
    </w:lvl>
    <w:lvl w:ilvl="6" w:tplc="EAF8DC38">
      <w:numFmt w:val="decimal"/>
      <w:lvlText w:val=""/>
      <w:lvlJc w:val="left"/>
    </w:lvl>
    <w:lvl w:ilvl="7" w:tplc="002E288E">
      <w:numFmt w:val="decimal"/>
      <w:lvlText w:val=""/>
      <w:lvlJc w:val="left"/>
    </w:lvl>
    <w:lvl w:ilvl="8" w:tplc="2026D3FC">
      <w:numFmt w:val="decimal"/>
      <w:lvlText w:val=""/>
      <w:lvlJc w:val="left"/>
    </w:lvl>
  </w:abstractNum>
  <w:abstractNum w:abstractNumId="24" w15:restartNumberingAfterBreak="0">
    <w:nsid w:val="1E126008"/>
    <w:multiLevelType w:val="hybridMultilevel"/>
    <w:tmpl w:val="A6965788"/>
    <w:lvl w:ilvl="0" w:tplc="5C9E7A72">
      <w:start w:val="1"/>
      <w:numFmt w:val="decimal"/>
      <w:lvlText w:val="%1."/>
      <w:lvlJc w:val="left"/>
      <w:pPr>
        <w:tabs>
          <w:tab w:val="num" w:pos="1080"/>
        </w:tabs>
        <w:ind w:left="720" w:hanging="360"/>
      </w:pPr>
    </w:lvl>
    <w:lvl w:ilvl="1" w:tplc="FFDA1C26">
      <w:numFmt w:val="decimal"/>
      <w:lvlText w:val=""/>
      <w:lvlJc w:val="left"/>
    </w:lvl>
    <w:lvl w:ilvl="2" w:tplc="4176AB98">
      <w:numFmt w:val="decimal"/>
      <w:lvlText w:val=""/>
      <w:lvlJc w:val="left"/>
    </w:lvl>
    <w:lvl w:ilvl="3" w:tplc="878C7366">
      <w:numFmt w:val="decimal"/>
      <w:lvlText w:val=""/>
      <w:lvlJc w:val="left"/>
    </w:lvl>
    <w:lvl w:ilvl="4" w:tplc="85D4909A">
      <w:numFmt w:val="decimal"/>
      <w:lvlText w:val=""/>
      <w:lvlJc w:val="left"/>
    </w:lvl>
    <w:lvl w:ilvl="5" w:tplc="D08AE278">
      <w:numFmt w:val="decimal"/>
      <w:lvlText w:val=""/>
      <w:lvlJc w:val="left"/>
    </w:lvl>
    <w:lvl w:ilvl="6" w:tplc="C3CE380A">
      <w:numFmt w:val="decimal"/>
      <w:lvlText w:val=""/>
      <w:lvlJc w:val="left"/>
    </w:lvl>
    <w:lvl w:ilvl="7" w:tplc="30324446">
      <w:numFmt w:val="decimal"/>
      <w:lvlText w:val=""/>
      <w:lvlJc w:val="left"/>
    </w:lvl>
    <w:lvl w:ilvl="8" w:tplc="99945F38">
      <w:numFmt w:val="decimal"/>
      <w:lvlText w:val=""/>
      <w:lvlJc w:val="left"/>
    </w:lvl>
  </w:abstractNum>
  <w:abstractNum w:abstractNumId="25" w15:restartNumberingAfterBreak="0">
    <w:nsid w:val="21D770D0"/>
    <w:multiLevelType w:val="hybridMultilevel"/>
    <w:tmpl w:val="620492F6"/>
    <w:lvl w:ilvl="0" w:tplc="5920A31A">
      <w:start w:val="1"/>
      <w:numFmt w:val="bullet"/>
      <w:lvlText w:val=""/>
      <w:lvlJc w:val="left"/>
      <w:pPr>
        <w:tabs>
          <w:tab w:val="num" w:pos="1080"/>
        </w:tabs>
        <w:ind w:left="720" w:hanging="360"/>
      </w:pPr>
      <w:rPr>
        <w:rFonts w:ascii="Symbol" w:hAnsi="Symbol" w:hint="default"/>
      </w:rPr>
    </w:lvl>
    <w:lvl w:ilvl="1" w:tplc="B7C470A0">
      <w:numFmt w:val="decimal"/>
      <w:lvlText w:val=""/>
      <w:lvlJc w:val="left"/>
    </w:lvl>
    <w:lvl w:ilvl="2" w:tplc="45EE1A20">
      <w:numFmt w:val="decimal"/>
      <w:lvlText w:val=""/>
      <w:lvlJc w:val="left"/>
    </w:lvl>
    <w:lvl w:ilvl="3" w:tplc="8C24E618">
      <w:numFmt w:val="decimal"/>
      <w:lvlText w:val=""/>
      <w:lvlJc w:val="left"/>
    </w:lvl>
    <w:lvl w:ilvl="4" w:tplc="E3A24A3A">
      <w:numFmt w:val="decimal"/>
      <w:lvlText w:val=""/>
      <w:lvlJc w:val="left"/>
    </w:lvl>
    <w:lvl w:ilvl="5" w:tplc="179C261E">
      <w:numFmt w:val="decimal"/>
      <w:lvlText w:val=""/>
      <w:lvlJc w:val="left"/>
    </w:lvl>
    <w:lvl w:ilvl="6" w:tplc="CB4A5454">
      <w:numFmt w:val="decimal"/>
      <w:lvlText w:val=""/>
      <w:lvlJc w:val="left"/>
    </w:lvl>
    <w:lvl w:ilvl="7" w:tplc="7EB42DD6">
      <w:numFmt w:val="decimal"/>
      <w:lvlText w:val=""/>
      <w:lvlJc w:val="left"/>
    </w:lvl>
    <w:lvl w:ilvl="8" w:tplc="D676FB72">
      <w:numFmt w:val="decimal"/>
      <w:lvlText w:val=""/>
      <w:lvlJc w:val="left"/>
    </w:lvl>
  </w:abstractNum>
  <w:abstractNum w:abstractNumId="26" w15:restartNumberingAfterBreak="0">
    <w:nsid w:val="222E712D"/>
    <w:multiLevelType w:val="hybridMultilevel"/>
    <w:tmpl w:val="405694A0"/>
    <w:lvl w:ilvl="0" w:tplc="439C388A">
      <w:start w:val="1"/>
      <w:numFmt w:val="decimal"/>
      <w:lvlText w:val="%1."/>
      <w:lvlJc w:val="left"/>
      <w:pPr>
        <w:tabs>
          <w:tab w:val="num" w:pos="1080"/>
        </w:tabs>
        <w:ind w:left="720" w:hanging="360"/>
      </w:pPr>
    </w:lvl>
    <w:lvl w:ilvl="1" w:tplc="7346E20E">
      <w:numFmt w:val="decimal"/>
      <w:lvlText w:val=""/>
      <w:lvlJc w:val="left"/>
    </w:lvl>
    <w:lvl w:ilvl="2" w:tplc="B7968684">
      <w:numFmt w:val="decimal"/>
      <w:lvlText w:val=""/>
      <w:lvlJc w:val="left"/>
    </w:lvl>
    <w:lvl w:ilvl="3" w:tplc="121866EE">
      <w:numFmt w:val="decimal"/>
      <w:lvlText w:val=""/>
      <w:lvlJc w:val="left"/>
    </w:lvl>
    <w:lvl w:ilvl="4" w:tplc="23EC98B2">
      <w:numFmt w:val="decimal"/>
      <w:lvlText w:val=""/>
      <w:lvlJc w:val="left"/>
    </w:lvl>
    <w:lvl w:ilvl="5" w:tplc="4F92FC6E">
      <w:numFmt w:val="decimal"/>
      <w:lvlText w:val=""/>
      <w:lvlJc w:val="left"/>
    </w:lvl>
    <w:lvl w:ilvl="6" w:tplc="B92078E6">
      <w:numFmt w:val="decimal"/>
      <w:lvlText w:val=""/>
      <w:lvlJc w:val="left"/>
    </w:lvl>
    <w:lvl w:ilvl="7" w:tplc="9BA6D852">
      <w:numFmt w:val="decimal"/>
      <w:lvlText w:val=""/>
      <w:lvlJc w:val="left"/>
    </w:lvl>
    <w:lvl w:ilvl="8" w:tplc="7458CEF6">
      <w:numFmt w:val="decimal"/>
      <w:lvlText w:val=""/>
      <w:lvlJc w:val="left"/>
    </w:lvl>
  </w:abstractNum>
  <w:abstractNum w:abstractNumId="27" w15:restartNumberingAfterBreak="0">
    <w:nsid w:val="24254F39"/>
    <w:multiLevelType w:val="hybridMultilevel"/>
    <w:tmpl w:val="19924262"/>
    <w:lvl w:ilvl="0" w:tplc="0C44DBDC">
      <w:start w:val="1"/>
      <w:numFmt w:val="decimal"/>
      <w:lvlText w:val="%1."/>
      <w:lvlJc w:val="left"/>
      <w:pPr>
        <w:tabs>
          <w:tab w:val="num" w:pos="1080"/>
        </w:tabs>
        <w:ind w:left="720" w:hanging="360"/>
      </w:pPr>
    </w:lvl>
    <w:lvl w:ilvl="1" w:tplc="411E8B7C">
      <w:numFmt w:val="decimal"/>
      <w:lvlText w:val=""/>
      <w:lvlJc w:val="left"/>
    </w:lvl>
    <w:lvl w:ilvl="2" w:tplc="7F2C1B02">
      <w:numFmt w:val="decimal"/>
      <w:lvlText w:val=""/>
      <w:lvlJc w:val="left"/>
    </w:lvl>
    <w:lvl w:ilvl="3" w:tplc="9BD24AAE">
      <w:numFmt w:val="decimal"/>
      <w:lvlText w:val=""/>
      <w:lvlJc w:val="left"/>
    </w:lvl>
    <w:lvl w:ilvl="4" w:tplc="45F8D06E">
      <w:numFmt w:val="decimal"/>
      <w:lvlText w:val=""/>
      <w:lvlJc w:val="left"/>
    </w:lvl>
    <w:lvl w:ilvl="5" w:tplc="B516ADE8">
      <w:numFmt w:val="decimal"/>
      <w:lvlText w:val=""/>
      <w:lvlJc w:val="left"/>
    </w:lvl>
    <w:lvl w:ilvl="6" w:tplc="33BC1A4C">
      <w:numFmt w:val="decimal"/>
      <w:lvlText w:val=""/>
      <w:lvlJc w:val="left"/>
    </w:lvl>
    <w:lvl w:ilvl="7" w:tplc="2D488782">
      <w:numFmt w:val="decimal"/>
      <w:lvlText w:val=""/>
      <w:lvlJc w:val="left"/>
    </w:lvl>
    <w:lvl w:ilvl="8" w:tplc="238C2CE6">
      <w:numFmt w:val="decimal"/>
      <w:lvlText w:val=""/>
      <w:lvlJc w:val="left"/>
    </w:lvl>
  </w:abstractNum>
  <w:abstractNum w:abstractNumId="28" w15:restartNumberingAfterBreak="0">
    <w:nsid w:val="24F03243"/>
    <w:multiLevelType w:val="hybridMultilevel"/>
    <w:tmpl w:val="F0FA6EB2"/>
    <w:lvl w:ilvl="0" w:tplc="0008ACC2">
      <w:start w:val="1"/>
      <w:numFmt w:val="bullet"/>
      <w:lvlText w:val=""/>
      <w:lvlJc w:val="left"/>
      <w:pPr>
        <w:tabs>
          <w:tab w:val="num" w:pos="1080"/>
        </w:tabs>
        <w:ind w:left="720" w:hanging="360"/>
      </w:pPr>
      <w:rPr>
        <w:rFonts w:ascii="Symbol" w:hAnsi="Symbol" w:hint="default"/>
      </w:rPr>
    </w:lvl>
    <w:lvl w:ilvl="1" w:tplc="236C3146">
      <w:start w:val="1"/>
      <w:numFmt w:val="bullet"/>
      <w:lvlText w:val="o"/>
      <w:lvlJc w:val="left"/>
      <w:pPr>
        <w:tabs>
          <w:tab w:val="num" w:pos="1800"/>
        </w:tabs>
        <w:ind w:left="1440" w:hanging="360"/>
      </w:pPr>
      <w:rPr>
        <w:rFonts w:ascii="Courier New" w:hAnsi="Courier New" w:cs="Courier New" w:hint="default"/>
      </w:rPr>
    </w:lvl>
    <w:lvl w:ilvl="2" w:tplc="9C5C23EA">
      <w:numFmt w:val="decimal"/>
      <w:lvlText w:val=""/>
      <w:lvlJc w:val="left"/>
    </w:lvl>
    <w:lvl w:ilvl="3" w:tplc="3A46F90C">
      <w:numFmt w:val="decimal"/>
      <w:lvlText w:val=""/>
      <w:lvlJc w:val="left"/>
    </w:lvl>
    <w:lvl w:ilvl="4" w:tplc="D2AC9ACE">
      <w:numFmt w:val="decimal"/>
      <w:lvlText w:val=""/>
      <w:lvlJc w:val="left"/>
    </w:lvl>
    <w:lvl w:ilvl="5" w:tplc="5B2ADC32">
      <w:numFmt w:val="decimal"/>
      <w:lvlText w:val=""/>
      <w:lvlJc w:val="left"/>
    </w:lvl>
    <w:lvl w:ilvl="6" w:tplc="F2D46CD2">
      <w:numFmt w:val="decimal"/>
      <w:lvlText w:val=""/>
      <w:lvlJc w:val="left"/>
    </w:lvl>
    <w:lvl w:ilvl="7" w:tplc="400C9A7E">
      <w:numFmt w:val="decimal"/>
      <w:lvlText w:val=""/>
      <w:lvlJc w:val="left"/>
    </w:lvl>
    <w:lvl w:ilvl="8" w:tplc="6F209D36">
      <w:numFmt w:val="decimal"/>
      <w:lvlText w:val=""/>
      <w:lvlJc w:val="left"/>
    </w:lvl>
  </w:abstractNum>
  <w:abstractNum w:abstractNumId="29" w15:restartNumberingAfterBreak="0">
    <w:nsid w:val="261E76F1"/>
    <w:multiLevelType w:val="hybridMultilevel"/>
    <w:tmpl w:val="A86EFAF0"/>
    <w:lvl w:ilvl="0" w:tplc="74A0B894">
      <w:start w:val="1"/>
      <w:numFmt w:val="bullet"/>
      <w:lvlText w:val=""/>
      <w:lvlJc w:val="left"/>
      <w:pPr>
        <w:tabs>
          <w:tab w:val="num" w:pos="1080"/>
        </w:tabs>
        <w:ind w:left="720" w:hanging="360"/>
      </w:pPr>
      <w:rPr>
        <w:rFonts w:ascii="Symbol" w:hAnsi="Symbol" w:hint="default"/>
      </w:rPr>
    </w:lvl>
    <w:lvl w:ilvl="1" w:tplc="9C5054CC">
      <w:numFmt w:val="decimal"/>
      <w:lvlText w:val=""/>
      <w:lvlJc w:val="left"/>
    </w:lvl>
    <w:lvl w:ilvl="2" w:tplc="8054B666">
      <w:numFmt w:val="decimal"/>
      <w:lvlText w:val=""/>
      <w:lvlJc w:val="left"/>
    </w:lvl>
    <w:lvl w:ilvl="3" w:tplc="E95E37F8">
      <w:numFmt w:val="decimal"/>
      <w:lvlText w:val=""/>
      <w:lvlJc w:val="left"/>
    </w:lvl>
    <w:lvl w:ilvl="4" w:tplc="865CE1E0">
      <w:numFmt w:val="decimal"/>
      <w:lvlText w:val=""/>
      <w:lvlJc w:val="left"/>
    </w:lvl>
    <w:lvl w:ilvl="5" w:tplc="FC38B82A">
      <w:numFmt w:val="decimal"/>
      <w:lvlText w:val=""/>
      <w:lvlJc w:val="left"/>
    </w:lvl>
    <w:lvl w:ilvl="6" w:tplc="A672EF00">
      <w:numFmt w:val="decimal"/>
      <w:lvlText w:val=""/>
      <w:lvlJc w:val="left"/>
    </w:lvl>
    <w:lvl w:ilvl="7" w:tplc="6C5EE18A">
      <w:numFmt w:val="decimal"/>
      <w:lvlText w:val=""/>
      <w:lvlJc w:val="left"/>
    </w:lvl>
    <w:lvl w:ilvl="8" w:tplc="2FC608AA">
      <w:numFmt w:val="decimal"/>
      <w:lvlText w:val=""/>
      <w:lvlJc w:val="left"/>
    </w:lvl>
  </w:abstractNum>
  <w:abstractNum w:abstractNumId="30" w15:restartNumberingAfterBreak="0">
    <w:nsid w:val="26EA061D"/>
    <w:multiLevelType w:val="hybridMultilevel"/>
    <w:tmpl w:val="8990049E"/>
    <w:lvl w:ilvl="0" w:tplc="5CF22314">
      <w:start w:val="1"/>
      <w:numFmt w:val="bullet"/>
      <w:lvlText w:val=""/>
      <w:lvlJc w:val="left"/>
      <w:pPr>
        <w:tabs>
          <w:tab w:val="num" w:pos="1080"/>
        </w:tabs>
        <w:ind w:left="720" w:hanging="360"/>
      </w:pPr>
      <w:rPr>
        <w:rFonts w:ascii="Symbol" w:hAnsi="Symbol" w:hint="default"/>
      </w:rPr>
    </w:lvl>
    <w:lvl w:ilvl="1" w:tplc="06DEF3B4">
      <w:numFmt w:val="decimal"/>
      <w:lvlText w:val=""/>
      <w:lvlJc w:val="left"/>
    </w:lvl>
    <w:lvl w:ilvl="2" w:tplc="04767372">
      <w:numFmt w:val="decimal"/>
      <w:lvlText w:val=""/>
      <w:lvlJc w:val="left"/>
    </w:lvl>
    <w:lvl w:ilvl="3" w:tplc="376237CC">
      <w:numFmt w:val="decimal"/>
      <w:lvlText w:val=""/>
      <w:lvlJc w:val="left"/>
    </w:lvl>
    <w:lvl w:ilvl="4" w:tplc="1B2CB8F4">
      <w:numFmt w:val="decimal"/>
      <w:lvlText w:val=""/>
      <w:lvlJc w:val="left"/>
    </w:lvl>
    <w:lvl w:ilvl="5" w:tplc="FEFCC1DE">
      <w:numFmt w:val="decimal"/>
      <w:lvlText w:val=""/>
      <w:lvlJc w:val="left"/>
    </w:lvl>
    <w:lvl w:ilvl="6" w:tplc="EFC037DC">
      <w:numFmt w:val="decimal"/>
      <w:lvlText w:val=""/>
      <w:lvlJc w:val="left"/>
    </w:lvl>
    <w:lvl w:ilvl="7" w:tplc="806E6564">
      <w:numFmt w:val="decimal"/>
      <w:lvlText w:val=""/>
      <w:lvlJc w:val="left"/>
    </w:lvl>
    <w:lvl w:ilvl="8" w:tplc="31E0C8F0">
      <w:numFmt w:val="decimal"/>
      <w:lvlText w:val=""/>
      <w:lvlJc w:val="left"/>
    </w:lvl>
  </w:abstractNum>
  <w:abstractNum w:abstractNumId="31" w15:restartNumberingAfterBreak="0">
    <w:nsid w:val="27005846"/>
    <w:multiLevelType w:val="hybridMultilevel"/>
    <w:tmpl w:val="9DAEA206"/>
    <w:lvl w:ilvl="0" w:tplc="28909792">
      <w:start w:val="1"/>
      <w:numFmt w:val="bullet"/>
      <w:lvlText w:val=""/>
      <w:lvlJc w:val="left"/>
      <w:pPr>
        <w:tabs>
          <w:tab w:val="num" w:pos="1080"/>
        </w:tabs>
        <w:ind w:left="720" w:hanging="360"/>
      </w:pPr>
      <w:rPr>
        <w:rFonts w:ascii="Symbol" w:hAnsi="Symbol" w:hint="default"/>
      </w:rPr>
    </w:lvl>
    <w:lvl w:ilvl="1" w:tplc="3932B646">
      <w:numFmt w:val="decimal"/>
      <w:lvlText w:val=""/>
      <w:lvlJc w:val="left"/>
    </w:lvl>
    <w:lvl w:ilvl="2" w:tplc="243C8A60">
      <w:numFmt w:val="decimal"/>
      <w:lvlText w:val=""/>
      <w:lvlJc w:val="left"/>
    </w:lvl>
    <w:lvl w:ilvl="3" w:tplc="E976DC46">
      <w:numFmt w:val="decimal"/>
      <w:lvlText w:val=""/>
      <w:lvlJc w:val="left"/>
    </w:lvl>
    <w:lvl w:ilvl="4" w:tplc="2308701E">
      <w:numFmt w:val="decimal"/>
      <w:lvlText w:val=""/>
      <w:lvlJc w:val="left"/>
    </w:lvl>
    <w:lvl w:ilvl="5" w:tplc="B9FC82A8">
      <w:numFmt w:val="decimal"/>
      <w:lvlText w:val=""/>
      <w:lvlJc w:val="left"/>
    </w:lvl>
    <w:lvl w:ilvl="6" w:tplc="D47061FE">
      <w:numFmt w:val="decimal"/>
      <w:lvlText w:val=""/>
      <w:lvlJc w:val="left"/>
    </w:lvl>
    <w:lvl w:ilvl="7" w:tplc="E534B31C">
      <w:numFmt w:val="decimal"/>
      <w:lvlText w:val=""/>
      <w:lvlJc w:val="left"/>
    </w:lvl>
    <w:lvl w:ilvl="8" w:tplc="EF60C88E">
      <w:numFmt w:val="decimal"/>
      <w:lvlText w:val=""/>
      <w:lvlJc w:val="left"/>
    </w:lvl>
  </w:abstractNum>
  <w:abstractNum w:abstractNumId="32" w15:restartNumberingAfterBreak="0">
    <w:nsid w:val="2B6D2823"/>
    <w:multiLevelType w:val="hybridMultilevel"/>
    <w:tmpl w:val="021E90C6"/>
    <w:lvl w:ilvl="0" w:tplc="8104DB36">
      <w:start w:val="1"/>
      <w:numFmt w:val="decimal"/>
      <w:lvlText w:val="%1."/>
      <w:lvlJc w:val="left"/>
      <w:pPr>
        <w:tabs>
          <w:tab w:val="num" w:pos="1080"/>
        </w:tabs>
        <w:ind w:left="720" w:hanging="360"/>
      </w:pPr>
    </w:lvl>
    <w:lvl w:ilvl="1" w:tplc="5CDCE3C2">
      <w:numFmt w:val="decimal"/>
      <w:lvlText w:val=""/>
      <w:lvlJc w:val="left"/>
    </w:lvl>
    <w:lvl w:ilvl="2" w:tplc="1A0C7EBA">
      <w:numFmt w:val="decimal"/>
      <w:lvlText w:val=""/>
      <w:lvlJc w:val="left"/>
    </w:lvl>
    <w:lvl w:ilvl="3" w:tplc="4D566694">
      <w:numFmt w:val="decimal"/>
      <w:lvlText w:val=""/>
      <w:lvlJc w:val="left"/>
    </w:lvl>
    <w:lvl w:ilvl="4" w:tplc="B2143E40">
      <w:numFmt w:val="decimal"/>
      <w:lvlText w:val=""/>
      <w:lvlJc w:val="left"/>
    </w:lvl>
    <w:lvl w:ilvl="5" w:tplc="983A86C2">
      <w:numFmt w:val="decimal"/>
      <w:lvlText w:val=""/>
      <w:lvlJc w:val="left"/>
    </w:lvl>
    <w:lvl w:ilvl="6" w:tplc="45D0C7B2">
      <w:numFmt w:val="decimal"/>
      <w:lvlText w:val=""/>
      <w:lvlJc w:val="left"/>
    </w:lvl>
    <w:lvl w:ilvl="7" w:tplc="A32C641C">
      <w:numFmt w:val="decimal"/>
      <w:lvlText w:val=""/>
      <w:lvlJc w:val="left"/>
    </w:lvl>
    <w:lvl w:ilvl="8" w:tplc="FCE80344">
      <w:numFmt w:val="decimal"/>
      <w:lvlText w:val=""/>
      <w:lvlJc w:val="left"/>
    </w:lvl>
  </w:abstractNum>
  <w:abstractNum w:abstractNumId="33" w15:restartNumberingAfterBreak="0">
    <w:nsid w:val="2C5B5B69"/>
    <w:multiLevelType w:val="hybridMultilevel"/>
    <w:tmpl w:val="3FBEB16A"/>
    <w:lvl w:ilvl="0" w:tplc="9C502D7E">
      <w:start w:val="1"/>
      <w:numFmt w:val="bullet"/>
      <w:lvlText w:val=""/>
      <w:lvlJc w:val="left"/>
      <w:pPr>
        <w:tabs>
          <w:tab w:val="num" w:pos="1080"/>
        </w:tabs>
        <w:ind w:left="720" w:hanging="360"/>
      </w:pPr>
      <w:rPr>
        <w:rFonts w:ascii="Symbol" w:hAnsi="Symbol" w:hint="default"/>
      </w:rPr>
    </w:lvl>
    <w:lvl w:ilvl="1" w:tplc="8864FAAE">
      <w:numFmt w:val="decimal"/>
      <w:lvlText w:val=""/>
      <w:lvlJc w:val="left"/>
    </w:lvl>
    <w:lvl w:ilvl="2" w:tplc="A7723F40">
      <w:numFmt w:val="decimal"/>
      <w:lvlText w:val=""/>
      <w:lvlJc w:val="left"/>
    </w:lvl>
    <w:lvl w:ilvl="3" w:tplc="0A64D9DE">
      <w:numFmt w:val="decimal"/>
      <w:lvlText w:val=""/>
      <w:lvlJc w:val="left"/>
    </w:lvl>
    <w:lvl w:ilvl="4" w:tplc="C450AFE2">
      <w:numFmt w:val="decimal"/>
      <w:lvlText w:val=""/>
      <w:lvlJc w:val="left"/>
    </w:lvl>
    <w:lvl w:ilvl="5" w:tplc="F40E586A">
      <w:numFmt w:val="decimal"/>
      <w:lvlText w:val=""/>
      <w:lvlJc w:val="left"/>
    </w:lvl>
    <w:lvl w:ilvl="6" w:tplc="77C435AA">
      <w:numFmt w:val="decimal"/>
      <w:lvlText w:val=""/>
      <w:lvlJc w:val="left"/>
    </w:lvl>
    <w:lvl w:ilvl="7" w:tplc="1A546456">
      <w:numFmt w:val="decimal"/>
      <w:lvlText w:val=""/>
      <w:lvlJc w:val="left"/>
    </w:lvl>
    <w:lvl w:ilvl="8" w:tplc="C7F465AC">
      <w:numFmt w:val="decimal"/>
      <w:lvlText w:val=""/>
      <w:lvlJc w:val="left"/>
    </w:lvl>
  </w:abstractNum>
  <w:abstractNum w:abstractNumId="34" w15:restartNumberingAfterBreak="0">
    <w:nsid w:val="2CC416AD"/>
    <w:multiLevelType w:val="hybridMultilevel"/>
    <w:tmpl w:val="3B9EA134"/>
    <w:lvl w:ilvl="0" w:tplc="C308AA18">
      <w:start w:val="1"/>
      <w:numFmt w:val="bullet"/>
      <w:lvlText w:val=""/>
      <w:lvlJc w:val="left"/>
      <w:pPr>
        <w:tabs>
          <w:tab w:val="num" w:pos="1080"/>
        </w:tabs>
        <w:ind w:left="720" w:hanging="360"/>
      </w:pPr>
      <w:rPr>
        <w:rFonts w:ascii="Symbol" w:hAnsi="Symbol" w:hint="default"/>
      </w:rPr>
    </w:lvl>
    <w:lvl w:ilvl="1" w:tplc="EF3C4FAA">
      <w:numFmt w:val="decimal"/>
      <w:lvlText w:val=""/>
      <w:lvlJc w:val="left"/>
    </w:lvl>
    <w:lvl w:ilvl="2" w:tplc="985ED01E">
      <w:numFmt w:val="decimal"/>
      <w:lvlText w:val=""/>
      <w:lvlJc w:val="left"/>
    </w:lvl>
    <w:lvl w:ilvl="3" w:tplc="BCFEFD9E">
      <w:numFmt w:val="decimal"/>
      <w:lvlText w:val=""/>
      <w:lvlJc w:val="left"/>
    </w:lvl>
    <w:lvl w:ilvl="4" w:tplc="370072A4">
      <w:numFmt w:val="decimal"/>
      <w:lvlText w:val=""/>
      <w:lvlJc w:val="left"/>
    </w:lvl>
    <w:lvl w:ilvl="5" w:tplc="76784822">
      <w:numFmt w:val="decimal"/>
      <w:lvlText w:val=""/>
      <w:lvlJc w:val="left"/>
    </w:lvl>
    <w:lvl w:ilvl="6" w:tplc="97C4BECC">
      <w:numFmt w:val="decimal"/>
      <w:lvlText w:val=""/>
      <w:lvlJc w:val="left"/>
    </w:lvl>
    <w:lvl w:ilvl="7" w:tplc="474696A8">
      <w:numFmt w:val="decimal"/>
      <w:lvlText w:val=""/>
      <w:lvlJc w:val="left"/>
    </w:lvl>
    <w:lvl w:ilvl="8" w:tplc="3B0488C2">
      <w:numFmt w:val="decimal"/>
      <w:lvlText w:val=""/>
      <w:lvlJc w:val="left"/>
    </w:lvl>
  </w:abstractNum>
  <w:abstractNum w:abstractNumId="35" w15:restartNumberingAfterBreak="0">
    <w:nsid w:val="2CCD68CB"/>
    <w:multiLevelType w:val="hybridMultilevel"/>
    <w:tmpl w:val="1960C05A"/>
    <w:lvl w:ilvl="0" w:tplc="E8243446">
      <w:start w:val="1"/>
      <w:numFmt w:val="bullet"/>
      <w:lvlText w:val=""/>
      <w:lvlJc w:val="left"/>
      <w:pPr>
        <w:tabs>
          <w:tab w:val="num" w:pos="1080"/>
        </w:tabs>
        <w:ind w:left="720" w:hanging="360"/>
      </w:pPr>
      <w:rPr>
        <w:rFonts w:ascii="Symbol" w:hAnsi="Symbol" w:hint="default"/>
      </w:rPr>
    </w:lvl>
    <w:lvl w:ilvl="1" w:tplc="EB105CE8">
      <w:numFmt w:val="decimal"/>
      <w:lvlText w:val=""/>
      <w:lvlJc w:val="left"/>
    </w:lvl>
    <w:lvl w:ilvl="2" w:tplc="91D86FB6">
      <w:numFmt w:val="decimal"/>
      <w:lvlText w:val=""/>
      <w:lvlJc w:val="left"/>
    </w:lvl>
    <w:lvl w:ilvl="3" w:tplc="116A93E2">
      <w:numFmt w:val="decimal"/>
      <w:lvlText w:val=""/>
      <w:lvlJc w:val="left"/>
    </w:lvl>
    <w:lvl w:ilvl="4" w:tplc="DA9C1CBE">
      <w:numFmt w:val="decimal"/>
      <w:lvlText w:val=""/>
      <w:lvlJc w:val="left"/>
    </w:lvl>
    <w:lvl w:ilvl="5" w:tplc="F7700E78">
      <w:numFmt w:val="decimal"/>
      <w:lvlText w:val=""/>
      <w:lvlJc w:val="left"/>
    </w:lvl>
    <w:lvl w:ilvl="6" w:tplc="7D76980C">
      <w:numFmt w:val="decimal"/>
      <w:lvlText w:val=""/>
      <w:lvlJc w:val="left"/>
    </w:lvl>
    <w:lvl w:ilvl="7" w:tplc="926CB230">
      <w:numFmt w:val="decimal"/>
      <w:lvlText w:val=""/>
      <w:lvlJc w:val="left"/>
    </w:lvl>
    <w:lvl w:ilvl="8" w:tplc="7B3AD11E">
      <w:numFmt w:val="decimal"/>
      <w:lvlText w:val=""/>
      <w:lvlJc w:val="left"/>
    </w:lvl>
  </w:abstractNum>
  <w:abstractNum w:abstractNumId="36" w15:restartNumberingAfterBreak="0">
    <w:nsid w:val="2CCE2935"/>
    <w:multiLevelType w:val="hybridMultilevel"/>
    <w:tmpl w:val="060C6EEA"/>
    <w:lvl w:ilvl="0" w:tplc="A424A71E">
      <w:start w:val="1"/>
      <w:numFmt w:val="bullet"/>
      <w:lvlText w:val=""/>
      <w:lvlJc w:val="left"/>
      <w:pPr>
        <w:tabs>
          <w:tab w:val="num" w:pos="1080"/>
        </w:tabs>
        <w:ind w:left="720" w:hanging="360"/>
      </w:pPr>
      <w:rPr>
        <w:rFonts w:ascii="Symbol" w:hAnsi="Symbol" w:hint="default"/>
      </w:rPr>
    </w:lvl>
    <w:lvl w:ilvl="1" w:tplc="D91489A2">
      <w:numFmt w:val="decimal"/>
      <w:lvlText w:val=""/>
      <w:lvlJc w:val="left"/>
    </w:lvl>
    <w:lvl w:ilvl="2" w:tplc="9A2299E2">
      <w:numFmt w:val="decimal"/>
      <w:lvlText w:val=""/>
      <w:lvlJc w:val="left"/>
    </w:lvl>
    <w:lvl w:ilvl="3" w:tplc="E5F43D00">
      <w:numFmt w:val="decimal"/>
      <w:lvlText w:val=""/>
      <w:lvlJc w:val="left"/>
    </w:lvl>
    <w:lvl w:ilvl="4" w:tplc="A9268FEC">
      <w:numFmt w:val="decimal"/>
      <w:lvlText w:val=""/>
      <w:lvlJc w:val="left"/>
    </w:lvl>
    <w:lvl w:ilvl="5" w:tplc="DCE03700">
      <w:numFmt w:val="decimal"/>
      <w:lvlText w:val=""/>
      <w:lvlJc w:val="left"/>
    </w:lvl>
    <w:lvl w:ilvl="6" w:tplc="7F2C4582">
      <w:numFmt w:val="decimal"/>
      <w:lvlText w:val=""/>
      <w:lvlJc w:val="left"/>
    </w:lvl>
    <w:lvl w:ilvl="7" w:tplc="DC9A85F0">
      <w:numFmt w:val="decimal"/>
      <w:lvlText w:val=""/>
      <w:lvlJc w:val="left"/>
    </w:lvl>
    <w:lvl w:ilvl="8" w:tplc="A7F87FF6">
      <w:numFmt w:val="decimal"/>
      <w:lvlText w:val=""/>
      <w:lvlJc w:val="left"/>
    </w:lvl>
  </w:abstractNum>
  <w:abstractNum w:abstractNumId="37" w15:restartNumberingAfterBreak="0">
    <w:nsid w:val="2CD47176"/>
    <w:multiLevelType w:val="hybridMultilevel"/>
    <w:tmpl w:val="FAF4139E"/>
    <w:lvl w:ilvl="0" w:tplc="D7E2975C">
      <w:start w:val="1"/>
      <w:numFmt w:val="bullet"/>
      <w:lvlText w:val=""/>
      <w:lvlJc w:val="left"/>
      <w:pPr>
        <w:tabs>
          <w:tab w:val="num" w:pos="1080"/>
        </w:tabs>
        <w:ind w:left="720" w:hanging="360"/>
      </w:pPr>
      <w:rPr>
        <w:rFonts w:ascii="Symbol" w:hAnsi="Symbol" w:hint="default"/>
      </w:rPr>
    </w:lvl>
    <w:lvl w:ilvl="1" w:tplc="0B9CA266">
      <w:numFmt w:val="decimal"/>
      <w:lvlText w:val=""/>
      <w:lvlJc w:val="left"/>
    </w:lvl>
    <w:lvl w:ilvl="2" w:tplc="C492A086">
      <w:numFmt w:val="decimal"/>
      <w:lvlText w:val=""/>
      <w:lvlJc w:val="left"/>
    </w:lvl>
    <w:lvl w:ilvl="3" w:tplc="C9541B1E">
      <w:numFmt w:val="decimal"/>
      <w:lvlText w:val=""/>
      <w:lvlJc w:val="left"/>
    </w:lvl>
    <w:lvl w:ilvl="4" w:tplc="CDF4ABEC">
      <w:numFmt w:val="decimal"/>
      <w:lvlText w:val=""/>
      <w:lvlJc w:val="left"/>
    </w:lvl>
    <w:lvl w:ilvl="5" w:tplc="320074D2">
      <w:numFmt w:val="decimal"/>
      <w:lvlText w:val=""/>
      <w:lvlJc w:val="left"/>
    </w:lvl>
    <w:lvl w:ilvl="6" w:tplc="02083C0E">
      <w:numFmt w:val="decimal"/>
      <w:lvlText w:val=""/>
      <w:lvlJc w:val="left"/>
    </w:lvl>
    <w:lvl w:ilvl="7" w:tplc="75B4F658">
      <w:numFmt w:val="decimal"/>
      <w:lvlText w:val=""/>
      <w:lvlJc w:val="left"/>
    </w:lvl>
    <w:lvl w:ilvl="8" w:tplc="46D827B8">
      <w:numFmt w:val="decimal"/>
      <w:lvlText w:val=""/>
      <w:lvlJc w:val="left"/>
    </w:lvl>
  </w:abstractNum>
  <w:abstractNum w:abstractNumId="38" w15:restartNumberingAfterBreak="0">
    <w:nsid w:val="2D473AEE"/>
    <w:multiLevelType w:val="hybridMultilevel"/>
    <w:tmpl w:val="E9DC2B32"/>
    <w:lvl w:ilvl="0" w:tplc="7C343BB8">
      <w:start w:val="1"/>
      <w:numFmt w:val="bullet"/>
      <w:lvlText w:val=""/>
      <w:lvlJc w:val="left"/>
      <w:pPr>
        <w:tabs>
          <w:tab w:val="num" w:pos="1080"/>
        </w:tabs>
        <w:ind w:left="720" w:hanging="360"/>
      </w:pPr>
      <w:rPr>
        <w:rFonts w:ascii="Symbol" w:hAnsi="Symbol" w:hint="default"/>
      </w:rPr>
    </w:lvl>
    <w:lvl w:ilvl="1" w:tplc="52829ECA">
      <w:numFmt w:val="decimal"/>
      <w:lvlText w:val=""/>
      <w:lvlJc w:val="left"/>
    </w:lvl>
    <w:lvl w:ilvl="2" w:tplc="3C16807E">
      <w:numFmt w:val="decimal"/>
      <w:lvlText w:val=""/>
      <w:lvlJc w:val="left"/>
    </w:lvl>
    <w:lvl w:ilvl="3" w:tplc="C6C632C4">
      <w:numFmt w:val="decimal"/>
      <w:lvlText w:val=""/>
      <w:lvlJc w:val="left"/>
    </w:lvl>
    <w:lvl w:ilvl="4" w:tplc="E5080DE0">
      <w:numFmt w:val="decimal"/>
      <w:lvlText w:val=""/>
      <w:lvlJc w:val="left"/>
    </w:lvl>
    <w:lvl w:ilvl="5" w:tplc="8DE61C5A">
      <w:numFmt w:val="decimal"/>
      <w:lvlText w:val=""/>
      <w:lvlJc w:val="left"/>
    </w:lvl>
    <w:lvl w:ilvl="6" w:tplc="1046C56C">
      <w:numFmt w:val="decimal"/>
      <w:lvlText w:val=""/>
      <w:lvlJc w:val="left"/>
    </w:lvl>
    <w:lvl w:ilvl="7" w:tplc="75163082">
      <w:numFmt w:val="decimal"/>
      <w:lvlText w:val=""/>
      <w:lvlJc w:val="left"/>
    </w:lvl>
    <w:lvl w:ilvl="8" w:tplc="715A1DEA">
      <w:numFmt w:val="decimal"/>
      <w:lvlText w:val=""/>
      <w:lvlJc w:val="left"/>
    </w:lvl>
  </w:abstractNum>
  <w:abstractNum w:abstractNumId="39" w15:restartNumberingAfterBreak="0">
    <w:nsid w:val="2DEF5F9F"/>
    <w:multiLevelType w:val="hybridMultilevel"/>
    <w:tmpl w:val="648CBA7C"/>
    <w:lvl w:ilvl="0" w:tplc="AC782D02">
      <w:start w:val="1"/>
      <w:numFmt w:val="bullet"/>
      <w:lvlText w:val=""/>
      <w:lvlJc w:val="left"/>
      <w:pPr>
        <w:tabs>
          <w:tab w:val="num" w:pos="1080"/>
        </w:tabs>
        <w:ind w:left="720" w:hanging="360"/>
      </w:pPr>
      <w:rPr>
        <w:rFonts w:ascii="Symbol" w:hAnsi="Symbol" w:hint="default"/>
      </w:rPr>
    </w:lvl>
    <w:lvl w:ilvl="1" w:tplc="FFC253E6">
      <w:numFmt w:val="decimal"/>
      <w:lvlText w:val=""/>
      <w:lvlJc w:val="left"/>
    </w:lvl>
    <w:lvl w:ilvl="2" w:tplc="1ABE69B8">
      <w:numFmt w:val="decimal"/>
      <w:lvlText w:val=""/>
      <w:lvlJc w:val="left"/>
    </w:lvl>
    <w:lvl w:ilvl="3" w:tplc="407ADF9E">
      <w:numFmt w:val="decimal"/>
      <w:lvlText w:val=""/>
      <w:lvlJc w:val="left"/>
    </w:lvl>
    <w:lvl w:ilvl="4" w:tplc="42AC4F98">
      <w:numFmt w:val="decimal"/>
      <w:lvlText w:val=""/>
      <w:lvlJc w:val="left"/>
    </w:lvl>
    <w:lvl w:ilvl="5" w:tplc="EF145034">
      <w:numFmt w:val="decimal"/>
      <w:lvlText w:val=""/>
      <w:lvlJc w:val="left"/>
    </w:lvl>
    <w:lvl w:ilvl="6" w:tplc="46CEB2EE">
      <w:numFmt w:val="decimal"/>
      <w:lvlText w:val=""/>
      <w:lvlJc w:val="left"/>
    </w:lvl>
    <w:lvl w:ilvl="7" w:tplc="E10C45F2">
      <w:numFmt w:val="decimal"/>
      <w:lvlText w:val=""/>
      <w:lvlJc w:val="left"/>
    </w:lvl>
    <w:lvl w:ilvl="8" w:tplc="C9DEF5F8">
      <w:numFmt w:val="decimal"/>
      <w:lvlText w:val=""/>
      <w:lvlJc w:val="left"/>
    </w:lvl>
  </w:abstractNum>
  <w:abstractNum w:abstractNumId="40" w15:restartNumberingAfterBreak="0">
    <w:nsid w:val="2E150BF8"/>
    <w:multiLevelType w:val="hybridMultilevel"/>
    <w:tmpl w:val="C584E072"/>
    <w:lvl w:ilvl="0" w:tplc="0DD612A2">
      <w:start w:val="1"/>
      <w:numFmt w:val="bullet"/>
      <w:lvlText w:val=""/>
      <w:lvlJc w:val="left"/>
      <w:pPr>
        <w:tabs>
          <w:tab w:val="num" w:pos="1080"/>
        </w:tabs>
        <w:ind w:left="720" w:hanging="360"/>
      </w:pPr>
      <w:rPr>
        <w:rFonts w:ascii="Symbol" w:hAnsi="Symbol" w:hint="default"/>
      </w:rPr>
    </w:lvl>
    <w:lvl w:ilvl="1" w:tplc="28720E70">
      <w:numFmt w:val="decimal"/>
      <w:lvlText w:val=""/>
      <w:lvlJc w:val="left"/>
    </w:lvl>
    <w:lvl w:ilvl="2" w:tplc="408CB7AC">
      <w:numFmt w:val="decimal"/>
      <w:lvlText w:val=""/>
      <w:lvlJc w:val="left"/>
    </w:lvl>
    <w:lvl w:ilvl="3" w:tplc="CBC4B316">
      <w:numFmt w:val="decimal"/>
      <w:lvlText w:val=""/>
      <w:lvlJc w:val="left"/>
    </w:lvl>
    <w:lvl w:ilvl="4" w:tplc="D646D934">
      <w:numFmt w:val="decimal"/>
      <w:lvlText w:val=""/>
      <w:lvlJc w:val="left"/>
    </w:lvl>
    <w:lvl w:ilvl="5" w:tplc="2662F4AA">
      <w:numFmt w:val="decimal"/>
      <w:lvlText w:val=""/>
      <w:lvlJc w:val="left"/>
    </w:lvl>
    <w:lvl w:ilvl="6" w:tplc="ACD85A38">
      <w:numFmt w:val="decimal"/>
      <w:lvlText w:val=""/>
      <w:lvlJc w:val="left"/>
    </w:lvl>
    <w:lvl w:ilvl="7" w:tplc="726AE666">
      <w:numFmt w:val="decimal"/>
      <w:lvlText w:val=""/>
      <w:lvlJc w:val="left"/>
    </w:lvl>
    <w:lvl w:ilvl="8" w:tplc="65D29766">
      <w:numFmt w:val="decimal"/>
      <w:lvlText w:val=""/>
      <w:lvlJc w:val="left"/>
    </w:lvl>
  </w:abstractNum>
  <w:abstractNum w:abstractNumId="41" w15:restartNumberingAfterBreak="0">
    <w:nsid w:val="35292FD4"/>
    <w:multiLevelType w:val="hybridMultilevel"/>
    <w:tmpl w:val="4B14A9C6"/>
    <w:lvl w:ilvl="0" w:tplc="A328C2D0">
      <w:start w:val="1"/>
      <w:numFmt w:val="bullet"/>
      <w:lvlText w:val=""/>
      <w:lvlJc w:val="left"/>
      <w:pPr>
        <w:tabs>
          <w:tab w:val="num" w:pos="1080"/>
        </w:tabs>
        <w:ind w:left="720" w:hanging="360"/>
      </w:pPr>
      <w:rPr>
        <w:rFonts w:ascii="Symbol" w:hAnsi="Symbol" w:hint="default"/>
      </w:rPr>
    </w:lvl>
    <w:lvl w:ilvl="1" w:tplc="1C1849F8">
      <w:numFmt w:val="decimal"/>
      <w:lvlText w:val=""/>
      <w:lvlJc w:val="left"/>
    </w:lvl>
    <w:lvl w:ilvl="2" w:tplc="05B8D90C">
      <w:numFmt w:val="decimal"/>
      <w:lvlText w:val=""/>
      <w:lvlJc w:val="left"/>
    </w:lvl>
    <w:lvl w:ilvl="3" w:tplc="4A8425E6">
      <w:numFmt w:val="decimal"/>
      <w:lvlText w:val=""/>
      <w:lvlJc w:val="left"/>
    </w:lvl>
    <w:lvl w:ilvl="4" w:tplc="5A04C502">
      <w:numFmt w:val="decimal"/>
      <w:lvlText w:val=""/>
      <w:lvlJc w:val="left"/>
    </w:lvl>
    <w:lvl w:ilvl="5" w:tplc="8F2E74F2">
      <w:numFmt w:val="decimal"/>
      <w:lvlText w:val=""/>
      <w:lvlJc w:val="left"/>
    </w:lvl>
    <w:lvl w:ilvl="6" w:tplc="E52ECA38">
      <w:numFmt w:val="decimal"/>
      <w:lvlText w:val=""/>
      <w:lvlJc w:val="left"/>
    </w:lvl>
    <w:lvl w:ilvl="7" w:tplc="3A0A0ABC">
      <w:numFmt w:val="decimal"/>
      <w:lvlText w:val=""/>
      <w:lvlJc w:val="left"/>
    </w:lvl>
    <w:lvl w:ilvl="8" w:tplc="0CBAA4A8">
      <w:numFmt w:val="decimal"/>
      <w:lvlText w:val=""/>
      <w:lvlJc w:val="left"/>
    </w:lvl>
  </w:abstractNum>
  <w:abstractNum w:abstractNumId="42" w15:restartNumberingAfterBreak="0">
    <w:nsid w:val="382804D7"/>
    <w:multiLevelType w:val="hybridMultilevel"/>
    <w:tmpl w:val="D32E075E"/>
    <w:lvl w:ilvl="0" w:tplc="25D60A10">
      <w:start w:val="1"/>
      <w:numFmt w:val="decimal"/>
      <w:lvlText w:val="%1."/>
      <w:lvlJc w:val="left"/>
      <w:pPr>
        <w:tabs>
          <w:tab w:val="num" w:pos="1080"/>
        </w:tabs>
        <w:ind w:left="720" w:hanging="360"/>
      </w:pPr>
    </w:lvl>
    <w:lvl w:ilvl="1" w:tplc="5A98FD96">
      <w:numFmt w:val="decimal"/>
      <w:lvlText w:val=""/>
      <w:lvlJc w:val="left"/>
    </w:lvl>
    <w:lvl w:ilvl="2" w:tplc="27648F70">
      <w:numFmt w:val="decimal"/>
      <w:lvlText w:val=""/>
      <w:lvlJc w:val="left"/>
    </w:lvl>
    <w:lvl w:ilvl="3" w:tplc="6888A060">
      <w:numFmt w:val="decimal"/>
      <w:lvlText w:val=""/>
      <w:lvlJc w:val="left"/>
    </w:lvl>
    <w:lvl w:ilvl="4" w:tplc="2284A892">
      <w:numFmt w:val="decimal"/>
      <w:lvlText w:val=""/>
      <w:lvlJc w:val="left"/>
    </w:lvl>
    <w:lvl w:ilvl="5" w:tplc="554A6A5C">
      <w:numFmt w:val="decimal"/>
      <w:lvlText w:val=""/>
      <w:lvlJc w:val="left"/>
    </w:lvl>
    <w:lvl w:ilvl="6" w:tplc="A858E0F6">
      <w:numFmt w:val="decimal"/>
      <w:lvlText w:val=""/>
      <w:lvlJc w:val="left"/>
    </w:lvl>
    <w:lvl w:ilvl="7" w:tplc="E15C3B62">
      <w:numFmt w:val="decimal"/>
      <w:lvlText w:val=""/>
      <w:lvlJc w:val="left"/>
    </w:lvl>
    <w:lvl w:ilvl="8" w:tplc="7DB409F0">
      <w:numFmt w:val="decimal"/>
      <w:lvlText w:val=""/>
      <w:lvlJc w:val="left"/>
    </w:lvl>
  </w:abstractNum>
  <w:abstractNum w:abstractNumId="43" w15:restartNumberingAfterBreak="0">
    <w:nsid w:val="38816ECB"/>
    <w:multiLevelType w:val="hybridMultilevel"/>
    <w:tmpl w:val="8592ABD8"/>
    <w:lvl w:ilvl="0" w:tplc="17D0005C">
      <w:start w:val="1"/>
      <w:numFmt w:val="bullet"/>
      <w:lvlText w:val=""/>
      <w:lvlJc w:val="left"/>
      <w:pPr>
        <w:tabs>
          <w:tab w:val="num" w:pos="1080"/>
        </w:tabs>
        <w:ind w:left="720" w:hanging="360"/>
      </w:pPr>
      <w:rPr>
        <w:rFonts w:ascii="Symbol" w:hAnsi="Symbol" w:hint="default"/>
      </w:rPr>
    </w:lvl>
    <w:lvl w:ilvl="1" w:tplc="2382A600">
      <w:start w:val="1"/>
      <w:numFmt w:val="bullet"/>
      <w:lvlText w:val="o"/>
      <w:lvlJc w:val="left"/>
      <w:pPr>
        <w:tabs>
          <w:tab w:val="num" w:pos="1800"/>
        </w:tabs>
        <w:ind w:left="1440" w:hanging="360"/>
      </w:pPr>
      <w:rPr>
        <w:rFonts w:ascii="Courier New" w:hAnsi="Courier New" w:cs="Courier New" w:hint="default"/>
      </w:rPr>
    </w:lvl>
    <w:lvl w:ilvl="2" w:tplc="B7327CF0">
      <w:numFmt w:val="decimal"/>
      <w:lvlText w:val=""/>
      <w:lvlJc w:val="left"/>
    </w:lvl>
    <w:lvl w:ilvl="3" w:tplc="9A24C3EC">
      <w:numFmt w:val="decimal"/>
      <w:lvlText w:val=""/>
      <w:lvlJc w:val="left"/>
    </w:lvl>
    <w:lvl w:ilvl="4" w:tplc="DB68A068">
      <w:numFmt w:val="decimal"/>
      <w:lvlText w:val=""/>
      <w:lvlJc w:val="left"/>
    </w:lvl>
    <w:lvl w:ilvl="5" w:tplc="469649FE">
      <w:numFmt w:val="decimal"/>
      <w:lvlText w:val=""/>
      <w:lvlJc w:val="left"/>
    </w:lvl>
    <w:lvl w:ilvl="6" w:tplc="E4C27D74">
      <w:numFmt w:val="decimal"/>
      <w:lvlText w:val=""/>
      <w:lvlJc w:val="left"/>
    </w:lvl>
    <w:lvl w:ilvl="7" w:tplc="4830B9BA">
      <w:numFmt w:val="decimal"/>
      <w:lvlText w:val=""/>
      <w:lvlJc w:val="left"/>
    </w:lvl>
    <w:lvl w:ilvl="8" w:tplc="8FBCB9DA">
      <w:numFmt w:val="decimal"/>
      <w:lvlText w:val=""/>
      <w:lvlJc w:val="left"/>
    </w:lvl>
  </w:abstractNum>
  <w:abstractNum w:abstractNumId="44" w15:restartNumberingAfterBreak="0">
    <w:nsid w:val="39872C3C"/>
    <w:multiLevelType w:val="hybridMultilevel"/>
    <w:tmpl w:val="458A5672"/>
    <w:lvl w:ilvl="0" w:tplc="C16A8F6A">
      <w:start w:val="1"/>
      <w:numFmt w:val="bullet"/>
      <w:lvlText w:val=""/>
      <w:lvlJc w:val="left"/>
      <w:pPr>
        <w:tabs>
          <w:tab w:val="num" w:pos="1080"/>
        </w:tabs>
        <w:ind w:left="720" w:hanging="360"/>
      </w:pPr>
      <w:rPr>
        <w:rFonts w:ascii="Symbol" w:hAnsi="Symbol" w:hint="default"/>
      </w:rPr>
    </w:lvl>
    <w:lvl w:ilvl="1" w:tplc="39583934">
      <w:numFmt w:val="decimal"/>
      <w:lvlText w:val=""/>
      <w:lvlJc w:val="left"/>
    </w:lvl>
    <w:lvl w:ilvl="2" w:tplc="12B27F10">
      <w:numFmt w:val="decimal"/>
      <w:lvlText w:val=""/>
      <w:lvlJc w:val="left"/>
    </w:lvl>
    <w:lvl w:ilvl="3" w:tplc="E86615AE">
      <w:numFmt w:val="decimal"/>
      <w:lvlText w:val=""/>
      <w:lvlJc w:val="left"/>
    </w:lvl>
    <w:lvl w:ilvl="4" w:tplc="155E3D10">
      <w:numFmt w:val="decimal"/>
      <w:lvlText w:val=""/>
      <w:lvlJc w:val="left"/>
    </w:lvl>
    <w:lvl w:ilvl="5" w:tplc="E050FAFA">
      <w:numFmt w:val="decimal"/>
      <w:lvlText w:val=""/>
      <w:lvlJc w:val="left"/>
    </w:lvl>
    <w:lvl w:ilvl="6" w:tplc="EF1203B2">
      <w:numFmt w:val="decimal"/>
      <w:lvlText w:val=""/>
      <w:lvlJc w:val="left"/>
    </w:lvl>
    <w:lvl w:ilvl="7" w:tplc="130AD1A6">
      <w:numFmt w:val="decimal"/>
      <w:lvlText w:val=""/>
      <w:lvlJc w:val="left"/>
    </w:lvl>
    <w:lvl w:ilvl="8" w:tplc="42E6DFE4">
      <w:numFmt w:val="decimal"/>
      <w:lvlText w:val=""/>
      <w:lvlJc w:val="left"/>
    </w:lvl>
  </w:abstractNum>
  <w:abstractNum w:abstractNumId="45" w15:restartNumberingAfterBreak="0">
    <w:nsid w:val="3E1F6731"/>
    <w:multiLevelType w:val="hybridMultilevel"/>
    <w:tmpl w:val="3D10F4E0"/>
    <w:lvl w:ilvl="0" w:tplc="CBA28406">
      <w:start w:val="1"/>
      <w:numFmt w:val="bullet"/>
      <w:lvlText w:val=""/>
      <w:lvlJc w:val="left"/>
      <w:pPr>
        <w:tabs>
          <w:tab w:val="num" w:pos="1080"/>
        </w:tabs>
        <w:ind w:left="720" w:hanging="360"/>
      </w:pPr>
      <w:rPr>
        <w:rFonts w:ascii="Symbol" w:hAnsi="Symbol" w:hint="default"/>
      </w:rPr>
    </w:lvl>
    <w:lvl w:ilvl="1" w:tplc="5882DD96">
      <w:numFmt w:val="decimal"/>
      <w:lvlText w:val=""/>
      <w:lvlJc w:val="left"/>
    </w:lvl>
    <w:lvl w:ilvl="2" w:tplc="5860E15E">
      <w:numFmt w:val="decimal"/>
      <w:lvlText w:val=""/>
      <w:lvlJc w:val="left"/>
    </w:lvl>
    <w:lvl w:ilvl="3" w:tplc="74F8E014">
      <w:numFmt w:val="decimal"/>
      <w:lvlText w:val=""/>
      <w:lvlJc w:val="left"/>
    </w:lvl>
    <w:lvl w:ilvl="4" w:tplc="13CCC920">
      <w:numFmt w:val="decimal"/>
      <w:lvlText w:val=""/>
      <w:lvlJc w:val="left"/>
    </w:lvl>
    <w:lvl w:ilvl="5" w:tplc="49B872B8">
      <w:numFmt w:val="decimal"/>
      <w:lvlText w:val=""/>
      <w:lvlJc w:val="left"/>
    </w:lvl>
    <w:lvl w:ilvl="6" w:tplc="595C8D30">
      <w:numFmt w:val="decimal"/>
      <w:lvlText w:val=""/>
      <w:lvlJc w:val="left"/>
    </w:lvl>
    <w:lvl w:ilvl="7" w:tplc="132A864C">
      <w:numFmt w:val="decimal"/>
      <w:lvlText w:val=""/>
      <w:lvlJc w:val="left"/>
    </w:lvl>
    <w:lvl w:ilvl="8" w:tplc="82185840">
      <w:numFmt w:val="decimal"/>
      <w:lvlText w:val=""/>
      <w:lvlJc w:val="left"/>
    </w:lvl>
  </w:abstractNum>
  <w:abstractNum w:abstractNumId="46" w15:restartNumberingAfterBreak="0">
    <w:nsid w:val="3E725CC7"/>
    <w:multiLevelType w:val="hybridMultilevel"/>
    <w:tmpl w:val="FC70E25E"/>
    <w:lvl w:ilvl="0" w:tplc="E2AC5C24">
      <w:start w:val="1"/>
      <w:numFmt w:val="bullet"/>
      <w:lvlText w:val=""/>
      <w:lvlJc w:val="left"/>
      <w:pPr>
        <w:tabs>
          <w:tab w:val="num" w:pos="1080"/>
        </w:tabs>
        <w:ind w:left="720" w:hanging="360"/>
      </w:pPr>
      <w:rPr>
        <w:rFonts w:ascii="Symbol" w:hAnsi="Symbol" w:hint="default"/>
      </w:rPr>
    </w:lvl>
    <w:lvl w:ilvl="1" w:tplc="4828B22C">
      <w:numFmt w:val="decimal"/>
      <w:lvlText w:val=""/>
      <w:lvlJc w:val="left"/>
    </w:lvl>
    <w:lvl w:ilvl="2" w:tplc="F1B6825A">
      <w:numFmt w:val="decimal"/>
      <w:lvlText w:val=""/>
      <w:lvlJc w:val="left"/>
    </w:lvl>
    <w:lvl w:ilvl="3" w:tplc="53CE9156">
      <w:numFmt w:val="decimal"/>
      <w:lvlText w:val=""/>
      <w:lvlJc w:val="left"/>
    </w:lvl>
    <w:lvl w:ilvl="4" w:tplc="0EBA3F36">
      <w:numFmt w:val="decimal"/>
      <w:lvlText w:val=""/>
      <w:lvlJc w:val="left"/>
    </w:lvl>
    <w:lvl w:ilvl="5" w:tplc="83501066">
      <w:numFmt w:val="decimal"/>
      <w:lvlText w:val=""/>
      <w:lvlJc w:val="left"/>
    </w:lvl>
    <w:lvl w:ilvl="6" w:tplc="8D521076">
      <w:numFmt w:val="decimal"/>
      <w:lvlText w:val=""/>
      <w:lvlJc w:val="left"/>
    </w:lvl>
    <w:lvl w:ilvl="7" w:tplc="E6B07F2A">
      <w:numFmt w:val="decimal"/>
      <w:lvlText w:val=""/>
      <w:lvlJc w:val="left"/>
    </w:lvl>
    <w:lvl w:ilvl="8" w:tplc="E3EEBB36">
      <w:numFmt w:val="decimal"/>
      <w:lvlText w:val=""/>
      <w:lvlJc w:val="left"/>
    </w:lvl>
  </w:abstractNum>
  <w:abstractNum w:abstractNumId="47" w15:restartNumberingAfterBreak="0">
    <w:nsid w:val="3EB43558"/>
    <w:multiLevelType w:val="hybridMultilevel"/>
    <w:tmpl w:val="61E60914"/>
    <w:lvl w:ilvl="0" w:tplc="BD0288E0">
      <w:start w:val="1"/>
      <w:numFmt w:val="bullet"/>
      <w:lvlText w:val=""/>
      <w:lvlJc w:val="left"/>
      <w:pPr>
        <w:tabs>
          <w:tab w:val="num" w:pos="1080"/>
        </w:tabs>
        <w:ind w:left="720" w:hanging="360"/>
      </w:pPr>
      <w:rPr>
        <w:rFonts w:ascii="Symbol" w:hAnsi="Symbol" w:hint="default"/>
      </w:rPr>
    </w:lvl>
    <w:lvl w:ilvl="1" w:tplc="7E76FFDE">
      <w:numFmt w:val="decimal"/>
      <w:lvlText w:val=""/>
      <w:lvlJc w:val="left"/>
    </w:lvl>
    <w:lvl w:ilvl="2" w:tplc="AEC2F824">
      <w:numFmt w:val="decimal"/>
      <w:lvlText w:val=""/>
      <w:lvlJc w:val="left"/>
    </w:lvl>
    <w:lvl w:ilvl="3" w:tplc="20D62D92">
      <w:numFmt w:val="decimal"/>
      <w:lvlText w:val=""/>
      <w:lvlJc w:val="left"/>
    </w:lvl>
    <w:lvl w:ilvl="4" w:tplc="B1443196">
      <w:numFmt w:val="decimal"/>
      <w:lvlText w:val=""/>
      <w:lvlJc w:val="left"/>
    </w:lvl>
    <w:lvl w:ilvl="5" w:tplc="A4D28BB6">
      <w:numFmt w:val="decimal"/>
      <w:lvlText w:val=""/>
      <w:lvlJc w:val="left"/>
    </w:lvl>
    <w:lvl w:ilvl="6" w:tplc="50D4426C">
      <w:numFmt w:val="decimal"/>
      <w:lvlText w:val=""/>
      <w:lvlJc w:val="left"/>
    </w:lvl>
    <w:lvl w:ilvl="7" w:tplc="AEE4D0A4">
      <w:numFmt w:val="decimal"/>
      <w:lvlText w:val=""/>
      <w:lvlJc w:val="left"/>
    </w:lvl>
    <w:lvl w:ilvl="8" w:tplc="C37C0648">
      <w:numFmt w:val="decimal"/>
      <w:lvlText w:val=""/>
      <w:lvlJc w:val="left"/>
    </w:lvl>
  </w:abstractNum>
  <w:abstractNum w:abstractNumId="48" w15:restartNumberingAfterBreak="0">
    <w:nsid w:val="3EEF085C"/>
    <w:multiLevelType w:val="hybridMultilevel"/>
    <w:tmpl w:val="DF50C23A"/>
    <w:lvl w:ilvl="0" w:tplc="BB182328">
      <w:start w:val="1"/>
      <w:numFmt w:val="decimal"/>
      <w:lvlText w:val="%1."/>
      <w:lvlJc w:val="left"/>
      <w:pPr>
        <w:tabs>
          <w:tab w:val="num" w:pos="1080"/>
        </w:tabs>
        <w:ind w:left="720" w:hanging="360"/>
      </w:pPr>
    </w:lvl>
    <w:lvl w:ilvl="1" w:tplc="1BBEB938">
      <w:start w:val="1"/>
      <w:numFmt w:val="bullet"/>
      <w:lvlText w:val="o"/>
      <w:lvlJc w:val="left"/>
      <w:pPr>
        <w:tabs>
          <w:tab w:val="num" w:pos="1800"/>
        </w:tabs>
        <w:ind w:left="1440" w:hanging="360"/>
      </w:pPr>
      <w:rPr>
        <w:rFonts w:ascii="Courier New" w:hAnsi="Courier New" w:cs="Courier New" w:hint="default"/>
      </w:rPr>
    </w:lvl>
    <w:lvl w:ilvl="2" w:tplc="10FCF684">
      <w:numFmt w:val="decimal"/>
      <w:lvlText w:val=""/>
      <w:lvlJc w:val="left"/>
    </w:lvl>
    <w:lvl w:ilvl="3" w:tplc="BA504998">
      <w:numFmt w:val="decimal"/>
      <w:lvlText w:val=""/>
      <w:lvlJc w:val="left"/>
    </w:lvl>
    <w:lvl w:ilvl="4" w:tplc="E2404F8C">
      <w:numFmt w:val="decimal"/>
      <w:lvlText w:val=""/>
      <w:lvlJc w:val="left"/>
    </w:lvl>
    <w:lvl w:ilvl="5" w:tplc="15A015FE">
      <w:numFmt w:val="decimal"/>
      <w:lvlText w:val=""/>
      <w:lvlJc w:val="left"/>
    </w:lvl>
    <w:lvl w:ilvl="6" w:tplc="071C31A8">
      <w:numFmt w:val="decimal"/>
      <w:lvlText w:val=""/>
      <w:lvlJc w:val="left"/>
    </w:lvl>
    <w:lvl w:ilvl="7" w:tplc="53ECE9A2">
      <w:numFmt w:val="decimal"/>
      <w:lvlText w:val=""/>
      <w:lvlJc w:val="left"/>
    </w:lvl>
    <w:lvl w:ilvl="8" w:tplc="AA2866C8">
      <w:numFmt w:val="decimal"/>
      <w:lvlText w:val=""/>
      <w:lvlJc w:val="left"/>
    </w:lvl>
  </w:abstractNum>
  <w:abstractNum w:abstractNumId="49" w15:restartNumberingAfterBreak="0">
    <w:nsid w:val="4072201C"/>
    <w:multiLevelType w:val="hybridMultilevel"/>
    <w:tmpl w:val="34806526"/>
    <w:lvl w:ilvl="0" w:tplc="D618D5A8">
      <w:start w:val="1"/>
      <w:numFmt w:val="bullet"/>
      <w:lvlText w:val=""/>
      <w:lvlJc w:val="left"/>
      <w:pPr>
        <w:tabs>
          <w:tab w:val="num" w:pos="1080"/>
        </w:tabs>
        <w:ind w:left="720" w:hanging="360"/>
      </w:pPr>
      <w:rPr>
        <w:rFonts w:ascii="Symbol" w:hAnsi="Symbol" w:hint="default"/>
      </w:rPr>
    </w:lvl>
    <w:lvl w:ilvl="1" w:tplc="18D4D9BE">
      <w:numFmt w:val="decimal"/>
      <w:lvlText w:val=""/>
      <w:lvlJc w:val="left"/>
    </w:lvl>
    <w:lvl w:ilvl="2" w:tplc="CF3A5B92">
      <w:numFmt w:val="decimal"/>
      <w:lvlText w:val=""/>
      <w:lvlJc w:val="left"/>
    </w:lvl>
    <w:lvl w:ilvl="3" w:tplc="74AC49F8">
      <w:numFmt w:val="decimal"/>
      <w:lvlText w:val=""/>
      <w:lvlJc w:val="left"/>
    </w:lvl>
    <w:lvl w:ilvl="4" w:tplc="1360B7BA">
      <w:numFmt w:val="decimal"/>
      <w:lvlText w:val=""/>
      <w:lvlJc w:val="left"/>
    </w:lvl>
    <w:lvl w:ilvl="5" w:tplc="FA2E3C5A">
      <w:numFmt w:val="decimal"/>
      <w:lvlText w:val=""/>
      <w:lvlJc w:val="left"/>
    </w:lvl>
    <w:lvl w:ilvl="6" w:tplc="9C166EFC">
      <w:numFmt w:val="decimal"/>
      <w:lvlText w:val=""/>
      <w:lvlJc w:val="left"/>
    </w:lvl>
    <w:lvl w:ilvl="7" w:tplc="479CA632">
      <w:numFmt w:val="decimal"/>
      <w:lvlText w:val=""/>
      <w:lvlJc w:val="left"/>
    </w:lvl>
    <w:lvl w:ilvl="8" w:tplc="7C6CA8CA">
      <w:numFmt w:val="decimal"/>
      <w:lvlText w:val=""/>
      <w:lvlJc w:val="left"/>
    </w:lvl>
  </w:abstractNum>
  <w:abstractNum w:abstractNumId="50" w15:restartNumberingAfterBreak="0">
    <w:nsid w:val="408F6598"/>
    <w:multiLevelType w:val="hybridMultilevel"/>
    <w:tmpl w:val="7824926A"/>
    <w:lvl w:ilvl="0" w:tplc="61DA5C3A">
      <w:start w:val="1"/>
      <w:numFmt w:val="bullet"/>
      <w:lvlText w:val=""/>
      <w:lvlJc w:val="left"/>
      <w:pPr>
        <w:tabs>
          <w:tab w:val="num" w:pos="1080"/>
        </w:tabs>
        <w:ind w:left="720" w:hanging="360"/>
      </w:pPr>
      <w:rPr>
        <w:rFonts w:ascii="Symbol" w:hAnsi="Symbol" w:hint="default"/>
      </w:rPr>
    </w:lvl>
    <w:lvl w:ilvl="1" w:tplc="72D2735E">
      <w:numFmt w:val="decimal"/>
      <w:lvlText w:val=""/>
      <w:lvlJc w:val="left"/>
    </w:lvl>
    <w:lvl w:ilvl="2" w:tplc="8146D748">
      <w:numFmt w:val="decimal"/>
      <w:lvlText w:val=""/>
      <w:lvlJc w:val="left"/>
    </w:lvl>
    <w:lvl w:ilvl="3" w:tplc="8AD0E2C4">
      <w:numFmt w:val="decimal"/>
      <w:lvlText w:val=""/>
      <w:lvlJc w:val="left"/>
    </w:lvl>
    <w:lvl w:ilvl="4" w:tplc="17BE1B32">
      <w:numFmt w:val="decimal"/>
      <w:lvlText w:val=""/>
      <w:lvlJc w:val="left"/>
    </w:lvl>
    <w:lvl w:ilvl="5" w:tplc="965E0E04">
      <w:numFmt w:val="decimal"/>
      <w:lvlText w:val=""/>
      <w:lvlJc w:val="left"/>
    </w:lvl>
    <w:lvl w:ilvl="6" w:tplc="17CA1F52">
      <w:numFmt w:val="decimal"/>
      <w:lvlText w:val=""/>
      <w:lvlJc w:val="left"/>
    </w:lvl>
    <w:lvl w:ilvl="7" w:tplc="D230165E">
      <w:numFmt w:val="decimal"/>
      <w:lvlText w:val=""/>
      <w:lvlJc w:val="left"/>
    </w:lvl>
    <w:lvl w:ilvl="8" w:tplc="94B8FF66">
      <w:numFmt w:val="decimal"/>
      <w:lvlText w:val=""/>
      <w:lvlJc w:val="left"/>
    </w:lvl>
  </w:abstractNum>
  <w:abstractNum w:abstractNumId="51" w15:restartNumberingAfterBreak="0">
    <w:nsid w:val="42C836CF"/>
    <w:multiLevelType w:val="hybridMultilevel"/>
    <w:tmpl w:val="BAFCE498"/>
    <w:lvl w:ilvl="0" w:tplc="25D01636">
      <w:start w:val="1"/>
      <w:numFmt w:val="bullet"/>
      <w:lvlText w:val=""/>
      <w:lvlJc w:val="left"/>
      <w:pPr>
        <w:tabs>
          <w:tab w:val="num" w:pos="1080"/>
        </w:tabs>
        <w:ind w:left="720" w:hanging="360"/>
      </w:pPr>
      <w:rPr>
        <w:rFonts w:ascii="Symbol" w:hAnsi="Symbol" w:hint="default"/>
      </w:rPr>
    </w:lvl>
    <w:lvl w:ilvl="1" w:tplc="5B646BFC">
      <w:numFmt w:val="decimal"/>
      <w:lvlText w:val=""/>
      <w:lvlJc w:val="left"/>
    </w:lvl>
    <w:lvl w:ilvl="2" w:tplc="33780B08">
      <w:numFmt w:val="decimal"/>
      <w:lvlText w:val=""/>
      <w:lvlJc w:val="left"/>
    </w:lvl>
    <w:lvl w:ilvl="3" w:tplc="9CF26B9E">
      <w:numFmt w:val="decimal"/>
      <w:lvlText w:val=""/>
      <w:lvlJc w:val="left"/>
    </w:lvl>
    <w:lvl w:ilvl="4" w:tplc="15302432">
      <w:numFmt w:val="decimal"/>
      <w:lvlText w:val=""/>
      <w:lvlJc w:val="left"/>
    </w:lvl>
    <w:lvl w:ilvl="5" w:tplc="D62AB47A">
      <w:numFmt w:val="decimal"/>
      <w:lvlText w:val=""/>
      <w:lvlJc w:val="left"/>
    </w:lvl>
    <w:lvl w:ilvl="6" w:tplc="46BACD62">
      <w:numFmt w:val="decimal"/>
      <w:lvlText w:val=""/>
      <w:lvlJc w:val="left"/>
    </w:lvl>
    <w:lvl w:ilvl="7" w:tplc="CA280DE8">
      <w:numFmt w:val="decimal"/>
      <w:lvlText w:val=""/>
      <w:lvlJc w:val="left"/>
    </w:lvl>
    <w:lvl w:ilvl="8" w:tplc="F3D4A35C">
      <w:numFmt w:val="decimal"/>
      <w:lvlText w:val=""/>
      <w:lvlJc w:val="left"/>
    </w:lvl>
  </w:abstractNum>
  <w:abstractNum w:abstractNumId="52" w15:restartNumberingAfterBreak="0">
    <w:nsid w:val="432354BE"/>
    <w:multiLevelType w:val="hybridMultilevel"/>
    <w:tmpl w:val="80AE29EC"/>
    <w:lvl w:ilvl="0" w:tplc="BC546A0C">
      <w:start w:val="1"/>
      <w:numFmt w:val="bullet"/>
      <w:lvlText w:val=""/>
      <w:lvlJc w:val="left"/>
      <w:pPr>
        <w:tabs>
          <w:tab w:val="num" w:pos="1080"/>
        </w:tabs>
        <w:ind w:left="720" w:hanging="360"/>
      </w:pPr>
      <w:rPr>
        <w:rFonts w:ascii="Symbol" w:hAnsi="Symbol" w:hint="default"/>
      </w:rPr>
    </w:lvl>
    <w:lvl w:ilvl="1" w:tplc="B6E60956">
      <w:numFmt w:val="decimal"/>
      <w:lvlText w:val=""/>
      <w:lvlJc w:val="left"/>
    </w:lvl>
    <w:lvl w:ilvl="2" w:tplc="94028404">
      <w:numFmt w:val="decimal"/>
      <w:lvlText w:val=""/>
      <w:lvlJc w:val="left"/>
    </w:lvl>
    <w:lvl w:ilvl="3" w:tplc="F3769880">
      <w:numFmt w:val="decimal"/>
      <w:lvlText w:val=""/>
      <w:lvlJc w:val="left"/>
    </w:lvl>
    <w:lvl w:ilvl="4" w:tplc="058E6994">
      <w:numFmt w:val="decimal"/>
      <w:lvlText w:val=""/>
      <w:lvlJc w:val="left"/>
    </w:lvl>
    <w:lvl w:ilvl="5" w:tplc="AE36D21C">
      <w:numFmt w:val="decimal"/>
      <w:lvlText w:val=""/>
      <w:lvlJc w:val="left"/>
    </w:lvl>
    <w:lvl w:ilvl="6" w:tplc="F9BC66B8">
      <w:numFmt w:val="decimal"/>
      <w:lvlText w:val=""/>
      <w:lvlJc w:val="left"/>
    </w:lvl>
    <w:lvl w:ilvl="7" w:tplc="16F8ADE2">
      <w:numFmt w:val="decimal"/>
      <w:lvlText w:val=""/>
      <w:lvlJc w:val="left"/>
    </w:lvl>
    <w:lvl w:ilvl="8" w:tplc="3CE0E382">
      <w:numFmt w:val="decimal"/>
      <w:lvlText w:val=""/>
      <w:lvlJc w:val="left"/>
    </w:lvl>
  </w:abstractNum>
  <w:abstractNum w:abstractNumId="53" w15:restartNumberingAfterBreak="0">
    <w:nsid w:val="4395753A"/>
    <w:multiLevelType w:val="hybridMultilevel"/>
    <w:tmpl w:val="F2822DCE"/>
    <w:lvl w:ilvl="0" w:tplc="C60652CE">
      <w:start w:val="1"/>
      <w:numFmt w:val="bullet"/>
      <w:lvlText w:val=""/>
      <w:lvlJc w:val="left"/>
      <w:pPr>
        <w:tabs>
          <w:tab w:val="num" w:pos="1080"/>
        </w:tabs>
        <w:ind w:left="720" w:hanging="360"/>
      </w:pPr>
      <w:rPr>
        <w:rFonts w:ascii="Symbol" w:hAnsi="Symbol" w:hint="default"/>
      </w:rPr>
    </w:lvl>
    <w:lvl w:ilvl="1" w:tplc="22C42C7C">
      <w:numFmt w:val="decimal"/>
      <w:lvlText w:val=""/>
      <w:lvlJc w:val="left"/>
    </w:lvl>
    <w:lvl w:ilvl="2" w:tplc="E5768BD8">
      <w:numFmt w:val="decimal"/>
      <w:lvlText w:val=""/>
      <w:lvlJc w:val="left"/>
    </w:lvl>
    <w:lvl w:ilvl="3" w:tplc="67E88D92">
      <w:numFmt w:val="decimal"/>
      <w:lvlText w:val=""/>
      <w:lvlJc w:val="left"/>
    </w:lvl>
    <w:lvl w:ilvl="4" w:tplc="A3B4CD24">
      <w:numFmt w:val="decimal"/>
      <w:lvlText w:val=""/>
      <w:lvlJc w:val="left"/>
    </w:lvl>
    <w:lvl w:ilvl="5" w:tplc="7880665C">
      <w:numFmt w:val="decimal"/>
      <w:lvlText w:val=""/>
      <w:lvlJc w:val="left"/>
    </w:lvl>
    <w:lvl w:ilvl="6" w:tplc="455C6B4A">
      <w:numFmt w:val="decimal"/>
      <w:lvlText w:val=""/>
      <w:lvlJc w:val="left"/>
    </w:lvl>
    <w:lvl w:ilvl="7" w:tplc="5C803304">
      <w:numFmt w:val="decimal"/>
      <w:lvlText w:val=""/>
      <w:lvlJc w:val="left"/>
    </w:lvl>
    <w:lvl w:ilvl="8" w:tplc="7A766278">
      <w:numFmt w:val="decimal"/>
      <w:lvlText w:val=""/>
      <w:lvlJc w:val="left"/>
    </w:lvl>
  </w:abstractNum>
  <w:abstractNum w:abstractNumId="54" w15:restartNumberingAfterBreak="0">
    <w:nsid w:val="441F106D"/>
    <w:multiLevelType w:val="hybridMultilevel"/>
    <w:tmpl w:val="B666EE16"/>
    <w:lvl w:ilvl="0" w:tplc="412225B4">
      <w:start w:val="1"/>
      <w:numFmt w:val="bullet"/>
      <w:lvlText w:val=""/>
      <w:lvlJc w:val="left"/>
      <w:pPr>
        <w:tabs>
          <w:tab w:val="num" w:pos="1080"/>
        </w:tabs>
        <w:ind w:left="720" w:hanging="360"/>
      </w:pPr>
      <w:rPr>
        <w:rFonts w:ascii="Symbol" w:hAnsi="Symbol" w:hint="default"/>
      </w:rPr>
    </w:lvl>
    <w:lvl w:ilvl="1" w:tplc="C4BE1EAE">
      <w:numFmt w:val="decimal"/>
      <w:lvlText w:val=""/>
      <w:lvlJc w:val="left"/>
    </w:lvl>
    <w:lvl w:ilvl="2" w:tplc="44C81222">
      <w:numFmt w:val="decimal"/>
      <w:lvlText w:val=""/>
      <w:lvlJc w:val="left"/>
    </w:lvl>
    <w:lvl w:ilvl="3" w:tplc="1C809BD6">
      <w:numFmt w:val="decimal"/>
      <w:lvlText w:val=""/>
      <w:lvlJc w:val="left"/>
    </w:lvl>
    <w:lvl w:ilvl="4" w:tplc="E89C2EBA">
      <w:numFmt w:val="decimal"/>
      <w:lvlText w:val=""/>
      <w:lvlJc w:val="left"/>
    </w:lvl>
    <w:lvl w:ilvl="5" w:tplc="EC10A856">
      <w:numFmt w:val="decimal"/>
      <w:lvlText w:val=""/>
      <w:lvlJc w:val="left"/>
    </w:lvl>
    <w:lvl w:ilvl="6" w:tplc="872643A6">
      <w:numFmt w:val="decimal"/>
      <w:lvlText w:val=""/>
      <w:lvlJc w:val="left"/>
    </w:lvl>
    <w:lvl w:ilvl="7" w:tplc="885E2500">
      <w:numFmt w:val="decimal"/>
      <w:lvlText w:val=""/>
      <w:lvlJc w:val="left"/>
    </w:lvl>
    <w:lvl w:ilvl="8" w:tplc="C70E1CF4">
      <w:numFmt w:val="decimal"/>
      <w:lvlText w:val=""/>
      <w:lvlJc w:val="left"/>
    </w:lvl>
  </w:abstractNum>
  <w:abstractNum w:abstractNumId="55" w15:restartNumberingAfterBreak="0">
    <w:nsid w:val="446514F7"/>
    <w:multiLevelType w:val="hybridMultilevel"/>
    <w:tmpl w:val="D36A39B0"/>
    <w:lvl w:ilvl="0" w:tplc="6BCA9B8E">
      <w:start w:val="1"/>
      <w:numFmt w:val="bullet"/>
      <w:lvlText w:val=""/>
      <w:lvlJc w:val="left"/>
      <w:pPr>
        <w:tabs>
          <w:tab w:val="num" w:pos="1080"/>
        </w:tabs>
        <w:ind w:left="720" w:hanging="360"/>
      </w:pPr>
      <w:rPr>
        <w:rFonts w:ascii="Symbol" w:hAnsi="Symbol" w:hint="default"/>
      </w:rPr>
    </w:lvl>
    <w:lvl w:ilvl="1" w:tplc="2EA01D70">
      <w:numFmt w:val="decimal"/>
      <w:lvlText w:val=""/>
      <w:lvlJc w:val="left"/>
    </w:lvl>
    <w:lvl w:ilvl="2" w:tplc="B17C6054">
      <w:numFmt w:val="decimal"/>
      <w:lvlText w:val=""/>
      <w:lvlJc w:val="left"/>
    </w:lvl>
    <w:lvl w:ilvl="3" w:tplc="1458CB56">
      <w:numFmt w:val="decimal"/>
      <w:lvlText w:val=""/>
      <w:lvlJc w:val="left"/>
    </w:lvl>
    <w:lvl w:ilvl="4" w:tplc="5124538A">
      <w:numFmt w:val="decimal"/>
      <w:lvlText w:val=""/>
      <w:lvlJc w:val="left"/>
    </w:lvl>
    <w:lvl w:ilvl="5" w:tplc="5DEEF0A6">
      <w:numFmt w:val="decimal"/>
      <w:lvlText w:val=""/>
      <w:lvlJc w:val="left"/>
    </w:lvl>
    <w:lvl w:ilvl="6" w:tplc="C166E066">
      <w:numFmt w:val="decimal"/>
      <w:lvlText w:val=""/>
      <w:lvlJc w:val="left"/>
    </w:lvl>
    <w:lvl w:ilvl="7" w:tplc="6428B2F6">
      <w:numFmt w:val="decimal"/>
      <w:lvlText w:val=""/>
      <w:lvlJc w:val="left"/>
    </w:lvl>
    <w:lvl w:ilvl="8" w:tplc="2C16B264">
      <w:numFmt w:val="decimal"/>
      <w:lvlText w:val=""/>
      <w:lvlJc w:val="left"/>
    </w:lvl>
  </w:abstractNum>
  <w:abstractNum w:abstractNumId="56" w15:restartNumberingAfterBreak="0">
    <w:nsid w:val="451B6F87"/>
    <w:multiLevelType w:val="hybridMultilevel"/>
    <w:tmpl w:val="969C5AEC"/>
    <w:lvl w:ilvl="0" w:tplc="64045AF0">
      <w:start w:val="1"/>
      <w:numFmt w:val="decimal"/>
      <w:lvlText w:val="%1."/>
      <w:lvlJc w:val="left"/>
      <w:pPr>
        <w:tabs>
          <w:tab w:val="num" w:pos="1080"/>
        </w:tabs>
        <w:ind w:left="720" w:hanging="360"/>
      </w:pPr>
    </w:lvl>
    <w:lvl w:ilvl="1" w:tplc="29DC4166">
      <w:start w:val="1"/>
      <w:numFmt w:val="bullet"/>
      <w:lvlText w:val="o"/>
      <w:lvlJc w:val="left"/>
      <w:pPr>
        <w:tabs>
          <w:tab w:val="num" w:pos="1800"/>
        </w:tabs>
        <w:ind w:left="1440" w:hanging="360"/>
      </w:pPr>
      <w:rPr>
        <w:rFonts w:ascii="Courier New" w:hAnsi="Courier New" w:cs="Courier New" w:hint="default"/>
      </w:rPr>
    </w:lvl>
    <w:lvl w:ilvl="2" w:tplc="5B02C6D0">
      <w:numFmt w:val="decimal"/>
      <w:lvlText w:val=""/>
      <w:lvlJc w:val="left"/>
    </w:lvl>
    <w:lvl w:ilvl="3" w:tplc="BC1AC562">
      <w:numFmt w:val="decimal"/>
      <w:lvlText w:val=""/>
      <w:lvlJc w:val="left"/>
    </w:lvl>
    <w:lvl w:ilvl="4" w:tplc="C82A90F6">
      <w:numFmt w:val="decimal"/>
      <w:lvlText w:val=""/>
      <w:lvlJc w:val="left"/>
    </w:lvl>
    <w:lvl w:ilvl="5" w:tplc="D304BDDE">
      <w:numFmt w:val="decimal"/>
      <w:lvlText w:val=""/>
      <w:lvlJc w:val="left"/>
    </w:lvl>
    <w:lvl w:ilvl="6" w:tplc="79DC5FAA">
      <w:numFmt w:val="decimal"/>
      <w:lvlText w:val=""/>
      <w:lvlJc w:val="left"/>
    </w:lvl>
    <w:lvl w:ilvl="7" w:tplc="7BFE1EF4">
      <w:numFmt w:val="decimal"/>
      <w:lvlText w:val=""/>
      <w:lvlJc w:val="left"/>
    </w:lvl>
    <w:lvl w:ilvl="8" w:tplc="FA3ECF14">
      <w:numFmt w:val="decimal"/>
      <w:lvlText w:val=""/>
      <w:lvlJc w:val="left"/>
    </w:lvl>
  </w:abstractNum>
  <w:abstractNum w:abstractNumId="57" w15:restartNumberingAfterBreak="0">
    <w:nsid w:val="453842E1"/>
    <w:multiLevelType w:val="hybridMultilevel"/>
    <w:tmpl w:val="DFB250F0"/>
    <w:lvl w:ilvl="0" w:tplc="6EB0E602">
      <w:start w:val="1"/>
      <w:numFmt w:val="bullet"/>
      <w:lvlText w:val=""/>
      <w:lvlJc w:val="left"/>
      <w:pPr>
        <w:tabs>
          <w:tab w:val="num" w:pos="1080"/>
        </w:tabs>
        <w:ind w:left="720" w:hanging="360"/>
      </w:pPr>
      <w:rPr>
        <w:rFonts w:ascii="Symbol" w:hAnsi="Symbol" w:hint="default"/>
      </w:rPr>
    </w:lvl>
    <w:lvl w:ilvl="1" w:tplc="66CAC268">
      <w:numFmt w:val="decimal"/>
      <w:lvlText w:val=""/>
      <w:lvlJc w:val="left"/>
    </w:lvl>
    <w:lvl w:ilvl="2" w:tplc="8F3C55C2">
      <w:numFmt w:val="decimal"/>
      <w:lvlText w:val=""/>
      <w:lvlJc w:val="left"/>
    </w:lvl>
    <w:lvl w:ilvl="3" w:tplc="7B2CDD8A">
      <w:numFmt w:val="decimal"/>
      <w:lvlText w:val=""/>
      <w:lvlJc w:val="left"/>
    </w:lvl>
    <w:lvl w:ilvl="4" w:tplc="B53E9B00">
      <w:numFmt w:val="decimal"/>
      <w:lvlText w:val=""/>
      <w:lvlJc w:val="left"/>
    </w:lvl>
    <w:lvl w:ilvl="5" w:tplc="DB62FDAA">
      <w:numFmt w:val="decimal"/>
      <w:lvlText w:val=""/>
      <w:lvlJc w:val="left"/>
    </w:lvl>
    <w:lvl w:ilvl="6" w:tplc="203AA566">
      <w:numFmt w:val="decimal"/>
      <w:lvlText w:val=""/>
      <w:lvlJc w:val="left"/>
    </w:lvl>
    <w:lvl w:ilvl="7" w:tplc="D8A858A6">
      <w:numFmt w:val="decimal"/>
      <w:lvlText w:val=""/>
      <w:lvlJc w:val="left"/>
    </w:lvl>
    <w:lvl w:ilvl="8" w:tplc="48041C1A">
      <w:numFmt w:val="decimal"/>
      <w:lvlText w:val=""/>
      <w:lvlJc w:val="left"/>
    </w:lvl>
  </w:abstractNum>
  <w:abstractNum w:abstractNumId="58" w15:restartNumberingAfterBreak="0">
    <w:nsid w:val="46475C21"/>
    <w:multiLevelType w:val="hybridMultilevel"/>
    <w:tmpl w:val="3BA6DE5A"/>
    <w:lvl w:ilvl="0" w:tplc="C546850A">
      <w:start w:val="1"/>
      <w:numFmt w:val="bullet"/>
      <w:lvlText w:val=""/>
      <w:lvlJc w:val="left"/>
      <w:pPr>
        <w:tabs>
          <w:tab w:val="num" w:pos="1080"/>
        </w:tabs>
        <w:ind w:left="720" w:hanging="360"/>
      </w:pPr>
      <w:rPr>
        <w:rFonts w:ascii="Symbol" w:hAnsi="Symbol" w:hint="default"/>
      </w:rPr>
    </w:lvl>
    <w:lvl w:ilvl="1" w:tplc="50EAAF62">
      <w:start w:val="1"/>
      <w:numFmt w:val="bullet"/>
      <w:lvlText w:val="o"/>
      <w:lvlJc w:val="left"/>
      <w:pPr>
        <w:tabs>
          <w:tab w:val="num" w:pos="1800"/>
        </w:tabs>
        <w:ind w:left="1440" w:hanging="360"/>
      </w:pPr>
      <w:rPr>
        <w:rFonts w:ascii="Courier New" w:hAnsi="Courier New" w:cs="Courier New" w:hint="default"/>
      </w:rPr>
    </w:lvl>
    <w:lvl w:ilvl="2" w:tplc="F950041E">
      <w:numFmt w:val="decimal"/>
      <w:lvlText w:val=""/>
      <w:lvlJc w:val="left"/>
    </w:lvl>
    <w:lvl w:ilvl="3" w:tplc="42A875C4">
      <w:numFmt w:val="decimal"/>
      <w:lvlText w:val=""/>
      <w:lvlJc w:val="left"/>
    </w:lvl>
    <w:lvl w:ilvl="4" w:tplc="4768DCAE">
      <w:numFmt w:val="decimal"/>
      <w:lvlText w:val=""/>
      <w:lvlJc w:val="left"/>
    </w:lvl>
    <w:lvl w:ilvl="5" w:tplc="980EB52A">
      <w:numFmt w:val="decimal"/>
      <w:lvlText w:val=""/>
      <w:lvlJc w:val="left"/>
    </w:lvl>
    <w:lvl w:ilvl="6" w:tplc="BD004850">
      <w:numFmt w:val="decimal"/>
      <w:lvlText w:val=""/>
      <w:lvlJc w:val="left"/>
    </w:lvl>
    <w:lvl w:ilvl="7" w:tplc="B6F449EE">
      <w:numFmt w:val="decimal"/>
      <w:lvlText w:val=""/>
      <w:lvlJc w:val="left"/>
    </w:lvl>
    <w:lvl w:ilvl="8" w:tplc="B1B4E0E2">
      <w:numFmt w:val="decimal"/>
      <w:lvlText w:val=""/>
      <w:lvlJc w:val="left"/>
    </w:lvl>
  </w:abstractNum>
  <w:abstractNum w:abstractNumId="59" w15:restartNumberingAfterBreak="0">
    <w:nsid w:val="46E45C8C"/>
    <w:multiLevelType w:val="hybridMultilevel"/>
    <w:tmpl w:val="756E9A3C"/>
    <w:lvl w:ilvl="0" w:tplc="555034EE">
      <w:start w:val="1"/>
      <w:numFmt w:val="decimal"/>
      <w:lvlText w:val="%1."/>
      <w:lvlJc w:val="left"/>
      <w:pPr>
        <w:tabs>
          <w:tab w:val="num" w:pos="1080"/>
        </w:tabs>
        <w:ind w:left="720" w:hanging="360"/>
      </w:pPr>
    </w:lvl>
    <w:lvl w:ilvl="1" w:tplc="DC5A0888">
      <w:numFmt w:val="decimal"/>
      <w:lvlText w:val=""/>
      <w:lvlJc w:val="left"/>
    </w:lvl>
    <w:lvl w:ilvl="2" w:tplc="BF106D30">
      <w:numFmt w:val="decimal"/>
      <w:lvlText w:val=""/>
      <w:lvlJc w:val="left"/>
    </w:lvl>
    <w:lvl w:ilvl="3" w:tplc="598CC438">
      <w:numFmt w:val="decimal"/>
      <w:lvlText w:val=""/>
      <w:lvlJc w:val="left"/>
    </w:lvl>
    <w:lvl w:ilvl="4" w:tplc="50AE8774">
      <w:numFmt w:val="decimal"/>
      <w:lvlText w:val=""/>
      <w:lvlJc w:val="left"/>
    </w:lvl>
    <w:lvl w:ilvl="5" w:tplc="DB76F9D0">
      <w:numFmt w:val="decimal"/>
      <w:lvlText w:val=""/>
      <w:lvlJc w:val="left"/>
    </w:lvl>
    <w:lvl w:ilvl="6" w:tplc="509CF2EE">
      <w:numFmt w:val="decimal"/>
      <w:lvlText w:val=""/>
      <w:lvlJc w:val="left"/>
    </w:lvl>
    <w:lvl w:ilvl="7" w:tplc="57A4AC8C">
      <w:numFmt w:val="decimal"/>
      <w:lvlText w:val=""/>
      <w:lvlJc w:val="left"/>
    </w:lvl>
    <w:lvl w:ilvl="8" w:tplc="01380D6C">
      <w:numFmt w:val="decimal"/>
      <w:lvlText w:val=""/>
      <w:lvlJc w:val="left"/>
    </w:lvl>
  </w:abstractNum>
  <w:abstractNum w:abstractNumId="60" w15:restartNumberingAfterBreak="0">
    <w:nsid w:val="48AC3548"/>
    <w:multiLevelType w:val="hybridMultilevel"/>
    <w:tmpl w:val="8C369D42"/>
    <w:lvl w:ilvl="0" w:tplc="68F6188A">
      <w:start w:val="1"/>
      <w:numFmt w:val="decimal"/>
      <w:lvlText w:val="%1."/>
      <w:lvlJc w:val="left"/>
      <w:pPr>
        <w:tabs>
          <w:tab w:val="num" w:pos="1080"/>
        </w:tabs>
        <w:ind w:left="720" w:hanging="360"/>
      </w:pPr>
    </w:lvl>
    <w:lvl w:ilvl="1" w:tplc="B600AE74">
      <w:start w:val="1"/>
      <w:numFmt w:val="bullet"/>
      <w:lvlText w:val="o"/>
      <w:lvlJc w:val="left"/>
      <w:pPr>
        <w:tabs>
          <w:tab w:val="num" w:pos="1800"/>
        </w:tabs>
        <w:ind w:left="1440" w:hanging="360"/>
      </w:pPr>
      <w:rPr>
        <w:rFonts w:ascii="Courier New" w:hAnsi="Courier New" w:cs="Courier New" w:hint="default"/>
      </w:rPr>
    </w:lvl>
    <w:lvl w:ilvl="2" w:tplc="2460D65A">
      <w:numFmt w:val="decimal"/>
      <w:lvlText w:val=""/>
      <w:lvlJc w:val="left"/>
    </w:lvl>
    <w:lvl w:ilvl="3" w:tplc="CD84E2E6">
      <w:numFmt w:val="decimal"/>
      <w:lvlText w:val=""/>
      <w:lvlJc w:val="left"/>
    </w:lvl>
    <w:lvl w:ilvl="4" w:tplc="36D87D28">
      <w:numFmt w:val="decimal"/>
      <w:lvlText w:val=""/>
      <w:lvlJc w:val="left"/>
    </w:lvl>
    <w:lvl w:ilvl="5" w:tplc="D2F6C3F2">
      <w:numFmt w:val="decimal"/>
      <w:lvlText w:val=""/>
      <w:lvlJc w:val="left"/>
    </w:lvl>
    <w:lvl w:ilvl="6" w:tplc="B3DC9594">
      <w:numFmt w:val="decimal"/>
      <w:lvlText w:val=""/>
      <w:lvlJc w:val="left"/>
    </w:lvl>
    <w:lvl w:ilvl="7" w:tplc="F9B2EA2C">
      <w:numFmt w:val="decimal"/>
      <w:lvlText w:val=""/>
      <w:lvlJc w:val="left"/>
    </w:lvl>
    <w:lvl w:ilvl="8" w:tplc="62A48372">
      <w:numFmt w:val="decimal"/>
      <w:lvlText w:val=""/>
      <w:lvlJc w:val="left"/>
    </w:lvl>
  </w:abstractNum>
  <w:abstractNum w:abstractNumId="61" w15:restartNumberingAfterBreak="0">
    <w:nsid w:val="48C579FB"/>
    <w:multiLevelType w:val="hybridMultilevel"/>
    <w:tmpl w:val="B6A681FE"/>
    <w:lvl w:ilvl="0" w:tplc="648241CA">
      <w:start w:val="1"/>
      <w:numFmt w:val="bullet"/>
      <w:lvlText w:val=""/>
      <w:lvlJc w:val="left"/>
      <w:pPr>
        <w:tabs>
          <w:tab w:val="num" w:pos="1080"/>
        </w:tabs>
        <w:ind w:left="720" w:hanging="360"/>
      </w:pPr>
      <w:rPr>
        <w:rFonts w:ascii="Symbol" w:hAnsi="Symbol" w:hint="default"/>
      </w:rPr>
    </w:lvl>
    <w:lvl w:ilvl="1" w:tplc="526202C2">
      <w:numFmt w:val="decimal"/>
      <w:lvlText w:val=""/>
      <w:lvlJc w:val="left"/>
    </w:lvl>
    <w:lvl w:ilvl="2" w:tplc="172896D2">
      <w:numFmt w:val="decimal"/>
      <w:lvlText w:val=""/>
      <w:lvlJc w:val="left"/>
    </w:lvl>
    <w:lvl w:ilvl="3" w:tplc="6A1AF238">
      <w:numFmt w:val="decimal"/>
      <w:lvlText w:val=""/>
      <w:lvlJc w:val="left"/>
    </w:lvl>
    <w:lvl w:ilvl="4" w:tplc="0B588124">
      <w:numFmt w:val="decimal"/>
      <w:lvlText w:val=""/>
      <w:lvlJc w:val="left"/>
    </w:lvl>
    <w:lvl w:ilvl="5" w:tplc="E8FCA738">
      <w:numFmt w:val="decimal"/>
      <w:lvlText w:val=""/>
      <w:lvlJc w:val="left"/>
    </w:lvl>
    <w:lvl w:ilvl="6" w:tplc="96801286">
      <w:numFmt w:val="decimal"/>
      <w:lvlText w:val=""/>
      <w:lvlJc w:val="left"/>
    </w:lvl>
    <w:lvl w:ilvl="7" w:tplc="EE5A94C2">
      <w:numFmt w:val="decimal"/>
      <w:lvlText w:val=""/>
      <w:lvlJc w:val="left"/>
    </w:lvl>
    <w:lvl w:ilvl="8" w:tplc="463AAE4A">
      <w:numFmt w:val="decimal"/>
      <w:lvlText w:val=""/>
      <w:lvlJc w:val="left"/>
    </w:lvl>
  </w:abstractNum>
  <w:abstractNum w:abstractNumId="62" w15:restartNumberingAfterBreak="0">
    <w:nsid w:val="49A57587"/>
    <w:multiLevelType w:val="hybridMultilevel"/>
    <w:tmpl w:val="FC74B8C6"/>
    <w:lvl w:ilvl="0" w:tplc="06CE6A4C">
      <w:start w:val="1"/>
      <w:numFmt w:val="bullet"/>
      <w:lvlText w:val=""/>
      <w:lvlJc w:val="left"/>
      <w:pPr>
        <w:tabs>
          <w:tab w:val="num" w:pos="1080"/>
        </w:tabs>
        <w:ind w:left="720" w:hanging="360"/>
      </w:pPr>
      <w:rPr>
        <w:rFonts w:ascii="Symbol" w:hAnsi="Symbol" w:hint="default"/>
      </w:rPr>
    </w:lvl>
    <w:lvl w:ilvl="1" w:tplc="71BEE190">
      <w:numFmt w:val="decimal"/>
      <w:lvlText w:val=""/>
      <w:lvlJc w:val="left"/>
    </w:lvl>
    <w:lvl w:ilvl="2" w:tplc="02F03334">
      <w:numFmt w:val="decimal"/>
      <w:lvlText w:val=""/>
      <w:lvlJc w:val="left"/>
    </w:lvl>
    <w:lvl w:ilvl="3" w:tplc="AA02994C">
      <w:numFmt w:val="decimal"/>
      <w:lvlText w:val=""/>
      <w:lvlJc w:val="left"/>
    </w:lvl>
    <w:lvl w:ilvl="4" w:tplc="86DADA94">
      <w:numFmt w:val="decimal"/>
      <w:lvlText w:val=""/>
      <w:lvlJc w:val="left"/>
    </w:lvl>
    <w:lvl w:ilvl="5" w:tplc="D83C0658">
      <w:numFmt w:val="decimal"/>
      <w:lvlText w:val=""/>
      <w:lvlJc w:val="left"/>
    </w:lvl>
    <w:lvl w:ilvl="6" w:tplc="C3DC6056">
      <w:numFmt w:val="decimal"/>
      <w:lvlText w:val=""/>
      <w:lvlJc w:val="left"/>
    </w:lvl>
    <w:lvl w:ilvl="7" w:tplc="2ADA5F30">
      <w:numFmt w:val="decimal"/>
      <w:lvlText w:val=""/>
      <w:lvlJc w:val="left"/>
    </w:lvl>
    <w:lvl w:ilvl="8" w:tplc="37E253B2">
      <w:numFmt w:val="decimal"/>
      <w:lvlText w:val=""/>
      <w:lvlJc w:val="left"/>
    </w:lvl>
  </w:abstractNum>
  <w:abstractNum w:abstractNumId="63" w15:restartNumberingAfterBreak="0">
    <w:nsid w:val="4DFB58A2"/>
    <w:multiLevelType w:val="hybridMultilevel"/>
    <w:tmpl w:val="1D1C460E"/>
    <w:lvl w:ilvl="0" w:tplc="0172D4B6">
      <w:start w:val="1"/>
      <w:numFmt w:val="bullet"/>
      <w:lvlText w:val=""/>
      <w:lvlJc w:val="left"/>
      <w:pPr>
        <w:tabs>
          <w:tab w:val="num" w:pos="1080"/>
        </w:tabs>
        <w:ind w:left="720" w:hanging="360"/>
      </w:pPr>
      <w:rPr>
        <w:rFonts w:ascii="Symbol" w:hAnsi="Symbol" w:hint="default"/>
      </w:rPr>
    </w:lvl>
    <w:lvl w:ilvl="1" w:tplc="DE003FA6">
      <w:numFmt w:val="decimal"/>
      <w:lvlText w:val=""/>
      <w:lvlJc w:val="left"/>
    </w:lvl>
    <w:lvl w:ilvl="2" w:tplc="41F001D2">
      <w:numFmt w:val="decimal"/>
      <w:lvlText w:val=""/>
      <w:lvlJc w:val="left"/>
    </w:lvl>
    <w:lvl w:ilvl="3" w:tplc="42DC7D94">
      <w:numFmt w:val="decimal"/>
      <w:lvlText w:val=""/>
      <w:lvlJc w:val="left"/>
    </w:lvl>
    <w:lvl w:ilvl="4" w:tplc="36141012">
      <w:numFmt w:val="decimal"/>
      <w:lvlText w:val=""/>
      <w:lvlJc w:val="left"/>
    </w:lvl>
    <w:lvl w:ilvl="5" w:tplc="E534B860">
      <w:numFmt w:val="decimal"/>
      <w:lvlText w:val=""/>
      <w:lvlJc w:val="left"/>
    </w:lvl>
    <w:lvl w:ilvl="6" w:tplc="AB78B676">
      <w:numFmt w:val="decimal"/>
      <w:lvlText w:val=""/>
      <w:lvlJc w:val="left"/>
    </w:lvl>
    <w:lvl w:ilvl="7" w:tplc="4014C5C6">
      <w:numFmt w:val="decimal"/>
      <w:lvlText w:val=""/>
      <w:lvlJc w:val="left"/>
    </w:lvl>
    <w:lvl w:ilvl="8" w:tplc="B1D4C542">
      <w:numFmt w:val="decimal"/>
      <w:lvlText w:val=""/>
      <w:lvlJc w:val="left"/>
    </w:lvl>
  </w:abstractNum>
  <w:abstractNum w:abstractNumId="64" w15:restartNumberingAfterBreak="0">
    <w:nsid w:val="4F7C1040"/>
    <w:multiLevelType w:val="hybridMultilevel"/>
    <w:tmpl w:val="2444B400"/>
    <w:lvl w:ilvl="0" w:tplc="162A8D92">
      <w:start w:val="1"/>
      <w:numFmt w:val="decimal"/>
      <w:lvlText w:val="%1."/>
      <w:lvlJc w:val="left"/>
      <w:pPr>
        <w:tabs>
          <w:tab w:val="num" w:pos="1080"/>
        </w:tabs>
        <w:ind w:left="720" w:hanging="360"/>
      </w:pPr>
    </w:lvl>
    <w:lvl w:ilvl="1" w:tplc="9BE41F08">
      <w:numFmt w:val="decimal"/>
      <w:lvlText w:val=""/>
      <w:lvlJc w:val="left"/>
    </w:lvl>
    <w:lvl w:ilvl="2" w:tplc="01649DD4">
      <w:numFmt w:val="decimal"/>
      <w:lvlText w:val=""/>
      <w:lvlJc w:val="left"/>
    </w:lvl>
    <w:lvl w:ilvl="3" w:tplc="48182C78">
      <w:numFmt w:val="decimal"/>
      <w:lvlText w:val=""/>
      <w:lvlJc w:val="left"/>
    </w:lvl>
    <w:lvl w:ilvl="4" w:tplc="45E6045A">
      <w:numFmt w:val="decimal"/>
      <w:lvlText w:val=""/>
      <w:lvlJc w:val="left"/>
    </w:lvl>
    <w:lvl w:ilvl="5" w:tplc="6322776A">
      <w:numFmt w:val="decimal"/>
      <w:lvlText w:val=""/>
      <w:lvlJc w:val="left"/>
    </w:lvl>
    <w:lvl w:ilvl="6" w:tplc="B3A8E130">
      <w:numFmt w:val="decimal"/>
      <w:lvlText w:val=""/>
      <w:lvlJc w:val="left"/>
    </w:lvl>
    <w:lvl w:ilvl="7" w:tplc="9B4E8BA0">
      <w:numFmt w:val="decimal"/>
      <w:lvlText w:val=""/>
      <w:lvlJc w:val="left"/>
    </w:lvl>
    <w:lvl w:ilvl="8" w:tplc="EFEE11B0">
      <w:numFmt w:val="decimal"/>
      <w:lvlText w:val=""/>
      <w:lvlJc w:val="left"/>
    </w:lvl>
  </w:abstractNum>
  <w:abstractNum w:abstractNumId="65" w15:restartNumberingAfterBreak="0">
    <w:nsid w:val="50370896"/>
    <w:multiLevelType w:val="hybridMultilevel"/>
    <w:tmpl w:val="03E27410"/>
    <w:lvl w:ilvl="0" w:tplc="F9AE35AE">
      <w:start w:val="1"/>
      <w:numFmt w:val="decimal"/>
      <w:lvlText w:val="%1."/>
      <w:lvlJc w:val="left"/>
      <w:pPr>
        <w:tabs>
          <w:tab w:val="num" w:pos="1080"/>
        </w:tabs>
        <w:ind w:left="720" w:hanging="360"/>
      </w:pPr>
    </w:lvl>
    <w:lvl w:ilvl="1" w:tplc="D7A46294">
      <w:numFmt w:val="decimal"/>
      <w:lvlText w:val=""/>
      <w:lvlJc w:val="left"/>
    </w:lvl>
    <w:lvl w:ilvl="2" w:tplc="2E20DD22">
      <w:numFmt w:val="decimal"/>
      <w:lvlText w:val=""/>
      <w:lvlJc w:val="left"/>
    </w:lvl>
    <w:lvl w:ilvl="3" w:tplc="2168F486">
      <w:numFmt w:val="decimal"/>
      <w:lvlText w:val=""/>
      <w:lvlJc w:val="left"/>
    </w:lvl>
    <w:lvl w:ilvl="4" w:tplc="4F248A6C">
      <w:numFmt w:val="decimal"/>
      <w:lvlText w:val=""/>
      <w:lvlJc w:val="left"/>
    </w:lvl>
    <w:lvl w:ilvl="5" w:tplc="E3E0CECA">
      <w:numFmt w:val="decimal"/>
      <w:lvlText w:val=""/>
      <w:lvlJc w:val="left"/>
    </w:lvl>
    <w:lvl w:ilvl="6" w:tplc="A418CFB2">
      <w:numFmt w:val="decimal"/>
      <w:lvlText w:val=""/>
      <w:lvlJc w:val="left"/>
    </w:lvl>
    <w:lvl w:ilvl="7" w:tplc="74D23C2A">
      <w:numFmt w:val="decimal"/>
      <w:lvlText w:val=""/>
      <w:lvlJc w:val="left"/>
    </w:lvl>
    <w:lvl w:ilvl="8" w:tplc="776E168E">
      <w:numFmt w:val="decimal"/>
      <w:lvlText w:val=""/>
      <w:lvlJc w:val="left"/>
    </w:lvl>
  </w:abstractNum>
  <w:abstractNum w:abstractNumId="66" w15:restartNumberingAfterBreak="0">
    <w:nsid w:val="504A6D16"/>
    <w:multiLevelType w:val="hybridMultilevel"/>
    <w:tmpl w:val="777AE7F8"/>
    <w:lvl w:ilvl="0" w:tplc="AD681214">
      <w:start w:val="1"/>
      <w:numFmt w:val="bullet"/>
      <w:lvlText w:val=""/>
      <w:lvlJc w:val="left"/>
      <w:pPr>
        <w:tabs>
          <w:tab w:val="num" w:pos="1080"/>
        </w:tabs>
        <w:ind w:left="720" w:hanging="360"/>
      </w:pPr>
      <w:rPr>
        <w:rFonts w:ascii="Symbol" w:hAnsi="Symbol" w:hint="default"/>
      </w:rPr>
    </w:lvl>
    <w:lvl w:ilvl="1" w:tplc="FC583F22">
      <w:numFmt w:val="decimal"/>
      <w:lvlText w:val=""/>
      <w:lvlJc w:val="left"/>
    </w:lvl>
    <w:lvl w:ilvl="2" w:tplc="86AABC18">
      <w:numFmt w:val="decimal"/>
      <w:lvlText w:val=""/>
      <w:lvlJc w:val="left"/>
    </w:lvl>
    <w:lvl w:ilvl="3" w:tplc="7F78B5FA">
      <w:numFmt w:val="decimal"/>
      <w:lvlText w:val=""/>
      <w:lvlJc w:val="left"/>
    </w:lvl>
    <w:lvl w:ilvl="4" w:tplc="DB5E5C4A">
      <w:numFmt w:val="decimal"/>
      <w:lvlText w:val=""/>
      <w:lvlJc w:val="left"/>
    </w:lvl>
    <w:lvl w:ilvl="5" w:tplc="050E6DD0">
      <w:numFmt w:val="decimal"/>
      <w:lvlText w:val=""/>
      <w:lvlJc w:val="left"/>
    </w:lvl>
    <w:lvl w:ilvl="6" w:tplc="623E6112">
      <w:numFmt w:val="decimal"/>
      <w:lvlText w:val=""/>
      <w:lvlJc w:val="left"/>
    </w:lvl>
    <w:lvl w:ilvl="7" w:tplc="7BB8BB32">
      <w:numFmt w:val="decimal"/>
      <w:lvlText w:val=""/>
      <w:lvlJc w:val="left"/>
    </w:lvl>
    <w:lvl w:ilvl="8" w:tplc="FFFABC0C">
      <w:numFmt w:val="decimal"/>
      <w:lvlText w:val=""/>
      <w:lvlJc w:val="left"/>
    </w:lvl>
  </w:abstractNum>
  <w:abstractNum w:abstractNumId="67" w15:restartNumberingAfterBreak="0">
    <w:nsid w:val="54B85096"/>
    <w:multiLevelType w:val="hybridMultilevel"/>
    <w:tmpl w:val="BAFE5ACE"/>
    <w:lvl w:ilvl="0" w:tplc="0BBEB3BE">
      <w:start w:val="1"/>
      <w:numFmt w:val="bullet"/>
      <w:lvlText w:val=""/>
      <w:lvlJc w:val="left"/>
      <w:pPr>
        <w:tabs>
          <w:tab w:val="num" w:pos="1080"/>
        </w:tabs>
        <w:ind w:left="720" w:hanging="360"/>
      </w:pPr>
      <w:rPr>
        <w:rFonts w:ascii="Symbol" w:hAnsi="Symbol" w:hint="default"/>
      </w:rPr>
    </w:lvl>
    <w:lvl w:ilvl="1" w:tplc="F13E83F0">
      <w:numFmt w:val="decimal"/>
      <w:lvlText w:val=""/>
      <w:lvlJc w:val="left"/>
    </w:lvl>
    <w:lvl w:ilvl="2" w:tplc="21DC7A6E">
      <w:numFmt w:val="decimal"/>
      <w:lvlText w:val=""/>
      <w:lvlJc w:val="left"/>
    </w:lvl>
    <w:lvl w:ilvl="3" w:tplc="56F6932E">
      <w:numFmt w:val="decimal"/>
      <w:lvlText w:val=""/>
      <w:lvlJc w:val="left"/>
    </w:lvl>
    <w:lvl w:ilvl="4" w:tplc="C2E20EE2">
      <w:numFmt w:val="decimal"/>
      <w:lvlText w:val=""/>
      <w:lvlJc w:val="left"/>
    </w:lvl>
    <w:lvl w:ilvl="5" w:tplc="6F7C5C52">
      <w:numFmt w:val="decimal"/>
      <w:lvlText w:val=""/>
      <w:lvlJc w:val="left"/>
    </w:lvl>
    <w:lvl w:ilvl="6" w:tplc="2C2882D2">
      <w:numFmt w:val="decimal"/>
      <w:lvlText w:val=""/>
      <w:lvlJc w:val="left"/>
    </w:lvl>
    <w:lvl w:ilvl="7" w:tplc="467A44B0">
      <w:numFmt w:val="decimal"/>
      <w:lvlText w:val=""/>
      <w:lvlJc w:val="left"/>
    </w:lvl>
    <w:lvl w:ilvl="8" w:tplc="80F0F6C2">
      <w:numFmt w:val="decimal"/>
      <w:lvlText w:val=""/>
      <w:lvlJc w:val="left"/>
    </w:lvl>
  </w:abstractNum>
  <w:abstractNum w:abstractNumId="68" w15:restartNumberingAfterBreak="0">
    <w:nsid w:val="55A90E04"/>
    <w:multiLevelType w:val="hybridMultilevel"/>
    <w:tmpl w:val="B6323B9E"/>
    <w:lvl w:ilvl="0" w:tplc="6C9064C0">
      <w:start w:val="1"/>
      <w:numFmt w:val="bullet"/>
      <w:lvlText w:val=""/>
      <w:lvlJc w:val="left"/>
      <w:pPr>
        <w:tabs>
          <w:tab w:val="num" w:pos="1080"/>
        </w:tabs>
        <w:ind w:left="720" w:hanging="360"/>
      </w:pPr>
      <w:rPr>
        <w:rFonts w:ascii="Symbol" w:hAnsi="Symbol" w:hint="default"/>
      </w:rPr>
    </w:lvl>
    <w:lvl w:ilvl="1" w:tplc="72045C24">
      <w:numFmt w:val="decimal"/>
      <w:lvlText w:val=""/>
      <w:lvlJc w:val="left"/>
    </w:lvl>
    <w:lvl w:ilvl="2" w:tplc="3B84C96E">
      <w:numFmt w:val="decimal"/>
      <w:lvlText w:val=""/>
      <w:lvlJc w:val="left"/>
    </w:lvl>
    <w:lvl w:ilvl="3" w:tplc="279E2E20">
      <w:numFmt w:val="decimal"/>
      <w:lvlText w:val=""/>
      <w:lvlJc w:val="left"/>
    </w:lvl>
    <w:lvl w:ilvl="4" w:tplc="E6AA88E0">
      <w:numFmt w:val="decimal"/>
      <w:lvlText w:val=""/>
      <w:lvlJc w:val="left"/>
    </w:lvl>
    <w:lvl w:ilvl="5" w:tplc="7DC2F268">
      <w:numFmt w:val="decimal"/>
      <w:lvlText w:val=""/>
      <w:lvlJc w:val="left"/>
    </w:lvl>
    <w:lvl w:ilvl="6" w:tplc="1084EBF4">
      <w:numFmt w:val="decimal"/>
      <w:lvlText w:val=""/>
      <w:lvlJc w:val="left"/>
    </w:lvl>
    <w:lvl w:ilvl="7" w:tplc="B8F08536">
      <w:numFmt w:val="decimal"/>
      <w:lvlText w:val=""/>
      <w:lvlJc w:val="left"/>
    </w:lvl>
    <w:lvl w:ilvl="8" w:tplc="CF3A92F0">
      <w:numFmt w:val="decimal"/>
      <w:lvlText w:val=""/>
      <w:lvlJc w:val="left"/>
    </w:lvl>
  </w:abstractNum>
  <w:abstractNum w:abstractNumId="69" w15:restartNumberingAfterBreak="0">
    <w:nsid w:val="55FB4680"/>
    <w:multiLevelType w:val="hybridMultilevel"/>
    <w:tmpl w:val="B86E0712"/>
    <w:lvl w:ilvl="0" w:tplc="ABECFB60">
      <w:start w:val="1"/>
      <w:numFmt w:val="bullet"/>
      <w:lvlText w:val=""/>
      <w:lvlJc w:val="left"/>
      <w:pPr>
        <w:tabs>
          <w:tab w:val="num" w:pos="1080"/>
        </w:tabs>
        <w:ind w:left="720" w:hanging="360"/>
      </w:pPr>
      <w:rPr>
        <w:rFonts w:ascii="Symbol" w:hAnsi="Symbol" w:hint="default"/>
      </w:rPr>
    </w:lvl>
    <w:lvl w:ilvl="1" w:tplc="50F8A32E">
      <w:numFmt w:val="decimal"/>
      <w:lvlText w:val=""/>
      <w:lvlJc w:val="left"/>
    </w:lvl>
    <w:lvl w:ilvl="2" w:tplc="8C645748">
      <w:numFmt w:val="decimal"/>
      <w:lvlText w:val=""/>
      <w:lvlJc w:val="left"/>
    </w:lvl>
    <w:lvl w:ilvl="3" w:tplc="C8388AF2">
      <w:numFmt w:val="decimal"/>
      <w:lvlText w:val=""/>
      <w:lvlJc w:val="left"/>
    </w:lvl>
    <w:lvl w:ilvl="4" w:tplc="D5D84812">
      <w:numFmt w:val="decimal"/>
      <w:lvlText w:val=""/>
      <w:lvlJc w:val="left"/>
    </w:lvl>
    <w:lvl w:ilvl="5" w:tplc="3BF4791C">
      <w:numFmt w:val="decimal"/>
      <w:lvlText w:val=""/>
      <w:lvlJc w:val="left"/>
    </w:lvl>
    <w:lvl w:ilvl="6" w:tplc="CAEA306A">
      <w:numFmt w:val="decimal"/>
      <w:lvlText w:val=""/>
      <w:lvlJc w:val="left"/>
    </w:lvl>
    <w:lvl w:ilvl="7" w:tplc="D18C7122">
      <w:numFmt w:val="decimal"/>
      <w:lvlText w:val=""/>
      <w:lvlJc w:val="left"/>
    </w:lvl>
    <w:lvl w:ilvl="8" w:tplc="89725DC6">
      <w:numFmt w:val="decimal"/>
      <w:lvlText w:val=""/>
      <w:lvlJc w:val="left"/>
    </w:lvl>
  </w:abstractNum>
  <w:abstractNum w:abstractNumId="70" w15:restartNumberingAfterBreak="0">
    <w:nsid w:val="56540A1E"/>
    <w:multiLevelType w:val="hybridMultilevel"/>
    <w:tmpl w:val="BB486C70"/>
    <w:lvl w:ilvl="0" w:tplc="A15E40B8">
      <w:start w:val="1"/>
      <w:numFmt w:val="bullet"/>
      <w:lvlText w:val=""/>
      <w:lvlJc w:val="left"/>
      <w:pPr>
        <w:tabs>
          <w:tab w:val="num" w:pos="1080"/>
        </w:tabs>
        <w:ind w:left="720" w:hanging="360"/>
      </w:pPr>
      <w:rPr>
        <w:rFonts w:ascii="Symbol" w:hAnsi="Symbol" w:hint="default"/>
      </w:rPr>
    </w:lvl>
    <w:lvl w:ilvl="1" w:tplc="37807454">
      <w:numFmt w:val="decimal"/>
      <w:lvlText w:val=""/>
      <w:lvlJc w:val="left"/>
    </w:lvl>
    <w:lvl w:ilvl="2" w:tplc="259659A6">
      <w:numFmt w:val="decimal"/>
      <w:lvlText w:val=""/>
      <w:lvlJc w:val="left"/>
    </w:lvl>
    <w:lvl w:ilvl="3" w:tplc="99B6455E">
      <w:numFmt w:val="decimal"/>
      <w:lvlText w:val=""/>
      <w:lvlJc w:val="left"/>
    </w:lvl>
    <w:lvl w:ilvl="4" w:tplc="94227126">
      <w:numFmt w:val="decimal"/>
      <w:lvlText w:val=""/>
      <w:lvlJc w:val="left"/>
    </w:lvl>
    <w:lvl w:ilvl="5" w:tplc="5DA87FEA">
      <w:numFmt w:val="decimal"/>
      <w:lvlText w:val=""/>
      <w:lvlJc w:val="left"/>
    </w:lvl>
    <w:lvl w:ilvl="6" w:tplc="D05CE4F8">
      <w:numFmt w:val="decimal"/>
      <w:lvlText w:val=""/>
      <w:lvlJc w:val="left"/>
    </w:lvl>
    <w:lvl w:ilvl="7" w:tplc="9CD40120">
      <w:numFmt w:val="decimal"/>
      <w:lvlText w:val=""/>
      <w:lvlJc w:val="left"/>
    </w:lvl>
    <w:lvl w:ilvl="8" w:tplc="8B747096">
      <w:numFmt w:val="decimal"/>
      <w:lvlText w:val=""/>
      <w:lvlJc w:val="left"/>
    </w:lvl>
  </w:abstractNum>
  <w:abstractNum w:abstractNumId="71" w15:restartNumberingAfterBreak="0">
    <w:nsid w:val="5849416A"/>
    <w:multiLevelType w:val="hybridMultilevel"/>
    <w:tmpl w:val="85AA37F2"/>
    <w:lvl w:ilvl="0" w:tplc="90C8AE56">
      <w:start w:val="1"/>
      <w:numFmt w:val="bullet"/>
      <w:lvlText w:val=""/>
      <w:lvlJc w:val="left"/>
      <w:pPr>
        <w:tabs>
          <w:tab w:val="num" w:pos="1080"/>
        </w:tabs>
        <w:ind w:left="720" w:hanging="360"/>
      </w:pPr>
      <w:rPr>
        <w:rFonts w:ascii="Symbol" w:hAnsi="Symbol" w:hint="default"/>
      </w:rPr>
    </w:lvl>
    <w:lvl w:ilvl="1" w:tplc="A420D0BA">
      <w:numFmt w:val="decimal"/>
      <w:lvlText w:val=""/>
      <w:lvlJc w:val="left"/>
    </w:lvl>
    <w:lvl w:ilvl="2" w:tplc="083426BA">
      <w:numFmt w:val="decimal"/>
      <w:lvlText w:val=""/>
      <w:lvlJc w:val="left"/>
    </w:lvl>
    <w:lvl w:ilvl="3" w:tplc="F4A28402">
      <w:numFmt w:val="decimal"/>
      <w:lvlText w:val=""/>
      <w:lvlJc w:val="left"/>
    </w:lvl>
    <w:lvl w:ilvl="4" w:tplc="D69EFCB4">
      <w:numFmt w:val="decimal"/>
      <w:lvlText w:val=""/>
      <w:lvlJc w:val="left"/>
    </w:lvl>
    <w:lvl w:ilvl="5" w:tplc="38BCEC64">
      <w:numFmt w:val="decimal"/>
      <w:lvlText w:val=""/>
      <w:lvlJc w:val="left"/>
    </w:lvl>
    <w:lvl w:ilvl="6" w:tplc="3F90DECA">
      <w:numFmt w:val="decimal"/>
      <w:lvlText w:val=""/>
      <w:lvlJc w:val="left"/>
    </w:lvl>
    <w:lvl w:ilvl="7" w:tplc="7AF47D38">
      <w:numFmt w:val="decimal"/>
      <w:lvlText w:val=""/>
      <w:lvlJc w:val="left"/>
    </w:lvl>
    <w:lvl w:ilvl="8" w:tplc="46F0C6EC">
      <w:numFmt w:val="decimal"/>
      <w:lvlText w:val=""/>
      <w:lvlJc w:val="left"/>
    </w:lvl>
  </w:abstractNum>
  <w:abstractNum w:abstractNumId="72" w15:restartNumberingAfterBreak="0">
    <w:nsid w:val="591541AA"/>
    <w:multiLevelType w:val="hybridMultilevel"/>
    <w:tmpl w:val="90A2FE44"/>
    <w:lvl w:ilvl="0" w:tplc="2EB8B540">
      <w:start w:val="1"/>
      <w:numFmt w:val="bullet"/>
      <w:lvlText w:val=""/>
      <w:lvlJc w:val="left"/>
      <w:pPr>
        <w:tabs>
          <w:tab w:val="num" w:pos="1080"/>
        </w:tabs>
        <w:ind w:left="720" w:hanging="360"/>
      </w:pPr>
      <w:rPr>
        <w:rFonts w:ascii="Symbol" w:hAnsi="Symbol" w:hint="default"/>
      </w:rPr>
    </w:lvl>
    <w:lvl w:ilvl="1" w:tplc="D682E9C6">
      <w:numFmt w:val="decimal"/>
      <w:lvlText w:val=""/>
      <w:lvlJc w:val="left"/>
    </w:lvl>
    <w:lvl w:ilvl="2" w:tplc="E25CA262">
      <w:numFmt w:val="decimal"/>
      <w:lvlText w:val=""/>
      <w:lvlJc w:val="left"/>
    </w:lvl>
    <w:lvl w:ilvl="3" w:tplc="04AEFCA2">
      <w:numFmt w:val="decimal"/>
      <w:lvlText w:val=""/>
      <w:lvlJc w:val="left"/>
    </w:lvl>
    <w:lvl w:ilvl="4" w:tplc="85AA7330">
      <w:numFmt w:val="decimal"/>
      <w:lvlText w:val=""/>
      <w:lvlJc w:val="left"/>
    </w:lvl>
    <w:lvl w:ilvl="5" w:tplc="8070BC8A">
      <w:numFmt w:val="decimal"/>
      <w:lvlText w:val=""/>
      <w:lvlJc w:val="left"/>
    </w:lvl>
    <w:lvl w:ilvl="6" w:tplc="A2866038">
      <w:numFmt w:val="decimal"/>
      <w:lvlText w:val=""/>
      <w:lvlJc w:val="left"/>
    </w:lvl>
    <w:lvl w:ilvl="7" w:tplc="DF56A05A">
      <w:numFmt w:val="decimal"/>
      <w:lvlText w:val=""/>
      <w:lvlJc w:val="left"/>
    </w:lvl>
    <w:lvl w:ilvl="8" w:tplc="47001C6E">
      <w:numFmt w:val="decimal"/>
      <w:lvlText w:val=""/>
      <w:lvlJc w:val="left"/>
    </w:lvl>
  </w:abstractNum>
  <w:abstractNum w:abstractNumId="73" w15:restartNumberingAfterBreak="0">
    <w:nsid w:val="5B017280"/>
    <w:multiLevelType w:val="hybridMultilevel"/>
    <w:tmpl w:val="C96E296C"/>
    <w:lvl w:ilvl="0" w:tplc="906A9BC6">
      <w:start w:val="1"/>
      <w:numFmt w:val="bullet"/>
      <w:lvlText w:val=""/>
      <w:lvlJc w:val="left"/>
      <w:pPr>
        <w:tabs>
          <w:tab w:val="num" w:pos="1080"/>
        </w:tabs>
        <w:ind w:left="720" w:hanging="360"/>
      </w:pPr>
      <w:rPr>
        <w:rFonts w:ascii="Symbol" w:hAnsi="Symbol" w:hint="default"/>
      </w:rPr>
    </w:lvl>
    <w:lvl w:ilvl="1" w:tplc="63947C0A">
      <w:numFmt w:val="decimal"/>
      <w:lvlText w:val=""/>
      <w:lvlJc w:val="left"/>
    </w:lvl>
    <w:lvl w:ilvl="2" w:tplc="FF3EB59C">
      <w:numFmt w:val="decimal"/>
      <w:lvlText w:val=""/>
      <w:lvlJc w:val="left"/>
    </w:lvl>
    <w:lvl w:ilvl="3" w:tplc="C67293A8">
      <w:numFmt w:val="decimal"/>
      <w:lvlText w:val=""/>
      <w:lvlJc w:val="left"/>
    </w:lvl>
    <w:lvl w:ilvl="4" w:tplc="FAE0EE6C">
      <w:numFmt w:val="decimal"/>
      <w:lvlText w:val=""/>
      <w:lvlJc w:val="left"/>
    </w:lvl>
    <w:lvl w:ilvl="5" w:tplc="4BE2AFF2">
      <w:numFmt w:val="decimal"/>
      <w:lvlText w:val=""/>
      <w:lvlJc w:val="left"/>
    </w:lvl>
    <w:lvl w:ilvl="6" w:tplc="4D54E26E">
      <w:numFmt w:val="decimal"/>
      <w:lvlText w:val=""/>
      <w:lvlJc w:val="left"/>
    </w:lvl>
    <w:lvl w:ilvl="7" w:tplc="4E30E132">
      <w:numFmt w:val="decimal"/>
      <w:lvlText w:val=""/>
      <w:lvlJc w:val="left"/>
    </w:lvl>
    <w:lvl w:ilvl="8" w:tplc="E4ECE028">
      <w:numFmt w:val="decimal"/>
      <w:lvlText w:val=""/>
      <w:lvlJc w:val="left"/>
    </w:lvl>
  </w:abstractNum>
  <w:abstractNum w:abstractNumId="74" w15:restartNumberingAfterBreak="0">
    <w:nsid w:val="5B854F41"/>
    <w:multiLevelType w:val="hybridMultilevel"/>
    <w:tmpl w:val="8F6CBE10"/>
    <w:lvl w:ilvl="0" w:tplc="E1284854">
      <w:start w:val="1"/>
      <w:numFmt w:val="bullet"/>
      <w:lvlText w:val=""/>
      <w:lvlJc w:val="left"/>
      <w:pPr>
        <w:tabs>
          <w:tab w:val="num" w:pos="1080"/>
        </w:tabs>
        <w:ind w:left="720" w:hanging="360"/>
      </w:pPr>
      <w:rPr>
        <w:rFonts w:ascii="Symbol" w:hAnsi="Symbol" w:hint="default"/>
      </w:rPr>
    </w:lvl>
    <w:lvl w:ilvl="1" w:tplc="3FD64B80">
      <w:numFmt w:val="decimal"/>
      <w:lvlText w:val=""/>
      <w:lvlJc w:val="left"/>
    </w:lvl>
    <w:lvl w:ilvl="2" w:tplc="EFF2DBB2">
      <w:numFmt w:val="decimal"/>
      <w:lvlText w:val=""/>
      <w:lvlJc w:val="left"/>
    </w:lvl>
    <w:lvl w:ilvl="3" w:tplc="F63E3740">
      <w:numFmt w:val="decimal"/>
      <w:lvlText w:val=""/>
      <w:lvlJc w:val="left"/>
    </w:lvl>
    <w:lvl w:ilvl="4" w:tplc="E85470E6">
      <w:numFmt w:val="decimal"/>
      <w:lvlText w:val=""/>
      <w:lvlJc w:val="left"/>
    </w:lvl>
    <w:lvl w:ilvl="5" w:tplc="86EEF65E">
      <w:numFmt w:val="decimal"/>
      <w:lvlText w:val=""/>
      <w:lvlJc w:val="left"/>
    </w:lvl>
    <w:lvl w:ilvl="6" w:tplc="37BEE40C">
      <w:numFmt w:val="decimal"/>
      <w:lvlText w:val=""/>
      <w:lvlJc w:val="left"/>
    </w:lvl>
    <w:lvl w:ilvl="7" w:tplc="4E0ED688">
      <w:numFmt w:val="decimal"/>
      <w:lvlText w:val=""/>
      <w:lvlJc w:val="left"/>
    </w:lvl>
    <w:lvl w:ilvl="8" w:tplc="9610554E">
      <w:numFmt w:val="decimal"/>
      <w:lvlText w:val=""/>
      <w:lvlJc w:val="left"/>
    </w:lvl>
  </w:abstractNum>
  <w:abstractNum w:abstractNumId="75" w15:restartNumberingAfterBreak="0">
    <w:nsid w:val="5BBA2F55"/>
    <w:multiLevelType w:val="hybridMultilevel"/>
    <w:tmpl w:val="185E4FA6"/>
    <w:lvl w:ilvl="0" w:tplc="2ABA6860">
      <w:start w:val="1"/>
      <w:numFmt w:val="bullet"/>
      <w:lvlText w:val=""/>
      <w:lvlJc w:val="left"/>
      <w:pPr>
        <w:tabs>
          <w:tab w:val="num" w:pos="1080"/>
        </w:tabs>
        <w:ind w:left="720" w:hanging="360"/>
      </w:pPr>
      <w:rPr>
        <w:rFonts w:ascii="Symbol" w:hAnsi="Symbol" w:hint="default"/>
      </w:rPr>
    </w:lvl>
    <w:lvl w:ilvl="1" w:tplc="AEB83D28">
      <w:numFmt w:val="decimal"/>
      <w:lvlText w:val=""/>
      <w:lvlJc w:val="left"/>
    </w:lvl>
    <w:lvl w:ilvl="2" w:tplc="B0C8931A">
      <w:numFmt w:val="decimal"/>
      <w:lvlText w:val=""/>
      <w:lvlJc w:val="left"/>
    </w:lvl>
    <w:lvl w:ilvl="3" w:tplc="E0B40A0A">
      <w:numFmt w:val="decimal"/>
      <w:lvlText w:val=""/>
      <w:lvlJc w:val="left"/>
    </w:lvl>
    <w:lvl w:ilvl="4" w:tplc="9D94DC6A">
      <w:numFmt w:val="decimal"/>
      <w:lvlText w:val=""/>
      <w:lvlJc w:val="left"/>
    </w:lvl>
    <w:lvl w:ilvl="5" w:tplc="6114B724">
      <w:numFmt w:val="decimal"/>
      <w:lvlText w:val=""/>
      <w:lvlJc w:val="left"/>
    </w:lvl>
    <w:lvl w:ilvl="6" w:tplc="844CD680">
      <w:numFmt w:val="decimal"/>
      <w:lvlText w:val=""/>
      <w:lvlJc w:val="left"/>
    </w:lvl>
    <w:lvl w:ilvl="7" w:tplc="918E9F2C">
      <w:numFmt w:val="decimal"/>
      <w:lvlText w:val=""/>
      <w:lvlJc w:val="left"/>
    </w:lvl>
    <w:lvl w:ilvl="8" w:tplc="06A8AE1E">
      <w:numFmt w:val="decimal"/>
      <w:lvlText w:val=""/>
      <w:lvlJc w:val="left"/>
    </w:lvl>
  </w:abstractNum>
  <w:abstractNum w:abstractNumId="76" w15:restartNumberingAfterBreak="0">
    <w:nsid w:val="5BD953C7"/>
    <w:multiLevelType w:val="hybridMultilevel"/>
    <w:tmpl w:val="5B727CAC"/>
    <w:lvl w:ilvl="0" w:tplc="3C96D428">
      <w:start w:val="1"/>
      <w:numFmt w:val="decimal"/>
      <w:lvlText w:val="%1."/>
      <w:lvlJc w:val="left"/>
      <w:pPr>
        <w:tabs>
          <w:tab w:val="num" w:pos="1080"/>
        </w:tabs>
        <w:ind w:left="720" w:hanging="360"/>
      </w:pPr>
    </w:lvl>
    <w:lvl w:ilvl="1" w:tplc="C2327FCC">
      <w:numFmt w:val="decimal"/>
      <w:lvlText w:val=""/>
      <w:lvlJc w:val="left"/>
    </w:lvl>
    <w:lvl w:ilvl="2" w:tplc="17928F20">
      <w:numFmt w:val="decimal"/>
      <w:lvlText w:val=""/>
      <w:lvlJc w:val="left"/>
    </w:lvl>
    <w:lvl w:ilvl="3" w:tplc="2564F5EE">
      <w:numFmt w:val="decimal"/>
      <w:lvlText w:val=""/>
      <w:lvlJc w:val="left"/>
    </w:lvl>
    <w:lvl w:ilvl="4" w:tplc="3A54203E">
      <w:numFmt w:val="decimal"/>
      <w:lvlText w:val=""/>
      <w:lvlJc w:val="left"/>
    </w:lvl>
    <w:lvl w:ilvl="5" w:tplc="5A606DBA">
      <w:numFmt w:val="decimal"/>
      <w:lvlText w:val=""/>
      <w:lvlJc w:val="left"/>
    </w:lvl>
    <w:lvl w:ilvl="6" w:tplc="19FAD2EE">
      <w:numFmt w:val="decimal"/>
      <w:lvlText w:val=""/>
      <w:lvlJc w:val="left"/>
    </w:lvl>
    <w:lvl w:ilvl="7" w:tplc="A232FBF2">
      <w:numFmt w:val="decimal"/>
      <w:lvlText w:val=""/>
      <w:lvlJc w:val="left"/>
    </w:lvl>
    <w:lvl w:ilvl="8" w:tplc="2416B0A4">
      <w:numFmt w:val="decimal"/>
      <w:lvlText w:val=""/>
      <w:lvlJc w:val="left"/>
    </w:lvl>
  </w:abstractNum>
  <w:abstractNum w:abstractNumId="77" w15:restartNumberingAfterBreak="0">
    <w:nsid w:val="5C2E2B86"/>
    <w:multiLevelType w:val="hybridMultilevel"/>
    <w:tmpl w:val="E2EACAE2"/>
    <w:lvl w:ilvl="0" w:tplc="EA0A1826">
      <w:start w:val="1"/>
      <w:numFmt w:val="bullet"/>
      <w:lvlText w:val=""/>
      <w:lvlJc w:val="left"/>
      <w:pPr>
        <w:tabs>
          <w:tab w:val="num" w:pos="1080"/>
        </w:tabs>
        <w:ind w:left="720" w:hanging="360"/>
      </w:pPr>
      <w:rPr>
        <w:rFonts w:ascii="Symbol" w:hAnsi="Symbol" w:hint="default"/>
      </w:rPr>
    </w:lvl>
    <w:lvl w:ilvl="1" w:tplc="A872C982">
      <w:numFmt w:val="decimal"/>
      <w:lvlText w:val=""/>
      <w:lvlJc w:val="left"/>
    </w:lvl>
    <w:lvl w:ilvl="2" w:tplc="FEDE2C0E">
      <w:numFmt w:val="decimal"/>
      <w:lvlText w:val=""/>
      <w:lvlJc w:val="left"/>
    </w:lvl>
    <w:lvl w:ilvl="3" w:tplc="77DEFDA2">
      <w:numFmt w:val="decimal"/>
      <w:lvlText w:val=""/>
      <w:lvlJc w:val="left"/>
    </w:lvl>
    <w:lvl w:ilvl="4" w:tplc="B4DABE82">
      <w:numFmt w:val="decimal"/>
      <w:lvlText w:val=""/>
      <w:lvlJc w:val="left"/>
    </w:lvl>
    <w:lvl w:ilvl="5" w:tplc="F5707E3C">
      <w:numFmt w:val="decimal"/>
      <w:lvlText w:val=""/>
      <w:lvlJc w:val="left"/>
    </w:lvl>
    <w:lvl w:ilvl="6" w:tplc="45204768">
      <w:numFmt w:val="decimal"/>
      <w:lvlText w:val=""/>
      <w:lvlJc w:val="left"/>
    </w:lvl>
    <w:lvl w:ilvl="7" w:tplc="AF583688">
      <w:numFmt w:val="decimal"/>
      <w:lvlText w:val=""/>
      <w:lvlJc w:val="left"/>
    </w:lvl>
    <w:lvl w:ilvl="8" w:tplc="5358ACA2">
      <w:numFmt w:val="decimal"/>
      <w:lvlText w:val=""/>
      <w:lvlJc w:val="left"/>
    </w:lvl>
  </w:abstractNum>
  <w:abstractNum w:abstractNumId="78" w15:restartNumberingAfterBreak="0">
    <w:nsid w:val="5DE567AD"/>
    <w:multiLevelType w:val="hybridMultilevel"/>
    <w:tmpl w:val="6EF8A8C8"/>
    <w:lvl w:ilvl="0" w:tplc="6EB44A88">
      <w:start w:val="1"/>
      <w:numFmt w:val="bullet"/>
      <w:lvlText w:val=""/>
      <w:lvlJc w:val="left"/>
      <w:pPr>
        <w:tabs>
          <w:tab w:val="num" w:pos="1080"/>
        </w:tabs>
        <w:ind w:left="720" w:hanging="360"/>
      </w:pPr>
      <w:rPr>
        <w:rFonts w:ascii="Symbol" w:hAnsi="Symbol" w:hint="default"/>
      </w:rPr>
    </w:lvl>
    <w:lvl w:ilvl="1" w:tplc="AD74B466">
      <w:numFmt w:val="decimal"/>
      <w:lvlText w:val=""/>
      <w:lvlJc w:val="left"/>
    </w:lvl>
    <w:lvl w:ilvl="2" w:tplc="531A6DCC">
      <w:numFmt w:val="decimal"/>
      <w:lvlText w:val=""/>
      <w:lvlJc w:val="left"/>
    </w:lvl>
    <w:lvl w:ilvl="3" w:tplc="B5D2E07E">
      <w:numFmt w:val="decimal"/>
      <w:lvlText w:val=""/>
      <w:lvlJc w:val="left"/>
    </w:lvl>
    <w:lvl w:ilvl="4" w:tplc="EDF4471C">
      <w:numFmt w:val="decimal"/>
      <w:lvlText w:val=""/>
      <w:lvlJc w:val="left"/>
    </w:lvl>
    <w:lvl w:ilvl="5" w:tplc="4DB6A51C">
      <w:numFmt w:val="decimal"/>
      <w:lvlText w:val=""/>
      <w:lvlJc w:val="left"/>
    </w:lvl>
    <w:lvl w:ilvl="6" w:tplc="CDACC3AE">
      <w:numFmt w:val="decimal"/>
      <w:lvlText w:val=""/>
      <w:lvlJc w:val="left"/>
    </w:lvl>
    <w:lvl w:ilvl="7" w:tplc="A6B4B08A">
      <w:numFmt w:val="decimal"/>
      <w:lvlText w:val=""/>
      <w:lvlJc w:val="left"/>
    </w:lvl>
    <w:lvl w:ilvl="8" w:tplc="2BEC74F4">
      <w:numFmt w:val="decimal"/>
      <w:lvlText w:val=""/>
      <w:lvlJc w:val="left"/>
    </w:lvl>
  </w:abstractNum>
  <w:abstractNum w:abstractNumId="79" w15:restartNumberingAfterBreak="0">
    <w:nsid w:val="5E8610B8"/>
    <w:multiLevelType w:val="hybridMultilevel"/>
    <w:tmpl w:val="25BAD662"/>
    <w:lvl w:ilvl="0" w:tplc="112ABD56">
      <w:start w:val="1"/>
      <w:numFmt w:val="bullet"/>
      <w:lvlText w:val=""/>
      <w:lvlJc w:val="left"/>
      <w:pPr>
        <w:tabs>
          <w:tab w:val="num" w:pos="1080"/>
        </w:tabs>
        <w:ind w:left="720" w:hanging="360"/>
      </w:pPr>
      <w:rPr>
        <w:rFonts w:ascii="Symbol" w:hAnsi="Symbol" w:hint="default"/>
      </w:rPr>
    </w:lvl>
    <w:lvl w:ilvl="1" w:tplc="0400C900">
      <w:numFmt w:val="decimal"/>
      <w:lvlText w:val=""/>
      <w:lvlJc w:val="left"/>
    </w:lvl>
    <w:lvl w:ilvl="2" w:tplc="9D2631CA">
      <w:numFmt w:val="decimal"/>
      <w:lvlText w:val=""/>
      <w:lvlJc w:val="left"/>
    </w:lvl>
    <w:lvl w:ilvl="3" w:tplc="65666592">
      <w:numFmt w:val="decimal"/>
      <w:lvlText w:val=""/>
      <w:lvlJc w:val="left"/>
    </w:lvl>
    <w:lvl w:ilvl="4" w:tplc="01E04F5E">
      <w:numFmt w:val="decimal"/>
      <w:lvlText w:val=""/>
      <w:lvlJc w:val="left"/>
    </w:lvl>
    <w:lvl w:ilvl="5" w:tplc="28E07C84">
      <w:numFmt w:val="decimal"/>
      <w:lvlText w:val=""/>
      <w:lvlJc w:val="left"/>
    </w:lvl>
    <w:lvl w:ilvl="6" w:tplc="6D221DCE">
      <w:numFmt w:val="decimal"/>
      <w:lvlText w:val=""/>
      <w:lvlJc w:val="left"/>
    </w:lvl>
    <w:lvl w:ilvl="7" w:tplc="E174D928">
      <w:numFmt w:val="decimal"/>
      <w:lvlText w:val=""/>
      <w:lvlJc w:val="left"/>
    </w:lvl>
    <w:lvl w:ilvl="8" w:tplc="5D8C1A2A">
      <w:numFmt w:val="decimal"/>
      <w:lvlText w:val=""/>
      <w:lvlJc w:val="left"/>
    </w:lvl>
  </w:abstractNum>
  <w:abstractNum w:abstractNumId="80" w15:restartNumberingAfterBreak="0">
    <w:nsid w:val="5EDA1ED4"/>
    <w:multiLevelType w:val="hybridMultilevel"/>
    <w:tmpl w:val="AB6CED7A"/>
    <w:lvl w:ilvl="0" w:tplc="EE98D97E">
      <w:start w:val="1"/>
      <w:numFmt w:val="bullet"/>
      <w:lvlText w:val=""/>
      <w:lvlJc w:val="left"/>
      <w:pPr>
        <w:tabs>
          <w:tab w:val="num" w:pos="1080"/>
        </w:tabs>
        <w:ind w:left="720" w:hanging="360"/>
      </w:pPr>
      <w:rPr>
        <w:rFonts w:ascii="Symbol" w:hAnsi="Symbol" w:hint="default"/>
      </w:rPr>
    </w:lvl>
    <w:lvl w:ilvl="1" w:tplc="329CD23C">
      <w:numFmt w:val="decimal"/>
      <w:lvlText w:val=""/>
      <w:lvlJc w:val="left"/>
    </w:lvl>
    <w:lvl w:ilvl="2" w:tplc="DCB83202">
      <w:numFmt w:val="decimal"/>
      <w:lvlText w:val=""/>
      <w:lvlJc w:val="left"/>
    </w:lvl>
    <w:lvl w:ilvl="3" w:tplc="E7D8D04E">
      <w:numFmt w:val="decimal"/>
      <w:lvlText w:val=""/>
      <w:lvlJc w:val="left"/>
    </w:lvl>
    <w:lvl w:ilvl="4" w:tplc="F3545FD2">
      <w:numFmt w:val="decimal"/>
      <w:lvlText w:val=""/>
      <w:lvlJc w:val="left"/>
    </w:lvl>
    <w:lvl w:ilvl="5" w:tplc="624A4930">
      <w:numFmt w:val="decimal"/>
      <w:lvlText w:val=""/>
      <w:lvlJc w:val="left"/>
    </w:lvl>
    <w:lvl w:ilvl="6" w:tplc="0B26235E">
      <w:numFmt w:val="decimal"/>
      <w:lvlText w:val=""/>
      <w:lvlJc w:val="left"/>
    </w:lvl>
    <w:lvl w:ilvl="7" w:tplc="2DAECCEE">
      <w:numFmt w:val="decimal"/>
      <w:lvlText w:val=""/>
      <w:lvlJc w:val="left"/>
    </w:lvl>
    <w:lvl w:ilvl="8" w:tplc="5E429EDE">
      <w:numFmt w:val="decimal"/>
      <w:lvlText w:val=""/>
      <w:lvlJc w:val="left"/>
    </w:lvl>
  </w:abstractNum>
  <w:abstractNum w:abstractNumId="81" w15:restartNumberingAfterBreak="0">
    <w:nsid w:val="5F697A9B"/>
    <w:multiLevelType w:val="hybridMultilevel"/>
    <w:tmpl w:val="A44805CA"/>
    <w:lvl w:ilvl="0" w:tplc="6FA8E894">
      <w:start w:val="1"/>
      <w:numFmt w:val="bullet"/>
      <w:lvlText w:val=""/>
      <w:lvlJc w:val="left"/>
      <w:pPr>
        <w:tabs>
          <w:tab w:val="num" w:pos="1080"/>
        </w:tabs>
        <w:ind w:left="720" w:hanging="360"/>
      </w:pPr>
      <w:rPr>
        <w:rFonts w:ascii="Symbol" w:hAnsi="Symbol" w:hint="default"/>
      </w:rPr>
    </w:lvl>
    <w:lvl w:ilvl="1" w:tplc="2C24D5BA">
      <w:start w:val="1"/>
      <w:numFmt w:val="bullet"/>
      <w:lvlText w:val="o"/>
      <w:lvlJc w:val="left"/>
      <w:pPr>
        <w:tabs>
          <w:tab w:val="num" w:pos="1800"/>
        </w:tabs>
        <w:ind w:left="1440" w:hanging="360"/>
      </w:pPr>
      <w:rPr>
        <w:rFonts w:ascii="Courier New" w:hAnsi="Courier New" w:cs="Courier New" w:hint="default"/>
      </w:rPr>
    </w:lvl>
    <w:lvl w:ilvl="2" w:tplc="CA36F5EA">
      <w:numFmt w:val="decimal"/>
      <w:lvlText w:val=""/>
      <w:lvlJc w:val="left"/>
    </w:lvl>
    <w:lvl w:ilvl="3" w:tplc="9BD6C994">
      <w:numFmt w:val="decimal"/>
      <w:lvlText w:val=""/>
      <w:lvlJc w:val="left"/>
    </w:lvl>
    <w:lvl w:ilvl="4" w:tplc="E402DB78">
      <w:numFmt w:val="decimal"/>
      <w:lvlText w:val=""/>
      <w:lvlJc w:val="left"/>
    </w:lvl>
    <w:lvl w:ilvl="5" w:tplc="3CA638CE">
      <w:numFmt w:val="decimal"/>
      <w:lvlText w:val=""/>
      <w:lvlJc w:val="left"/>
    </w:lvl>
    <w:lvl w:ilvl="6" w:tplc="A89CD768">
      <w:numFmt w:val="decimal"/>
      <w:lvlText w:val=""/>
      <w:lvlJc w:val="left"/>
    </w:lvl>
    <w:lvl w:ilvl="7" w:tplc="385227BC">
      <w:numFmt w:val="decimal"/>
      <w:lvlText w:val=""/>
      <w:lvlJc w:val="left"/>
    </w:lvl>
    <w:lvl w:ilvl="8" w:tplc="C0923A12">
      <w:numFmt w:val="decimal"/>
      <w:lvlText w:val=""/>
      <w:lvlJc w:val="left"/>
    </w:lvl>
  </w:abstractNum>
  <w:abstractNum w:abstractNumId="82" w15:restartNumberingAfterBreak="0">
    <w:nsid w:val="60544229"/>
    <w:multiLevelType w:val="hybridMultilevel"/>
    <w:tmpl w:val="E2BCEE84"/>
    <w:lvl w:ilvl="0" w:tplc="C0B42AF8">
      <w:start w:val="1"/>
      <w:numFmt w:val="bullet"/>
      <w:lvlText w:val=""/>
      <w:lvlJc w:val="left"/>
      <w:pPr>
        <w:tabs>
          <w:tab w:val="num" w:pos="1080"/>
        </w:tabs>
        <w:ind w:left="720" w:hanging="360"/>
      </w:pPr>
      <w:rPr>
        <w:rFonts w:ascii="Symbol" w:hAnsi="Symbol" w:hint="default"/>
      </w:rPr>
    </w:lvl>
    <w:lvl w:ilvl="1" w:tplc="CB3E9AB0">
      <w:numFmt w:val="decimal"/>
      <w:lvlText w:val=""/>
      <w:lvlJc w:val="left"/>
    </w:lvl>
    <w:lvl w:ilvl="2" w:tplc="EC867240">
      <w:numFmt w:val="decimal"/>
      <w:lvlText w:val=""/>
      <w:lvlJc w:val="left"/>
    </w:lvl>
    <w:lvl w:ilvl="3" w:tplc="9C7E3A80">
      <w:numFmt w:val="decimal"/>
      <w:lvlText w:val=""/>
      <w:lvlJc w:val="left"/>
    </w:lvl>
    <w:lvl w:ilvl="4" w:tplc="ACFCC27A">
      <w:numFmt w:val="decimal"/>
      <w:lvlText w:val=""/>
      <w:lvlJc w:val="left"/>
    </w:lvl>
    <w:lvl w:ilvl="5" w:tplc="6A0CAA58">
      <w:numFmt w:val="decimal"/>
      <w:lvlText w:val=""/>
      <w:lvlJc w:val="left"/>
    </w:lvl>
    <w:lvl w:ilvl="6" w:tplc="6BF0749A">
      <w:numFmt w:val="decimal"/>
      <w:lvlText w:val=""/>
      <w:lvlJc w:val="left"/>
    </w:lvl>
    <w:lvl w:ilvl="7" w:tplc="D16233A6">
      <w:numFmt w:val="decimal"/>
      <w:lvlText w:val=""/>
      <w:lvlJc w:val="left"/>
    </w:lvl>
    <w:lvl w:ilvl="8" w:tplc="E290489E">
      <w:numFmt w:val="decimal"/>
      <w:lvlText w:val=""/>
      <w:lvlJc w:val="left"/>
    </w:lvl>
  </w:abstractNum>
  <w:abstractNum w:abstractNumId="83" w15:restartNumberingAfterBreak="0">
    <w:nsid w:val="611C392F"/>
    <w:multiLevelType w:val="hybridMultilevel"/>
    <w:tmpl w:val="E8A46CDC"/>
    <w:lvl w:ilvl="0" w:tplc="9B44F24E">
      <w:start w:val="1"/>
      <w:numFmt w:val="bullet"/>
      <w:lvlText w:val=""/>
      <w:lvlJc w:val="left"/>
      <w:pPr>
        <w:tabs>
          <w:tab w:val="num" w:pos="1080"/>
        </w:tabs>
        <w:ind w:left="720" w:hanging="360"/>
      </w:pPr>
      <w:rPr>
        <w:rFonts w:ascii="Symbol" w:hAnsi="Symbol" w:hint="default"/>
      </w:rPr>
    </w:lvl>
    <w:lvl w:ilvl="1" w:tplc="5AC80880">
      <w:numFmt w:val="decimal"/>
      <w:lvlText w:val=""/>
      <w:lvlJc w:val="left"/>
    </w:lvl>
    <w:lvl w:ilvl="2" w:tplc="4FFAB80A">
      <w:numFmt w:val="decimal"/>
      <w:lvlText w:val=""/>
      <w:lvlJc w:val="left"/>
    </w:lvl>
    <w:lvl w:ilvl="3" w:tplc="F742340A">
      <w:numFmt w:val="decimal"/>
      <w:lvlText w:val=""/>
      <w:lvlJc w:val="left"/>
    </w:lvl>
    <w:lvl w:ilvl="4" w:tplc="C672A3B4">
      <w:numFmt w:val="decimal"/>
      <w:lvlText w:val=""/>
      <w:lvlJc w:val="left"/>
    </w:lvl>
    <w:lvl w:ilvl="5" w:tplc="BB1825DE">
      <w:numFmt w:val="decimal"/>
      <w:lvlText w:val=""/>
      <w:lvlJc w:val="left"/>
    </w:lvl>
    <w:lvl w:ilvl="6" w:tplc="3616340A">
      <w:numFmt w:val="decimal"/>
      <w:lvlText w:val=""/>
      <w:lvlJc w:val="left"/>
    </w:lvl>
    <w:lvl w:ilvl="7" w:tplc="C55CE054">
      <w:numFmt w:val="decimal"/>
      <w:lvlText w:val=""/>
      <w:lvlJc w:val="left"/>
    </w:lvl>
    <w:lvl w:ilvl="8" w:tplc="BB483AEE">
      <w:numFmt w:val="decimal"/>
      <w:lvlText w:val=""/>
      <w:lvlJc w:val="left"/>
    </w:lvl>
  </w:abstractNum>
  <w:abstractNum w:abstractNumId="84" w15:restartNumberingAfterBreak="0">
    <w:nsid w:val="61682DEB"/>
    <w:multiLevelType w:val="hybridMultilevel"/>
    <w:tmpl w:val="96B6504A"/>
    <w:lvl w:ilvl="0" w:tplc="7CD0B8F2">
      <w:start w:val="1"/>
      <w:numFmt w:val="bullet"/>
      <w:lvlText w:val=""/>
      <w:lvlJc w:val="left"/>
      <w:pPr>
        <w:tabs>
          <w:tab w:val="num" w:pos="1080"/>
        </w:tabs>
        <w:ind w:left="720" w:hanging="360"/>
      </w:pPr>
      <w:rPr>
        <w:rFonts w:ascii="Symbol" w:hAnsi="Symbol" w:hint="default"/>
      </w:rPr>
    </w:lvl>
    <w:lvl w:ilvl="1" w:tplc="D5884C02">
      <w:numFmt w:val="decimal"/>
      <w:lvlText w:val=""/>
      <w:lvlJc w:val="left"/>
    </w:lvl>
    <w:lvl w:ilvl="2" w:tplc="4B44F65E">
      <w:numFmt w:val="decimal"/>
      <w:lvlText w:val=""/>
      <w:lvlJc w:val="left"/>
    </w:lvl>
    <w:lvl w:ilvl="3" w:tplc="10FCED2A">
      <w:numFmt w:val="decimal"/>
      <w:lvlText w:val=""/>
      <w:lvlJc w:val="left"/>
    </w:lvl>
    <w:lvl w:ilvl="4" w:tplc="1EC008F8">
      <w:numFmt w:val="decimal"/>
      <w:lvlText w:val=""/>
      <w:lvlJc w:val="left"/>
    </w:lvl>
    <w:lvl w:ilvl="5" w:tplc="8C90F460">
      <w:numFmt w:val="decimal"/>
      <w:lvlText w:val=""/>
      <w:lvlJc w:val="left"/>
    </w:lvl>
    <w:lvl w:ilvl="6" w:tplc="A0A0BCB0">
      <w:numFmt w:val="decimal"/>
      <w:lvlText w:val=""/>
      <w:lvlJc w:val="left"/>
    </w:lvl>
    <w:lvl w:ilvl="7" w:tplc="5366D1DC">
      <w:numFmt w:val="decimal"/>
      <w:lvlText w:val=""/>
      <w:lvlJc w:val="left"/>
    </w:lvl>
    <w:lvl w:ilvl="8" w:tplc="92E6006A">
      <w:numFmt w:val="decimal"/>
      <w:lvlText w:val=""/>
      <w:lvlJc w:val="left"/>
    </w:lvl>
  </w:abstractNum>
  <w:abstractNum w:abstractNumId="85" w15:restartNumberingAfterBreak="0">
    <w:nsid w:val="61DC07CB"/>
    <w:multiLevelType w:val="hybridMultilevel"/>
    <w:tmpl w:val="30F8EA30"/>
    <w:lvl w:ilvl="0" w:tplc="C95C69DA">
      <w:start w:val="1"/>
      <w:numFmt w:val="decimal"/>
      <w:lvlText w:val="%1."/>
      <w:lvlJc w:val="left"/>
      <w:pPr>
        <w:tabs>
          <w:tab w:val="num" w:pos="1080"/>
        </w:tabs>
        <w:ind w:left="720" w:hanging="360"/>
      </w:pPr>
    </w:lvl>
    <w:lvl w:ilvl="1" w:tplc="497C986C">
      <w:start w:val="1"/>
      <w:numFmt w:val="bullet"/>
      <w:lvlText w:val="o"/>
      <w:lvlJc w:val="left"/>
      <w:pPr>
        <w:tabs>
          <w:tab w:val="num" w:pos="1800"/>
        </w:tabs>
        <w:ind w:left="1440" w:hanging="360"/>
      </w:pPr>
      <w:rPr>
        <w:rFonts w:ascii="Courier New" w:hAnsi="Courier New" w:cs="Courier New" w:hint="default"/>
      </w:rPr>
    </w:lvl>
    <w:lvl w:ilvl="2" w:tplc="EE0E2DDA">
      <w:start w:val="1"/>
      <w:numFmt w:val="bullet"/>
      <w:lvlText w:val=""/>
      <w:lvlJc w:val="left"/>
      <w:pPr>
        <w:tabs>
          <w:tab w:val="num" w:pos="2520"/>
        </w:tabs>
        <w:ind w:left="2160" w:hanging="360"/>
      </w:pPr>
      <w:rPr>
        <w:rFonts w:ascii="Wingdings" w:hAnsi="Wingdings" w:hint="default"/>
      </w:rPr>
    </w:lvl>
    <w:lvl w:ilvl="3" w:tplc="6C24170E">
      <w:numFmt w:val="decimal"/>
      <w:lvlText w:val=""/>
      <w:lvlJc w:val="left"/>
    </w:lvl>
    <w:lvl w:ilvl="4" w:tplc="C32E39C4">
      <w:numFmt w:val="decimal"/>
      <w:lvlText w:val=""/>
      <w:lvlJc w:val="left"/>
    </w:lvl>
    <w:lvl w:ilvl="5" w:tplc="602E4D94">
      <w:numFmt w:val="decimal"/>
      <w:lvlText w:val=""/>
      <w:lvlJc w:val="left"/>
    </w:lvl>
    <w:lvl w:ilvl="6" w:tplc="8078EAA8">
      <w:numFmt w:val="decimal"/>
      <w:lvlText w:val=""/>
      <w:lvlJc w:val="left"/>
    </w:lvl>
    <w:lvl w:ilvl="7" w:tplc="C2C800EE">
      <w:numFmt w:val="decimal"/>
      <w:lvlText w:val=""/>
      <w:lvlJc w:val="left"/>
    </w:lvl>
    <w:lvl w:ilvl="8" w:tplc="EA0EB626">
      <w:numFmt w:val="decimal"/>
      <w:lvlText w:val=""/>
      <w:lvlJc w:val="left"/>
    </w:lvl>
  </w:abstractNum>
  <w:abstractNum w:abstractNumId="86" w15:restartNumberingAfterBreak="0">
    <w:nsid w:val="64542D40"/>
    <w:multiLevelType w:val="hybridMultilevel"/>
    <w:tmpl w:val="685ADBA2"/>
    <w:lvl w:ilvl="0" w:tplc="883007A2">
      <w:start w:val="1"/>
      <w:numFmt w:val="bullet"/>
      <w:lvlText w:val=""/>
      <w:lvlJc w:val="left"/>
      <w:pPr>
        <w:tabs>
          <w:tab w:val="num" w:pos="1080"/>
        </w:tabs>
        <w:ind w:left="720" w:hanging="360"/>
      </w:pPr>
      <w:rPr>
        <w:rFonts w:ascii="Symbol" w:hAnsi="Symbol" w:hint="default"/>
      </w:rPr>
    </w:lvl>
    <w:lvl w:ilvl="1" w:tplc="20CA4DF2">
      <w:start w:val="1"/>
      <w:numFmt w:val="bullet"/>
      <w:lvlText w:val="o"/>
      <w:lvlJc w:val="left"/>
      <w:pPr>
        <w:tabs>
          <w:tab w:val="num" w:pos="1800"/>
        </w:tabs>
        <w:ind w:left="1440" w:hanging="360"/>
      </w:pPr>
      <w:rPr>
        <w:rFonts w:ascii="Courier New" w:hAnsi="Courier New" w:cs="Courier New" w:hint="default"/>
      </w:rPr>
    </w:lvl>
    <w:lvl w:ilvl="2" w:tplc="92BEEE76">
      <w:numFmt w:val="decimal"/>
      <w:lvlText w:val=""/>
      <w:lvlJc w:val="left"/>
    </w:lvl>
    <w:lvl w:ilvl="3" w:tplc="E2D45CF6">
      <w:numFmt w:val="decimal"/>
      <w:lvlText w:val=""/>
      <w:lvlJc w:val="left"/>
    </w:lvl>
    <w:lvl w:ilvl="4" w:tplc="E4320292">
      <w:numFmt w:val="decimal"/>
      <w:lvlText w:val=""/>
      <w:lvlJc w:val="left"/>
    </w:lvl>
    <w:lvl w:ilvl="5" w:tplc="FF760D6E">
      <w:numFmt w:val="decimal"/>
      <w:lvlText w:val=""/>
      <w:lvlJc w:val="left"/>
    </w:lvl>
    <w:lvl w:ilvl="6" w:tplc="9F8EADEE">
      <w:numFmt w:val="decimal"/>
      <w:lvlText w:val=""/>
      <w:lvlJc w:val="left"/>
    </w:lvl>
    <w:lvl w:ilvl="7" w:tplc="1512B6A8">
      <w:numFmt w:val="decimal"/>
      <w:lvlText w:val=""/>
      <w:lvlJc w:val="left"/>
    </w:lvl>
    <w:lvl w:ilvl="8" w:tplc="BBF8C0AC">
      <w:numFmt w:val="decimal"/>
      <w:lvlText w:val=""/>
      <w:lvlJc w:val="left"/>
    </w:lvl>
  </w:abstractNum>
  <w:abstractNum w:abstractNumId="87" w15:restartNumberingAfterBreak="0">
    <w:nsid w:val="65512F2A"/>
    <w:multiLevelType w:val="hybridMultilevel"/>
    <w:tmpl w:val="44F4AB4C"/>
    <w:lvl w:ilvl="0" w:tplc="22A69088">
      <w:start w:val="1"/>
      <w:numFmt w:val="bullet"/>
      <w:lvlText w:val=""/>
      <w:lvlJc w:val="left"/>
      <w:pPr>
        <w:tabs>
          <w:tab w:val="num" w:pos="1080"/>
        </w:tabs>
        <w:ind w:left="720" w:hanging="360"/>
      </w:pPr>
      <w:rPr>
        <w:rFonts w:ascii="Symbol" w:hAnsi="Symbol" w:hint="default"/>
      </w:rPr>
    </w:lvl>
    <w:lvl w:ilvl="1" w:tplc="48D479DE">
      <w:numFmt w:val="decimal"/>
      <w:lvlText w:val=""/>
      <w:lvlJc w:val="left"/>
    </w:lvl>
    <w:lvl w:ilvl="2" w:tplc="9AEA8134">
      <w:numFmt w:val="decimal"/>
      <w:lvlText w:val=""/>
      <w:lvlJc w:val="left"/>
    </w:lvl>
    <w:lvl w:ilvl="3" w:tplc="3D44B4FE">
      <w:numFmt w:val="decimal"/>
      <w:lvlText w:val=""/>
      <w:lvlJc w:val="left"/>
    </w:lvl>
    <w:lvl w:ilvl="4" w:tplc="14E29024">
      <w:numFmt w:val="decimal"/>
      <w:lvlText w:val=""/>
      <w:lvlJc w:val="left"/>
    </w:lvl>
    <w:lvl w:ilvl="5" w:tplc="2398C4FC">
      <w:numFmt w:val="decimal"/>
      <w:lvlText w:val=""/>
      <w:lvlJc w:val="left"/>
    </w:lvl>
    <w:lvl w:ilvl="6" w:tplc="9CF03DE2">
      <w:numFmt w:val="decimal"/>
      <w:lvlText w:val=""/>
      <w:lvlJc w:val="left"/>
    </w:lvl>
    <w:lvl w:ilvl="7" w:tplc="83E8BFEA">
      <w:numFmt w:val="decimal"/>
      <w:lvlText w:val=""/>
      <w:lvlJc w:val="left"/>
    </w:lvl>
    <w:lvl w:ilvl="8" w:tplc="1814090E">
      <w:numFmt w:val="decimal"/>
      <w:lvlText w:val=""/>
      <w:lvlJc w:val="left"/>
    </w:lvl>
  </w:abstractNum>
  <w:abstractNum w:abstractNumId="88" w15:restartNumberingAfterBreak="0">
    <w:nsid w:val="65FD72F2"/>
    <w:multiLevelType w:val="hybridMultilevel"/>
    <w:tmpl w:val="04C08FC4"/>
    <w:lvl w:ilvl="0" w:tplc="BD642670">
      <w:start w:val="1"/>
      <w:numFmt w:val="bullet"/>
      <w:lvlText w:val=""/>
      <w:lvlJc w:val="left"/>
      <w:pPr>
        <w:tabs>
          <w:tab w:val="num" w:pos="1080"/>
        </w:tabs>
        <w:ind w:left="720" w:hanging="360"/>
      </w:pPr>
      <w:rPr>
        <w:rFonts w:ascii="Symbol" w:hAnsi="Symbol" w:hint="default"/>
      </w:rPr>
    </w:lvl>
    <w:lvl w:ilvl="1" w:tplc="067E7868">
      <w:numFmt w:val="decimal"/>
      <w:lvlText w:val=""/>
      <w:lvlJc w:val="left"/>
    </w:lvl>
    <w:lvl w:ilvl="2" w:tplc="B27CE6D4">
      <w:numFmt w:val="decimal"/>
      <w:lvlText w:val=""/>
      <w:lvlJc w:val="left"/>
    </w:lvl>
    <w:lvl w:ilvl="3" w:tplc="F5041B90">
      <w:numFmt w:val="decimal"/>
      <w:lvlText w:val=""/>
      <w:lvlJc w:val="left"/>
    </w:lvl>
    <w:lvl w:ilvl="4" w:tplc="C5D86572">
      <w:numFmt w:val="decimal"/>
      <w:lvlText w:val=""/>
      <w:lvlJc w:val="left"/>
    </w:lvl>
    <w:lvl w:ilvl="5" w:tplc="1E5051EC">
      <w:numFmt w:val="decimal"/>
      <w:lvlText w:val=""/>
      <w:lvlJc w:val="left"/>
    </w:lvl>
    <w:lvl w:ilvl="6" w:tplc="21D8D5CA">
      <w:numFmt w:val="decimal"/>
      <w:lvlText w:val=""/>
      <w:lvlJc w:val="left"/>
    </w:lvl>
    <w:lvl w:ilvl="7" w:tplc="3C38C1F8">
      <w:numFmt w:val="decimal"/>
      <w:lvlText w:val=""/>
      <w:lvlJc w:val="left"/>
    </w:lvl>
    <w:lvl w:ilvl="8" w:tplc="ED0226DE">
      <w:numFmt w:val="decimal"/>
      <w:lvlText w:val=""/>
      <w:lvlJc w:val="left"/>
    </w:lvl>
  </w:abstractNum>
  <w:abstractNum w:abstractNumId="89" w15:restartNumberingAfterBreak="0">
    <w:nsid w:val="6621428B"/>
    <w:multiLevelType w:val="hybridMultilevel"/>
    <w:tmpl w:val="0B5AE054"/>
    <w:lvl w:ilvl="0" w:tplc="A36E2F06">
      <w:start w:val="1"/>
      <w:numFmt w:val="bullet"/>
      <w:lvlText w:val=""/>
      <w:lvlJc w:val="left"/>
      <w:pPr>
        <w:tabs>
          <w:tab w:val="num" w:pos="1080"/>
        </w:tabs>
        <w:ind w:left="720" w:hanging="360"/>
      </w:pPr>
      <w:rPr>
        <w:rFonts w:ascii="Symbol" w:hAnsi="Symbol" w:hint="default"/>
      </w:rPr>
    </w:lvl>
    <w:lvl w:ilvl="1" w:tplc="671E4BA0">
      <w:numFmt w:val="decimal"/>
      <w:lvlText w:val=""/>
      <w:lvlJc w:val="left"/>
    </w:lvl>
    <w:lvl w:ilvl="2" w:tplc="C1265662">
      <w:numFmt w:val="decimal"/>
      <w:lvlText w:val=""/>
      <w:lvlJc w:val="left"/>
    </w:lvl>
    <w:lvl w:ilvl="3" w:tplc="664CDE24">
      <w:numFmt w:val="decimal"/>
      <w:lvlText w:val=""/>
      <w:lvlJc w:val="left"/>
    </w:lvl>
    <w:lvl w:ilvl="4" w:tplc="BE2AFDA2">
      <w:numFmt w:val="decimal"/>
      <w:lvlText w:val=""/>
      <w:lvlJc w:val="left"/>
    </w:lvl>
    <w:lvl w:ilvl="5" w:tplc="F4305DA2">
      <w:numFmt w:val="decimal"/>
      <w:lvlText w:val=""/>
      <w:lvlJc w:val="left"/>
    </w:lvl>
    <w:lvl w:ilvl="6" w:tplc="663EE526">
      <w:numFmt w:val="decimal"/>
      <w:lvlText w:val=""/>
      <w:lvlJc w:val="left"/>
    </w:lvl>
    <w:lvl w:ilvl="7" w:tplc="95C67876">
      <w:numFmt w:val="decimal"/>
      <w:lvlText w:val=""/>
      <w:lvlJc w:val="left"/>
    </w:lvl>
    <w:lvl w:ilvl="8" w:tplc="ADF045A0">
      <w:numFmt w:val="decimal"/>
      <w:lvlText w:val=""/>
      <w:lvlJc w:val="left"/>
    </w:lvl>
  </w:abstractNum>
  <w:abstractNum w:abstractNumId="90" w15:restartNumberingAfterBreak="0">
    <w:nsid w:val="676D1BAA"/>
    <w:multiLevelType w:val="hybridMultilevel"/>
    <w:tmpl w:val="198A2BC4"/>
    <w:lvl w:ilvl="0" w:tplc="72C4368A">
      <w:start w:val="1"/>
      <w:numFmt w:val="bullet"/>
      <w:lvlText w:val=""/>
      <w:lvlJc w:val="left"/>
      <w:pPr>
        <w:tabs>
          <w:tab w:val="num" w:pos="1080"/>
        </w:tabs>
        <w:ind w:left="720" w:hanging="360"/>
      </w:pPr>
      <w:rPr>
        <w:rFonts w:ascii="Symbol" w:hAnsi="Symbol" w:hint="default"/>
      </w:rPr>
    </w:lvl>
    <w:lvl w:ilvl="1" w:tplc="C840D54E">
      <w:numFmt w:val="decimal"/>
      <w:lvlText w:val=""/>
      <w:lvlJc w:val="left"/>
    </w:lvl>
    <w:lvl w:ilvl="2" w:tplc="CA8E6514">
      <w:numFmt w:val="decimal"/>
      <w:lvlText w:val=""/>
      <w:lvlJc w:val="left"/>
    </w:lvl>
    <w:lvl w:ilvl="3" w:tplc="14FEAA96">
      <w:numFmt w:val="decimal"/>
      <w:lvlText w:val=""/>
      <w:lvlJc w:val="left"/>
    </w:lvl>
    <w:lvl w:ilvl="4" w:tplc="D442887C">
      <w:numFmt w:val="decimal"/>
      <w:lvlText w:val=""/>
      <w:lvlJc w:val="left"/>
    </w:lvl>
    <w:lvl w:ilvl="5" w:tplc="A098714A">
      <w:numFmt w:val="decimal"/>
      <w:lvlText w:val=""/>
      <w:lvlJc w:val="left"/>
    </w:lvl>
    <w:lvl w:ilvl="6" w:tplc="9D88E160">
      <w:numFmt w:val="decimal"/>
      <w:lvlText w:val=""/>
      <w:lvlJc w:val="left"/>
    </w:lvl>
    <w:lvl w:ilvl="7" w:tplc="CEA65C58">
      <w:numFmt w:val="decimal"/>
      <w:lvlText w:val=""/>
      <w:lvlJc w:val="left"/>
    </w:lvl>
    <w:lvl w:ilvl="8" w:tplc="F82A1B64">
      <w:numFmt w:val="decimal"/>
      <w:lvlText w:val=""/>
      <w:lvlJc w:val="left"/>
    </w:lvl>
  </w:abstractNum>
  <w:abstractNum w:abstractNumId="91" w15:restartNumberingAfterBreak="0">
    <w:nsid w:val="69390E52"/>
    <w:multiLevelType w:val="hybridMultilevel"/>
    <w:tmpl w:val="3E0E0890"/>
    <w:lvl w:ilvl="0" w:tplc="FC2CAB46">
      <w:start w:val="1"/>
      <w:numFmt w:val="bullet"/>
      <w:lvlText w:val=""/>
      <w:lvlJc w:val="left"/>
      <w:pPr>
        <w:tabs>
          <w:tab w:val="num" w:pos="1080"/>
        </w:tabs>
        <w:ind w:left="720" w:hanging="360"/>
      </w:pPr>
      <w:rPr>
        <w:rFonts w:ascii="Symbol" w:hAnsi="Symbol" w:hint="default"/>
      </w:rPr>
    </w:lvl>
    <w:lvl w:ilvl="1" w:tplc="48A65E10">
      <w:numFmt w:val="decimal"/>
      <w:lvlText w:val=""/>
      <w:lvlJc w:val="left"/>
    </w:lvl>
    <w:lvl w:ilvl="2" w:tplc="1494B302">
      <w:numFmt w:val="decimal"/>
      <w:lvlText w:val=""/>
      <w:lvlJc w:val="left"/>
    </w:lvl>
    <w:lvl w:ilvl="3" w:tplc="CB787652">
      <w:numFmt w:val="decimal"/>
      <w:lvlText w:val=""/>
      <w:lvlJc w:val="left"/>
    </w:lvl>
    <w:lvl w:ilvl="4" w:tplc="9AD0C264">
      <w:numFmt w:val="decimal"/>
      <w:lvlText w:val=""/>
      <w:lvlJc w:val="left"/>
    </w:lvl>
    <w:lvl w:ilvl="5" w:tplc="2424E9BA">
      <w:numFmt w:val="decimal"/>
      <w:lvlText w:val=""/>
      <w:lvlJc w:val="left"/>
    </w:lvl>
    <w:lvl w:ilvl="6" w:tplc="23BC5420">
      <w:numFmt w:val="decimal"/>
      <w:lvlText w:val=""/>
      <w:lvlJc w:val="left"/>
    </w:lvl>
    <w:lvl w:ilvl="7" w:tplc="A11C53BE">
      <w:numFmt w:val="decimal"/>
      <w:lvlText w:val=""/>
      <w:lvlJc w:val="left"/>
    </w:lvl>
    <w:lvl w:ilvl="8" w:tplc="1A56D868">
      <w:numFmt w:val="decimal"/>
      <w:lvlText w:val=""/>
      <w:lvlJc w:val="left"/>
    </w:lvl>
  </w:abstractNum>
  <w:abstractNum w:abstractNumId="92" w15:restartNumberingAfterBreak="0">
    <w:nsid w:val="6C263B64"/>
    <w:multiLevelType w:val="hybridMultilevel"/>
    <w:tmpl w:val="626677E8"/>
    <w:lvl w:ilvl="0" w:tplc="9E885D7E">
      <w:start w:val="1"/>
      <w:numFmt w:val="bullet"/>
      <w:lvlText w:val=""/>
      <w:lvlJc w:val="left"/>
      <w:pPr>
        <w:tabs>
          <w:tab w:val="num" w:pos="1080"/>
        </w:tabs>
        <w:ind w:left="720" w:hanging="360"/>
      </w:pPr>
      <w:rPr>
        <w:rFonts w:ascii="Symbol" w:hAnsi="Symbol" w:hint="default"/>
      </w:rPr>
    </w:lvl>
    <w:lvl w:ilvl="1" w:tplc="43462CBC">
      <w:numFmt w:val="decimal"/>
      <w:lvlText w:val=""/>
      <w:lvlJc w:val="left"/>
    </w:lvl>
    <w:lvl w:ilvl="2" w:tplc="92BE24BE">
      <w:numFmt w:val="decimal"/>
      <w:lvlText w:val=""/>
      <w:lvlJc w:val="left"/>
    </w:lvl>
    <w:lvl w:ilvl="3" w:tplc="EB4425A6">
      <w:numFmt w:val="decimal"/>
      <w:lvlText w:val=""/>
      <w:lvlJc w:val="left"/>
    </w:lvl>
    <w:lvl w:ilvl="4" w:tplc="B10C9F48">
      <w:numFmt w:val="decimal"/>
      <w:lvlText w:val=""/>
      <w:lvlJc w:val="left"/>
    </w:lvl>
    <w:lvl w:ilvl="5" w:tplc="2416C178">
      <w:numFmt w:val="decimal"/>
      <w:lvlText w:val=""/>
      <w:lvlJc w:val="left"/>
    </w:lvl>
    <w:lvl w:ilvl="6" w:tplc="BA2EED8C">
      <w:numFmt w:val="decimal"/>
      <w:lvlText w:val=""/>
      <w:lvlJc w:val="left"/>
    </w:lvl>
    <w:lvl w:ilvl="7" w:tplc="B65A5364">
      <w:numFmt w:val="decimal"/>
      <w:lvlText w:val=""/>
      <w:lvlJc w:val="left"/>
    </w:lvl>
    <w:lvl w:ilvl="8" w:tplc="7D34A8EC">
      <w:numFmt w:val="decimal"/>
      <w:lvlText w:val=""/>
      <w:lvlJc w:val="left"/>
    </w:lvl>
  </w:abstractNum>
  <w:abstractNum w:abstractNumId="93" w15:restartNumberingAfterBreak="0">
    <w:nsid w:val="6CB5259D"/>
    <w:multiLevelType w:val="hybridMultilevel"/>
    <w:tmpl w:val="465CC6A6"/>
    <w:lvl w:ilvl="0" w:tplc="78082600">
      <w:start w:val="1"/>
      <w:numFmt w:val="decimal"/>
      <w:lvlText w:val="%1."/>
      <w:lvlJc w:val="left"/>
      <w:pPr>
        <w:tabs>
          <w:tab w:val="num" w:pos="1080"/>
        </w:tabs>
        <w:ind w:left="720" w:hanging="360"/>
      </w:pPr>
    </w:lvl>
    <w:lvl w:ilvl="1" w:tplc="41781CE8">
      <w:numFmt w:val="decimal"/>
      <w:lvlText w:val=""/>
      <w:lvlJc w:val="left"/>
    </w:lvl>
    <w:lvl w:ilvl="2" w:tplc="5908F096">
      <w:numFmt w:val="decimal"/>
      <w:lvlText w:val=""/>
      <w:lvlJc w:val="left"/>
    </w:lvl>
    <w:lvl w:ilvl="3" w:tplc="34C83924">
      <w:numFmt w:val="decimal"/>
      <w:lvlText w:val=""/>
      <w:lvlJc w:val="left"/>
    </w:lvl>
    <w:lvl w:ilvl="4" w:tplc="70B8A45A">
      <w:numFmt w:val="decimal"/>
      <w:lvlText w:val=""/>
      <w:lvlJc w:val="left"/>
    </w:lvl>
    <w:lvl w:ilvl="5" w:tplc="92CE93C6">
      <w:numFmt w:val="decimal"/>
      <w:lvlText w:val=""/>
      <w:lvlJc w:val="left"/>
    </w:lvl>
    <w:lvl w:ilvl="6" w:tplc="7AFA5D3A">
      <w:numFmt w:val="decimal"/>
      <w:lvlText w:val=""/>
      <w:lvlJc w:val="left"/>
    </w:lvl>
    <w:lvl w:ilvl="7" w:tplc="EFB6BDFE">
      <w:numFmt w:val="decimal"/>
      <w:lvlText w:val=""/>
      <w:lvlJc w:val="left"/>
    </w:lvl>
    <w:lvl w:ilvl="8" w:tplc="3A4008DE">
      <w:numFmt w:val="decimal"/>
      <w:lvlText w:val=""/>
      <w:lvlJc w:val="left"/>
    </w:lvl>
  </w:abstractNum>
  <w:abstractNum w:abstractNumId="94" w15:restartNumberingAfterBreak="0">
    <w:nsid w:val="6E8D5CA1"/>
    <w:multiLevelType w:val="hybridMultilevel"/>
    <w:tmpl w:val="BEB26892"/>
    <w:lvl w:ilvl="0" w:tplc="3AA4F838">
      <w:start w:val="1"/>
      <w:numFmt w:val="bullet"/>
      <w:lvlText w:val=""/>
      <w:lvlJc w:val="left"/>
      <w:pPr>
        <w:tabs>
          <w:tab w:val="num" w:pos="1080"/>
        </w:tabs>
        <w:ind w:left="720" w:hanging="360"/>
      </w:pPr>
      <w:rPr>
        <w:rFonts w:ascii="Symbol" w:hAnsi="Symbol" w:hint="default"/>
      </w:rPr>
    </w:lvl>
    <w:lvl w:ilvl="1" w:tplc="2E3C2E58">
      <w:numFmt w:val="decimal"/>
      <w:lvlText w:val=""/>
      <w:lvlJc w:val="left"/>
    </w:lvl>
    <w:lvl w:ilvl="2" w:tplc="633A4338">
      <w:numFmt w:val="decimal"/>
      <w:lvlText w:val=""/>
      <w:lvlJc w:val="left"/>
    </w:lvl>
    <w:lvl w:ilvl="3" w:tplc="0C404EAA">
      <w:numFmt w:val="decimal"/>
      <w:lvlText w:val=""/>
      <w:lvlJc w:val="left"/>
    </w:lvl>
    <w:lvl w:ilvl="4" w:tplc="533A4926">
      <w:numFmt w:val="decimal"/>
      <w:lvlText w:val=""/>
      <w:lvlJc w:val="left"/>
    </w:lvl>
    <w:lvl w:ilvl="5" w:tplc="9D32090E">
      <w:numFmt w:val="decimal"/>
      <w:lvlText w:val=""/>
      <w:lvlJc w:val="left"/>
    </w:lvl>
    <w:lvl w:ilvl="6" w:tplc="A0241844">
      <w:numFmt w:val="decimal"/>
      <w:lvlText w:val=""/>
      <w:lvlJc w:val="left"/>
    </w:lvl>
    <w:lvl w:ilvl="7" w:tplc="28163D7A">
      <w:numFmt w:val="decimal"/>
      <w:lvlText w:val=""/>
      <w:lvlJc w:val="left"/>
    </w:lvl>
    <w:lvl w:ilvl="8" w:tplc="FBC41840">
      <w:numFmt w:val="decimal"/>
      <w:lvlText w:val=""/>
      <w:lvlJc w:val="left"/>
    </w:lvl>
  </w:abstractNum>
  <w:abstractNum w:abstractNumId="95" w15:restartNumberingAfterBreak="0">
    <w:nsid w:val="72AF6444"/>
    <w:multiLevelType w:val="hybridMultilevel"/>
    <w:tmpl w:val="82A449A6"/>
    <w:lvl w:ilvl="0" w:tplc="C67299D6">
      <w:start w:val="1"/>
      <w:numFmt w:val="decimal"/>
      <w:lvlText w:val="%1."/>
      <w:lvlJc w:val="left"/>
      <w:pPr>
        <w:tabs>
          <w:tab w:val="num" w:pos="1080"/>
        </w:tabs>
        <w:ind w:left="720" w:hanging="360"/>
      </w:pPr>
    </w:lvl>
    <w:lvl w:ilvl="1" w:tplc="119C10D6">
      <w:numFmt w:val="decimal"/>
      <w:lvlText w:val=""/>
      <w:lvlJc w:val="left"/>
    </w:lvl>
    <w:lvl w:ilvl="2" w:tplc="65166F1E">
      <w:numFmt w:val="decimal"/>
      <w:lvlText w:val=""/>
      <w:lvlJc w:val="left"/>
    </w:lvl>
    <w:lvl w:ilvl="3" w:tplc="35CAED40">
      <w:numFmt w:val="decimal"/>
      <w:lvlText w:val=""/>
      <w:lvlJc w:val="left"/>
    </w:lvl>
    <w:lvl w:ilvl="4" w:tplc="56242A86">
      <w:numFmt w:val="decimal"/>
      <w:lvlText w:val=""/>
      <w:lvlJc w:val="left"/>
    </w:lvl>
    <w:lvl w:ilvl="5" w:tplc="A134E4CC">
      <w:numFmt w:val="decimal"/>
      <w:lvlText w:val=""/>
      <w:lvlJc w:val="left"/>
    </w:lvl>
    <w:lvl w:ilvl="6" w:tplc="09684D08">
      <w:numFmt w:val="decimal"/>
      <w:lvlText w:val=""/>
      <w:lvlJc w:val="left"/>
    </w:lvl>
    <w:lvl w:ilvl="7" w:tplc="93C6C058">
      <w:numFmt w:val="decimal"/>
      <w:lvlText w:val=""/>
      <w:lvlJc w:val="left"/>
    </w:lvl>
    <w:lvl w:ilvl="8" w:tplc="965A78A4">
      <w:numFmt w:val="decimal"/>
      <w:lvlText w:val=""/>
      <w:lvlJc w:val="left"/>
    </w:lvl>
  </w:abstractNum>
  <w:abstractNum w:abstractNumId="96" w15:restartNumberingAfterBreak="0">
    <w:nsid w:val="73084583"/>
    <w:multiLevelType w:val="hybridMultilevel"/>
    <w:tmpl w:val="F1CE0ED8"/>
    <w:lvl w:ilvl="0" w:tplc="E53CDB58">
      <w:start w:val="1"/>
      <w:numFmt w:val="bullet"/>
      <w:lvlText w:val=""/>
      <w:lvlJc w:val="left"/>
      <w:pPr>
        <w:tabs>
          <w:tab w:val="num" w:pos="1080"/>
        </w:tabs>
        <w:ind w:left="720" w:hanging="360"/>
      </w:pPr>
      <w:rPr>
        <w:rFonts w:ascii="Symbol" w:hAnsi="Symbol" w:hint="default"/>
      </w:rPr>
    </w:lvl>
    <w:lvl w:ilvl="1" w:tplc="3DEA85F4">
      <w:numFmt w:val="decimal"/>
      <w:lvlText w:val=""/>
      <w:lvlJc w:val="left"/>
    </w:lvl>
    <w:lvl w:ilvl="2" w:tplc="5FF6C4E6">
      <w:numFmt w:val="decimal"/>
      <w:lvlText w:val=""/>
      <w:lvlJc w:val="left"/>
    </w:lvl>
    <w:lvl w:ilvl="3" w:tplc="5BD67F0E">
      <w:numFmt w:val="decimal"/>
      <w:lvlText w:val=""/>
      <w:lvlJc w:val="left"/>
    </w:lvl>
    <w:lvl w:ilvl="4" w:tplc="AB243782">
      <w:numFmt w:val="decimal"/>
      <w:lvlText w:val=""/>
      <w:lvlJc w:val="left"/>
    </w:lvl>
    <w:lvl w:ilvl="5" w:tplc="F2566C86">
      <w:numFmt w:val="decimal"/>
      <w:lvlText w:val=""/>
      <w:lvlJc w:val="left"/>
    </w:lvl>
    <w:lvl w:ilvl="6" w:tplc="D1C88366">
      <w:numFmt w:val="decimal"/>
      <w:lvlText w:val=""/>
      <w:lvlJc w:val="left"/>
    </w:lvl>
    <w:lvl w:ilvl="7" w:tplc="4DE007DC">
      <w:numFmt w:val="decimal"/>
      <w:lvlText w:val=""/>
      <w:lvlJc w:val="left"/>
    </w:lvl>
    <w:lvl w:ilvl="8" w:tplc="028C3122">
      <w:numFmt w:val="decimal"/>
      <w:lvlText w:val=""/>
      <w:lvlJc w:val="left"/>
    </w:lvl>
  </w:abstractNum>
  <w:abstractNum w:abstractNumId="97" w15:restartNumberingAfterBreak="0">
    <w:nsid w:val="73DD2DC6"/>
    <w:multiLevelType w:val="hybridMultilevel"/>
    <w:tmpl w:val="89CE0412"/>
    <w:lvl w:ilvl="0" w:tplc="61080D4A">
      <w:start w:val="1"/>
      <w:numFmt w:val="bullet"/>
      <w:lvlText w:val=""/>
      <w:lvlJc w:val="left"/>
      <w:pPr>
        <w:tabs>
          <w:tab w:val="num" w:pos="1080"/>
        </w:tabs>
        <w:ind w:left="720" w:hanging="360"/>
      </w:pPr>
      <w:rPr>
        <w:rFonts w:ascii="Symbol" w:hAnsi="Symbol" w:hint="default"/>
      </w:rPr>
    </w:lvl>
    <w:lvl w:ilvl="1" w:tplc="2EA6197E">
      <w:numFmt w:val="decimal"/>
      <w:lvlText w:val=""/>
      <w:lvlJc w:val="left"/>
    </w:lvl>
    <w:lvl w:ilvl="2" w:tplc="626E868A">
      <w:numFmt w:val="decimal"/>
      <w:lvlText w:val=""/>
      <w:lvlJc w:val="left"/>
    </w:lvl>
    <w:lvl w:ilvl="3" w:tplc="DCFC4DB2">
      <w:numFmt w:val="decimal"/>
      <w:lvlText w:val=""/>
      <w:lvlJc w:val="left"/>
    </w:lvl>
    <w:lvl w:ilvl="4" w:tplc="2E2A4700">
      <w:numFmt w:val="decimal"/>
      <w:lvlText w:val=""/>
      <w:lvlJc w:val="left"/>
    </w:lvl>
    <w:lvl w:ilvl="5" w:tplc="49164E1E">
      <w:numFmt w:val="decimal"/>
      <w:lvlText w:val=""/>
      <w:lvlJc w:val="left"/>
    </w:lvl>
    <w:lvl w:ilvl="6" w:tplc="669E23A0">
      <w:numFmt w:val="decimal"/>
      <w:lvlText w:val=""/>
      <w:lvlJc w:val="left"/>
    </w:lvl>
    <w:lvl w:ilvl="7" w:tplc="33082D1E">
      <w:numFmt w:val="decimal"/>
      <w:lvlText w:val=""/>
      <w:lvlJc w:val="left"/>
    </w:lvl>
    <w:lvl w:ilvl="8" w:tplc="5378A0C8">
      <w:numFmt w:val="decimal"/>
      <w:lvlText w:val=""/>
      <w:lvlJc w:val="left"/>
    </w:lvl>
  </w:abstractNum>
  <w:abstractNum w:abstractNumId="98" w15:restartNumberingAfterBreak="0">
    <w:nsid w:val="74135736"/>
    <w:multiLevelType w:val="hybridMultilevel"/>
    <w:tmpl w:val="EDF0A52A"/>
    <w:lvl w:ilvl="0" w:tplc="D48EE4C6">
      <w:start w:val="1"/>
      <w:numFmt w:val="bullet"/>
      <w:lvlText w:val=""/>
      <w:lvlJc w:val="left"/>
      <w:pPr>
        <w:tabs>
          <w:tab w:val="num" w:pos="1080"/>
        </w:tabs>
        <w:ind w:left="720" w:hanging="360"/>
      </w:pPr>
      <w:rPr>
        <w:rFonts w:ascii="Symbol" w:hAnsi="Symbol" w:hint="default"/>
      </w:rPr>
    </w:lvl>
    <w:lvl w:ilvl="1" w:tplc="43DA71C0">
      <w:numFmt w:val="decimal"/>
      <w:lvlText w:val=""/>
      <w:lvlJc w:val="left"/>
    </w:lvl>
    <w:lvl w:ilvl="2" w:tplc="352C2D7C">
      <w:numFmt w:val="decimal"/>
      <w:lvlText w:val=""/>
      <w:lvlJc w:val="left"/>
    </w:lvl>
    <w:lvl w:ilvl="3" w:tplc="5C581EDA">
      <w:numFmt w:val="decimal"/>
      <w:lvlText w:val=""/>
      <w:lvlJc w:val="left"/>
    </w:lvl>
    <w:lvl w:ilvl="4" w:tplc="0E5C2382">
      <w:numFmt w:val="decimal"/>
      <w:lvlText w:val=""/>
      <w:lvlJc w:val="left"/>
    </w:lvl>
    <w:lvl w:ilvl="5" w:tplc="9034ABD6">
      <w:numFmt w:val="decimal"/>
      <w:lvlText w:val=""/>
      <w:lvlJc w:val="left"/>
    </w:lvl>
    <w:lvl w:ilvl="6" w:tplc="9DA099A6">
      <w:numFmt w:val="decimal"/>
      <w:lvlText w:val=""/>
      <w:lvlJc w:val="left"/>
    </w:lvl>
    <w:lvl w:ilvl="7" w:tplc="02D4FB14">
      <w:numFmt w:val="decimal"/>
      <w:lvlText w:val=""/>
      <w:lvlJc w:val="left"/>
    </w:lvl>
    <w:lvl w:ilvl="8" w:tplc="C6485784">
      <w:numFmt w:val="decimal"/>
      <w:lvlText w:val=""/>
      <w:lvlJc w:val="left"/>
    </w:lvl>
  </w:abstractNum>
  <w:abstractNum w:abstractNumId="99" w15:restartNumberingAfterBreak="0">
    <w:nsid w:val="75057F10"/>
    <w:multiLevelType w:val="hybridMultilevel"/>
    <w:tmpl w:val="A156D032"/>
    <w:lvl w:ilvl="0" w:tplc="C27ECD8E">
      <w:start w:val="1"/>
      <w:numFmt w:val="decimal"/>
      <w:lvlText w:val="%1."/>
      <w:lvlJc w:val="left"/>
      <w:pPr>
        <w:tabs>
          <w:tab w:val="num" w:pos="1080"/>
        </w:tabs>
        <w:ind w:left="720" w:hanging="360"/>
      </w:pPr>
    </w:lvl>
    <w:lvl w:ilvl="1" w:tplc="428EB35C">
      <w:numFmt w:val="decimal"/>
      <w:lvlText w:val=""/>
      <w:lvlJc w:val="left"/>
    </w:lvl>
    <w:lvl w:ilvl="2" w:tplc="79F8BDCC">
      <w:numFmt w:val="decimal"/>
      <w:lvlText w:val=""/>
      <w:lvlJc w:val="left"/>
    </w:lvl>
    <w:lvl w:ilvl="3" w:tplc="D8EC663E">
      <w:numFmt w:val="decimal"/>
      <w:lvlText w:val=""/>
      <w:lvlJc w:val="left"/>
    </w:lvl>
    <w:lvl w:ilvl="4" w:tplc="D1146770">
      <w:numFmt w:val="decimal"/>
      <w:lvlText w:val=""/>
      <w:lvlJc w:val="left"/>
    </w:lvl>
    <w:lvl w:ilvl="5" w:tplc="C922A56A">
      <w:numFmt w:val="decimal"/>
      <w:lvlText w:val=""/>
      <w:lvlJc w:val="left"/>
    </w:lvl>
    <w:lvl w:ilvl="6" w:tplc="5432566C">
      <w:numFmt w:val="decimal"/>
      <w:lvlText w:val=""/>
      <w:lvlJc w:val="left"/>
    </w:lvl>
    <w:lvl w:ilvl="7" w:tplc="E5161FC8">
      <w:numFmt w:val="decimal"/>
      <w:lvlText w:val=""/>
      <w:lvlJc w:val="left"/>
    </w:lvl>
    <w:lvl w:ilvl="8" w:tplc="B9F6AD7A">
      <w:numFmt w:val="decimal"/>
      <w:lvlText w:val=""/>
      <w:lvlJc w:val="left"/>
    </w:lvl>
  </w:abstractNum>
  <w:abstractNum w:abstractNumId="100" w15:restartNumberingAfterBreak="0">
    <w:nsid w:val="7870416D"/>
    <w:multiLevelType w:val="hybridMultilevel"/>
    <w:tmpl w:val="5178D682"/>
    <w:lvl w:ilvl="0" w:tplc="E6ACEDBE">
      <w:start w:val="1"/>
      <w:numFmt w:val="bullet"/>
      <w:lvlText w:val=""/>
      <w:lvlJc w:val="left"/>
      <w:pPr>
        <w:tabs>
          <w:tab w:val="num" w:pos="1080"/>
        </w:tabs>
        <w:ind w:left="720" w:hanging="360"/>
      </w:pPr>
      <w:rPr>
        <w:rFonts w:ascii="Symbol" w:hAnsi="Symbol" w:hint="default"/>
      </w:rPr>
    </w:lvl>
    <w:lvl w:ilvl="1" w:tplc="1AD4B3B2">
      <w:numFmt w:val="decimal"/>
      <w:lvlText w:val=""/>
      <w:lvlJc w:val="left"/>
    </w:lvl>
    <w:lvl w:ilvl="2" w:tplc="678000E8">
      <w:numFmt w:val="decimal"/>
      <w:lvlText w:val=""/>
      <w:lvlJc w:val="left"/>
    </w:lvl>
    <w:lvl w:ilvl="3" w:tplc="1DAEEA44">
      <w:numFmt w:val="decimal"/>
      <w:lvlText w:val=""/>
      <w:lvlJc w:val="left"/>
    </w:lvl>
    <w:lvl w:ilvl="4" w:tplc="FAB80C00">
      <w:numFmt w:val="decimal"/>
      <w:lvlText w:val=""/>
      <w:lvlJc w:val="left"/>
    </w:lvl>
    <w:lvl w:ilvl="5" w:tplc="BF92C3F0">
      <w:numFmt w:val="decimal"/>
      <w:lvlText w:val=""/>
      <w:lvlJc w:val="left"/>
    </w:lvl>
    <w:lvl w:ilvl="6" w:tplc="707485D4">
      <w:numFmt w:val="decimal"/>
      <w:lvlText w:val=""/>
      <w:lvlJc w:val="left"/>
    </w:lvl>
    <w:lvl w:ilvl="7" w:tplc="B18CEC0A">
      <w:numFmt w:val="decimal"/>
      <w:lvlText w:val=""/>
      <w:lvlJc w:val="left"/>
    </w:lvl>
    <w:lvl w:ilvl="8" w:tplc="FB00BB7A">
      <w:numFmt w:val="decimal"/>
      <w:lvlText w:val=""/>
      <w:lvlJc w:val="left"/>
    </w:lvl>
  </w:abstractNum>
  <w:abstractNum w:abstractNumId="101" w15:restartNumberingAfterBreak="0">
    <w:nsid w:val="78C86AB3"/>
    <w:multiLevelType w:val="hybridMultilevel"/>
    <w:tmpl w:val="434ABF64"/>
    <w:lvl w:ilvl="0" w:tplc="FC5ABBEA">
      <w:start w:val="1"/>
      <w:numFmt w:val="decimal"/>
      <w:lvlText w:val="%1."/>
      <w:lvlJc w:val="left"/>
      <w:pPr>
        <w:tabs>
          <w:tab w:val="num" w:pos="1080"/>
        </w:tabs>
        <w:ind w:left="720" w:hanging="360"/>
      </w:pPr>
    </w:lvl>
    <w:lvl w:ilvl="1" w:tplc="72664E28">
      <w:numFmt w:val="decimal"/>
      <w:lvlText w:val=""/>
      <w:lvlJc w:val="left"/>
    </w:lvl>
    <w:lvl w:ilvl="2" w:tplc="CAAE01F8">
      <w:numFmt w:val="decimal"/>
      <w:lvlText w:val=""/>
      <w:lvlJc w:val="left"/>
    </w:lvl>
    <w:lvl w:ilvl="3" w:tplc="F330FDCA">
      <w:numFmt w:val="decimal"/>
      <w:lvlText w:val=""/>
      <w:lvlJc w:val="left"/>
    </w:lvl>
    <w:lvl w:ilvl="4" w:tplc="FC18EAB8">
      <w:numFmt w:val="decimal"/>
      <w:lvlText w:val=""/>
      <w:lvlJc w:val="left"/>
    </w:lvl>
    <w:lvl w:ilvl="5" w:tplc="4E325B08">
      <w:numFmt w:val="decimal"/>
      <w:lvlText w:val=""/>
      <w:lvlJc w:val="left"/>
    </w:lvl>
    <w:lvl w:ilvl="6" w:tplc="CA78DA22">
      <w:numFmt w:val="decimal"/>
      <w:lvlText w:val=""/>
      <w:lvlJc w:val="left"/>
    </w:lvl>
    <w:lvl w:ilvl="7" w:tplc="E216EFEA">
      <w:numFmt w:val="decimal"/>
      <w:lvlText w:val=""/>
      <w:lvlJc w:val="left"/>
    </w:lvl>
    <w:lvl w:ilvl="8" w:tplc="A72A8B32">
      <w:numFmt w:val="decimal"/>
      <w:lvlText w:val=""/>
      <w:lvlJc w:val="left"/>
    </w:lvl>
  </w:abstractNum>
  <w:abstractNum w:abstractNumId="102" w15:restartNumberingAfterBreak="0">
    <w:nsid w:val="798713F6"/>
    <w:multiLevelType w:val="hybridMultilevel"/>
    <w:tmpl w:val="E642F588"/>
    <w:lvl w:ilvl="0" w:tplc="E5128C98">
      <w:start w:val="1"/>
      <w:numFmt w:val="bullet"/>
      <w:lvlText w:val=""/>
      <w:lvlJc w:val="left"/>
      <w:pPr>
        <w:tabs>
          <w:tab w:val="num" w:pos="1080"/>
        </w:tabs>
        <w:ind w:left="720" w:hanging="360"/>
      </w:pPr>
      <w:rPr>
        <w:rFonts w:ascii="Symbol" w:hAnsi="Symbol" w:hint="default"/>
      </w:rPr>
    </w:lvl>
    <w:lvl w:ilvl="1" w:tplc="3AFC3B4A">
      <w:numFmt w:val="decimal"/>
      <w:lvlText w:val=""/>
      <w:lvlJc w:val="left"/>
    </w:lvl>
    <w:lvl w:ilvl="2" w:tplc="FF0054AC">
      <w:numFmt w:val="decimal"/>
      <w:lvlText w:val=""/>
      <w:lvlJc w:val="left"/>
    </w:lvl>
    <w:lvl w:ilvl="3" w:tplc="CCEE58D0">
      <w:numFmt w:val="decimal"/>
      <w:lvlText w:val=""/>
      <w:lvlJc w:val="left"/>
    </w:lvl>
    <w:lvl w:ilvl="4" w:tplc="8890891C">
      <w:numFmt w:val="decimal"/>
      <w:lvlText w:val=""/>
      <w:lvlJc w:val="left"/>
    </w:lvl>
    <w:lvl w:ilvl="5" w:tplc="67C8D740">
      <w:numFmt w:val="decimal"/>
      <w:lvlText w:val=""/>
      <w:lvlJc w:val="left"/>
    </w:lvl>
    <w:lvl w:ilvl="6" w:tplc="484AB018">
      <w:numFmt w:val="decimal"/>
      <w:lvlText w:val=""/>
      <w:lvlJc w:val="left"/>
    </w:lvl>
    <w:lvl w:ilvl="7" w:tplc="FD067EB6">
      <w:numFmt w:val="decimal"/>
      <w:lvlText w:val=""/>
      <w:lvlJc w:val="left"/>
    </w:lvl>
    <w:lvl w:ilvl="8" w:tplc="AC32836A">
      <w:numFmt w:val="decimal"/>
      <w:lvlText w:val=""/>
      <w:lvlJc w:val="left"/>
    </w:lvl>
  </w:abstractNum>
  <w:abstractNum w:abstractNumId="103" w15:restartNumberingAfterBreak="0">
    <w:nsid w:val="7F860AD3"/>
    <w:multiLevelType w:val="hybridMultilevel"/>
    <w:tmpl w:val="D9C0213C"/>
    <w:lvl w:ilvl="0" w:tplc="4A260F4E">
      <w:start w:val="1"/>
      <w:numFmt w:val="bullet"/>
      <w:lvlText w:val=""/>
      <w:lvlJc w:val="left"/>
      <w:pPr>
        <w:tabs>
          <w:tab w:val="num" w:pos="1080"/>
        </w:tabs>
        <w:ind w:left="720" w:hanging="360"/>
      </w:pPr>
      <w:rPr>
        <w:rFonts w:ascii="Symbol" w:hAnsi="Symbol" w:hint="default"/>
      </w:rPr>
    </w:lvl>
    <w:lvl w:ilvl="1" w:tplc="63C84B40">
      <w:numFmt w:val="decimal"/>
      <w:lvlText w:val=""/>
      <w:lvlJc w:val="left"/>
    </w:lvl>
    <w:lvl w:ilvl="2" w:tplc="49D86A5A">
      <w:numFmt w:val="decimal"/>
      <w:lvlText w:val=""/>
      <w:lvlJc w:val="left"/>
    </w:lvl>
    <w:lvl w:ilvl="3" w:tplc="5A1E958A">
      <w:numFmt w:val="decimal"/>
      <w:lvlText w:val=""/>
      <w:lvlJc w:val="left"/>
    </w:lvl>
    <w:lvl w:ilvl="4" w:tplc="6412910C">
      <w:numFmt w:val="decimal"/>
      <w:lvlText w:val=""/>
      <w:lvlJc w:val="left"/>
    </w:lvl>
    <w:lvl w:ilvl="5" w:tplc="178E11AC">
      <w:numFmt w:val="decimal"/>
      <w:lvlText w:val=""/>
      <w:lvlJc w:val="left"/>
    </w:lvl>
    <w:lvl w:ilvl="6" w:tplc="49C2E8C0">
      <w:numFmt w:val="decimal"/>
      <w:lvlText w:val=""/>
      <w:lvlJc w:val="left"/>
    </w:lvl>
    <w:lvl w:ilvl="7" w:tplc="ABA2E056">
      <w:numFmt w:val="decimal"/>
      <w:lvlText w:val=""/>
      <w:lvlJc w:val="left"/>
    </w:lvl>
    <w:lvl w:ilvl="8" w:tplc="FBFC8B60">
      <w:numFmt w:val="decimal"/>
      <w:lvlText w:val=""/>
      <w:lvlJc w:val="left"/>
    </w:lvl>
  </w:abstractNum>
  <w:abstractNum w:abstractNumId="104" w15:restartNumberingAfterBreak="0">
    <w:nsid w:val="7FE713F4"/>
    <w:multiLevelType w:val="hybridMultilevel"/>
    <w:tmpl w:val="4DF887FC"/>
    <w:lvl w:ilvl="0" w:tplc="527CBB92">
      <w:start w:val="1"/>
      <w:numFmt w:val="bullet"/>
      <w:lvlText w:val=""/>
      <w:lvlJc w:val="left"/>
      <w:pPr>
        <w:tabs>
          <w:tab w:val="num" w:pos="1080"/>
        </w:tabs>
        <w:ind w:left="720" w:hanging="360"/>
      </w:pPr>
      <w:rPr>
        <w:rFonts w:ascii="Symbol" w:hAnsi="Symbol" w:hint="default"/>
      </w:rPr>
    </w:lvl>
    <w:lvl w:ilvl="1" w:tplc="72164198">
      <w:numFmt w:val="decimal"/>
      <w:lvlText w:val=""/>
      <w:lvlJc w:val="left"/>
    </w:lvl>
    <w:lvl w:ilvl="2" w:tplc="EFA2C502">
      <w:numFmt w:val="decimal"/>
      <w:lvlText w:val=""/>
      <w:lvlJc w:val="left"/>
    </w:lvl>
    <w:lvl w:ilvl="3" w:tplc="7C38D0C4">
      <w:numFmt w:val="decimal"/>
      <w:lvlText w:val=""/>
      <w:lvlJc w:val="left"/>
    </w:lvl>
    <w:lvl w:ilvl="4" w:tplc="6B38C234">
      <w:numFmt w:val="decimal"/>
      <w:lvlText w:val=""/>
      <w:lvlJc w:val="left"/>
    </w:lvl>
    <w:lvl w:ilvl="5" w:tplc="B7E695D8">
      <w:numFmt w:val="decimal"/>
      <w:lvlText w:val=""/>
      <w:lvlJc w:val="left"/>
    </w:lvl>
    <w:lvl w:ilvl="6" w:tplc="F2B6F448">
      <w:numFmt w:val="decimal"/>
      <w:lvlText w:val=""/>
      <w:lvlJc w:val="left"/>
    </w:lvl>
    <w:lvl w:ilvl="7" w:tplc="F3187312">
      <w:numFmt w:val="decimal"/>
      <w:lvlText w:val=""/>
      <w:lvlJc w:val="left"/>
    </w:lvl>
    <w:lvl w:ilvl="8" w:tplc="D5BC4BA6">
      <w:numFmt w:val="decimal"/>
      <w:lvlText w:val=""/>
      <w:lvlJc w:val="left"/>
    </w:lvl>
  </w:abstractNum>
  <w:num w:numId="1" w16cid:durableId="2010450552">
    <w:abstractNumId w:val="100"/>
  </w:num>
  <w:num w:numId="2" w16cid:durableId="1511215302">
    <w:abstractNumId w:val="18"/>
  </w:num>
  <w:num w:numId="3" w16cid:durableId="1995644723">
    <w:abstractNumId w:val="7"/>
  </w:num>
  <w:num w:numId="4" w16cid:durableId="689795021">
    <w:abstractNumId w:val="94"/>
  </w:num>
  <w:num w:numId="5" w16cid:durableId="1939213131">
    <w:abstractNumId w:val="61"/>
  </w:num>
  <w:num w:numId="6" w16cid:durableId="1454520530">
    <w:abstractNumId w:val="87"/>
  </w:num>
  <w:num w:numId="7" w16cid:durableId="1125075965">
    <w:abstractNumId w:val="103"/>
  </w:num>
  <w:num w:numId="8" w16cid:durableId="450169659">
    <w:abstractNumId w:val="52"/>
  </w:num>
  <w:num w:numId="9" w16cid:durableId="1093164264">
    <w:abstractNumId w:val="95"/>
  </w:num>
  <w:num w:numId="10" w16cid:durableId="1874414275">
    <w:abstractNumId w:val="33"/>
  </w:num>
  <w:num w:numId="11" w16cid:durableId="1266185761">
    <w:abstractNumId w:val="93"/>
  </w:num>
  <w:num w:numId="12" w16cid:durableId="1917200437">
    <w:abstractNumId w:val="53"/>
  </w:num>
  <w:num w:numId="13" w16cid:durableId="1736659994">
    <w:abstractNumId w:val="58"/>
  </w:num>
  <w:num w:numId="14" w16cid:durableId="1621953426">
    <w:abstractNumId w:val="72"/>
  </w:num>
  <w:num w:numId="15" w16cid:durableId="302194265">
    <w:abstractNumId w:val="13"/>
  </w:num>
  <w:num w:numId="16" w16cid:durableId="1812988079">
    <w:abstractNumId w:val="42"/>
  </w:num>
  <w:num w:numId="17" w16cid:durableId="664553311">
    <w:abstractNumId w:val="76"/>
  </w:num>
  <w:num w:numId="18" w16cid:durableId="2004311295">
    <w:abstractNumId w:val="47"/>
  </w:num>
  <w:num w:numId="19" w16cid:durableId="638532737">
    <w:abstractNumId w:val="99"/>
  </w:num>
  <w:num w:numId="20" w16cid:durableId="1697777095">
    <w:abstractNumId w:val="85"/>
  </w:num>
  <w:num w:numId="21" w16cid:durableId="1274360389">
    <w:abstractNumId w:val="86"/>
  </w:num>
  <w:num w:numId="22" w16cid:durableId="283000705">
    <w:abstractNumId w:val="64"/>
  </w:num>
  <w:num w:numId="23" w16cid:durableId="1001658229">
    <w:abstractNumId w:val="69"/>
  </w:num>
  <w:num w:numId="24" w16cid:durableId="561015557">
    <w:abstractNumId w:val="11"/>
  </w:num>
  <w:num w:numId="25" w16cid:durableId="1163353509">
    <w:abstractNumId w:val="34"/>
  </w:num>
  <w:num w:numId="26" w16cid:durableId="2138640380">
    <w:abstractNumId w:val="32"/>
  </w:num>
  <w:num w:numId="27" w16cid:durableId="183180435">
    <w:abstractNumId w:val="82"/>
  </w:num>
  <w:num w:numId="28" w16cid:durableId="528681506">
    <w:abstractNumId w:val="15"/>
  </w:num>
  <w:num w:numId="29" w16cid:durableId="1565482051">
    <w:abstractNumId w:val="3"/>
  </w:num>
  <w:num w:numId="30" w16cid:durableId="1550260471">
    <w:abstractNumId w:val="45"/>
  </w:num>
  <w:num w:numId="31" w16cid:durableId="694623788">
    <w:abstractNumId w:val="20"/>
  </w:num>
  <w:num w:numId="32" w16cid:durableId="462381299">
    <w:abstractNumId w:val="4"/>
  </w:num>
  <w:num w:numId="33" w16cid:durableId="2019842374">
    <w:abstractNumId w:val="65"/>
  </w:num>
  <w:num w:numId="34" w16cid:durableId="1083835712">
    <w:abstractNumId w:val="97"/>
  </w:num>
  <w:num w:numId="35" w16cid:durableId="1841697173">
    <w:abstractNumId w:val="39"/>
  </w:num>
  <w:num w:numId="36" w16cid:durableId="2135294084">
    <w:abstractNumId w:val="24"/>
  </w:num>
  <w:num w:numId="37" w16cid:durableId="511920146">
    <w:abstractNumId w:val="17"/>
  </w:num>
  <w:num w:numId="38" w16cid:durableId="1087919705">
    <w:abstractNumId w:val="5"/>
  </w:num>
  <w:num w:numId="39" w16cid:durableId="945230261">
    <w:abstractNumId w:val="90"/>
  </w:num>
  <w:num w:numId="40" w16cid:durableId="1733041613">
    <w:abstractNumId w:val="44"/>
  </w:num>
  <w:num w:numId="41" w16cid:durableId="776604687">
    <w:abstractNumId w:val="98"/>
  </w:num>
  <w:num w:numId="42" w16cid:durableId="863832541">
    <w:abstractNumId w:val="54"/>
  </w:num>
  <w:num w:numId="43" w16cid:durableId="1077434402">
    <w:abstractNumId w:val="62"/>
  </w:num>
  <w:num w:numId="44" w16cid:durableId="1612862711">
    <w:abstractNumId w:val="50"/>
  </w:num>
  <w:num w:numId="45" w16cid:durableId="840975275">
    <w:abstractNumId w:val="2"/>
  </w:num>
  <w:num w:numId="46" w16cid:durableId="936134280">
    <w:abstractNumId w:val="27"/>
  </w:num>
  <w:num w:numId="47" w16cid:durableId="2098987115">
    <w:abstractNumId w:val="66"/>
  </w:num>
  <w:num w:numId="48" w16cid:durableId="1178469785">
    <w:abstractNumId w:val="96"/>
  </w:num>
  <w:num w:numId="49" w16cid:durableId="131214512">
    <w:abstractNumId w:val="25"/>
  </w:num>
  <w:num w:numId="50" w16cid:durableId="300159735">
    <w:abstractNumId w:val="22"/>
  </w:num>
  <w:num w:numId="51" w16cid:durableId="436144782">
    <w:abstractNumId w:val="51"/>
  </w:num>
  <w:num w:numId="52" w16cid:durableId="1318415304">
    <w:abstractNumId w:val="78"/>
  </w:num>
  <w:num w:numId="53" w16cid:durableId="551967452">
    <w:abstractNumId w:val="10"/>
  </w:num>
  <w:num w:numId="54" w16cid:durableId="1441879291">
    <w:abstractNumId w:val="29"/>
  </w:num>
  <w:num w:numId="55" w16cid:durableId="294334477">
    <w:abstractNumId w:val="1"/>
  </w:num>
  <w:num w:numId="56" w16cid:durableId="274095447">
    <w:abstractNumId w:val="40"/>
  </w:num>
  <w:num w:numId="57" w16cid:durableId="1811172381">
    <w:abstractNumId w:val="68"/>
  </w:num>
  <w:num w:numId="58" w16cid:durableId="633953271">
    <w:abstractNumId w:val="8"/>
  </w:num>
  <w:num w:numId="59" w16cid:durableId="391123316">
    <w:abstractNumId w:val="57"/>
  </w:num>
  <w:num w:numId="60" w16cid:durableId="1924949261">
    <w:abstractNumId w:val="79"/>
  </w:num>
  <w:num w:numId="61" w16cid:durableId="135225971">
    <w:abstractNumId w:val="56"/>
  </w:num>
  <w:num w:numId="62" w16cid:durableId="1805348404">
    <w:abstractNumId w:val="36"/>
  </w:num>
  <w:num w:numId="63" w16cid:durableId="1840003827">
    <w:abstractNumId w:val="0"/>
  </w:num>
  <w:num w:numId="64" w16cid:durableId="773063291">
    <w:abstractNumId w:val="101"/>
  </w:num>
  <w:num w:numId="65" w16cid:durableId="1679455385">
    <w:abstractNumId w:val="91"/>
  </w:num>
  <w:num w:numId="66" w16cid:durableId="1416055099">
    <w:abstractNumId w:val="41"/>
  </w:num>
  <w:num w:numId="67" w16cid:durableId="804355361">
    <w:abstractNumId w:val="84"/>
  </w:num>
  <w:num w:numId="68" w16cid:durableId="225603787">
    <w:abstractNumId w:val="21"/>
  </w:num>
  <w:num w:numId="69" w16cid:durableId="117259817">
    <w:abstractNumId w:val="30"/>
  </w:num>
  <w:num w:numId="70" w16cid:durableId="1859200421">
    <w:abstractNumId w:val="71"/>
  </w:num>
  <w:num w:numId="71" w16cid:durableId="48845155">
    <w:abstractNumId w:val="38"/>
  </w:num>
  <w:num w:numId="72" w16cid:durableId="1021976590">
    <w:abstractNumId w:val="35"/>
  </w:num>
  <w:num w:numId="73" w16cid:durableId="307786361">
    <w:abstractNumId w:val="73"/>
  </w:num>
  <w:num w:numId="74" w16cid:durableId="721635277">
    <w:abstractNumId w:val="48"/>
  </w:num>
  <w:num w:numId="75" w16cid:durableId="350231619">
    <w:abstractNumId w:val="60"/>
  </w:num>
  <w:num w:numId="76" w16cid:durableId="56517292">
    <w:abstractNumId w:val="67"/>
  </w:num>
  <w:num w:numId="77" w16cid:durableId="679162599">
    <w:abstractNumId w:val="31"/>
  </w:num>
  <w:num w:numId="78" w16cid:durableId="912737030">
    <w:abstractNumId w:val="63"/>
  </w:num>
  <w:num w:numId="79" w16cid:durableId="1718629773">
    <w:abstractNumId w:val="83"/>
  </w:num>
  <w:num w:numId="80" w16cid:durableId="1645693912">
    <w:abstractNumId w:val="26"/>
  </w:num>
  <w:num w:numId="81" w16cid:durableId="1238512261">
    <w:abstractNumId w:val="9"/>
  </w:num>
  <w:num w:numId="82" w16cid:durableId="1031953705">
    <w:abstractNumId w:val="59"/>
  </w:num>
  <w:num w:numId="83" w16cid:durableId="77950819">
    <w:abstractNumId w:val="75"/>
  </w:num>
  <w:num w:numId="84" w16cid:durableId="1636444136">
    <w:abstractNumId w:val="77"/>
  </w:num>
  <w:num w:numId="85" w16cid:durableId="1293053618">
    <w:abstractNumId w:val="70"/>
  </w:num>
  <w:num w:numId="86" w16cid:durableId="31656400">
    <w:abstractNumId w:val="6"/>
  </w:num>
  <w:num w:numId="87" w16cid:durableId="77754858">
    <w:abstractNumId w:val="92"/>
  </w:num>
  <w:num w:numId="88" w16cid:durableId="833184778">
    <w:abstractNumId w:val="12"/>
  </w:num>
  <w:num w:numId="89" w16cid:durableId="921912261">
    <w:abstractNumId w:val="14"/>
  </w:num>
  <w:num w:numId="90" w16cid:durableId="43532587">
    <w:abstractNumId w:val="55"/>
  </w:num>
  <w:num w:numId="91" w16cid:durableId="1956716036">
    <w:abstractNumId w:val="23"/>
  </w:num>
  <w:num w:numId="92" w16cid:durableId="1739090902">
    <w:abstractNumId w:val="89"/>
  </w:num>
  <w:num w:numId="93" w16cid:durableId="1913274308">
    <w:abstractNumId w:val="37"/>
  </w:num>
  <w:num w:numId="94" w16cid:durableId="1231690767">
    <w:abstractNumId w:val="19"/>
  </w:num>
  <w:num w:numId="95" w16cid:durableId="964509097">
    <w:abstractNumId w:val="104"/>
  </w:num>
  <w:num w:numId="96" w16cid:durableId="1087310896">
    <w:abstractNumId w:val="28"/>
  </w:num>
  <w:num w:numId="97" w16cid:durableId="591163082">
    <w:abstractNumId w:val="81"/>
  </w:num>
  <w:num w:numId="98" w16cid:durableId="120731975">
    <w:abstractNumId w:val="49"/>
  </w:num>
  <w:num w:numId="99" w16cid:durableId="1597905262">
    <w:abstractNumId w:val="74"/>
  </w:num>
  <w:num w:numId="100" w16cid:durableId="1962764509">
    <w:abstractNumId w:val="102"/>
  </w:num>
  <w:num w:numId="101" w16cid:durableId="147984199">
    <w:abstractNumId w:val="43"/>
  </w:num>
  <w:num w:numId="102" w16cid:durableId="1354189171">
    <w:abstractNumId w:val="46"/>
  </w:num>
  <w:num w:numId="103" w16cid:durableId="1488013164">
    <w:abstractNumId w:val="16"/>
  </w:num>
  <w:num w:numId="104" w16cid:durableId="154537353">
    <w:abstractNumId w:val="88"/>
  </w:num>
  <w:num w:numId="105" w16cid:durableId="1800487533">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68D"/>
    <w:rsid w:val="00076F48"/>
    <w:rsid w:val="00367D3A"/>
    <w:rsid w:val="003E7170"/>
    <w:rsid w:val="0044668D"/>
    <w:rsid w:val="0050776C"/>
    <w:rsid w:val="00735B24"/>
    <w:rsid w:val="009A0CD1"/>
    <w:rsid w:val="009C3201"/>
    <w:rsid w:val="00AB4FC6"/>
    <w:rsid w:val="00B1612E"/>
    <w:rsid w:val="00D9426F"/>
    <w:rsid w:val="00EB67D4"/>
    <w:rsid w:val="00FE6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01DF8EB1"/>
  <w15:docId w15:val="{15EBEFBB-40C9-4FF4-97A3-6151EBBB6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shville.gov/Portals/0/SiteContent/WaterServices/Stormwater/docs/SWMM/2012/Volume2.pdf" TargetMode="External"/><Relationship Id="rId5" Type="http://schemas.openxmlformats.org/officeDocument/2006/relationships/hyperlink" Target="https://www.nashville.gov/Portals/0/SiteContent/WaterServices/Stormwater/docs/SWMM/2012/Volume2.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53</Pages>
  <Words>14826</Words>
  <Characters>84510</Characters>
  <Application>Microsoft Office Word</Application>
  <DocSecurity>0</DocSecurity>
  <Lines>704</Lines>
  <Paragraphs>198</Paragraphs>
  <ScaleCrop>false</ScaleCrop>
  <Company/>
  <LinksUpToDate>false</LinksUpToDate>
  <CharactersWithSpaces>99138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Blackburn, Kevin</cp:lastModifiedBy>
  <cp:revision>10</cp:revision>
  <dcterms:created xsi:type="dcterms:W3CDTF">2026-01-28T19:12:00Z</dcterms:created>
  <dcterms:modified xsi:type="dcterms:W3CDTF">2026-01-28T21:09:00Z</dcterms:modified>
</cp:coreProperties>
</file>