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B66A6C" w:rsidTr="004E60B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9638" w:type="dxa"/>
              <w:tblInd w:w="5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38"/>
            </w:tblGrid>
            <w:tr w:rsidR="00B66A6C" w:rsidRPr="0026180B" w:rsidTr="004E60B4">
              <w:tc>
                <w:tcPr>
                  <w:tcW w:w="9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>Assignment: 11</w:t>
                  </w: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 xml:space="preserve">Title: </w:t>
                  </w:r>
                  <w:r w:rsidRPr="0026180B">
                    <w:rPr>
                      <w:rFonts w:ascii="∞=QS" w:hAnsi="∞=QS"/>
                    </w:rPr>
                    <w:t>Write a program read the temperature sensor and send the values to the serial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</w:rPr>
                  </w:pPr>
                  <w:r w:rsidRPr="0026180B">
                    <w:rPr>
                      <w:rFonts w:ascii="∞=QS" w:hAnsi="∞=QS"/>
                    </w:rPr>
                    <w:t>monitor on the computer</w:t>
                  </w: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 xml:space="preserve">Objective: </w:t>
                  </w:r>
                  <w:r w:rsidRPr="0026180B">
                    <w:rPr>
                      <w:rFonts w:ascii="∞=QS" w:hAnsi="∞=QS"/>
                    </w:rPr>
                    <w:t>Understanding working principle of DHT11, LM35 temperature sensor,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</w:rPr>
                    <w:t>Relationship between different temperature scales</w:t>
                  </w:r>
                  <w:r w:rsidRPr="0026180B">
                    <w:rPr>
                      <w:rFonts w:ascii="∞=QS" w:hAnsi="∞=QS"/>
                      <w:sz w:val="22"/>
                    </w:rPr>
                    <w:t>.</w:t>
                  </w: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 xml:space="preserve">Hardware: </w:t>
                  </w:r>
                  <w:r w:rsidRPr="0026180B">
                    <w:rPr>
                      <w:rFonts w:ascii="∞=QS" w:hAnsi="∞=QS"/>
                    </w:rPr>
                    <w:t xml:space="preserve">Arduino, LED, </w:t>
                  </w:r>
                  <w:r w:rsidRPr="0026180B">
                    <w:rPr>
                      <w:rFonts w:ascii="∞=QS" w:hAnsi="∞=QS"/>
                      <w:sz w:val="22"/>
                    </w:rPr>
                    <w:t>LM35, DHT11, etc</w:t>
                  </w: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 xml:space="preserve">Software: </w:t>
                  </w:r>
                  <w:r w:rsidRPr="0026180B">
                    <w:rPr>
                      <w:rFonts w:ascii="∞=QS" w:hAnsi="∞=QS"/>
                    </w:rPr>
                    <w:t>Arduino IDE</w:t>
                  </w: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2" w:line="479" w:lineRule="auto"/>
                    <w:ind w:left="121" w:right="443"/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Apparatus: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Arduino Uno board, Micro-IoT sensor actuator board, Power adaptor. 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Interface:  </w:t>
                  </w:r>
                </w:p>
                <w:tbl>
                  <w:tblPr>
                    <w:tblW w:w="9243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4620"/>
                    <w:gridCol w:w="4623"/>
                  </w:tblGrid>
                  <w:tr w:rsidR="00B66A6C" w:rsidTr="004E60B4">
                    <w:trPr>
                      <w:trHeight w:val="300"/>
                    </w:trPr>
                    <w:tc>
                      <w:tcPr>
                        <w:tcW w:w="46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B66A6C" w:rsidRDefault="00B66A6C" w:rsidP="00B66A6C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Book Antiqua" w:eastAsia="Book Antiqua" w:hAnsi="Book Antiqua" w:cs="Book Antiqua"/>
                            <w:b/>
                            <w:color w:val="000000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color w:val="000000"/>
                          </w:rPr>
                          <w:t xml:space="preserve">Peripheral </w:t>
                        </w:r>
                      </w:p>
                    </w:tc>
                    <w:tc>
                      <w:tcPr>
                        <w:tcW w:w="4623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B66A6C" w:rsidRDefault="00B66A6C" w:rsidP="00B66A6C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Book Antiqua" w:eastAsia="Book Antiqua" w:hAnsi="Book Antiqua" w:cs="Book Antiqua"/>
                            <w:b/>
                            <w:color w:val="000000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b/>
                            <w:color w:val="000000"/>
                          </w:rPr>
                          <w:t>Arduino Pin</w:t>
                        </w:r>
                      </w:p>
                    </w:tc>
                  </w:tr>
                  <w:tr w:rsidR="00B66A6C" w:rsidTr="004E60B4">
                    <w:trPr>
                      <w:trHeight w:val="309"/>
                    </w:trPr>
                    <w:tc>
                      <w:tcPr>
                        <w:tcW w:w="46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B66A6C" w:rsidRDefault="00B66A6C" w:rsidP="00B66A6C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Book Antiqua" w:eastAsia="Book Antiqua" w:hAnsi="Book Antiqua" w:cs="Book Antiqua"/>
                            <w:color w:val="000000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color w:val="000000"/>
                          </w:rPr>
                          <w:t xml:space="preserve">DHT11 </w:t>
                        </w:r>
                      </w:p>
                    </w:tc>
                    <w:tc>
                      <w:tcPr>
                        <w:tcW w:w="4623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B66A6C" w:rsidRDefault="00B66A6C" w:rsidP="00B66A6C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center"/>
                          <w:rPr>
                            <w:rFonts w:ascii="Book Antiqua" w:eastAsia="Book Antiqua" w:hAnsi="Book Antiqua" w:cs="Book Antiqua"/>
                            <w:color w:val="000000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color w:val="000000"/>
                          </w:rPr>
                          <w:t>A1</w:t>
                        </w:r>
                      </w:p>
                    </w:tc>
                  </w:tr>
                </w:tbl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  <w:p w:rsidR="00B66A6C" w:rsidRPr="0026180B" w:rsidRDefault="00B66A6C" w:rsidP="004E60B4">
                  <w:pPr>
                    <w:pStyle w:val="TableContents"/>
                  </w:pP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Default="00B66A6C" w:rsidP="004E60B4">
                  <w:pPr>
                    <w:pStyle w:val="TableContents"/>
                  </w:pPr>
                </w:p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21"/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Procedure: </w:t>
                  </w:r>
                </w:p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5" w:line="245" w:lineRule="auto"/>
                    <w:ind w:left="118" w:right="54" w:firstLine="7"/>
                    <w:rPr>
                      <w:rFonts w:ascii="Book Antiqua" w:eastAsia="Book Antiqua" w:hAnsi="Book Antiqua" w:cs="Book Antiqua"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1: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Connect the Arduino board to the Micro-IoT Sensor board using the FRC  cable provided with the board.  </w:t>
                  </w:r>
                </w:p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2" w:line="481" w:lineRule="auto"/>
                    <w:ind w:left="125" w:right="265"/>
                    <w:rPr>
                      <w:rFonts w:ascii="Book Antiqua" w:eastAsia="Book Antiqua" w:hAnsi="Book Antiqua" w:cs="Book Antiqua"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2: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Connect the Power supply adaptor and power on the circuit. 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3: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Open Arduino IDE and create a new sketch (program) using the above pins. 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4: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>In the Arduino IDE go to tools</w:t>
                  </w: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🡪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Port and select the appropriate COM port. </w:t>
                  </w:r>
                </w:p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6" w:line="241" w:lineRule="auto"/>
                    <w:ind w:left="926" w:right="53" w:hanging="800"/>
                    <w:jc w:val="both"/>
                    <w:rPr>
                      <w:rFonts w:ascii="Book Antiqua" w:eastAsia="Book Antiqua" w:hAnsi="Book Antiqua" w:cs="Book Antiqua"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5: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In the Arduino IDE click on the upload button ( </w:t>
                  </w:r>
                  <w:r>
                    <w:rPr>
                      <w:rFonts w:ascii="Book Antiqua" w:eastAsia="Book Antiqua" w:hAnsi="Book Antiqua" w:cs="Book Antiqua"/>
                      <w:noProof/>
                      <w:color w:val="000000"/>
                    </w:rPr>
                    <w:drawing>
                      <wp:inline distT="19050" distB="19050" distL="19050" distR="19050" wp14:anchorId="6E495F43" wp14:editId="0FD86E86">
                        <wp:extent cx="177597" cy="187960"/>
                        <wp:effectExtent l="0" t="0" r="0" b="0"/>
                        <wp:docPr id="17" name="image1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597" cy="1879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) to compile and download  the code into the Arduino UNO. When successfully downloaded the code  will start running. </w:t>
                  </w:r>
                </w:p>
                <w:p w:rsidR="00B66A6C" w:rsidRDefault="00B66A6C" w:rsidP="00B66A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3" w:line="245" w:lineRule="auto"/>
                    <w:ind w:left="928" w:right="54" w:hanging="803"/>
                    <w:rPr>
                      <w:rFonts w:ascii="Book Antiqua" w:eastAsia="Book Antiqua" w:hAnsi="Book Antiqua" w:cs="Book Antiqua"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Step 6: 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>Open the Serial Monitor in Arduino IDE Tools</w:t>
                  </w:r>
                  <w:r>
                    <w:rPr>
                      <w:rFonts w:ascii="Noto Sans Symbols" w:eastAsia="Noto Sans Symbols" w:hAnsi="Noto Sans Symbols" w:cs="Noto Sans Symbols"/>
                      <w:color w:val="000000"/>
                    </w:rPr>
                    <w:t>🡪</w:t>
                  </w: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Serial Monitor and observe  the values of the temperature sensor. </w:t>
                  </w:r>
                </w:p>
                <w:p w:rsidR="00B66A6C" w:rsidRPr="0026180B" w:rsidRDefault="00B66A6C" w:rsidP="004E60B4">
                  <w:pPr>
                    <w:pStyle w:val="TableContents"/>
                  </w:pPr>
                </w:p>
              </w:tc>
            </w:tr>
            <w:tr w:rsidR="00B66A6C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B66A6C" w:rsidRPr="0026180B" w:rsidRDefault="00B66A6C" w:rsidP="004E60B4">
                  <w:pPr>
                    <w:pStyle w:val="TableContents"/>
                  </w:pPr>
                  <w:r w:rsidRPr="0026180B">
                    <w:t>Theory: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Temperature Sensor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59264" behindDoc="0" locked="0" layoutInCell="1" allowOverlap="1" wp14:anchorId="0D99ACDE" wp14:editId="5B8969C8">
                        <wp:simplePos x="0" y="0"/>
                        <wp:positionH relativeFrom="column">
                          <wp:posOffset>158750</wp:posOffset>
                        </wp:positionH>
                        <wp:positionV relativeFrom="paragraph">
                          <wp:posOffset>103505</wp:posOffset>
                        </wp:positionV>
                        <wp:extent cx="1139190" cy="980440"/>
                        <wp:effectExtent l="0" t="0" r="0" b="0"/>
                        <wp:wrapSquare wrapText="largest"/>
                        <wp:docPr id="68" name="Image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9190" cy="980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0288" behindDoc="0" locked="0" layoutInCell="1" allowOverlap="1" wp14:anchorId="41AC1325" wp14:editId="01674517">
                        <wp:simplePos x="0" y="0"/>
                        <wp:positionH relativeFrom="column">
                          <wp:posOffset>3785870</wp:posOffset>
                        </wp:positionH>
                        <wp:positionV relativeFrom="paragraph">
                          <wp:posOffset>158115</wp:posOffset>
                        </wp:positionV>
                        <wp:extent cx="930275" cy="916940"/>
                        <wp:effectExtent l="0" t="0" r="0" b="0"/>
                        <wp:wrapSquare wrapText="largest"/>
                        <wp:docPr id="69" name="Image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age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0275" cy="916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7QS" w:hAnsi="7QS"/>
                      <w:color w:val="333333"/>
                      <w:sz w:val="22"/>
                    </w:rPr>
                  </w:pPr>
                  <w:r w:rsidRPr="0026180B">
                    <w:rPr>
                      <w:rFonts w:ascii="7QS" w:hAnsi="7QS"/>
                      <w:color w:val="333333"/>
                      <w:sz w:val="22"/>
                    </w:rPr>
                    <w:t>LM35 Temperature Sensor Pinout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7QS" w:hAnsi="7QS"/>
                      <w:color w:val="333333"/>
                      <w:sz w:val="22"/>
                    </w:rPr>
                  </w:pPr>
                  <w:r w:rsidRPr="0026180B">
                    <w:rPr>
                      <w:rFonts w:ascii="7QS" w:hAnsi="7QS"/>
                      <w:color w:val="333333"/>
                      <w:sz w:val="22"/>
                    </w:rPr>
                    <w:t>LM35 Sensor Pinout Configuration</w:t>
                  </w:r>
                </w:p>
                <w:tbl>
                  <w:tblPr>
                    <w:tblW w:w="9528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09"/>
                    <w:gridCol w:w="2825"/>
                    <w:gridCol w:w="4994"/>
                  </w:tblGrid>
                  <w:tr w:rsidR="00B66A6C" w:rsidRPr="0026180B" w:rsidTr="004E60B4"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Pin</w:t>
                        </w:r>
                      </w:p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Number</w:t>
                        </w:r>
                      </w:p>
                    </w:tc>
                    <w:tc>
                      <w:tcPr>
                        <w:tcW w:w="28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Pin Name</w:t>
                        </w:r>
                      </w:p>
                    </w:tc>
                    <w:tc>
                      <w:tcPr>
                        <w:tcW w:w="4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Description</w:t>
                        </w:r>
                      </w:p>
                    </w:tc>
                  </w:tr>
                  <w:tr w:rsidR="00B66A6C" w:rsidRPr="0026180B" w:rsidTr="004E60B4">
                    <w:tc>
                      <w:tcPr>
                        <w:tcW w:w="17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pStyle w:val="TableContents"/>
                        </w:pPr>
                        <w:r w:rsidRPr="0026180B">
                          <w:t>1</w:t>
                        </w:r>
                      </w:p>
                    </w:tc>
                    <w:tc>
                      <w:tcPr>
                        <w:tcW w:w="282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pStyle w:val="TableContents"/>
                        </w:pPr>
                        <w:r w:rsidRPr="0026180B">
                          <w:t>Vcc</w:t>
                        </w:r>
                      </w:p>
                    </w:tc>
                    <w:tc>
                      <w:tcPr>
                        <w:tcW w:w="499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pStyle w:val="TableContents"/>
                        </w:pPr>
                        <w:r w:rsidRPr="0026180B">
                          <w:t>Input voltage is +5v for typical application</w:t>
                        </w:r>
                      </w:p>
                    </w:tc>
                  </w:tr>
                  <w:tr w:rsidR="00B66A6C" w:rsidRPr="0026180B" w:rsidTr="004E60B4">
                    <w:tc>
                      <w:tcPr>
                        <w:tcW w:w="17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pStyle w:val="TableContents"/>
                        </w:pPr>
                        <w:r w:rsidRPr="0026180B">
                          <w:t>2</w:t>
                        </w:r>
                      </w:p>
                    </w:tc>
                    <w:tc>
                      <w:tcPr>
                        <w:tcW w:w="282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Analog</w:t>
                        </w:r>
                      </w:p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Out</w:t>
                        </w:r>
                      </w:p>
                    </w:tc>
                    <w:tc>
                      <w:tcPr>
                        <w:tcW w:w="499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There will be increase in 10mV for raise of every 1°C. Can range from -1V(-55°C) to 6V(150°C)</w:t>
                        </w:r>
                      </w:p>
                    </w:tc>
                  </w:tr>
                  <w:tr w:rsidR="00B66A6C" w:rsidRPr="0026180B" w:rsidTr="004E60B4">
                    <w:tc>
                      <w:tcPr>
                        <w:tcW w:w="17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pStyle w:val="TableContents"/>
                        </w:pPr>
                        <w:r w:rsidRPr="0026180B">
                          <w:t>3</w:t>
                        </w:r>
                      </w:p>
                    </w:tc>
                    <w:tc>
                      <w:tcPr>
                        <w:tcW w:w="282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Ground</w:t>
                        </w:r>
                      </w:p>
                    </w:tc>
                    <w:tc>
                      <w:tcPr>
                        <w:tcW w:w="499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B66A6C" w:rsidRPr="0026180B" w:rsidRDefault="00B66A6C" w:rsidP="004E60B4">
                        <w:pPr>
                          <w:widowControl w:val="0"/>
                          <w:rPr>
                            <w:rFonts w:ascii="∞=QS" w:hAnsi="∞=QS"/>
                            <w:color w:val="333333"/>
                            <w:sz w:val="22"/>
                          </w:rPr>
                        </w:pPr>
                        <w:r w:rsidRPr="0026180B">
                          <w:rPr>
                            <w:rFonts w:ascii="∞=QS" w:hAnsi="∞=QS"/>
                            <w:color w:val="333333"/>
                            <w:sz w:val="22"/>
                          </w:rPr>
                          <w:t>Connected to ground of circuit</w:t>
                        </w:r>
                      </w:p>
                    </w:tc>
                  </w:tr>
                </w:tbl>
                <w:p w:rsidR="00B66A6C" w:rsidRPr="0026180B" w:rsidRDefault="00B66A6C" w:rsidP="004E60B4">
                  <w:pPr>
                    <w:widowControl w:val="0"/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Sensor Features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Minimum and Maximum Input Voltage is 35V and -2V respectively. Typically 5V.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Can measure temperature ranging from -55°C to 150°C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Output voltage is directly proportional (Linear) to temperature (i.e.) there will be a rise of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10mV (0.01V) for every 1°C rise in temperature.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±0.5°C Accuracy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Drain current is less than 60uA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Low cost temperature sensor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Small and hence suitable for remote applications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Available in TO-92, TO-220, TO-CAN and SOIC package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Temperature Sensor Equivalent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LM34, DS18B20, DS1620, LM94022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How to use LM35 Temperature Sensor: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is a precession Integrated circuit Temperature sensor, whose output voltage varies, based on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temperature around it. It is a small and cheap IC which can be used to measure temperature anywhere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between -55°C to 150°C. It can easily be interfaced with any Microcontroller that has ADC function or any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development platform like Arduino.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Power the IC by applying a regulated voltage like +5V (VS) to the input pin and connected the ground pin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to the ground of the circuit. Now, you can measure the temperature in form of voltage as shown below.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1312" behindDoc="0" locked="0" layoutInCell="1" allowOverlap="1" wp14:anchorId="71D2443E" wp14:editId="2A90E3E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637665" cy="1060450"/>
                        <wp:effectExtent l="0" t="0" r="0" b="0"/>
                        <wp:wrapSquare wrapText="largest"/>
                        <wp:docPr id="70" name="Image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7665" cy="106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If the temperature is 0°C, then the output voltage will also be 0V. There will be rise of 0.01V (10mV) for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every degree Celsius rise in temperature. The voltage can converted into temperature using the below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formulae.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2336" behindDoc="0" locked="0" layoutInCell="1" allowOverlap="1" wp14:anchorId="1383F128" wp14:editId="47C75603">
                        <wp:simplePos x="0" y="0"/>
                        <wp:positionH relativeFrom="column">
                          <wp:posOffset>1842135</wp:posOffset>
                        </wp:positionH>
                        <wp:positionV relativeFrom="paragraph">
                          <wp:posOffset>51435</wp:posOffset>
                        </wp:positionV>
                        <wp:extent cx="2484755" cy="1123315"/>
                        <wp:effectExtent l="0" t="0" r="0" b="0"/>
                        <wp:wrapSquare wrapText="largest"/>
                        <wp:docPr id="71" name="Image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4755" cy="112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33333"/>
                      <w:sz w:val="21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Temperature Sensor Applications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Measuring temperature of a particular environment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Providing thermal shutdown for a circuit/component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Monitoring Battery Temperature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03030"/>
                      <w:sz w:val="22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Measuring Temperatures for HVAC applications.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● How Does LM35 Sensor Work?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Main advantage of LM35 is that it is linear i.e. 10mv/°C which means for every degree rise in temperature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the output of LM35 will rise by 10mv. So if the output of LM35 is 220mv/0.22V the temperature will be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22°C. So if room temperature is 32°C then the output of LM35 will be 320mv i.e. 0.32V.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● LM35 Interfacing Circuit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3360" behindDoc="0" locked="0" layoutInCell="1" allowOverlap="1" wp14:anchorId="453B79B2" wp14:editId="15B87BE1">
                        <wp:simplePos x="0" y="0"/>
                        <wp:positionH relativeFrom="column">
                          <wp:posOffset>1751330</wp:posOffset>
                        </wp:positionH>
                        <wp:positionV relativeFrom="paragraph">
                          <wp:posOffset>137795</wp:posOffset>
                        </wp:positionV>
                        <wp:extent cx="2327275" cy="1978660"/>
                        <wp:effectExtent l="0" t="0" r="0" b="0"/>
                        <wp:wrapSquare wrapText="largest"/>
                        <wp:docPr id="72" name="Image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7275" cy="197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As such no extra components required to interface LM35 to ADC as the output of LM35 is linear with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10mv/degree scale. It can be directly interfaced to any 10 or 12 bit ADC. But if you are using an 8-bit ADC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like ADC0808 or ADC0804 an amplifier section will be needed if you require to measure 1°C change.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LM35 can also be directly connected to Arduino. The output of LM35 temperature can also be given to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comparator circuit and can be used for over temperature indication or by using a simple relay can be used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as a temperature controller.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00000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00000"/>
                      <w:sz w:val="22"/>
                    </w:rPr>
                    <w:t>● DHT11 interfacing with arduino and weather station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 xml:space="preserve">DHT11 sensor is used to measure the </w:t>
                  </w:r>
                  <w:r w:rsidRPr="0026180B">
                    <w:rPr>
                      <w:rFonts w:ascii="∞=QS" w:hAnsi="∞=QS"/>
                      <w:color w:val="1B78E3"/>
                      <w:sz w:val="22"/>
                    </w:rPr>
                    <w:t xml:space="preserve">temperature </w:t>
                  </w: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 xml:space="preserve">and </w:t>
                  </w:r>
                  <w:r w:rsidRPr="0026180B">
                    <w:rPr>
                      <w:rFonts w:ascii="∞=QS" w:hAnsi="∞=QS"/>
                      <w:color w:val="1B78E3"/>
                      <w:sz w:val="22"/>
                    </w:rPr>
                    <w:t>humidity</w:t>
                  </w: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. It has a resistive humidity sensing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component and a negative temperature coefficient (NTC). An 8 bit MCU is also connected in it which is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responsible for its fast response. It is very inexpensive but it gives values of both temperature and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humidity at a time.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Specification of DHT11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It has humidity range from 20 to 90% RH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It has temperature range from 0 – 50 C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It has signal transmission range of 20 m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It is inexpensive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It has fast response and it is also durable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DHT11 Pin out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0C0C0C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4384" behindDoc="0" locked="0" layoutInCell="1" allowOverlap="1" wp14:anchorId="617534E3" wp14:editId="687AD39C">
                        <wp:simplePos x="0" y="0"/>
                        <wp:positionH relativeFrom="column">
                          <wp:posOffset>1189355</wp:posOffset>
                        </wp:positionH>
                        <wp:positionV relativeFrom="paragraph">
                          <wp:posOffset>8890</wp:posOffset>
                        </wp:positionV>
                        <wp:extent cx="1410970" cy="1214755"/>
                        <wp:effectExtent l="0" t="0" r="0" b="0"/>
                        <wp:wrapSquare wrapText="largest"/>
                        <wp:docPr id="73" name="Image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0970" cy="1214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The first pin of the DHT11 is vcc pin.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The second pin of the DHT is Data pin.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The third pin is not used.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The fourth pin of the DHT sensor is ground.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DHT11 interfacing with arduino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First of all connect the ground and the VCC of the DHT11 temperature and humidity sensor to the ground</w:t>
                  </w: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 xml:space="preserve">and 5v of the </w:t>
                  </w:r>
                  <w:r w:rsidRPr="0026180B">
                    <w:rPr>
                      <w:rFonts w:ascii="∞=QS" w:hAnsi="∞=QS"/>
                      <w:color w:val="1B78E3"/>
                      <w:sz w:val="22"/>
                    </w:rPr>
                    <w:t>Arduino</w:t>
                  </w: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. Then connect the data pin of the DHT11 sensor to the pin 2 of the Arduino.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A3A3A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5408" behindDoc="0" locked="0" layoutInCell="1" allowOverlap="1" wp14:anchorId="4B14FE22" wp14:editId="7F663EDB">
                        <wp:simplePos x="0" y="0"/>
                        <wp:positionH relativeFrom="column">
                          <wp:posOffset>764540</wp:posOffset>
                        </wp:positionH>
                        <wp:positionV relativeFrom="paragraph">
                          <wp:posOffset>160020</wp:posOffset>
                        </wp:positionV>
                        <wp:extent cx="2354580" cy="1524635"/>
                        <wp:effectExtent l="0" t="0" r="0" b="0"/>
                        <wp:wrapSquare wrapText="largest"/>
                        <wp:docPr id="74" name="Image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4580" cy="1524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Installing the DHT11 Library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To run the following code in Arduino IDE you will first have to install the DHT library in you Arduino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directory.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 xml:space="preserve">Download the zip file from </w:t>
                  </w:r>
                  <w:r w:rsidRPr="0026180B">
                    <w:rPr>
                      <w:rFonts w:ascii="∞=QS" w:hAnsi="∞=QS"/>
                      <w:color w:val="1B78E3"/>
                      <w:sz w:val="22"/>
                    </w:rPr>
                    <w:t xml:space="preserve">here </w:t>
                  </w: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and place it in your Arduino library folder. The path to Arduino library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folder for my computer is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Documents/ Arduino/ Libraries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Unzip the downloaded file and place it in this folder.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After copying the files, the Arduino library folder should have a new folder named DHT containing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dht.h and dht.cpp. After that copy the following code in the Arduino IDE and upload the code.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Code of DHT11 interfacing with arduino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// Code for DHT11 Temperature and humidity sensor.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#include " DHT.h " // including the library of DHT11 temperature and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humidity sensor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#define DHTPIN 2 // Selecting the pin at which we have connected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DHT11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#define DHTTYPE DHT11 // Selecting the type of DHT sensors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DHT dht ( DHTPIN, DHTTYPE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void setup ( ) 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Serial.begin ( 9600 )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dht.begin ( ) ; // The sensor will start working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void loop ( ) 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// Reading temperature or humidity may take about 2 seconds because it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is a very slow sensor.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float humidity = dht.readHumidity ( ) ; // Declaring h a variable and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storing the humidity in it.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float temp = dht.readTemperature ( ) ; // Declaring t a variable and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storing the temperature in it.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// Checking if the output is correct. If these are NaN, then there is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something in it.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if ( isnan ( t ) || isnan ( h ) ) 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Serial.println ( " Sensor not working "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else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 ( " Temp is "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 ( temp ) ; // Printing the temperature on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display.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Serial.println ( " *C " ) ; // Printing “ *C ” on display.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 ( " Humidity in % is : "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 ( humidity ) ; // Printing the humidity on 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Serial.print ( " % \t " ) ; // Printing “%” on 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Weather Station using DHT11 and arduino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In this example we will make a weather station that will sense the humidity and temperature and will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show it on the lcd attached to the Arduino. Make the circuit as shown in the diagram. The resistor in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circuit will make the black light darker. We have used the 220 ohm resistor but you can use any resistor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having value near to that. The potentiometer we used in the circuit is used to set the screen contrast. We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have used the 10 K ohm value but you can choose any value relative to that one.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A3A3A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6432" behindDoc="0" locked="0" layoutInCell="1" allowOverlap="1" wp14:anchorId="108655F7" wp14:editId="0C9CA8B2">
                        <wp:simplePos x="0" y="0"/>
                        <wp:positionH relativeFrom="column">
                          <wp:posOffset>764540</wp:posOffset>
                        </wp:positionH>
                        <wp:positionV relativeFrom="paragraph">
                          <wp:posOffset>13970</wp:posOffset>
                        </wp:positionV>
                        <wp:extent cx="3772535" cy="1666240"/>
                        <wp:effectExtent l="0" t="0" r="0" b="0"/>
                        <wp:wrapSquare wrapText="largest"/>
                        <wp:docPr id="75" name="Image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age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72535" cy="1666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A3A3A"/>
                      <w:sz w:val="27"/>
                    </w:rPr>
                    <w:t xml:space="preserve">● </w:t>
                  </w: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Components Required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Arduino Uno (you can use any)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16 x 2 LCD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DHT11 Temperature and humidity sensor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10 K ohm potentiometer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>● 220 ohm resistor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0C0C0C"/>
                      <w:sz w:val="22"/>
                    </w:rPr>
                    <w:t>● Code of weather station using arduino and DHT11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0C0C0C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</w:pPr>
                  <w:r w:rsidRPr="0026180B">
                    <w:rPr>
                      <w:rFonts w:ascii="∞=QS" w:hAnsi="∞=QS"/>
                      <w:color w:val="3A3A3A"/>
                      <w:sz w:val="22"/>
                    </w:rPr>
                    <w:t xml:space="preserve">// </w:t>
                  </w: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This code is for the weather station using the DHT11 humidity and temperature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sensor.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// Install the library of the DHT before uploading the code in the Arduino IDE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#include &lt; dht.h &gt; // including the DHT library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#include &lt; LiquidCrystal.h &gt; // including the LCD library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LiquidCrystal lcd ( 12, 11, 5, 4, 3, 2 ) ; // initializing the lcd pins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dht DHT ; // declaring dht a variable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#define DHT11_PIN 8 // initializing pin 8 for dht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void setup ( ) 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lcd.begin ( 16, 2 ) ; // starting the 16 x 2 lcd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void loop ( )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{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int chk = DHT.read11(DHT11_PIN ) ; // Checking that either the dht is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working or not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lcd.setCursor ( 0, 0 ) ; // starting the cursor from top left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" Temperature is : " ) ; // printing the “ Temperature is : ” on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the lcd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DHT.temperature ) ; // printing the temperature on the lcd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( char ) 223 ) 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" C " ) ; // Printing “ C “ on the 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lcd.setCursor ( 0 , 1 );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" Humidity is : " ) ; // printing “ humidity is : ” on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DHT.humidity ) ; // printing humidity on the 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lcd.print ( " % " ) ; // printing “ % ” on display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delay ( 1000 ) ; // Giving delay of 1 second.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  <w:r w:rsidRPr="0026180B">
                    <w:rPr>
                      <w:rFonts w:ascii="∞=QS" w:hAnsi="∞=QS"/>
                      <w:color w:val="3A3A3A"/>
                      <w:sz w:val="20"/>
                    </w:rPr>
                    <w:t>}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A3A3A"/>
                      <w:sz w:val="20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Temperature Scales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Thermometers measure temperature according to well-defined scales of measurement. The three most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common temperature scales are the Fahrenheit, Celsius, and Kelvin scales.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● Celsius Scale &amp; Fahrenheit Scale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The Celsius scale has a freezing point of water as 0ºC and the boiling point of water as 100ºC. On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Fahrenheit scale, the freezing point of water is at 32ºF and the boiling point is at 212ºF. The temperature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difference of one degree Celsius is greater than a temperature difference of one degree Fahrenheit. One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degree on the Celsius scale is 1.8 times larger than one degree on the Fahrenheit scale 180/100=9/5.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● Kelvin Scale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Kelvin scale is the most commonly used temperature scale in science. It is an absolute temperature scale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defined to have 0 K at the lowest possible temperature, called absolute zero. The freezing and boiling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points of water on this scale are 273.15 K and 373.15 K, respectively. Unlike other temperature scales, the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Kelvin scale is an absolute scale. It is extensively used in scientific work. The Kelvin temperature scale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possesses a true zero with no negative temperatures. It is the lowest temperature theoretically achievable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and is the temperature at which the particles in a perfect crystal would become motionless.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● Relationship Between Different Temperature Scales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The relationship between three temperature scales is given in the table below: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color w:val="333333"/>
                      <w:sz w:val="22"/>
                    </w:rPr>
                    <w:t>Relationship between different Temperature Scales</w:t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  <w:r w:rsidRPr="0026180B">
                    <w:rPr>
                      <w:rFonts w:ascii="∞=QS" w:hAnsi="∞=QS"/>
                      <w:noProof/>
                      <w:color w:val="333333"/>
                      <w:sz w:val="22"/>
                      <w:lang w:eastAsia="en-IN" w:bidi="ar-SA"/>
                    </w:rPr>
                    <w:drawing>
                      <wp:anchor distT="0" distB="0" distL="0" distR="0" simplePos="0" relativeHeight="251667456" behindDoc="0" locked="0" layoutInCell="1" allowOverlap="1" wp14:anchorId="71005E79" wp14:editId="36352F6F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160020</wp:posOffset>
                        </wp:positionV>
                        <wp:extent cx="4816475" cy="2211070"/>
                        <wp:effectExtent l="0" t="0" r="0" b="0"/>
                        <wp:wrapSquare wrapText="largest"/>
                        <wp:docPr id="76" name="Image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6475" cy="2211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  <w:rPr>
                      <w:rFonts w:ascii="∞=QS" w:hAnsi="∞=QS"/>
                      <w:color w:val="333333"/>
                      <w:sz w:val="22"/>
                    </w:rPr>
                  </w:pPr>
                </w:p>
                <w:p w:rsidR="00B66A6C" w:rsidRPr="0026180B" w:rsidRDefault="00B66A6C" w:rsidP="004E60B4">
                  <w:pPr>
                    <w:widowControl w:val="0"/>
                  </w:pPr>
                </w:p>
              </w:tc>
            </w:tr>
            <w:tr w:rsidR="00D60627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0"/>
                    <w:ind w:left="122"/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Observation: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95" w:line="246" w:lineRule="auto"/>
                    <w:ind w:left="115" w:right="50" w:firstLine="1"/>
                    <w:jc w:val="both"/>
                    <w:rPr>
                      <w:rFonts w:ascii="Book Antiqua" w:eastAsia="Book Antiqua" w:hAnsi="Book Antiqua" w:cs="Book Antiqua"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</w:rPr>
                    <w:t xml:space="preserve">The DHT11 sensor is a digital sensor which measures the temperature and humidity.  We can read the temperature and humidity using arduino and show the temperature  in Celsius or Fahrenheit.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08" w:line="241" w:lineRule="auto"/>
                    <w:ind w:left="125" w:right="51" w:hanging="12"/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>You can run the program and observe the output values in Fahrenheit on the  Serial Monitor.</w:t>
                  </w:r>
                </w:p>
                <w:p w:rsidR="00D60627" w:rsidRPr="0026180B" w:rsidRDefault="00D60627" w:rsidP="004E60B4">
                  <w:pPr>
                    <w:pStyle w:val="TableContents"/>
                  </w:pPr>
                </w:p>
              </w:tc>
            </w:tr>
            <w:tr w:rsidR="00D60627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68"/>
                    <w:ind w:left="122"/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</w:rPr>
                    <w:t xml:space="preserve">Code: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85"/>
                    <w:ind w:left="130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#include &lt;dht.h&gt;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1"/>
                    <w:ind w:left="125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dht DHT;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18"/>
                    <w:ind w:left="130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#define DHT11_PIN A1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33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float min_t,max_t;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8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void setup()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5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{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Serial.begin(9600);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8" w:lineRule="auto"/>
                    <w:ind w:left="112" w:right="3018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Serial.println("Humidity (%),\tTemperature (F)");  min_t = 0xffff;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"/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max_t=0x00;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5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}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19"/>
                    <w:ind w:left="118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void loop()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5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{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// READ DATA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int chk = DHT.read11(DHT11_PIN);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// DISPLAY DATA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Serial.print(DHT.humidity, 1);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Serial.print("\t");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Serial.println((DHT.temperature*1.8)+32, 1);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21"/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1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 xml:space="preserve"> delay(1000); </w:t>
                  </w:r>
                </w:p>
                <w:p w:rsidR="00D60627" w:rsidRDefault="00D60627" w:rsidP="00D6062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52"/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</w:pPr>
                  <w:r>
                    <w:rPr>
                      <w:rFonts w:ascii="Courier" w:eastAsia="Courier" w:hAnsi="Courier" w:cs="Courier"/>
                      <w:color w:val="002060"/>
                      <w:sz w:val="19"/>
                      <w:szCs w:val="19"/>
                    </w:rPr>
                    <w:t>}</w:t>
                  </w:r>
                </w:p>
                <w:p w:rsidR="00D60627" w:rsidRPr="0026180B" w:rsidRDefault="00D60627" w:rsidP="004E60B4">
                  <w:pPr>
                    <w:pStyle w:val="TableContents"/>
                  </w:pPr>
                </w:p>
              </w:tc>
            </w:tr>
            <w:tr w:rsidR="00D60627" w:rsidRPr="0026180B" w:rsidTr="004E60B4">
              <w:tc>
                <w:tcPr>
                  <w:tcW w:w="963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60627" w:rsidRPr="0026180B" w:rsidRDefault="00D60627" w:rsidP="00D60627">
                  <w:pPr>
                    <w:pStyle w:val="TableContents"/>
                  </w:pPr>
                  <w:r w:rsidRPr="0026180B">
                    <w:t xml:space="preserve">Title: </w:t>
                  </w:r>
                  <w:r>
                    <w:t>E</w:t>
                  </w:r>
                  <w:r>
                    <w:rPr>
                      <w:rFonts w:ascii="∞=QS" w:hAnsi="∞=QS"/>
                    </w:rPr>
                    <w:t>xecuted a</w:t>
                  </w:r>
                  <w:r w:rsidRPr="0026180B">
                    <w:rPr>
                      <w:rFonts w:ascii="∞=QS" w:hAnsi="∞=QS"/>
                    </w:rPr>
                    <w:t xml:space="preserve"> program read the temperature sensor and send the values to the serial</w:t>
                  </w:r>
                </w:p>
                <w:p w:rsidR="00D60627" w:rsidRPr="0026180B" w:rsidRDefault="00D60627" w:rsidP="00D60627">
                  <w:pPr>
                    <w:widowControl w:val="0"/>
                    <w:rPr>
                      <w:rFonts w:ascii="∞=QS" w:hAnsi="∞=QS"/>
                    </w:rPr>
                  </w:pPr>
                  <w:r w:rsidRPr="0026180B">
                    <w:rPr>
                      <w:rFonts w:ascii="∞=QS" w:hAnsi="∞=QS"/>
                    </w:rPr>
                    <w:t>monitor on the computer</w:t>
                  </w:r>
                </w:p>
              </w:tc>
            </w:tr>
          </w:tbl>
          <w:p w:rsidR="00B66A6C" w:rsidRDefault="00B66A6C" w:rsidP="004E60B4"/>
        </w:tc>
      </w:tr>
    </w:tbl>
    <w:p w:rsidR="00F94F61" w:rsidRPr="00700C09" w:rsidRDefault="00F94F61" w:rsidP="00700C09"/>
    <w:sectPr w:rsidR="00F94F61" w:rsidRPr="0070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Songti SC"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∞=QS">
    <w:altName w:val="Times New Roman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7QS">
    <w:altName w:val="Times New Roman"/>
    <w:charset w:val="01"/>
    <w:family w:val="roman"/>
    <w:pitch w:val="variable"/>
  </w:font>
  <w:font w:name="Courier">
    <w:altName w:val="Courier New"/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4806"/>
    <w:multiLevelType w:val="multilevel"/>
    <w:tmpl w:val="7FA6A0B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22193D"/>
    <w:multiLevelType w:val="multilevel"/>
    <w:tmpl w:val="EBD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1C52B97"/>
    <w:multiLevelType w:val="multilevel"/>
    <w:tmpl w:val="D72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7FA5360"/>
    <w:multiLevelType w:val="multilevel"/>
    <w:tmpl w:val="AA864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217466"/>
    <w:multiLevelType w:val="multilevel"/>
    <w:tmpl w:val="7878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45C71ED"/>
    <w:multiLevelType w:val="multilevel"/>
    <w:tmpl w:val="D6DAE8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121B21"/>
    <w:multiLevelType w:val="multilevel"/>
    <w:tmpl w:val="E97E42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63DBC"/>
    <w:multiLevelType w:val="multilevel"/>
    <w:tmpl w:val="2CE824DE"/>
    <w:lvl w:ilvl="0">
      <w:start w:val="1"/>
      <w:numFmt w:val="bullet"/>
      <w:lvlText w:val=""/>
      <w:lvlJc w:val="left"/>
      <w:pPr>
        <w:tabs>
          <w:tab w:val="num" w:pos="930"/>
        </w:tabs>
        <w:ind w:left="9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90"/>
        </w:tabs>
        <w:ind w:left="12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0"/>
        </w:tabs>
        <w:ind w:left="23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0"/>
        </w:tabs>
        <w:ind w:left="34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</w:rPr>
    </w:lvl>
  </w:abstractNum>
  <w:num w:numId="1" w16cid:durableId="2017805640">
    <w:abstractNumId w:val="3"/>
  </w:num>
  <w:num w:numId="2" w16cid:durableId="1125125586">
    <w:abstractNumId w:val="7"/>
  </w:num>
  <w:num w:numId="3" w16cid:durableId="1207569668">
    <w:abstractNumId w:val="6"/>
  </w:num>
  <w:num w:numId="4" w16cid:durableId="342129495">
    <w:abstractNumId w:val="5"/>
  </w:num>
  <w:num w:numId="5" w16cid:durableId="961955832">
    <w:abstractNumId w:val="4"/>
  </w:num>
  <w:num w:numId="6" w16cid:durableId="1238859156">
    <w:abstractNumId w:val="2"/>
  </w:num>
  <w:num w:numId="7" w16cid:durableId="1319503167">
    <w:abstractNumId w:val="1"/>
  </w:num>
  <w:num w:numId="8" w16cid:durableId="86934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25"/>
    <w:rsid w:val="000D0B1E"/>
    <w:rsid w:val="00186EEE"/>
    <w:rsid w:val="00302F71"/>
    <w:rsid w:val="00317341"/>
    <w:rsid w:val="003B1510"/>
    <w:rsid w:val="00401F8E"/>
    <w:rsid w:val="00420038"/>
    <w:rsid w:val="00700C09"/>
    <w:rsid w:val="00A377CF"/>
    <w:rsid w:val="00B16E25"/>
    <w:rsid w:val="00B66A6C"/>
    <w:rsid w:val="00C512EC"/>
    <w:rsid w:val="00CD72C6"/>
    <w:rsid w:val="00D34CE9"/>
    <w:rsid w:val="00D60627"/>
    <w:rsid w:val="00F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4EB9-C86E-4A17-9B93-C242693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2C2C2D"/>
        <w:sz w:val="24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25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16E25"/>
    <w:pPr>
      <w:widowControl w:val="0"/>
      <w:suppressLineNumbers/>
    </w:pPr>
  </w:style>
  <w:style w:type="character" w:customStyle="1" w:styleId="Bullets">
    <w:name w:val="Bullets"/>
    <w:qFormat/>
    <w:rsid w:val="00B66A6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B66A6C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B66A6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66A6C"/>
    <w:rPr>
      <w:rFonts w:ascii="Liberation Serif" w:eastAsia="Songti SC" w:hAnsi="Liberation Serif" w:cs="Arial Unicode MS"/>
      <w:color w:val="auto"/>
      <w:kern w:val="2"/>
      <w:szCs w:val="24"/>
      <w:lang w:eastAsia="zh-CN" w:bidi="hi-IN"/>
    </w:rPr>
  </w:style>
  <w:style w:type="paragraph" w:styleId="List">
    <w:name w:val="List"/>
    <w:basedOn w:val="BodyText"/>
    <w:rsid w:val="00B66A6C"/>
  </w:style>
  <w:style w:type="paragraph" w:styleId="Caption">
    <w:name w:val="caption"/>
    <w:basedOn w:val="Normal"/>
    <w:qFormat/>
    <w:rsid w:val="00B66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66A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66A6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66A6C"/>
    <w:rPr>
      <w:rFonts w:ascii="Liberation Serif" w:eastAsia="Songti SC" w:hAnsi="Liberation Serif" w:cs="Mangal"/>
      <w:color w:val="auto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66A6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66A6C"/>
    <w:rPr>
      <w:rFonts w:ascii="Liberation Serif" w:eastAsia="Songti SC" w:hAnsi="Liberation Serif" w:cs="Mangal"/>
      <w:color w:val="auto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jayshreemergal277@gmail.com</cp:lastModifiedBy>
  <cp:revision>2</cp:revision>
  <dcterms:created xsi:type="dcterms:W3CDTF">2023-06-08T03:34:00Z</dcterms:created>
  <dcterms:modified xsi:type="dcterms:W3CDTF">2023-06-08T03:34:00Z</dcterms:modified>
</cp:coreProperties>
</file>