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67E8E" w:rsidRDefault="00000000">
      <w:pPr>
        <w:spacing w:before="600" w:after="200"/>
        <w:jc w:val="center"/>
      </w:pPr>
      <w:r>
        <w:rPr>
          <w:b/>
          <w:bCs/>
          <w:sz w:val="36"/>
          <w:szCs w:val="36"/>
        </w:rPr>
        <w:t>面向职位推荐与就业规划的</w:t>
      </w:r>
    </w:p>
    <w:p w:rsidR="00567E8E" w:rsidRDefault="00000000">
      <w:pPr>
        <w:spacing w:after="200"/>
        <w:jc w:val="center"/>
      </w:pPr>
      <w:r>
        <w:rPr>
          <w:b/>
          <w:bCs/>
          <w:sz w:val="36"/>
          <w:szCs w:val="36"/>
        </w:rPr>
        <w:t>职业—技能知识图谱构建与可视化</w:t>
      </w:r>
    </w:p>
    <w:p w:rsidR="00567E8E" w:rsidRDefault="00000000">
      <w:pPr>
        <w:spacing w:after="400"/>
        <w:jc w:val="center"/>
      </w:pPr>
      <w:r>
        <w:rPr>
          <w:color w:val="595959"/>
          <w:sz w:val="24"/>
          <w:szCs w:val="24"/>
        </w:rPr>
        <w:t>—— 改造后方案(知识工程课程大作业)</w:t>
      </w:r>
    </w:p>
    <w:p w:rsidR="00567E8E" w:rsidRDefault="00000000">
      <w:pPr>
        <w:pStyle w:val="Heading1"/>
      </w:pPr>
      <w:r>
        <w:t>一、选题与改造动机</w:t>
      </w:r>
    </w:p>
    <w:p w:rsidR="00567E8E" w:rsidRDefault="00000000">
      <w:pPr>
        <w:pStyle w:val="Heading2"/>
      </w:pPr>
      <w:r>
        <w:t>1.1 选题名称</w:t>
      </w:r>
    </w:p>
    <w:p w:rsidR="00567E8E" w:rsidRDefault="00000000">
      <w:pPr>
        <w:spacing w:after="120" w:line="340" w:lineRule="auto"/>
      </w:pPr>
      <w:r>
        <w:t>面向职位推荐与就业规划的职业—技能知识图谱构建与可视化</w:t>
      </w:r>
    </w:p>
    <w:p w:rsidR="00567E8E" w:rsidRDefault="00000000">
      <w:pPr>
        <w:pStyle w:val="Heading2"/>
      </w:pPr>
      <w:r>
        <w:t>1.2核心思路</w:t>
      </w:r>
    </w:p>
    <w:p w:rsidR="00567E8E" w:rsidRDefault="00000000">
      <w:pPr>
        <w:spacing w:after="120" w:line="340" w:lineRule="auto"/>
      </w:pPr>
      <w:r>
        <w:rPr>
          <w:b/>
          <w:bCs/>
        </w:rPr>
        <w:t>定位数据源角色:</w:t>
      </w:r>
      <w:r>
        <w:t>「原始语料」是自行采集的中英文招聘 JD</w:t>
      </w:r>
      <w:r w:rsidR="00E01E47">
        <w:rPr>
          <w:rFonts w:hint="eastAsia"/>
        </w:rPr>
        <w:t>（</w:t>
      </w:r>
      <w:r w:rsidR="00E01E47" w:rsidRPr="00FE269C">
        <w:rPr>
          <w:color w:val="000000"/>
        </w:rPr>
        <w:t>Job Description</w:t>
      </w:r>
      <w:r w:rsidR="00E01E47">
        <w:rPr>
          <w:rFonts w:hint="eastAsia"/>
        </w:rPr>
        <w:t>）</w:t>
      </w:r>
      <w:r>
        <w:t>、课程大纲与百科词条,需要从中完成实体与关系抽取。</w:t>
      </w:r>
    </w:p>
    <w:p w:rsidR="00567E8E" w:rsidRDefault="00000000">
      <w:pPr>
        <w:pStyle w:val="Heading1"/>
      </w:pPr>
      <w:r>
        <w:t>二、项目目标与拟完成的任务</w:t>
      </w:r>
    </w:p>
    <w:p w:rsidR="00567E8E" w:rsidRDefault="00000000">
      <w:pPr>
        <w:pStyle w:val="Heading2"/>
      </w:pPr>
      <w:r>
        <w:t>2.1 主任务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任务 1:</w:t>
      </w:r>
      <w:r>
        <w:t xml:space="preserve"> 构建完整的知识工程 pipeline:语料采集 → 标注(远程监督 + 人工校验) → 实体抽取 → 关系抽取 → 实体对齐 → 知识融合 → 图谱存储 → 评估 → 可视化。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任务 2:</w:t>
      </w:r>
      <w:r>
        <w:t xml:space="preserve"> 设计并对比三档实体抽取方法:传统机器学习(CRF)、深度学习(BiLSTM-CRF、BERT-CRF)、前沿统一抽取(UIE / LLM-based)。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任务 3:</w:t>
      </w:r>
      <w:r>
        <w:t xml:space="preserve"> 构建覆盖职业、技能、知识、能力、任务、工具、资格等实体的职业—技能知识图谱。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任务 4:</w:t>
      </w:r>
      <w:r>
        <w:t xml:space="preserve"> 实现岗位推荐、技能差距分析、成长路径规划三项下游任务的可视化 demo。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任务 5:</w:t>
      </w:r>
      <w:r>
        <w:t xml:space="preserve"> 报告三层评估结果:抽取质量(P/R/F1)、图谱质量(规模/连通性/抽样正确率)、下游任务效果(Hit@K / MRR)。</w:t>
      </w:r>
    </w:p>
    <w:p w:rsidR="00567E8E" w:rsidRDefault="00000000">
      <w:pPr>
        <w:pStyle w:val="Heading2"/>
      </w:pPr>
      <w:r>
        <w:lastRenderedPageBreak/>
        <w:t>2.2 方法覆盖矩阵</w:t>
      </w:r>
    </w:p>
    <w:p w:rsidR="00567E8E" w:rsidRDefault="00000000">
      <w:pPr>
        <w:spacing w:after="120" w:line="340" w:lineRule="auto"/>
      </w:pPr>
      <w:r>
        <w:t>本方案覆盖的知识工程方法如下表: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5200"/>
      </w:tblGrid>
      <w:tr w:rsidR="00170CFC" w:rsidTr="00170CFC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Pr="00FA4E32" w:rsidRDefault="00FA4E32">
            <w:pPr>
              <w:rPr>
                <w:rFonts w:hint="eastAsia"/>
                <w:b/>
                <w:bCs/>
              </w:rPr>
            </w:pPr>
            <w:r w:rsidRPr="00FA4E32">
              <w:rPr>
                <w:rFonts w:hint="eastAsia"/>
                <w:b/>
                <w:bCs/>
              </w:rPr>
              <w:t>方法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rPr>
                <w:b/>
                <w:bCs/>
              </w:rPr>
              <w:t>本方案中的体现</w:t>
            </w:r>
          </w:p>
        </w:tc>
      </w:tr>
      <w:tr w:rsidR="00170CFC" w:rsidTr="00170CFC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Schema/本体设计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基于 ESCO 扩展的七类实体、八类关系 schema</w:t>
            </w:r>
          </w:p>
        </w:tc>
      </w:tr>
      <w:tr w:rsidR="00170CFC" w:rsidTr="00170CFC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命名实体识别(NER)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 xml:space="preserve">CRF → BiLSTM-CRF → BERT-CRF </w:t>
            </w:r>
            <w:r>
              <w:rPr>
                <w:rFonts w:hint="eastAsia"/>
              </w:rPr>
              <w:t>方</w:t>
            </w:r>
            <w:r>
              <w:t>法对比</w:t>
            </w:r>
          </w:p>
        </w:tc>
      </w:tr>
      <w:tr w:rsidR="00170CFC" w:rsidTr="00170CFC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关系抽取(RE)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模式规则 / BERT-RE / ChatIE / UIE 联合抽取</w:t>
            </w:r>
          </w:p>
        </w:tc>
      </w:tr>
      <w:tr w:rsidR="00170CFC" w:rsidTr="00170CFC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远程监督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用 ESCO 词典对 JD 做自动打标</w:t>
            </w:r>
          </w:p>
        </w:tc>
      </w:tr>
      <w:tr w:rsidR="00170CFC" w:rsidTr="00170CFC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907C49">
            <w:r>
              <w:rPr>
                <w:rFonts w:hint="eastAsia"/>
              </w:rPr>
              <w:t>合并与消歧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字符串相似度 + Sentence-BERT + LLM 判别三级对齐</w:t>
            </w:r>
          </w:p>
        </w:tc>
      </w:tr>
      <w:tr w:rsidR="00170CFC" w:rsidTr="00170CFC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知识融合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实体去重、属性合并、冲突消解</w:t>
            </w:r>
          </w:p>
        </w:tc>
      </w:tr>
      <w:tr w:rsidR="00170CFC" w:rsidTr="00170CFC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图谱存储与查询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CFC" w:rsidRDefault="00170CFC">
            <w:r>
              <w:t>Neo4j + Cypher,支持路径查询</w:t>
            </w:r>
          </w:p>
        </w:tc>
      </w:tr>
    </w:tbl>
    <w:p w:rsidR="00567E8E" w:rsidRDefault="00000000">
      <w:pPr>
        <w:pStyle w:val="Heading1"/>
      </w:pPr>
      <w:r>
        <w:t>三、Schema 设计与知识建模</w:t>
      </w:r>
    </w:p>
    <w:p w:rsidR="00567E8E" w:rsidRDefault="00000000">
      <w:pPr>
        <w:pStyle w:val="Heading2"/>
      </w:pPr>
      <w:r>
        <w:t>3.1 实体类型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400"/>
        <w:gridCol w:w="2800"/>
        <w:gridCol w:w="2460"/>
      </w:tblGrid>
      <w:tr w:rsidR="00567E8E">
        <w:trPr>
          <w:tblHeader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实体类型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说明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ESCO/O*NET 对应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示例</w:t>
            </w:r>
          </w:p>
        </w:tc>
      </w:tr>
      <w:tr w:rsidR="00567E8E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Occupation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职业/岗位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ESCO occupation / O*NET SOC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数据科学家、Java 工程师</w:t>
            </w:r>
          </w:p>
        </w:tc>
      </w:tr>
      <w:tr w:rsidR="00567E8E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Skill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可操作的技能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ESCO skill/competence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PyTorch、A/B 测试、Excel 建模</w:t>
            </w:r>
          </w:p>
        </w:tc>
      </w:tr>
      <w:tr w:rsidR="00567E8E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Knowledge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领域知识/理论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ESCO knowledge / O*NET Knowledge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线性代数、消费者行为学</w:t>
            </w:r>
          </w:p>
        </w:tc>
      </w:tr>
      <w:tr w:rsidR="00567E8E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Ability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基础能力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O*NET Ability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逻辑推理、口头表达</w:t>
            </w:r>
          </w:p>
        </w:tc>
      </w:tr>
      <w:tr w:rsidR="00567E8E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Task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典型工作任务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O*NET Task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搭建数据清洗流水线</w:t>
            </w:r>
          </w:p>
        </w:tc>
      </w:tr>
      <w:tr w:rsidR="00567E8E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Tool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工具/技术栈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O*NET T&amp;T(扩展)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TensorFlow、Kubernetes</w:t>
            </w:r>
          </w:p>
        </w:tc>
      </w:tr>
      <w:tr w:rsidR="00567E8E"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Qualification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资格/证书/学历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ESCO Qualification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CFA、硕士学位</w:t>
            </w:r>
          </w:p>
        </w:tc>
      </w:tr>
    </w:tbl>
    <w:p w:rsidR="00567E8E" w:rsidRDefault="00000000">
      <w:pPr>
        <w:pStyle w:val="Heading2"/>
      </w:pPr>
      <w:r>
        <w:lastRenderedPageBreak/>
        <w:t>3.2 关系类型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2"/>
        <w:gridCol w:w="2546"/>
        <w:gridCol w:w="3702"/>
      </w:tblGrid>
      <w:tr w:rsidR="00567E8E"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关系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头 → 尾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语义说明</w:t>
            </w:r>
          </w:p>
        </w:tc>
      </w:tr>
      <w:tr w:rsidR="00567E8E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REQUIRES_SKILL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Occupation → Skill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职业所需技能(含 essential / optional 子类型)</w:t>
            </w:r>
          </w:p>
        </w:tc>
      </w:tr>
      <w:tr w:rsidR="00567E8E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REQUIRES_KNOWLEDGE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Occupation → Knowledge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职业所需知识</w:t>
            </w:r>
          </w:p>
        </w:tc>
      </w:tr>
      <w:tr w:rsidR="00567E8E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REQUIRES_ABILITY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Occupation → Ability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职业所需基础能力</w:t>
            </w:r>
          </w:p>
        </w:tc>
      </w:tr>
      <w:tr w:rsidR="00567E8E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HAS_TASK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Occupation → Task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职业的典型任务</w:t>
            </w:r>
          </w:p>
        </w:tc>
      </w:tr>
      <w:tr w:rsidR="00567E8E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USES_TOOL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Occupation/Task → Tool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使用的工具/技术</w:t>
            </w:r>
          </w:p>
        </w:tc>
      </w:tr>
      <w:tr w:rsidR="00567E8E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REQUIRES_QUALIFICATION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Occupation → Qualification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资格/学历要求</w:t>
            </w:r>
          </w:p>
        </w:tc>
      </w:tr>
      <w:tr w:rsidR="00567E8E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SIMILAR_TO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Occupation → Occupation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相似职业,用于相邻发现</w:t>
            </w:r>
          </w:p>
        </w:tc>
      </w:tr>
      <w:tr w:rsidR="00567E8E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PREREQUISITE_OF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Skill → Skill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技能先修关系,用于成长路径</w:t>
            </w:r>
          </w:p>
        </w:tc>
      </w:tr>
    </w:tbl>
    <w:p w:rsidR="00567E8E" w:rsidRDefault="00000000">
      <w:pPr>
        <w:pStyle w:val="Heading2"/>
      </w:pPr>
      <w:r>
        <w:t>3.3 属性设计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Occupation:</w:t>
      </w:r>
      <w:r>
        <w:t xml:space="preserve"> name_zh, name_en, esco_uri, onet_code, description, industry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Skill:</w:t>
      </w:r>
      <w:r>
        <w:t xml:space="preserve"> name, alt_names, skill_type(hard/soft), level, description, esco_uri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REQUIRES_SKILL 边属性:</w:t>
      </w:r>
      <w:r>
        <w:t xml:space="preserve"> essential(bool), evidence_count(即有多少条 JD 提及), proficiency_level(初级/熟练/精通)</w:t>
      </w:r>
    </w:p>
    <w:p w:rsidR="00567E8E" w:rsidRDefault="00000000">
      <w:pPr>
        <w:spacing w:after="120" w:line="340" w:lineRule="auto"/>
      </w:pPr>
      <w:r>
        <w:t>evidence_count 是从 JD 抽取统计得到的证据强度,</w:t>
      </w:r>
      <w:r w:rsidR="00F949CB">
        <w:rPr>
          <w:rFonts w:hint="eastAsia"/>
        </w:rPr>
        <w:t>赋予</w:t>
      </w:r>
      <w:r>
        <w:rPr>
          <w:rFonts w:hint="eastAsia"/>
        </w:rPr>
        <w:t>经</w:t>
      </w:r>
      <w:r>
        <w:t>验权重,是后续推荐任务的重要特征。</w:t>
      </w:r>
    </w:p>
    <w:p w:rsidR="00567E8E" w:rsidRDefault="00000000">
      <w:pPr>
        <w:pStyle w:val="Heading1"/>
      </w:pPr>
      <w:r>
        <w:t>四、数据源与语料采集</w:t>
      </w:r>
    </w:p>
    <w:p w:rsidR="00567E8E" w:rsidRDefault="00000000">
      <w:pPr>
        <w:pStyle w:val="Heading2"/>
      </w:pPr>
      <w:r>
        <w:t>4.1 数据源分层设计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2"/>
        <w:gridCol w:w="2919"/>
        <w:gridCol w:w="1783"/>
        <w:gridCol w:w="2746"/>
      </w:tblGrid>
      <w:tr w:rsidR="00567E8E" w:rsidTr="005B26EF">
        <w:trPr>
          <w:tblHeader/>
        </w:trPr>
        <w:tc>
          <w:tcPr>
            <w:tcW w:w="1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lastRenderedPageBreak/>
              <w:t>层级</w:t>
            </w:r>
          </w:p>
        </w:tc>
        <w:tc>
          <w:tcPr>
            <w:tcW w:w="29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数据源</w:t>
            </w:r>
          </w:p>
        </w:tc>
        <w:tc>
          <w:tcPr>
            <w:tcW w:w="1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规模</w:t>
            </w:r>
          </w:p>
        </w:tc>
        <w:tc>
          <w:tcPr>
            <w:tcW w:w="2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用途</w:t>
            </w:r>
          </w:p>
        </w:tc>
      </w:tr>
      <w:tr w:rsidR="00567E8E" w:rsidTr="005B26EF">
        <w:tc>
          <w:tcPr>
            <w:tcW w:w="1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原始语料(核心)</w:t>
            </w:r>
          </w:p>
        </w:tc>
        <w:tc>
          <w:tcPr>
            <w:tcW w:w="29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招聘 JD 文本</w:t>
            </w:r>
          </w:p>
        </w:tc>
        <w:tc>
          <w:tcPr>
            <w:tcW w:w="1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5,000–20,000 条</w:t>
            </w:r>
          </w:p>
        </w:tc>
        <w:tc>
          <w:tcPr>
            <w:tcW w:w="2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NER/RE 训练与推理语料</w:t>
            </w:r>
          </w:p>
        </w:tc>
      </w:tr>
      <w:tr w:rsidR="00567E8E" w:rsidTr="005B26EF">
        <w:tc>
          <w:tcPr>
            <w:tcW w:w="1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参考本体</w:t>
            </w:r>
          </w:p>
        </w:tc>
        <w:tc>
          <w:tcPr>
            <w:tcW w:w="29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ESCO</w:t>
            </w:r>
          </w:p>
        </w:tc>
        <w:tc>
          <w:tcPr>
            <w:tcW w:w="1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3,039 occ + 13,939 skills</w:t>
            </w:r>
          </w:p>
        </w:tc>
        <w:tc>
          <w:tcPr>
            <w:tcW w:w="2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Schema 骨架、远程监督词典、对齐目标</w:t>
            </w:r>
          </w:p>
        </w:tc>
      </w:tr>
      <w:tr w:rsidR="00567E8E" w:rsidTr="005B26EF">
        <w:tc>
          <w:tcPr>
            <w:tcW w:w="1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参考本体</w:t>
            </w:r>
          </w:p>
        </w:tc>
        <w:tc>
          <w:tcPr>
            <w:tcW w:w="29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O*NET 2019</w:t>
            </w:r>
          </w:p>
        </w:tc>
        <w:tc>
          <w:tcPr>
            <w:tcW w:w="1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1,016 occupations</w:t>
            </w:r>
          </w:p>
        </w:tc>
        <w:tc>
          <w:tcPr>
            <w:tcW w:w="2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Knowledge/Ability/Task 增强</w:t>
            </w:r>
          </w:p>
        </w:tc>
      </w:tr>
      <w:tr w:rsidR="00567E8E" w:rsidTr="005B26EF">
        <w:tc>
          <w:tcPr>
            <w:tcW w:w="19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评测标注</w:t>
            </w:r>
          </w:p>
        </w:tc>
        <w:tc>
          <w:tcPr>
            <w:tcW w:w="29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SkillSpan + Kompetencer 公开数据集</w:t>
            </w:r>
          </w:p>
        </w:tc>
        <w:tc>
          <w:tcPr>
            <w:tcW w:w="1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~14k 句</w:t>
            </w:r>
          </w:p>
        </w:tc>
        <w:tc>
          <w:tcPr>
            <w:tcW w:w="2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NER 监督训练与评测基准</w:t>
            </w:r>
          </w:p>
        </w:tc>
      </w:tr>
    </w:tbl>
    <w:p w:rsidR="00567E8E" w:rsidRDefault="00000000">
      <w:pPr>
        <w:pStyle w:val="Heading2"/>
      </w:pPr>
      <w:r>
        <w:t>4.2 JD 语料采集方案</w:t>
      </w:r>
    </w:p>
    <w:p w:rsidR="00567E8E" w:rsidRDefault="00000000">
      <w:pPr>
        <w:spacing w:after="120" w:line="340" w:lineRule="auto"/>
      </w:pPr>
      <w:r>
        <w:t>优先使用合规的公开数据集,避免爬虫带来的合规风险。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Kaggle 上的 LinkedIn Job Postings(2023–2024)数据集,约 124,000 条 JD,含标题、描述、公司、行业等字段,可直接下载。</w:t>
      </w:r>
    </w:p>
    <w:p w:rsidR="00567E8E" w:rsidRDefault="00000000">
      <w:pPr>
        <w:pStyle w:val="Heading2"/>
      </w:pPr>
      <w:r>
        <w:t>4.3 数据预处理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清洗:去除 HTML 标签、邮箱、电话、薪资区间、地点等非技能信息。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分句:</w:t>
      </w:r>
      <w:r w:rsidR="002E7BFA">
        <w:rPr>
          <w:rFonts w:hint="eastAsia"/>
        </w:rPr>
        <w:t xml:space="preserve"> </w:t>
      </w:r>
      <w:r>
        <w:t>英文用 spaCy 的 sentencizer。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段落切分:将 JD 拆为「岗位职责 / 任职要求 / 加分项」三段,分别喂给不同的抽取子模型有助于提升精度。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按职业分层抽样:保证每个目标职业至少 200–500 条 JD,避免长尾严重不平衡。</w:t>
      </w:r>
    </w:p>
    <w:p w:rsidR="00567E8E" w:rsidRDefault="00000000">
      <w:pPr>
        <w:pStyle w:val="Heading1"/>
      </w:pPr>
      <w:r>
        <w:t>五、实体抽取:多方法对比实验</w:t>
      </w:r>
    </w:p>
    <w:p w:rsidR="00567E8E" w:rsidRDefault="00000000">
      <w:pPr>
        <w:pStyle w:val="Heading2"/>
      </w:pPr>
      <w:r>
        <w:t>5.1 标注规范</w:t>
      </w:r>
    </w:p>
    <w:p w:rsidR="00567E8E" w:rsidRDefault="00000000">
      <w:pPr>
        <w:spacing w:after="120" w:line="340" w:lineRule="auto"/>
      </w:pPr>
      <w:r>
        <w:t>参考 SkillSpan(Zhang et al., NAACL 2022) 与 Kompetencer 数据集的标注规范,采用 BIO 标注方案。</w:t>
      </w:r>
    </w:p>
    <w:p w:rsidR="00567E8E" w:rsidRDefault="00000000">
      <w:pPr>
        <w:spacing w:after="120" w:line="340" w:lineRule="auto"/>
      </w:pPr>
      <w:r>
        <w:lastRenderedPageBreak/>
        <w:t>定义 7 个实体标签(对应 schema 中的 7 类实体),加上 O 共 15 个 BIO 标签:B-OCC/I-OCC、B-SKL/I-SKL、B-KNW/I-KNW、B-ABL/I-ABL、B-TSK/I-TSK、B-TOL/I-TOL、B-QLF/I-QLF、O。</w:t>
      </w:r>
    </w:p>
    <w:p w:rsidR="00567E8E" w:rsidRDefault="00000000">
      <w:pPr>
        <w:spacing w:after="120" w:line="340" w:lineRule="auto"/>
      </w:pPr>
      <w:r>
        <w:t>标注示例(英文):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We  are  looking  for  a  data       scientist  with  strong  experience  in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O   O    O        O   O  B-OCC    I-OCC      O     O       O          O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PyTorch  and  causal  inference  .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B-TOL    O    B-KNW   I-KNW      O</w:t>
      </w:r>
    </w:p>
    <w:p w:rsidR="00567E8E" w:rsidRDefault="00000000">
      <w:pPr>
        <w:pStyle w:val="Heading2"/>
      </w:pPr>
      <w:r>
        <w:t>5.2 标注数据来源:三层策略</w:t>
      </w:r>
    </w:p>
    <w:p w:rsidR="00567E8E" w:rsidRDefault="00000000">
      <w:pPr>
        <w:spacing w:after="120" w:line="340" w:lineRule="auto"/>
      </w:pPr>
      <w:r>
        <w:rPr>
          <w:b/>
          <w:bCs/>
        </w:rPr>
        <w:t>第一层 —— 公开标注数据集: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SkillSpan(Zhang et al., 2022):英文 JD 技能标注,约 14,500 句,含 Skill/Knowledge 双类型。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Kompetencer(Zhang et al., 2022):英文 + 丹麦语 JD 技能标注,约 10,000 句。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Decorte et al. 2022 的 ESCO-linked dataset:每个 span 标注了其对齐到的 ESCO 技能 URI,可用于同时训练 NER 与 EL。</w:t>
      </w:r>
    </w:p>
    <w:p w:rsidR="00567E8E" w:rsidRDefault="00000000">
      <w:pPr>
        <w:spacing w:after="120" w:line="340" w:lineRule="auto"/>
      </w:pPr>
      <w:r>
        <w:rPr>
          <w:b/>
          <w:bCs/>
        </w:rPr>
        <w:t>第二层 —— 远程监督自动打标:</w:t>
      </w:r>
    </w:p>
    <w:p w:rsidR="00567E8E" w:rsidRDefault="00000000">
      <w:pPr>
        <w:spacing w:after="120" w:line="340" w:lineRule="auto"/>
      </w:pPr>
      <w:r>
        <w:t>用 ESCO 的 13,939 个 skill 条目 + O*NET 的 Knowledge/Ability 列表构建词典 D,对 JD 文本做最长匹配打标。核心步骤: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将 ESCO/O*NET 词条 + 其 alt labels 合并为多语言 gazetteer,中文用官方翻译 + 职业分类大典映射。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使用 Aho-Corasick 自动机做多模式串匹配,时间复杂度 O(n + 匹配数),10k 条 JD 可在数分钟内完成。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冲突消解:同一 span 被多个实体类型匹配时,按「Qualification &gt; Tool &gt; Skill &gt; Knowledge &gt; Ability」优先级取最具体类型。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负例增强:对未被匹配的高频名词短语做拒识,避免模型学成「只预测词典内的词」。</w:t>
      </w:r>
    </w:p>
    <w:p w:rsidR="00567E8E" w:rsidRDefault="00000000">
      <w:pPr>
        <w:pStyle w:val="Heading2"/>
      </w:pPr>
      <w:r>
        <w:lastRenderedPageBreak/>
        <w:t>5.3 方法一:条件随机场 CRF(传统机器学习基线)</w:t>
      </w:r>
    </w:p>
    <w:p w:rsidR="00567E8E" w:rsidRDefault="00000000">
      <w:pPr>
        <w:spacing w:after="120" w:line="340" w:lineRule="auto"/>
      </w:pPr>
      <w:r>
        <w:t>CRF 是序列标注的经典方法,定义整句标签序列的联合概率:</w:t>
      </w:r>
    </w:p>
    <w:p w:rsidR="00567E8E" w:rsidRDefault="00000000">
      <w:pPr>
        <w:spacing w:after="120" w:line="340" w:lineRule="auto"/>
      </w:pPr>
      <w:r>
        <w:rPr>
          <w:i/>
          <w:iCs/>
        </w:rPr>
        <w:t xml:space="preserve">  P(y | x) = (1/Z(x)) · exp( Σ_t Σ_k λ_k · f_k(y_{t-1}, y_t, x, t) )</w:t>
      </w:r>
    </w:p>
    <w:p w:rsidR="00567E8E" w:rsidRDefault="00000000">
      <w:pPr>
        <w:spacing w:after="120" w:line="340" w:lineRule="auto"/>
      </w:pPr>
      <w:r>
        <w:t>其中:x 为输入词序列(长度 T), y = (y_1, ..., y_T) 为对应 BIO 标签序列,f_k 是第 k 个特征函数, λ_k 是其权重,Z(x) 是归一化配分函数。训练时用极大似然估计学习参数 λ,解码时用 Viterbi 算法求最优标签序列。</w:t>
      </w:r>
    </w:p>
    <w:p w:rsidR="00567E8E" w:rsidRDefault="00000000">
      <w:pPr>
        <w:spacing w:after="120" w:line="340" w:lineRule="auto"/>
      </w:pPr>
      <w:r>
        <w:t>特征工程(关键):为每个 token t 构造特征模板,至少包含以下 7 类: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词本身:w_t、w_{t-1}、w_{t+1}(以及二元组 w_{t-1}+w_t)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词形:是否大写开头、是否全大写、是否含数字、后缀 3 字符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词性:POS_t(英文用 spaCy,中文用 LTP/HanLP)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Gazetteer 特征(最关键):token 是否出现在 ESCO Skill / Knowledge / Qualification 词典中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Gazetteer 扩展:token 参与的最长匹配 span 的类型与长度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依存句法:token 的父节点词性,以及其依存关系(如 dobj 表明是宾语)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领域词向量(可选):用 fastText 预训练向量做离散化桶特征</w:t>
      </w:r>
    </w:p>
    <w:p w:rsidR="00567E8E" w:rsidRDefault="00000000">
      <w:pPr>
        <w:spacing w:after="120" w:line="340" w:lineRule="auto"/>
      </w:pPr>
      <w:r>
        <w:t>预期性能(基于 SkillSpan 论文报告的基线):F1 大约 0.60–0.68。</w:t>
      </w:r>
    </w:p>
    <w:p w:rsidR="00567E8E" w:rsidRDefault="00000000">
      <w:pPr>
        <w:pStyle w:val="Heading2"/>
      </w:pPr>
      <w:r>
        <w:t>5.4 方法二:BiLSTM-CRF(深度学习基线)</w:t>
      </w:r>
    </w:p>
    <w:p w:rsidR="00567E8E" w:rsidRDefault="00000000">
      <w:pPr>
        <w:spacing w:after="120" w:line="340" w:lineRule="auto"/>
      </w:pPr>
      <w:r>
        <w:t>BiLSTM-CRF 用双向 LSTM 编码上下文,再用 CRF 层做全局标签约束。架构:</w:t>
      </w:r>
    </w:p>
    <w:p w:rsidR="00567E8E" w:rsidRDefault="00000000">
      <w:pPr>
        <w:spacing w:after="120" w:line="340" w:lineRule="auto"/>
      </w:pPr>
      <w:r>
        <w:rPr>
          <w:rFonts w:ascii="Consolas" w:eastAsia="Consolas" w:hAnsi="Consolas" w:cs="Consolas"/>
        </w:rPr>
        <w:t xml:space="preserve">  x_t(embedding) → BiLSTM → h_t(hidden) → Linear(→ |L| 维发射分数) → CRF 层</w:t>
      </w:r>
    </w:p>
    <w:p w:rsidR="00567E8E" w:rsidRDefault="00000000">
      <w:pPr>
        <w:spacing w:after="120" w:line="340" w:lineRule="auto"/>
      </w:pPr>
      <w:r>
        <w:t>其中:embedding 由词向量(GloVe/fastText/腾讯 AI 中文词向量)与字符级 CNN 向量拼接;BiLSTM 隐藏维度 d_h 建议 200–300;CRF 层学习 |L|×|L| 的转移矩阵 A(|L| 为标签数,这里 15),保证「I-SKL 不能紧跟 B-OCC」等结构化约束。</w:t>
      </w:r>
    </w:p>
    <w:p w:rsidR="00567E8E" w:rsidRDefault="00000000">
      <w:pPr>
        <w:spacing w:after="120" w:line="340" w:lineRule="auto"/>
      </w:pPr>
      <w:r>
        <w:t>训练细节: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lastRenderedPageBreak/>
        <w:t>损失:−log P(y_gold | x),用前向算法计算配分函数 Z(x),复杂度 O(T · |L|^2)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优化器:Adam,学习率 1e-3,BiLSTM 部分加 dropout=0.5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解码:Viterbi,支持 BIO 约束遮罩</w:t>
      </w:r>
    </w:p>
    <w:p w:rsidR="00567E8E" w:rsidRDefault="00000000">
      <w:pPr>
        <w:spacing w:after="120" w:line="340" w:lineRule="auto"/>
      </w:pPr>
      <w:r>
        <w:t>预期性能:F1 约 0.72–0.78。</w:t>
      </w:r>
    </w:p>
    <w:p w:rsidR="00567E8E" w:rsidRDefault="00000000">
      <w:pPr>
        <w:pStyle w:val="Heading2"/>
      </w:pPr>
      <w:r>
        <w:t>5.5 方法三:BERT-CRF(本方案主推)</w:t>
      </w:r>
    </w:p>
    <w:p w:rsidR="00567E8E" w:rsidRDefault="00000000">
      <w:pPr>
        <w:spacing w:after="120" w:line="340" w:lineRule="auto"/>
      </w:pPr>
      <w:r>
        <w:t>BERT-CRF 将 BERT 作为编码器替代 BiLSTM,能更好地捕捉长距离依赖与一词多义。中文推荐 RoBERTa-wwm-ext / MacBERT / Chinese-BERT-wwm;英文推荐 bert-base-cased 或领域预训练的 JobBERT(Zhang et al., 2022)。</w:t>
      </w:r>
    </w:p>
    <w:p w:rsidR="00567E8E" w:rsidRDefault="00000000" w:rsidP="004A4ECD">
      <w:pPr>
        <w:spacing w:after="120" w:line="340" w:lineRule="auto"/>
        <w:rPr>
          <w:rFonts w:hint="eastAsia"/>
        </w:rPr>
      </w:pPr>
      <w:r>
        <w:t>架构与关键实现细节参见附录 C(本文档)。预期性能:F1 约 0.80–0.87。</w:t>
      </w:r>
    </w:p>
    <w:p w:rsidR="00567E8E" w:rsidRDefault="00000000">
      <w:pPr>
        <w:pStyle w:val="Heading2"/>
      </w:pPr>
      <w:r>
        <w:t>5.</w:t>
      </w:r>
      <w:r w:rsidR="004A4ECD">
        <w:rPr>
          <w:rFonts w:hint="eastAsia"/>
        </w:rPr>
        <w:t>6</w:t>
      </w:r>
      <w:r>
        <w:t xml:space="preserve"> 方法对比实验设计</w:t>
      </w:r>
    </w:p>
    <w:p w:rsidR="00567E8E" w:rsidRDefault="00000000">
      <w:pPr>
        <w:spacing w:after="120" w:line="340" w:lineRule="auto"/>
      </w:pPr>
      <w:r>
        <w:t>实验矩阵:</w:t>
      </w: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1600"/>
        <w:gridCol w:w="1400"/>
        <w:gridCol w:w="1960"/>
      </w:tblGrid>
      <w:tr w:rsidR="00567E8E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方法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训练数据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参数量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预期 F1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对比维度</w:t>
            </w:r>
          </w:p>
        </w:tc>
      </w:tr>
      <w:tr w:rsidR="00567E8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CRF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远程监督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~10万特征权重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0.60–0.68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baseline</w:t>
            </w:r>
          </w:p>
        </w:tc>
      </w:tr>
      <w:tr w:rsidR="00567E8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BiLSTM-CRF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远程监督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~10M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0.72–0.78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+ 序列表示</w:t>
            </w:r>
          </w:p>
        </w:tc>
      </w:tr>
      <w:tr w:rsidR="00567E8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BERT-CRF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远程监督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~110M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0.80–0.87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+ 预训练语义</w:t>
            </w:r>
          </w:p>
        </w:tc>
      </w:tr>
    </w:tbl>
    <w:p w:rsidR="008F445B" w:rsidRDefault="008F445B">
      <w:pPr>
        <w:spacing w:after="120" w:line="340" w:lineRule="auto"/>
      </w:pPr>
    </w:p>
    <w:p w:rsidR="00567E8E" w:rsidRDefault="00000000">
      <w:pPr>
        <w:spacing w:after="120" w:line="340" w:lineRule="auto"/>
      </w:pPr>
      <w:r>
        <w:t>评估协议: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在相同的人工校验测试集上报告各方法的 span-level P / R / F1(严格匹配)与 F1(type-agnostic)。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报告每类实体的分项指标,便于分析哪些类型更难抽取(通常 Knowledge、Ability 最难,Tool、Qualification 较易)。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错误分析:随机抽取 50 个 FP、50 个 FN 做人工归类,讨论边界错误、类型错误、实体缺失等问题。</w:t>
      </w:r>
    </w:p>
    <w:p w:rsidR="00567E8E" w:rsidRDefault="00000000">
      <w:pPr>
        <w:pStyle w:val="Heading1"/>
      </w:pPr>
      <w:r>
        <w:lastRenderedPageBreak/>
        <w:t>六、关系抽取</w:t>
      </w:r>
    </w:p>
    <w:p w:rsidR="00567E8E" w:rsidRDefault="00000000">
      <w:pPr>
        <w:pStyle w:val="Heading2"/>
      </w:pPr>
      <w:r>
        <w:t>6.1 任务定义</w:t>
      </w:r>
    </w:p>
    <w:p w:rsidR="00567E8E" w:rsidRDefault="00000000">
      <w:pPr>
        <w:spacing w:after="120" w:line="340" w:lineRule="auto"/>
      </w:pPr>
      <w:r>
        <w:t>给定一条 JD 中已抽出的实体集合,识别实体之间的语义关系。重点关注: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Occupation → Skill 的 REQUIRES_SKILL(+ essential / optional 子类型)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Occupation → Tool 的 USES_TOOL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Skill → proficiency_level(精通 / 熟练 / 了解)属性抽取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Skill → experience_years 属性抽取(如「3 年以上 Python 经验」)</w:t>
      </w:r>
    </w:p>
    <w:p w:rsidR="00567E8E" w:rsidRDefault="00000000">
      <w:pPr>
        <w:pStyle w:val="Heading2"/>
      </w:pPr>
      <w:r>
        <w:t>6.2 方法</w:t>
      </w:r>
    </w:p>
    <w:p w:rsidR="00567E8E" w:rsidRDefault="00000000">
      <w:pPr>
        <w:spacing w:after="120" w:line="340" w:lineRule="auto"/>
      </w:pPr>
      <w:r>
        <w:rPr>
          <w:b/>
          <w:bCs/>
        </w:rPr>
        <w:t>方法一 —— 规则与依存:</w:t>
      </w:r>
      <w:r>
        <w:t xml:space="preserve"> 用 spaCy / HanLP 的依存分析,基于触发词(如「精通」、「熟悉」、「3 年以上」)构造模板。优点:高精度,可解释;缺点:召回有限。</w:t>
      </w:r>
    </w:p>
    <w:p w:rsidR="00567E8E" w:rsidRDefault="00000000">
      <w:pPr>
        <w:spacing w:after="120" w:line="340" w:lineRule="auto"/>
      </w:pPr>
      <w:r>
        <w:rPr>
          <w:b/>
          <w:bCs/>
        </w:rPr>
        <w:t>方法二 —— BERT-based RE:</w:t>
      </w:r>
      <w:r>
        <w:t xml:space="preserve"> 对每个实体对,在输入中插入 [E1] ... [/E1] 与 [E2] ... [/E2] 标记,取 [CLS] 或两个实体起始位置的向量拼接后过分类器。参考 R-BERT / Matching-the-Blanks 范式。</w:t>
      </w:r>
    </w:p>
    <w:p w:rsidR="00567E8E" w:rsidRDefault="00000000">
      <w:pPr>
        <w:spacing w:after="120" w:line="340" w:lineRule="auto"/>
      </w:pPr>
      <w:r>
        <w:rPr>
          <w:b/>
          <w:bCs/>
        </w:rPr>
        <w:t>方法三 —— UIE 统一建模:</w:t>
      </w:r>
      <w:r>
        <w:t xml:space="preserve"> 在同一 prompt 下同时输出实体与关系三元组,避免 pipeline 误差传播。</w:t>
      </w:r>
    </w:p>
    <w:p w:rsidR="00567E8E" w:rsidRDefault="00000000">
      <w:pPr>
        <w:spacing w:after="120" w:line="340" w:lineRule="auto"/>
      </w:pPr>
      <w:r>
        <w:rPr>
          <w:b/>
          <w:bCs/>
        </w:rPr>
        <w:t>方法四 —— LLM-based(ChatIE / GPT-RE):</w:t>
      </w:r>
      <w:r>
        <w:t xml:space="preserve"> 分阶段 prompting:先识别实体,再对每对实体判断关系。可作为高 baseline,也可用于对远程监督结果做清洗。</w:t>
      </w:r>
    </w:p>
    <w:p w:rsidR="00567E8E" w:rsidRDefault="00000000">
      <w:pPr>
        <w:pStyle w:val="Heading2"/>
      </w:pPr>
      <w:r>
        <w:t>6.3 属性抽取:proficiency &amp; experience</w:t>
      </w:r>
    </w:p>
    <w:p w:rsidR="00567E8E" w:rsidRDefault="00000000">
      <w:pPr>
        <w:spacing w:after="120" w:line="340" w:lineRule="auto"/>
      </w:pPr>
      <w:r>
        <w:t>从短语中回归数值与等级。例如「5 年以上 Python 开发经验」应抽取为:(Python, experience_years=5, proficiency=「高级」)。建议采用 UIE 的 span-pointer + classification head 联合抽取。</w:t>
      </w:r>
    </w:p>
    <w:p w:rsidR="00567E8E" w:rsidRDefault="00000000">
      <w:pPr>
        <w:pStyle w:val="Heading1"/>
      </w:pPr>
      <w:r>
        <w:t>七、实体对齐与知识融合</w:t>
      </w:r>
    </w:p>
    <w:p w:rsidR="00567E8E" w:rsidRDefault="00000000">
      <w:pPr>
        <w:pStyle w:val="Heading2"/>
      </w:pPr>
      <w:r>
        <w:lastRenderedPageBreak/>
        <w:t>7.1 任务定义</w:t>
      </w:r>
    </w:p>
    <w:p w:rsidR="00567E8E" w:rsidRDefault="00000000">
      <w:pPr>
        <w:spacing w:after="120" w:line="340" w:lineRule="auto"/>
      </w:pPr>
      <w:r>
        <w:t>将从 JD 抽取的实体 mention(如「pytorch」、「Py-Torch」、「火炬框架」)对齐到 ESCO / O*NET 标准概念(如 ESCO Skill URI),以消除同义表述。同时在 ESCO 与 O*NET 两个本体之间做跨本体对齐,构建统一节点。</w:t>
      </w:r>
    </w:p>
    <w:p w:rsidR="00567E8E" w:rsidRDefault="00000000">
      <w:pPr>
        <w:pStyle w:val="Heading2"/>
      </w:pPr>
      <w:r>
        <w:t>7.2 三级对齐策略</w:t>
      </w:r>
    </w:p>
    <w:p w:rsidR="00567E8E" w:rsidRDefault="00000000">
      <w:pPr>
        <w:spacing w:after="120" w:line="340" w:lineRule="auto"/>
      </w:pPr>
      <w:r>
        <w:rPr>
          <w:b/>
          <w:bCs/>
        </w:rPr>
        <w:t>Level 1 —— 字符级相似度(召回层):</w:t>
      </w:r>
      <w:r>
        <w:t xml:space="preserve"> Jaro-Winkler / Levenshtein,阈值 0.85 以上。用于处理拼写变体、大小写、连字符。</w:t>
      </w:r>
    </w:p>
    <w:p w:rsidR="00567E8E" w:rsidRDefault="00000000">
      <w:pPr>
        <w:spacing w:after="120" w:line="340" w:lineRule="auto"/>
      </w:pPr>
      <w:r>
        <w:rPr>
          <w:b/>
          <w:bCs/>
        </w:rPr>
        <w:t>Level 2 —— 语义级嵌入(核心层):</w:t>
      </w:r>
      <w:r>
        <w:t xml:space="preserve"> 用 Sentence-BERT / SimCSE(英文)或 BGE-large-zh、text2vec-base-chinese(中文)编码 mention 与 ESCO 标准名 + 描述拼接后的向量,计算余弦相似度。Top-K 召回后按阈值 0.80 过滤。</w:t>
      </w:r>
    </w:p>
    <w:p w:rsidR="00567E8E" w:rsidRDefault="00000000">
      <w:pPr>
        <w:spacing w:after="120" w:line="340" w:lineRule="auto"/>
      </w:pPr>
      <w:r>
        <w:rPr>
          <w:b/>
          <w:bCs/>
        </w:rPr>
        <w:t>Level 3 —— LLM 判别(精排层):</w:t>
      </w:r>
      <w:r>
        <w:t xml:space="preserve"> 对 Level 2 召回的 Top-5 候选,用 LLM 做二分类判断:给定 mention 上下文与候选 ESCO 条目描述,询问「这两者是否指同一技能?」输出 yes/no + 置信度。可显著提升 Precision。</w:t>
      </w:r>
    </w:p>
    <w:p w:rsidR="00567E8E" w:rsidRDefault="00000000">
      <w:pPr>
        <w:pStyle w:val="Heading2"/>
        <w:rPr>
          <w:rFonts w:hint="eastAsia"/>
        </w:rPr>
      </w:pPr>
      <w:r>
        <w:t>7.3 前沿方法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BLINK(Facebook 2020):bi-encoder + cross-encoder 两阶段实体链接范式,可直接迁移。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Entity Alignment via GNN:RREA、Dual-AMN 等基于 ESCO 与 O*NET 的图结构做对齐,利用邻居一致性信息。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LLM-based EL(GenRE, 2021):用生成式方法直接生成对齐目标的 canonical name。</w:t>
      </w:r>
    </w:p>
    <w:p w:rsidR="00567E8E" w:rsidRDefault="00000000">
      <w:pPr>
        <w:pStyle w:val="Heading2"/>
      </w:pPr>
      <w:r>
        <w:t>7.4 知识融合规则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同一 ESCO URI 的多个 mention 合并为一个节点,保留所有 mention 作为 alt_names 属性。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lastRenderedPageBreak/>
        <w:t>跨本体节点合并:ESCO Skill 与 O*NET Skill 对齐后合并,保留双方 ID 作为 external_ids。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边权合并:来自不同 JD 的同一 (Occupation, Skill) 关系,其 evidence_count 累加。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冲突消解:同一属性不同来源冲突时,按「人工标注 &gt; ESCO &gt; O*NET &gt; 远程监督」优先级裁决。</w:t>
      </w:r>
    </w:p>
    <w:p w:rsidR="00567E8E" w:rsidRDefault="00000000">
      <w:pPr>
        <w:pStyle w:val="Heading1"/>
      </w:pPr>
      <w:r>
        <w:t>八、图谱存储与可视化</w:t>
      </w:r>
    </w:p>
    <w:p w:rsidR="00567E8E" w:rsidRDefault="00000000">
      <w:pPr>
        <w:pStyle w:val="Heading2"/>
      </w:pPr>
      <w:r>
        <w:t>8.1 存储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图数据库:Neo4j Community Edition(支持 Cypher 查询、图算法库)。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数据加载:neo4j-admin import 大批量导入,或 py2neo 增量写入。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索引:在 name、esco_uri 上建唯一性约束;在 name 上建全文索引支持模糊查询。</w:t>
      </w:r>
    </w:p>
    <w:p w:rsidR="00567E8E" w:rsidRDefault="00000000">
      <w:pPr>
        <w:pStyle w:val="Heading2"/>
      </w:pPr>
      <w:r>
        <w:t>8.2 可视化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前端:React + Vis.js / ECharts-GL / D3.js force graph 实现交互式子图。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核心视图三类:(a) 职业卡片 - 显示某职业的技能/知识/任务全景;(b) 用户画像匹配 - 输入技能列表推荐职业;(c) 成长路径 - 从岗位 A 到岗位 B 的最短技能差距路径(基于 Neo4j allShortestPaths + 节点属性过滤)。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后端:FastAPI 暴露查询 API,Cypher 参数化查询防注入。</w:t>
      </w:r>
    </w:p>
    <w:p w:rsidR="00567E8E" w:rsidRDefault="00000000">
      <w:pPr>
        <w:pStyle w:val="Heading1"/>
      </w:pPr>
      <w:r>
        <w:t>九、评估方案</w:t>
      </w:r>
    </w:p>
    <w:p w:rsidR="00567E8E" w:rsidRDefault="00000000">
      <w:pPr>
        <w:pStyle w:val="Heading2"/>
      </w:pPr>
      <w:r>
        <w:t>9.1 三层评估框架</w:t>
      </w:r>
    </w:p>
    <w:tbl>
      <w:tblPr>
        <w:tblW w:w="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800"/>
      </w:tblGrid>
      <w:tr w:rsidR="00BC4D5A" w:rsidTr="00BC4D5A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4D5A" w:rsidRDefault="00BC4D5A">
            <w:r>
              <w:rPr>
                <w:b/>
                <w:bCs/>
              </w:rPr>
              <w:t>层级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4D5A" w:rsidRDefault="00BC4D5A">
            <w:r>
              <w:rPr>
                <w:b/>
                <w:bCs/>
              </w:rPr>
              <w:t>指标</w:t>
            </w:r>
          </w:p>
        </w:tc>
      </w:tr>
      <w:tr w:rsidR="00BC4D5A" w:rsidTr="00BC4D5A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4D5A" w:rsidRDefault="00BC4D5A">
            <w:r>
              <w:t>L1 抽取质量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4D5A" w:rsidRDefault="00BC4D5A">
            <w:r>
              <w:t>NER: span-level P/R/F1(严格 + 宽松);RE: P/R/F1</w:t>
            </w:r>
          </w:p>
        </w:tc>
      </w:tr>
      <w:tr w:rsidR="00BC4D5A" w:rsidTr="00BC4D5A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4D5A" w:rsidRDefault="00BC4D5A">
            <w:r>
              <w:lastRenderedPageBreak/>
              <w:t>L2 图谱质量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4D5A" w:rsidRDefault="00BC4D5A">
            <w:r>
              <w:t>节点数、关系数、节点平均度、连通组件数、抽样三元组正确率</w:t>
            </w:r>
          </w:p>
        </w:tc>
      </w:tr>
      <w:tr w:rsidR="00BC4D5A" w:rsidTr="00BC4D5A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4D5A" w:rsidRDefault="00BC4D5A">
            <w:r>
              <w:t>L3 下游任务</w:t>
            </w:r>
          </w:p>
        </w:tc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4D5A" w:rsidRDefault="00BC4D5A">
            <w:r>
              <w:t>岗位推荐 Hit@5 / Hit@10 / MRR;技能差距推荐覆盖率;</w:t>
            </w:r>
          </w:p>
        </w:tc>
      </w:tr>
    </w:tbl>
    <w:p w:rsidR="00567E8E" w:rsidRDefault="00000000">
      <w:pPr>
        <w:pStyle w:val="Heading2"/>
      </w:pPr>
      <w:r>
        <w:t>9.2 消融实验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去掉 CRF 层 vs 保留 → 验证结构化约束的作用。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去掉 gazetteer 特征 vs 保留 → 验证远程监督词典的价值。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纯远程监督训练 vs 远程监督 + 人工数据微调 → 验证少量干净数据的收益。</w:t>
      </w:r>
    </w:p>
    <w:p w:rsidR="00567E8E" w:rsidRDefault="00000000">
      <w:pPr>
        <w:pStyle w:val="Heading1"/>
      </w:pPr>
      <w:r>
        <w:t>十、图谱支持的下游任务</w:t>
      </w:r>
    </w:p>
    <w:p w:rsidR="00567E8E" w:rsidRDefault="00000000">
      <w:pPr>
        <w:pStyle w:val="Heading2"/>
      </w:pPr>
      <w:r>
        <w:t>10.1 岗位推荐</w:t>
      </w:r>
    </w:p>
    <w:p w:rsidR="00567E8E" w:rsidRDefault="00000000">
      <w:pPr>
        <w:spacing w:after="120" w:line="340" w:lineRule="auto"/>
      </w:pPr>
      <w:r>
        <w:t>输入:用户已有技能集合 S_user。输出:Top-K 最匹配的职业列表。基础方法:</w:t>
      </w:r>
    </w:p>
    <w:p w:rsidR="00567E8E" w:rsidRDefault="00000000">
      <w:pPr>
        <w:spacing w:after="120" w:line="340" w:lineRule="auto"/>
      </w:pPr>
      <w:r>
        <w:rPr>
          <w:i/>
          <w:iCs/>
        </w:rPr>
        <w:t xml:space="preserve">  score(o) = Σ_{s ∈ S_user ∩ S_o} w(o, s) / Σ_{s ∈ S_o} w(o, s)</w:t>
      </w:r>
    </w:p>
    <w:p w:rsidR="00567E8E" w:rsidRDefault="00000000">
      <w:pPr>
        <w:spacing w:after="120" w:line="340" w:lineRule="auto"/>
      </w:pPr>
      <w:r>
        <w:t>其中:o 是候选职业,S_o 是 o 所需技能集合,w(o, s) 是 REQUIRES_SKILL 边上的 evidence_count(经 log 归一化)。前沿扩展:用 Node2Vec / TransE 学习节点嵌入后做向量检索。</w:t>
      </w:r>
    </w:p>
    <w:p w:rsidR="00567E8E" w:rsidRDefault="00000000">
      <w:pPr>
        <w:pStyle w:val="Heading2"/>
      </w:pPr>
      <w:r>
        <w:t>10.2 技能差距分析</w:t>
      </w:r>
    </w:p>
    <w:p w:rsidR="00567E8E" w:rsidRDefault="00000000">
      <w:pPr>
        <w:spacing w:after="120" w:line="340" w:lineRule="auto"/>
      </w:pPr>
      <w:r>
        <w:t>输入:当前技能 S_user、目标岗位 o_target。输出:缺失技能列表按重要度排序。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missing = S_{o_target} − S_user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按 essential 优先 + evidence_count 高优排序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可视化:雷达图对比用户画像 vs 目标岗位画像</w:t>
      </w:r>
    </w:p>
    <w:p w:rsidR="00567E8E" w:rsidRDefault="00000000">
      <w:pPr>
        <w:pStyle w:val="Heading2"/>
      </w:pPr>
      <w:r>
        <w:t>10.3 成长路径规划</w:t>
      </w:r>
    </w:p>
    <w:p w:rsidR="00567E8E" w:rsidRDefault="00000000">
      <w:pPr>
        <w:spacing w:after="120" w:line="340" w:lineRule="auto"/>
      </w:pPr>
      <w:r>
        <w:lastRenderedPageBreak/>
        <w:t>输入:起点岗位 o_from、终点岗位 o_to。输出:中间过渡岗位序列 + 每步需补齐的技能。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在 SIMILAR_TO 边构成的职业图上找最短路径(加权 by 技能 Jaccard 距离)。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每一跳标注需要新增的技能子集,用 PREREQUISITE_OF 边做拓扑排序给出学习顺序。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举例:「前端工程师 → 全栈工程师 → 后端架构师」,每跳列出 3–5 个关键新技能。</w:t>
      </w:r>
    </w:p>
    <w:p w:rsidR="00567E8E" w:rsidRDefault="00000000">
      <w:pPr>
        <w:pStyle w:val="Heading1"/>
      </w:pPr>
      <w:r>
        <w:t>十一、推进计划与仓库</w:t>
      </w:r>
    </w:p>
    <w:p w:rsidR="00567E8E" w:rsidRDefault="00000000">
      <w:pPr>
        <w:pStyle w:val="Heading2"/>
      </w:pPr>
      <w:r>
        <w:t>11.1 仓库地址</w:t>
      </w:r>
    </w:p>
    <w:p w:rsidR="00567E8E" w:rsidRDefault="00000000">
      <w:pPr>
        <w:spacing w:after="120" w:line="340" w:lineRule="auto"/>
      </w:pPr>
      <w:r>
        <w:t>GitHub: https://github.com/blackblake/Knowledge-Engineering</w:t>
      </w:r>
    </w:p>
    <w:p w:rsidR="00567E8E" w:rsidRDefault="00000000">
      <w:pPr>
        <w:pStyle w:val="Heading2"/>
      </w:pPr>
      <w:r>
        <w:t>11.2  6 周计划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400"/>
        <w:gridCol w:w="3760"/>
      </w:tblGrid>
      <w:tr w:rsidR="00567E8E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周次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主要任务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产出物</w:t>
            </w:r>
          </w:p>
        </w:tc>
      </w:tr>
      <w:tr w:rsidR="00567E8E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第 1 周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选题定稿、schema 设计、数据源调研、JD 语料采集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schema 文档、5k+ JD 原始语料、仓库初始化</w:t>
            </w:r>
          </w:p>
        </w:tc>
      </w:tr>
      <w:tr w:rsidR="00567E8E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第 2 周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ESCO/O*NET 解析、远程监督打标、人工校验测试集标注(500–1,000 条)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标注数据、gazetteer、标注规范文档</w:t>
            </w:r>
          </w:p>
        </w:tc>
      </w:tr>
      <w:tr w:rsidR="00567E8E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第 3 周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CRF 基线、BiLSTM-CRF、BERT-CRF 三方法实现与对比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NER 实验报告初版、模型 checkpoints</w:t>
            </w:r>
          </w:p>
        </w:tc>
      </w:tr>
      <w:tr w:rsidR="00567E8E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第 4 周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关系抽取、UIE / LLM-based 方法、实体对齐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RE 实验报告、对齐数据</w:t>
            </w:r>
          </w:p>
        </w:tc>
      </w:tr>
      <w:tr w:rsidR="00567E8E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第 5 周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图谱入库、可视化前端、三个下游任务 demo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可运行 demo、评估报告</w:t>
            </w:r>
          </w:p>
        </w:tc>
      </w:tr>
      <w:tr w:rsidR="00567E8E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第 6 周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全面评估、消融实验、撰写大作业文档、答辩准备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最终报告、答辩 slides</w:t>
            </w:r>
          </w:p>
        </w:tc>
      </w:tr>
    </w:tbl>
    <w:p w:rsidR="00567E8E" w:rsidRDefault="00000000">
      <w:pPr>
        <w:pStyle w:val="Heading2"/>
      </w:pPr>
      <w:r>
        <w:t>11.3 风险与应对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风险 1:JD 数据采集合规问题 → 对策:优先使用 Kaggle 等公开数据集,避免自行大规模爬取。</w:t>
      </w:r>
    </w:p>
    <w:p w:rsidR="00567E8E" w:rsidRDefault="00000000" w:rsidP="00E355D4">
      <w:pPr>
        <w:pStyle w:val="ListParagraph"/>
        <w:numPr>
          <w:ilvl w:val="0"/>
          <w:numId w:val="2"/>
        </w:numPr>
        <w:spacing w:after="80" w:line="320" w:lineRule="auto"/>
      </w:pPr>
      <w:r>
        <w:lastRenderedPageBreak/>
        <w:t>风险 2:人工标注耗时 → 对策:利用 SkillSpan 等公开标注集直接训练英文模型,中文仅做小规模 gold 集。</w:t>
      </w:r>
      <w:r>
        <w:br w:type="page"/>
      </w:r>
    </w:p>
    <w:p w:rsidR="00567E8E" w:rsidRDefault="00000000">
      <w:pPr>
        <w:pStyle w:val="Heading1"/>
      </w:pPr>
      <w:r>
        <w:lastRenderedPageBreak/>
        <w:t>附录 A:可直接使用的公开数据集清单</w:t>
      </w:r>
    </w:p>
    <w:p w:rsidR="00567E8E" w:rsidRDefault="00000000">
      <w:pPr>
        <w:pStyle w:val="Heading2"/>
      </w:pPr>
      <w:r>
        <w:t>A.1 招聘 JD 原始语料</w:t>
      </w: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000"/>
        <w:gridCol w:w="1800"/>
        <w:gridCol w:w="2960"/>
      </w:tblGrid>
      <w:tr w:rsidR="00567E8E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名称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规模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语言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用途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获取方式</w:t>
            </w:r>
          </w:p>
        </w:tc>
      </w:tr>
      <w:tr w:rsidR="00567E8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LinkedIn Job Postings 2023/2024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~124,000 条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英文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NER/RE 语料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Kaggle: arshkon/linkedin-job-postings</w:t>
            </w:r>
          </w:p>
        </w:tc>
      </w:tr>
      <w:tr w:rsidR="00567E8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Indeed Job Descriptions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~30,000 条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英文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NER/RE 语料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Kaggle 多个版本</w:t>
            </w:r>
          </w:p>
        </w:tc>
      </w:tr>
      <w:tr w:rsidR="00567E8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Dice.com IT Jobs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~22,000 条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英文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IT 领域 JD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Kaggle: PromptCloud datasets</w:t>
            </w:r>
          </w:p>
        </w:tc>
      </w:tr>
      <w:tr w:rsidR="00567E8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智联招聘 JD 数据集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10k+ 条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中文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中文 JD 语料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GitHub 搜索 zhilian-recruitment-data</w:t>
            </w:r>
          </w:p>
        </w:tc>
      </w:tr>
      <w:tr w:rsidR="00567E8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JD-dataset(BOSS)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数万条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中文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中文 JD 语料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GitHub 公开版本</w:t>
            </w:r>
          </w:p>
        </w:tc>
      </w:tr>
      <w:tr w:rsidR="00567E8E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ChnSentiCorp_JD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数千条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中文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带情感的 JD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CLUE benchmark 衍生</w:t>
            </w:r>
          </w:p>
        </w:tc>
      </w:tr>
    </w:tbl>
    <w:p w:rsidR="00567E8E" w:rsidRDefault="00000000">
      <w:pPr>
        <w:pStyle w:val="Heading2"/>
      </w:pPr>
      <w:r>
        <w:t>A.2 NER/RE 标注数据集(直接可用)</w:t>
      </w: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1400"/>
        <w:gridCol w:w="2960"/>
      </w:tblGrid>
      <w:tr w:rsidR="00567E8E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名称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任务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规模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备注</w:t>
            </w:r>
          </w:p>
        </w:tc>
      </w:tr>
      <w:tr w:rsidR="00567E8E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SkillSpan(Zhang et al., NAACL 2022)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Skill/Knowledge NER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14,500 句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首选,含 house/tech/big domains 三子集</w:t>
            </w:r>
          </w:p>
        </w:tc>
      </w:tr>
      <w:tr w:rsidR="00567E8E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Kompetencer(Zhang et al., LREC 2022)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Skill NER(英+丹麦)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10,000 句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多语言</w:t>
            </w:r>
          </w:p>
        </w:tc>
      </w:tr>
      <w:tr w:rsidR="00567E8E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Decorte et al. 2022 ESCO-linked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NER + Entity Linking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~17k mentions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每个 mention 有 ESCO URI</w:t>
            </w:r>
          </w:p>
        </w:tc>
      </w:tr>
      <w:tr w:rsidR="00567E8E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Bhola et al. 2020 JD extraction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Skill extraction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~20k JDs(新加坡)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已分好训练/测试集</w:t>
            </w:r>
          </w:p>
        </w:tc>
      </w:tr>
      <w:tr w:rsidR="00567E8E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Green et al. 2022 英国 ONS JD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Skill NER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~1.5k 句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小但高质量</w:t>
            </w:r>
          </w:p>
        </w:tc>
      </w:tr>
      <w:tr w:rsidR="00567E8E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lastRenderedPageBreak/>
              <w:t>CCKS 2020 中文 HR 竞赛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中文 HR 三元组抽取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数千条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含关系抽取标注</w:t>
            </w:r>
          </w:p>
        </w:tc>
      </w:tr>
    </w:tbl>
    <w:p w:rsidR="00567E8E" w:rsidRDefault="00000000">
      <w:pPr>
        <w:pStyle w:val="Heading2"/>
      </w:pPr>
      <w:r>
        <w:t>A.3 本体与参考分类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ESCO v1.1.2:</w:t>
      </w:r>
      <w:r>
        <w:t xml:space="preserve"> 官网 https://esco.ec.europa.eu/en/use-esco/download,提供 CSV / RDF / JSON / API 多种格式,含中文部分翻译。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O*NET 28.0 Database:</w:t>
      </w:r>
      <w:r>
        <w:t xml:space="preserve"> https://www.onetcenter.org/database.html,含 Occupations / Skills / Knowledge / Abilities / Work Activities / Tasks / Tools &amp; Technology 多张表。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中华职业分类大典 2022:</w:t>
      </w:r>
      <w:r>
        <w:t xml:space="preserve"> 人社部网站可查,社科文献出版社有电子版,用于中文职业标准化。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Wikidata dump:</w:t>
      </w:r>
      <w:r>
        <w:t xml:space="preserve"> https://dumps.wikimedia.org/wikidatawiki/entities/,用 WDQS SPARQL 端点按需查职业(Q28640)与技能实体。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CN-DBpedia / OpenKG.cn:</w:t>
      </w:r>
      <w:r>
        <w:t xml:space="preserve"> 中文知识库集散地,含职业百科、技能百科条目。</w:t>
      </w:r>
    </w:p>
    <w:p w:rsidR="00567E8E" w:rsidRDefault="00000000">
      <w:r>
        <w:br w:type="page"/>
      </w:r>
    </w:p>
    <w:p w:rsidR="00567E8E" w:rsidRDefault="00000000">
      <w:pPr>
        <w:pStyle w:val="Heading1"/>
      </w:pPr>
      <w:r>
        <w:lastRenderedPageBreak/>
        <w:t>附录 B:代码库与工具清单</w:t>
      </w:r>
    </w:p>
    <w:p w:rsidR="00567E8E" w:rsidRDefault="00000000">
      <w:pPr>
        <w:pStyle w:val="Heading2"/>
      </w:pPr>
      <w:r>
        <w:t>B.1 NER / RE 框架</w:t>
      </w:r>
    </w:p>
    <w:tbl>
      <w:tblPr>
        <w:tblW w:w="7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800"/>
        <w:gridCol w:w="3560"/>
      </w:tblGrid>
      <w:tr w:rsidR="00567E8E">
        <w:trPr>
          <w:tblHeader/>
        </w:trPr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类别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工具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说明</w:t>
            </w:r>
          </w:p>
        </w:tc>
      </w:tr>
      <w:tr w:rsidR="00567E8E"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通用框架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HuggingFace Transformers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BERT/RoBERTa/UIE 一站式,中文模型齐全</w:t>
            </w:r>
          </w:p>
        </w:tc>
      </w:tr>
      <w:tr w:rsidR="00567E8E"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通用框架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PaddleNLP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百度出品,UIE 原生支持,有中文 JD 预训练 checkpoints</w:t>
            </w:r>
          </w:p>
        </w:tc>
      </w:tr>
      <w:tr w:rsidR="00567E8E"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CRF 工具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sklearn-crfsuite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轻量,适合特征工程 + CRF 基线</w:t>
            </w:r>
          </w:p>
        </w:tc>
      </w:tr>
      <w:tr w:rsidR="00567E8E"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CRF 工具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pytorch-crf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与 PyTorch 无缝对接,用于 BiLSTM-CRF/BERT-CRF</w:t>
            </w:r>
          </w:p>
        </w:tc>
      </w:tr>
      <w:tr w:rsidR="00567E8E"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序列标注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Flair(Zalando)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高层 API,支持 stacked embeddings</w:t>
            </w:r>
          </w:p>
        </w:tc>
      </w:tr>
      <w:tr w:rsidR="00567E8E"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统一抽取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OpenUE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THU 的 RE/NER 统一框架,含 UIE 复现</w:t>
            </w:r>
          </w:p>
        </w:tc>
      </w:tr>
      <w:tr w:rsidR="00567E8E"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统一抽取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DeepKE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THU,中文关系抽取/事件抽取全栈</w:t>
            </w:r>
          </w:p>
        </w:tc>
      </w:tr>
      <w:tr w:rsidR="00567E8E"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LLM 抽取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LangChain + pydantic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schema-aware LLM 抽取</w:t>
            </w:r>
          </w:p>
        </w:tc>
      </w:tr>
      <w:tr w:rsidR="00567E8E"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标注工具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doccano / Label Studio / INCEpTION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BIO 标注、关系标注友好</w:t>
            </w:r>
          </w:p>
        </w:tc>
      </w:tr>
    </w:tbl>
    <w:p w:rsidR="00567E8E" w:rsidRDefault="00000000">
      <w:pPr>
        <w:pStyle w:val="Heading2"/>
      </w:pPr>
      <w:r>
        <w:t>B.2 实体对齐/链接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BLINK(Facebook Research):https://github.com/facebookresearch/BLINK,bi-encoder + cross-encoder 两阶段。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GENRE(Facebook):https://github.com/facebookresearch/GENRE,生成式实体链接。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OpenEA:https://github.com/nju-websoft/OpenEA,南大提供的实体对齐工具箱(GNN 系方法)。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sentence-transformers:https://www.sbert.net/,SBERT / SimCSE 全家桶。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lastRenderedPageBreak/>
        <w:t>BGE-large-zh:https://huggingface.co/BAAI/bge-large-zh,中文语义检索 SOTA。</w:t>
      </w:r>
    </w:p>
    <w:p w:rsidR="00567E8E" w:rsidRDefault="00000000">
      <w:pPr>
        <w:pStyle w:val="Heading2"/>
      </w:pPr>
      <w:r>
        <w:t>B.3 图数据库与可视化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Neo4j Community + APOC + Graph Data Science Library(社区免费)。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py2neo / neo4j-python-driver:Python 操作 Neo4j。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Neo4j Bloom / NeoDash:内置可视化工具,零前端成本。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自定义前端:React + react-force-graph-2d/3d 或 Vis.js。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ECharts GL:中文社区成熟,适合 3D 力导图展示。</w:t>
      </w:r>
    </w:p>
    <w:p w:rsidR="00567E8E" w:rsidRDefault="00000000">
      <w:pPr>
        <w:pStyle w:val="Heading2"/>
      </w:pPr>
      <w:r>
        <w:t>B.4 参考复现仓库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SkillSpan 官方:https://github.com/kris927b/SkillSpan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JobBERT 预训练权重:https://huggingface.co/jjzha/jobbert_knowledge_extraction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PaddleNLP UIE 示例:https://github.com/PaddlePaddle/PaddleNLP/tree/develop/applications/information_extraction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Universal NER:https://github.com/universal-ner/universal-ner(基于 LLaMA 的零样本 NER)。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GoLLIE(2023):https://github.com/hitz-zentroa/GoLLIE,指令微调信息抽取。</w:t>
      </w:r>
    </w:p>
    <w:p w:rsidR="00567E8E" w:rsidRDefault="00000000">
      <w:r>
        <w:br w:type="page"/>
      </w:r>
    </w:p>
    <w:p w:rsidR="00567E8E" w:rsidRDefault="00000000">
      <w:pPr>
        <w:pStyle w:val="Heading1"/>
      </w:pPr>
      <w:r>
        <w:lastRenderedPageBreak/>
        <w:t>附录 C:BERT-CRF 技术细节与实现</w:t>
      </w:r>
    </w:p>
    <w:p w:rsidR="00567E8E" w:rsidRDefault="00000000">
      <w:pPr>
        <w:pStyle w:val="Heading2"/>
      </w:pPr>
      <w:r>
        <w:t>C.1 整体架构</w:t>
      </w:r>
    </w:p>
    <w:p w:rsidR="00567E8E" w:rsidRDefault="00000000">
      <w:pPr>
        <w:spacing w:after="120" w:line="340" w:lineRule="auto"/>
      </w:pPr>
      <w:r>
        <w:t>BERT-CRF 由三个模块串联组成:</w:t>
      </w:r>
    </w:p>
    <w:p w:rsidR="00567E8E" w:rsidRDefault="00000000">
      <w:pPr>
        <w:spacing w:after="120" w:line="340" w:lineRule="auto"/>
      </w:pPr>
      <w:r>
        <w:rPr>
          <w:rFonts w:ascii="Consolas" w:eastAsia="Consolas" w:hAnsi="Consolas" w:cs="Consolas"/>
        </w:rPr>
        <w:t xml:space="preserve">  输入 token ids → BERT Encoder → Dropout → Linear(→ |L| 维发射分数) → CRF 层 → 最优标签序列</w:t>
      </w:r>
    </w:p>
    <w:p w:rsidR="00567E8E" w:rsidRDefault="00000000">
      <w:pPr>
        <w:spacing w:after="120" w:line="340" w:lineRule="auto"/>
      </w:pPr>
      <w:r>
        <w:t>其中 |L| = 15(7 类实体 × B/I + 1 个 O)。BERT Encoder 输出每个 token 的 768 维向量(bert-base),Linear 将其映射为 15 维 emission scores,CRF 层学习 15×15 的转移矩阵 A 并做全局解码。</w:t>
      </w:r>
    </w:p>
    <w:p w:rsidR="00567E8E" w:rsidRDefault="00000000">
      <w:pPr>
        <w:pStyle w:val="Heading2"/>
      </w:pPr>
      <w:r>
        <w:t>C.2 关键实现细节</w:t>
      </w:r>
    </w:p>
    <w:p w:rsidR="00567E8E" w:rsidRDefault="00000000">
      <w:pPr>
        <w:spacing w:after="120" w:line="340" w:lineRule="auto"/>
      </w:pPr>
      <w:r>
        <w:t>以下每一项都是新手容易踩坑的要点:</w:t>
      </w:r>
    </w:p>
    <w:p w:rsidR="00567E8E" w:rsidRDefault="00000000">
      <w:pPr>
        <w:pStyle w:val="Heading3"/>
      </w:pPr>
      <w:r>
        <w:t>C.2.1 子词对齐(subword alignment)</w:t>
      </w:r>
    </w:p>
    <w:p w:rsidR="00567E8E" w:rsidRDefault="00000000">
      <w:pPr>
        <w:spacing w:after="120" w:line="340" w:lineRule="auto"/>
      </w:pPr>
      <w:r>
        <w:t>BERT 使用 WordPiece / BPE 分词,一个中文字或英文词可能被切成多个子词。BIO 标签是词级的,需要与子词对齐。标准做法: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只给每个词的第一个子词赋原始标签,其余子词赋特殊标签 X 或 -100(PyTorch ignore_index)。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CRF 层在计算 loss 时忽略 -100 位置;推理时只取第一个子词的预测作为该词的标签。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中文 bert-base 基本每个字符对应一个 token,对齐更简单;但仍需处理 [CLS]、[SEP]、[PAD]。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# 示例代码(HuggingFace tokenize + 对齐)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def align_labels(words, labels, tokenizer, max_len=256):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encoding = tokenizer(words, is_split_into_words=True,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             truncation=True, padding='max_length',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             max_length=max_len, return_tensors='pt')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word_ids = encoding.word_ids()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aligned = []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prev_word = None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for wid in word_ids: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lastRenderedPageBreak/>
        <w:t xml:space="preserve">        if wid is None:              # [CLS]/[SEP]/[PAD]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aligned.append(-100)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elif wid != prev_word:       # 首个子词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aligned.append(label2id[labels[wid]])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else:                        # 后续子词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aligned.append(-100)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prev_word = wid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return encoding, torch.tensor(aligned)</w:t>
      </w:r>
    </w:p>
    <w:p w:rsidR="00567E8E" w:rsidRDefault="00000000">
      <w:pPr>
        <w:pStyle w:val="Heading3"/>
      </w:pPr>
      <w:r>
        <w:t>C.2.2 CRF 层实现</w:t>
      </w:r>
    </w:p>
    <w:p w:rsidR="00567E8E" w:rsidRDefault="00000000">
      <w:pPr>
        <w:spacing w:after="120" w:line="340" w:lineRule="auto"/>
      </w:pPr>
      <w:r>
        <w:t>推荐使用 pytorch-crf 库(pip install pytorch-crf)。核心接口: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from torchcrf import CRF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self.crf = CRF(num_tags=15, batch_first=True)</w:t>
      </w:r>
    </w:p>
    <w:p w:rsidR="00567E8E" w:rsidRDefault="00567E8E">
      <w:pPr>
        <w:shd w:val="clear" w:color="auto" w:fill="F5F5F5"/>
        <w:spacing w:after="60" w:line="280" w:lineRule="auto"/>
        <w:ind w:left="240"/>
      </w:pP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# 训练时(emissions: [B, T, 15], tags: [B, T], mask: [B, T])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loss = -self.crf(emissions, tags, mask=mask, reduction='mean')</w:t>
      </w:r>
    </w:p>
    <w:p w:rsidR="00567E8E" w:rsidRDefault="00567E8E">
      <w:pPr>
        <w:shd w:val="clear" w:color="auto" w:fill="F5F5F5"/>
        <w:spacing w:after="60" w:line="280" w:lineRule="auto"/>
        <w:ind w:left="240"/>
      </w:pP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# 推理时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best_paths = self.crf.decode(emissions, mask=mask)  # List[List[int]]</w:t>
      </w:r>
    </w:p>
    <w:p w:rsidR="00567E8E" w:rsidRDefault="00000000">
      <w:pPr>
        <w:spacing w:after="120" w:line="340" w:lineRule="auto"/>
      </w:pPr>
      <w:r>
        <w:t>mask 的构造:True 表示有效 token(first subword + 非 padding),False 表示应忽略。CRF 层会跳过 mask=False 的位置。</w:t>
      </w:r>
    </w:p>
    <w:p w:rsidR="00567E8E" w:rsidRDefault="00000000">
      <w:pPr>
        <w:pStyle w:val="Heading3"/>
      </w:pPr>
      <w:r>
        <w:t>C.2.3 处理 -100 标签的转移约束</w:t>
      </w:r>
    </w:p>
    <w:p w:rsidR="00567E8E" w:rsidRDefault="00000000">
      <w:pPr>
        <w:spacing w:after="120" w:line="340" w:lineRule="auto"/>
      </w:pPr>
      <w:r>
        <w:t>pytorch-crf 要求输入的 tags 不能包含 -100。实践中两种处理方案: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方案 A(推荐):将子词对齐改为「将第一个子词的 label 复制到所有后续子词」,训练时所有非 padding 位置都有合法 label;推理时仍只取第一个子词的预测。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方案 B:构造布尔 mask,只在第一个子词位置为 True,其余为 False。CRF 层用 mask 跳过中间子词。这样 tags 中间子词可以填 0,只要 mask 对应位置为 False 即可。</w:t>
      </w:r>
    </w:p>
    <w:p w:rsidR="00567E8E" w:rsidRDefault="00000000">
      <w:pPr>
        <w:pStyle w:val="Heading3"/>
      </w:pPr>
      <w:r>
        <w:t>C.2.4 BIO 约束的 CRF 转移矩阵初始化</w:t>
      </w:r>
    </w:p>
    <w:p w:rsidR="00567E8E" w:rsidRDefault="00000000">
      <w:pPr>
        <w:spacing w:after="120" w:line="340" w:lineRule="auto"/>
      </w:pPr>
      <w:r>
        <w:t>结构化约束(如「I-SKL 不能紧跟 B-OCC」)可以通过初始化 CRF 转移矩阵实现: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# 将非法转移的 log 概率设为极小值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with torch.no_grad():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lastRenderedPageBreak/>
        <w:t xml:space="preserve">    for i, from_tag in id2label.items():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for j, to_tag in id2label.items():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if to_tag.startswith('I-'):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    # 只允许 B-X → I-X 或 I-X → I-X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    if not (from_tag.endswith(to_tag[2:]) and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            from_tag[0] in ('B', 'I')):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        self.crf.transitions.data[i, j] = -10000.0</w:t>
      </w:r>
    </w:p>
    <w:p w:rsidR="00567E8E" w:rsidRDefault="00000000">
      <w:pPr>
        <w:pStyle w:val="Heading3"/>
      </w:pPr>
      <w:r>
        <w:t>C.2.5 分层学习率(重要)</w:t>
      </w:r>
    </w:p>
    <w:p w:rsidR="00567E8E" w:rsidRDefault="00000000">
      <w:pPr>
        <w:spacing w:after="120" w:line="340" w:lineRule="auto"/>
      </w:pPr>
      <w:r>
        <w:t>BERT 层用较小学习率(1e-5 ~ 2e-5)精调,CRF 与 Linear 头用较大学习率(1e-3 ~ 5e-3)。否则 CRF 会欠拟合。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optimizer = torch.optim.AdamW([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{'params': model.bert.parameters(),       'lr': 2e-5},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{'params': model.classifier.parameters(), 'lr': 1e-3},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{'params': model.crf.parameters(),        'lr': 1e-3},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], weight_decay=0.01)</w:t>
      </w:r>
    </w:p>
    <w:p w:rsidR="00567E8E" w:rsidRDefault="00000000">
      <w:pPr>
        <w:pStyle w:val="Heading3"/>
      </w:pPr>
      <w:r>
        <w:t>C.2.6 超参数建议</w:t>
      </w:r>
    </w:p>
    <w:tbl>
      <w:tblPr>
        <w:tblW w:w="7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3160"/>
      </w:tblGrid>
      <w:tr w:rsidR="00567E8E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超参数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建议值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说明</w:t>
            </w:r>
          </w:p>
        </w:tc>
      </w:tr>
      <w:tr w:rsidR="00567E8E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max_seq_length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256(JD 较长)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95% 分位数附近,避免过多 padding</w:t>
            </w:r>
          </w:p>
        </w:tc>
      </w:tr>
      <w:tr w:rsidR="00567E8E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batch_size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16 或 32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V100 单卡可支持 32,Colab T4 建议 16</w:t>
            </w:r>
          </w:p>
        </w:tc>
      </w:tr>
      <w:tr w:rsidR="00567E8E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epoch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3–5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太多容易过拟合噪声数据</w:t>
            </w:r>
          </w:p>
        </w:tc>
      </w:tr>
      <w:tr w:rsidR="00567E8E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warmup_ratio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0.1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线性 warmup + 线性衰减</w:t>
            </w:r>
          </w:p>
        </w:tc>
      </w:tr>
      <w:tr w:rsidR="00567E8E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dropout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0.1(BERT 原生)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可在 Linear 前再加 0.3 dropout</w:t>
            </w:r>
          </w:p>
        </w:tc>
      </w:tr>
      <w:tr w:rsidR="00567E8E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gradient_clipping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1.0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防止 CRF 梯度爆炸</w:t>
            </w:r>
          </w:p>
        </w:tc>
      </w:tr>
      <w:tr w:rsidR="00567E8E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label_smoothing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不用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CRF 层与 label smoothing 冲突</w:t>
            </w:r>
          </w:p>
        </w:tc>
      </w:tr>
    </w:tbl>
    <w:p w:rsidR="00567E8E" w:rsidRDefault="00000000">
      <w:pPr>
        <w:pStyle w:val="Heading2"/>
      </w:pPr>
      <w:r>
        <w:t>C.3 最小完整模型代码(PyTorch)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import torch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import torch.nn as nn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lastRenderedPageBreak/>
        <w:t>from transformers import BertModel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from torchcrf import CRF</w:t>
      </w:r>
    </w:p>
    <w:p w:rsidR="00567E8E" w:rsidRDefault="00567E8E">
      <w:pPr>
        <w:shd w:val="clear" w:color="auto" w:fill="F5F5F5"/>
        <w:spacing w:after="60" w:line="280" w:lineRule="auto"/>
        <w:ind w:left="240"/>
      </w:pP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class BertCRF(nn.Module):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def __init__(self, bert_name='hfl/chinese-roberta-wwm-ext',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     num_labels=15, dropout=0.3):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super().__init__()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self.bert = BertModel.from_pretrained(bert_name)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hidden = self.bert.config.hidden_size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self.dropout = nn.Dropout(dropout)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self.classifier = nn.Linear(hidden, num_labels)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self.crf = CRF(num_labels, batch_first=True)</w:t>
      </w:r>
    </w:p>
    <w:p w:rsidR="00567E8E" w:rsidRDefault="00567E8E">
      <w:pPr>
        <w:shd w:val="clear" w:color="auto" w:fill="F5F5F5"/>
        <w:spacing w:after="60" w:line="280" w:lineRule="auto"/>
        <w:ind w:left="240"/>
      </w:pP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def forward(self, input_ids, attention_mask, labels=None,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    label_mask=None):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out = self.bert(input_ids=input_ids,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            attention_mask=attention_mask).last_hidden_state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emissions = self.classifier(self.dropout(out))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# label_mask: 只在首子词位置为 True;首位 [CLS] 必须设 True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mask = label_mask if label_mask is not None else attention_mask.bool()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mask[:, 0] = True  # CRF 要求首 step mask 不能全 False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if labels is not None: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loss = -self.crf(emissions, labels, mask=mask, reduction='mean')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return loss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return self.crf.decode(emissions, mask=mask)</w:t>
      </w:r>
    </w:p>
    <w:p w:rsidR="00567E8E" w:rsidRDefault="00000000">
      <w:pPr>
        <w:pStyle w:val="Heading2"/>
      </w:pPr>
      <w:r>
        <w:t>C.4 训练流程关键代码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from transformers import AutoTokenizer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from torch.utils.data import DataLoader</w:t>
      </w:r>
    </w:p>
    <w:p w:rsidR="00567E8E" w:rsidRDefault="00567E8E">
      <w:pPr>
        <w:shd w:val="clear" w:color="auto" w:fill="F5F5F5"/>
        <w:spacing w:after="60" w:line="280" w:lineRule="auto"/>
        <w:ind w:left="240"/>
      </w:pP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tokenizer = AutoTokenizer.from_pretrained('hfl/chinese-roberta-wwm-ext')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model = BertCRF(num_labels=15).to(device)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optimizer = ... # 见 C.2.5 分层学习率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scheduler = get_linear_schedule_with_warmup(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optimizer, num_warmup_steps=int(0.1*total_steps),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num_training_steps=total_steps)</w:t>
      </w:r>
    </w:p>
    <w:p w:rsidR="00567E8E" w:rsidRDefault="00567E8E">
      <w:pPr>
        <w:shd w:val="clear" w:color="auto" w:fill="F5F5F5"/>
        <w:spacing w:after="60" w:line="280" w:lineRule="auto"/>
        <w:ind w:left="240"/>
      </w:pP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for epoch in range(3):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for batch in train_loader: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lastRenderedPageBreak/>
        <w:t xml:space="preserve">        loss = model(batch['input_ids'], batch['attention_mask'],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         batch['labels'], batch['label_mask'])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loss.backward()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torch.nn.utils.clip_grad_norm_(model.parameters(), 1.0)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optimizer.step(); scheduler.step(); optimizer.zero_grad()</w:t>
      </w:r>
    </w:p>
    <w:p w:rsidR="00567E8E" w:rsidRDefault="00000000">
      <w:pPr>
        <w:pStyle w:val="Heading2"/>
      </w:pPr>
      <w:r>
        <w:t>C.5 评估:严格 span-level F1</w:t>
      </w:r>
    </w:p>
    <w:p w:rsidR="00567E8E" w:rsidRDefault="00000000">
      <w:pPr>
        <w:spacing w:after="120" w:line="340" w:lineRule="auto"/>
      </w:pPr>
      <w:r>
        <w:t>使用 seqeval 库计算 span-level 指标(等价于 CoNLL 评测标准):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from seqeval.metrics import classification_report, f1_score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print(classification_report(y_true_bio, y_pred_bio, digits=4))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# 注意:严格 span 匹配要求类型 + 边界全一致</w:t>
      </w:r>
    </w:p>
    <w:p w:rsidR="00567E8E" w:rsidRDefault="00000000">
      <w:pPr>
        <w:pStyle w:val="Heading2"/>
      </w:pPr>
      <w:r>
        <w:t>C.6 常见问题诊断</w:t>
      </w:r>
    </w:p>
    <w:tbl>
      <w:tblPr>
        <w:tblW w:w="7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3360"/>
      </w:tblGrid>
      <w:tr w:rsidR="00567E8E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症状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可能原因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对策</w:t>
            </w:r>
          </w:p>
        </w:tc>
      </w:tr>
      <w:tr w:rsidR="00567E8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loss 不下降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CRF 转移矩阵学习率太低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将 CRF lr 提到 1e-3</w:t>
            </w:r>
          </w:p>
        </w:tc>
      </w:tr>
      <w:tr w:rsidR="00567E8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loss 为 nan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mask 首位为 False / 梯度爆炸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mask[:, 0]=True + gradient clip</w:t>
            </w:r>
          </w:p>
        </w:tc>
      </w:tr>
      <w:tr w:rsidR="00567E8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F1 偏低 5%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边界错误多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引入 BIO 约束初始化</w:t>
            </w:r>
          </w:p>
        </w:tc>
      </w:tr>
      <w:tr w:rsidR="00567E8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训练快但推理慢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Viterbi 未 batch 化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pytorch-crf 已自动 batch,检查 batch_size</w:t>
            </w:r>
          </w:p>
        </w:tc>
      </w:tr>
      <w:tr w:rsidR="00567E8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Knowledge 类 F1 极低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远程监督词典覆盖不足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扩充词典 + 少量人工标注</w:t>
            </w:r>
          </w:p>
        </w:tc>
      </w:tr>
      <w:tr w:rsidR="00567E8E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中文 B-I 割裂严重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WordPiece 切字后对齐错误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改用字符级模型(MacBERT-base)</w:t>
            </w:r>
          </w:p>
        </w:tc>
      </w:tr>
    </w:tbl>
    <w:p w:rsidR="00567E8E" w:rsidRDefault="00000000">
      <w:r>
        <w:br w:type="page"/>
      </w:r>
    </w:p>
    <w:p w:rsidR="00567E8E" w:rsidRDefault="00000000">
      <w:pPr>
        <w:pStyle w:val="Heading1"/>
      </w:pPr>
      <w:r>
        <w:lastRenderedPageBreak/>
        <w:t>附录 D:UIE / LLM-based 抽取的 Prompt 设计</w:t>
      </w:r>
    </w:p>
    <w:p w:rsidR="00567E8E" w:rsidRDefault="00000000">
      <w:pPr>
        <w:pStyle w:val="Heading2"/>
      </w:pPr>
      <w:r>
        <w:t>D.1 UIE 范式回顾</w:t>
      </w:r>
    </w:p>
    <w:p w:rsidR="00567E8E" w:rsidRDefault="00000000">
      <w:pPr>
        <w:spacing w:after="120" w:line="340" w:lineRule="auto"/>
      </w:pPr>
      <w:r>
        <w:t>UIE(Lu et al., ACL 2022)把 NER、RE、Event 等统一为「结构生成」任务。输入一段 prompt 描述抽取目标的 schema,模型以 linearized 结构字符串输出结果。核心有两个概念: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SSI(Structural Schema Instructor):</w:t>
      </w:r>
      <w:r>
        <w:t xml:space="preserve"> 声明抽取的 schema。例如 [spot] skill [spot] knowledge [asso] required_skill 表示要抽取 skill 和 knowledge 两类实体,并识别 required_skill 关系。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rPr>
          <w:b/>
          <w:bCs/>
        </w:rPr>
        <w:t>SEL(Structured Extraction Language):</w:t>
      </w:r>
      <w:r>
        <w:t xml:space="preserve"> 模型输出的结构化字符串,如 ((skill: PyTorch) (knowledge: causal inference))。</w:t>
      </w:r>
    </w:p>
    <w:p w:rsidR="00567E8E" w:rsidRDefault="00000000">
      <w:pPr>
        <w:pStyle w:val="Heading2"/>
      </w:pPr>
      <w:r>
        <w:t>D.2 PaddleNLP UIE 中文任务 Prompt 设计</w:t>
      </w:r>
    </w:p>
    <w:p w:rsidR="00567E8E" w:rsidRDefault="00000000">
      <w:pPr>
        <w:spacing w:after="120" w:line="340" w:lineRule="auto"/>
      </w:pPr>
      <w:r>
        <w:t>PaddleNLP 的中文 UIE 接口风格略有不同,直接用 schema dict 指定。示例: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from paddlenlp import Taskflow</w:t>
      </w:r>
    </w:p>
    <w:p w:rsidR="00567E8E" w:rsidRDefault="00567E8E">
      <w:pPr>
        <w:shd w:val="clear" w:color="auto" w:fill="F5F5F5"/>
        <w:spacing w:after="60" w:line="280" w:lineRule="auto"/>
        <w:ind w:left="240"/>
      </w:pP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schema = {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'职业': [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{'所需技能': None},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{'所需知识': None},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{'所需工具': None},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{'资格要求': None},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]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}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ie = Taskflow('information_extraction', schema=schema, model='uie-base')</w:t>
      </w:r>
    </w:p>
    <w:p w:rsidR="00567E8E" w:rsidRDefault="00567E8E">
      <w:pPr>
        <w:shd w:val="clear" w:color="auto" w:fill="F5F5F5"/>
        <w:spacing w:after="60" w:line="280" w:lineRule="auto"/>
        <w:ind w:left="240"/>
      </w:pP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text = '诚聘数据科学家,熟悉 PyTorch 和因果推断,精通 A/B 测试,硕士以上。'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print(ie(text))</w:t>
      </w:r>
    </w:p>
    <w:p w:rsidR="00567E8E" w:rsidRDefault="00000000">
      <w:pPr>
        <w:spacing w:after="120" w:line="340" w:lineRule="auto"/>
      </w:pPr>
      <w:r>
        <w:t>输出将以嵌套 dict 的形式给出:职业=「数据科学家」,其下挂载 所需技能=[PyTorch, A/B 测试]、所需知识=[因果推断]、资格要求=[硕士]。</w:t>
      </w:r>
    </w:p>
    <w:p w:rsidR="00567E8E" w:rsidRDefault="00000000">
      <w:pPr>
        <w:pStyle w:val="Heading2"/>
      </w:pPr>
      <w:r>
        <w:t>D.3 Few-shot 微调(小样本策略)</w:t>
      </w:r>
    </w:p>
    <w:p w:rsidR="00567E8E" w:rsidRDefault="00000000">
      <w:pPr>
        <w:spacing w:after="120" w:line="340" w:lineRule="auto"/>
      </w:pPr>
      <w:r>
        <w:lastRenderedPageBreak/>
        <w:t>UIE 的强项是小样本。建议采样 50–200 条人工标注的 JD 做 prompt tuning: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from paddlenlp.transformers import UIE, UIETokenizer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# 数据格式(doccano 导出后用 doccano.py 转换):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# {content, result_list: [{text, start, end}], prompt}</w:t>
      </w:r>
    </w:p>
    <w:p w:rsidR="00567E8E" w:rsidRDefault="00567E8E">
      <w:pPr>
        <w:shd w:val="clear" w:color="auto" w:fill="F5F5F5"/>
        <w:spacing w:after="60" w:line="280" w:lineRule="auto"/>
        <w:ind w:left="240"/>
      </w:pP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# 训练命令(CLI):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# python finetune.py --train_path train.txt --dev_path dev.txt \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#   --model uie-base --learning_rate 1e-5 --batch_size 16 --num_epochs 20</w:t>
      </w:r>
    </w:p>
    <w:p w:rsidR="00567E8E" w:rsidRDefault="00000000">
      <w:pPr>
        <w:pStyle w:val="Heading2"/>
      </w:pPr>
      <w:r>
        <w:t>D.4 通用 LLM(GPT-4 / Claude)的抽取 Prompt</w:t>
      </w:r>
    </w:p>
    <w:p w:rsidR="00567E8E" w:rsidRDefault="00000000">
      <w:pPr>
        <w:spacing w:after="120" w:line="340" w:lineRule="auto"/>
      </w:pPr>
      <w:r>
        <w:t>当没有 UIE 资源时,直接用 LLM few-shot prompting 也能取得不错效果。推荐三段式 prompt:</w:t>
      </w:r>
    </w:p>
    <w:p w:rsidR="00567E8E" w:rsidRDefault="00000000">
      <w:pPr>
        <w:pStyle w:val="Heading3"/>
      </w:pPr>
      <w:r>
        <w:t>D.4.1 System Prompt(定义任务)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你是招聘 JD 信息抽取专家。给定一段中文或英文招聘文本,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从中识别以下 7 类实体并抽取职业与实体之间的所需关系: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- OCC(Occupation 职业)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- SKL(Skill 可操作技能)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- KNW(Knowledge 知识/理论)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- ABL(Ability 基础能力)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- TSK(Task 工作任务)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- TOL(Tool 工具/技术栈)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- QLF(Qualification 资格/证书/学历)</w:t>
      </w:r>
    </w:p>
    <w:p w:rsidR="00567E8E" w:rsidRDefault="00567E8E">
      <w:pPr>
        <w:shd w:val="clear" w:color="auto" w:fill="F5F5F5"/>
        <w:spacing w:after="60" w:line="280" w:lineRule="auto"/>
        <w:ind w:left="240"/>
      </w:pP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输出要求: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1. 仅输出合法 JSON,不要任何解释性文字。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2. 每个实体给出 text, type, start, end(字符偏移)。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3. relations 字段列出所有 (head, relation, tail) 三元组。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4. relation ∈ {REQUIRES_SKILL, REQUIRES_KNOWLEDGE, USES_TOOL,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             REQUIRES_ABILITY, HAS_TASK, REQUIRES_QUALIFICATION}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5. 熟练度(精通/熟悉/了解)作为 proficiency 属性放在关系上。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6. 遇到模糊或不确定的实体,不要猜测。</w:t>
      </w:r>
    </w:p>
    <w:p w:rsidR="00567E8E" w:rsidRDefault="00000000">
      <w:pPr>
        <w:pStyle w:val="Heading3"/>
      </w:pPr>
      <w:r>
        <w:t>D.4.2 Few-shot Examples(2–3 个)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示例 1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输入: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lastRenderedPageBreak/>
        <w:t xml:space="preserve">  诚聘数据科学家 3 年以上经验,精通 Python/PyTorch,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熟悉 Transformer 架构与因果推断,硕士以上学历。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输出: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{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'entities': [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{'text': '数据科学家', 'type': 'OCC', 'start': 2,  'end': 7},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{'text': 'Python',       'type': 'TOL', 'start': 18, 'end': 24},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{'text': 'PyTorch',      'type': 'TOL', 'start': 25, 'end': 32},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{'text': 'Transformer 架构', 'type': 'KNW', 'start': 36, 'end': 49},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{'text': '因果推断',    'type': 'KNW', 'start': 50, 'end': 54},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{'text': '硕士',         'type': 'QLF', 'start': 55, 'end': 57}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],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'relations': [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{'head': '数据科学家', 'relation': 'USES_TOOL',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'tail': 'Python',  'proficiency': '精通'},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{'head': '数据科学家', 'relation': 'USES_TOOL',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'tail': 'PyTorch', 'proficiency': '精通'},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{'head': '数据科学家', 'relation': 'REQUIRES_KNOWLEDGE',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'tail': 'Transformer 架构', 'proficiency': '熟悉'},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{'head': '数据科学家', 'relation': 'REQUIRES_KNOWLEDGE',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'tail': '因果推断',   'proficiency': '熟悉'},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{'head': '数据科学家', 'relation': 'REQUIRES_QUALIFICATION',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   'tail': '硕士'}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 xml:space="preserve">  ]</w:t>
      </w:r>
    </w:p>
    <w:p w:rsidR="00567E8E" w:rsidRDefault="00000000">
      <w:pPr>
        <w:shd w:val="clear" w:color="auto" w:fill="F5F5F5"/>
        <w:spacing w:after="60" w:line="280" w:lineRule="auto"/>
        <w:ind w:left="240"/>
      </w:pPr>
      <w:r>
        <w:rPr>
          <w:rFonts w:ascii="Consolas" w:eastAsia="Consolas" w:hAnsi="Consolas" w:cs="Consolas"/>
          <w:sz w:val="20"/>
          <w:szCs w:val="20"/>
        </w:rPr>
        <w:t>}</w:t>
      </w:r>
    </w:p>
    <w:p w:rsidR="00567E8E" w:rsidRDefault="00000000">
      <w:pPr>
        <w:pStyle w:val="Heading3"/>
      </w:pPr>
      <w:r>
        <w:t>D.4.3 精度提升技巧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Self-consistency:同一输入采样 3–5 次(temperature=0.3),对实体做多数投票,对关系做并集 + 过滤低频。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Chain-of-Thought:先让模型「列出所有技术名词」,再让它「分类每个名词的类型」,最后输出 JSON,Precision 可提升 2–4%。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JSON schema 强约束:在支持的 API 上使用 JSON Schema / structured output,从根本上消除格式错误。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长 JD 分段:&gt; 1500 token 的 JD 按段抽取后合并,避免上下文稀释。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lastRenderedPageBreak/>
        <w:t>Ensemble:BERT-CRF 输出 + LLM 输出做集成。取交集作为高精度集合,取并集作为高召回集合,可分别用于不同下游任务。</w:t>
      </w:r>
    </w:p>
    <w:p w:rsidR="00567E8E" w:rsidRDefault="00000000">
      <w:pPr>
        <w:pStyle w:val="Heading2"/>
      </w:pPr>
      <w:r>
        <w:t>D.5 UIE 与 LLM 方法的对比实验配置</w:t>
      </w:r>
    </w:p>
    <w:tbl>
      <w:tblPr>
        <w:tblW w:w="9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1600"/>
        <w:gridCol w:w="1860"/>
        <w:gridCol w:w="2160"/>
      </w:tblGrid>
      <w:tr w:rsidR="00567E8E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配置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UIE-base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UIE + finetune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Claude/GPT-4 few-shot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rPr>
                <w:b/>
                <w:bCs/>
              </w:rPr>
              <w:t>Claude/GPT-4 + CoT</w:t>
            </w:r>
          </w:p>
        </w:tc>
      </w:tr>
      <w:tr w:rsidR="00567E8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训练样本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0(zero-shot)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100–500 条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5 shot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5 shot</w:t>
            </w:r>
          </w:p>
        </w:tc>
      </w:tr>
      <w:tr w:rsidR="00567E8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单条推理耗时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~50ms(GPU)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~50ms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~2s(API)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~4s(API)</w:t>
            </w:r>
          </w:p>
        </w:tc>
      </w:tr>
      <w:tr w:rsidR="00567E8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预期 F1(NER)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0.70–0.78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0.83–0.88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0.75–0.83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0.80–0.88</w:t>
            </w:r>
          </w:p>
        </w:tc>
      </w:tr>
      <w:tr w:rsidR="00567E8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预期 F1(RE)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0.60–0.70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0.75–0.82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0.72–0.80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0.78–0.86</w:t>
            </w:r>
          </w:p>
        </w:tc>
      </w:tr>
      <w:tr w:rsidR="00567E8E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成本(每千条 JD)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GPU 电费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GPU 电费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~$3–5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67E8E" w:rsidRDefault="00000000">
            <w:r>
              <w:t>~$6–10</w:t>
            </w:r>
          </w:p>
        </w:tc>
      </w:tr>
    </w:tbl>
    <w:p w:rsidR="00567E8E" w:rsidRDefault="00000000">
      <w:pPr>
        <w:spacing w:after="120" w:line="340" w:lineRule="auto"/>
      </w:pPr>
      <w:r>
        <w:t>建议报告方案:以 BERT-CRF 作为主模型入库,用 LLM + CoT 在随机抽样的验证子集上做「高置信度补标」,对 BERT-CRF 漏抽的实体做二次召回。这是目前工业界最常见的「小模型铺量 + 大模型兜底」组合。</w:t>
      </w:r>
    </w:p>
    <w:p w:rsidR="00567E8E" w:rsidRDefault="00000000">
      <w:r>
        <w:br w:type="page"/>
      </w:r>
    </w:p>
    <w:p w:rsidR="00567E8E" w:rsidRDefault="00000000">
      <w:pPr>
        <w:pStyle w:val="Heading1"/>
      </w:pPr>
      <w:r>
        <w:lastRenderedPageBreak/>
        <w:t>结语</w:t>
      </w:r>
    </w:p>
    <w:p w:rsidR="00567E8E" w:rsidRDefault="00000000">
      <w:pPr>
        <w:spacing w:after="120" w:line="340" w:lineRule="auto"/>
      </w:pPr>
      <w:r>
        <w:t>相比原方案,本方案做了以下实质性改造: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数据源角色重定位:ESCO/O*NET 从「数据来源」退位为「schema 骨架 + 远程监督词典 + 对齐目标」。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真正加入了实体抽取环节,以招聘 JD 非结构化文本为主语料。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实体抽取设计了 4 档方法的对比(CRF → BiLSTM-CRF → BERT-CRF → UIE/LLM),既覆盖老师点名的传统方法,又覆盖 2022–2024 年的前沿方法。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新增关系抽取、实体对齐、知识融合、评估等完整 pipeline 环节。</w:t>
      </w:r>
    </w:p>
    <w:p w:rsidR="00567E8E" w:rsidRDefault="00000000">
      <w:pPr>
        <w:pStyle w:val="ListParagraph"/>
        <w:numPr>
          <w:ilvl w:val="0"/>
          <w:numId w:val="2"/>
        </w:numPr>
        <w:spacing w:after="80" w:line="320" w:lineRule="auto"/>
      </w:pPr>
      <w:r>
        <w:t>提供了三层评估框架(抽取级 / 图谱级 / 任务级)保证课程作业的完整性。</w:t>
      </w:r>
    </w:p>
    <w:p w:rsidR="00567E8E" w:rsidRDefault="00000000">
      <w:pPr>
        <w:spacing w:after="120" w:line="340" w:lineRule="auto"/>
      </w:pPr>
      <w:r>
        <w:t>本方案在保留原图谱目标(职业推荐、技能差距、成长路径)的同时,大幅提高了课程方法论覆盖度,符合「自行尝试课堂上讲授的知识工程方法进行构建」这一核心要求。</w:t>
      </w:r>
    </w:p>
    <w:sectPr w:rsidR="00567E8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328BF" w:rsidRDefault="009328BF">
      <w:r>
        <w:separator/>
      </w:r>
    </w:p>
  </w:endnote>
  <w:endnote w:type="continuationSeparator" w:id="0">
    <w:p w:rsidR="009328BF" w:rsidRDefault="009328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ptos Display">
    <w:panose1 w:val="020B000402020202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7E8E" w:rsidRDefault="00000000">
    <w:pPr>
      <w:jc w:val="center"/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0B7E02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页,共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0B7E02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328BF" w:rsidRDefault="009328BF">
      <w:r>
        <w:separator/>
      </w:r>
    </w:p>
  </w:footnote>
  <w:footnote w:type="continuationSeparator" w:id="0">
    <w:p w:rsidR="009328BF" w:rsidRDefault="009328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7E8E" w:rsidRDefault="00000000">
    <w:pPr>
      <w:jc w:val="right"/>
    </w:pPr>
    <w:r>
      <w:rPr>
        <w:color w:val="808080"/>
        <w:sz w:val="18"/>
        <w:szCs w:val="18"/>
      </w:rPr>
      <w:t>职业—技能知识图谱构建方案(改造版)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607306"/>
    <w:multiLevelType w:val="hybridMultilevel"/>
    <w:tmpl w:val="10CCD714"/>
    <w:lvl w:ilvl="0" w:tplc="954CF28C">
      <w:start w:val="1"/>
      <w:numFmt w:val="bullet"/>
      <w:lvlText w:val="●"/>
      <w:lvlJc w:val="left"/>
      <w:pPr>
        <w:ind w:left="720" w:hanging="360"/>
      </w:pPr>
    </w:lvl>
    <w:lvl w:ilvl="1" w:tplc="7CC64BEC">
      <w:start w:val="1"/>
      <w:numFmt w:val="bullet"/>
      <w:lvlText w:val="○"/>
      <w:lvlJc w:val="left"/>
      <w:pPr>
        <w:ind w:left="1440" w:hanging="360"/>
      </w:pPr>
    </w:lvl>
    <w:lvl w:ilvl="2" w:tplc="2C287136">
      <w:start w:val="1"/>
      <w:numFmt w:val="bullet"/>
      <w:lvlText w:val="■"/>
      <w:lvlJc w:val="left"/>
      <w:pPr>
        <w:ind w:left="2160" w:hanging="360"/>
      </w:pPr>
    </w:lvl>
    <w:lvl w:ilvl="3" w:tplc="92C40118">
      <w:start w:val="1"/>
      <w:numFmt w:val="bullet"/>
      <w:lvlText w:val="●"/>
      <w:lvlJc w:val="left"/>
      <w:pPr>
        <w:ind w:left="2880" w:hanging="360"/>
      </w:pPr>
    </w:lvl>
    <w:lvl w:ilvl="4" w:tplc="652CBBA2">
      <w:start w:val="1"/>
      <w:numFmt w:val="bullet"/>
      <w:lvlText w:val="○"/>
      <w:lvlJc w:val="left"/>
      <w:pPr>
        <w:ind w:left="3600" w:hanging="360"/>
      </w:pPr>
    </w:lvl>
    <w:lvl w:ilvl="5" w:tplc="BFE401C0">
      <w:start w:val="1"/>
      <w:numFmt w:val="bullet"/>
      <w:lvlText w:val="■"/>
      <w:lvlJc w:val="left"/>
      <w:pPr>
        <w:ind w:left="4320" w:hanging="360"/>
      </w:pPr>
    </w:lvl>
    <w:lvl w:ilvl="6" w:tplc="84482122">
      <w:start w:val="1"/>
      <w:numFmt w:val="bullet"/>
      <w:lvlText w:val="●"/>
      <w:lvlJc w:val="left"/>
      <w:pPr>
        <w:ind w:left="5040" w:hanging="360"/>
      </w:pPr>
    </w:lvl>
    <w:lvl w:ilvl="7" w:tplc="58867C0C">
      <w:start w:val="1"/>
      <w:numFmt w:val="bullet"/>
      <w:lvlText w:val="●"/>
      <w:lvlJc w:val="left"/>
      <w:pPr>
        <w:ind w:left="5760" w:hanging="360"/>
      </w:pPr>
    </w:lvl>
    <w:lvl w:ilvl="8" w:tplc="46CEA3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7E3CA8"/>
    <w:multiLevelType w:val="hybridMultilevel"/>
    <w:tmpl w:val="7E08A100"/>
    <w:lvl w:ilvl="0" w:tplc="E3BC3152">
      <w:start w:val="1"/>
      <w:numFmt w:val="bullet"/>
      <w:lvlText w:val="•"/>
      <w:lvlJc w:val="left"/>
      <w:pPr>
        <w:ind w:left="720" w:hanging="360"/>
      </w:pPr>
    </w:lvl>
    <w:lvl w:ilvl="1" w:tplc="9E86EE28">
      <w:start w:val="1"/>
      <w:numFmt w:val="bullet"/>
      <w:lvlText w:val="◦"/>
      <w:lvlJc w:val="left"/>
      <w:pPr>
        <w:ind w:left="1440" w:hanging="360"/>
      </w:pPr>
    </w:lvl>
    <w:lvl w:ilvl="2" w:tplc="3542B726">
      <w:numFmt w:val="decimal"/>
      <w:lvlText w:val=""/>
      <w:lvlJc w:val="left"/>
    </w:lvl>
    <w:lvl w:ilvl="3" w:tplc="9AFC4B46">
      <w:numFmt w:val="decimal"/>
      <w:lvlText w:val=""/>
      <w:lvlJc w:val="left"/>
    </w:lvl>
    <w:lvl w:ilvl="4" w:tplc="23CE0AFA">
      <w:numFmt w:val="decimal"/>
      <w:lvlText w:val=""/>
      <w:lvlJc w:val="left"/>
    </w:lvl>
    <w:lvl w:ilvl="5" w:tplc="72C44C0A">
      <w:numFmt w:val="decimal"/>
      <w:lvlText w:val=""/>
      <w:lvlJc w:val="left"/>
    </w:lvl>
    <w:lvl w:ilvl="6" w:tplc="9666641E">
      <w:numFmt w:val="decimal"/>
      <w:lvlText w:val=""/>
      <w:lvlJc w:val="left"/>
    </w:lvl>
    <w:lvl w:ilvl="7" w:tplc="6122B0E2">
      <w:numFmt w:val="decimal"/>
      <w:lvlText w:val=""/>
      <w:lvlJc w:val="left"/>
    </w:lvl>
    <w:lvl w:ilvl="8" w:tplc="5FB2A3FC">
      <w:numFmt w:val="decimal"/>
      <w:lvlText w:val=""/>
      <w:lvlJc w:val="left"/>
    </w:lvl>
  </w:abstractNum>
  <w:num w:numId="1" w16cid:durableId="1748309370">
    <w:abstractNumId w:val="0"/>
    <w:lvlOverride w:ilvl="0">
      <w:startOverride w:val="1"/>
    </w:lvlOverride>
  </w:num>
  <w:num w:numId="2" w16cid:durableId="109362626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7E8E"/>
    <w:rsid w:val="000B7E02"/>
    <w:rsid w:val="00153E18"/>
    <w:rsid w:val="00170CFC"/>
    <w:rsid w:val="001C4CB1"/>
    <w:rsid w:val="001D3FA5"/>
    <w:rsid w:val="00295765"/>
    <w:rsid w:val="002E7BFA"/>
    <w:rsid w:val="003D2B37"/>
    <w:rsid w:val="003D72DA"/>
    <w:rsid w:val="003D73F6"/>
    <w:rsid w:val="004A4ECD"/>
    <w:rsid w:val="004D7E45"/>
    <w:rsid w:val="005162D4"/>
    <w:rsid w:val="005365AE"/>
    <w:rsid w:val="00551062"/>
    <w:rsid w:val="00567E8E"/>
    <w:rsid w:val="005B26EF"/>
    <w:rsid w:val="0073545A"/>
    <w:rsid w:val="008A5040"/>
    <w:rsid w:val="008E5CFB"/>
    <w:rsid w:val="008F445B"/>
    <w:rsid w:val="00907C49"/>
    <w:rsid w:val="009328BF"/>
    <w:rsid w:val="00983C48"/>
    <w:rsid w:val="00BC4D5A"/>
    <w:rsid w:val="00C92211"/>
    <w:rsid w:val="00D842EE"/>
    <w:rsid w:val="00DB33BC"/>
    <w:rsid w:val="00E01E47"/>
    <w:rsid w:val="00E15755"/>
    <w:rsid w:val="00E355D4"/>
    <w:rsid w:val="00EF5F72"/>
    <w:rsid w:val="00F51597"/>
    <w:rsid w:val="00F7470F"/>
    <w:rsid w:val="00F949CB"/>
    <w:rsid w:val="00FA4E32"/>
    <w:rsid w:val="00FE2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F83B36"/>
  <w15:docId w15:val="{510EC520-7566-764C-B6F2-174727522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icrosoft YaHei" w:eastAsia="Microsoft YaHei" w:hAnsi="Microsoft YaHei" w:cs="Microsoft YaHei"/>
        <w:sz w:val="22"/>
        <w:szCs w:val="22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2E74B5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2E74B5"/>
      <w:sz w:val="25"/>
      <w:szCs w:val="2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27</Pages>
  <Words>3181</Words>
  <Characters>18134</Characters>
  <Application>Microsoft Office Word</Application>
  <DocSecurity>0</DocSecurity>
  <Lines>151</Lines>
  <Paragraphs>42</Paragraphs>
  <ScaleCrop>false</ScaleCrop>
  <Company/>
  <LinksUpToDate>false</LinksUpToDate>
  <CharactersWithSpaces>21273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职业-技能知识图谱构建方案(改造版)</dc:title>
  <dc:creator>knowledge-engineering-course</dc:creator>
  <cp:lastModifiedBy>Tianbai Lyu</cp:lastModifiedBy>
  <cp:revision>34</cp:revision>
  <dcterms:created xsi:type="dcterms:W3CDTF">2026-04-19T20:40:00Z</dcterms:created>
  <dcterms:modified xsi:type="dcterms:W3CDTF">2026-04-20T00:31:00Z</dcterms:modified>
</cp:coreProperties>
</file>