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rFonts w:ascii="Times New Roman" w:cs="Times New Roman" w:eastAsia="Times New Roman" w:hAnsi="Times New Roman"/>
          <w:b/>
          <w:bCs/>
          <w:i w:val="false"/>
          <w:iCs w:val="false"/>
          <w:color w:val="000000"/>
          <w:sz w:val="24"/>
          <w:szCs w:val="24"/>
        </w:rPr>
        <w:t xml:space="preserve">KIIRA MOTORS CORPORATION</w:t>
      </w:r>
    </w:p>
    <w:p>
      <w:pPr>
        <w:spacing w:after="700"/>
        <w:jc w:val="center"/>
      </w:pPr>
      <w:r>
        <w:rPr>
          <w:rFonts w:ascii="Times New Roman" w:cs="Times New Roman" w:eastAsia="Times New Roman" w:hAnsi="Times New Roman"/>
          <w:b/>
          <w:bCs/>
          <w:i w:val="false"/>
          <w:iCs w:val="false"/>
          <w:color w:val="000000"/>
          <w:sz w:val="24"/>
          <w:szCs w:val="24"/>
        </w:rPr>
        <w:t xml:space="preserve">HEALTH AND WELLNESS MANAGEMENT SYSTEM</w:t>
      </w:r>
    </w:p>
    <w:p>
      <w:pPr>
        <w:spacing w:after="900"/>
        <w:jc w:val="center"/>
      </w:pPr>
      <w:r>
        <w:rPr>
          <w:rFonts w:ascii="Times New Roman" w:cs="Times New Roman" w:eastAsia="Times New Roman" w:hAnsi="Times New Roman"/>
          <w:b/>
          <w:bCs/>
          <w:i w:val="false"/>
          <w:iCs w:val="false"/>
          <w:color w:val="000000"/>
          <w:sz w:val="24"/>
          <w:szCs w:val="24"/>
        </w:rPr>
        <w:t xml:space="preserve">REQUEST FOR DEPLOYMENT ACCESS, USER ACCEPTANCE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Field</w:t>
            </w:r>
          </w:p>
        </w:tc>
        <w:tc>
          <w:tcPr>
            <w:tcW w:type="dxa" w:w="714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Detail</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Document name</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Request for Deployment Access, User Acceptance Testing</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Reference number</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KMC.DQHSE.08/26-FM012</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Document description</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Formal request to KMC ICT for a hosted environment and the access required to conduct user acceptance testing of the Health and Wellness Management System with synthetic data</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Prepared by</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Akanga Andrew, Software Engineering Intern, Department of Quality, Health, Safety and Environment</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Issue date</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11/08/2026</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Version</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001</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Classification</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Internal, Restricted to KMC ICT, the data protection owner and departmental management</w:t>
            </w:r>
          </w:p>
        </w:tc>
      </w:tr>
    </w:tbl>
    <w:p>
      <w:r>
        <w:br w:type="page"/>
      </w:r>
    </w:p>
    <w:p>
      <w:pPr>
        <w:spacing w:after="200" w:before="240"/>
        <w:jc w:val="left"/>
      </w:pPr>
      <w:r>
        <w:rPr>
          <w:rFonts w:ascii="Times New Roman" w:cs="Times New Roman" w:eastAsia="Times New Roman" w:hAnsi="Times New Roman"/>
          <w:b/>
          <w:bCs/>
          <w:i w:val="false"/>
          <w:iCs w:val="false"/>
          <w:color w:val="000000"/>
          <w:sz w:val="24"/>
          <w:szCs w:val="24"/>
        </w:rPr>
        <w:t xml:space="preserve">Table of Contents</w:t>
      </w:r>
    </w:p>
    <w:p>
      <w:pPr>
        <w:tabs>
          <w:tab w:val="right" w:pos="9746" w:leader="dot"/>
        </w:tabs>
        <w:spacing w:after="60" w:line="260" w:lineRule="auto"/>
        <w:ind w:left="0" w:right="0" w:firstLine="0"/>
        <w:jc w:val="left"/>
      </w:pPr>
      <w:hyperlink w:history="1" w:anchor="h_1">
        <w:r>
          <w:rPr>
            <w:rFonts w:ascii="Times New Roman" w:cs="Times New Roman" w:eastAsia="Times New Roman" w:hAnsi="Times New Roman"/>
            <w:b w:val="false"/>
            <w:bCs w:val="false"/>
            <w:i w:val="false"/>
            <w:iCs w:val="false"/>
            <w:color w:val="000000"/>
            <w:sz w:val="24"/>
            <w:szCs w:val="24"/>
          </w:rPr>
          <w:t xml:space="preserve">1 The Request</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4</w:t>
        </w:r>
      </w:hyperlink>
    </w:p>
    <w:p>
      <w:pPr>
        <w:tabs>
          <w:tab w:val="right" w:pos="9746" w:leader="dot"/>
        </w:tabs>
        <w:spacing w:after="60" w:line="260" w:lineRule="auto"/>
        <w:ind w:left="280" w:right="0" w:firstLine="0"/>
        <w:jc w:val="left"/>
      </w:pPr>
      <w:hyperlink w:history="1" w:anchor="h_2">
        <w:r>
          <w:rPr>
            <w:rFonts w:ascii="Times New Roman" w:cs="Times New Roman" w:eastAsia="Times New Roman" w:hAnsi="Times New Roman"/>
            <w:b w:val="false"/>
            <w:bCs w:val="false"/>
            <w:i w:val="false"/>
            <w:iCs w:val="false"/>
            <w:color w:val="000000"/>
            <w:sz w:val="24"/>
            <w:szCs w:val="24"/>
          </w:rPr>
          <w:t xml:space="preserve">1.1 What Is Requested</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4</w:t>
        </w:r>
      </w:hyperlink>
    </w:p>
    <w:p>
      <w:pPr>
        <w:tabs>
          <w:tab w:val="right" w:pos="9746" w:leader="dot"/>
        </w:tabs>
        <w:spacing w:after="60" w:line="260" w:lineRule="auto"/>
        <w:ind w:left="280" w:right="0" w:firstLine="0"/>
        <w:jc w:val="left"/>
      </w:pPr>
      <w:hyperlink w:history="1" w:anchor="h_3">
        <w:r>
          <w:rPr>
            <w:rFonts w:ascii="Times New Roman" w:cs="Times New Roman" w:eastAsia="Times New Roman" w:hAnsi="Times New Roman"/>
            <w:b w:val="false"/>
            <w:bCs w:val="false"/>
            <w:i w:val="false"/>
            <w:iCs w:val="false"/>
            <w:color w:val="000000"/>
            <w:sz w:val="24"/>
            <w:szCs w:val="24"/>
          </w:rPr>
          <w:t xml:space="preserve">1.2 What Is Not Requested</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4</w:t>
        </w:r>
      </w:hyperlink>
    </w:p>
    <w:p>
      <w:pPr>
        <w:tabs>
          <w:tab w:val="right" w:pos="9746" w:leader="dot"/>
        </w:tabs>
        <w:spacing w:after="60" w:line="260" w:lineRule="auto"/>
        <w:ind w:left="280" w:right="0" w:firstLine="0"/>
        <w:jc w:val="left"/>
      </w:pPr>
      <w:hyperlink w:history="1" w:anchor="h_4">
        <w:r>
          <w:rPr>
            <w:rFonts w:ascii="Times New Roman" w:cs="Times New Roman" w:eastAsia="Times New Roman" w:hAnsi="Times New Roman"/>
            <w:b w:val="false"/>
            <w:bCs w:val="false"/>
            <w:i w:val="false"/>
            <w:iCs w:val="false"/>
            <w:color w:val="000000"/>
            <w:sz w:val="24"/>
            <w:szCs w:val="24"/>
          </w:rPr>
          <w:t xml:space="preserve">1.3 Why an Environment Is Needed</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4</w:t>
        </w:r>
      </w:hyperlink>
    </w:p>
    <w:p>
      <w:pPr>
        <w:tabs>
          <w:tab w:val="right" w:pos="9746" w:leader="dot"/>
        </w:tabs>
        <w:spacing w:after="60" w:line="260" w:lineRule="auto"/>
        <w:ind w:left="0" w:right="0" w:firstLine="0"/>
        <w:jc w:val="left"/>
      </w:pPr>
      <w:hyperlink w:history="1" w:anchor="h_5">
        <w:r>
          <w:rPr>
            <w:rFonts w:ascii="Times New Roman" w:cs="Times New Roman" w:eastAsia="Times New Roman" w:hAnsi="Times New Roman"/>
            <w:b w:val="false"/>
            <w:bCs w:val="false"/>
            <w:i w:val="false"/>
            <w:iCs w:val="false"/>
            <w:color w:val="000000"/>
            <w:sz w:val="24"/>
            <w:szCs w:val="24"/>
          </w:rPr>
          <w:t xml:space="preserve">2 The System Being Tested</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4</w:t>
        </w:r>
      </w:hyperlink>
    </w:p>
    <w:p>
      <w:pPr>
        <w:tabs>
          <w:tab w:val="right" w:pos="9746" w:leader="dot"/>
        </w:tabs>
        <w:spacing w:after="60" w:line="260" w:lineRule="auto"/>
        <w:ind w:left="280" w:right="0" w:firstLine="0"/>
        <w:jc w:val="left"/>
      </w:pPr>
      <w:hyperlink w:history="1" w:anchor="h_6">
        <w:r>
          <w:rPr>
            <w:rFonts w:ascii="Times New Roman" w:cs="Times New Roman" w:eastAsia="Times New Roman" w:hAnsi="Times New Roman"/>
            <w:b w:val="false"/>
            <w:bCs w:val="false"/>
            <w:i w:val="false"/>
            <w:iCs w:val="false"/>
            <w:color w:val="000000"/>
            <w:sz w:val="24"/>
            <w:szCs w:val="24"/>
          </w:rPr>
          <w:t xml:space="preserve">2.1 Purpose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4</w:t>
        </w:r>
      </w:hyperlink>
    </w:p>
    <w:p>
      <w:pPr>
        <w:tabs>
          <w:tab w:val="right" w:pos="9746" w:leader="dot"/>
        </w:tabs>
        <w:spacing w:after="60" w:line="260" w:lineRule="auto"/>
        <w:ind w:left="280" w:right="0" w:firstLine="0"/>
        <w:jc w:val="left"/>
      </w:pPr>
      <w:hyperlink w:history="1" w:anchor="h_7">
        <w:r>
          <w:rPr>
            <w:rFonts w:ascii="Times New Roman" w:cs="Times New Roman" w:eastAsia="Times New Roman" w:hAnsi="Times New Roman"/>
            <w:b w:val="false"/>
            <w:bCs w:val="false"/>
            <w:i w:val="false"/>
            <w:iCs w:val="false"/>
            <w:color w:val="000000"/>
            <w:sz w:val="24"/>
            <w:szCs w:val="24"/>
          </w:rPr>
          <w:t xml:space="preserve">2.2 What Is Built</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4</w:t>
        </w:r>
      </w:hyperlink>
    </w:p>
    <w:p>
      <w:pPr>
        <w:tabs>
          <w:tab w:val="right" w:pos="9746" w:leader="dot"/>
        </w:tabs>
        <w:spacing w:after="60" w:line="260" w:lineRule="auto"/>
        <w:ind w:left="280" w:right="0" w:firstLine="0"/>
        <w:jc w:val="left"/>
      </w:pPr>
      <w:hyperlink w:history="1" w:anchor="h_8">
        <w:r>
          <w:rPr>
            <w:rFonts w:ascii="Times New Roman" w:cs="Times New Roman" w:eastAsia="Times New Roman" w:hAnsi="Times New Roman"/>
            <w:b w:val="false"/>
            <w:bCs w:val="false"/>
            <w:i w:val="false"/>
            <w:iCs w:val="false"/>
            <w:color w:val="000000"/>
            <w:sz w:val="24"/>
            <w:szCs w:val="24"/>
          </w:rPr>
          <w:t xml:space="preserve">2.3 Technical Summary</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5</w:t>
        </w:r>
      </w:hyperlink>
    </w:p>
    <w:p>
      <w:pPr>
        <w:tabs>
          <w:tab w:val="right" w:pos="9746" w:leader="dot"/>
        </w:tabs>
        <w:spacing w:after="60" w:line="260" w:lineRule="auto"/>
        <w:ind w:left="0" w:right="0" w:firstLine="0"/>
        <w:jc w:val="left"/>
      </w:pPr>
      <w:hyperlink w:history="1" w:anchor="h_9">
        <w:r>
          <w:rPr>
            <w:rFonts w:ascii="Times New Roman" w:cs="Times New Roman" w:eastAsia="Times New Roman" w:hAnsi="Times New Roman"/>
            <w:b w:val="false"/>
            <w:bCs w:val="false"/>
            <w:i w:val="false"/>
            <w:iCs w:val="false"/>
            <w:color w:val="000000"/>
            <w:sz w:val="24"/>
            <w:szCs w:val="24"/>
          </w:rPr>
          <w:t xml:space="preserve">3 Data Handling During Testing</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5</w:t>
        </w:r>
      </w:hyperlink>
    </w:p>
    <w:p>
      <w:pPr>
        <w:tabs>
          <w:tab w:val="right" w:pos="9746" w:leader="dot"/>
        </w:tabs>
        <w:spacing w:after="60" w:line="260" w:lineRule="auto"/>
        <w:ind w:left="280" w:right="0" w:firstLine="0"/>
        <w:jc w:val="left"/>
      </w:pPr>
      <w:hyperlink w:history="1" w:anchor="h_10">
        <w:r>
          <w:rPr>
            <w:rFonts w:ascii="Times New Roman" w:cs="Times New Roman" w:eastAsia="Times New Roman" w:hAnsi="Times New Roman"/>
            <w:b w:val="false"/>
            <w:bCs w:val="false"/>
            <w:i w:val="false"/>
            <w:iCs w:val="false"/>
            <w:color w:val="000000"/>
            <w:sz w:val="24"/>
            <w:szCs w:val="24"/>
          </w:rPr>
          <w:t xml:space="preserve">3.1 Synthetic Data Only</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5</w:t>
        </w:r>
      </w:hyperlink>
    </w:p>
    <w:p>
      <w:pPr>
        <w:tabs>
          <w:tab w:val="right" w:pos="9746" w:leader="dot"/>
        </w:tabs>
        <w:spacing w:after="60" w:line="260" w:lineRule="auto"/>
        <w:ind w:left="280" w:right="0" w:firstLine="0"/>
        <w:jc w:val="left"/>
      </w:pPr>
      <w:hyperlink w:history="1" w:anchor="h_11">
        <w:r>
          <w:rPr>
            <w:rFonts w:ascii="Times New Roman" w:cs="Times New Roman" w:eastAsia="Times New Roman" w:hAnsi="Times New Roman"/>
            <w:b w:val="false"/>
            <w:bCs w:val="false"/>
            <w:i w:val="false"/>
            <w:iCs w:val="false"/>
            <w:color w:val="000000"/>
            <w:sz w:val="24"/>
            <w:szCs w:val="24"/>
          </w:rPr>
          <w:t xml:space="preserve">3.2 Why This Matters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5</w:t>
        </w:r>
      </w:hyperlink>
    </w:p>
    <w:p>
      <w:pPr>
        <w:tabs>
          <w:tab w:val="right" w:pos="9746" w:leader="dot"/>
        </w:tabs>
        <w:spacing w:after="60" w:line="260" w:lineRule="auto"/>
        <w:ind w:left="280" w:right="0" w:firstLine="0"/>
        <w:jc w:val="left"/>
      </w:pPr>
      <w:hyperlink w:history="1" w:anchor="h_12">
        <w:r>
          <w:rPr>
            <w:rFonts w:ascii="Times New Roman" w:cs="Times New Roman" w:eastAsia="Times New Roman" w:hAnsi="Times New Roman"/>
            <w:b w:val="false"/>
            <w:bCs w:val="false"/>
            <w:i w:val="false"/>
            <w:iCs w:val="false"/>
            <w:color w:val="000000"/>
            <w:sz w:val="24"/>
            <w:szCs w:val="24"/>
          </w:rPr>
          <w:t xml:space="preserve">3.3 Handling and Disposal</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6</w:t>
        </w:r>
      </w:hyperlink>
    </w:p>
    <w:p>
      <w:pPr>
        <w:tabs>
          <w:tab w:val="right" w:pos="9746" w:leader="dot"/>
        </w:tabs>
        <w:spacing w:after="60" w:line="260" w:lineRule="auto"/>
        <w:ind w:left="0" w:right="0" w:firstLine="0"/>
        <w:jc w:val="left"/>
      </w:pPr>
      <w:hyperlink w:history="1" w:anchor="h_13">
        <w:r>
          <w:rPr>
            <w:rFonts w:ascii="Times New Roman" w:cs="Times New Roman" w:eastAsia="Times New Roman" w:hAnsi="Times New Roman"/>
            <w:b w:val="false"/>
            <w:bCs w:val="false"/>
            <w:i w:val="false"/>
            <w:iCs w:val="false"/>
            <w:color w:val="000000"/>
            <w:sz w:val="24"/>
            <w:szCs w:val="24"/>
          </w:rPr>
          <w:t xml:space="preserve">4 Access Requested</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6</w:t>
        </w:r>
      </w:hyperlink>
    </w:p>
    <w:p>
      <w:pPr>
        <w:tabs>
          <w:tab w:val="right" w:pos="9746" w:leader="dot"/>
        </w:tabs>
        <w:spacing w:after="60" w:line="260" w:lineRule="auto"/>
        <w:ind w:left="280" w:right="0" w:firstLine="0"/>
        <w:jc w:val="left"/>
      </w:pPr>
      <w:hyperlink w:history="1" w:anchor="h_14">
        <w:r>
          <w:rPr>
            <w:rFonts w:ascii="Times New Roman" w:cs="Times New Roman" w:eastAsia="Times New Roman" w:hAnsi="Times New Roman"/>
            <w:b w:val="false"/>
            <w:bCs w:val="false"/>
            <w:i w:val="false"/>
            <w:iCs w:val="false"/>
            <w:color w:val="000000"/>
            <w:sz w:val="24"/>
            <w:szCs w:val="24"/>
          </w:rPr>
          <w:t xml:space="preserve">4.1 Infrastructure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6</w:t>
        </w:r>
      </w:hyperlink>
    </w:p>
    <w:p>
      <w:pPr>
        <w:tabs>
          <w:tab w:val="right" w:pos="9746" w:leader="dot"/>
        </w:tabs>
        <w:spacing w:after="60" w:line="260" w:lineRule="auto"/>
        <w:ind w:left="280" w:right="0" w:firstLine="0"/>
        <w:jc w:val="left"/>
      </w:pPr>
      <w:hyperlink w:history="1" w:anchor="h_15">
        <w:r>
          <w:rPr>
            <w:rFonts w:ascii="Times New Roman" w:cs="Times New Roman" w:eastAsia="Times New Roman" w:hAnsi="Times New Roman"/>
            <w:b w:val="false"/>
            <w:bCs w:val="false"/>
            <w:i w:val="false"/>
            <w:iCs w:val="false"/>
            <w:color w:val="000000"/>
            <w:sz w:val="24"/>
            <w:szCs w:val="24"/>
          </w:rPr>
          <w:t xml:space="preserve">4.2 Access for People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6</w:t>
        </w:r>
      </w:hyperlink>
    </w:p>
    <w:p>
      <w:pPr>
        <w:tabs>
          <w:tab w:val="right" w:pos="9746" w:leader="dot"/>
        </w:tabs>
        <w:spacing w:after="60" w:line="260" w:lineRule="auto"/>
        <w:ind w:left="280" w:right="0" w:firstLine="0"/>
        <w:jc w:val="left"/>
      </w:pPr>
      <w:hyperlink w:history="1" w:anchor="h_16">
        <w:r>
          <w:rPr>
            <w:rFonts w:ascii="Times New Roman" w:cs="Times New Roman" w:eastAsia="Times New Roman" w:hAnsi="Times New Roman"/>
            <w:b w:val="false"/>
            <w:bCs w:val="false"/>
            <w:i w:val="false"/>
            <w:iCs w:val="false"/>
            <w:color w:val="000000"/>
            <w:sz w:val="24"/>
            <w:szCs w:val="24"/>
          </w:rPr>
          <w:t xml:space="preserve">4.3 What ICT Is Asked To Do</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7</w:t>
        </w:r>
      </w:hyperlink>
    </w:p>
    <w:p>
      <w:pPr>
        <w:tabs>
          <w:tab w:val="right" w:pos="9746" w:leader="dot"/>
        </w:tabs>
        <w:spacing w:after="60" w:line="260" w:lineRule="auto"/>
        <w:ind w:left="0" w:right="0" w:firstLine="0"/>
        <w:jc w:val="left"/>
      </w:pPr>
      <w:hyperlink w:history="1" w:anchor="h_17">
        <w:r>
          <w:rPr>
            <w:rFonts w:ascii="Times New Roman" w:cs="Times New Roman" w:eastAsia="Times New Roman" w:hAnsi="Times New Roman"/>
            <w:b w:val="false"/>
            <w:bCs w:val="false"/>
            <w:i w:val="false"/>
            <w:iCs w:val="false"/>
            <w:color w:val="000000"/>
            <w:sz w:val="24"/>
            <w:szCs w:val="24"/>
          </w:rPr>
          <w:t xml:space="preserve">5 Approval Route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7</w:t>
        </w:r>
      </w:hyperlink>
    </w:p>
    <w:p>
      <w:pPr>
        <w:tabs>
          <w:tab w:val="right" w:pos="9746" w:leader="dot"/>
        </w:tabs>
        <w:spacing w:after="60" w:line="260" w:lineRule="auto"/>
        <w:ind w:left="0" w:right="0" w:firstLine="0"/>
        <w:jc w:val="left"/>
      </w:pPr>
      <w:hyperlink w:history="1" w:anchor="h_18">
        <w:r>
          <w:rPr>
            <w:rFonts w:ascii="Times New Roman" w:cs="Times New Roman" w:eastAsia="Times New Roman" w:hAnsi="Times New Roman"/>
            <w:b w:val="false"/>
            <w:bCs w:val="false"/>
            <w:i w:val="false"/>
            <w:iCs w:val="false"/>
            <w:color w:val="000000"/>
            <w:sz w:val="24"/>
            <w:szCs w:val="24"/>
          </w:rPr>
          <w:t xml:space="preserve">6 Testing Plan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8</w:t>
        </w:r>
      </w:hyperlink>
    </w:p>
    <w:p>
      <w:pPr>
        <w:tabs>
          <w:tab w:val="right" w:pos="9746" w:leader="dot"/>
        </w:tabs>
        <w:spacing w:after="60" w:line="260" w:lineRule="auto"/>
        <w:ind w:left="280" w:right="0" w:firstLine="0"/>
        <w:jc w:val="left"/>
      </w:pPr>
      <w:hyperlink w:history="1" w:anchor="h_19">
        <w:r>
          <w:rPr>
            <w:rFonts w:ascii="Times New Roman" w:cs="Times New Roman" w:eastAsia="Times New Roman" w:hAnsi="Times New Roman"/>
            <w:b w:val="false"/>
            <w:bCs w:val="false"/>
            <w:i w:val="false"/>
            <w:iCs w:val="false"/>
            <w:color w:val="000000"/>
            <w:sz w:val="24"/>
            <w:szCs w:val="24"/>
          </w:rPr>
          <w:t xml:space="preserve">6.1 Participants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8</w:t>
        </w:r>
      </w:hyperlink>
    </w:p>
    <w:p>
      <w:pPr>
        <w:tabs>
          <w:tab w:val="right" w:pos="9746" w:leader="dot"/>
        </w:tabs>
        <w:spacing w:after="60" w:line="260" w:lineRule="auto"/>
        <w:ind w:left="280" w:right="0" w:firstLine="0"/>
        <w:jc w:val="left"/>
      </w:pPr>
      <w:hyperlink w:history="1" w:anchor="h_20">
        <w:r>
          <w:rPr>
            <w:rFonts w:ascii="Times New Roman" w:cs="Times New Roman" w:eastAsia="Times New Roman" w:hAnsi="Times New Roman"/>
            <w:b w:val="false"/>
            <w:bCs w:val="false"/>
            <w:i w:val="false"/>
            <w:iCs w:val="false"/>
            <w:color w:val="000000"/>
            <w:sz w:val="24"/>
            <w:szCs w:val="24"/>
          </w:rPr>
          <w:t xml:space="preserve">6.2 What Will Be Tested</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8</w:t>
        </w:r>
      </w:hyperlink>
    </w:p>
    <w:p>
      <w:pPr>
        <w:tabs>
          <w:tab w:val="right" w:pos="9746" w:leader="dot"/>
        </w:tabs>
        <w:spacing w:after="60" w:line="260" w:lineRule="auto"/>
        <w:ind w:left="280" w:right="0" w:firstLine="0"/>
        <w:jc w:val="left"/>
      </w:pPr>
      <w:hyperlink w:history="1" w:anchor="h_21">
        <w:r>
          <w:rPr>
            <w:rFonts w:ascii="Times New Roman" w:cs="Times New Roman" w:eastAsia="Times New Roman" w:hAnsi="Times New Roman"/>
            <w:b w:val="false"/>
            <w:bCs w:val="false"/>
            <w:i w:val="false"/>
            <w:iCs w:val="false"/>
            <w:color w:val="000000"/>
            <w:sz w:val="24"/>
            <w:szCs w:val="24"/>
          </w:rPr>
          <w:t xml:space="preserve">6.3 Recording and Outcome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9</w:t>
        </w:r>
      </w:hyperlink>
    </w:p>
    <w:p>
      <w:pPr>
        <w:tabs>
          <w:tab w:val="right" w:pos="9746" w:leader="dot"/>
        </w:tabs>
        <w:spacing w:after="60" w:line="260" w:lineRule="auto"/>
        <w:ind w:left="0" w:right="0" w:firstLine="0"/>
        <w:jc w:val="left"/>
      </w:pPr>
      <w:hyperlink w:history="1" w:anchor="h_22">
        <w:r>
          <w:rPr>
            <w:rFonts w:ascii="Times New Roman" w:cs="Times New Roman" w:eastAsia="Times New Roman" w:hAnsi="Times New Roman"/>
            <w:b w:val="false"/>
            <w:bCs w:val="false"/>
            <w:i w:val="false"/>
            <w:iCs w:val="false"/>
            <w:color w:val="000000"/>
            <w:sz w:val="24"/>
            <w:szCs w:val="24"/>
          </w:rPr>
          <w:t xml:space="preserve">7 Conditions and Undertakings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9</w:t>
        </w:r>
      </w:hyperlink>
    </w:p>
    <w:p>
      <w:pPr>
        <w:tabs>
          <w:tab w:val="right" w:pos="9746" w:leader="dot"/>
        </w:tabs>
        <w:spacing w:after="60" w:line="260" w:lineRule="auto"/>
        <w:ind w:left="280" w:right="0" w:firstLine="0"/>
        <w:jc w:val="left"/>
      </w:pPr>
      <w:hyperlink w:history="1" w:anchor="h_23">
        <w:r>
          <w:rPr>
            <w:rFonts w:ascii="Times New Roman" w:cs="Times New Roman" w:eastAsia="Times New Roman" w:hAnsi="Times New Roman"/>
            <w:b w:val="false"/>
            <w:bCs w:val="false"/>
            <w:i w:val="false"/>
            <w:iCs w:val="false"/>
            <w:color w:val="000000"/>
            <w:sz w:val="24"/>
            <w:szCs w:val="24"/>
          </w:rPr>
          <w:t xml:space="preserve">7.1 Undertakings by the Department</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9</w:t>
        </w:r>
      </w:hyperlink>
    </w:p>
    <w:p>
      <w:pPr>
        <w:tabs>
          <w:tab w:val="right" w:pos="9746" w:leader="dot"/>
        </w:tabs>
        <w:spacing w:after="60" w:line="260" w:lineRule="auto"/>
        <w:ind w:left="280" w:right="0" w:firstLine="0"/>
        <w:jc w:val="left"/>
      </w:pPr>
      <w:hyperlink w:history="1" w:anchor="h_24">
        <w:r>
          <w:rPr>
            <w:rFonts w:ascii="Times New Roman" w:cs="Times New Roman" w:eastAsia="Times New Roman" w:hAnsi="Times New Roman"/>
            <w:b w:val="false"/>
            <w:bCs w:val="false"/>
            <w:i w:val="false"/>
            <w:iCs w:val="false"/>
            <w:color w:val="000000"/>
            <w:sz w:val="24"/>
            <w:szCs w:val="24"/>
          </w:rPr>
          <w:t xml:space="preserve">7.2 Before Any Later Request</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9</w:t>
        </w:r>
      </w:hyperlink>
    </w:p>
    <w:p>
      <w:pPr>
        <w:tabs>
          <w:tab w:val="right" w:pos="9746" w:leader="dot"/>
        </w:tabs>
        <w:spacing w:after="60" w:line="260" w:lineRule="auto"/>
        <w:ind w:left="0" w:right="0" w:firstLine="0"/>
        <w:jc w:val="left"/>
      </w:pPr>
      <w:hyperlink w:history="1" w:anchor="h_25">
        <w:r>
          <w:rPr>
            <w:rFonts w:ascii="Times New Roman" w:cs="Times New Roman" w:eastAsia="Times New Roman" w:hAnsi="Times New Roman"/>
            <w:b w:val="false"/>
            <w:bCs w:val="false"/>
            <w:i w:val="false"/>
            <w:iCs w:val="false"/>
            <w:color w:val="000000"/>
            <w:sz w:val="24"/>
            <w:szCs w:val="24"/>
          </w:rPr>
          <w:t xml:space="preserve">8 Authorisation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9</w:t>
        </w:r>
      </w:hyperlink>
    </w:p>
    <w:p>
      <w:r>
        <w:br w:type="page"/>
      </w:r>
    </w:p>
    <w:p>
      <w:pPr>
        <w:spacing w:after="200" w:before="240"/>
        <w:jc w:val="left"/>
      </w:pPr>
      <w:r>
        <w:rPr>
          <w:rFonts w:ascii="Times New Roman" w:cs="Times New Roman" w:eastAsia="Times New Roman" w:hAnsi="Times New Roman"/>
          <w:b/>
          <w:bCs/>
          <w:i w:val="false"/>
          <w:iCs w:val="false"/>
          <w:color w:val="000000"/>
          <w:sz w:val="24"/>
          <w:szCs w:val="24"/>
        </w:rPr>
        <w:t xml:space="preserve">List of Figures</w:t>
      </w:r>
    </w:p>
    <w:p>
      <w:pPr>
        <w:tabs>
          <w:tab w:val="right" w:pos="9746" w:leader="dot"/>
        </w:tabs>
        <w:spacing w:after="60" w:line="260" w:lineRule="auto"/>
        <w:ind w:left="0" w:right="0" w:firstLine="0"/>
        <w:jc w:val="left"/>
      </w:pPr>
      <w:hyperlink w:history="1" w:anchor="fig_5_1">
        <w:r>
          <w:rPr>
            <w:rFonts w:ascii="Times New Roman" w:cs="Times New Roman" w:eastAsia="Times New Roman" w:hAnsi="Times New Roman"/>
            <w:b w:val="false"/>
            <w:bCs w:val="false"/>
            <w:i w:val="false"/>
            <w:iCs w:val="false"/>
            <w:color w:val="000000"/>
            <w:sz w:val="24"/>
            <w:szCs w:val="24"/>
          </w:rPr>
          <w:t xml:space="preserve">Figure 5.1: Approval and Provisioning Route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7</w:t>
        </w:r>
      </w:hyperlink>
    </w:p>
    <w:p>
      <w:r>
        <w:rPr>
          <w:rFonts w:ascii="Times New Roman" w:cs="Times New Roman" w:eastAsia="Times New Roman" w:hAnsi="Times New Roman"/>
          <w:b w:val="false"/>
          <w:bCs w:val="false"/>
          <w:i w:val="false"/>
          <w:iCs w:val="false"/>
          <w:color w:val="000000"/>
          <w:sz w:val="24"/>
          <w:szCs w:val="24"/>
        </w:rPr>
        <w:t xml:space="preserve"/>
      </w:r>
    </w:p>
    <w:p>
      <w:pPr>
        <w:spacing w:after="200" w:before="240"/>
        <w:jc w:val="left"/>
      </w:pPr>
      <w:r>
        <w:rPr>
          <w:rFonts w:ascii="Times New Roman" w:cs="Times New Roman" w:eastAsia="Times New Roman" w:hAnsi="Times New Roman"/>
          <w:b/>
          <w:bCs/>
          <w:i w:val="false"/>
          <w:iCs w:val="false"/>
          <w:color w:val="000000"/>
          <w:sz w:val="24"/>
          <w:szCs w:val="24"/>
        </w:rPr>
        <w:t xml:space="preserve">List of Tables</w:t>
      </w:r>
    </w:p>
    <w:p>
      <w:pPr>
        <w:tabs>
          <w:tab w:val="right" w:pos="9746" w:leader="dot"/>
        </w:tabs>
        <w:spacing w:after="60" w:line="260" w:lineRule="auto"/>
        <w:ind w:left="0" w:right="0" w:firstLine="0"/>
        <w:jc w:val="left"/>
      </w:pPr>
      <w:hyperlink w:history="1" w:anchor="tbl_2_1">
        <w:r>
          <w:rPr>
            <w:rFonts w:ascii="Times New Roman" w:cs="Times New Roman" w:eastAsia="Times New Roman" w:hAnsi="Times New Roman"/>
            <w:b w:val="false"/>
            <w:bCs w:val="false"/>
            <w:i w:val="false"/>
            <w:iCs w:val="false"/>
            <w:color w:val="000000"/>
            <w:sz w:val="24"/>
            <w:szCs w:val="24"/>
          </w:rPr>
          <w:t xml:space="preserve">Table 2.1: Functions Available for Testing</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4</w:t>
        </w:r>
      </w:hyperlink>
    </w:p>
    <w:p>
      <w:pPr>
        <w:tabs>
          <w:tab w:val="right" w:pos="9746" w:leader="dot"/>
        </w:tabs>
        <w:spacing w:after="60" w:line="260" w:lineRule="auto"/>
        <w:ind w:left="0" w:right="0" w:firstLine="0"/>
        <w:jc w:val="left"/>
      </w:pPr>
      <w:hyperlink w:history="1" w:anchor="tbl_2_2">
        <w:r>
          <w:rPr>
            <w:rFonts w:ascii="Times New Roman" w:cs="Times New Roman" w:eastAsia="Times New Roman" w:hAnsi="Times New Roman"/>
            <w:b w:val="false"/>
            <w:bCs w:val="false"/>
            <w:i w:val="false"/>
            <w:iCs w:val="false"/>
            <w:color w:val="000000"/>
            <w:sz w:val="24"/>
            <w:szCs w:val="24"/>
          </w:rPr>
          <w:t xml:space="preserve">Table 2.2: Technical Summary of the System</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5</w:t>
        </w:r>
      </w:hyperlink>
    </w:p>
    <w:p>
      <w:pPr>
        <w:tabs>
          <w:tab w:val="right" w:pos="9746" w:leader="dot"/>
        </w:tabs>
        <w:spacing w:after="60" w:line="260" w:lineRule="auto"/>
        <w:ind w:left="0" w:right="0" w:firstLine="0"/>
        <w:jc w:val="left"/>
      </w:pPr>
      <w:hyperlink w:history="1" w:anchor="tbl_3_1">
        <w:r>
          <w:rPr>
            <w:rFonts w:ascii="Times New Roman" w:cs="Times New Roman" w:eastAsia="Times New Roman" w:hAnsi="Times New Roman"/>
            <w:b w:val="false"/>
            <w:bCs w:val="false"/>
            <w:i w:val="false"/>
            <w:iCs w:val="false"/>
            <w:color w:val="000000"/>
            <w:sz w:val="24"/>
            <w:szCs w:val="24"/>
          </w:rPr>
          <w:t xml:space="preserve">Table 3.1: Data Handling Undertakings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6</w:t>
        </w:r>
      </w:hyperlink>
    </w:p>
    <w:p>
      <w:pPr>
        <w:tabs>
          <w:tab w:val="right" w:pos="9746" w:leader="dot"/>
        </w:tabs>
        <w:spacing w:after="60" w:line="260" w:lineRule="auto"/>
        <w:ind w:left="0" w:right="0" w:firstLine="0"/>
        <w:jc w:val="left"/>
      </w:pPr>
      <w:hyperlink w:history="1" w:anchor="tbl_4_1">
        <w:r>
          <w:rPr>
            <w:rFonts w:ascii="Times New Roman" w:cs="Times New Roman" w:eastAsia="Times New Roman" w:hAnsi="Times New Roman"/>
            <w:b w:val="false"/>
            <w:bCs w:val="false"/>
            <w:i w:val="false"/>
            <w:iCs w:val="false"/>
            <w:color w:val="000000"/>
            <w:sz w:val="24"/>
            <w:szCs w:val="24"/>
          </w:rPr>
          <w:t xml:space="preserve">Table 4.1: Infrastructure Requested</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6</w:t>
        </w:r>
      </w:hyperlink>
    </w:p>
    <w:p>
      <w:pPr>
        <w:tabs>
          <w:tab w:val="right" w:pos="9746" w:leader="dot"/>
        </w:tabs>
        <w:spacing w:after="60" w:line="260" w:lineRule="auto"/>
        <w:ind w:left="0" w:right="0" w:firstLine="0"/>
        <w:jc w:val="left"/>
      </w:pPr>
      <w:hyperlink w:history="1" w:anchor="tbl_4_2">
        <w:r>
          <w:rPr>
            <w:rFonts w:ascii="Times New Roman" w:cs="Times New Roman" w:eastAsia="Times New Roman" w:hAnsi="Times New Roman"/>
            <w:b w:val="false"/>
            <w:bCs w:val="false"/>
            <w:i w:val="false"/>
            <w:iCs w:val="false"/>
            <w:color w:val="000000"/>
            <w:sz w:val="24"/>
            <w:szCs w:val="24"/>
          </w:rPr>
          <w:t xml:space="preserve">Table 4.2: Access Requested for Named People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6</w:t>
        </w:r>
      </w:hyperlink>
    </w:p>
    <w:p>
      <w:pPr>
        <w:tabs>
          <w:tab w:val="right" w:pos="9746" w:leader="dot"/>
        </w:tabs>
        <w:spacing w:after="60" w:line="260" w:lineRule="auto"/>
        <w:ind w:left="0" w:right="0" w:firstLine="0"/>
        <w:jc w:val="left"/>
      </w:pPr>
      <w:hyperlink w:history="1" w:anchor="tbl_4_3">
        <w:r>
          <w:rPr>
            <w:rFonts w:ascii="Times New Roman" w:cs="Times New Roman" w:eastAsia="Times New Roman" w:hAnsi="Times New Roman"/>
            <w:b w:val="false"/>
            <w:bCs w:val="false"/>
            <w:i w:val="false"/>
            <w:iCs w:val="false"/>
            <w:color w:val="000000"/>
            <w:sz w:val="24"/>
            <w:szCs w:val="24"/>
          </w:rPr>
          <w:t xml:space="preserve">Table 4.3: Actions Requested of KMC ICT</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7</w:t>
        </w:r>
      </w:hyperlink>
    </w:p>
    <w:p>
      <w:pPr>
        <w:tabs>
          <w:tab w:val="right" w:pos="9746" w:leader="dot"/>
        </w:tabs>
        <w:spacing w:after="60" w:line="260" w:lineRule="auto"/>
        <w:ind w:left="0" w:right="0" w:firstLine="0"/>
        <w:jc w:val="left"/>
      </w:pPr>
      <w:hyperlink w:history="1" w:anchor="tbl_5_1">
        <w:r>
          <w:rPr>
            <w:rFonts w:ascii="Times New Roman" w:cs="Times New Roman" w:eastAsia="Times New Roman" w:hAnsi="Times New Roman"/>
            <w:b w:val="false"/>
            <w:bCs w:val="false"/>
            <w:i w:val="false"/>
            <w:iCs w:val="false"/>
            <w:color w:val="000000"/>
            <w:sz w:val="24"/>
            <w:szCs w:val="24"/>
          </w:rPr>
          <w:t xml:space="preserve">Table 5.1: Approvals Required</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7</w:t>
        </w:r>
      </w:hyperlink>
    </w:p>
    <w:p>
      <w:pPr>
        <w:tabs>
          <w:tab w:val="right" w:pos="9746" w:leader="dot"/>
        </w:tabs>
        <w:spacing w:after="60" w:line="260" w:lineRule="auto"/>
        <w:ind w:left="0" w:right="0" w:firstLine="0"/>
        <w:jc w:val="left"/>
      </w:pPr>
      <w:hyperlink w:history="1" w:anchor="tbl_6_1">
        <w:r>
          <w:rPr>
            <w:rFonts w:ascii="Times New Roman" w:cs="Times New Roman" w:eastAsia="Times New Roman" w:hAnsi="Times New Roman"/>
            <w:b w:val="false"/>
            <w:bCs w:val="false"/>
            <w:i w:val="false"/>
            <w:iCs w:val="false"/>
            <w:color w:val="000000"/>
            <w:sz w:val="24"/>
            <w:szCs w:val="24"/>
          </w:rPr>
          <w:t xml:space="preserve">Table 6.1: Testing Participants and Their Role in the Test</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8</w:t>
        </w:r>
      </w:hyperlink>
    </w:p>
    <w:p>
      <w:pPr>
        <w:tabs>
          <w:tab w:val="right" w:pos="9746" w:leader="dot"/>
        </w:tabs>
        <w:spacing w:after="60" w:line="260" w:lineRule="auto"/>
        <w:ind w:left="0" w:right="0" w:firstLine="0"/>
        <w:jc w:val="left"/>
      </w:pPr>
      <w:hyperlink w:history="1" w:anchor="tbl_6_2">
        <w:r>
          <w:rPr>
            <w:rFonts w:ascii="Times New Roman" w:cs="Times New Roman" w:eastAsia="Times New Roman" w:hAnsi="Times New Roman"/>
            <w:b w:val="false"/>
            <w:bCs w:val="false"/>
            <w:i w:val="false"/>
            <w:iCs w:val="false"/>
            <w:color w:val="000000"/>
            <w:sz w:val="24"/>
            <w:szCs w:val="24"/>
          </w:rPr>
          <w:t xml:space="preserve">Table 6.2: Acceptance Criteria for User Testing</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8</w:t>
        </w:r>
      </w:hyperlink>
    </w:p>
    <w:p>
      <w:pPr>
        <w:tabs>
          <w:tab w:val="right" w:pos="9746" w:leader="dot"/>
        </w:tabs>
        <w:spacing w:after="60" w:line="260" w:lineRule="auto"/>
        <w:ind w:left="0" w:right="0" w:firstLine="0"/>
        <w:jc w:val="left"/>
      </w:pPr>
      <w:hyperlink w:history="1" w:anchor="tbl_7_1">
        <w:r>
          <w:rPr>
            <w:rFonts w:ascii="Times New Roman" w:cs="Times New Roman" w:eastAsia="Times New Roman" w:hAnsi="Times New Roman"/>
            <w:b w:val="false"/>
            <w:bCs w:val="false"/>
            <w:i w:val="false"/>
            <w:iCs w:val="false"/>
            <w:color w:val="000000"/>
            <w:sz w:val="24"/>
            <w:szCs w:val="24"/>
          </w:rPr>
          <w:t xml:space="preserve">Table 7.1: Conditions for Any Later Operational Request</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9</w:t>
        </w:r>
      </w:hyperlink>
    </w:p>
    <w:p>
      <w:pPr>
        <w:tabs>
          <w:tab w:val="right" w:pos="9746" w:leader="dot"/>
        </w:tabs>
        <w:spacing w:after="60" w:line="260" w:lineRule="auto"/>
        <w:ind w:left="0" w:right="0" w:firstLine="0"/>
        <w:jc w:val="left"/>
      </w:pPr>
      <w:hyperlink w:history="1" w:anchor="tbl_8_1">
        <w:r>
          <w:rPr>
            <w:rFonts w:ascii="Times New Roman" w:cs="Times New Roman" w:eastAsia="Times New Roman" w:hAnsi="Times New Roman"/>
            <w:b w:val="false"/>
            <w:bCs w:val="false"/>
            <w:i w:val="false"/>
            <w:iCs w:val="false"/>
            <w:color w:val="000000"/>
            <w:sz w:val="24"/>
            <w:szCs w:val="24"/>
          </w:rPr>
          <w:t xml:space="preserve">Table 8.1: Requesting Party</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10</w:t>
        </w:r>
      </w:hyperlink>
    </w:p>
    <w:p>
      <w:pPr>
        <w:tabs>
          <w:tab w:val="right" w:pos="9746" w:leader="dot"/>
        </w:tabs>
        <w:spacing w:after="60" w:line="260" w:lineRule="auto"/>
        <w:ind w:left="0" w:right="0" w:firstLine="0"/>
        <w:jc w:val="left"/>
      </w:pPr>
      <w:hyperlink w:history="1" w:anchor="tbl_8_2">
        <w:r>
          <w:rPr>
            <w:rFonts w:ascii="Times New Roman" w:cs="Times New Roman" w:eastAsia="Times New Roman" w:hAnsi="Times New Roman"/>
            <w:b w:val="false"/>
            <w:bCs w:val="false"/>
            <w:i w:val="false"/>
            <w:iCs w:val="false"/>
            <w:color w:val="000000"/>
            <w:sz w:val="24"/>
            <w:szCs w:val="24"/>
          </w:rPr>
          <w:t xml:space="preserve">Table 8.2: Approving Parties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10</w:t>
        </w:r>
      </w:hyperlink>
    </w:p>
    <w:p>
      <w:pPr>
        <w:tabs>
          <w:tab w:val="right" w:pos="9746" w:leader="dot"/>
        </w:tabs>
        <w:spacing w:after="60" w:line="260" w:lineRule="auto"/>
        <w:ind w:left="0" w:right="0" w:firstLine="0"/>
        <w:jc w:val="left"/>
      </w:pPr>
      <w:hyperlink w:history="1" w:anchor="tbl_8_3">
        <w:r>
          <w:rPr>
            <w:rFonts w:ascii="Times New Roman" w:cs="Times New Roman" w:eastAsia="Times New Roman" w:hAnsi="Times New Roman"/>
            <w:b w:val="false"/>
            <w:bCs w:val="false"/>
            <w:i w:val="false"/>
            <w:iCs w:val="false"/>
            <w:color w:val="000000"/>
            <w:sz w:val="24"/>
            <w:szCs w:val="24"/>
          </w:rPr>
          <w:t xml:space="preserve">Table 8.3: Provisioning Record, Completed by KMC ICT</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10</w:t>
        </w:r>
      </w:hyperlink>
    </w:p>
    <w:p>
      <w:r>
        <w:br w:type="page"/>
      </w:r>
    </w:p>
    <w:p>
      <w:pPr>
        <w:pStyle w:val="Heading1"/>
        <w:numPr>
          <w:ilvl w:val="0"/>
          <w:numId w:val="2"/>
        </w:numPr>
        <w:spacing w:after="170" w:before="300"/>
        <w:ind w:left="0" w:right="0" w:firstLine="0"/>
        <w:jc w:val="left"/>
      </w:pPr>
      <w:bookmarkStart w:name="h_1" w:id="100"/>
      <w:r>
        <w:rPr>
          <w:rFonts w:ascii="Times New Roman" w:cs="Times New Roman" w:eastAsia="Times New Roman" w:hAnsi="Times New Roman"/>
          <w:b/>
          <w:bCs/>
          <w:i w:val="false"/>
          <w:iCs w:val="false"/>
          <w:color w:val="000000"/>
          <w:sz w:val="24"/>
          <w:szCs w:val="24"/>
        </w:rPr>
        <w:t xml:space="preserve">The Request</w:t>
      </w:r>
      <w:bookmarkEnd w:id="100"/>
    </w:p>
    <w:p>
      <w:pPr>
        <w:pStyle w:val="Heading2"/>
        <w:numPr>
          <w:ilvl w:val="1"/>
          <w:numId w:val="2"/>
        </w:numPr>
        <w:spacing w:after="150" w:before="270"/>
        <w:ind w:left="0" w:right="0" w:firstLine="0"/>
        <w:jc w:val="left"/>
      </w:pPr>
      <w:bookmarkStart w:name="h_2" w:id="101"/>
      <w:r>
        <w:rPr>
          <w:rFonts w:ascii="Times New Roman" w:cs="Times New Roman" w:eastAsia="Times New Roman" w:hAnsi="Times New Roman"/>
          <w:b/>
          <w:bCs/>
          <w:i w:val="false"/>
          <w:iCs w:val="false"/>
          <w:color w:val="000000"/>
          <w:sz w:val="24"/>
          <w:szCs w:val="24"/>
        </w:rPr>
        <w:t xml:space="preserve">What Is Requested</w:t>
      </w:r>
      <w:bookmarkEnd w:id="10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Department of Quality, Health, Safety and Environment requests that KMC ICT provide a hosted environment on Corporation controlled infrastructure, and the access described in Section 4, so that the Health and Wellness Management System can be tested by the people who will use it.</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request is for user acceptance testing only. It is not a request to place the system into service, and it is not a request to process any real clinical record. Both of those are separate requests which the Department will make when the conditions in Section 7 have been met.</w:t>
      </w:r>
    </w:p>
    <w:p>
      <w:pPr>
        <w:pStyle w:val="Heading2"/>
        <w:numPr>
          <w:ilvl w:val="1"/>
          <w:numId w:val="2"/>
        </w:numPr>
        <w:spacing w:after="150" w:before="270"/>
        <w:ind w:left="0" w:right="0" w:firstLine="0"/>
        <w:jc w:val="left"/>
      </w:pPr>
      <w:bookmarkStart w:name="h_3" w:id="102"/>
      <w:r>
        <w:rPr>
          <w:rFonts w:ascii="Times New Roman" w:cs="Times New Roman" w:eastAsia="Times New Roman" w:hAnsi="Times New Roman"/>
          <w:b/>
          <w:bCs/>
          <w:i w:val="false"/>
          <w:iCs w:val="false"/>
          <w:color w:val="000000"/>
          <w:sz w:val="24"/>
          <w:szCs w:val="24"/>
        </w:rPr>
        <w:t xml:space="preserve">What Is Not Requested</w:t>
      </w:r>
      <w:bookmarkEnd w:id="102"/>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following are deliberately outside this request, so that approving it commits the Corporation to nothing beyond a controlled test.</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Authority to enter, import or process any real patient record.</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Authority to place the system into operational service.</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Connection to the Human Resource portal or any other Corporation system.</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Any external or internet facing exposure of the environment.</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Permanent allocation of infrastructure beyond the testing period.</w:t>
      </w:r>
    </w:p>
    <w:p>
      <w:pPr>
        <w:pStyle w:val="Heading2"/>
        <w:numPr>
          <w:ilvl w:val="1"/>
          <w:numId w:val="2"/>
        </w:numPr>
        <w:spacing w:after="150" w:before="270"/>
        <w:ind w:left="0" w:right="0" w:firstLine="0"/>
        <w:jc w:val="left"/>
      </w:pPr>
      <w:bookmarkStart w:name="h_4" w:id="103"/>
      <w:r>
        <w:rPr>
          <w:rFonts w:ascii="Times New Roman" w:cs="Times New Roman" w:eastAsia="Times New Roman" w:hAnsi="Times New Roman"/>
          <w:b/>
          <w:bCs/>
          <w:i w:val="false"/>
          <w:iCs w:val="false"/>
          <w:color w:val="000000"/>
          <w:sz w:val="24"/>
          <w:szCs w:val="24"/>
        </w:rPr>
        <w:t xml:space="preserve">Why an Environment Is Needed</w:t>
      </w:r>
      <w:bookmarkEnd w:id="103"/>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system has so far been demonstrated on a development machine. A demonstration answers whether the workflow looks right. It cannot answer whether the officer can complete a visit in the time a real clinic allows, whether the manager can administer accounts without assistance, or whether the roles hold when three people use the system at once.</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Those questions can only be answered by the people who do the work, using the system on Corporation infrastructure, on the network they will actually use. That is what this request is for.</w:t>
      </w:r>
    </w:p>
    <w:p>
      <w:pPr>
        <w:pStyle w:val="Heading1"/>
        <w:numPr>
          <w:ilvl w:val="0"/>
          <w:numId w:val="2"/>
        </w:numPr>
        <w:spacing w:after="170" w:before="300"/>
        <w:ind w:left="0" w:right="0" w:firstLine="0"/>
        <w:jc w:val="left"/>
      </w:pPr>
      <w:bookmarkStart w:name="h_5" w:id="104"/>
      <w:r>
        <w:rPr>
          <w:rFonts w:ascii="Times New Roman" w:cs="Times New Roman" w:eastAsia="Times New Roman" w:hAnsi="Times New Roman"/>
          <w:b/>
          <w:bCs/>
          <w:i w:val="false"/>
          <w:iCs w:val="false"/>
          <w:color w:val="000000"/>
          <w:sz w:val="24"/>
          <w:szCs w:val="24"/>
        </w:rPr>
        <w:t xml:space="preserve">The System Being Tested</w:t>
      </w:r>
      <w:bookmarkEnd w:id="104"/>
    </w:p>
    <w:p>
      <w:pPr>
        <w:pStyle w:val="Heading2"/>
        <w:numPr>
          <w:ilvl w:val="1"/>
          <w:numId w:val="2"/>
        </w:numPr>
        <w:spacing w:after="150" w:before="270"/>
        <w:ind w:left="0" w:right="0" w:firstLine="0"/>
        <w:jc w:val="left"/>
      </w:pPr>
      <w:bookmarkStart w:name="h_6" w:id="105"/>
      <w:r>
        <w:rPr>
          <w:rFonts w:ascii="Times New Roman" w:cs="Times New Roman" w:eastAsia="Times New Roman" w:hAnsi="Times New Roman"/>
          <w:b/>
          <w:bCs/>
          <w:i w:val="false"/>
          <w:iCs w:val="false"/>
          <w:color w:val="000000"/>
          <w:sz w:val="24"/>
          <w:szCs w:val="24"/>
        </w:rPr>
        <w:t xml:space="preserve">Purpose</w:t>
      </w:r>
      <w:bookmarkEnd w:id="105"/>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system records the operational work of the Health and Wellness division and derives the divisional performance report from those records. Its scope is the Occupational Health, Ergonomics and Wellness, and Industrial Hygiene units. It replaces a paper process, and it is not connected to any other Corporation system.</w:t>
      </w:r>
    </w:p>
    <w:p>
      <w:pPr>
        <w:pStyle w:val="Heading2"/>
        <w:numPr>
          <w:ilvl w:val="1"/>
          <w:numId w:val="2"/>
        </w:numPr>
        <w:spacing w:after="150" w:before="270"/>
        <w:ind w:left="0" w:right="0" w:firstLine="0"/>
        <w:jc w:val="left"/>
      </w:pPr>
      <w:bookmarkStart w:name="h_7" w:id="106"/>
      <w:r>
        <w:rPr>
          <w:rFonts w:ascii="Times New Roman" w:cs="Times New Roman" w:eastAsia="Times New Roman" w:hAnsi="Times New Roman"/>
          <w:b/>
          <w:bCs/>
          <w:i w:val="false"/>
          <w:iCs w:val="false"/>
          <w:color w:val="000000"/>
          <w:sz w:val="24"/>
          <w:szCs w:val="24"/>
        </w:rPr>
        <w:t xml:space="preserve">What Is Built</w:t>
      </w:r>
      <w:bookmarkEnd w:id="106"/>
    </w:p>
    <w:p>
      <w:pPr>
        <w:pStyle w:val="TableCaption"/>
        <w:spacing w:after="120" w:before="120"/>
        <w:ind w:left="0" w:right="0" w:firstLine="0"/>
        <w:jc w:val="left"/>
      </w:pPr>
      <w:bookmarkStart w:name="tbl_2_1" w:id="107"/>
      <w:r>
        <w:rPr>
          <w:rFonts w:ascii="Times New Roman" w:cs="Times New Roman" w:eastAsia="Times New Roman" w:hAnsi="Times New Roman"/>
          <w:b w:val="false"/>
          <w:bCs w:val="false"/>
          <w:i/>
          <w:iCs/>
          <w:color w:val="000000"/>
          <w:sz w:val="18"/>
          <w:szCs w:val="18"/>
        </w:rPr>
        <w:t xml:space="preserve">Table 2.1</w:t>
      </w:r>
      <w:bookmarkEnd w:id="107"/>
      <w:r>
        <w:rPr>
          <w:rFonts w:ascii="Times New Roman" w:cs="Times New Roman" w:eastAsia="Times New Roman" w:hAnsi="Times New Roman"/>
          <w:b w:val="false"/>
          <w:bCs w:val="false"/>
          <w:i/>
          <w:iCs/>
          <w:color w:val="000000"/>
          <w:sz w:val="18"/>
          <w:szCs w:val="18"/>
        </w:rPr>
        <w:t xml:space="preserve">: Functions Available for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5893"/>
        <w:gridCol w:w="3232"/>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5893"/>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Function</w:t>
            </w:r>
          </w:p>
        </w:tc>
        <w:tc>
          <w:tcPr>
            <w:tcW w:type="dxa" w:w="323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Status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589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Sign in through the identity provider, with three roles</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 and testable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589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Account administration by the manager</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 and testable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589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Patient registry with search</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 and testable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589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Clinic visit with section states, vital signs and signing</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 and testable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589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Laboratory requisition on form KMC.DQHSE.05/26-FM008, with results and a printable form</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 and testable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589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Consolidated patient record showing visits and laboratory work together</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 and testable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589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Referral on form KMC.DQHSE.02/26-FM004</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Specified, not 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589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Ergonomics, industrial hygiene and monthly returns</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Specified, not 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589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Divisional performance indicators</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Displayed with no data until the underlying records exist</w:t>
            </w:r>
          </w:p>
        </w:tc>
      </w:tr>
    </w:tbl>
    <w:p>
      <w:pPr>
        <w:pStyle w:val="Heading2"/>
        <w:numPr>
          <w:ilvl w:val="1"/>
          <w:numId w:val="2"/>
        </w:numPr>
        <w:spacing w:after="150" w:before="270"/>
        <w:ind w:left="0" w:right="0" w:firstLine="0"/>
        <w:jc w:val="left"/>
      </w:pPr>
      <w:bookmarkStart w:name="h_8" w:id="108"/>
      <w:r>
        <w:rPr>
          <w:rFonts w:ascii="Times New Roman" w:cs="Times New Roman" w:eastAsia="Times New Roman" w:hAnsi="Times New Roman"/>
          <w:b/>
          <w:bCs/>
          <w:i w:val="false"/>
          <w:iCs w:val="false"/>
          <w:color w:val="000000"/>
          <w:sz w:val="24"/>
          <w:szCs w:val="24"/>
        </w:rPr>
        <w:t xml:space="preserve">Technical Summary</w:t>
      </w:r>
      <w:bookmarkEnd w:id="108"/>
    </w:p>
    <w:p>
      <w:pPr>
        <w:pStyle w:val="TableCaption"/>
        <w:spacing w:after="120" w:before="120"/>
        <w:ind w:left="0" w:right="0" w:firstLine="0"/>
        <w:jc w:val="left"/>
      </w:pPr>
      <w:bookmarkStart w:name="tbl_2_2" w:id="109"/>
      <w:r>
        <w:rPr>
          <w:rFonts w:ascii="Times New Roman" w:cs="Times New Roman" w:eastAsia="Times New Roman" w:hAnsi="Times New Roman"/>
          <w:b w:val="false"/>
          <w:bCs w:val="false"/>
          <w:i/>
          <w:iCs/>
          <w:color w:val="000000"/>
          <w:sz w:val="18"/>
          <w:szCs w:val="18"/>
        </w:rPr>
        <w:t xml:space="preserve">Table 2.2</w:t>
      </w:r>
      <w:bookmarkEnd w:id="109"/>
      <w:r>
        <w:rPr>
          <w:rFonts w:ascii="Times New Roman" w:cs="Times New Roman" w:eastAsia="Times New Roman" w:hAnsi="Times New Roman"/>
          <w:b w:val="false"/>
          <w:bCs w:val="false"/>
          <w:i/>
          <w:iCs/>
          <w:color w:val="000000"/>
          <w:sz w:val="18"/>
          <w:szCs w:val="18"/>
        </w:rPr>
        <w:t xml:space="preserve">: Technical Summary of the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281"/>
        <w:gridCol w:w="6844"/>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228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Item</w:t>
            </w:r>
          </w:p>
        </w:tc>
        <w:tc>
          <w:tcPr>
            <w:tcW w:type="dxa" w:w="684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Detail</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Application</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Go services behind a single gateway, with a browser interface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Identity</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Keycloak, holding accounts and roles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Data</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PostgreSQL. The clinical data sits on a separate instance with separate credentials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Packaging</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Container images. The whole system starts from one composed definition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External dependencies</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None. The system calls no Corporation system and no internet service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Interfaces used</w:t>
            </w:r>
          </w:p>
        </w:tc>
        <w:tc>
          <w:tcPr>
            <w:tcW w:type="dxa" w:w="684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browser interface only</w:t>
            </w:r>
          </w:p>
        </w:tc>
      </w:tr>
    </w:tbl>
    <w:p>
      <w:pPr>
        <w:pStyle w:val="Heading1"/>
        <w:numPr>
          <w:ilvl w:val="0"/>
          <w:numId w:val="2"/>
        </w:numPr>
        <w:spacing w:after="170" w:before="300"/>
        <w:ind w:left="0" w:right="0" w:firstLine="0"/>
        <w:jc w:val="left"/>
      </w:pPr>
      <w:bookmarkStart w:name="h_9" w:id="110"/>
      <w:r>
        <w:rPr>
          <w:rFonts w:ascii="Times New Roman" w:cs="Times New Roman" w:eastAsia="Times New Roman" w:hAnsi="Times New Roman"/>
          <w:b/>
          <w:bCs/>
          <w:i w:val="false"/>
          <w:iCs w:val="false"/>
          <w:color w:val="000000"/>
          <w:sz w:val="24"/>
          <w:szCs w:val="24"/>
        </w:rPr>
        <w:t xml:space="preserve">Data Handling During Testing</w:t>
      </w:r>
      <w:bookmarkEnd w:id="110"/>
    </w:p>
    <w:p>
      <w:pPr>
        <w:pStyle w:val="Heading2"/>
        <w:numPr>
          <w:ilvl w:val="1"/>
          <w:numId w:val="2"/>
        </w:numPr>
        <w:spacing w:after="150" w:before="270"/>
        <w:ind w:left="0" w:right="0" w:firstLine="0"/>
        <w:jc w:val="left"/>
      </w:pPr>
      <w:bookmarkStart w:name="h_10" w:id="111"/>
      <w:r>
        <w:rPr>
          <w:rFonts w:ascii="Times New Roman" w:cs="Times New Roman" w:eastAsia="Times New Roman" w:hAnsi="Times New Roman"/>
          <w:b/>
          <w:bCs/>
          <w:i w:val="false"/>
          <w:iCs w:val="false"/>
          <w:color w:val="000000"/>
          <w:sz w:val="24"/>
          <w:szCs w:val="24"/>
        </w:rPr>
        <w:t xml:space="preserve">Synthetic Data Only</w:t>
      </w:r>
      <w:bookmarkEnd w:id="11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No real patient record, and no record about any identifiable person, is entered into the testing environment at any point. Every patient, visit and laboratory requisition used in testing is invented for the purpose. Participants are instructed not to use the name of any real colleague, and not to describe any real medical event.</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This is stated as an absolute rather than as an intention because it is the control most easily eroded by convenience. It is the single condition on which the rest of this request rests, and if it cannot be held then the request should be refused.</w:t>
      </w:r>
    </w:p>
    <w:p>
      <w:pPr>
        <w:pStyle w:val="Heading2"/>
        <w:numPr>
          <w:ilvl w:val="1"/>
          <w:numId w:val="2"/>
        </w:numPr>
        <w:spacing w:after="150" w:before="270"/>
        <w:ind w:left="0" w:right="0" w:firstLine="0"/>
        <w:jc w:val="left"/>
      </w:pPr>
      <w:bookmarkStart w:name="h_11" w:id="112"/>
      <w:r>
        <w:rPr>
          <w:rFonts w:ascii="Times New Roman" w:cs="Times New Roman" w:eastAsia="Times New Roman" w:hAnsi="Times New Roman"/>
          <w:b/>
          <w:bCs/>
          <w:i w:val="false"/>
          <w:iCs w:val="false"/>
          <w:color w:val="000000"/>
          <w:sz w:val="24"/>
          <w:szCs w:val="24"/>
        </w:rPr>
        <w:t xml:space="preserve">Why This Matters</w:t>
      </w:r>
      <w:bookmarkEnd w:id="112"/>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Data concerning health is special personal data under the Data Protection and Privacy Act, 2019. Entering a real record into a testing environment would be a disclosure of that data regardless of the intention behind it, and would place obligations on the Corporation that a test environment is not built to meet.</w:t>
      </w:r>
    </w:p>
    <w:p>
      <w:pPr>
        <w:pStyle w:val="Heading2"/>
        <w:numPr>
          <w:ilvl w:val="1"/>
          <w:numId w:val="2"/>
        </w:numPr>
        <w:spacing w:after="150" w:before="270"/>
        <w:ind w:left="0" w:right="0" w:firstLine="0"/>
        <w:jc w:val="left"/>
      </w:pPr>
      <w:bookmarkStart w:name="h_12" w:id="113"/>
      <w:r>
        <w:rPr>
          <w:rFonts w:ascii="Times New Roman" w:cs="Times New Roman" w:eastAsia="Times New Roman" w:hAnsi="Times New Roman"/>
          <w:b/>
          <w:bCs/>
          <w:i w:val="false"/>
          <w:iCs w:val="false"/>
          <w:color w:val="000000"/>
          <w:sz w:val="24"/>
          <w:szCs w:val="24"/>
        </w:rPr>
        <w:t xml:space="preserve">Handling and Disposal</w:t>
      </w:r>
      <w:bookmarkEnd w:id="113"/>
    </w:p>
    <w:p>
      <w:pPr>
        <w:pStyle w:val="TableCaption"/>
        <w:spacing w:after="120" w:before="120"/>
        <w:ind w:left="0" w:right="0" w:firstLine="0"/>
        <w:jc w:val="left"/>
      </w:pPr>
      <w:bookmarkStart w:name="tbl_3_1" w:id="114"/>
      <w:r>
        <w:rPr>
          <w:rFonts w:ascii="Times New Roman" w:cs="Times New Roman" w:eastAsia="Times New Roman" w:hAnsi="Times New Roman"/>
          <w:b w:val="false"/>
          <w:bCs w:val="false"/>
          <w:i/>
          <w:iCs/>
          <w:color w:val="000000"/>
          <w:sz w:val="18"/>
          <w:szCs w:val="18"/>
        </w:rPr>
        <w:t xml:space="preserve">Table 3.1</w:t>
      </w:r>
      <w:bookmarkEnd w:id="114"/>
      <w:r>
        <w:rPr>
          <w:rFonts w:ascii="Times New Roman" w:cs="Times New Roman" w:eastAsia="Times New Roman" w:hAnsi="Times New Roman"/>
          <w:b w:val="false"/>
          <w:bCs w:val="false"/>
          <w:i/>
          <w:iCs/>
          <w:color w:val="000000"/>
          <w:sz w:val="18"/>
          <w:szCs w:val="18"/>
        </w:rPr>
        <w:t xml:space="preserve">: Data Handling Undertakings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471"/>
        <w:gridCol w:w="6654"/>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247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Undertaking</w:t>
            </w:r>
          </w:p>
        </w:tc>
        <w:tc>
          <w:tcPr>
            <w:tcW w:type="dxa" w:w="665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Detail</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Synthetic content only</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Verified before each testing session rather than assumed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 export</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 data is copied out of the environment except the printable forms produced during testing, which carry synthetic content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 production copy</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Nothing from this environment is copied into any future production environment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Destruction</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environment and its data are destroyed within ten working days of the testing period closing</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Incident handling</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If a real record is entered by mistake, testing halts, the record is destroyed and the data protection owner is informed the same day</w:t>
            </w:r>
          </w:p>
        </w:tc>
      </w:tr>
    </w:tbl>
    <w:p>
      <w:pPr>
        <w:pStyle w:val="Heading1"/>
        <w:numPr>
          <w:ilvl w:val="0"/>
          <w:numId w:val="2"/>
        </w:numPr>
        <w:spacing w:after="170" w:before="300"/>
        <w:ind w:left="0" w:right="0" w:firstLine="0"/>
        <w:jc w:val="left"/>
      </w:pPr>
      <w:bookmarkStart w:name="h_13" w:id="115"/>
      <w:r>
        <w:rPr>
          <w:rFonts w:ascii="Times New Roman" w:cs="Times New Roman" w:eastAsia="Times New Roman" w:hAnsi="Times New Roman"/>
          <w:b/>
          <w:bCs/>
          <w:i w:val="false"/>
          <w:iCs w:val="false"/>
          <w:color w:val="000000"/>
          <w:sz w:val="24"/>
          <w:szCs w:val="24"/>
        </w:rPr>
        <w:t xml:space="preserve">Access Requested</w:t>
      </w:r>
      <w:bookmarkEnd w:id="115"/>
    </w:p>
    <w:p>
      <w:pPr>
        <w:pStyle w:val="Heading2"/>
        <w:numPr>
          <w:ilvl w:val="1"/>
          <w:numId w:val="2"/>
        </w:numPr>
        <w:spacing w:after="150" w:before="270"/>
        <w:ind w:left="0" w:right="0" w:firstLine="0"/>
        <w:jc w:val="left"/>
      </w:pPr>
      <w:bookmarkStart w:name="h_14" w:id="116"/>
      <w:r>
        <w:rPr>
          <w:rFonts w:ascii="Times New Roman" w:cs="Times New Roman" w:eastAsia="Times New Roman" w:hAnsi="Times New Roman"/>
          <w:b/>
          <w:bCs/>
          <w:i w:val="false"/>
          <w:iCs w:val="false"/>
          <w:color w:val="000000"/>
          <w:sz w:val="24"/>
          <w:szCs w:val="24"/>
        </w:rPr>
        <w:t xml:space="preserve">Infrastructure</w:t>
      </w:r>
      <w:bookmarkEnd w:id="116"/>
    </w:p>
    <w:p>
      <w:pPr>
        <w:pStyle w:val="TableCaption"/>
        <w:spacing w:after="120" w:before="120"/>
        <w:ind w:left="0" w:right="0" w:firstLine="0"/>
        <w:jc w:val="left"/>
      </w:pPr>
      <w:bookmarkStart w:name="tbl_4_1" w:id="117"/>
      <w:r>
        <w:rPr>
          <w:rFonts w:ascii="Times New Roman" w:cs="Times New Roman" w:eastAsia="Times New Roman" w:hAnsi="Times New Roman"/>
          <w:b w:val="false"/>
          <w:bCs w:val="false"/>
          <w:i/>
          <w:iCs/>
          <w:color w:val="000000"/>
          <w:sz w:val="18"/>
          <w:szCs w:val="18"/>
        </w:rPr>
        <w:t xml:space="preserve">Table 4.1</w:t>
      </w:r>
      <w:bookmarkEnd w:id="117"/>
      <w:r>
        <w:rPr>
          <w:rFonts w:ascii="Times New Roman" w:cs="Times New Roman" w:eastAsia="Times New Roman" w:hAnsi="Times New Roman"/>
          <w:b w:val="false"/>
          <w:bCs w:val="false"/>
          <w:i/>
          <w:iCs/>
          <w:color w:val="000000"/>
          <w:sz w:val="18"/>
          <w:szCs w:val="18"/>
        </w:rPr>
        <w:t xml:space="preserve">: Infrastructure Requested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901"/>
        <w:gridCol w:w="3232"/>
        <w:gridCol w:w="3992"/>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90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Item</w:t>
            </w:r>
          </w:p>
        </w:tc>
        <w:tc>
          <w:tcPr>
            <w:tcW w:type="dxa" w:w="323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Requested</w:t>
            </w:r>
          </w:p>
        </w:tc>
        <w:tc>
          <w:tcPr>
            <w:tcW w:type="dxa" w:w="399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Reason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90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Host</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One Corporation controlled host able to run containers</w:t>
            </w:r>
          </w:p>
        </w:tc>
        <w:tc>
          <w:tcPr>
            <w:tcW w:type="dxa" w:w="39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system is delivered as container images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90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Processor and memory</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Four processor cores and eight gigabytes of memory</w:t>
            </w:r>
          </w:p>
        </w:tc>
        <w:tc>
          <w:tcPr>
            <w:tcW w:type="dxa" w:w="39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Six services, an identity provider and two databases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90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Storage</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Fifty gigabytes</w:t>
            </w:r>
          </w:p>
        </w:tc>
        <w:tc>
          <w:tcPr>
            <w:tcW w:type="dxa" w:w="39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Databases, container images and logs for the testing period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90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Network exposure</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Plant network only, no external route</w:t>
            </w:r>
          </w:p>
        </w:tc>
        <w:tc>
          <w:tcPr>
            <w:tcW w:type="dxa" w:w="39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Testing does not require access from outside the plant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90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Name and certificate</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One internal host name with a certificate</w:t>
            </w:r>
          </w:p>
        </w:tc>
        <w:tc>
          <w:tcPr>
            <w:tcW w:type="dxa" w:w="39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Required to serve the system over an encrypted connection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90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Duration</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testing period plus ten working days</w:t>
            </w:r>
          </w:p>
        </w:tc>
        <w:tc>
          <w:tcPr>
            <w:tcW w:type="dxa" w:w="39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Allows findings to be reproduced before the environment is destroyed</w:t>
            </w:r>
          </w:p>
        </w:tc>
      </w:tr>
    </w:tbl>
    <w:p>
      <w:pPr>
        <w:pStyle w:val="Heading2"/>
        <w:numPr>
          <w:ilvl w:val="1"/>
          <w:numId w:val="2"/>
        </w:numPr>
        <w:spacing w:after="150" w:before="270"/>
        <w:ind w:left="0" w:right="0" w:firstLine="0"/>
        <w:jc w:val="left"/>
      </w:pPr>
      <w:bookmarkStart w:name="h_15" w:id="118"/>
      <w:r>
        <w:rPr>
          <w:rFonts w:ascii="Times New Roman" w:cs="Times New Roman" w:eastAsia="Times New Roman" w:hAnsi="Times New Roman"/>
          <w:b/>
          <w:bCs/>
          <w:i w:val="false"/>
          <w:iCs w:val="false"/>
          <w:color w:val="000000"/>
          <w:sz w:val="24"/>
          <w:szCs w:val="24"/>
        </w:rPr>
        <w:t xml:space="preserve">Access for People</w:t>
      </w:r>
      <w:bookmarkEnd w:id="118"/>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Two kinds of access are requested. Access to the host, which is technical and requested for one named person, and access to the application, which is requested for the testing participants and is created inside the application by the manager rather than by ICT.</w:t>
      </w:r>
    </w:p>
    <w:p>
      <w:pPr>
        <w:pStyle w:val="TableCaption"/>
        <w:spacing w:after="120" w:before="120"/>
        <w:ind w:left="0" w:right="0" w:firstLine="0"/>
        <w:jc w:val="left"/>
      </w:pPr>
      <w:bookmarkStart w:name="tbl_4_2" w:id="119"/>
      <w:r>
        <w:rPr>
          <w:rFonts w:ascii="Times New Roman" w:cs="Times New Roman" w:eastAsia="Times New Roman" w:hAnsi="Times New Roman"/>
          <w:b w:val="false"/>
          <w:bCs w:val="false"/>
          <w:i/>
          <w:iCs/>
          <w:color w:val="000000"/>
          <w:sz w:val="18"/>
          <w:szCs w:val="18"/>
        </w:rPr>
        <w:t xml:space="preserve">Table 4.2</w:t>
      </w:r>
      <w:bookmarkEnd w:id="119"/>
      <w:r>
        <w:rPr>
          <w:rFonts w:ascii="Times New Roman" w:cs="Times New Roman" w:eastAsia="Times New Roman" w:hAnsi="Times New Roman"/>
          <w:b w:val="false"/>
          <w:bCs w:val="false"/>
          <w:i/>
          <w:iCs/>
          <w:color w:val="000000"/>
          <w:sz w:val="18"/>
          <w:szCs w:val="18"/>
        </w:rPr>
        <w:t xml:space="preserve">: Access Requested for Named People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281"/>
        <w:gridCol w:w="2281"/>
        <w:gridCol w:w="3232"/>
        <w:gridCol w:w="1330"/>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228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Access</w:t>
            </w:r>
          </w:p>
        </w:tc>
        <w:tc>
          <w:tcPr>
            <w:tcW w:type="dxa" w:w="228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For</w:t>
            </w:r>
          </w:p>
        </w:tc>
        <w:tc>
          <w:tcPr>
            <w:tcW w:type="dxa" w:w="323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Purpose</w:t>
            </w:r>
          </w:p>
        </w:tc>
        <w:tc>
          <w:tcPr>
            <w:tcW w:type="dxa" w:w="133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Duration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Host administrative access</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One named engineer from the Department</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Deploy the system, apply fixes during testing and destroy the environment afterwards</w:t>
            </w:r>
          </w:p>
        </w:tc>
        <w:tc>
          <w:tcPr>
            <w:tcW w:type="dxa" w:w="1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Testing period plus ten working days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Application manager account</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Health and Wellness manager</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Create the accounts used in testing and exercise account administration</w:t>
            </w:r>
          </w:p>
        </w:tc>
        <w:tc>
          <w:tcPr>
            <w:tcW w:type="dxa" w:w="1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Testing period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Application officer account</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Health and Wellness Officer</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Exercise the clinical workflow</w:t>
            </w:r>
          </w:p>
        </w:tc>
        <w:tc>
          <w:tcPr>
            <w:tcW w:type="dxa" w:w="1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Testing period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Application director account</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Nominated director</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Confirm that the executive view carries no clinical content</w:t>
            </w:r>
          </w:p>
        </w:tc>
        <w:tc>
          <w:tcPr>
            <w:tcW w:type="dxa" w:w="1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Testing period</w:t>
            </w:r>
          </w:p>
        </w:tc>
      </w:tr>
    </w:tbl>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Application accounts are created by the manager inside the system, not by ICT. That is deliberate. Account creation inside the application is recorded in the audit trail, whereas an account created out of band is not, and the audit trail is one of the things being tested.</w:t>
      </w:r>
    </w:p>
    <w:p>
      <w:pPr>
        <w:pStyle w:val="Heading2"/>
        <w:numPr>
          <w:ilvl w:val="1"/>
          <w:numId w:val="2"/>
        </w:numPr>
        <w:spacing w:after="150" w:before="270"/>
        <w:ind w:left="0" w:right="0" w:firstLine="0"/>
        <w:jc w:val="left"/>
      </w:pPr>
      <w:bookmarkStart w:name="h_16" w:id="120"/>
      <w:r>
        <w:rPr>
          <w:rFonts w:ascii="Times New Roman" w:cs="Times New Roman" w:eastAsia="Times New Roman" w:hAnsi="Times New Roman"/>
          <w:b/>
          <w:bCs/>
          <w:i w:val="false"/>
          <w:iCs w:val="false"/>
          <w:color w:val="000000"/>
          <w:sz w:val="24"/>
          <w:szCs w:val="24"/>
        </w:rPr>
        <w:t xml:space="preserve">What ICT Is Asked To Do</w:t>
      </w:r>
      <w:bookmarkEnd w:id="120"/>
    </w:p>
    <w:p>
      <w:pPr>
        <w:pStyle w:val="TableCaption"/>
        <w:spacing w:after="120" w:before="120"/>
        <w:ind w:left="0" w:right="0" w:firstLine="0"/>
        <w:jc w:val="left"/>
      </w:pPr>
      <w:bookmarkStart w:name="tbl_4_3" w:id="121"/>
      <w:r>
        <w:rPr>
          <w:rFonts w:ascii="Times New Roman" w:cs="Times New Roman" w:eastAsia="Times New Roman" w:hAnsi="Times New Roman"/>
          <w:b w:val="false"/>
          <w:bCs w:val="false"/>
          <w:i/>
          <w:iCs/>
          <w:color w:val="000000"/>
          <w:sz w:val="18"/>
          <w:szCs w:val="18"/>
        </w:rPr>
        <w:t xml:space="preserve">Table 4.3</w:t>
      </w:r>
      <w:bookmarkEnd w:id="121"/>
      <w:r>
        <w:rPr>
          <w:rFonts w:ascii="Times New Roman" w:cs="Times New Roman" w:eastAsia="Times New Roman" w:hAnsi="Times New Roman"/>
          <w:b w:val="false"/>
          <w:bCs w:val="false"/>
          <w:i/>
          <w:iCs/>
          <w:color w:val="000000"/>
          <w:sz w:val="18"/>
          <w:szCs w:val="18"/>
        </w:rPr>
        <w:t xml:space="preserve">: Actions Requested of KMC ICT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471"/>
        <w:gridCol w:w="6654"/>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247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Action</w:t>
            </w:r>
          </w:p>
        </w:tc>
        <w:tc>
          <w:tcPr>
            <w:tcW w:type="dxa" w:w="665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Detail</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Provide the host</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With the specification in Table 4.1</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Terminate encryption</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Provide the internal name and certificate, and terminate the encrypted connection at the ingress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Issue credentials</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Generate the database and identity provider secrets from a controlled source. The Department will not supply them</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Restrict the console</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Limit the identity provider administrative console to an administrative network</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Review this request</w:t>
            </w:r>
          </w:p>
        </w:tc>
        <w:tc>
          <w:tcPr>
            <w:tcW w:type="dxa" w:w="6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Confirm that the arrangement is acceptable, or return conditions</w:t>
            </w:r>
          </w:p>
        </w:tc>
      </w:tr>
    </w:tbl>
    <w:p>
      <w:pPr>
        <w:pStyle w:val="Heading1"/>
        <w:numPr>
          <w:ilvl w:val="0"/>
          <w:numId w:val="2"/>
        </w:numPr>
        <w:spacing w:after="170" w:before="300"/>
        <w:ind w:left="0" w:right="0" w:firstLine="0"/>
        <w:jc w:val="left"/>
      </w:pPr>
      <w:bookmarkStart w:name="h_17" w:id="122"/>
      <w:r>
        <w:rPr>
          <w:rFonts w:ascii="Times New Roman" w:cs="Times New Roman" w:eastAsia="Times New Roman" w:hAnsi="Times New Roman"/>
          <w:b/>
          <w:bCs/>
          <w:i w:val="false"/>
          <w:iCs w:val="false"/>
          <w:color w:val="000000"/>
          <w:sz w:val="24"/>
          <w:szCs w:val="24"/>
        </w:rPr>
        <w:t xml:space="preserve">Approval Route</w:t>
      </w:r>
      <w:bookmarkEnd w:id="122"/>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This request requires three approvals. They are sought in the order shown so that a refusal at any point stops the work before the next party spends time on it.</w:t>
      </w:r>
    </w:p>
    <w:p>
      <w:pPr>
        <w:spacing w:after="60" w:before="160" w:line="240" w:lineRule="auto"/>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362200"/>
                    </a:xfrm>
                    <a:prstGeom prst="rect">
                      <a:avLst/>
                    </a:prstGeom>
                  </pic:spPr>
                </pic:pic>
              </a:graphicData>
            </a:graphic>
          </wp:inline>
        </w:drawing>
      </w:r>
    </w:p>
    <w:p>
      <w:pPr>
        <w:pStyle w:val="FigureCaption"/>
        <w:spacing w:after="120" w:before="120"/>
        <w:ind w:left="0" w:right="0" w:firstLine="0"/>
        <w:jc w:val="left"/>
      </w:pPr>
      <w:bookmarkStart w:name="fig_5_1" w:id="123"/>
      <w:r>
        <w:rPr>
          <w:rFonts w:ascii="Times New Roman" w:cs="Times New Roman" w:eastAsia="Times New Roman" w:hAnsi="Times New Roman"/>
          <w:b w:val="false"/>
          <w:bCs w:val="false"/>
          <w:i/>
          <w:iCs/>
          <w:color w:val="000000"/>
          <w:sz w:val="18"/>
          <w:szCs w:val="18"/>
        </w:rPr>
        <w:t xml:space="preserve">Figure 5.1</w:t>
      </w:r>
      <w:bookmarkEnd w:id="123"/>
      <w:r>
        <w:rPr>
          <w:rFonts w:ascii="Times New Roman" w:cs="Times New Roman" w:eastAsia="Times New Roman" w:hAnsi="Times New Roman"/>
          <w:b w:val="false"/>
          <w:bCs w:val="false"/>
          <w:i/>
          <w:iCs/>
          <w:color w:val="000000"/>
          <w:sz w:val="18"/>
          <w:szCs w:val="18"/>
        </w:rPr>
        <w:t xml:space="preserve">: Approval and Provisioning Route</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Where the request is refused, the route in </w:t>
      </w:r>
      <w:fldSimple w:instr="REF fig_5_1 \h">
        <w:r>
          <w:rPr>
            <w:rFonts w:ascii="Times New Roman" w:cs="Times New Roman" w:eastAsia="Times New Roman" w:hAnsi="Times New Roman"/>
            <w:color w:val="000000"/>
            <w:sz w:val="24"/>
            <w:szCs w:val="24"/>
          </w:rPr>
          <w:t xml:space="preserve">Figure 5.1</w:t>
        </w:r>
      </w:fldSimple>
      <w:r>
        <w:rPr>
          <w:rFonts w:ascii="Times New Roman" w:cs="Times New Roman" w:eastAsia="Times New Roman" w:hAnsi="Times New Roman"/>
          <w:b w:val="false"/>
          <w:bCs w:val="false"/>
          <w:i w:val="false"/>
          <w:iCs w:val="false"/>
          <w:color w:val="000000"/>
          <w:sz w:val="24"/>
          <w:szCs w:val="24"/>
        </w:rPr>
        <w:t xml:space="preserve"> returns the conditions to the Department, which resubmits when they are met.</w:t>
      </w:r>
    </w:p>
    <w:p>
      <w:pPr>
        <w:pStyle w:val="TableCaption"/>
        <w:spacing w:after="120" w:before="120"/>
        <w:ind w:left="0" w:right="0" w:firstLine="0"/>
        <w:jc w:val="left"/>
      </w:pPr>
      <w:bookmarkStart w:name="tbl_5_1" w:id="124"/>
      <w:r>
        <w:rPr>
          <w:rFonts w:ascii="Times New Roman" w:cs="Times New Roman" w:eastAsia="Times New Roman" w:hAnsi="Times New Roman"/>
          <w:b w:val="false"/>
          <w:bCs w:val="false"/>
          <w:i/>
          <w:iCs/>
          <w:color w:val="000000"/>
          <w:sz w:val="18"/>
          <w:szCs w:val="18"/>
        </w:rPr>
        <w:t xml:space="preserve">Table 5.1</w:t>
      </w:r>
      <w:bookmarkEnd w:id="124"/>
      <w:r>
        <w:rPr>
          <w:rFonts w:ascii="Times New Roman" w:cs="Times New Roman" w:eastAsia="Times New Roman" w:hAnsi="Times New Roman"/>
          <w:b w:val="false"/>
          <w:bCs w:val="false"/>
          <w:i/>
          <w:iCs/>
          <w:color w:val="000000"/>
          <w:sz w:val="18"/>
          <w:szCs w:val="18"/>
        </w:rPr>
        <w:t xml:space="preserve">: Approvals Required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851"/>
        <w:gridCol w:w="3992"/>
        <w:gridCol w:w="2281"/>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285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Approver</w:t>
            </w:r>
          </w:p>
        </w:tc>
        <w:tc>
          <w:tcPr>
            <w:tcW w:type="dxa" w:w="399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Approving What</w:t>
            </w:r>
          </w:p>
        </w:tc>
        <w:tc>
          <w:tcPr>
            <w:tcW w:type="dxa" w:w="228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Basis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Head of Department, Quality, Health, Safety and Environment</w:t>
            </w:r>
          </w:p>
        </w:tc>
        <w:tc>
          <w:tcPr>
            <w:tcW w:type="dxa" w:w="39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That the testing is wanted and the participants are released to take part</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Business need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Data protection owner</w:t>
            </w:r>
          </w:p>
        </w:tc>
        <w:tc>
          <w:tcPr>
            <w:tcW w:type="dxa" w:w="39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That synthetic data only is sufficient protection for a test of this kind</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Data Protection and Privacy Act, 2019</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 ICT</w:t>
            </w:r>
          </w:p>
        </w:tc>
        <w:tc>
          <w:tcPr>
            <w:tcW w:type="dxa" w:w="39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That the environment, the network exposure and the credential handling are acceptable</w:t>
            </w:r>
          </w:p>
        </w:tc>
        <w:tc>
          <w:tcPr>
            <w:tcW w:type="dxa" w:w="228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Corporation infrastructure standards</w:t>
            </w:r>
          </w:p>
        </w:tc>
      </w:tr>
    </w:tbl>
    <w:p>
      <w:pPr>
        <w:pStyle w:val="Heading1"/>
        <w:numPr>
          <w:ilvl w:val="0"/>
          <w:numId w:val="2"/>
        </w:numPr>
        <w:spacing w:after="170" w:before="300"/>
        <w:ind w:left="0" w:right="0" w:firstLine="0"/>
        <w:jc w:val="left"/>
      </w:pPr>
      <w:bookmarkStart w:name="h_18" w:id="125"/>
      <w:r>
        <w:rPr>
          <w:rFonts w:ascii="Times New Roman" w:cs="Times New Roman" w:eastAsia="Times New Roman" w:hAnsi="Times New Roman"/>
          <w:b/>
          <w:bCs/>
          <w:i w:val="false"/>
          <w:iCs w:val="false"/>
          <w:color w:val="000000"/>
          <w:sz w:val="24"/>
          <w:szCs w:val="24"/>
        </w:rPr>
        <w:t xml:space="preserve">Testing Plan</w:t>
      </w:r>
      <w:bookmarkEnd w:id="125"/>
    </w:p>
    <w:p>
      <w:pPr>
        <w:pStyle w:val="Heading2"/>
        <w:numPr>
          <w:ilvl w:val="1"/>
          <w:numId w:val="2"/>
        </w:numPr>
        <w:spacing w:after="150" w:before="270"/>
        <w:ind w:left="0" w:right="0" w:firstLine="0"/>
        <w:jc w:val="left"/>
      </w:pPr>
      <w:bookmarkStart w:name="h_19" w:id="126"/>
      <w:r>
        <w:rPr>
          <w:rFonts w:ascii="Times New Roman" w:cs="Times New Roman" w:eastAsia="Times New Roman" w:hAnsi="Times New Roman"/>
          <w:b/>
          <w:bCs/>
          <w:i w:val="false"/>
          <w:iCs w:val="false"/>
          <w:color w:val="000000"/>
          <w:sz w:val="24"/>
          <w:szCs w:val="24"/>
        </w:rPr>
        <w:t xml:space="preserve">Participants</w:t>
      </w:r>
      <w:bookmarkEnd w:id="126"/>
    </w:p>
    <w:p>
      <w:pPr>
        <w:pStyle w:val="TableCaption"/>
        <w:spacing w:after="120" w:before="120"/>
        <w:ind w:left="0" w:right="0" w:firstLine="0"/>
        <w:jc w:val="left"/>
      </w:pPr>
      <w:bookmarkStart w:name="tbl_6_1" w:id="127"/>
      <w:r>
        <w:rPr>
          <w:rFonts w:ascii="Times New Roman" w:cs="Times New Roman" w:eastAsia="Times New Roman" w:hAnsi="Times New Roman"/>
          <w:b w:val="false"/>
          <w:bCs w:val="false"/>
          <w:i/>
          <w:iCs/>
          <w:color w:val="000000"/>
          <w:sz w:val="18"/>
          <w:szCs w:val="18"/>
        </w:rPr>
        <w:t xml:space="preserve">Table 6.1</w:t>
      </w:r>
      <w:bookmarkEnd w:id="127"/>
      <w:r>
        <w:rPr>
          <w:rFonts w:ascii="Times New Roman" w:cs="Times New Roman" w:eastAsia="Times New Roman" w:hAnsi="Times New Roman"/>
          <w:b w:val="false"/>
          <w:bCs w:val="false"/>
          <w:i/>
          <w:iCs/>
          <w:color w:val="000000"/>
          <w:sz w:val="18"/>
          <w:szCs w:val="18"/>
        </w:rPr>
        <w:t xml:space="preserve">: Testing Participants and Their Role in the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030"/>
        <w:gridCol w:w="3654"/>
        <w:gridCol w:w="1624"/>
      </w:tblGrid>
      <w:tr>
        <w:trPr>
          <w:tblHeader/>
        </w:trPr>
        <w:tc>
          <w:tcPr>
            <w:tcW w:type="dxa" w:w="243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Participant Role</w:t>
            </w:r>
          </w:p>
        </w:tc>
        <w:tc>
          <w:tcPr>
            <w:tcW w:type="dxa" w:w="203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Name</w:t>
            </w:r>
          </w:p>
        </w:tc>
        <w:tc>
          <w:tcPr>
            <w:tcW w:type="dxa" w:w="365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What They Test</w:t>
            </w:r>
          </w:p>
        </w:tc>
        <w:tc>
          <w:tcPr>
            <w:tcW w:type="dxa" w:w="162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Time Required</w:t>
            </w:r>
          </w:p>
        </w:tc>
      </w:tr>
      <w:tr>
        <w:tc>
          <w:tcPr>
            <w:tcW w:type="dxa" w:w="243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Health and Wellness Officer</w:t>
            </w:r>
          </w:p>
        </w:tc>
        <w:tc>
          <w:tcPr>
            <w:tcW w:type="dxa" w:w="20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3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Registry, clinic visit, laboratory requisition, patient record</w:t>
            </w:r>
          </w:p>
        </w:tc>
        <w:tc>
          <w:tcPr>
            <w:tcW w:type="dxa" w:w="162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Four sessions of one hour</w:t>
            </w:r>
          </w:p>
        </w:tc>
      </w:tr>
      <w:tr>
        <w:tc>
          <w:tcPr>
            <w:tcW w:type="dxa" w:w="243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Health and Wellness Manager</w:t>
            </w:r>
          </w:p>
        </w:tc>
        <w:tc>
          <w:tcPr>
            <w:tcW w:type="dxa" w:w="20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3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Account administration, dashboard, absence of clinical access</w:t>
            </w:r>
          </w:p>
        </w:tc>
        <w:tc>
          <w:tcPr>
            <w:tcW w:type="dxa" w:w="162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Two sessions of one hour</w:t>
            </w:r>
          </w:p>
        </w:tc>
      </w:tr>
      <w:tr>
        <w:tc>
          <w:tcPr>
            <w:tcW w:type="dxa" w:w="243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Nominated Director</w:t>
            </w:r>
          </w:p>
        </w:tc>
        <w:tc>
          <w:tcPr>
            <w:tcW w:type="dxa" w:w="20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3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Executive view and the absence of clinical content in it</w:t>
            </w:r>
          </w:p>
        </w:tc>
        <w:tc>
          <w:tcPr>
            <w:tcW w:type="dxa" w:w="162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One session of one hour</w:t>
            </w:r>
          </w:p>
        </w:tc>
      </w:tr>
      <w:tr>
        <w:tc>
          <w:tcPr>
            <w:tcW w:type="dxa" w:w="243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Departmental engineer</w:t>
            </w:r>
          </w:p>
        </w:tc>
        <w:tc>
          <w:tcPr>
            <w:tcW w:type="dxa" w:w="20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36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Deployment, defect reproduction and environment destruction</w:t>
            </w:r>
          </w:p>
        </w:tc>
        <w:tc>
          <w:tcPr>
            <w:tcW w:type="dxa" w:w="162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Throughout</w:t>
            </w:r>
          </w:p>
        </w:tc>
      </w:tr>
    </w:tbl>
    <w:p>
      <w:pPr>
        <w:pStyle w:val="Heading2"/>
        <w:numPr>
          <w:ilvl w:val="1"/>
          <w:numId w:val="2"/>
        </w:numPr>
        <w:spacing w:after="150" w:before="270"/>
        <w:ind w:left="0" w:right="0" w:firstLine="0"/>
        <w:jc w:val="left"/>
      </w:pPr>
      <w:bookmarkStart w:name="h_20" w:id="128"/>
      <w:r>
        <w:rPr>
          <w:rFonts w:ascii="Times New Roman" w:cs="Times New Roman" w:eastAsia="Times New Roman" w:hAnsi="Times New Roman"/>
          <w:b/>
          <w:bCs/>
          <w:i w:val="false"/>
          <w:iCs w:val="false"/>
          <w:color w:val="000000"/>
          <w:sz w:val="24"/>
          <w:szCs w:val="24"/>
        </w:rPr>
        <w:t xml:space="preserve">What Will Be Tested</w:t>
      </w:r>
      <w:bookmarkEnd w:id="128"/>
    </w:p>
    <w:p>
      <w:pPr>
        <w:pStyle w:val="TableCaption"/>
        <w:spacing w:after="120" w:before="120"/>
        <w:ind w:left="0" w:right="0" w:firstLine="0"/>
        <w:jc w:val="left"/>
      </w:pPr>
      <w:bookmarkStart w:name="tbl_6_2" w:id="129"/>
      <w:r>
        <w:rPr>
          <w:rFonts w:ascii="Times New Roman" w:cs="Times New Roman" w:eastAsia="Times New Roman" w:hAnsi="Times New Roman"/>
          <w:b w:val="false"/>
          <w:bCs w:val="false"/>
          <w:i/>
          <w:iCs/>
          <w:color w:val="000000"/>
          <w:sz w:val="18"/>
          <w:szCs w:val="18"/>
        </w:rPr>
        <w:t xml:space="preserve">Table 6.2</w:t>
      </w:r>
      <w:bookmarkEnd w:id="129"/>
      <w:r>
        <w:rPr>
          <w:rFonts w:ascii="Times New Roman" w:cs="Times New Roman" w:eastAsia="Times New Roman" w:hAnsi="Times New Roman"/>
          <w:b w:val="false"/>
          <w:bCs w:val="false"/>
          <w:i/>
          <w:iCs/>
          <w:color w:val="000000"/>
          <w:sz w:val="18"/>
          <w:szCs w:val="18"/>
        </w:rPr>
        <w:t xml:space="preserve">: Acceptance Criteria for User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521"/>
        <w:gridCol w:w="7605"/>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52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Reference</w:t>
            </w:r>
          </w:p>
        </w:tc>
        <w:tc>
          <w:tcPr>
            <w:tcW w:type="dxa" w:w="7605"/>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Criterion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UAT-01</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officer registers a patient and records a visit without assistance after one orientation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UAT-02</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minimal walk in visit is completed in under two minutes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UAT-03</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section marked not clinically indicated is distinguishable from one nobody has touched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UAT-04</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signed visit cannot be edited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UAT-05</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laboratory requisition is raised from a visit without retyping patient information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UAT-06</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printed requisition is recognised by a person who uses the paper form</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UAT-07</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patient record shows visits and laboratory work together, in one place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UAT-08</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manager creates an officer account, and that creation appears in the audit trail</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UAT-09</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manager and the director cannot reach any patient, visit or laboratory record by any route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10</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UAT-10</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Every retrieval of a record by the officer appears in the access log</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UAT-11</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Indicators with no underlying records read no data rather than zero</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12</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UAT-12</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Every status remains distinguishable when colour is removed from the display</w:t>
            </w:r>
          </w:p>
        </w:tc>
      </w:tr>
    </w:tbl>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Criterion UAT-09 is the acceptance gate for the confidentiality design and is tested deliberately rather than incidentally. A participant will be asked to attempt to reach a clinical record from the manager and director accounts, including by entering an address directly.</w:t>
      </w:r>
    </w:p>
    <w:p>
      <w:pPr>
        <w:pStyle w:val="Heading2"/>
        <w:numPr>
          <w:ilvl w:val="1"/>
          <w:numId w:val="2"/>
        </w:numPr>
        <w:spacing w:after="150" w:before="270"/>
        <w:ind w:left="0" w:right="0" w:firstLine="0"/>
        <w:jc w:val="left"/>
      </w:pPr>
      <w:bookmarkStart w:name="h_21" w:id="130"/>
      <w:r>
        <w:rPr>
          <w:rFonts w:ascii="Times New Roman" w:cs="Times New Roman" w:eastAsia="Times New Roman" w:hAnsi="Times New Roman"/>
          <w:b/>
          <w:bCs/>
          <w:i w:val="false"/>
          <w:iCs w:val="false"/>
          <w:color w:val="000000"/>
          <w:sz w:val="24"/>
          <w:szCs w:val="24"/>
        </w:rPr>
        <w:t xml:space="preserve">Recording and Outcome</w:t>
      </w:r>
      <w:bookmarkEnd w:id="130"/>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Findings are recorded against the criterion they relate to, with the participant, the date and what was observed. At the close of testing the Department issues a report stating which criteria passed, which failed and what will be done about each. That report, and not this document, is what supports any later request to place the system into service.</w:t>
      </w:r>
    </w:p>
    <w:p>
      <w:pPr>
        <w:pStyle w:val="Heading1"/>
        <w:numPr>
          <w:ilvl w:val="0"/>
          <w:numId w:val="2"/>
        </w:numPr>
        <w:spacing w:after="170" w:before="300"/>
        <w:ind w:left="0" w:right="0" w:firstLine="0"/>
        <w:jc w:val="left"/>
      </w:pPr>
      <w:bookmarkStart w:name="h_22" w:id="131"/>
      <w:r>
        <w:rPr>
          <w:rFonts w:ascii="Times New Roman" w:cs="Times New Roman" w:eastAsia="Times New Roman" w:hAnsi="Times New Roman"/>
          <w:b/>
          <w:bCs/>
          <w:i w:val="false"/>
          <w:iCs w:val="false"/>
          <w:color w:val="000000"/>
          <w:sz w:val="24"/>
          <w:szCs w:val="24"/>
        </w:rPr>
        <w:t xml:space="preserve">Conditions and Undertakings</w:t>
      </w:r>
      <w:bookmarkEnd w:id="131"/>
    </w:p>
    <w:p>
      <w:pPr>
        <w:pStyle w:val="Heading2"/>
        <w:numPr>
          <w:ilvl w:val="1"/>
          <w:numId w:val="2"/>
        </w:numPr>
        <w:spacing w:after="150" w:before="270"/>
        <w:ind w:left="0" w:right="0" w:firstLine="0"/>
        <w:jc w:val="left"/>
      </w:pPr>
      <w:bookmarkStart w:name="h_23" w:id="132"/>
      <w:r>
        <w:rPr>
          <w:rFonts w:ascii="Times New Roman" w:cs="Times New Roman" w:eastAsia="Times New Roman" w:hAnsi="Times New Roman"/>
          <w:b/>
          <w:bCs/>
          <w:i w:val="false"/>
          <w:iCs w:val="false"/>
          <w:color w:val="000000"/>
          <w:sz w:val="24"/>
          <w:szCs w:val="24"/>
        </w:rPr>
        <w:t xml:space="preserve">Undertakings by the Department</w:t>
      </w:r>
      <w:bookmarkEnd w:id="132"/>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In making this request the Department undertakes the following for the duration of the testing period.</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No real clinical record will be entered into the environment.</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Access will be limited to the named participants in Table 6.1.</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Accounts will be disabled and the environment destroyed within ten working days of the close of testing.</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Any defect that exposes a record across roles will halt testing until it is closed.</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Any accidental entry of real data will be reported to the data protection owner the same day.</w:t>
      </w:r>
    </w:p>
    <w:p>
      <w:pPr>
        <w:pStyle w:val="Heading2"/>
        <w:numPr>
          <w:ilvl w:val="1"/>
          <w:numId w:val="2"/>
        </w:numPr>
        <w:spacing w:after="150" w:before="270"/>
        <w:ind w:left="0" w:right="0" w:firstLine="0"/>
        <w:jc w:val="left"/>
      </w:pPr>
      <w:bookmarkStart w:name="h_24" w:id="133"/>
      <w:r>
        <w:rPr>
          <w:rFonts w:ascii="Times New Roman" w:cs="Times New Roman" w:eastAsia="Times New Roman" w:hAnsi="Times New Roman"/>
          <w:b/>
          <w:bCs/>
          <w:i w:val="false"/>
          <w:iCs w:val="false"/>
          <w:color w:val="000000"/>
          <w:sz w:val="24"/>
          <w:szCs w:val="24"/>
        </w:rPr>
        <w:t xml:space="preserve">Before Any Later Request</w:t>
      </w:r>
      <w:bookmarkEnd w:id="133"/>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Department acknowledges that a later request to process real clinical records will require the following, and that none of it is granted by approving this request.</w:t>
      </w:r>
    </w:p>
    <w:p>
      <w:pPr>
        <w:pStyle w:val="TableCaption"/>
        <w:spacing w:after="120" w:before="120"/>
        <w:ind w:left="0" w:right="0" w:firstLine="0"/>
        <w:jc w:val="left"/>
      </w:pPr>
      <w:bookmarkStart w:name="tbl_7_1" w:id="134"/>
      <w:r>
        <w:rPr>
          <w:rFonts w:ascii="Times New Roman" w:cs="Times New Roman" w:eastAsia="Times New Roman" w:hAnsi="Times New Roman"/>
          <w:b w:val="false"/>
          <w:bCs w:val="false"/>
          <w:i/>
          <w:iCs/>
          <w:color w:val="000000"/>
          <w:sz w:val="18"/>
          <w:szCs w:val="18"/>
        </w:rPr>
        <w:t xml:space="preserve">Table 7.1</w:t>
      </w:r>
      <w:bookmarkEnd w:id="134"/>
      <w:r>
        <w:rPr>
          <w:rFonts w:ascii="Times New Roman" w:cs="Times New Roman" w:eastAsia="Times New Roman" w:hAnsi="Times New Roman"/>
          <w:b w:val="false"/>
          <w:bCs w:val="false"/>
          <w:i/>
          <w:iCs/>
          <w:color w:val="000000"/>
          <w:sz w:val="18"/>
          <w:szCs w:val="18"/>
        </w:rPr>
        <w:t xml:space="preserve">: Conditions for Any Later Operational Request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6274"/>
        <w:gridCol w:w="2851"/>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627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Condition</w:t>
            </w:r>
          </w:p>
        </w:tc>
        <w:tc>
          <w:tcPr>
            <w:tcW w:type="dxa" w:w="285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Owner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627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Multi factor authentication for the clinical and administrative roles</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 ICT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627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Tamper evidence on the clinical access log</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 ICT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627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Nightly encrypted backup with a tested restore</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 ICT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627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Lawful basis, privacy notice and retention policy</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Data protection owner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627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Resolution of the referral authorisation conflict recorded in the security review</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Division and data protection owner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627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Named business owner, technical owner, data owner and support contact</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Department and ICT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627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Appended amendment of a signed clinical record</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Development</w:t>
            </w:r>
          </w:p>
        </w:tc>
      </w:tr>
    </w:tbl>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last item in this table is a release blocker rather than a preference. The system was built during a student attachment that is ending, and it should not hold clinical records with nobody named as responsible for it.</w:t>
      </w:r>
    </w:p>
    <w:p>
      <w:pPr>
        <w:pStyle w:val="Heading1"/>
        <w:numPr>
          <w:ilvl w:val="0"/>
          <w:numId w:val="2"/>
        </w:numPr>
        <w:spacing w:after="170" w:before="300"/>
        <w:ind w:left="0" w:right="0" w:firstLine="0"/>
        <w:jc w:val="left"/>
      </w:pPr>
      <w:bookmarkStart w:name="h_25" w:id="135"/>
      <w:r>
        <w:rPr>
          <w:rFonts w:ascii="Times New Roman" w:cs="Times New Roman" w:eastAsia="Times New Roman" w:hAnsi="Times New Roman"/>
          <w:b/>
          <w:bCs/>
          <w:i w:val="false"/>
          <w:iCs w:val="false"/>
          <w:color w:val="000000"/>
          <w:sz w:val="24"/>
          <w:szCs w:val="24"/>
        </w:rPr>
        <w:t xml:space="preserve">Authorisation</w:t>
      </w:r>
      <w:bookmarkEnd w:id="135"/>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By signing below, each party approves the request within their own area of responsibility. The request takes effect when all three signatures are present, and it lapses if the environment has not been provisioned within thirty days of the last signature.</w:t>
      </w:r>
    </w:p>
    <w:p>
      <w:r>
        <w:rPr>
          <w:rFonts w:ascii="Times New Roman" w:cs="Times New Roman" w:eastAsia="Times New Roman" w:hAnsi="Times New Roman"/>
          <w:b w:val="false"/>
          <w:bCs w:val="false"/>
          <w:i w:val="false"/>
          <w:iCs w:val="false"/>
          <w:color w:val="000000"/>
          <w:sz w:val="24"/>
          <w:szCs w:val="24"/>
        </w:rPr>
        <w:t xml:space="preserve"/>
      </w:r>
    </w:p>
    <w:p>
      <w:pPr>
        <w:pStyle w:val="TableCaption"/>
        <w:spacing w:after="120" w:before="120"/>
        <w:ind w:left="0" w:right="0" w:firstLine="0"/>
        <w:jc w:val="left"/>
      </w:pPr>
      <w:bookmarkStart w:name="tbl_8_1" w:id="136"/>
      <w:r>
        <w:rPr>
          <w:rFonts w:ascii="Times New Roman" w:cs="Times New Roman" w:eastAsia="Times New Roman" w:hAnsi="Times New Roman"/>
          <w:b w:val="false"/>
          <w:bCs w:val="false"/>
          <w:i/>
          <w:iCs/>
          <w:color w:val="000000"/>
          <w:sz w:val="18"/>
          <w:szCs w:val="18"/>
        </w:rPr>
        <w:t xml:space="preserve">Table 8.1</w:t>
      </w:r>
      <w:bookmarkEnd w:id="136"/>
      <w:r>
        <w:rPr>
          <w:rFonts w:ascii="Times New Roman" w:cs="Times New Roman" w:eastAsia="Times New Roman" w:hAnsi="Times New Roman"/>
          <w:b w:val="false"/>
          <w:bCs w:val="false"/>
          <w:i/>
          <w:iCs/>
          <w:color w:val="000000"/>
          <w:sz w:val="18"/>
          <w:szCs w:val="18"/>
        </w:rPr>
        <w:t xml:space="preserve">: Requesting Party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1988"/>
        <w:gridCol w:w="2187"/>
        <w:gridCol w:w="1392"/>
      </w:tblGrid>
      <w:tr>
        <w:trPr>
          <w:tblHeader/>
        </w:trPr>
        <w:tc>
          <w:tcPr>
            <w:tcW w:type="dxa" w:w="417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Role</w:t>
            </w:r>
          </w:p>
        </w:tc>
        <w:tc>
          <w:tcPr>
            <w:tcW w:type="dxa" w:w="1988"/>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Name</w:t>
            </w:r>
          </w:p>
        </w:tc>
        <w:tc>
          <w:tcPr>
            <w:tcW w:type="dxa" w:w="2187"/>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Signature</w:t>
            </w:r>
          </w:p>
        </w:tc>
        <w:tc>
          <w:tcPr>
            <w:tcW w:type="dxa" w:w="139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Date</w:t>
            </w:r>
          </w:p>
        </w:tc>
      </w:tr>
      <w:tr>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Requested by, Software Engineering Intern</w:t>
            </w:r>
          </w:p>
        </w:tc>
        <w:tc>
          <w:tcPr>
            <w:tcW w:type="dxa" w:w="198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18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3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Endorsed by, Health and Wellness Manager</w:t>
            </w:r>
          </w:p>
        </w:tc>
        <w:tc>
          <w:tcPr>
            <w:tcW w:type="dxa" w:w="198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18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3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bl>
    <w:p>
      <w:r>
        <w:rPr>
          <w:rFonts w:ascii="Times New Roman" w:cs="Times New Roman" w:eastAsia="Times New Roman" w:hAnsi="Times New Roman"/>
          <w:b w:val="false"/>
          <w:bCs w:val="false"/>
          <w:i w:val="false"/>
          <w:iCs w:val="false"/>
          <w:color w:val="000000"/>
          <w:sz w:val="24"/>
          <w:szCs w:val="24"/>
        </w:rPr>
        <w:t xml:space="preserve"/>
      </w:r>
    </w:p>
    <w:p>
      <w:pPr>
        <w:pStyle w:val="TableCaption"/>
        <w:spacing w:after="120" w:before="120"/>
        <w:ind w:left="0" w:right="0" w:firstLine="0"/>
        <w:jc w:val="left"/>
      </w:pPr>
      <w:bookmarkStart w:name="tbl_8_2" w:id="137"/>
      <w:r>
        <w:rPr>
          <w:rFonts w:ascii="Times New Roman" w:cs="Times New Roman" w:eastAsia="Times New Roman" w:hAnsi="Times New Roman"/>
          <w:b w:val="false"/>
          <w:bCs w:val="false"/>
          <w:i/>
          <w:iCs/>
          <w:color w:val="000000"/>
          <w:sz w:val="18"/>
          <w:szCs w:val="18"/>
        </w:rPr>
        <w:t xml:space="preserve">Table 8.2</w:t>
      </w:r>
      <w:bookmarkEnd w:id="137"/>
      <w:r>
        <w:rPr>
          <w:rFonts w:ascii="Times New Roman" w:cs="Times New Roman" w:eastAsia="Times New Roman" w:hAnsi="Times New Roman"/>
          <w:b w:val="false"/>
          <w:bCs w:val="false"/>
          <w:i/>
          <w:iCs/>
          <w:color w:val="000000"/>
          <w:sz w:val="18"/>
          <w:szCs w:val="18"/>
        </w:rPr>
        <w:t xml:space="preserve">: Approving Parties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1754"/>
        <w:gridCol w:w="2339"/>
        <w:gridCol w:w="1559"/>
        <w:gridCol w:w="1169"/>
      </w:tblGrid>
      <w:tr>
        <w:trPr>
          <w:tblHeader/>
        </w:trPr>
        <w:tc>
          <w:tcPr>
            <w:tcW w:type="dxa" w:w="2923"/>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Role</w:t>
            </w:r>
          </w:p>
        </w:tc>
        <w:tc>
          <w:tcPr>
            <w:tcW w:type="dxa" w:w="175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Name</w:t>
            </w:r>
          </w:p>
        </w:tc>
        <w:tc>
          <w:tcPr>
            <w:tcW w:type="dxa" w:w="2339"/>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Approved or Conditions</w:t>
            </w:r>
          </w:p>
        </w:tc>
        <w:tc>
          <w:tcPr>
            <w:tcW w:type="dxa" w:w="1559"/>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Signature</w:t>
            </w:r>
          </w:p>
        </w:tc>
        <w:tc>
          <w:tcPr>
            <w:tcW w:type="dxa" w:w="1169"/>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Date</w:t>
            </w:r>
          </w:p>
        </w:tc>
      </w:tr>
      <w:tr>
        <w:tc>
          <w:tcPr>
            <w:tcW w:type="dxa" w:w="29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Head of Department, Quality, Health, Safety and Environment</w:t>
            </w:r>
          </w:p>
        </w:tc>
        <w:tc>
          <w:tcPr>
            <w:tcW w:type="dxa" w:w="17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33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55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16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29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Data Protection Owner</w:t>
            </w:r>
          </w:p>
        </w:tc>
        <w:tc>
          <w:tcPr>
            <w:tcW w:type="dxa" w:w="17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33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55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16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29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 ICT</w:t>
            </w:r>
          </w:p>
        </w:tc>
        <w:tc>
          <w:tcPr>
            <w:tcW w:type="dxa" w:w="175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33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55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16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bl>
    <w:p>
      <w:r>
        <w:rPr>
          <w:rFonts w:ascii="Times New Roman" w:cs="Times New Roman" w:eastAsia="Times New Roman" w:hAnsi="Times New Roman"/>
          <w:b w:val="false"/>
          <w:bCs w:val="false"/>
          <w:i w:val="false"/>
          <w:iCs w:val="false"/>
          <w:color w:val="000000"/>
          <w:sz w:val="24"/>
          <w:szCs w:val="24"/>
        </w:rPr>
        <w:t xml:space="preserve"/>
      </w:r>
    </w:p>
    <w:p>
      <w:pPr>
        <w:pStyle w:val="TableCaption"/>
        <w:spacing w:after="120" w:before="120"/>
        <w:ind w:left="0" w:right="0" w:firstLine="0"/>
        <w:jc w:val="left"/>
      </w:pPr>
      <w:bookmarkStart w:name="tbl_8_3" w:id="138"/>
      <w:r>
        <w:rPr>
          <w:rFonts w:ascii="Times New Roman" w:cs="Times New Roman" w:eastAsia="Times New Roman" w:hAnsi="Times New Roman"/>
          <w:b w:val="false"/>
          <w:bCs w:val="false"/>
          <w:i/>
          <w:iCs/>
          <w:color w:val="000000"/>
          <w:sz w:val="18"/>
          <w:szCs w:val="18"/>
        </w:rPr>
        <w:t xml:space="preserve">Table 8.3</w:t>
      </w:r>
      <w:bookmarkEnd w:id="138"/>
      <w:r>
        <w:rPr>
          <w:rFonts w:ascii="Times New Roman" w:cs="Times New Roman" w:eastAsia="Times New Roman" w:hAnsi="Times New Roman"/>
          <w:b w:val="false"/>
          <w:bCs w:val="false"/>
          <w:i/>
          <w:iCs/>
          <w:color w:val="000000"/>
          <w:sz w:val="18"/>
          <w:szCs w:val="18"/>
        </w:rPr>
        <w:t xml:space="preserve">: Provisioning Record, Completed by KMC ICT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6346"/>
      </w:tblGrid>
      <w:tr>
        <w:trPr>
          <w:tblHeader/>
        </w:trPr>
        <w:tc>
          <w:tcPr>
            <w:tcW w:type="dxa" w:w="34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Item</w:t>
            </w:r>
          </w:p>
        </w:tc>
        <w:tc>
          <w:tcPr>
            <w:tcW w:type="dxa" w:w="634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Detail</w:t>
            </w:r>
          </w:p>
        </w:tc>
      </w:tr>
      <w:tr>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Environment address</w:t>
            </w:r>
          </w:p>
        </w:tc>
        <w:tc>
          <w:tcPr>
            <w:tcW w:type="dxa" w:w="63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Date provisioned</w:t>
            </w:r>
          </w:p>
        </w:tc>
        <w:tc>
          <w:tcPr>
            <w:tcW w:type="dxa" w:w="63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Provisioned by</w:t>
            </w:r>
          </w:p>
        </w:tc>
        <w:tc>
          <w:tcPr>
            <w:tcW w:type="dxa" w:w="63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Agreed destruction date</w:t>
            </w:r>
          </w:p>
        </w:tc>
        <w:tc>
          <w:tcPr>
            <w:tcW w:type="dxa" w:w="63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Date destroyed and confirmed by</w:t>
            </w:r>
          </w:p>
        </w:tc>
        <w:tc>
          <w:tcPr>
            <w:tcW w:type="dxa" w:w="63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bl>
    <w:sectPr>
      <w:footerReference w:type="default" r:id="rId7"/>
      <w:footerReference w:type="first" r:id="rId8"/>
      <w:pgSz w:w="11906" w:h="16838" w:orient="portrait"/>
      <w:pgMar w:top="1440" w:right="1080" w:bottom="144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b w:val="false"/>
        <w:bCs w:val="false"/>
        <w:i w:val="false"/>
        <w:iCs w:val="false"/>
        <w:color w:val="000000"/>
        <w:sz w:val="24"/>
        <w:szCs w:val="24"/>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space"/>
      <w:lvlText w:val="%1"/>
      <w:lvlJc w:val="left"/>
      <w:pPr>
        <w:ind w:left="0" w:hanging="0"/>
      </w:pPr>
    </w:lvl>
    <w:lvl w:ilvl="1" w15:tentative="1">
      <w:start w:val="1"/>
      <w:numFmt w:val="decimal"/>
      <w:suff w:val="space"/>
      <w:lvlText w:val="%1.%2"/>
      <w:lvlJc w:val="left"/>
      <w:pPr>
        <w:ind w:left="0" w:hanging="0"/>
      </w:pPr>
    </w:lvl>
    <w:lvl w:ilvl="2" w15:tentative="1">
      <w:start w:val="1"/>
      <w:numFmt w:val="decimal"/>
      <w:suff w:val="space"/>
      <w:lvlText w:val="%1.%2.%3"/>
      <w:lvlJc w:val="left"/>
      <w:pPr>
        <w:ind w:left="0" w:hanging="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60" w:line="276" w:lineRule="auto"/>
        <w:ind w:left="0" w:right="0" w:firstLine="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ind w:left="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ind w:left="0"/>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ind w:left="0"/>
    </w:pPr>
    <w:rPr>
      <w:rFonts w:ascii="Times New Roman" w:cs="Times New Roman" w:eastAsia="Times New Roman" w:hAnsi="Times New Roman"/>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rFonts w:ascii="Times New Roman" w:cs="Times New Roman" w:eastAsia="Times New Roman" w:hAnsi="Times New Roman"/>
      <w:color w:val="000000"/>
      <w:sz w:val="24"/>
      <w:szCs w:val="24"/>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ableCaption">
    <w:name w:val="Table Caption"/>
    <w:basedOn w:val="Normal"/>
    <w:next w:val="Normal"/>
    <w:qFormat/>
    <w:pPr>
      <w:spacing w:after="120" w:before="120"/>
      <w:ind w:left="0" w:right="0" w:firstLine="0"/>
      <w:jc w:val="left"/>
    </w:pPr>
    <w:rPr>
      <w:rFonts w:ascii="Times New Roman" w:cs="Times New Roman" w:eastAsia="Times New Roman" w:hAnsi="Times New Roman"/>
      <w:i/>
      <w:iCs/>
      <w:color w:val="000000"/>
      <w:sz w:val="18"/>
      <w:szCs w:val="18"/>
    </w:rPr>
  </w:style>
  <w:style w:type="paragraph" w:styleId="FigureCaption">
    <w:name w:val="Figure Caption"/>
    <w:basedOn w:val="Normal"/>
    <w:next w:val="Normal"/>
    <w:qFormat/>
    <w:pPr>
      <w:spacing w:after="120" w:before="120"/>
      <w:ind w:left="0" w:right="0" w:firstLine="0"/>
      <w:jc w:val="left"/>
    </w:pPr>
    <w:rPr>
      <w:rFonts w:ascii="Times New Roman" w:cs="Times New Roman" w:eastAsia="Times New Roman" w:hAnsi="Times New Roman"/>
      <w:i/>
      <w:iCs/>
      <w:color w:val="00000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19fe3283230d630c4444cdfd846295ac9c8594c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Deployment Access, User Acceptance Testing</dc:title>
  <dc:creator>Akanga Andrew, Software Engineering Intern, Department of Quality, Health, Safety and Environment</dc:creator>
  <dc:description>Formal request to KMC ICT for a hosted environment and the access required to conduct user acceptance testing of the Health and Wellness Management System with synthetic data</dc:description>
  <cp:lastModifiedBy>Un-named</cp:lastModifiedBy>
  <cp:revision>1</cp:revision>
  <dcterms:created xsi:type="dcterms:W3CDTF">2026-08-16T22:17:09.927Z</dcterms:created>
  <dcterms:modified xsi:type="dcterms:W3CDTF">2026-08-16T22:17:09.927Z</dcterms:modified>
</cp:coreProperties>
</file>

<file path=docProps/custom.xml><?xml version="1.0" encoding="utf-8"?>
<Properties xmlns="http://schemas.openxmlformats.org/officeDocument/2006/custom-properties" xmlns:vt="http://schemas.openxmlformats.org/officeDocument/2006/docPropsVTypes"/>
</file>