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0C" w:rsidRDefault="00D0350C">
      <w:pPr>
        <w:pStyle w:val="BodyText"/>
        <w:rPr>
          <w:b/>
          <w:sz w:val="26"/>
        </w:rPr>
      </w:pPr>
    </w:p>
    <w:p w:rsidR="00297393" w:rsidRDefault="00297393">
      <w:pPr>
        <w:pStyle w:val="BodyText"/>
        <w:rPr>
          <w:b/>
          <w:sz w:val="26"/>
        </w:rPr>
      </w:pPr>
    </w:p>
    <w:p w:rsidR="00D0350C" w:rsidRDefault="00D0350C">
      <w:pPr>
        <w:pStyle w:val="BodyText"/>
        <w:rPr>
          <w:b/>
          <w:sz w:val="26"/>
        </w:rPr>
      </w:pPr>
    </w:p>
    <w:p w:rsidR="00D0350C" w:rsidRDefault="00D0350C">
      <w:pPr>
        <w:pStyle w:val="BodyText"/>
        <w:rPr>
          <w:sz w:val="34"/>
        </w:rPr>
      </w:pPr>
    </w:p>
    <w:p w:rsidR="008353F3" w:rsidRDefault="008353F3" w:rsidP="008353F3">
      <w:pPr>
        <w:tabs>
          <w:tab w:val="left" w:pos="3801"/>
          <w:tab w:val="left" w:pos="6980"/>
        </w:tabs>
        <w:ind w:left="173"/>
        <w:rPr>
          <w:sz w:val="20"/>
        </w:rPr>
      </w:pPr>
      <w:r>
        <w:rPr>
          <w:noProof/>
          <w:sz w:val="20"/>
        </w:rPr>
        <w:drawing>
          <wp:inline distT="0" distB="0" distL="0" distR="0">
            <wp:extent cx="1662314" cy="918972"/>
            <wp:effectExtent l="0" t="0" r="0" b="0"/>
            <wp:docPr id="14" name="image1.png" descr="Naan Mudhalvan – KCG Colleg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62314" cy="918972"/>
                    </a:xfrm>
                    <a:prstGeom prst="rect">
                      <a:avLst/>
                    </a:prstGeom>
                  </pic:spPr>
                </pic:pic>
              </a:graphicData>
            </a:graphic>
          </wp:inline>
        </w:drawing>
      </w:r>
      <w:r>
        <w:rPr>
          <w:sz w:val="20"/>
        </w:rPr>
        <w:tab/>
      </w:r>
      <w:r>
        <w:rPr>
          <w:noProof/>
          <w:position w:val="42"/>
          <w:sz w:val="20"/>
        </w:rPr>
        <w:drawing>
          <wp:inline distT="0" distB="0" distL="0" distR="0">
            <wp:extent cx="1614286" cy="645414"/>
            <wp:effectExtent l="0" t="0" r="0" b="0"/>
            <wp:docPr id="16" name="image2.png" descr="IBM Logo PNG Image - PurePNG | Free transparent CC0 PNG Ima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14286" cy="645414"/>
                    </a:xfrm>
                    <a:prstGeom prst="rect">
                      <a:avLst/>
                    </a:prstGeom>
                  </pic:spPr>
                </pic:pic>
              </a:graphicData>
            </a:graphic>
          </wp:inline>
        </w:drawing>
      </w:r>
      <w:r>
        <w:rPr>
          <w:position w:val="42"/>
          <w:sz w:val="20"/>
        </w:rPr>
        <w:tab/>
      </w:r>
      <w:r>
        <w:rPr>
          <w:noProof/>
          <w:position w:val="12"/>
          <w:sz w:val="20"/>
        </w:rPr>
        <w:drawing>
          <wp:inline distT="0" distB="0" distL="0" distR="0">
            <wp:extent cx="1710670" cy="895350"/>
            <wp:effectExtent l="0" t="0" r="0" b="0"/>
            <wp:docPr id="18" name="image3.jpeg" descr="Ganesh College of Engineering, Salem - Address, Reviews, Admission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710670" cy="895350"/>
                    </a:xfrm>
                    <a:prstGeom prst="rect">
                      <a:avLst/>
                    </a:prstGeom>
                  </pic:spPr>
                </pic:pic>
              </a:graphicData>
            </a:graphic>
          </wp:inline>
        </w:drawing>
      </w:r>
    </w:p>
    <w:p w:rsidR="008353F3" w:rsidRDefault="008353F3" w:rsidP="008353F3">
      <w:pPr>
        <w:pStyle w:val="BodyText"/>
      </w:pPr>
    </w:p>
    <w:p w:rsidR="008353F3" w:rsidRDefault="008353F3" w:rsidP="008353F3">
      <w:pPr>
        <w:pStyle w:val="BodyText"/>
      </w:pPr>
    </w:p>
    <w:p w:rsidR="008353F3" w:rsidRDefault="008353F3" w:rsidP="008353F3">
      <w:pPr>
        <w:pStyle w:val="BodyText"/>
      </w:pPr>
    </w:p>
    <w:p w:rsidR="008353F3" w:rsidRDefault="008353F3" w:rsidP="008353F3">
      <w:pPr>
        <w:pStyle w:val="BodyText"/>
        <w:spacing w:before="2"/>
      </w:pPr>
    </w:p>
    <w:p w:rsidR="008353F3" w:rsidRPr="00923730" w:rsidRDefault="008353F3" w:rsidP="008353F3">
      <w:pPr>
        <w:pStyle w:val="Title"/>
        <w:ind w:left="105" w:right="1186"/>
        <w:rPr>
          <w:spacing w:val="-4"/>
          <w:szCs w:val="55"/>
        </w:rPr>
      </w:pPr>
      <w:proofErr w:type="gramStart"/>
      <w:r>
        <w:rPr>
          <w:spacing w:val="-4"/>
        </w:rPr>
        <w:t>THEME</w:t>
      </w:r>
      <w:r>
        <w:rPr>
          <w:spacing w:val="-9"/>
        </w:rPr>
        <w:t xml:space="preserve"> :</w:t>
      </w:r>
      <w:proofErr w:type="gramEnd"/>
      <w:r>
        <w:rPr>
          <w:spacing w:val="-4"/>
        </w:rPr>
        <w:t xml:space="preserve">  INNOVATION OF  PUBLIC                          </w:t>
      </w:r>
      <w:r>
        <w:t xml:space="preserve">  TRANSPORTATION</w:t>
      </w:r>
      <w:r>
        <w:rPr>
          <w:sz w:val="48"/>
        </w:rPr>
        <w:t xml:space="preserve"> &amp;OPTIMIZATION</w:t>
      </w:r>
    </w:p>
    <w:p w:rsidR="008353F3" w:rsidRDefault="008353F3" w:rsidP="008353F3">
      <w:pPr>
        <w:spacing w:before="284"/>
        <w:rPr>
          <w:b/>
          <w:sz w:val="48"/>
          <w:szCs w:val="20"/>
        </w:rPr>
      </w:pPr>
    </w:p>
    <w:p w:rsidR="008353F3" w:rsidRDefault="008353F3" w:rsidP="008353F3">
      <w:pPr>
        <w:spacing w:before="284"/>
        <w:rPr>
          <w:sz w:val="32"/>
        </w:rPr>
      </w:pPr>
      <w:r>
        <w:rPr>
          <w:b/>
          <w:sz w:val="48"/>
          <w:szCs w:val="20"/>
        </w:rPr>
        <w:t xml:space="preserve">       </w:t>
      </w:r>
      <w:r>
        <w:rPr>
          <w:spacing w:val="-1"/>
          <w:sz w:val="32"/>
        </w:rPr>
        <w:t>SUBMITTED</w:t>
      </w:r>
      <w:r>
        <w:rPr>
          <w:spacing w:val="-12"/>
          <w:sz w:val="32"/>
        </w:rPr>
        <w:t xml:space="preserve"> </w:t>
      </w:r>
      <w:proofErr w:type="gramStart"/>
      <w:r>
        <w:rPr>
          <w:sz w:val="32"/>
        </w:rPr>
        <w:t>BY</w:t>
      </w:r>
      <w:r>
        <w:rPr>
          <w:spacing w:val="-18"/>
          <w:sz w:val="32"/>
        </w:rPr>
        <w:t xml:space="preserve"> </w:t>
      </w:r>
      <w:r>
        <w:rPr>
          <w:sz w:val="32"/>
        </w:rPr>
        <w:t>:</w:t>
      </w:r>
      <w:proofErr w:type="gramEnd"/>
      <w:r>
        <w:rPr>
          <w:spacing w:val="-11"/>
          <w:sz w:val="32"/>
        </w:rPr>
        <w:t xml:space="preserve">        </w:t>
      </w:r>
      <w:r>
        <w:rPr>
          <w:sz w:val="32"/>
        </w:rPr>
        <w:t>V.JAYAPRAKASH</w:t>
      </w:r>
    </w:p>
    <w:p w:rsidR="008353F3" w:rsidRPr="00813640" w:rsidRDefault="008353F3" w:rsidP="008353F3">
      <w:pPr>
        <w:pStyle w:val="BodyText"/>
        <w:rPr>
          <w:sz w:val="24"/>
        </w:rPr>
      </w:pPr>
      <w:r>
        <w:rPr>
          <w:sz w:val="34"/>
        </w:rPr>
        <w:t xml:space="preserve">                                                     </w:t>
      </w:r>
    </w:p>
    <w:p w:rsidR="008353F3" w:rsidRPr="00923730" w:rsidRDefault="008353F3" w:rsidP="008353F3">
      <w:pPr>
        <w:pStyle w:val="BodyText"/>
        <w:rPr>
          <w:sz w:val="24"/>
        </w:rPr>
      </w:pPr>
      <w:r>
        <w:rPr>
          <w:sz w:val="24"/>
        </w:rPr>
        <w:t xml:space="preserve">                                             </w:t>
      </w:r>
    </w:p>
    <w:p w:rsidR="008353F3" w:rsidRDefault="008353F3" w:rsidP="008353F3">
      <w:pPr>
        <w:tabs>
          <w:tab w:val="left" w:pos="3260"/>
          <w:tab w:val="left" w:pos="3980"/>
        </w:tabs>
        <w:spacing w:line="393" w:lineRule="auto"/>
        <w:ind w:left="380" w:right="2383"/>
        <w:rPr>
          <w:sz w:val="32"/>
        </w:rPr>
      </w:pPr>
      <w:r>
        <w:rPr>
          <w:sz w:val="32"/>
        </w:rPr>
        <w:t xml:space="preserve">    Name</w:t>
      </w:r>
      <w:r>
        <w:rPr>
          <w:spacing w:val="-1"/>
          <w:sz w:val="32"/>
        </w:rPr>
        <w:t xml:space="preserve"> </w:t>
      </w:r>
      <w:r>
        <w:rPr>
          <w:sz w:val="32"/>
        </w:rPr>
        <w:t>of</w:t>
      </w:r>
      <w:r>
        <w:rPr>
          <w:spacing w:val="-1"/>
          <w:sz w:val="32"/>
        </w:rPr>
        <w:t xml:space="preserve"> </w:t>
      </w:r>
      <w:r>
        <w:rPr>
          <w:sz w:val="32"/>
        </w:rPr>
        <w:t xml:space="preserve">Institution: </w:t>
      </w:r>
      <w:r>
        <w:rPr>
          <w:sz w:val="32"/>
        </w:rPr>
        <w:tab/>
      </w:r>
      <w:proofErr w:type="spellStart"/>
      <w:r>
        <w:rPr>
          <w:sz w:val="32"/>
        </w:rPr>
        <w:t>Ganesh</w:t>
      </w:r>
      <w:proofErr w:type="spellEnd"/>
      <w:r>
        <w:rPr>
          <w:sz w:val="32"/>
        </w:rPr>
        <w:t xml:space="preserve"> college of Engineering</w:t>
      </w:r>
      <w:r>
        <w:rPr>
          <w:spacing w:val="1"/>
          <w:sz w:val="32"/>
        </w:rPr>
        <w:t xml:space="preserve"> </w:t>
      </w:r>
      <w:r>
        <w:rPr>
          <w:sz w:val="32"/>
        </w:rPr>
        <w:t>Address</w:t>
      </w:r>
      <w:r>
        <w:rPr>
          <w:spacing w:val="-2"/>
          <w:sz w:val="32"/>
        </w:rPr>
        <w:t xml:space="preserve"> </w:t>
      </w:r>
      <w:r>
        <w:rPr>
          <w:sz w:val="32"/>
        </w:rPr>
        <w:t>of</w:t>
      </w:r>
      <w:r>
        <w:rPr>
          <w:spacing w:val="-3"/>
          <w:sz w:val="32"/>
        </w:rPr>
        <w:t xml:space="preserve"> </w:t>
      </w:r>
      <w:proofErr w:type="gramStart"/>
      <w:r>
        <w:rPr>
          <w:sz w:val="32"/>
        </w:rPr>
        <w:t>Institution</w:t>
      </w:r>
      <w:r>
        <w:rPr>
          <w:spacing w:val="-1"/>
          <w:sz w:val="32"/>
        </w:rPr>
        <w:t xml:space="preserve"> </w:t>
      </w:r>
      <w:r>
        <w:rPr>
          <w:sz w:val="32"/>
        </w:rPr>
        <w:t>:</w:t>
      </w:r>
      <w:proofErr w:type="gramEnd"/>
      <w:r>
        <w:rPr>
          <w:sz w:val="32"/>
        </w:rPr>
        <w:tab/>
      </w:r>
      <w:proofErr w:type="spellStart"/>
      <w:r>
        <w:rPr>
          <w:sz w:val="32"/>
        </w:rPr>
        <w:t>Ganesh</w:t>
      </w:r>
      <w:proofErr w:type="spellEnd"/>
      <w:r>
        <w:rPr>
          <w:spacing w:val="-4"/>
          <w:sz w:val="32"/>
        </w:rPr>
        <w:t xml:space="preserve"> </w:t>
      </w:r>
      <w:r>
        <w:rPr>
          <w:sz w:val="32"/>
        </w:rPr>
        <w:t>college</w:t>
      </w:r>
      <w:r>
        <w:rPr>
          <w:spacing w:val="-7"/>
          <w:sz w:val="32"/>
        </w:rPr>
        <w:t xml:space="preserve"> </w:t>
      </w:r>
      <w:r>
        <w:rPr>
          <w:sz w:val="32"/>
        </w:rPr>
        <w:t>of</w:t>
      </w:r>
      <w:r>
        <w:rPr>
          <w:spacing w:val="-4"/>
          <w:sz w:val="32"/>
        </w:rPr>
        <w:t xml:space="preserve"> </w:t>
      </w:r>
      <w:r>
        <w:rPr>
          <w:sz w:val="32"/>
        </w:rPr>
        <w:t>Engineering,</w:t>
      </w:r>
    </w:p>
    <w:p w:rsidR="008353F3" w:rsidRDefault="008353F3" w:rsidP="008353F3">
      <w:pPr>
        <w:spacing w:line="366" w:lineRule="exact"/>
        <w:ind w:left="3981"/>
        <w:rPr>
          <w:sz w:val="32"/>
        </w:rPr>
      </w:pPr>
      <w:proofErr w:type="spellStart"/>
      <w:r>
        <w:rPr>
          <w:sz w:val="32"/>
        </w:rPr>
        <w:t>Attur</w:t>
      </w:r>
      <w:proofErr w:type="spellEnd"/>
      <w:r>
        <w:rPr>
          <w:spacing w:val="-4"/>
          <w:sz w:val="32"/>
        </w:rPr>
        <w:t xml:space="preserve"> </w:t>
      </w:r>
      <w:r>
        <w:rPr>
          <w:sz w:val="32"/>
        </w:rPr>
        <w:t>main</w:t>
      </w:r>
      <w:r>
        <w:rPr>
          <w:spacing w:val="-4"/>
          <w:sz w:val="32"/>
        </w:rPr>
        <w:t xml:space="preserve"> </w:t>
      </w:r>
      <w:r>
        <w:rPr>
          <w:sz w:val="32"/>
        </w:rPr>
        <w:t>road,</w:t>
      </w:r>
    </w:p>
    <w:p w:rsidR="008353F3" w:rsidRDefault="008353F3" w:rsidP="008353F3">
      <w:pPr>
        <w:spacing w:before="234" w:line="393" w:lineRule="auto"/>
        <w:ind w:left="3981" w:right="2136"/>
        <w:rPr>
          <w:sz w:val="32"/>
        </w:rPr>
      </w:pPr>
      <w:proofErr w:type="spellStart"/>
      <w:proofErr w:type="gramStart"/>
      <w:r>
        <w:rPr>
          <w:spacing w:val="-3"/>
          <w:sz w:val="32"/>
        </w:rPr>
        <w:t>Mettupatti</w:t>
      </w:r>
      <w:proofErr w:type="spellEnd"/>
      <w:r>
        <w:rPr>
          <w:spacing w:val="-10"/>
          <w:sz w:val="32"/>
        </w:rPr>
        <w:t xml:space="preserve"> </w:t>
      </w:r>
      <w:r>
        <w:rPr>
          <w:spacing w:val="-3"/>
          <w:sz w:val="32"/>
        </w:rPr>
        <w:t>(P.O),</w:t>
      </w:r>
      <w:r>
        <w:rPr>
          <w:spacing w:val="-16"/>
          <w:sz w:val="32"/>
        </w:rPr>
        <w:t xml:space="preserve"> </w:t>
      </w:r>
      <w:proofErr w:type="spellStart"/>
      <w:r>
        <w:rPr>
          <w:spacing w:val="-3"/>
          <w:sz w:val="32"/>
        </w:rPr>
        <w:t>Valapady</w:t>
      </w:r>
      <w:proofErr w:type="spellEnd"/>
      <w:r>
        <w:rPr>
          <w:spacing w:val="-9"/>
          <w:sz w:val="32"/>
        </w:rPr>
        <w:t xml:space="preserve"> </w:t>
      </w:r>
      <w:r>
        <w:rPr>
          <w:spacing w:val="-2"/>
          <w:sz w:val="32"/>
        </w:rPr>
        <w:t>(T.K),</w:t>
      </w:r>
      <w:r>
        <w:rPr>
          <w:spacing w:val="-77"/>
          <w:sz w:val="32"/>
        </w:rPr>
        <w:t xml:space="preserve"> </w:t>
      </w:r>
      <w:r>
        <w:rPr>
          <w:sz w:val="32"/>
        </w:rPr>
        <w:t>Salem</w:t>
      </w:r>
      <w:r>
        <w:rPr>
          <w:spacing w:val="-2"/>
          <w:sz w:val="32"/>
        </w:rPr>
        <w:t xml:space="preserve"> </w:t>
      </w:r>
      <w:r>
        <w:rPr>
          <w:sz w:val="32"/>
        </w:rPr>
        <w:t>(D.T),</w:t>
      </w:r>
      <w:r>
        <w:rPr>
          <w:spacing w:val="-4"/>
          <w:sz w:val="32"/>
        </w:rPr>
        <w:t xml:space="preserve"> </w:t>
      </w:r>
      <w:r>
        <w:rPr>
          <w:sz w:val="32"/>
        </w:rPr>
        <w:t>636</w:t>
      </w:r>
      <w:r>
        <w:rPr>
          <w:spacing w:val="1"/>
          <w:sz w:val="32"/>
        </w:rPr>
        <w:t xml:space="preserve"> </w:t>
      </w:r>
      <w:r>
        <w:rPr>
          <w:sz w:val="32"/>
        </w:rPr>
        <w:t>111.</w:t>
      </w:r>
      <w:proofErr w:type="gramEnd"/>
    </w:p>
    <w:p w:rsidR="008353F3" w:rsidRDefault="008353F3" w:rsidP="008353F3">
      <w:pPr>
        <w:tabs>
          <w:tab w:val="left" w:pos="3260"/>
          <w:tab w:val="left" w:pos="7581"/>
        </w:tabs>
        <w:spacing w:before="210" w:line="393" w:lineRule="auto"/>
        <w:ind w:left="284" w:right="1124"/>
        <w:rPr>
          <w:spacing w:val="-77"/>
          <w:sz w:val="32"/>
        </w:rPr>
      </w:pPr>
      <w:proofErr w:type="gramStart"/>
      <w:r>
        <w:rPr>
          <w:sz w:val="32"/>
        </w:rPr>
        <w:t>District</w:t>
      </w:r>
      <w:r>
        <w:rPr>
          <w:spacing w:val="-5"/>
          <w:sz w:val="32"/>
        </w:rPr>
        <w:t xml:space="preserve"> </w:t>
      </w:r>
      <w:r>
        <w:rPr>
          <w:sz w:val="32"/>
        </w:rPr>
        <w:t>:</w:t>
      </w:r>
      <w:proofErr w:type="gramEnd"/>
      <w:r>
        <w:rPr>
          <w:spacing w:val="-2"/>
          <w:sz w:val="32"/>
        </w:rPr>
        <w:t xml:space="preserve"> </w:t>
      </w:r>
      <w:r>
        <w:rPr>
          <w:sz w:val="32"/>
        </w:rPr>
        <w:t>Salem</w:t>
      </w:r>
      <w:r>
        <w:rPr>
          <w:sz w:val="32"/>
        </w:rPr>
        <w:tab/>
        <w:t xml:space="preserve">           State</w:t>
      </w:r>
      <w:r>
        <w:rPr>
          <w:spacing w:val="-8"/>
          <w:sz w:val="32"/>
        </w:rPr>
        <w:t xml:space="preserve"> </w:t>
      </w:r>
      <w:r>
        <w:rPr>
          <w:sz w:val="32"/>
        </w:rPr>
        <w:t>:</w:t>
      </w:r>
      <w:r>
        <w:rPr>
          <w:spacing w:val="-14"/>
          <w:sz w:val="32"/>
        </w:rPr>
        <w:t xml:space="preserve"> </w:t>
      </w:r>
      <w:proofErr w:type="spellStart"/>
      <w:r>
        <w:rPr>
          <w:sz w:val="32"/>
        </w:rPr>
        <w:t>Tamilnadu</w:t>
      </w:r>
      <w:proofErr w:type="spellEnd"/>
      <w:r>
        <w:rPr>
          <w:sz w:val="32"/>
        </w:rPr>
        <w:tab/>
        <w:t>Pin</w:t>
      </w:r>
      <w:r>
        <w:rPr>
          <w:spacing w:val="-12"/>
          <w:sz w:val="32"/>
        </w:rPr>
        <w:t xml:space="preserve"> </w:t>
      </w:r>
      <w:r>
        <w:rPr>
          <w:sz w:val="32"/>
        </w:rPr>
        <w:t>:</w:t>
      </w:r>
      <w:r>
        <w:rPr>
          <w:spacing w:val="-14"/>
          <w:sz w:val="32"/>
        </w:rPr>
        <w:t xml:space="preserve"> </w:t>
      </w:r>
      <w:r w:rsidRPr="008353F3">
        <w:rPr>
          <w:sz w:val="28"/>
        </w:rPr>
        <w:t>636111</w:t>
      </w:r>
      <w:r>
        <w:rPr>
          <w:spacing w:val="-77"/>
          <w:sz w:val="32"/>
        </w:rPr>
        <w:t xml:space="preserve">          </w:t>
      </w:r>
    </w:p>
    <w:p w:rsidR="008353F3" w:rsidRDefault="008353F3" w:rsidP="008353F3">
      <w:pPr>
        <w:tabs>
          <w:tab w:val="left" w:pos="3260"/>
          <w:tab w:val="left" w:pos="7581"/>
        </w:tabs>
        <w:spacing w:before="210" w:line="393" w:lineRule="auto"/>
        <w:ind w:left="284" w:right="1124"/>
        <w:rPr>
          <w:sz w:val="32"/>
        </w:rPr>
      </w:pPr>
      <w:r>
        <w:rPr>
          <w:sz w:val="32"/>
        </w:rPr>
        <w:t>E-</w:t>
      </w:r>
      <w:proofErr w:type="gramStart"/>
      <w:r>
        <w:rPr>
          <w:sz w:val="32"/>
        </w:rPr>
        <w:t>mail</w:t>
      </w:r>
      <w:r>
        <w:rPr>
          <w:spacing w:val="-2"/>
          <w:sz w:val="32"/>
        </w:rPr>
        <w:t xml:space="preserve"> </w:t>
      </w:r>
      <w:r>
        <w:rPr>
          <w:sz w:val="32"/>
        </w:rPr>
        <w:t>:</w:t>
      </w:r>
      <w:proofErr w:type="gramEnd"/>
      <w:r>
        <w:rPr>
          <w:spacing w:val="1"/>
          <w:sz w:val="32"/>
        </w:rPr>
        <w:t>pp6537099@gmail.com</w:t>
      </w:r>
    </w:p>
    <w:p w:rsidR="008353F3" w:rsidRPr="008353F3" w:rsidRDefault="008353F3" w:rsidP="008353F3">
      <w:pPr>
        <w:rPr>
          <w:sz w:val="40"/>
        </w:rPr>
      </w:pPr>
      <w:r>
        <w:rPr>
          <w:sz w:val="32"/>
        </w:rPr>
        <w:t xml:space="preserve">  </w:t>
      </w:r>
    </w:p>
    <w:p w:rsidR="008353F3" w:rsidRDefault="008353F3" w:rsidP="008353F3">
      <w:pPr>
        <w:rPr>
          <w:sz w:val="32"/>
        </w:rPr>
      </w:pPr>
      <w:r>
        <w:rPr>
          <w:sz w:val="32"/>
        </w:rPr>
        <w:t xml:space="preserve">    Contact</w:t>
      </w:r>
      <w:r>
        <w:rPr>
          <w:spacing w:val="-4"/>
          <w:sz w:val="32"/>
        </w:rPr>
        <w:t xml:space="preserve"> </w:t>
      </w:r>
      <w:proofErr w:type="gramStart"/>
      <w:r>
        <w:rPr>
          <w:sz w:val="32"/>
        </w:rPr>
        <w:t>no</w:t>
      </w:r>
      <w:r>
        <w:rPr>
          <w:spacing w:val="-1"/>
          <w:sz w:val="32"/>
        </w:rPr>
        <w:t xml:space="preserve"> </w:t>
      </w:r>
      <w:r>
        <w:rPr>
          <w:sz w:val="32"/>
        </w:rPr>
        <w:t>:</w:t>
      </w:r>
      <w:proofErr w:type="gramEnd"/>
      <w:r>
        <w:rPr>
          <w:spacing w:val="-5"/>
          <w:sz w:val="32"/>
        </w:rPr>
        <w:t xml:space="preserve"> </w:t>
      </w:r>
      <w:r>
        <w:rPr>
          <w:sz w:val="32"/>
        </w:rPr>
        <w:t>9047688057</w:t>
      </w:r>
    </w:p>
    <w:p w:rsidR="00D0350C" w:rsidRDefault="00D0350C">
      <w:pPr>
        <w:pStyle w:val="BodyText"/>
        <w:rPr>
          <w:sz w:val="34"/>
        </w:rPr>
      </w:pPr>
    </w:p>
    <w:p w:rsidR="00D0350C" w:rsidRDefault="00D0350C">
      <w:pPr>
        <w:pStyle w:val="BodyText"/>
        <w:rPr>
          <w:sz w:val="34"/>
        </w:rPr>
      </w:pPr>
    </w:p>
    <w:p w:rsidR="008353F3" w:rsidRDefault="008353F3">
      <w:pPr>
        <w:rPr>
          <w:sz w:val="34"/>
          <w:szCs w:val="20"/>
        </w:rPr>
      </w:pPr>
    </w:p>
    <w:p w:rsidR="008353F3" w:rsidRDefault="008353F3">
      <w:pPr>
        <w:rPr>
          <w:sz w:val="34"/>
          <w:szCs w:val="20"/>
        </w:rPr>
      </w:pPr>
    </w:p>
    <w:p w:rsidR="008353F3" w:rsidRDefault="008353F3">
      <w:pPr>
        <w:rPr>
          <w:sz w:val="23"/>
        </w:rPr>
        <w:sectPr w:rsidR="008353F3">
          <w:pgSz w:w="11910" w:h="16840"/>
          <w:pgMar w:top="1380" w:right="640" w:bottom="280" w:left="960" w:header="720" w:footer="720" w:gutter="0"/>
          <w:cols w:space="720"/>
        </w:sectPr>
      </w:pPr>
    </w:p>
    <w:p w:rsidR="00D0350C" w:rsidRDefault="00D0350C" w:rsidP="008353F3">
      <w:pPr>
        <w:spacing w:before="1"/>
        <w:rPr>
          <w:rFonts w:ascii="Calibri"/>
          <w:sz w:val="12"/>
        </w:rPr>
        <w:sectPr w:rsidR="00D0350C" w:rsidSect="008353F3">
          <w:type w:val="continuous"/>
          <w:pgSz w:w="11910" w:h="16840"/>
          <w:pgMar w:top="1060" w:right="640" w:bottom="280" w:left="960" w:header="720" w:footer="720" w:gutter="0"/>
          <w:cols w:num="4" w:space="720" w:equalWidth="0">
            <w:col w:w="883" w:space="4394"/>
            <w:col w:w="982" w:space="2"/>
            <w:col w:w="2453" w:space="96"/>
            <w:col w:w="1500"/>
          </w:cols>
        </w:sectPr>
      </w:pPr>
    </w:p>
    <w:p w:rsidR="008353F3" w:rsidRDefault="008353F3" w:rsidP="008353F3">
      <w:pPr>
        <w:pStyle w:val="BodyText"/>
        <w:spacing w:before="102" w:line="249" w:lineRule="auto"/>
        <w:ind w:right="38"/>
        <w:jc w:val="both"/>
      </w:pPr>
    </w:p>
    <w:p w:rsidR="008353F3" w:rsidRDefault="008353F3">
      <w:pPr>
        <w:pStyle w:val="BodyText"/>
        <w:spacing w:before="102" w:line="249" w:lineRule="auto"/>
        <w:ind w:left="120" w:right="38" w:firstLine="199"/>
        <w:jc w:val="both"/>
      </w:pPr>
    </w:p>
    <w:p w:rsidR="008353F3" w:rsidRDefault="009A076C">
      <w:pPr>
        <w:pStyle w:val="BodyText"/>
        <w:spacing w:before="102" w:line="249" w:lineRule="auto"/>
        <w:ind w:left="120" w:right="38" w:firstLine="199"/>
        <w:jc w:val="both"/>
      </w:pPr>
      <w:r w:rsidRPr="00D0350C">
        <w:rPr>
          <w:sz w:val="22"/>
        </w:rPr>
        <w:pict>
          <v:group id="docshapegroup2" o:spid="_x0000_s1096" style="position:absolute;left:0;text-align:left;margin-left:205.9pt;margin-top:10.25pt;width:140.7pt;height:134pt;z-index:-16061952;mso-position-horizontal-relative:page" coordorigin="7125,-368" coordsize="2814,2680">
            <v:rect id="docshape3" o:spid="_x0000_s1116" style="position:absolute;left:9363;top:318;width:269;height:1951" fillcolor="#4f82be" stroked="f"/>
            <v:rect id="docshape4" o:spid="_x0000_s1115" style="position:absolute;left:9363;top:-128;width:269;height:447" fillcolor="#c1514e" stroked="f"/>
            <v:rect id="docshape5" o:spid="_x0000_s1114" style="position:absolute;left:9363;top:-369;width:269;height:241" fillcolor="#9cbb59" stroked="f"/>
            <v:rect id="docshape6" o:spid="_x0000_s1113" style="position:absolute;left:8694;top:55;width:269;height:2214" fillcolor="#4f82be" stroked="f"/>
            <v:rect id="docshape7" o:spid="_x0000_s1112" style="position:absolute;left:8694;top:-186;width:269;height:241" fillcolor="#c1514e" stroked="f"/>
            <v:rect id="docshape8" o:spid="_x0000_s1111" style="position:absolute;left:8694;top:-369;width:269;height:184" fillcolor="#9cbb59" stroked="f"/>
            <v:rect id="docshape9" o:spid="_x0000_s1110" style="position:absolute;left:8025;top:421;width:269;height:1848" fillcolor="#4f82be" stroked="f"/>
            <v:rect id="docshape10" o:spid="_x0000_s1109" style="position:absolute;left:8025;top:-105;width:269;height:527" fillcolor="#c1514e" stroked="f"/>
            <v:rect id="docshape11" o:spid="_x0000_s1108" style="position:absolute;left:8025;top:-369;width:269;height:264" fillcolor="#9cbb59" stroked="f"/>
            <v:rect id="docshape12" o:spid="_x0000_s1107" style="position:absolute;left:7356;top:1159;width:269;height:1110" fillcolor="#4f82be" stroked="f"/>
            <v:rect id="docshape13" o:spid="_x0000_s1106" style="position:absolute;left:7356;top:369;width:269;height:790" fillcolor="#c1514e" stroked="f"/>
            <v:rect id="docshape14" o:spid="_x0000_s1105" style="position:absolute;left:7356;top:-369;width:269;height:738" fillcolor="#9cbb59" stroked="f"/>
            <v:shape id="docshape15" o:spid="_x0000_s1104" style="position:absolute;left:7124;top:-366;width:2705;height:2677" coordorigin="7125,-365" coordsize="2705,2677" o:spt="100" adj="0,,0" path="m7159,2266r,-2631m7125,-365r34,m7125,-102r34,m7125,161r34,m7125,424r34,m7125,687r34,m7125,950r34,m7125,1214r34,m7125,1477r34,m7125,1740r34,m7125,2003r34,m7125,2266r34,m7159,2266r2670,m9829,2266r,46m9160,2266r,46m8491,2266r,46m7828,2266r,46m7159,2266r,46e" filled="f" strokecolor="#868686" strokeweight=".1009mm">
              <v:stroke joinstyle="round"/>
              <v:formulas/>
              <v:path arrowok="t" o:connecttype="segments"/>
            </v:shape>
            <v:line id="_x0000_s1103" style="position:absolute" from="9902,690" to="9666,690" strokecolor="#020303" strokeweight=".20178mm"/>
            <v:shape id="docshape16" o:spid="_x0000_s1102" style="position:absolute;left:9665;top:663;width:46;height:54" coordorigin="9666,663" coordsize="46,54" path="m9712,717r-46,-27l9712,663e" filled="f" strokecolor="#020303" strokeweight=".20178mm">
              <v:path arrowok="t"/>
            </v:shape>
            <v:line id="_x0000_s1101" style="position:absolute" from="9896,135" to="9660,135" strokecolor="#020303" strokeweight=".20178mm"/>
            <v:shape id="docshape17" o:spid="_x0000_s1100" style="position:absolute;left:9660;top:108;width:46;height:54" coordorigin="9660,109" coordsize="46,54" path="m9706,162r-46,-27l9706,109e" filled="f" strokecolor="#020303" strokeweight=".20178mm">
              <v:path arrowok="t"/>
            </v:shape>
            <v:line id="_x0000_s1099" style="position:absolute" from="9907,-277" to="9672,-277" strokecolor="#020303" strokeweight=".20178mm"/>
            <v:shape id="docshape18" o:spid="_x0000_s1098" style="position:absolute;left:9671;top:-304;width:46;height:54" coordorigin="9672,-303" coordsize="46,54" path="m9717,-250r-45,-27l9717,-303e" filled="f" strokecolor="#020303" strokeweight=".20178mm">
              <v:path arrowok="t"/>
            </v:shape>
            <v:shapetype id="_x0000_t202" coordsize="21600,21600" o:spt="202" path="m,l,21600r21600,l21600,xe">
              <v:stroke joinstyle="miter"/>
              <v:path gradientshapeok="t" o:connecttype="rect"/>
            </v:shapetype>
            <v:shape id="docshape19" o:spid="_x0000_s1097" type="#_x0000_t202" style="position:absolute;left:9889;top:1587;width:49;height:121" filled="f" stroked="f">
              <v:textbox inset="0,0,0,0">
                <w:txbxContent>
                  <w:p w:rsidR="00D0350C" w:rsidRDefault="0009725E">
                    <w:pPr>
                      <w:spacing w:line="120" w:lineRule="exact"/>
                      <w:rPr>
                        <w:rFonts w:ascii="Calibri"/>
                        <w:sz w:val="12"/>
                      </w:rPr>
                    </w:pPr>
                    <w:proofErr w:type="gramStart"/>
                    <w:r>
                      <w:rPr>
                        <w:rFonts w:ascii="Calibri"/>
                        <w:color w:val="020303"/>
                        <w:w w:val="99"/>
                        <w:sz w:val="12"/>
                      </w:rPr>
                      <w:t>j</w:t>
                    </w:r>
                    <w:proofErr w:type="gramEnd"/>
                  </w:p>
                </w:txbxContent>
              </v:textbox>
            </v:shape>
            <w10:wrap anchorx="page"/>
          </v:group>
        </w:pict>
      </w:r>
    </w:p>
    <w:p w:rsidR="008353F3" w:rsidRDefault="008353F3">
      <w:pPr>
        <w:pStyle w:val="BodyText"/>
        <w:spacing w:before="102" w:line="249" w:lineRule="auto"/>
        <w:ind w:left="120" w:right="38" w:firstLine="199"/>
        <w:jc w:val="both"/>
      </w:pPr>
    </w:p>
    <w:p w:rsidR="008353F3" w:rsidRDefault="008353F3">
      <w:pPr>
        <w:pStyle w:val="BodyText"/>
        <w:spacing w:before="102" w:line="249" w:lineRule="auto"/>
        <w:ind w:left="120" w:right="38" w:firstLine="199"/>
        <w:jc w:val="both"/>
      </w:pPr>
    </w:p>
    <w:p w:rsidR="008353F3" w:rsidRDefault="008353F3">
      <w:pPr>
        <w:pStyle w:val="BodyText"/>
        <w:spacing w:before="102" w:line="249" w:lineRule="auto"/>
        <w:ind w:left="120" w:right="38" w:firstLine="199"/>
        <w:jc w:val="both"/>
      </w:pPr>
    </w:p>
    <w:p w:rsidR="008353F3" w:rsidRDefault="008353F3">
      <w:pPr>
        <w:pStyle w:val="BodyText"/>
        <w:spacing w:before="102" w:line="249" w:lineRule="auto"/>
        <w:ind w:left="120" w:right="38" w:firstLine="199"/>
        <w:jc w:val="both"/>
      </w:pPr>
    </w:p>
    <w:p w:rsidR="008353F3" w:rsidRDefault="008353F3">
      <w:pPr>
        <w:pStyle w:val="BodyText"/>
        <w:spacing w:before="102" w:line="249" w:lineRule="auto"/>
        <w:ind w:left="120" w:right="38" w:firstLine="199"/>
        <w:jc w:val="both"/>
      </w:pPr>
    </w:p>
    <w:p w:rsidR="008353F3" w:rsidRDefault="008353F3">
      <w:pPr>
        <w:pStyle w:val="BodyText"/>
        <w:spacing w:before="102" w:line="249" w:lineRule="auto"/>
        <w:ind w:left="120" w:right="38" w:firstLine="199"/>
        <w:jc w:val="both"/>
      </w:pPr>
    </w:p>
    <w:p w:rsidR="009A076C" w:rsidRDefault="009A076C">
      <w:pPr>
        <w:pStyle w:val="BodyText"/>
        <w:spacing w:before="102" w:line="249" w:lineRule="auto"/>
        <w:ind w:left="120" w:right="38" w:firstLine="199"/>
        <w:jc w:val="both"/>
      </w:pPr>
    </w:p>
    <w:p w:rsidR="009A076C" w:rsidRDefault="009A076C">
      <w:pPr>
        <w:pStyle w:val="BodyText"/>
        <w:spacing w:before="102" w:line="249" w:lineRule="auto"/>
        <w:ind w:left="120" w:right="38" w:firstLine="199"/>
        <w:jc w:val="both"/>
      </w:pPr>
    </w:p>
    <w:p w:rsidR="009A076C" w:rsidRDefault="009A076C">
      <w:pPr>
        <w:pStyle w:val="BodyText"/>
        <w:spacing w:before="102" w:line="249" w:lineRule="auto"/>
        <w:ind w:left="120" w:right="38" w:firstLine="199"/>
        <w:jc w:val="both"/>
      </w:pPr>
    </w:p>
    <w:p w:rsidR="009A076C" w:rsidRDefault="009A076C">
      <w:pPr>
        <w:pStyle w:val="BodyText"/>
        <w:spacing w:before="102" w:line="249" w:lineRule="auto"/>
        <w:ind w:left="120" w:right="38" w:firstLine="199"/>
        <w:jc w:val="both"/>
      </w:pPr>
    </w:p>
    <w:p w:rsidR="009A076C" w:rsidRDefault="009A076C">
      <w:pPr>
        <w:pStyle w:val="BodyText"/>
        <w:spacing w:before="102" w:line="249" w:lineRule="auto"/>
        <w:ind w:left="120" w:right="38" w:firstLine="199"/>
        <w:jc w:val="both"/>
      </w:pPr>
    </w:p>
    <w:p w:rsidR="00D0350C" w:rsidRPr="009A076C" w:rsidRDefault="0009725E" w:rsidP="008353F3">
      <w:pPr>
        <w:pStyle w:val="BodyText"/>
        <w:spacing w:before="102" w:line="249" w:lineRule="auto"/>
        <w:ind w:left="120" w:right="38" w:firstLine="199"/>
        <w:jc w:val="both"/>
        <w:rPr>
          <w:sz w:val="32"/>
        </w:rPr>
      </w:pPr>
      <w:r w:rsidRPr="009A076C">
        <w:rPr>
          <w:sz w:val="32"/>
        </w:rPr>
        <w:t xml:space="preserve">The population of cities around the world is growing rapidly. The World Health Organization notes that the ma- </w:t>
      </w:r>
      <w:proofErr w:type="spellStart"/>
      <w:r w:rsidRPr="009A076C">
        <w:rPr>
          <w:sz w:val="32"/>
        </w:rPr>
        <w:t>jorityoft</w:t>
      </w:r>
      <w:r w:rsidRPr="009A076C">
        <w:rPr>
          <w:sz w:val="32"/>
        </w:rPr>
        <w:t>heworld’spopulationtodaylivesincities</w:t>
      </w:r>
      <w:proofErr w:type="gramStart"/>
      <w:r w:rsidRPr="009A076C">
        <w:rPr>
          <w:sz w:val="32"/>
        </w:rPr>
        <w:t>,and</w:t>
      </w:r>
      <w:proofErr w:type="spellEnd"/>
      <w:proofErr w:type="gramEnd"/>
      <w:r w:rsidRPr="009A076C">
        <w:rPr>
          <w:sz w:val="32"/>
        </w:rPr>
        <w:t xml:space="preserve"> </w:t>
      </w:r>
      <w:proofErr w:type="spellStart"/>
      <w:r w:rsidRPr="009A076C">
        <w:rPr>
          <w:sz w:val="32"/>
        </w:rPr>
        <w:t>thisproportionwillincreaseconsiderablyoverthenext</w:t>
      </w:r>
      <w:proofErr w:type="spellEnd"/>
      <w:r w:rsidRPr="009A076C">
        <w:rPr>
          <w:sz w:val="32"/>
        </w:rPr>
        <w:t xml:space="preserve"> few decades [1]. As boundaries of cities are stretched to </w:t>
      </w:r>
      <w:proofErr w:type="spellStart"/>
      <w:r w:rsidRPr="009A076C">
        <w:rPr>
          <w:sz w:val="32"/>
        </w:rPr>
        <w:t>accommodatethegrowingpopulation</w:t>
      </w:r>
      <w:proofErr w:type="gramStart"/>
      <w:r w:rsidRPr="009A076C">
        <w:rPr>
          <w:sz w:val="32"/>
        </w:rPr>
        <w:t>,majorchallengesarise</w:t>
      </w:r>
      <w:proofErr w:type="spellEnd"/>
      <w:proofErr w:type="gramEnd"/>
      <w:r w:rsidRPr="009A076C">
        <w:rPr>
          <w:sz w:val="32"/>
        </w:rPr>
        <w:t xml:space="preserve"> for maintaining a sustainable transportation infrastr</w:t>
      </w:r>
      <w:r w:rsidRPr="009A076C">
        <w:rPr>
          <w:sz w:val="32"/>
        </w:rPr>
        <w:t>ucture.</w:t>
      </w:r>
    </w:p>
    <w:p w:rsidR="00D0350C" w:rsidRPr="009A076C" w:rsidRDefault="0009725E" w:rsidP="008353F3">
      <w:pPr>
        <w:pStyle w:val="BodyText"/>
        <w:spacing w:before="4" w:line="247" w:lineRule="auto"/>
        <w:ind w:left="120" w:right="38" w:firstLine="199"/>
        <w:jc w:val="both"/>
        <w:rPr>
          <w:sz w:val="32"/>
        </w:rPr>
      </w:pPr>
      <w:r w:rsidRPr="009A076C">
        <w:rPr>
          <w:sz w:val="32"/>
        </w:rPr>
        <w:t xml:space="preserve">Broadly, there are two forms of transportation, </w:t>
      </w:r>
      <w:proofErr w:type="spellStart"/>
      <w:r w:rsidRPr="009A076C">
        <w:rPr>
          <w:sz w:val="32"/>
        </w:rPr>
        <w:t>privateand</w:t>
      </w:r>
      <w:proofErr w:type="spellEnd"/>
      <w:r w:rsidRPr="009A076C">
        <w:rPr>
          <w:sz w:val="32"/>
        </w:rPr>
        <w:t xml:space="preserve"> public. Private transportation – predominantly personal cars – offers ownership, comfort and convenience. On the downside, cars incur high cost, both CAPEX and </w:t>
      </w:r>
      <w:proofErr w:type="spellStart"/>
      <w:r w:rsidRPr="009A076C">
        <w:rPr>
          <w:sz w:val="32"/>
        </w:rPr>
        <w:t>OPEX.Thelattercomprisinginsur</w:t>
      </w:r>
      <w:r w:rsidRPr="009A076C">
        <w:rPr>
          <w:sz w:val="32"/>
        </w:rPr>
        <w:t>anceandregistrationcosts</w:t>
      </w:r>
      <w:proofErr w:type="gramStart"/>
      <w:r w:rsidRPr="009A076C">
        <w:rPr>
          <w:sz w:val="32"/>
        </w:rPr>
        <w:t>,which</w:t>
      </w:r>
      <w:proofErr w:type="spellEnd"/>
      <w:proofErr w:type="gramEnd"/>
      <w:r w:rsidRPr="009A076C">
        <w:rPr>
          <w:sz w:val="32"/>
        </w:rPr>
        <w:t xml:space="preserve"> are high, and costs for fuel, maintenance, parking, etc. In addition, private transportation is subject to peak road con- </w:t>
      </w:r>
      <w:proofErr w:type="spellStart"/>
      <w:r w:rsidRPr="009A076C">
        <w:rPr>
          <w:sz w:val="32"/>
        </w:rPr>
        <w:t>gestion;TheDepartmentofTransportandRegionalServices</w:t>
      </w:r>
      <w:proofErr w:type="spellEnd"/>
      <w:r w:rsidRPr="009A076C">
        <w:rPr>
          <w:sz w:val="32"/>
        </w:rPr>
        <w:t xml:space="preserve"> of the Australian Government estimates the social c</w:t>
      </w:r>
      <w:r w:rsidRPr="009A076C">
        <w:rPr>
          <w:sz w:val="32"/>
        </w:rPr>
        <w:t xml:space="preserve">osts of congestion in Australia to reach a staggering </w:t>
      </w:r>
      <w:r w:rsidRPr="009A076C">
        <w:rPr>
          <w:rFonts w:ascii="Calibri" w:hAnsi="Calibri"/>
          <w:sz w:val="32"/>
        </w:rPr>
        <w:t>$20</w:t>
      </w:r>
      <w:r w:rsidRPr="009A076C">
        <w:rPr>
          <w:rFonts w:ascii="Calibri" w:hAnsi="Calibri"/>
          <w:i/>
          <w:sz w:val="32"/>
        </w:rPr>
        <w:t>.</w:t>
      </w:r>
      <w:r w:rsidRPr="009A076C">
        <w:rPr>
          <w:rFonts w:ascii="Calibri" w:hAnsi="Calibri"/>
          <w:sz w:val="32"/>
        </w:rPr>
        <w:t xml:space="preserve">4 </w:t>
      </w:r>
      <w:proofErr w:type="spellStart"/>
      <w:r w:rsidRPr="009A076C">
        <w:rPr>
          <w:sz w:val="32"/>
        </w:rPr>
        <w:t>billionby</w:t>
      </w:r>
      <w:proofErr w:type="spellEnd"/>
      <w:r w:rsidRPr="009A076C">
        <w:rPr>
          <w:sz w:val="32"/>
        </w:rPr>
        <w:t xml:space="preserve"> 2020 [2]. The use of personal cars also contributes significantly to greenhouse gas emissions [3].</w:t>
      </w:r>
    </w:p>
    <w:p w:rsidR="00D0350C" w:rsidRPr="009A076C" w:rsidRDefault="0009725E" w:rsidP="008353F3">
      <w:pPr>
        <w:pStyle w:val="BodyText"/>
        <w:spacing w:before="17" w:line="249" w:lineRule="auto"/>
        <w:ind w:left="120" w:right="38" w:firstLine="199"/>
        <w:jc w:val="both"/>
        <w:rPr>
          <w:sz w:val="32"/>
        </w:rPr>
      </w:pPr>
      <w:r w:rsidRPr="009A076C">
        <w:rPr>
          <w:sz w:val="32"/>
        </w:rPr>
        <w:t xml:space="preserve">Public transportation – predominantly trains – is </w:t>
      </w:r>
      <w:r w:rsidRPr="009A076C">
        <w:rPr>
          <w:sz w:val="32"/>
        </w:rPr>
        <w:t xml:space="preserve">efficient (carries more passengers simultaneously), low cost, reliable and has lower energy and Carbon footprint than private transportation [4]. However, it can have low </w:t>
      </w:r>
      <w:proofErr w:type="spellStart"/>
      <w:r w:rsidRPr="009A076C">
        <w:rPr>
          <w:sz w:val="32"/>
        </w:rPr>
        <w:t>spatio</w:t>
      </w:r>
      <w:proofErr w:type="spellEnd"/>
      <w:r w:rsidRPr="009A076C">
        <w:rPr>
          <w:sz w:val="32"/>
        </w:rPr>
        <w:t xml:space="preserve">-temporal </w:t>
      </w:r>
      <w:proofErr w:type="spellStart"/>
      <w:r w:rsidRPr="009A076C">
        <w:rPr>
          <w:sz w:val="32"/>
        </w:rPr>
        <w:t>coverageinsuburbia</w:t>
      </w:r>
      <w:proofErr w:type="gramStart"/>
      <w:r w:rsidRPr="009A076C">
        <w:rPr>
          <w:sz w:val="32"/>
        </w:rPr>
        <w:t>,andsuffersfromthelast</w:t>
      </w:r>
      <w:proofErr w:type="gramEnd"/>
      <w:r w:rsidRPr="009A076C">
        <w:rPr>
          <w:sz w:val="32"/>
        </w:rPr>
        <w:t>-mile</w:t>
      </w:r>
      <w:r w:rsidRPr="009A076C">
        <w:rPr>
          <w:spacing w:val="-2"/>
          <w:sz w:val="32"/>
        </w:rPr>
        <w:t>problem</w:t>
      </w:r>
      <w:proofErr w:type="spellEnd"/>
      <w:r w:rsidRPr="009A076C">
        <w:rPr>
          <w:spacing w:val="-2"/>
          <w:sz w:val="32"/>
        </w:rPr>
        <w:t>,</w:t>
      </w:r>
    </w:p>
    <w:p w:rsidR="00D0350C" w:rsidRPr="009A076C" w:rsidRDefault="0009725E" w:rsidP="008353F3">
      <w:pPr>
        <w:pStyle w:val="BodyText"/>
        <w:spacing w:line="249" w:lineRule="auto"/>
        <w:ind w:left="120" w:right="38"/>
        <w:jc w:val="both"/>
        <w:rPr>
          <w:sz w:val="32"/>
        </w:rPr>
      </w:pPr>
      <w:proofErr w:type="gramStart"/>
      <w:r w:rsidRPr="009A076C">
        <w:rPr>
          <w:sz w:val="32"/>
        </w:rPr>
        <w:t>i.e</w:t>
      </w:r>
      <w:proofErr w:type="gramEnd"/>
      <w:r w:rsidRPr="009A076C">
        <w:rPr>
          <w:sz w:val="32"/>
        </w:rPr>
        <w:t xml:space="preserve">. access to </w:t>
      </w:r>
      <w:r w:rsidRPr="009A076C">
        <w:rPr>
          <w:sz w:val="32"/>
        </w:rPr>
        <w:t xml:space="preserve">and from the train station is often not very </w:t>
      </w:r>
      <w:proofErr w:type="spellStart"/>
      <w:r w:rsidRPr="009A076C">
        <w:rPr>
          <w:sz w:val="32"/>
        </w:rPr>
        <w:t>convenient.Thesefactorscombinedhaveresultedin</w:t>
      </w:r>
      <w:r w:rsidRPr="009A076C">
        <w:rPr>
          <w:spacing w:val="-2"/>
          <w:sz w:val="32"/>
        </w:rPr>
        <w:t>people</w:t>
      </w:r>
      <w:proofErr w:type="spellEnd"/>
      <w:r w:rsidR="008353F3" w:rsidRPr="009A076C">
        <w:rPr>
          <w:spacing w:val="-2"/>
          <w:sz w:val="32"/>
        </w:rPr>
        <w:t>.</w:t>
      </w:r>
    </w:p>
    <w:p w:rsidR="00D0350C" w:rsidRPr="008353F3" w:rsidRDefault="0009725E" w:rsidP="008353F3">
      <w:pPr>
        <w:pStyle w:val="ListParagraph"/>
        <w:numPr>
          <w:ilvl w:val="0"/>
          <w:numId w:val="10"/>
        </w:numPr>
        <w:spacing w:before="132" w:line="232" w:lineRule="auto"/>
        <w:ind w:right="103"/>
        <w:jc w:val="both"/>
        <w:rPr>
          <w:sz w:val="32"/>
        </w:rPr>
      </w:pPr>
      <w:r w:rsidRPr="008353F3">
        <w:rPr>
          <w:sz w:val="32"/>
        </w:rPr>
        <w:br w:type="column"/>
      </w:r>
      <w:r w:rsidRPr="008353F3">
        <w:rPr>
          <w:sz w:val="32"/>
        </w:rPr>
        <w:t>.</w:t>
      </w:r>
      <w:proofErr w:type="spellStart"/>
      <w:r w:rsidRPr="008353F3">
        <w:rPr>
          <w:sz w:val="32"/>
        </w:rPr>
        <w:t>Useofpersonalcars</w:t>
      </w:r>
      <w:proofErr w:type="gramStart"/>
      <w:r w:rsidRPr="008353F3">
        <w:rPr>
          <w:sz w:val="32"/>
        </w:rPr>
        <w:t>,i.e.privatetransportation,forjourneytowork</w:t>
      </w:r>
      <w:proofErr w:type="spellEnd"/>
      <w:proofErr w:type="gramEnd"/>
      <w:r w:rsidRPr="008353F3">
        <w:rPr>
          <w:sz w:val="32"/>
        </w:rPr>
        <w:t xml:space="preserve"> increases with distance from inner Melbourne attributed largely </w:t>
      </w:r>
      <w:proofErr w:type="spellStart"/>
      <w:r w:rsidRPr="008353F3">
        <w:rPr>
          <w:sz w:val="32"/>
        </w:rPr>
        <w:t>tolow</w:t>
      </w:r>
      <w:proofErr w:type="spellEnd"/>
      <w:r w:rsidRPr="008353F3">
        <w:rPr>
          <w:sz w:val="32"/>
        </w:rPr>
        <w:t xml:space="preserve"> </w:t>
      </w:r>
      <w:proofErr w:type="spellStart"/>
      <w:r w:rsidRPr="008353F3">
        <w:rPr>
          <w:sz w:val="32"/>
        </w:rPr>
        <w:t>spatio</w:t>
      </w:r>
      <w:proofErr w:type="spellEnd"/>
      <w:r w:rsidRPr="008353F3">
        <w:rPr>
          <w:sz w:val="32"/>
        </w:rPr>
        <w:t>-temporal cover</w:t>
      </w:r>
      <w:r w:rsidRPr="008353F3">
        <w:rPr>
          <w:sz w:val="32"/>
        </w:rPr>
        <w:t xml:space="preserve">age of public transportation in the suburbia. </w:t>
      </w:r>
      <w:proofErr w:type="spellStart"/>
      <w:r w:rsidRPr="008353F3">
        <w:rPr>
          <w:sz w:val="32"/>
        </w:rPr>
        <w:t>The“Others</w:t>
      </w:r>
      <w:proofErr w:type="spellEnd"/>
      <w:r w:rsidRPr="008353F3">
        <w:rPr>
          <w:sz w:val="32"/>
        </w:rPr>
        <w:t xml:space="preserve">” in the figure represents the fraction of people who work </w:t>
      </w:r>
      <w:proofErr w:type="spellStart"/>
      <w:r w:rsidRPr="008353F3">
        <w:rPr>
          <w:sz w:val="32"/>
        </w:rPr>
        <w:t>fromhome</w:t>
      </w:r>
      <w:proofErr w:type="spellEnd"/>
      <w:r w:rsidRPr="008353F3">
        <w:rPr>
          <w:sz w:val="32"/>
        </w:rPr>
        <w:t>, walk or cycle to work. Similar trend is observed for other capitalcitiesinAustralia.Source</w:t>
      </w:r>
      <w:proofErr w:type="gramStart"/>
      <w:r w:rsidRPr="008353F3">
        <w:rPr>
          <w:sz w:val="32"/>
        </w:rPr>
        <w:t>:AnalysisofAustralianCensusofPopulationan</w:t>
      </w:r>
      <w:r w:rsidRPr="008353F3">
        <w:rPr>
          <w:sz w:val="32"/>
        </w:rPr>
        <w:t>d</w:t>
      </w:r>
      <w:proofErr w:type="gramEnd"/>
      <w:r w:rsidRPr="008353F3">
        <w:rPr>
          <w:sz w:val="32"/>
        </w:rPr>
        <w:t xml:space="preserve"> Housing 2011 place of usual residence.</w:t>
      </w:r>
    </w:p>
    <w:p w:rsidR="00D0350C" w:rsidRPr="008353F3" w:rsidRDefault="0009725E" w:rsidP="008353F3">
      <w:pPr>
        <w:pStyle w:val="BodyText"/>
        <w:numPr>
          <w:ilvl w:val="0"/>
          <w:numId w:val="10"/>
        </w:numPr>
        <w:spacing w:before="136" w:line="249" w:lineRule="auto"/>
        <w:ind w:right="103"/>
        <w:jc w:val="both"/>
        <w:rPr>
          <w:sz w:val="40"/>
        </w:rPr>
      </w:pPr>
      <w:proofErr w:type="gramStart"/>
      <w:r w:rsidRPr="008353F3">
        <w:rPr>
          <w:sz w:val="40"/>
        </w:rPr>
        <w:t>choosing</w:t>
      </w:r>
      <w:proofErr w:type="gramEnd"/>
      <w:r w:rsidRPr="008353F3">
        <w:rPr>
          <w:sz w:val="40"/>
        </w:rPr>
        <w:t xml:space="preserve"> personal cars (in Australia) as the dominant mode of transport, as shown in Fig. 1.</w:t>
      </w:r>
    </w:p>
    <w:p w:rsidR="00D0350C" w:rsidRPr="008353F3" w:rsidRDefault="0009725E" w:rsidP="008353F3">
      <w:pPr>
        <w:pStyle w:val="BodyText"/>
        <w:numPr>
          <w:ilvl w:val="0"/>
          <w:numId w:val="10"/>
        </w:numPr>
        <w:spacing w:before="3" w:line="249" w:lineRule="auto"/>
        <w:ind w:right="103"/>
        <w:jc w:val="both"/>
        <w:rPr>
          <w:sz w:val="40"/>
        </w:rPr>
      </w:pPr>
      <w:r w:rsidRPr="008353F3">
        <w:rPr>
          <w:sz w:val="40"/>
        </w:rPr>
        <w:t xml:space="preserve">Building on recent trends in vehicle sharing, in this paper we envision a new mobility model, termed </w:t>
      </w:r>
      <w:r w:rsidRPr="008353F3">
        <w:rPr>
          <w:b/>
          <w:sz w:val="40"/>
        </w:rPr>
        <w:t>“</w:t>
      </w:r>
      <w:proofErr w:type="spellStart"/>
      <w:r w:rsidRPr="008353F3">
        <w:rPr>
          <w:b/>
          <w:sz w:val="40"/>
        </w:rPr>
        <w:t>Personalised</w:t>
      </w:r>
      <w:proofErr w:type="spellEnd"/>
      <w:r w:rsidRPr="008353F3">
        <w:rPr>
          <w:b/>
          <w:sz w:val="40"/>
        </w:rPr>
        <w:t xml:space="preserve"> </w:t>
      </w:r>
      <w:proofErr w:type="spellStart"/>
      <w:r w:rsidRPr="008353F3">
        <w:rPr>
          <w:b/>
          <w:sz w:val="40"/>
        </w:rPr>
        <w:t>Public</w:t>
      </w:r>
      <w:r w:rsidRPr="008353F3">
        <w:rPr>
          <w:b/>
          <w:sz w:val="40"/>
        </w:rPr>
        <w:t>Transportation”</w:t>
      </w:r>
      <w:r w:rsidRPr="008353F3">
        <w:rPr>
          <w:sz w:val="40"/>
        </w:rPr>
        <w:t>,whichoffersthebestoftheworlds</w:t>
      </w:r>
      <w:proofErr w:type="spellEnd"/>
      <w:r w:rsidRPr="008353F3">
        <w:rPr>
          <w:sz w:val="40"/>
        </w:rPr>
        <w:t xml:space="preserve"> of private and public transportation, namely </w:t>
      </w:r>
      <w:proofErr w:type="spellStart"/>
      <w:r w:rsidRPr="008353F3">
        <w:rPr>
          <w:i/>
          <w:sz w:val="40"/>
        </w:rPr>
        <w:t>convenience</w:t>
      </w:r>
      <w:r w:rsidRPr="008353F3">
        <w:rPr>
          <w:sz w:val="40"/>
        </w:rPr>
        <w:t>like</w:t>
      </w:r>
      <w:proofErr w:type="spellEnd"/>
      <w:r w:rsidRPr="008353F3">
        <w:rPr>
          <w:sz w:val="40"/>
        </w:rPr>
        <w:t xml:space="preserve"> private transportation (with fewer externalities), </w:t>
      </w:r>
      <w:proofErr w:type="spellStart"/>
      <w:r w:rsidRPr="008353F3">
        <w:rPr>
          <w:sz w:val="40"/>
        </w:rPr>
        <w:t>and</w:t>
      </w:r>
      <w:r w:rsidRPr="008353F3">
        <w:rPr>
          <w:i/>
          <w:sz w:val="40"/>
        </w:rPr>
        <w:t>cost</w:t>
      </w:r>
      <w:proofErr w:type="spellEnd"/>
      <w:r w:rsidRPr="008353F3">
        <w:rPr>
          <w:i/>
          <w:sz w:val="40"/>
        </w:rPr>
        <w:t xml:space="preserve"> </w:t>
      </w:r>
      <w:r w:rsidRPr="008353F3">
        <w:rPr>
          <w:sz w:val="40"/>
        </w:rPr>
        <w:t xml:space="preserve">approaching public transportation. We believe that this </w:t>
      </w:r>
      <w:proofErr w:type="spellStart"/>
      <w:r w:rsidRPr="008353F3">
        <w:rPr>
          <w:sz w:val="40"/>
        </w:rPr>
        <w:t>mobilitymodel</w:t>
      </w:r>
      <w:proofErr w:type="gramStart"/>
      <w:r w:rsidRPr="008353F3">
        <w:rPr>
          <w:sz w:val="40"/>
        </w:rPr>
        <w:t>,coupledwithitskeyope</w:t>
      </w:r>
      <w:r w:rsidRPr="008353F3">
        <w:rPr>
          <w:sz w:val="40"/>
        </w:rPr>
        <w:t>rationalfeatures</w:t>
      </w:r>
      <w:proofErr w:type="spellEnd"/>
      <w:proofErr w:type="gramEnd"/>
      <w:r w:rsidRPr="008353F3">
        <w:rPr>
          <w:sz w:val="40"/>
        </w:rPr>
        <w:t>, is a promising approach for transforming the transportation sector to be more sustainable.</w:t>
      </w:r>
    </w:p>
    <w:p w:rsidR="00D0350C" w:rsidRPr="008353F3" w:rsidRDefault="0009725E" w:rsidP="008353F3">
      <w:pPr>
        <w:pStyle w:val="BodyText"/>
        <w:numPr>
          <w:ilvl w:val="0"/>
          <w:numId w:val="10"/>
        </w:numPr>
        <w:spacing w:before="4" w:line="249" w:lineRule="auto"/>
        <w:ind w:right="103"/>
        <w:jc w:val="both"/>
        <w:rPr>
          <w:sz w:val="40"/>
        </w:rPr>
      </w:pPr>
      <w:proofErr w:type="spellStart"/>
      <w:r w:rsidRPr="008353F3">
        <w:rPr>
          <w:sz w:val="40"/>
        </w:rPr>
        <w:t>Therestofthispaperisorganisedasfollows.InSectionII</w:t>
      </w:r>
      <w:proofErr w:type="spellEnd"/>
      <w:r w:rsidRPr="008353F3">
        <w:rPr>
          <w:sz w:val="40"/>
        </w:rPr>
        <w:t xml:space="preserve">, </w:t>
      </w:r>
      <w:proofErr w:type="spellStart"/>
      <w:r w:rsidRPr="008353F3">
        <w:rPr>
          <w:sz w:val="40"/>
        </w:rPr>
        <w:t>wegiveanoverviewoftoday’svehiclesharingschemes.We</w:t>
      </w:r>
      <w:proofErr w:type="spellEnd"/>
      <w:r w:rsidRPr="008353F3">
        <w:rPr>
          <w:sz w:val="40"/>
        </w:rPr>
        <w:t xml:space="preserve"> describe the </w:t>
      </w:r>
      <w:proofErr w:type="spellStart"/>
      <w:r w:rsidRPr="008353F3">
        <w:rPr>
          <w:sz w:val="40"/>
        </w:rPr>
        <w:t>Personalised</w:t>
      </w:r>
      <w:proofErr w:type="spellEnd"/>
      <w:r w:rsidRPr="008353F3">
        <w:rPr>
          <w:sz w:val="40"/>
        </w:rPr>
        <w:t xml:space="preserve"> Public Transportati</w:t>
      </w:r>
      <w:r w:rsidRPr="008353F3">
        <w:rPr>
          <w:sz w:val="40"/>
        </w:rPr>
        <w:t xml:space="preserve">on Service in Section III. An analytical formulation to quantify some </w:t>
      </w:r>
      <w:proofErr w:type="spellStart"/>
      <w:r w:rsidRPr="008353F3">
        <w:rPr>
          <w:sz w:val="40"/>
        </w:rPr>
        <w:t>ofthe</w:t>
      </w:r>
      <w:proofErr w:type="spellEnd"/>
      <w:r w:rsidRPr="008353F3">
        <w:rPr>
          <w:sz w:val="40"/>
        </w:rPr>
        <w:t xml:space="preserve"> benefits of the proposed mobility model is developed in Section IV, and the results are presented in Section V. We conclude the paper in Section VI.</w:t>
      </w:r>
    </w:p>
    <w:p w:rsidR="00D0350C" w:rsidRPr="004F2C32" w:rsidRDefault="0009725E" w:rsidP="008353F3">
      <w:pPr>
        <w:pStyle w:val="ListParagraph"/>
        <w:numPr>
          <w:ilvl w:val="0"/>
          <w:numId w:val="10"/>
        </w:numPr>
        <w:tabs>
          <w:tab w:val="left" w:pos="1891"/>
        </w:tabs>
        <w:spacing w:before="167"/>
        <w:jc w:val="center"/>
        <w:rPr>
          <w:color w:val="FF0000"/>
          <w:sz w:val="40"/>
        </w:rPr>
      </w:pPr>
      <w:proofErr w:type="spellStart"/>
      <w:r w:rsidRPr="004F2C32">
        <w:rPr>
          <w:smallCaps/>
          <w:color w:val="FF0000"/>
          <w:sz w:val="40"/>
        </w:rPr>
        <w:t>Vehicle</w:t>
      </w:r>
      <w:r w:rsidRPr="004F2C32">
        <w:rPr>
          <w:smallCaps/>
          <w:color w:val="FF0000"/>
          <w:spacing w:val="-2"/>
          <w:sz w:val="40"/>
        </w:rPr>
        <w:t>Sharing</w:t>
      </w:r>
      <w:proofErr w:type="spellEnd"/>
    </w:p>
    <w:p w:rsidR="009A076C" w:rsidRPr="009A076C" w:rsidRDefault="0009725E" w:rsidP="009A076C">
      <w:pPr>
        <w:pStyle w:val="BodyText"/>
        <w:numPr>
          <w:ilvl w:val="0"/>
          <w:numId w:val="10"/>
        </w:numPr>
        <w:spacing w:before="96" w:line="249" w:lineRule="auto"/>
        <w:ind w:right="103"/>
        <w:jc w:val="both"/>
        <w:rPr>
          <w:sz w:val="32"/>
        </w:rPr>
      </w:pPr>
      <w:r w:rsidRPr="009A076C">
        <w:rPr>
          <w:sz w:val="40"/>
        </w:rPr>
        <w:t>A concept that i</w:t>
      </w:r>
      <w:r w:rsidRPr="009A076C">
        <w:rPr>
          <w:sz w:val="40"/>
        </w:rPr>
        <w:t xml:space="preserve">s growing in popularity is vehicle sharing, of both bikes and cars. Examples of a few bike sharing ser- vices include New York City’s </w:t>
      </w:r>
      <w:proofErr w:type="spellStart"/>
      <w:r w:rsidRPr="009A076C">
        <w:rPr>
          <w:sz w:val="40"/>
        </w:rPr>
        <w:t>CitiBike</w:t>
      </w:r>
      <w:proofErr w:type="spellEnd"/>
      <w:r w:rsidRPr="009A076C">
        <w:rPr>
          <w:sz w:val="40"/>
        </w:rPr>
        <w:t xml:space="preserve"> [5] and Melbourne Bike Share [6]. </w:t>
      </w:r>
      <w:proofErr w:type="spellStart"/>
      <w:r w:rsidRPr="009A076C">
        <w:rPr>
          <w:sz w:val="40"/>
        </w:rPr>
        <w:t>Zipcar</w:t>
      </w:r>
      <w:proofErr w:type="spellEnd"/>
      <w:r w:rsidRPr="009A076C">
        <w:rPr>
          <w:sz w:val="40"/>
        </w:rPr>
        <w:t xml:space="preserve"> [7] and Car2Go [8] are car sharing services, which are based in North Am</w:t>
      </w:r>
      <w:r w:rsidRPr="009A076C">
        <w:rPr>
          <w:sz w:val="40"/>
        </w:rPr>
        <w:t>erica and Europe</w:t>
      </w:r>
      <w:r w:rsidR="009A076C">
        <w:rPr>
          <w:sz w:val="40"/>
        </w:rPr>
        <w:t>.</w:t>
      </w:r>
    </w:p>
    <w:p w:rsidR="00D0350C" w:rsidRPr="009A076C" w:rsidRDefault="0009725E" w:rsidP="009A076C">
      <w:pPr>
        <w:pStyle w:val="BodyText"/>
        <w:numPr>
          <w:ilvl w:val="0"/>
          <w:numId w:val="10"/>
        </w:numPr>
        <w:spacing w:before="96" w:line="249" w:lineRule="auto"/>
        <w:ind w:right="103"/>
        <w:jc w:val="both"/>
        <w:rPr>
          <w:sz w:val="32"/>
        </w:rPr>
      </w:pPr>
      <w:r w:rsidRPr="009A076C">
        <w:rPr>
          <w:sz w:val="40"/>
        </w:rPr>
        <w:t xml:space="preserve"> </w:t>
      </w:r>
      <w:r w:rsidRPr="009A076C">
        <w:rPr>
          <w:sz w:val="32"/>
        </w:rPr>
        <w:t>These services operate by providing access to a fleet of cars onanas-neededbasis24/7.Thecarsaredistributed</w:t>
      </w:r>
      <w:r w:rsidRPr="009A076C">
        <w:rPr>
          <w:sz w:val="32"/>
        </w:rPr>
        <w:t>within a service zone and users reserve it for a specific duration. They are not explicitly charged for costs associated with maintenance, insurance, fuel, etc.</w:t>
      </w:r>
    </w:p>
    <w:p w:rsidR="00D0350C" w:rsidRDefault="0009725E">
      <w:pPr>
        <w:pStyle w:val="BodyText"/>
        <w:tabs>
          <w:tab w:val="left" w:pos="3841"/>
        </w:tabs>
        <w:spacing w:line="249" w:lineRule="auto"/>
        <w:ind w:left="120" w:right="38" w:firstLine="199"/>
        <w:jc w:val="both"/>
        <w:rPr>
          <w:rFonts w:ascii="Calibri" w:hAnsi="Calibri"/>
          <w:sz w:val="19"/>
        </w:rPr>
      </w:pPr>
      <w:proofErr w:type="gramStart"/>
      <w:r w:rsidRPr="009A076C">
        <w:rPr>
          <w:sz w:val="32"/>
        </w:rPr>
        <w:t>Vehicle sharing in general, and car sharing in particular, are</w:t>
      </w:r>
      <w:proofErr w:type="gramEnd"/>
      <w:r w:rsidRPr="009A076C">
        <w:rPr>
          <w:sz w:val="32"/>
        </w:rPr>
        <w:t xml:space="preserve"> positive initiatives in the dire</w:t>
      </w:r>
      <w:r w:rsidRPr="009A076C">
        <w:rPr>
          <w:sz w:val="32"/>
        </w:rPr>
        <w:t xml:space="preserve">ction towards sustainable transportation, as evidenced by statistics reported by the various service operators. For example, in Australia, every </w:t>
      </w:r>
      <w:proofErr w:type="spellStart"/>
      <w:r w:rsidRPr="009A076C">
        <w:rPr>
          <w:sz w:val="32"/>
        </w:rPr>
        <w:t>GoGet</w:t>
      </w:r>
      <w:proofErr w:type="spellEnd"/>
      <w:r w:rsidRPr="009A076C">
        <w:rPr>
          <w:sz w:val="32"/>
        </w:rPr>
        <w:t xml:space="preserve"> car takes 9 private cars off the road, and people on averagedrive20%</w:t>
      </w:r>
      <w:proofErr w:type="gramStart"/>
      <w:r w:rsidRPr="009A076C">
        <w:rPr>
          <w:sz w:val="32"/>
        </w:rPr>
        <w:t>lessafterbecomingaGoGetmember[</w:t>
      </w:r>
      <w:proofErr w:type="gramEnd"/>
      <w:r w:rsidRPr="009A076C">
        <w:rPr>
          <w:sz w:val="32"/>
        </w:rPr>
        <w:t>11]. Ne</w:t>
      </w:r>
      <w:r w:rsidRPr="009A076C">
        <w:rPr>
          <w:sz w:val="32"/>
        </w:rPr>
        <w:t>vertheless, one of the major limitations of these services (</w:t>
      </w:r>
      <w:proofErr w:type="spellStart"/>
      <w:r w:rsidRPr="009A076C">
        <w:rPr>
          <w:sz w:val="32"/>
        </w:rPr>
        <w:t>aswellasthatofthebikeshareservices</w:t>
      </w:r>
      <w:proofErr w:type="spellEnd"/>
      <w:r w:rsidRPr="009A076C">
        <w:rPr>
          <w:sz w:val="32"/>
        </w:rPr>
        <w:t>)</w:t>
      </w:r>
      <w:proofErr w:type="spellStart"/>
      <w:r w:rsidRPr="009A076C">
        <w:rPr>
          <w:sz w:val="32"/>
        </w:rPr>
        <w:t>isthattheyusually</w:t>
      </w:r>
      <w:proofErr w:type="spellEnd"/>
      <w:r w:rsidRPr="009A076C">
        <w:rPr>
          <w:sz w:val="32"/>
        </w:rPr>
        <w:t xml:space="preserve"> have dense coverage in and around the city/downtown area, where users have alternate means of transportation such as trains and trams, but have</w:t>
      </w:r>
      <w:r w:rsidRPr="009A076C">
        <w:rPr>
          <w:sz w:val="32"/>
        </w:rPr>
        <w:t xml:space="preserve"> little or no coverage in suburbia. This is shown in Fig. 2 for Melbourne. A consequence </w:t>
      </w:r>
      <w:proofErr w:type="spellStart"/>
      <w:r w:rsidRPr="009A076C">
        <w:rPr>
          <w:sz w:val="32"/>
        </w:rPr>
        <w:t>ofthis</w:t>
      </w:r>
      <w:proofErr w:type="spellEnd"/>
      <w:r w:rsidRPr="009A076C">
        <w:rPr>
          <w:sz w:val="32"/>
        </w:rPr>
        <w:t xml:space="preserve"> is that the ‘last-mile’ problem remains largely unsolved, which is important for mitigating some of the strains </w:t>
      </w:r>
      <w:proofErr w:type="spellStart"/>
      <w:r w:rsidRPr="009A076C">
        <w:rPr>
          <w:sz w:val="32"/>
        </w:rPr>
        <w:t>asso</w:t>
      </w:r>
      <w:proofErr w:type="spellEnd"/>
      <w:r w:rsidRPr="009A076C">
        <w:rPr>
          <w:sz w:val="32"/>
        </w:rPr>
        <w:t xml:space="preserve">- </w:t>
      </w:r>
      <w:proofErr w:type="spellStart"/>
      <w:r w:rsidRPr="009A076C">
        <w:rPr>
          <w:sz w:val="32"/>
        </w:rPr>
        <w:t>ciated</w:t>
      </w:r>
      <w:proofErr w:type="spellEnd"/>
      <w:r w:rsidRPr="009A076C">
        <w:rPr>
          <w:sz w:val="32"/>
        </w:rPr>
        <w:t xml:space="preserve"> with private transportation.</w:t>
      </w:r>
      <w:r>
        <w:tab/>
      </w:r>
      <w:proofErr w:type="spellStart"/>
      <w:r>
        <w:rPr>
          <w:rFonts w:ascii="Calibri" w:hAnsi="Calibri"/>
          <w:color w:val="020303"/>
          <w:position w:val="-15"/>
          <w:sz w:val="19"/>
        </w:rPr>
        <w:t>Nonehe</w:t>
      </w:r>
      <w:r>
        <w:rPr>
          <w:rFonts w:ascii="Calibri" w:hAnsi="Calibri"/>
          <w:color w:val="020303"/>
          <w:position w:val="-15"/>
          <w:sz w:val="19"/>
        </w:rPr>
        <w:t>re</w:t>
      </w:r>
      <w:proofErr w:type="spellEnd"/>
    </w:p>
    <w:p w:rsidR="00D0350C" w:rsidRDefault="00D0350C">
      <w:pPr>
        <w:pStyle w:val="BodyText"/>
        <w:ind w:left="148"/>
        <w:rPr>
          <w:rFonts w:ascii="Calibri"/>
        </w:rPr>
      </w:pPr>
      <w:r>
        <w:rPr>
          <w:rFonts w:ascii="Calibri"/>
        </w:rPr>
      </w:r>
      <w:r w:rsidR="009A076C">
        <w:rPr>
          <w:rFonts w:ascii="Calibri"/>
        </w:rPr>
        <w:pict>
          <v:group id="docshapegroup20" o:spid="_x0000_s1091" style="width:428.35pt;height:139.75pt;mso-position-horizontal-relative:char;mso-position-vertical-relative:line" coordsize="4836,2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1" o:spid="_x0000_s1095" type="#_x0000_t75" style="position:absolute;top:17;width:4836;height:2778">
              <v:imagedata r:id="rId8" o:title=""/>
            </v:shape>
            <v:shape id="docshape22" o:spid="_x0000_s1094" style="position:absolute;left:2935;top:1229;width:1810;height:1450" coordorigin="2936,1229" coordsize="1810,1450" path="m2936,1954r3,-66l2950,1824r18,-63l2992,1701r31,-58l3059,1588r42,-52l3149,1487r52,-45l3258,1400r61,-38l3384,1328r69,-29l3525,1275r75,-20l3678,1241r80,-9l3841,1229r82,3l4003,1241r78,14l4156,1275r73,24l4297,1328r65,34l4424,1400r57,42l4533,1487r47,49l4622,1588r36,55l4689,1701r24,60l4731,1824r11,64l4746,1954r-4,66l4731,2084r-18,63l4689,2207r-31,58l4622,2320r-42,52l4533,2421r-52,46l4424,2508r-62,38l4297,2580r-68,29l4156,2634r-75,19l4003,2667r-80,9l3841,2679r-83,-3l3678,2667r-78,-14l3525,2634r-72,-25l3384,2580r-65,-34l3258,2508r-57,-41l3149,2421r-48,-49l3059,2320r-36,-55l2992,2207r-24,-60l2950,2084r-11,-64l2936,1954xe" filled="f" strokecolor="#385e8b" strokeweight=".281mm">
              <v:path arrowok="t"/>
            </v:shape>
            <v:line id="_x0000_s1093" style="position:absolute" from="4269,11" to="3921,1167" strokecolor="#4a7fbc" strokeweight=".37464mm"/>
            <v:shape id="docshape23" o:spid="_x0000_s1092" style="position:absolute;left:3903;top:1095;width:72;height:72" coordorigin="3904,1096" coordsize="72,72" path="m3975,1117r-54,50l3904,1096e" filled="f" strokecolor="#4a7fbc" strokeweight=".37464mm">
              <v:path arrowok="t"/>
            </v:shape>
            <w10:wrap type="none"/>
            <w10:anchorlock/>
          </v:group>
        </w:pict>
      </w:r>
    </w:p>
    <w:p w:rsidR="00D0350C" w:rsidRDefault="0009725E">
      <w:pPr>
        <w:spacing w:before="172" w:line="232" w:lineRule="auto"/>
        <w:ind w:left="120" w:right="38"/>
        <w:jc w:val="both"/>
        <w:rPr>
          <w:sz w:val="16"/>
        </w:rPr>
      </w:pPr>
      <w:r>
        <w:rPr>
          <w:sz w:val="16"/>
        </w:rPr>
        <w:t xml:space="preserve">Fig. 2.Availability of </w:t>
      </w:r>
      <w:proofErr w:type="spellStart"/>
      <w:r>
        <w:rPr>
          <w:sz w:val="16"/>
        </w:rPr>
        <w:t>GoGet</w:t>
      </w:r>
      <w:proofErr w:type="spellEnd"/>
      <w:r>
        <w:rPr>
          <w:sz w:val="16"/>
        </w:rPr>
        <w:t xml:space="preserve"> shared cars in Melbourne is dense in </w:t>
      </w:r>
      <w:proofErr w:type="spellStart"/>
      <w:r>
        <w:rPr>
          <w:sz w:val="16"/>
        </w:rPr>
        <w:t>andaround</w:t>
      </w:r>
      <w:proofErr w:type="spellEnd"/>
      <w:r>
        <w:rPr>
          <w:sz w:val="16"/>
        </w:rPr>
        <w:t xml:space="preserve"> downtown as indicated by the red and green icons. There is little </w:t>
      </w:r>
      <w:proofErr w:type="spellStart"/>
      <w:r>
        <w:rPr>
          <w:sz w:val="16"/>
        </w:rPr>
        <w:t>orno</w:t>
      </w:r>
      <w:proofErr w:type="spellEnd"/>
      <w:r>
        <w:rPr>
          <w:sz w:val="16"/>
        </w:rPr>
        <w:t xml:space="preserve"> coverage in suburbia.</w:t>
      </w:r>
    </w:p>
    <w:p w:rsidR="009A076C" w:rsidRDefault="009A076C">
      <w:pPr>
        <w:pStyle w:val="BodyText"/>
        <w:spacing w:before="75" w:line="249" w:lineRule="auto"/>
        <w:ind w:left="120" w:right="38" w:firstLine="199"/>
        <w:jc w:val="both"/>
        <w:rPr>
          <w:sz w:val="24"/>
        </w:rPr>
      </w:pPr>
    </w:p>
    <w:p w:rsidR="00D0350C" w:rsidRPr="009A076C" w:rsidRDefault="0009725E">
      <w:pPr>
        <w:pStyle w:val="BodyText"/>
        <w:spacing w:before="75" w:line="249" w:lineRule="auto"/>
        <w:ind w:left="120" w:right="38" w:firstLine="199"/>
        <w:jc w:val="both"/>
        <w:rPr>
          <w:sz w:val="36"/>
        </w:rPr>
      </w:pPr>
      <w:proofErr w:type="spellStart"/>
      <w:r w:rsidRPr="009A076C">
        <w:rPr>
          <w:sz w:val="36"/>
        </w:rPr>
        <w:t>Further</w:t>
      </w:r>
      <w:proofErr w:type="gramStart"/>
      <w:r w:rsidRPr="009A076C">
        <w:rPr>
          <w:sz w:val="36"/>
        </w:rPr>
        <w:t>,amajori</w:t>
      </w:r>
      <w:r w:rsidRPr="009A076C">
        <w:rPr>
          <w:sz w:val="36"/>
        </w:rPr>
        <w:t>tyoftheseservicesdonotallowone</w:t>
      </w:r>
      <w:proofErr w:type="spellEnd"/>
      <w:proofErr w:type="gramEnd"/>
      <w:r w:rsidRPr="009A076C">
        <w:rPr>
          <w:sz w:val="36"/>
        </w:rPr>
        <w:t>-way trips, and require cars to be returned to a dedicated parking position</w:t>
      </w:r>
      <w:r w:rsidRPr="009A076C">
        <w:rPr>
          <w:sz w:val="36"/>
          <w:vertAlign w:val="superscript"/>
        </w:rPr>
        <w:t>1</w:t>
      </w:r>
      <w:r w:rsidRPr="009A076C">
        <w:rPr>
          <w:sz w:val="36"/>
        </w:rPr>
        <w:t xml:space="preserve"> (usually from where it was picked up) [12]. There </w:t>
      </w:r>
      <w:proofErr w:type="spellStart"/>
      <w:r w:rsidRPr="009A076C">
        <w:rPr>
          <w:sz w:val="36"/>
        </w:rPr>
        <w:t>arefinancialimplicationsfornotdoingso.Finally</w:t>
      </w:r>
      <w:proofErr w:type="gramStart"/>
      <w:r w:rsidRPr="009A076C">
        <w:rPr>
          <w:sz w:val="36"/>
        </w:rPr>
        <w:t>,theircosts</w:t>
      </w:r>
      <w:proofErr w:type="spellEnd"/>
      <w:proofErr w:type="gramEnd"/>
      <w:r w:rsidRPr="009A076C">
        <w:rPr>
          <w:sz w:val="36"/>
        </w:rPr>
        <w:t xml:space="preserve"> </w:t>
      </w:r>
      <w:proofErr w:type="spellStart"/>
      <w:r w:rsidRPr="009A076C">
        <w:rPr>
          <w:sz w:val="36"/>
        </w:rPr>
        <w:t>arenotinexpensivecomparedtoothercarrentals</w:t>
      </w:r>
      <w:r w:rsidRPr="009A076C">
        <w:rPr>
          <w:sz w:val="36"/>
        </w:rPr>
        <w:t>ortaxis</w:t>
      </w:r>
      <w:proofErr w:type="spellEnd"/>
      <w:r w:rsidRPr="009A076C">
        <w:rPr>
          <w:sz w:val="36"/>
        </w:rPr>
        <w:t>(for certain usage patterns), and the cars cannot be kept at home overnight (for a small premium).</w:t>
      </w:r>
    </w:p>
    <w:p w:rsidR="009A076C" w:rsidRPr="009A076C" w:rsidRDefault="009A076C">
      <w:pPr>
        <w:pStyle w:val="BodyText"/>
        <w:spacing w:before="75" w:line="249" w:lineRule="auto"/>
        <w:ind w:left="120" w:right="38" w:firstLine="199"/>
        <w:jc w:val="both"/>
        <w:rPr>
          <w:sz w:val="28"/>
        </w:rPr>
      </w:pPr>
    </w:p>
    <w:p w:rsidR="009A076C" w:rsidRPr="009A076C" w:rsidRDefault="009A076C">
      <w:pPr>
        <w:pStyle w:val="BodyText"/>
        <w:spacing w:before="75" w:line="249" w:lineRule="auto"/>
        <w:ind w:left="120" w:right="38" w:firstLine="199"/>
        <w:jc w:val="both"/>
        <w:rPr>
          <w:sz w:val="28"/>
        </w:rPr>
      </w:pPr>
    </w:p>
    <w:p w:rsidR="00D0350C" w:rsidRDefault="0009725E">
      <w:pPr>
        <w:pStyle w:val="ListParagraph"/>
        <w:numPr>
          <w:ilvl w:val="0"/>
          <w:numId w:val="6"/>
        </w:numPr>
        <w:tabs>
          <w:tab w:val="left" w:pos="543"/>
        </w:tabs>
        <w:spacing w:before="73"/>
        <w:ind w:left="543" w:hanging="364"/>
        <w:jc w:val="left"/>
        <w:rPr>
          <w:sz w:val="20"/>
        </w:rPr>
      </w:pPr>
      <w:proofErr w:type="spellStart"/>
      <w:r>
        <w:rPr>
          <w:smallCaps/>
          <w:spacing w:val="2"/>
          <w:sz w:val="20"/>
        </w:rPr>
        <w:t>PersonalisedPublicTransportation</w:t>
      </w:r>
      <w:r>
        <w:rPr>
          <w:smallCaps/>
          <w:spacing w:val="-2"/>
          <w:sz w:val="20"/>
        </w:rPr>
        <w:t>Service</w:t>
      </w:r>
      <w:proofErr w:type="spellEnd"/>
    </w:p>
    <w:p w:rsidR="00D0350C" w:rsidRPr="009A076C" w:rsidRDefault="0009725E">
      <w:pPr>
        <w:pStyle w:val="BodyText"/>
        <w:spacing w:before="71" w:line="249" w:lineRule="auto"/>
        <w:ind w:left="120" w:right="38" w:firstLine="199"/>
        <w:jc w:val="both"/>
        <w:rPr>
          <w:sz w:val="40"/>
        </w:rPr>
      </w:pPr>
      <w:r w:rsidRPr="009A076C">
        <w:rPr>
          <w:sz w:val="40"/>
        </w:rPr>
        <w:t xml:space="preserve">Building on the idea of vehicle sharing, we envision </w:t>
      </w:r>
      <w:proofErr w:type="spellStart"/>
      <w:r w:rsidRPr="009A076C">
        <w:rPr>
          <w:sz w:val="40"/>
        </w:rPr>
        <w:t>Personalised</w:t>
      </w:r>
      <w:proofErr w:type="spellEnd"/>
      <w:r w:rsidRPr="009A076C">
        <w:rPr>
          <w:sz w:val="40"/>
        </w:rPr>
        <w:t xml:space="preserve"> Public Transportation Service (PPTS), a </w:t>
      </w:r>
      <w:proofErr w:type="spellStart"/>
      <w:r w:rsidRPr="009A076C">
        <w:rPr>
          <w:sz w:val="40"/>
        </w:rPr>
        <w:t>prac</w:t>
      </w:r>
      <w:proofErr w:type="spellEnd"/>
      <w:r w:rsidRPr="009A076C">
        <w:rPr>
          <w:sz w:val="40"/>
        </w:rPr>
        <w:t>-</w:t>
      </w:r>
      <w:r w:rsidRPr="009A076C">
        <w:rPr>
          <w:sz w:val="18"/>
        </w:rPr>
        <w:t xml:space="preserve"> </w:t>
      </w:r>
      <w:proofErr w:type="spellStart"/>
      <w:r w:rsidRPr="009A076C">
        <w:rPr>
          <w:sz w:val="40"/>
        </w:rPr>
        <w:t>ticalandefficientmobilitymodelforfuturegenerations</w:t>
      </w:r>
      <w:proofErr w:type="spellEnd"/>
      <w:r w:rsidRPr="009A076C">
        <w:rPr>
          <w:sz w:val="40"/>
        </w:rPr>
        <w:t xml:space="preserve"> of transportation. PPTS allows leasing of vehicles using a service similar to cell-phone services, where the vehicle is “</w:t>
      </w:r>
      <w:proofErr w:type="spellStart"/>
      <w:r w:rsidRPr="009A076C">
        <w:rPr>
          <w:sz w:val="40"/>
        </w:rPr>
        <w:t>personalised</w:t>
      </w:r>
      <w:proofErr w:type="spellEnd"/>
      <w:r w:rsidRPr="009A076C">
        <w:rPr>
          <w:sz w:val="40"/>
        </w:rPr>
        <w:t>”, akin to the use of private cars, but can be “shared” across users a</w:t>
      </w:r>
      <w:r w:rsidRPr="009A076C">
        <w:rPr>
          <w:sz w:val="40"/>
        </w:rPr>
        <w:t xml:space="preserve">t different points in space and time. </w:t>
      </w:r>
      <w:proofErr w:type="spellStart"/>
      <w:r w:rsidRPr="009A076C">
        <w:rPr>
          <w:sz w:val="40"/>
        </w:rPr>
        <w:t>Thefleetofvehicleswouldbeoperatedandmanagedvia</w:t>
      </w:r>
      <w:proofErr w:type="spellEnd"/>
      <w:r w:rsidRPr="009A076C">
        <w:rPr>
          <w:sz w:val="40"/>
        </w:rPr>
        <w:t xml:space="preserve"> a cloud computing service, i.e. the vehicle is </w:t>
      </w:r>
      <w:proofErr w:type="spellStart"/>
      <w:r w:rsidRPr="009A076C">
        <w:rPr>
          <w:sz w:val="40"/>
        </w:rPr>
        <w:t>virtualised</w:t>
      </w:r>
      <w:proofErr w:type="spellEnd"/>
      <w:r w:rsidRPr="009A076C">
        <w:rPr>
          <w:sz w:val="40"/>
        </w:rPr>
        <w:t xml:space="preserve">, </w:t>
      </w:r>
      <w:proofErr w:type="spellStart"/>
      <w:r w:rsidRPr="009A076C">
        <w:rPr>
          <w:sz w:val="40"/>
        </w:rPr>
        <w:t>analogoustocomputers</w:t>
      </w:r>
      <w:proofErr w:type="gramStart"/>
      <w:r w:rsidRPr="009A076C">
        <w:rPr>
          <w:sz w:val="40"/>
        </w:rPr>
        <w:t>,whicharevirtualisedinadatacentre</w:t>
      </w:r>
      <w:proofErr w:type="spellEnd"/>
      <w:proofErr w:type="gramEnd"/>
      <w:r w:rsidRPr="009A076C">
        <w:rPr>
          <w:sz w:val="40"/>
        </w:rPr>
        <w:t xml:space="preserve"> </w:t>
      </w:r>
      <w:proofErr w:type="spellStart"/>
      <w:r w:rsidRPr="009A076C">
        <w:rPr>
          <w:sz w:val="40"/>
        </w:rPr>
        <w:t>likeinfrastructure,enablingcloudcomputingprinciples</w:t>
      </w:r>
      <w:r w:rsidRPr="009A076C">
        <w:rPr>
          <w:spacing w:val="-5"/>
          <w:sz w:val="40"/>
        </w:rPr>
        <w:t>to</w:t>
      </w:r>
      <w:proofErr w:type="spellEnd"/>
    </w:p>
    <w:p w:rsidR="00D0350C" w:rsidRPr="009A076C" w:rsidRDefault="0009725E">
      <w:pPr>
        <w:spacing w:before="172"/>
        <w:ind w:left="279"/>
        <w:rPr>
          <w:sz w:val="32"/>
        </w:rPr>
      </w:pPr>
      <w:r w:rsidRPr="009A076C">
        <w:rPr>
          <w:position w:val="6"/>
          <w:sz w:val="24"/>
        </w:rPr>
        <w:t>1</w:t>
      </w:r>
      <w:r w:rsidRPr="009A076C">
        <w:rPr>
          <w:sz w:val="32"/>
        </w:rPr>
        <w:t>Ca</w:t>
      </w:r>
      <w:r w:rsidRPr="009A076C">
        <w:rPr>
          <w:sz w:val="32"/>
        </w:rPr>
        <w:t>r2Goisrelaxingthis</w:t>
      </w:r>
      <w:r w:rsidRPr="009A076C">
        <w:rPr>
          <w:spacing w:val="-2"/>
          <w:sz w:val="32"/>
        </w:rPr>
        <w:t>constraint.</w:t>
      </w:r>
    </w:p>
    <w:p w:rsidR="00D0350C" w:rsidRPr="009A076C" w:rsidRDefault="0009725E">
      <w:pPr>
        <w:spacing w:before="157"/>
        <w:ind w:left="120"/>
        <w:jc w:val="both"/>
        <w:rPr>
          <w:i/>
          <w:sz w:val="28"/>
        </w:rPr>
      </w:pPr>
      <w:proofErr w:type="spellStart"/>
      <w:r w:rsidRPr="009A076C">
        <w:rPr>
          <w:i/>
          <w:sz w:val="28"/>
        </w:rPr>
        <w:t>A.Key</w:t>
      </w:r>
      <w:r w:rsidRPr="009A076C">
        <w:rPr>
          <w:i/>
          <w:spacing w:val="-2"/>
          <w:sz w:val="28"/>
        </w:rPr>
        <w:t>Features</w:t>
      </w:r>
      <w:proofErr w:type="spellEnd"/>
    </w:p>
    <w:p w:rsidR="009A076C" w:rsidRDefault="009A076C">
      <w:pPr>
        <w:pStyle w:val="BodyText"/>
        <w:spacing w:before="81"/>
        <w:ind w:left="319"/>
        <w:jc w:val="both"/>
      </w:pPr>
    </w:p>
    <w:p w:rsidR="00D0350C" w:rsidRDefault="0009725E" w:rsidP="009A076C">
      <w:pPr>
        <w:pStyle w:val="Heading2"/>
        <w:rPr>
          <w:spacing w:val="-4"/>
        </w:rPr>
      </w:pPr>
      <w:proofErr w:type="spellStart"/>
      <w:r>
        <w:t>Wenowdescribethekeyfeaturesandattributesof</w:t>
      </w:r>
      <w:r>
        <w:rPr>
          <w:spacing w:val="-4"/>
        </w:rPr>
        <w:t>PPTS</w:t>
      </w:r>
      <w:proofErr w:type="spellEnd"/>
      <w:r>
        <w:rPr>
          <w:spacing w:val="-4"/>
        </w:rPr>
        <w:t>:</w:t>
      </w:r>
    </w:p>
    <w:p w:rsidR="009A076C" w:rsidRPr="009A076C" w:rsidRDefault="009A076C" w:rsidP="009A076C"/>
    <w:p w:rsidR="00D0350C" w:rsidRPr="009A076C" w:rsidRDefault="0009725E">
      <w:pPr>
        <w:pStyle w:val="ListParagraph"/>
        <w:numPr>
          <w:ilvl w:val="1"/>
          <w:numId w:val="6"/>
        </w:numPr>
        <w:tabs>
          <w:tab w:val="left" w:pos="619"/>
        </w:tabs>
        <w:spacing w:before="12" w:line="249" w:lineRule="auto"/>
        <w:ind w:right="103" w:firstLine="199"/>
        <w:jc w:val="both"/>
      </w:pPr>
      <w:r w:rsidRPr="009A076C">
        <w:rPr>
          <w:b/>
        </w:rPr>
        <w:t xml:space="preserve">Superior coverage: </w:t>
      </w:r>
      <w:r w:rsidRPr="009A076C">
        <w:t xml:space="preserve">First and foremost, PPTS </w:t>
      </w:r>
      <w:proofErr w:type="spellStart"/>
      <w:r w:rsidRPr="009A076C">
        <w:t>is</w:t>
      </w:r>
      <w:r w:rsidRPr="009A076C">
        <w:t>aimed</w:t>
      </w:r>
      <w:proofErr w:type="spellEnd"/>
      <w:r w:rsidRPr="009A076C">
        <w:t xml:space="preserve"> at providing coverage in both urban and suburban regions. Positioning PPTS vehicles within walking distance of households would be highly attractive from the </w:t>
      </w:r>
      <w:proofErr w:type="gramStart"/>
      <w:r w:rsidRPr="009A076C">
        <w:t>residents</w:t>
      </w:r>
      <w:proofErr w:type="gramEnd"/>
      <w:r w:rsidRPr="009A076C">
        <w:t xml:space="preserve"> point of view. Further, as governments continue to make significant investments to</w:t>
      </w:r>
      <w:r w:rsidRPr="009A076C">
        <w:t xml:space="preserve"> augment the capacity and </w:t>
      </w:r>
      <w:proofErr w:type="spellStart"/>
      <w:r w:rsidRPr="009A076C">
        <w:t>spatio</w:t>
      </w:r>
      <w:proofErr w:type="spellEnd"/>
      <w:r w:rsidRPr="009A076C">
        <w:t>- temporal coverage of the public transportation network (e.g. trains [13])</w:t>
      </w:r>
      <w:proofErr w:type="gramStart"/>
      <w:r w:rsidRPr="009A076C">
        <w:t>,</w:t>
      </w:r>
      <w:proofErr w:type="gramEnd"/>
      <w:r w:rsidRPr="009A076C">
        <w:t xml:space="preserve"> we believe that PPTS can be instrumental in </w:t>
      </w:r>
      <w:proofErr w:type="spellStart"/>
      <w:r w:rsidRPr="009A076C">
        <w:t>mitigatingthelast-mileproblembyencouragingresidents</w:t>
      </w:r>
      <w:proofErr w:type="spellEnd"/>
      <w:r w:rsidRPr="009A076C">
        <w:t xml:space="preserve"> to use PPTS as a means to get to the train stations</w:t>
      </w:r>
      <w:r w:rsidRPr="009A076C">
        <w:t xml:space="preserve">, thereby enabling a large part of their journey to be made on public transport. Overcoming the last-mile problem, however, </w:t>
      </w:r>
      <w:proofErr w:type="spellStart"/>
      <w:r w:rsidRPr="009A076C">
        <w:t>isnot</w:t>
      </w:r>
      <w:proofErr w:type="spellEnd"/>
      <w:r w:rsidRPr="009A076C">
        <w:t xml:space="preserve"> the only goal of PPTS, as discussed next.</w:t>
      </w:r>
    </w:p>
    <w:p w:rsidR="00D0350C" w:rsidRDefault="00D0350C">
      <w:pPr>
        <w:pStyle w:val="BodyText"/>
        <w:spacing w:before="10"/>
      </w:pPr>
    </w:p>
    <w:p w:rsidR="00D0350C" w:rsidRPr="009A076C" w:rsidRDefault="0009725E">
      <w:pPr>
        <w:pStyle w:val="ListParagraph"/>
        <w:numPr>
          <w:ilvl w:val="1"/>
          <w:numId w:val="6"/>
        </w:numPr>
        <w:tabs>
          <w:tab w:val="left" w:pos="678"/>
        </w:tabs>
        <w:spacing w:line="249" w:lineRule="auto"/>
        <w:ind w:right="103" w:firstLine="199"/>
        <w:jc w:val="both"/>
      </w:pPr>
      <w:r w:rsidRPr="009A076C">
        <w:rPr>
          <w:b/>
        </w:rPr>
        <w:t xml:space="preserve">Greater convenience: </w:t>
      </w:r>
      <w:r w:rsidRPr="009A076C">
        <w:t>PPTS offers remarkable convenience and ease of use by being fl</w:t>
      </w:r>
      <w:r w:rsidRPr="009A076C">
        <w:t xml:space="preserve">exible in the policies </w:t>
      </w:r>
      <w:proofErr w:type="spellStart"/>
      <w:r w:rsidRPr="009A076C">
        <w:t>governingvehiclepickupsanddropoffs.Vehiclescan</w:t>
      </w:r>
      <w:proofErr w:type="spellEnd"/>
      <w:r w:rsidRPr="009A076C">
        <w:t xml:space="preserve"> </w:t>
      </w:r>
      <w:proofErr w:type="spellStart"/>
      <w:proofErr w:type="gramStart"/>
      <w:r w:rsidRPr="009A076C">
        <w:t>be‘leased’and‘released’atanypointinspaceandtime</w:t>
      </w:r>
      <w:proofErr w:type="spellEnd"/>
      <w:proofErr w:type="gramEnd"/>
      <w:r w:rsidRPr="009A076C">
        <w:t xml:space="preserve">. A distinguishing feature of PPTS compared to existing schemes is that vehicles can be kept at home overnight, if </w:t>
      </w:r>
      <w:proofErr w:type="spellStart"/>
      <w:r w:rsidRPr="009A076C">
        <w:t>desired</w:t>
      </w:r>
      <w:proofErr w:type="gramStart"/>
      <w:r w:rsidRPr="009A076C">
        <w:t>,forasmallpremium</w:t>
      </w:r>
      <w:r w:rsidRPr="009A076C">
        <w:t>.Thus,PPTSvehiclescould</w:t>
      </w:r>
      <w:proofErr w:type="spellEnd"/>
      <w:proofErr w:type="gramEnd"/>
      <w:r w:rsidRPr="009A076C">
        <w:t xml:space="preserve"> </w:t>
      </w:r>
      <w:proofErr w:type="spellStart"/>
      <w:r w:rsidRPr="009A076C">
        <w:t>beavailableatthedoorstep.Userswillhavetheoption</w:t>
      </w:r>
      <w:proofErr w:type="spellEnd"/>
      <w:r w:rsidRPr="009A076C">
        <w:t xml:space="preserve"> to undertake one way trips, in addition to making roundtrips. Vehicle reservations can be made on the web or via </w:t>
      </w:r>
      <w:proofErr w:type="spellStart"/>
      <w:r w:rsidRPr="009A076C">
        <w:t>intelligentsmartphoneapps.Theseattributesensurethat</w:t>
      </w:r>
      <w:proofErr w:type="spellEnd"/>
      <w:r w:rsidRPr="009A076C">
        <w:t xml:space="preserve"> any ‘anxiety’ effec</w:t>
      </w:r>
      <w:r w:rsidRPr="009A076C">
        <w:t>t when it comes to the availability of vehicles will be eliminated, thus providing on par or better convenience than traditional vehicle sharing schemes.</w:t>
      </w:r>
    </w:p>
    <w:p w:rsidR="00D0350C" w:rsidRPr="009A076C" w:rsidRDefault="00D0350C">
      <w:pPr>
        <w:pStyle w:val="BodyText"/>
        <w:spacing w:before="11"/>
        <w:rPr>
          <w:sz w:val="22"/>
        </w:rPr>
      </w:pPr>
    </w:p>
    <w:p w:rsidR="00D0350C" w:rsidRPr="009A076C" w:rsidRDefault="0009725E">
      <w:pPr>
        <w:pStyle w:val="ListParagraph"/>
        <w:numPr>
          <w:ilvl w:val="1"/>
          <w:numId w:val="6"/>
        </w:numPr>
        <w:tabs>
          <w:tab w:val="left" w:pos="543"/>
        </w:tabs>
        <w:spacing w:line="249" w:lineRule="auto"/>
        <w:ind w:right="103" w:firstLine="199"/>
        <w:jc w:val="both"/>
        <w:rPr>
          <w:sz w:val="24"/>
        </w:rPr>
      </w:pPr>
      <w:r w:rsidRPr="009A076C">
        <w:rPr>
          <w:b/>
        </w:rPr>
        <w:t xml:space="preserve">Multimodal fleet of electric vehicles (EVs): </w:t>
      </w:r>
      <w:r w:rsidRPr="009A076C">
        <w:rPr>
          <w:sz w:val="24"/>
        </w:rPr>
        <w:t xml:space="preserve">Existing vehicle sharing schemes are, for the best part </w:t>
      </w:r>
      <w:proofErr w:type="spellStart"/>
      <w:r w:rsidRPr="009A076C">
        <w:rPr>
          <w:sz w:val="24"/>
        </w:rPr>
        <w:t>unimodal</w:t>
      </w:r>
      <w:proofErr w:type="spellEnd"/>
      <w:r w:rsidRPr="009A076C">
        <w:rPr>
          <w:sz w:val="24"/>
        </w:rPr>
        <w:t xml:space="preserve">, meaning they are either bike sharing schemes or car sharing </w:t>
      </w:r>
      <w:proofErr w:type="spellStart"/>
      <w:r w:rsidRPr="009A076C">
        <w:rPr>
          <w:sz w:val="24"/>
        </w:rPr>
        <w:t>schemes.PPTSwillencompassmultimodalvehicles,i.e</w:t>
      </w:r>
      <w:proofErr w:type="spellEnd"/>
      <w:r w:rsidRPr="009A076C">
        <w:rPr>
          <w:sz w:val="24"/>
        </w:rPr>
        <w:t>. 2-,3-and4-wheelers,asshowninFig.3.Wewillcall these vehicles E-Bikes, E-Scooters and E-Cars respectively. Furthermore, PPTS will employ sm</w:t>
      </w:r>
      <w:r w:rsidRPr="009A076C">
        <w:rPr>
          <w:sz w:val="24"/>
        </w:rPr>
        <w:t xml:space="preserve">all form-factor vehicles. This notion is not outlandish, as exemplified by cars such as Renault </w:t>
      </w:r>
      <w:proofErr w:type="spellStart"/>
      <w:r w:rsidRPr="009A076C">
        <w:rPr>
          <w:sz w:val="24"/>
        </w:rPr>
        <w:t>Twizy</w:t>
      </w:r>
      <w:proofErr w:type="spellEnd"/>
      <w:r w:rsidRPr="009A076C">
        <w:rPr>
          <w:sz w:val="24"/>
        </w:rPr>
        <w:t xml:space="preserve"> [14], Nissan Land Glider [15], and Google’s autonomous car [16].</w:t>
      </w:r>
    </w:p>
    <w:p w:rsidR="00D0350C" w:rsidRPr="009A076C" w:rsidRDefault="009A076C" w:rsidP="009A076C">
      <w:pPr>
        <w:pStyle w:val="BodyText"/>
        <w:rPr>
          <w:sz w:val="22"/>
        </w:rPr>
      </w:pPr>
      <w:proofErr w:type="gramStart"/>
      <w:r w:rsidRPr="009A076C">
        <w:rPr>
          <w:sz w:val="24"/>
        </w:rPr>
        <w:t>4.</w:t>
      </w:r>
      <w:r w:rsidR="0009725E" w:rsidRPr="009A076C">
        <w:rPr>
          <w:sz w:val="24"/>
        </w:rPr>
        <w:t>Ourmotivationforchoosingsmallform</w:t>
      </w:r>
      <w:proofErr w:type="gramEnd"/>
      <w:r w:rsidR="0009725E" w:rsidRPr="009A076C">
        <w:rPr>
          <w:sz w:val="24"/>
        </w:rPr>
        <w:t xml:space="preserve">-factorvehicles is the following: </w:t>
      </w:r>
      <w:r w:rsidR="0009725E" w:rsidRPr="009A076C">
        <w:rPr>
          <w:sz w:val="22"/>
        </w:rPr>
        <w:t>(1) Their energy footp</w:t>
      </w:r>
      <w:r w:rsidR="0009725E" w:rsidRPr="009A076C">
        <w:rPr>
          <w:sz w:val="22"/>
        </w:rPr>
        <w:t>rint is considerably lower than regular cars. For example, the 4-wheeler Nissan Land Glider has 1/2 the frontal area and 1/2 the drag coefficientofaregularcar</w:t>
      </w:r>
      <w:proofErr w:type="gramStart"/>
      <w:r w:rsidR="0009725E" w:rsidRPr="009A076C">
        <w:rPr>
          <w:sz w:val="22"/>
        </w:rPr>
        <w:t>,meaningitusesonly1</w:t>
      </w:r>
      <w:proofErr w:type="gramEnd"/>
      <w:r w:rsidR="0009725E" w:rsidRPr="009A076C">
        <w:rPr>
          <w:sz w:val="22"/>
        </w:rPr>
        <w:t xml:space="preserve">/4of the energy [17], making a compelling case for </w:t>
      </w:r>
      <w:proofErr w:type="spellStart"/>
      <w:r w:rsidR="0009725E" w:rsidRPr="009A076C">
        <w:rPr>
          <w:sz w:val="22"/>
        </w:rPr>
        <w:t>adoptingsuch</w:t>
      </w:r>
      <w:proofErr w:type="spellEnd"/>
      <w:r w:rsidR="0009725E" w:rsidRPr="009A076C">
        <w:rPr>
          <w:sz w:val="22"/>
        </w:rPr>
        <w:t xml:space="preserve"> vehicles </w:t>
      </w:r>
      <w:proofErr w:type="spellStart"/>
      <w:r w:rsidR="0009725E" w:rsidRPr="009A076C">
        <w:rPr>
          <w:sz w:val="22"/>
        </w:rPr>
        <w:t>forenv</w:t>
      </w:r>
      <w:r w:rsidR="0009725E" w:rsidRPr="009A076C">
        <w:rPr>
          <w:sz w:val="22"/>
        </w:rPr>
        <w:t>ironmental</w:t>
      </w:r>
      <w:proofErr w:type="spellEnd"/>
      <w:r w:rsidR="0009725E" w:rsidRPr="009A076C">
        <w:rPr>
          <w:sz w:val="22"/>
        </w:rPr>
        <w:t xml:space="preserve"> sustainability. (2)</w:t>
      </w:r>
      <w:proofErr w:type="spellStart"/>
      <w:r w:rsidR="0009725E" w:rsidRPr="009A076C">
        <w:rPr>
          <w:sz w:val="22"/>
        </w:rPr>
        <w:t>Thesmall</w:t>
      </w:r>
      <w:proofErr w:type="spellEnd"/>
      <w:r w:rsidR="0009725E" w:rsidRPr="009A076C">
        <w:rPr>
          <w:sz w:val="22"/>
        </w:rPr>
        <w:t xml:space="preserve"> size allows the existing road infrastructure to be used more efficiently by allowing lanes to be shared with other similar vehicles. This significantly reduces expenditure for </w:t>
      </w:r>
      <w:proofErr w:type="spellStart"/>
      <w:r w:rsidR="0009725E" w:rsidRPr="009A076C">
        <w:rPr>
          <w:sz w:val="22"/>
        </w:rPr>
        <w:t>augmentingroadinfrastructuresuchasforaddi</w:t>
      </w:r>
      <w:r w:rsidR="0009725E" w:rsidRPr="009A076C">
        <w:rPr>
          <w:sz w:val="22"/>
        </w:rPr>
        <w:t>nglanes</w:t>
      </w:r>
      <w:r w:rsidR="0009725E" w:rsidRPr="009A076C">
        <w:rPr>
          <w:spacing w:val="-5"/>
          <w:sz w:val="22"/>
        </w:rPr>
        <w:t>to</w:t>
      </w:r>
      <w:proofErr w:type="spellEnd"/>
    </w:p>
    <w:p w:rsidR="00D0350C" w:rsidRDefault="00D0350C">
      <w:pPr>
        <w:spacing w:line="249" w:lineRule="auto"/>
        <w:jc w:val="both"/>
        <w:sectPr w:rsidR="00D0350C" w:rsidSect="001E1760">
          <w:pgSz w:w="11910" w:h="16840"/>
          <w:pgMar w:top="1040" w:right="640" w:bottom="280" w:left="960" w:header="720" w:footer="720" w:gutter="0"/>
          <w:cols w:space="127"/>
        </w:sectPr>
      </w:pPr>
    </w:p>
    <w:p w:rsidR="00D0350C" w:rsidRDefault="0009725E">
      <w:pPr>
        <w:tabs>
          <w:tab w:val="left" w:pos="3251"/>
        </w:tabs>
        <w:ind w:left="148"/>
        <w:rPr>
          <w:sz w:val="20"/>
        </w:rPr>
      </w:pPr>
      <w:r>
        <w:rPr>
          <w:position w:val="2"/>
          <w:sz w:val="20"/>
        </w:rPr>
        <w:tab/>
      </w:r>
      <w:r>
        <w:rPr>
          <w:noProof/>
          <w:sz w:val="20"/>
        </w:rPr>
        <w:drawing>
          <wp:inline distT="0" distB="0" distL="0" distR="0">
            <wp:extent cx="1438275" cy="841968"/>
            <wp:effectExtent l="19050" t="0" r="9525"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1440949" cy="843533"/>
                    </a:xfrm>
                    <a:prstGeom prst="rect">
                      <a:avLst/>
                    </a:prstGeom>
                  </pic:spPr>
                </pic:pic>
              </a:graphicData>
            </a:graphic>
          </wp:inline>
        </w:drawing>
      </w:r>
      <w:r w:rsidR="009A076C">
        <w:rPr>
          <w:noProof/>
          <w:position w:val="2"/>
          <w:sz w:val="20"/>
        </w:rPr>
        <w:drawing>
          <wp:inline distT="0" distB="0" distL="0" distR="0">
            <wp:extent cx="2200275" cy="823021"/>
            <wp:effectExtent l="19050" t="0" r="9525" b="0"/>
            <wp:docPr id="2"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0" cstate="print"/>
                    <a:stretch>
                      <a:fillRect/>
                    </a:stretch>
                  </pic:blipFill>
                  <pic:spPr>
                    <a:xfrm>
                      <a:off x="0" y="0"/>
                      <a:ext cx="2200110" cy="822959"/>
                    </a:xfrm>
                    <a:prstGeom prst="rect">
                      <a:avLst/>
                    </a:prstGeom>
                  </pic:spPr>
                </pic:pic>
              </a:graphicData>
            </a:graphic>
          </wp:inline>
        </w:drawing>
      </w:r>
    </w:p>
    <w:p w:rsidR="00D0350C" w:rsidRDefault="009A076C">
      <w:pPr>
        <w:pStyle w:val="BodyText"/>
        <w:spacing w:before="6"/>
        <w:rPr>
          <w:sz w:val="14"/>
        </w:rPr>
      </w:pPr>
      <w:r>
        <w:rPr>
          <w:noProof/>
        </w:rPr>
        <w:drawing>
          <wp:anchor distT="0" distB="0" distL="0" distR="0" simplePos="0" relativeHeight="487589888" behindDoc="1" locked="0" layoutInCell="1" allowOverlap="1">
            <wp:simplePos x="0" y="0"/>
            <wp:positionH relativeFrom="page">
              <wp:posOffset>2790825</wp:posOffset>
            </wp:positionH>
            <wp:positionV relativeFrom="paragraph">
              <wp:posOffset>120650</wp:posOffset>
            </wp:positionV>
            <wp:extent cx="952500" cy="933450"/>
            <wp:effectExtent l="1905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952500" cy="933450"/>
                    </a:xfrm>
                    <a:prstGeom prst="rect">
                      <a:avLst/>
                    </a:prstGeom>
                  </pic:spPr>
                </pic:pic>
              </a:graphicData>
            </a:graphic>
          </wp:anchor>
        </w:drawing>
      </w:r>
      <w:r>
        <w:rPr>
          <w:noProof/>
        </w:rPr>
        <w:drawing>
          <wp:anchor distT="0" distB="0" distL="0" distR="0" simplePos="0" relativeHeight="487590400" behindDoc="1" locked="0" layoutInCell="1" allowOverlap="1">
            <wp:simplePos x="0" y="0"/>
            <wp:positionH relativeFrom="page">
              <wp:posOffset>4524375</wp:posOffset>
            </wp:positionH>
            <wp:positionV relativeFrom="paragraph">
              <wp:posOffset>374015</wp:posOffset>
            </wp:positionV>
            <wp:extent cx="1628775" cy="600075"/>
            <wp:effectExtent l="19050" t="0" r="9525"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2" cstate="print"/>
                    <a:stretch>
                      <a:fillRect/>
                    </a:stretch>
                  </pic:blipFill>
                  <pic:spPr>
                    <a:xfrm>
                      <a:off x="0" y="0"/>
                      <a:ext cx="1628775" cy="600075"/>
                    </a:xfrm>
                    <a:prstGeom prst="rect">
                      <a:avLst/>
                    </a:prstGeom>
                  </pic:spPr>
                </pic:pic>
              </a:graphicData>
            </a:graphic>
          </wp:anchor>
        </w:drawing>
      </w:r>
      <w:r>
        <w:rPr>
          <w:sz w:val="14"/>
        </w:rPr>
        <w:t xml:space="preserve"> </w:t>
      </w:r>
    </w:p>
    <w:p w:rsidR="00D0350C" w:rsidRDefault="00D0350C">
      <w:pPr>
        <w:pStyle w:val="BodyText"/>
        <w:spacing w:before="11"/>
        <w:rPr>
          <w:sz w:val="18"/>
        </w:rPr>
      </w:pPr>
    </w:p>
    <w:p w:rsidR="00D0350C" w:rsidRDefault="0009725E" w:rsidP="009A076C">
      <w:pPr>
        <w:pStyle w:val="Heading3"/>
      </w:pPr>
      <w:proofErr w:type="gramStart"/>
      <w:r>
        <w:t>Fig.3.Multi-modalfleetofelectricvehiclesenvisionedbythePersonalisedPublic Transportation Service comprising 2- (E-Bike), 3- (E-Scooter) and4-wheelers (E-Cars).</w:t>
      </w:r>
      <w:proofErr w:type="gramEnd"/>
    </w:p>
    <w:p w:rsidR="00D0350C" w:rsidRDefault="0009725E">
      <w:pPr>
        <w:pStyle w:val="BodyText"/>
        <w:spacing w:before="99" w:line="249" w:lineRule="auto"/>
        <w:ind w:left="120" w:right="38"/>
        <w:jc w:val="both"/>
        <w:rPr>
          <w:spacing w:val="-2"/>
          <w:sz w:val="22"/>
        </w:rPr>
      </w:pPr>
      <w:proofErr w:type="spellStart"/>
      <w:r w:rsidRPr="009A076C">
        <w:rPr>
          <w:sz w:val="22"/>
        </w:rPr>
        <w:t>catertomorecars</w:t>
      </w:r>
      <w:proofErr w:type="spellEnd"/>
      <w:proofErr w:type="gramStart"/>
      <w:r w:rsidRPr="009A076C">
        <w:rPr>
          <w:sz w:val="22"/>
        </w:rPr>
        <w:t>.(</w:t>
      </w:r>
      <w:proofErr w:type="gramEnd"/>
      <w:r w:rsidRPr="009A076C">
        <w:rPr>
          <w:sz w:val="22"/>
        </w:rPr>
        <w:t>3)</w:t>
      </w:r>
      <w:proofErr w:type="spellStart"/>
      <w:r w:rsidRPr="009A076C">
        <w:rPr>
          <w:sz w:val="22"/>
        </w:rPr>
        <w:t>Forthesamerealestate,parking</w:t>
      </w:r>
      <w:proofErr w:type="spellEnd"/>
      <w:r w:rsidRPr="009A076C">
        <w:rPr>
          <w:sz w:val="22"/>
        </w:rPr>
        <w:t xml:space="preserve"> </w:t>
      </w:r>
      <w:proofErr w:type="spellStart"/>
      <w:r w:rsidRPr="009A076C">
        <w:rPr>
          <w:sz w:val="22"/>
        </w:rPr>
        <w:t>lots</w:t>
      </w:r>
      <w:r w:rsidRPr="009A076C">
        <w:rPr>
          <w:sz w:val="22"/>
        </w:rPr>
        <w:t>cannowaccommodatemorecars,therebyreducing</w:t>
      </w:r>
      <w:proofErr w:type="spellEnd"/>
      <w:r w:rsidRPr="009A076C">
        <w:rPr>
          <w:sz w:val="22"/>
        </w:rPr>
        <w:t xml:space="preserve"> the investment needed for upgrading parking facilities. (4) Travel times can be cut substantially, up to 50% by some </w:t>
      </w:r>
      <w:proofErr w:type="gramStart"/>
      <w:r w:rsidRPr="009A076C">
        <w:rPr>
          <w:sz w:val="22"/>
        </w:rPr>
        <w:t>estimates[</w:t>
      </w:r>
      <w:proofErr w:type="gramEnd"/>
      <w:r w:rsidRPr="009A076C">
        <w:rPr>
          <w:sz w:val="22"/>
        </w:rPr>
        <w:t>18].</w:t>
      </w:r>
      <w:proofErr w:type="spellStart"/>
      <w:r w:rsidRPr="009A076C">
        <w:rPr>
          <w:sz w:val="22"/>
        </w:rPr>
        <w:t>OurreasonsforusingEVsaredescribed</w:t>
      </w:r>
      <w:r w:rsidRPr="009A076C">
        <w:rPr>
          <w:spacing w:val="-2"/>
          <w:sz w:val="22"/>
        </w:rPr>
        <w:t>next</w:t>
      </w:r>
      <w:proofErr w:type="spellEnd"/>
      <w:r w:rsidRPr="009A076C">
        <w:rPr>
          <w:spacing w:val="-2"/>
          <w:sz w:val="22"/>
        </w:rPr>
        <w:t>.</w:t>
      </w:r>
    </w:p>
    <w:p w:rsidR="009A076C" w:rsidRPr="009A076C" w:rsidRDefault="009A076C">
      <w:pPr>
        <w:pStyle w:val="BodyText"/>
        <w:spacing w:before="99" w:line="249" w:lineRule="auto"/>
        <w:ind w:left="120" w:right="38"/>
        <w:jc w:val="both"/>
        <w:rPr>
          <w:sz w:val="22"/>
        </w:rPr>
      </w:pPr>
    </w:p>
    <w:p w:rsidR="00D0350C" w:rsidRDefault="00D0350C">
      <w:pPr>
        <w:pStyle w:val="BodyText"/>
        <w:spacing w:before="2"/>
        <w:rPr>
          <w:sz w:val="22"/>
        </w:rPr>
      </w:pPr>
    </w:p>
    <w:p w:rsidR="00D0350C" w:rsidRPr="009A076C" w:rsidRDefault="0009725E" w:rsidP="009A076C">
      <w:pPr>
        <w:pStyle w:val="ListParagraph"/>
        <w:numPr>
          <w:ilvl w:val="1"/>
          <w:numId w:val="6"/>
        </w:numPr>
        <w:tabs>
          <w:tab w:val="left" w:pos="593"/>
        </w:tabs>
        <w:spacing w:line="249" w:lineRule="auto"/>
        <w:ind w:right="38" w:firstLine="199"/>
        <w:jc w:val="both"/>
        <w:rPr>
          <w:sz w:val="24"/>
        </w:rPr>
      </w:pPr>
      <w:proofErr w:type="spellStart"/>
      <w:r w:rsidRPr="009A076C">
        <w:rPr>
          <w:b/>
          <w:sz w:val="24"/>
        </w:rPr>
        <w:t>Compellingpricing</w:t>
      </w:r>
      <w:proofErr w:type="gramStart"/>
      <w:r w:rsidRPr="009A076C">
        <w:rPr>
          <w:b/>
          <w:sz w:val="24"/>
        </w:rPr>
        <w:t>:</w:t>
      </w:r>
      <w:r w:rsidRPr="009A076C">
        <w:rPr>
          <w:sz w:val="24"/>
        </w:rPr>
        <w:t>PPTSvehiclescanbeleased</w:t>
      </w:r>
      <w:proofErr w:type="spellEnd"/>
      <w:proofErr w:type="gramEnd"/>
      <w:r w:rsidRPr="009A076C">
        <w:rPr>
          <w:sz w:val="24"/>
        </w:rPr>
        <w:t xml:space="preserve"> a</w:t>
      </w:r>
      <w:r w:rsidRPr="009A076C">
        <w:rPr>
          <w:sz w:val="24"/>
        </w:rPr>
        <w:t xml:space="preserve">nd released using plans similar to cell-phone services. We </w:t>
      </w:r>
      <w:proofErr w:type="spellStart"/>
      <w:r w:rsidRPr="009A076C">
        <w:rPr>
          <w:sz w:val="24"/>
        </w:rPr>
        <w:t>envisagetwotypesofpricingstructures</w:t>
      </w:r>
      <w:proofErr w:type="spellEnd"/>
      <w:r w:rsidRPr="009A076C">
        <w:rPr>
          <w:sz w:val="24"/>
        </w:rPr>
        <w:t xml:space="preserve">–subscription- </w:t>
      </w:r>
      <w:proofErr w:type="spellStart"/>
      <w:r w:rsidRPr="009A076C">
        <w:rPr>
          <w:sz w:val="24"/>
        </w:rPr>
        <w:t>basedandpay</w:t>
      </w:r>
      <w:proofErr w:type="spellEnd"/>
      <w:r w:rsidRPr="009A076C">
        <w:rPr>
          <w:sz w:val="24"/>
        </w:rPr>
        <w:t>-as-you-go-</w:t>
      </w:r>
      <w:proofErr w:type="spellStart"/>
      <w:r w:rsidRPr="009A076C">
        <w:rPr>
          <w:sz w:val="24"/>
        </w:rPr>
        <w:t>plans.Theformerpermitsdaily</w:t>
      </w:r>
      <w:proofErr w:type="spellEnd"/>
      <w:r w:rsidRPr="009A076C">
        <w:rPr>
          <w:sz w:val="24"/>
        </w:rPr>
        <w:t>, weekly, monthly or yearly subscription. Subscription for an E-</w:t>
      </w:r>
      <w:proofErr w:type="spellStart"/>
      <w:r w:rsidRPr="009A076C">
        <w:rPr>
          <w:sz w:val="24"/>
        </w:rPr>
        <w:t>ScooterallowstheuseofallE</w:t>
      </w:r>
      <w:proofErr w:type="spellEnd"/>
      <w:r w:rsidRPr="009A076C">
        <w:rPr>
          <w:sz w:val="24"/>
        </w:rPr>
        <w:t>-</w:t>
      </w:r>
      <w:proofErr w:type="spellStart"/>
      <w:r w:rsidRPr="009A076C">
        <w:rPr>
          <w:sz w:val="24"/>
        </w:rPr>
        <w:t>Bikesint</w:t>
      </w:r>
      <w:r w:rsidRPr="009A076C">
        <w:rPr>
          <w:sz w:val="24"/>
        </w:rPr>
        <w:t>hefleet</w:t>
      </w:r>
      <w:proofErr w:type="gramStart"/>
      <w:r w:rsidRPr="009A076C">
        <w:rPr>
          <w:sz w:val="24"/>
        </w:rPr>
        <w:t>,for</w:t>
      </w:r>
      <w:proofErr w:type="spellEnd"/>
      <w:proofErr w:type="gramEnd"/>
      <w:r w:rsidRPr="009A076C">
        <w:rPr>
          <w:sz w:val="24"/>
        </w:rPr>
        <w:t xml:space="preserve"> </w:t>
      </w:r>
      <w:proofErr w:type="spellStart"/>
      <w:r w:rsidRPr="009A076C">
        <w:rPr>
          <w:sz w:val="24"/>
        </w:rPr>
        <w:t>examplewhenanE-Scooterisnotdesiredorunavailable</w:t>
      </w:r>
      <w:proofErr w:type="spellEnd"/>
      <w:r w:rsidRPr="009A076C">
        <w:rPr>
          <w:sz w:val="24"/>
        </w:rPr>
        <w:t xml:space="preserve">. </w:t>
      </w:r>
      <w:proofErr w:type="spellStart"/>
      <w:r w:rsidRPr="009A076C">
        <w:rPr>
          <w:sz w:val="24"/>
        </w:rPr>
        <w:t>Similarly</w:t>
      </w:r>
      <w:proofErr w:type="gramStart"/>
      <w:r w:rsidRPr="009A076C">
        <w:rPr>
          <w:sz w:val="24"/>
        </w:rPr>
        <w:t>,subscriptionforanE</w:t>
      </w:r>
      <w:proofErr w:type="spellEnd"/>
      <w:proofErr w:type="gramEnd"/>
      <w:r w:rsidRPr="009A076C">
        <w:rPr>
          <w:sz w:val="24"/>
        </w:rPr>
        <w:t>-</w:t>
      </w:r>
      <w:proofErr w:type="spellStart"/>
      <w:r w:rsidRPr="009A076C">
        <w:rPr>
          <w:sz w:val="24"/>
        </w:rPr>
        <w:t>CarallowstheuseofE</w:t>
      </w:r>
      <w:proofErr w:type="spellEnd"/>
      <w:r w:rsidRPr="009A076C">
        <w:rPr>
          <w:sz w:val="24"/>
        </w:rPr>
        <w:t xml:space="preserve">-Bikes </w:t>
      </w:r>
      <w:proofErr w:type="spellStart"/>
      <w:r w:rsidRPr="009A076C">
        <w:rPr>
          <w:sz w:val="24"/>
        </w:rPr>
        <w:t>andE</w:t>
      </w:r>
      <w:proofErr w:type="spellEnd"/>
      <w:r w:rsidRPr="009A076C">
        <w:rPr>
          <w:sz w:val="24"/>
        </w:rPr>
        <w:t>-</w:t>
      </w:r>
      <w:proofErr w:type="spellStart"/>
      <w:r w:rsidRPr="009A076C">
        <w:rPr>
          <w:sz w:val="24"/>
        </w:rPr>
        <w:t>Scooters.Pay</w:t>
      </w:r>
      <w:proofErr w:type="spellEnd"/>
      <w:r w:rsidRPr="009A076C">
        <w:rPr>
          <w:sz w:val="24"/>
        </w:rPr>
        <w:t>-as-you-</w:t>
      </w:r>
      <w:proofErr w:type="spellStart"/>
      <w:r w:rsidRPr="009A076C">
        <w:rPr>
          <w:sz w:val="24"/>
        </w:rPr>
        <w:t>goplansemployper</w:t>
      </w:r>
      <w:proofErr w:type="spellEnd"/>
      <w:r w:rsidRPr="009A076C">
        <w:rPr>
          <w:sz w:val="24"/>
        </w:rPr>
        <w:t>-</w:t>
      </w:r>
      <w:proofErr w:type="spellStart"/>
      <w:r w:rsidRPr="009A076C">
        <w:rPr>
          <w:sz w:val="24"/>
        </w:rPr>
        <w:t>minuteor</w:t>
      </w:r>
      <w:proofErr w:type="spellEnd"/>
      <w:r w:rsidRPr="009A076C">
        <w:rPr>
          <w:sz w:val="24"/>
        </w:rPr>
        <w:t xml:space="preserve"> per-</w:t>
      </w:r>
      <w:proofErr w:type="spellStart"/>
      <w:r w:rsidRPr="009A076C">
        <w:rPr>
          <w:sz w:val="24"/>
        </w:rPr>
        <w:t>hourpricingwithaccesstovehiclessimilartothatof</w:t>
      </w:r>
      <w:proofErr w:type="spellEnd"/>
      <w:r w:rsidRPr="009A076C">
        <w:rPr>
          <w:sz w:val="24"/>
        </w:rPr>
        <w:t xml:space="preserve"> subscription-</w:t>
      </w:r>
      <w:proofErr w:type="spellStart"/>
      <w:r w:rsidRPr="009A076C">
        <w:rPr>
          <w:sz w:val="24"/>
        </w:rPr>
        <w:t>basedplans.Anadequatelysiz</w:t>
      </w:r>
      <w:r w:rsidRPr="009A076C">
        <w:rPr>
          <w:sz w:val="24"/>
        </w:rPr>
        <w:t>edmultimodal</w:t>
      </w:r>
      <w:proofErr w:type="spellEnd"/>
      <w:r w:rsidRPr="009A076C">
        <w:rPr>
          <w:sz w:val="24"/>
        </w:rPr>
        <w:t xml:space="preserve"> </w:t>
      </w:r>
      <w:proofErr w:type="spellStart"/>
      <w:r w:rsidRPr="009A076C">
        <w:rPr>
          <w:sz w:val="24"/>
        </w:rPr>
        <w:t>fleetthereforeprovidesflexibilityinthechoiceofvehicles</w:t>
      </w:r>
      <w:proofErr w:type="spellEnd"/>
      <w:r w:rsidRPr="009A076C">
        <w:rPr>
          <w:sz w:val="24"/>
        </w:rPr>
        <w:t xml:space="preserve"> </w:t>
      </w:r>
      <w:proofErr w:type="spellStart"/>
      <w:r w:rsidRPr="009A076C">
        <w:rPr>
          <w:sz w:val="24"/>
        </w:rPr>
        <w:t>andempowerscompetitivepricingtobeofferedtocustomers</w:t>
      </w:r>
      <w:proofErr w:type="spellEnd"/>
      <w:r w:rsidRPr="009A076C">
        <w:rPr>
          <w:sz w:val="24"/>
        </w:rPr>
        <w:t xml:space="preserve">. Another aspect contributing to compelling pricing is EVs, </w:t>
      </w:r>
      <w:proofErr w:type="spellStart"/>
      <w:r w:rsidRPr="009A076C">
        <w:rPr>
          <w:sz w:val="24"/>
        </w:rPr>
        <w:t>whichcansubstantiallycutoperationalexpensesgiventhe</w:t>
      </w:r>
      <w:proofErr w:type="spellEnd"/>
      <w:r w:rsidRPr="009A076C">
        <w:rPr>
          <w:sz w:val="24"/>
        </w:rPr>
        <w:t xml:space="preserve"> </w:t>
      </w:r>
      <w:proofErr w:type="spellStart"/>
      <w:r w:rsidRPr="009A076C">
        <w:rPr>
          <w:sz w:val="24"/>
        </w:rPr>
        <w:t>soaringpetrolcosts.Studie</w:t>
      </w:r>
      <w:r w:rsidRPr="009A076C">
        <w:rPr>
          <w:sz w:val="24"/>
        </w:rPr>
        <w:t>shaveshownthatthecostper</w:t>
      </w:r>
      <w:proofErr w:type="spellEnd"/>
      <w:r w:rsidRPr="009A076C">
        <w:rPr>
          <w:sz w:val="24"/>
        </w:rPr>
        <w:t xml:space="preserve"> km of an (retrofitted) EV in cities is </w:t>
      </w:r>
      <w:r w:rsidRPr="009A076C">
        <w:rPr>
          <w:rFonts w:ascii="Cambria" w:hAnsi="Cambria"/>
          <w:w w:val="110"/>
          <w:sz w:val="24"/>
        </w:rPr>
        <w:t>≈</w:t>
      </w:r>
      <w:r w:rsidRPr="009A076C">
        <w:rPr>
          <w:sz w:val="24"/>
        </w:rPr>
        <w:t>2 cents/km, while apetrolcarincurs</w:t>
      </w:r>
      <w:r w:rsidRPr="009A076C">
        <w:rPr>
          <w:rFonts w:ascii="Cambria" w:hAnsi="Cambria"/>
          <w:w w:val="110"/>
          <w:sz w:val="24"/>
        </w:rPr>
        <w:t>≈</w:t>
      </w:r>
      <w:r w:rsidRPr="009A076C">
        <w:rPr>
          <w:sz w:val="24"/>
        </w:rPr>
        <w:t>12c/km[19].</w:t>
      </w:r>
      <w:proofErr w:type="spellStart"/>
      <w:r w:rsidRPr="009A076C">
        <w:rPr>
          <w:sz w:val="24"/>
        </w:rPr>
        <w:t>Weexpectthecostper</w:t>
      </w:r>
      <w:proofErr w:type="spellEnd"/>
      <w:r w:rsidRPr="009A076C">
        <w:rPr>
          <w:sz w:val="24"/>
        </w:rPr>
        <w:t xml:space="preserve"> </w:t>
      </w:r>
      <w:proofErr w:type="spellStart"/>
      <w:r w:rsidRPr="009A076C">
        <w:rPr>
          <w:sz w:val="24"/>
        </w:rPr>
        <w:t>kmofsmallform-factorEVstobeevenlower.Further</w:t>
      </w:r>
      <w:proofErr w:type="spellEnd"/>
      <w:r w:rsidRPr="009A076C">
        <w:rPr>
          <w:sz w:val="24"/>
        </w:rPr>
        <w:t xml:space="preserve">, </w:t>
      </w:r>
      <w:proofErr w:type="spellStart"/>
      <w:r w:rsidRPr="009A076C">
        <w:rPr>
          <w:sz w:val="24"/>
        </w:rPr>
        <w:t>theyincurlowermaintenancecostsaswellduetofewer</w:t>
      </w:r>
      <w:proofErr w:type="spellEnd"/>
      <w:r w:rsidRPr="009A076C">
        <w:rPr>
          <w:sz w:val="24"/>
        </w:rPr>
        <w:t xml:space="preserve"> </w:t>
      </w:r>
      <w:proofErr w:type="spellStart"/>
      <w:r w:rsidRPr="009A076C">
        <w:rPr>
          <w:sz w:val="24"/>
        </w:rPr>
        <w:t>mechanicalparts.Economiesofscalea</w:t>
      </w:r>
      <w:r w:rsidRPr="009A076C">
        <w:rPr>
          <w:sz w:val="24"/>
        </w:rPr>
        <w:t>ndfallingLi</w:t>
      </w:r>
      <w:proofErr w:type="spellEnd"/>
      <w:r w:rsidRPr="009A076C">
        <w:rPr>
          <w:sz w:val="24"/>
        </w:rPr>
        <w:t xml:space="preserve">-Ion </w:t>
      </w:r>
      <w:proofErr w:type="spellStart"/>
      <w:r w:rsidRPr="009A076C">
        <w:rPr>
          <w:sz w:val="24"/>
        </w:rPr>
        <w:t>batteryprices</w:t>
      </w:r>
      <w:proofErr w:type="spellEnd"/>
      <w:r w:rsidRPr="009A076C">
        <w:rPr>
          <w:sz w:val="24"/>
        </w:rPr>
        <w:t>[20]</w:t>
      </w:r>
      <w:proofErr w:type="spellStart"/>
      <w:r w:rsidRPr="009A076C">
        <w:rPr>
          <w:sz w:val="24"/>
        </w:rPr>
        <w:t>willacceleratethereductionofcapital</w:t>
      </w:r>
      <w:proofErr w:type="spellEnd"/>
      <w:r w:rsidRPr="009A076C">
        <w:rPr>
          <w:sz w:val="24"/>
        </w:rPr>
        <w:t xml:space="preserve"> </w:t>
      </w:r>
      <w:proofErr w:type="spellStart"/>
      <w:r w:rsidRPr="009A076C">
        <w:rPr>
          <w:sz w:val="24"/>
        </w:rPr>
        <w:t>costs.Thesefactorsinconjunctionwithreal-timevehicle</w:t>
      </w:r>
      <w:proofErr w:type="spellEnd"/>
      <w:r w:rsidRPr="009A076C">
        <w:rPr>
          <w:sz w:val="24"/>
        </w:rPr>
        <w:t xml:space="preserve"> </w:t>
      </w:r>
      <w:proofErr w:type="spellStart"/>
      <w:r w:rsidRPr="009A076C">
        <w:rPr>
          <w:sz w:val="24"/>
        </w:rPr>
        <w:t>trackingandanalytics,robustoptimisationtechniques</w:t>
      </w:r>
      <w:proofErr w:type="spellEnd"/>
      <w:r w:rsidRPr="009A076C">
        <w:rPr>
          <w:sz w:val="24"/>
        </w:rPr>
        <w:t xml:space="preserve"> </w:t>
      </w:r>
      <w:proofErr w:type="spellStart"/>
      <w:r w:rsidRPr="009A076C">
        <w:rPr>
          <w:sz w:val="24"/>
        </w:rPr>
        <w:t>andproactiveuserincentives</w:t>
      </w:r>
      <w:proofErr w:type="spellEnd"/>
      <w:r w:rsidRPr="009A076C">
        <w:rPr>
          <w:sz w:val="24"/>
        </w:rPr>
        <w:t>(</w:t>
      </w:r>
      <w:proofErr w:type="spellStart"/>
      <w:r w:rsidRPr="009A076C">
        <w:rPr>
          <w:sz w:val="24"/>
        </w:rPr>
        <w:t>e.g.todropvehiclesoffat</w:t>
      </w:r>
      <w:proofErr w:type="spellEnd"/>
      <w:r w:rsidRPr="009A076C">
        <w:rPr>
          <w:sz w:val="24"/>
        </w:rPr>
        <w:t xml:space="preserve"> </w:t>
      </w:r>
      <w:proofErr w:type="spellStart"/>
      <w:r w:rsidRPr="009A076C">
        <w:rPr>
          <w:sz w:val="24"/>
        </w:rPr>
        <w:t>chargingstations</w:t>
      </w:r>
      <w:proofErr w:type="spellEnd"/>
      <w:r w:rsidRPr="009A076C">
        <w:rPr>
          <w:sz w:val="24"/>
        </w:rPr>
        <w:t>)</w:t>
      </w:r>
      <w:proofErr w:type="spellStart"/>
      <w:r w:rsidRPr="009A076C">
        <w:rPr>
          <w:sz w:val="24"/>
        </w:rPr>
        <w:t>willassistinlower</w:t>
      </w:r>
      <w:r w:rsidRPr="009A076C">
        <w:rPr>
          <w:sz w:val="24"/>
        </w:rPr>
        <w:t>ingrepositioning</w:t>
      </w:r>
      <w:r w:rsidRPr="009A076C">
        <w:rPr>
          <w:spacing w:val="-4"/>
          <w:sz w:val="24"/>
        </w:rPr>
        <w:t>costs</w:t>
      </w:r>
      <w:proofErr w:type="spellEnd"/>
    </w:p>
    <w:p w:rsidR="009A076C" w:rsidRPr="009A076C" w:rsidRDefault="0009725E" w:rsidP="009A076C">
      <w:pPr>
        <w:pStyle w:val="BodyText"/>
        <w:spacing w:before="6"/>
        <w:ind w:left="120"/>
        <w:jc w:val="both"/>
        <w:rPr>
          <w:spacing w:val="-2"/>
          <w:sz w:val="24"/>
        </w:rPr>
      </w:pPr>
      <w:proofErr w:type="spellStart"/>
      <w:proofErr w:type="gramStart"/>
      <w:r w:rsidRPr="009A076C">
        <w:rPr>
          <w:sz w:val="24"/>
        </w:rPr>
        <w:t>ofthevehicles,</w:t>
      </w:r>
      <w:proofErr w:type="gramEnd"/>
      <w:r w:rsidRPr="009A076C">
        <w:rPr>
          <w:sz w:val="24"/>
        </w:rPr>
        <w:t>whichisknowntobe</w:t>
      </w:r>
      <w:r w:rsidR="009A076C">
        <w:rPr>
          <w:spacing w:val="-2"/>
          <w:sz w:val="24"/>
        </w:rPr>
        <w:t>high</w:t>
      </w:r>
      <w:proofErr w:type="spellEnd"/>
    </w:p>
    <w:p w:rsidR="009A076C" w:rsidRDefault="009A076C" w:rsidP="009A076C">
      <w:pPr>
        <w:pStyle w:val="BodyText"/>
        <w:spacing w:before="6"/>
        <w:ind w:left="120"/>
        <w:rPr>
          <w:spacing w:val="-2"/>
          <w:sz w:val="22"/>
        </w:rPr>
      </w:pPr>
    </w:p>
    <w:p w:rsidR="009A076C" w:rsidRDefault="009A076C" w:rsidP="009A076C">
      <w:pPr>
        <w:pStyle w:val="BodyText"/>
        <w:spacing w:before="6"/>
        <w:ind w:left="120"/>
        <w:rPr>
          <w:spacing w:val="-2"/>
          <w:sz w:val="22"/>
        </w:rPr>
      </w:pPr>
    </w:p>
    <w:p w:rsidR="009A076C" w:rsidRDefault="009A076C" w:rsidP="009A076C">
      <w:pPr>
        <w:pStyle w:val="BodyText"/>
        <w:spacing w:before="6"/>
        <w:ind w:left="120"/>
        <w:rPr>
          <w:spacing w:val="-2"/>
          <w:sz w:val="22"/>
        </w:rPr>
      </w:pPr>
    </w:p>
    <w:p w:rsidR="009A076C" w:rsidRPr="009A076C" w:rsidRDefault="009A076C" w:rsidP="009A076C">
      <w:pPr>
        <w:pStyle w:val="BodyText"/>
        <w:spacing w:before="6"/>
        <w:ind w:left="120"/>
        <w:rPr>
          <w:sz w:val="22"/>
        </w:rPr>
      </w:pPr>
    </w:p>
    <w:p w:rsidR="00D0350C" w:rsidRDefault="00D0350C">
      <w:pPr>
        <w:pStyle w:val="BodyText"/>
        <w:rPr>
          <w:sz w:val="23"/>
        </w:rPr>
      </w:pPr>
    </w:p>
    <w:p w:rsidR="00D0350C" w:rsidRPr="009A076C" w:rsidRDefault="0009725E" w:rsidP="009A076C">
      <w:pPr>
        <w:pStyle w:val="ListParagraph"/>
        <w:numPr>
          <w:ilvl w:val="1"/>
          <w:numId w:val="6"/>
        </w:numPr>
        <w:tabs>
          <w:tab w:val="left" w:pos="590"/>
        </w:tabs>
        <w:spacing w:line="249" w:lineRule="auto"/>
        <w:ind w:right="38" w:firstLine="199"/>
        <w:jc w:val="both"/>
        <w:rPr>
          <w:sz w:val="44"/>
        </w:rPr>
      </w:pPr>
      <w:r w:rsidRPr="009A076C">
        <w:rPr>
          <w:b/>
          <w:sz w:val="32"/>
        </w:rPr>
        <w:t xml:space="preserve">Efficient fleet management: </w:t>
      </w:r>
      <w:r w:rsidRPr="009A076C">
        <w:rPr>
          <w:sz w:val="32"/>
        </w:rPr>
        <w:t xml:space="preserve">As mentioned earlier, PPTS applies cloud computing principles – i.e. </w:t>
      </w:r>
      <w:proofErr w:type="spellStart"/>
      <w:r w:rsidRPr="009A076C">
        <w:rPr>
          <w:sz w:val="32"/>
        </w:rPr>
        <w:t>managing</w:t>
      </w:r>
      <w:r w:rsidRPr="009A076C">
        <w:rPr>
          <w:sz w:val="32"/>
        </w:rPr>
        <w:t>the</w:t>
      </w:r>
      <w:proofErr w:type="spellEnd"/>
      <w:r w:rsidRPr="009A076C">
        <w:rPr>
          <w:sz w:val="32"/>
        </w:rPr>
        <w:t xml:space="preserve"> association of users to shared resources such as virtual machines in data </w:t>
      </w:r>
      <w:proofErr w:type="spellStart"/>
      <w:r w:rsidRPr="009A076C">
        <w:rPr>
          <w:sz w:val="32"/>
        </w:rPr>
        <w:t>centres</w:t>
      </w:r>
      <w:proofErr w:type="spellEnd"/>
      <w:r w:rsidRPr="009A076C">
        <w:rPr>
          <w:sz w:val="32"/>
        </w:rPr>
        <w:t xml:space="preserve">, which has proven to be extremely efficient – for managing the association of users to vehicles. This can be done to </w:t>
      </w:r>
      <w:proofErr w:type="spellStart"/>
      <w:r w:rsidRPr="009A076C">
        <w:rPr>
          <w:sz w:val="32"/>
        </w:rPr>
        <w:t>maximise</w:t>
      </w:r>
      <w:proofErr w:type="spellEnd"/>
      <w:r w:rsidRPr="009A076C">
        <w:rPr>
          <w:sz w:val="32"/>
        </w:rPr>
        <w:t xml:space="preserve"> societal benefits, such as </w:t>
      </w:r>
      <w:proofErr w:type="spellStart"/>
      <w:r w:rsidRPr="009A076C">
        <w:rPr>
          <w:sz w:val="32"/>
        </w:rPr>
        <w:t>mitigatingroadcon</w:t>
      </w:r>
      <w:r w:rsidRPr="009A076C">
        <w:rPr>
          <w:sz w:val="32"/>
        </w:rPr>
        <w:t>gestion</w:t>
      </w:r>
      <w:proofErr w:type="gramStart"/>
      <w:r w:rsidRPr="009A076C">
        <w:rPr>
          <w:sz w:val="32"/>
        </w:rPr>
        <w:t>,</w:t>
      </w:r>
      <w:r w:rsidR="009A076C">
        <w:rPr>
          <w:sz w:val="36"/>
        </w:rPr>
        <w:t>minimizing</w:t>
      </w:r>
      <w:proofErr w:type="spellEnd"/>
      <w:proofErr w:type="gramEnd"/>
      <w:r w:rsidR="009A076C">
        <w:rPr>
          <w:sz w:val="36"/>
        </w:rPr>
        <w:t xml:space="preserve"> </w:t>
      </w:r>
      <w:r w:rsidRPr="009A076C">
        <w:rPr>
          <w:sz w:val="36"/>
        </w:rPr>
        <w:t>contention</w:t>
      </w:r>
      <w:r w:rsidR="009A076C">
        <w:rPr>
          <w:sz w:val="36"/>
        </w:rPr>
        <w:t xml:space="preserve"> </w:t>
      </w:r>
      <w:r w:rsidRPr="009A076C">
        <w:rPr>
          <w:spacing w:val="-5"/>
          <w:sz w:val="36"/>
        </w:rPr>
        <w:t>for</w:t>
      </w:r>
      <w:r w:rsidR="009A076C">
        <w:rPr>
          <w:spacing w:val="-5"/>
          <w:sz w:val="36"/>
        </w:rPr>
        <w:t xml:space="preserve"> </w:t>
      </w:r>
      <w:r w:rsidRPr="009A076C">
        <w:rPr>
          <w:sz w:val="36"/>
        </w:rPr>
        <w:t xml:space="preserve">parking spots at vehicle charging stations/malls, </w:t>
      </w:r>
      <w:proofErr w:type="spellStart"/>
      <w:r w:rsidRPr="009A076C">
        <w:rPr>
          <w:sz w:val="36"/>
        </w:rPr>
        <w:t>maximising</w:t>
      </w:r>
      <w:proofErr w:type="spellEnd"/>
      <w:r w:rsidRPr="009A076C">
        <w:rPr>
          <w:sz w:val="36"/>
        </w:rPr>
        <w:t xml:space="preserve"> the use of public transportation when feasible, etc. This platform also gives the ability to explore the role of predictive analytics given the usage patterns so </w:t>
      </w:r>
      <w:r w:rsidRPr="009A076C">
        <w:rPr>
          <w:sz w:val="36"/>
        </w:rPr>
        <w:t xml:space="preserve">as to </w:t>
      </w:r>
      <w:proofErr w:type="spellStart"/>
      <w:r w:rsidRPr="009A076C">
        <w:rPr>
          <w:sz w:val="36"/>
        </w:rPr>
        <w:t>maximise</w:t>
      </w:r>
      <w:proofErr w:type="spellEnd"/>
      <w:r w:rsidRPr="009A076C">
        <w:rPr>
          <w:sz w:val="36"/>
        </w:rPr>
        <w:t xml:space="preserve"> convenience and </w:t>
      </w:r>
      <w:proofErr w:type="spellStart"/>
      <w:r w:rsidRPr="009A076C">
        <w:rPr>
          <w:sz w:val="36"/>
        </w:rPr>
        <w:t>minimise</w:t>
      </w:r>
      <w:proofErr w:type="spellEnd"/>
      <w:r w:rsidRPr="009A076C">
        <w:rPr>
          <w:sz w:val="36"/>
        </w:rPr>
        <w:t xml:space="preserve"> costs.</w:t>
      </w:r>
    </w:p>
    <w:p w:rsidR="00D0350C" w:rsidRPr="009A076C" w:rsidRDefault="00D0350C">
      <w:pPr>
        <w:pStyle w:val="BodyText"/>
        <w:spacing w:before="2"/>
        <w:rPr>
          <w:sz w:val="28"/>
        </w:rPr>
      </w:pPr>
    </w:p>
    <w:p w:rsidR="00D0350C" w:rsidRPr="009A076C" w:rsidRDefault="0009725E">
      <w:pPr>
        <w:pStyle w:val="ListParagraph"/>
        <w:numPr>
          <w:ilvl w:val="1"/>
          <w:numId w:val="6"/>
        </w:numPr>
        <w:tabs>
          <w:tab w:val="left" w:pos="561"/>
        </w:tabs>
        <w:spacing w:line="249" w:lineRule="auto"/>
        <w:ind w:right="103" w:firstLine="199"/>
        <w:jc w:val="both"/>
        <w:rPr>
          <w:sz w:val="28"/>
        </w:rPr>
      </w:pPr>
      <w:r w:rsidRPr="009A076C">
        <w:rPr>
          <w:b/>
          <w:sz w:val="28"/>
        </w:rPr>
        <w:t xml:space="preserve">Generations of PPTS: </w:t>
      </w:r>
      <w:r w:rsidRPr="009A076C">
        <w:rPr>
          <w:sz w:val="28"/>
        </w:rPr>
        <w:t xml:space="preserve">The first generation of PPTS will comprise a multimodal fleet of small form-factor </w:t>
      </w:r>
      <w:proofErr w:type="spellStart"/>
      <w:r w:rsidRPr="009A076C">
        <w:rPr>
          <w:sz w:val="28"/>
        </w:rPr>
        <w:t>EVs</w:t>
      </w:r>
      <w:proofErr w:type="gramStart"/>
      <w:r w:rsidRPr="009A076C">
        <w:rPr>
          <w:sz w:val="28"/>
        </w:rPr>
        <w:t>,as</w:t>
      </w:r>
      <w:proofErr w:type="spellEnd"/>
      <w:proofErr w:type="gramEnd"/>
      <w:r w:rsidRPr="009A076C">
        <w:rPr>
          <w:sz w:val="28"/>
        </w:rPr>
        <w:t xml:space="preserve"> described above. There is growing interest in autonomous cars as witnessed by a number of manufac</w:t>
      </w:r>
      <w:r w:rsidRPr="009A076C">
        <w:rPr>
          <w:sz w:val="28"/>
        </w:rPr>
        <w:t>turers (BMW</w:t>
      </w:r>
      <w:proofErr w:type="gramStart"/>
      <w:r w:rsidRPr="009A076C">
        <w:rPr>
          <w:sz w:val="28"/>
        </w:rPr>
        <w:t>,GM</w:t>
      </w:r>
      <w:proofErr w:type="gramEnd"/>
      <w:r w:rsidRPr="009A076C">
        <w:rPr>
          <w:sz w:val="28"/>
        </w:rPr>
        <w:t xml:space="preserve">, Mercedes-Benz, etc.) testing various driverless proto- types [21]. Google has recently announced an autonomous EV car that does not have a steering wheel [16]. Several states in the US have already passed legislation that allows driverless </w:t>
      </w:r>
      <w:r w:rsidRPr="009A076C">
        <w:rPr>
          <w:sz w:val="28"/>
        </w:rPr>
        <w:t xml:space="preserve">cars to share the roads. As these vehicles gain traction, future generations (second, </w:t>
      </w:r>
      <w:proofErr w:type="gramStart"/>
      <w:r w:rsidRPr="009A076C">
        <w:rPr>
          <w:sz w:val="28"/>
        </w:rPr>
        <w:t>third, ...)</w:t>
      </w:r>
      <w:proofErr w:type="gramEnd"/>
      <w:r w:rsidRPr="009A076C">
        <w:rPr>
          <w:sz w:val="28"/>
        </w:rPr>
        <w:t xml:space="preserve"> of PPTS will incorporate them into their fleet. These vehicles can drive themselves to the doorstep of customers as and when a reservation is made, thereby dr</w:t>
      </w:r>
      <w:r w:rsidRPr="009A076C">
        <w:rPr>
          <w:sz w:val="28"/>
        </w:rPr>
        <w:t xml:space="preserve">amatically enhancing </w:t>
      </w:r>
      <w:proofErr w:type="spellStart"/>
      <w:r w:rsidRPr="009A076C">
        <w:rPr>
          <w:sz w:val="28"/>
        </w:rPr>
        <w:t>conve</w:t>
      </w:r>
      <w:proofErr w:type="spellEnd"/>
      <w:r w:rsidRPr="009A076C">
        <w:rPr>
          <w:sz w:val="28"/>
        </w:rPr>
        <w:t xml:space="preserve">- </w:t>
      </w:r>
      <w:proofErr w:type="spellStart"/>
      <w:r w:rsidRPr="009A076C">
        <w:rPr>
          <w:sz w:val="28"/>
        </w:rPr>
        <w:t>nience</w:t>
      </w:r>
      <w:proofErr w:type="spellEnd"/>
      <w:r w:rsidRPr="009A076C">
        <w:rPr>
          <w:sz w:val="28"/>
        </w:rPr>
        <w:t xml:space="preserve">. In addition, no parking is required at the destination. </w:t>
      </w:r>
      <w:proofErr w:type="spellStart"/>
      <w:r w:rsidRPr="009A076C">
        <w:rPr>
          <w:sz w:val="28"/>
        </w:rPr>
        <w:t>Thecostsassociatedwithrepositioningthevehicleswill</w:t>
      </w:r>
      <w:proofErr w:type="spellEnd"/>
      <w:r w:rsidRPr="009A076C">
        <w:rPr>
          <w:sz w:val="28"/>
        </w:rPr>
        <w:t xml:space="preserve"> be slashed owing to the absence of human involvement. Autonomous vehicles are game-changing trends, which will be</w:t>
      </w:r>
      <w:r w:rsidRPr="009A076C">
        <w:rPr>
          <w:sz w:val="28"/>
        </w:rPr>
        <w:t xml:space="preserve"> embraced by PPTS to boost the value proposition of the service. Optionally, generation zero of PPTS will rely on petrol-based smart cars such as Daimler’s </w:t>
      </w:r>
      <w:proofErr w:type="spellStart"/>
      <w:r w:rsidRPr="009A076C">
        <w:rPr>
          <w:sz w:val="28"/>
        </w:rPr>
        <w:t>Fortwo</w:t>
      </w:r>
      <w:proofErr w:type="spellEnd"/>
      <w:r w:rsidRPr="009A076C">
        <w:rPr>
          <w:sz w:val="28"/>
        </w:rPr>
        <w:t xml:space="preserve"> [22].</w:t>
      </w:r>
    </w:p>
    <w:p w:rsidR="00D0350C" w:rsidRDefault="00D0350C">
      <w:pPr>
        <w:pStyle w:val="BodyText"/>
        <w:spacing w:before="5"/>
        <w:rPr>
          <w:sz w:val="23"/>
        </w:rPr>
      </w:pPr>
    </w:p>
    <w:p w:rsidR="00D0350C" w:rsidRDefault="0009725E">
      <w:pPr>
        <w:pStyle w:val="ListParagraph"/>
        <w:numPr>
          <w:ilvl w:val="0"/>
          <w:numId w:val="6"/>
        </w:numPr>
        <w:tabs>
          <w:tab w:val="left" w:pos="753"/>
          <w:tab w:val="left" w:pos="1550"/>
        </w:tabs>
        <w:spacing w:line="249" w:lineRule="auto"/>
        <w:ind w:left="1550" w:right="395" w:hanging="1139"/>
        <w:jc w:val="left"/>
        <w:rPr>
          <w:rStyle w:val="IntenseReference"/>
        </w:rPr>
      </w:pPr>
      <w:r w:rsidRPr="009A076C">
        <w:rPr>
          <w:rStyle w:val="IntenseReference"/>
        </w:rPr>
        <w:t xml:space="preserve">An </w:t>
      </w:r>
      <w:proofErr w:type="spellStart"/>
      <w:r w:rsidRPr="009A076C">
        <w:rPr>
          <w:rStyle w:val="IntenseReference"/>
        </w:rPr>
        <w:t>Optimisation</w:t>
      </w:r>
      <w:proofErr w:type="spellEnd"/>
      <w:r w:rsidRPr="009A076C">
        <w:rPr>
          <w:rStyle w:val="IntenseReference"/>
        </w:rPr>
        <w:t xml:space="preserve"> Model for </w:t>
      </w:r>
      <w:proofErr w:type="spellStart"/>
      <w:r w:rsidRPr="009A076C">
        <w:rPr>
          <w:rStyle w:val="IntenseReference"/>
        </w:rPr>
        <w:t>Quantifyingthe</w:t>
      </w:r>
      <w:proofErr w:type="spellEnd"/>
      <w:r w:rsidRPr="009A076C">
        <w:rPr>
          <w:rStyle w:val="IntenseReference"/>
        </w:rPr>
        <w:t xml:space="preserve"> Benefits of PPTS</w:t>
      </w:r>
    </w:p>
    <w:p w:rsidR="00203055" w:rsidRDefault="00203055" w:rsidP="00203055">
      <w:pPr>
        <w:tabs>
          <w:tab w:val="left" w:pos="753"/>
          <w:tab w:val="left" w:pos="1550"/>
        </w:tabs>
        <w:spacing w:line="249" w:lineRule="auto"/>
        <w:ind w:right="395"/>
        <w:rPr>
          <w:rStyle w:val="IntenseReference"/>
        </w:rPr>
      </w:pPr>
    </w:p>
    <w:p w:rsidR="00203055" w:rsidRPr="009A076C" w:rsidRDefault="00203055" w:rsidP="00203055">
      <w:pPr>
        <w:tabs>
          <w:tab w:val="left" w:pos="753"/>
          <w:tab w:val="left" w:pos="1550"/>
        </w:tabs>
        <w:spacing w:line="249" w:lineRule="auto"/>
        <w:ind w:right="395"/>
        <w:rPr>
          <w:rStyle w:val="IntenseReference"/>
        </w:rPr>
      </w:pPr>
    </w:p>
    <w:p w:rsidR="00D0350C" w:rsidRPr="00203055" w:rsidRDefault="0009725E" w:rsidP="00203055">
      <w:pPr>
        <w:pStyle w:val="BodyText"/>
        <w:numPr>
          <w:ilvl w:val="0"/>
          <w:numId w:val="11"/>
        </w:numPr>
        <w:spacing w:before="159" w:line="249" w:lineRule="auto"/>
        <w:ind w:right="103"/>
        <w:jc w:val="both"/>
        <w:rPr>
          <w:sz w:val="24"/>
        </w:rPr>
      </w:pPr>
      <w:r w:rsidRPr="00203055">
        <w:rPr>
          <w:sz w:val="24"/>
        </w:rPr>
        <w:t xml:space="preserve">We now develop a </w:t>
      </w:r>
      <w:r w:rsidRPr="00203055">
        <w:rPr>
          <w:i/>
          <w:sz w:val="24"/>
        </w:rPr>
        <w:t xml:space="preserve">macro-level </w:t>
      </w:r>
      <w:r w:rsidRPr="00203055">
        <w:rPr>
          <w:sz w:val="24"/>
        </w:rPr>
        <w:t xml:space="preserve">multi-commodity </w:t>
      </w:r>
      <w:proofErr w:type="spellStart"/>
      <w:r w:rsidRPr="00203055">
        <w:rPr>
          <w:sz w:val="24"/>
        </w:rPr>
        <w:t>capaci</w:t>
      </w:r>
      <w:proofErr w:type="spellEnd"/>
      <w:r w:rsidRPr="00203055">
        <w:rPr>
          <w:sz w:val="24"/>
        </w:rPr>
        <w:t xml:space="preserve">- </w:t>
      </w:r>
      <w:proofErr w:type="spellStart"/>
      <w:r w:rsidRPr="00203055">
        <w:rPr>
          <w:sz w:val="24"/>
        </w:rPr>
        <w:t>tated</w:t>
      </w:r>
      <w:proofErr w:type="spellEnd"/>
      <w:r w:rsidRPr="00203055">
        <w:rPr>
          <w:sz w:val="24"/>
        </w:rPr>
        <w:t xml:space="preserve"> flow model to evaluate the benefits of the </w:t>
      </w:r>
      <w:proofErr w:type="spellStart"/>
      <w:r w:rsidRPr="00203055">
        <w:rPr>
          <w:sz w:val="24"/>
        </w:rPr>
        <w:t>Personalised</w:t>
      </w:r>
      <w:proofErr w:type="spellEnd"/>
      <w:r w:rsidRPr="00203055">
        <w:rPr>
          <w:sz w:val="24"/>
        </w:rPr>
        <w:t xml:space="preserve"> </w:t>
      </w:r>
      <w:proofErr w:type="spellStart"/>
      <w:r w:rsidRPr="00203055">
        <w:rPr>
          <w:sz w:val="24"/>
        </w:rPr>
        <w:t>PublicTransportationService.Whilemoresophisticatedand</w:t>
      </w:r>
      <w:proofErr w:type="spellEnd"/>
      <w:r w:rsidRPr="00203055">
        <w:rPr>
          <w:sz w:val="24"/>
        </w:rPr>
        <w:t xml:space="preserve"> larger scale models such as the system-optimal dynamic traffic assignment [23] have been studied, our in</w:t>
      </w:r>
      <w:r w:rsidRPr="00203055">
        <w:rPr>
          <w:sz w:val="24"/>
        </w:rPr>
        <w:t>tention here is to get a first-order insight into the benefits of PPTS. To this end, we describe the formulation below.</w:t>
      </w:r>
    </w:p>
    <w:p w:rsidR="00D0350C" w:rsidRPr="00203055" w:rsidRDefault="0009725E" w:rsidP="00203055">
      <w:pPr>
        <w:pStyle w:val="BodyText"/>
        <w:numPr>
          <w:ilvl w:val="0"/>
          <w:numId w:val="11"/>
        </w:numPr>
        <w:spacing w:before="15" w:line="249" w:lineRule="auto"/>
        <w:ind w:right="103"/>
        <w:jc w:val="both"/>
        <w:rPr>
          <w:sz w:val="24"/>
        </w:rPr>
      </w:pPr>
      <w:r w:rsidRPr="00203055">
        <w:rPr>
          <w:sz w:val="24"/>
        </w:rPr>
        <w:t>Consider the simple three node network shown in Fig. 4. The triangular nodes in the figure are the origin/destination of traffic demands</w:t>
      </w:r>
      <w:r w:rsidRPr="00203055">
        <w:rPr>
          <w:sz w:val="24"/>
        </w:rPr>
        <w:t xml:space="preserve"> (for e.g. city suburbs), while the arcs </w:t>
      </w:r>
      <w:proofErr w:type="spellStart"/>
      <w:r w:rsidRPr="00203055">
        <w:rPr>
          <w:sz w:val="24"/>
        </w:rPr>
        <w:t>representtheroadsinterconnectingthesuburbs.Wequantify</w:t>
      </w:r>
      <w:proofErr w:type="spellEnd"/>
      <w:r w:rsidRPr="00203055">
        <w:rPr>
          <w:sz w:val="24"/>
        </w:rPr>
        <w:t xml:space="preserve"> the benefits of PPTS relative to the dominant mode of </w:t>
      </w:r>
      <w:proofErr w:type="spellStart"/>
      <w:r w:rsidRPr="00203055">
        <w:rPr>
          <w:sz w:val="24"/>
        </w:rPr>
        <w:t>transportationtoday,namelyregularprivatecars,usingthree</w:t>
      </w:r>
      <w:proofErr w:type="spellEnd"/>
      <w:r w:rsidRPr="00203055">
        <w:rPr>
          <w:sz w:val="24"/>
        </w:rPr>
        <w:t xml:space="preserve"> metrics – travel cost, energy footprint and Carbon </w:t>
      </w:r>
      <w:r w:rsidRPr="00203055">
        <w:rPr>
          <w:sz w:val="24"/>
        </w:rPr>
        <w:t xml:space="preserve">footprint. </w:t>
      </w:r>
      <w:proofErr w:type="spellStart"/>
      <w:r w:rsidRPr="00203055">
        <w:rPr>
          <w:sz w:val="24"/>
        </w:rPr>
        <w:t>Forillustrativepurposes,weassumethatPPTSis</w:t>
      </w:r>
      <w:r w:rsidRPr="00203055">
        <w:rPr>
          <w:spacing w:val="-2"/>
          <w:sz w:val="24"/>
        </w:rPr>
        <w:t>unimodal</w:t>
      </w:r>
      <w:proofErr w:type="spellEnd"/>
      <w:r w:rsidRPr="00203055">
        <w:rPr>
          <w:spacing w:val="-2"/>
          <w:sz w:val="24"/>
        </w:rPr>
        <w:t>,</w:t>
      </w:r>
    </w:p>
    <w:p w:rsidR="00D0350C" w:rsidRPr="00203055" w:rsidRDefault="0009725E" w:rsidP="00203055">
      <w:pPr>
        <w:pStyle w:val="BodyText"/>
        <w:numPr>
          <w:ilvl w:val="0"/>
          <w:numId w:val="11"/>
        </w:numPr>
        <w:spacing w:line="249" w:lineRule="auto"/>
        <w:ind w:right="103"/>
        <w:jc w:val="both"/>
        <w:rPr>
          <w:sz w:val="24"/>
        </w:rPr>
      </w:pPr>
      <w:proofErr w:type="spellStart"/>
      <w:proofErr w:type="gramStart"/>
      <w:r w:rsidRPr="00203055">
        <w:rPr>
          <w:sz w:val="24"/>
        </w:rPr>
        <w:t>i.e.itonlyhascarswithhalfthefoot-printofprivate</w:t>
      </w:r>
      <w:proofErr w:type="spellEnd"/>
      <w:proofErr w:type="gramEnd"/>
      <w:r w:rsidRPr="00203055">
        <w:rPr>
          <w:sz w:val="24"/>
        </w:rPr>
        <w:t xml:space="preserve"> cars. Our formulation, though, is generic and models the multimodal version of PPTS.</w:t>
      </w:r>
    </w:p>
    <w:p w:rsidR="00D0350C" w:rsidRPr="00203055" w:rsidRDefault="0009725E" w:rsidP="00203055">
      <w:pPr>
        <w:pStyle w:val="BodyText"/>
        <w:numPr>
          <w:ilvl w:val="0"/>
          <w:numId w:val="11"/>
        </w:numPr>
        <w:spacing w:before="16" w:line="247" w:lineRule="auto"/>
        <w:ind w:right="103"/>
        <w:jc w:val="both"/>
        <w:rPr>
          <w:sz w:val="24"/>
        </w:rPr>
      </w:pPr>
      <w:r w:rsidRPr="00203055">
        <w:rPr>
          <w:sz w:val="24"/>
        </w:rPr>
        <w:t>WeincorporatePPTSinthenetworkshowninFig.4 by using an augmen</w:t>
      </w:r>
      <w:r w:rsidRPr="00203055">
        <w:rPr>
          <w:sz w:val="24"/>
        </w:rPr>
        <w:t xml:space="preserve">ted network as shown in Fig. 5. This </w:t>
      </w:r>
      <w:proofErr w:type="spellStart"/>
      <w:r w:rsidRPr="00203055">
        <w:rPr>
          <w:sz w:val="24"/>
        </w:rPr>
        <w:t>network</w:t>
      </w:r>
      <w:r w:rsidRPr="00203055">
        <w:rPr>
          <w:rFonts w:ascii="Calibri" w:hAnsi="Calibri"/>
          <w:i/>
          <w:sz w:val="24"/>
        </w:rPr>
        <w:t>G</w:t>
      </w:r>
      <w:proofErr w:type="spellEnd"/>
      <w:r w:rsidRPr="00203055">
        <w:rPr>
          <w:rFonts w:ascii="Calibri" w:hAnsi="Calibri"/>
          <w:sz w:val="24"/>
        </w:rPr>
        <w:t>(</w:t>
      </w:r>
      <w:r w:rsidRPr="00203055">
        <w:rPr>
          <w:rFonts w:ascii="Georgia" w:hAnsi="Georgia"/>
          <w:b/>
          <w:sz w:val="24"/>
        </w:rPr>
        <w:t>N</w:t>
      </w:r>
      <w:r w:rsidRPr="00203055">
        <w:rPr>
          <w:rFonts w:ascii="Calibri" w:hAnsi="Calibri"/>
          <w:i/>
          <w:sz w:val="24"/>
        </w:rPr>
        <w:t>,</w:t>
      </w:r>
      <w:r w:rsidRPr="00203055">
        <w:rPr>
          <w:rFonts w:ascii="Georgia" w:hAnsi="Georgia"/>
          <w:b/>
          <w:sz w:val="24"/>
        </w:rPr>
        <w:t>A</w:t>
      </w:r>
      <w:r w:rsidRPr="00203055">
        <w:rPr>
          <w:rFonts w:ascii="Calibri" w:hAnsi="Calibri"/>
          <w:sz w:val="24"/>
        </w:rPr>
        <w:t>)</w:t>
      </w:r>
      <w:r w:rsidRPr="00203055">
        <w:rPr>
          <w:sz w:val="24"/>
        </w:rPr>
        <w:t>,</w:t>
      </w:r>
      <w:proofErr w:type="spellStart"/>
      <w:r w:rsidRPr="00203055">
        <w:rPr>
          <w:sz w:val="24"/>
        </w:rPr>
        <w:t>where</w:t>
      </w:r>
      <w:r w:rsidRPr="00203055">
        <w:rPr>
          <w:rFonts w:ascii="Georgia" w:hAnsi="Georgia"/>
          <w:b/>
          <w:sz w:val="24"/>
        </w:rPr>
        <w:t>N</w:t>
      </w:r>
      <w:r w:rsidRPr="00203055">
        <w:rPr>
          <w:sz w:val="24"/>
        </w:rPr>
        <w:t>and</w:t>
      </w:r>
      <w:r w:rsidRPr="00203055">
        <w:rPr>
          <w:rFonts w:ascii="Georgia" w:hAnsi="Georgia"/>
          <w:b/>
          <w:sz w:val="24"/>
        </w:rPr>
        <w:t>A</w:t>
      </w:r>
      <w:r w:rsidRPr="00203055">
        <w:rPr>
          <w:sz w:val="24"/>
        </w:rPr>
        <w:t>arethesetsofnodes</w:t>
      </w:r>
      <w:proofErr w:type="spellEnd"/>
      <w:r w:rsidRPr="00203055">
        <w:rPr>
          <w:sz w:val="24"/>
        </w:rPr>
        <w:t xml:space="preserve"> </w:t>
      </w:r>
      <w:proofErr w:type="spellStart"/>
      <w:r w:rsidRPr="00203055">
        <w:rPr>
          <w:sz w:val="24"/>
        </w:rPr>
        <w:t>andarcs,consistsofthreenodetypes–theorigin</w:t>
      </w:r>
      <w:proofErr w:type="spellEnd"/>
      <w:r w:rsidRPr="00203055">
        <w:rPr>
          <w:sz w:val="24"/>
        </w:rPr>
        <w:t xml:space="preserve">/destination </w:t>
      </w:r>
      <w:proofErr w:type="spellStart"/>
      <w:r w:rsidRPr="00203055">
        <w:rPr>
          <w:sz w:val="24"/>
        </w:rPr>
        <w:t>demandnodes</w:t>
      </w:r>
      <w:proofErr w:type="spellEnd"/>
      <w:r w:rsidRPr="00203055">
        <w:rPr>
          <w:sz w:val="24"/>
        </w:rPr>
        <w:t>(denotedbytriangles,sameasFig.4),</w:t>
      </w:r>
      <w:proofErr w:type="spellStart"/>
      <w:r w:rsidRPr="00203055">
        <w:rPr>
          <w:sz w:val="24"/>
        </w:rPr>
        <w:t>andtwo</w:t>
      </w:r>
      <w:proofErr w:type="spellEnd"/>
      <w:r w:rsidRPr="00203055">
        <w:rPr>
          <w:sz w:val="24"/>
        </w:rPr>
        <w:t xml:space="preserve"> nodes each attached to the demand nodes, which represent transport Mode</w:t>
      </w:r>
      <w:r w:rsidRPr="00203055">
        <w:rPr>
          <w:sz w:val="24"/>
        </w:rPr>
        <w:t xml:space="preserve"> 1 (denoted by squares), namely private cars, and transport Mode 2 (denoted by circles), namely PPTS </w:t>
      </w:r>
      <w:proofErr w:type="spellStart"/>
      <w:r w:rsidRPr="00203055">
        <w:rPr>
          <w:sz w:val="24"/>
        </w:rPr>
        <w:t>cars,respectively.Theaugmentednetworkalsoconsists</w:t>
      </w:r>
      <w:r w:rsidRPr="00203055">
        <w:rPr>
          <w:spacing w:val="-5"/>
          <w:sz w:val="24"/>
        </w:rPr>
        <w:t>of</w:t>
      </w:r>
      <w:proofErr w:type="spellEnd"/>
    </w:p>
    <w:p w:rsidR="00D0350C" w:rsidRDefault="00D0350C">
      <w:pPr>
        <w:spacing w:line="247" w:lineRule="auto"/>
        <w:jc w:val="both"/>
        <w:sectPr w:rsidR="00D0350C" w:rsidSect="001E1760">
          <w:pgSz w:w="11910" w:h="16840"/>
          <w:pgMar w:top="1040" w:right="640" w:bottom="280" w:left="960" w:header="720" w:footer="720" w:gutter="0"/>
          <w:cols w:space="127"/>
        </w:sectPr>
      </w:pPr>
    </w:p>
    <w:p w:rsidR="00D0350C" w:rsidRDefault="00D0350C">
      <w:pPr>
        <w:spacing w:before="81"/>
        <w:jc w:val="right"/>
        <w:rPr>
          <w:rFonts w:ascii="Calibri"/>
          <w:sz w:val="17"/>
        </w:rPr>
      </w:pPr>
      <w:r w:rsidRPr="00D0350C">
        <w:pict>
          <v:group id="docshapegroup24" o:spid="_x0000_s1082" style="position:absolute;left:0;text-align:left;margin-left:116.85pt;margin-top:12.4pt;width:118.7pt;height:71.15pt;z-index:-16059392;mso-position-horizontal-relative:page" coordorigin="2337,248" coordsize="2374,1423">
            <v:shape id="docshape25" o:spid="_x0000_s1090" style="position:absolute;left:2340;top:251;width:1416;height:1417" coordorigin="2340,252" coordsize="1416,1417" o:spt="100" adj="0,,0" path="m2340,1668r238,-477l2816,1668r-476,l2340,1668xm3280,728l3518,252r238,476l3280,728r,xe" filled="f" strokecolor="#385e8b" strokeweight=".1106mm">
              <v:stroke joinstyle="round"/>
              <v:formulas/>
              <v:path arrowok="t" o:connecttype="segments"/>
            </v:shape>
            <v:line id="_x0000_s1089" style="position:absolute" from="2694,1428" to="3517,725" strokecolor="#020303" strokeweight=".22106mm"/>
            <v:shape id="docshape26" o:spid="_x0000_s1088" style="position:absolute;left:4231;top:1191;width:476;height:477" coordorigin="4232,1191" coordsize="476,477" path="m4232,1668r238,-477l4708,1668r-476,xe" filled="f" strokecolor="#385e8b" strokeweight=".1106mm">
              <v:path arrowok="t"/>
            </v:shape>
            <v:shape id="docshape27" o:spid="_x0000_s1087" style="position:absolute;left:2694;top:724;width:1658;height:709" coordorigin="2694,725" coordsize="1658,709" o:spt="100" adj="0,,0" path="m4350,1428l3515,725t-821,708l4351,1426e" filled="f" strokecolor="#020303" strokeweight=".22106mm">
              <v:stroke joinstyle="round"/>
              <v:formulas/>
              <v:path arrowok="t" o:connecttype="segments"/>
            </v:shape>
            <v:shape id="docshape28" o:spid="_x0000_s1086" type="#_x0000_t202" style="position:absolute;left:3723;top:276;width:527;height:170" filled="f" stroked="f">
              <v:textbox style="mso-next-textbox:#docshape28" inset="0,0,0,0">
                <w:txbxContent>
                  <w:p w:rsidR="00D0350C" w:rsidRDefault="0009725E">
                    <w:pPr>
                      <w:spacing w:before="5" w:line="164" w:lineRule="exact"/>
                      <w:rPr>
                        <w:rFonts w:ascii="Calibri"/>
                        <w:sz w:val="17"/>
                      </w:rPr>
                    </w:pPr>
                    <w:proofErr w:type="spellStart"/>
                    <w:proofErr w:type="gramStart"/>
                    <w:r>
                      <w:rPr>
                        <w:rFonts w:ascii="Calibri"/>
                        <w:color w:val="020303"/>
                        <w:sz w:val="17"/>
                      </w:rPr>
                      <w:t>node</w:t>
                    </w:r>
                    <w:r>
                      <w:rPr>
                        <w:rFonts w:ascii="Calibri"/>
                        <w:color w:val="020303"/>
                        <w:spacing w:val="-10"/>
                        <w:sz w:val="17"/>
                      </w:rPr>
                      <w:t>B</w:t>
                    </w:r>
                    <w:proofErr w:type="spellEnd"/>
                    <w:proofErr w:type="gramEnd"/>
                  </w:p>
                </w:txbxContent>
              </v:textbox>
            </v:shape>
            <v:shape id="docshape29" o:spid="_x0000_s1085" type="#_x0000_t202" style="position:absolute;left:3462;top:474;width:130;height:201" filled="f" stroked="f">
              <v:textbox style="mso-next-textbox:#docshape29" inset="0,0,0,0">
                <w:txbxContent>
                  <w:p w:rsidR="00D0350C" w:rsidRDefault="0009725E">
                    <w:pPr>
                      <w:spacing w:before="7" w:line="193" w:lineRule="exact"/>
                      <w:rPr>
                        <w:rFonts w:ascii="Calibri"/>
                        <w:sz w:val="20"/>
                      </w:rPr>
                    </w:pPr>
                    <w:r>
                      <w:rPr>
                        <w:rFonts w:ascii="Calibri"/>
                        <w:color w:val="020303"/>
                        <w:sz w:val="20"/>
                      </w:rPr>
                      <w:t>B</w:t>
                    </w:r>
                  </w:p>
                </w:txbxContent>
              </v:textbox>
            </v:shape>
            <v:shape id="docshape30" o:spid="_x0000_s1084" type="#_x0000_t202" style="position:absolute;left:2516;top:1415;width:137;height:201" filled="f" stroked="f">
              <v:textbox style="mso-next-textbox:#docshape30" inset="0,0,0,0">
                <w:txbxContent>
                  <w:p w:rsidR="00D0350C" w:rsidRDefault="0009725E">
                    <w:pPr>
                      <w:spacing w:before="7" w:line="193" w:lineRule="exact"/>
                      <w:rPr>
                        <w:rFonts w:ascii="Calibri"/>
                        <w:sz w:val="20"/>
                      </w:rPr>
                    </w:pPr>
                    <w:r>
                      <w:rPr>
                        <w:rFonts w:ascii="Calibri"/>
                        <w:color w:val="020303"/>
                        <w:sz w:val="20"/>
                      </w:rPr>
                      <w:t>A</w:t>
                    </w:r>
                  </w:p>
                </w:txbxContent>
              </v:textbox>
            </v:shape>
            <v:shape id="docshape31" o:spid="_x0000_s1083" type="#_x0000_t202" style="position:absolute;left:4416;top:1415;width:127;height:201" filled="f" stroked="f">
              <v:textbox style="mso-next-textbox:#docshape31" inset="0,0,0,0">
                <w:txbxContent>
                  <w:p w:rsidR="00D0350C" w:rsidRDefault="0009725E">
                    <w:pPr>
                      <w:spacing w:before="7" w:line="193" w:lineRule="exact"/>
                      <w:rPr>
                        <w:rFonts w:ascii="Calibri"/>
                        <w:sz w:val="20"/>
                      </w:rPr>
                    </w:pPr>
                    <w:r>
                      <w:rPr>
                        <w:rFonts w:ascii="Calibri"/>
                        <w:color w:val="020303"/>
                        <w:sz w:val="20"/>
                      </w:rPr>
                      <w:t>C</w:t>
                    </w:r>
                  </w:p>
                </w:txbxContent>
              </v:textbox>
            </v:shape>
            <w10:wrap anchorx="page"/>
          </v:group>
        </w:pict>
      </w:r>
      <w:r w:rsidR="0009725E">
        <w:rPr>
          <w:rFonts w:ascii="Calibri"/>
          <w:color w:val="020303"/>
          <w:spacing w:val="-2"/>
          <w:sz w:val="17"/>
        </w:rPr>
        <w:t>Demand</w:t>
      </w:r>
    </w:p>
    <w:p w:rsidR="00D0350C" w:rsidRDefault="0009725E">
      <w:pPr>
        <w:pStyle w:val="BodyText"/>
        <w:spacing w:before="154"/>
        <w:ind w:left="1917" w:right="103" w:firstLine="199"/>
        <w:jc w:val="both"/>
      </w:pPr>
      <w:r>
        <w:br w:type="column"/>
      </w:r>
      <w:r>
        <w:t xml:space="preserve">For this multi-commodity capacitated flow model, let the </w:t>
      </w:r>
      <w:proofErr w:type="spellStart"/>
      <w:r>
        <w:rPr>
          <w:spacing w:val="-2"/>
          <w:w w:val="110"/>
        </w:rPr>
        <w:t>decisionvariable</w:t>
      </w:r>
      <w:r>
        <w:rPr>
          <w:rFonts w:ascii="Calibri" w:hAnsi="Calibri"/>
          <w:i/>
          <w:spacing w:val="-2"/>
          <w:w w:val="155"/>
        </w:rPr>
        <w:t>f</w:t>
      </w:r>
      <w:r>
        <w:rPr>
          <w:rFonts w:ascii="Calibri" w:hAnsi="Calibri"/>
          <w:i/>
          <w:spacing w:val="-2"/>
          <w:w w:val="155"/>
          <w:vertAlign w:val="subscript"/>
        </w:rPr>
        <w:t>rij</w:t>
      </w:r>
      <w:r>
        <w:rPr>
          <w:spacing w:val="-2"/>
          <w:w w:val="110"/>
        </w:rPr>
        <w:t>betheflowamountofrequest</w:t>
      </w:r>
      <w:r>
        <w:rPr>
          <w:rFonts w:ascii="Calibri" w:hAnsi="Calibri"/>
          <w:i/>
          <w:spacing w:val="-2"/>
          <w:w w:val="110"/>
        </w:rPr>
        <w:t>r</w:t>
      </w:r>
      <w:r>
        <w:rPr>
          <w:rFonts w:ascii="Cambria" w:hAnsi="Cambria"/>
          <w:spacing w:val="-2"/>
          <w:w w:val="110"/>
        </w:rPr>
        <w:t>∈</w:t>
      </w:r>
      <w:r>
        <w:rPr>
          <w:rFonts w:ascii="Georgia" w:hAnsi="Georgia"/>
          <w:b/>
          <w:spacing w:val="-2"/>
          <w:w w:val="110"/>
        </w:rPr>
        <w:t>R</w:t>
      </w:r>
      <w:proofErr w:type="spellEnd"/>
      <w:r>
        <w:rPr>
          <w:rFonts w:ascii="Georgia" w:hAnsi="Georgia"/>
          <w:b/>
          <w:spacing w:val="-2"/>
          <w:w w:val="110"/>
        </w:rPr>
        <w:t xml:space="preserve"> </w:t>
      </w:r>
      <w:r>
        <w:t xml:space="preserve">on arc </w:t>
      </w:r>
      <w:r>
        <w:rPr>
          <w:rFonts w:ascii="Calibri" w:hAnsi="Calibri"/>
        </w:rPr>
        <w:t>(</w:t>
      </w:r>
      <w:proofErr w:type="spellStart"/>
      <w:r>
        <w:rPr>
          <w:rFonts w:ascii="Calibri" w:hAnsi="Calibri"/>
          <w:i/>
        </w:rPr>
        <w:t>i</w:t>
      </w:r>
      <w:proofErr w:type="gramStart"/>
      <w:r>
        <w:rPr>
          <w:rFonts w:ascii="Calibri" w:hAnsi="Calibri"/>
          <w:i/>
        </w:rPr>
        <w:t>,j</w:t>
      </w:r>
      <w:proofErr w:type="spellEnd"/>
      <w:proofErr w:type="gramEnd"/>
      <w:r>
        <w:rPr>
          <w:rFonts w:ascii="Calibri" w:hAnsi="Calibri"/>
        </w:rPr>
        <w:t xml:space="preserve">) </w:t>
      </w:r>
      <w:r>
        <w:rPr>
          <w:rFonts w:ascii="Cambria" w:hAnsi="Cambria"/>
        </w:rPr>
        <w:t xml:space="preserve">∈ </w:t>
      </w:r>
      <w:r>
        <w:rPr>
          <w:rFonts w:ascii="Georgia" w:hAnsi="Georgia"/>
          <w:b/>
        </w:rPr>
        <w:t>A</w:t>
      </w:r>
      <w:r>
        <w:rPr>
          <w:rFonts w:ascii="Calibri" w:hAnsi="Calibri"/>
          <w:i/>
          <w:vertAlign w:val="subscript"/>
        </w:rPr>
        <w:t>r</w:t>
      </w:r>
      <w:r>
        <w:t xml:space="preserve">. The linear program to </w:t>
      </w:r>
      <w:proofErr w:type="spellStart"/>
      <w:r>
        <w:t>minimise</w:t>
      </w:r>
      <w:proofErr w:type="spellEnd"/>
      <w:r>
        <w:t xml:space="preserve"> the total travel cost of travel requests is formulated below:</w:t>
      </w:r>
    </w:p>
    <w:p w:rsidR="00D0350C" w:rsidRDefault="00D0350C">
      <w:pPr>
        <w:jc w:val="both"/>
        <w:sectPr w:rsidR="00D0350C">
          <w:pgSz w:w="11910" w:h="16840"/>
          <w:pgMar w:top="960" w:right="640" w:bottom="280" w:left="960" w:header="720" w:footer="720" w:gutter="0"/>
          <w:cols w:num="2" w:space="720" w:equalWidth="0">
            <w:col w:w="3347" w:space="40"/>
            <w:col w:w="6923"/>
          </w:cols>
        </w:sectPr>
      </w:pPr>
    </w:p>
    <w:p w:rsidR="00D0350C" w:rsidRDefault="0009725E">
      <w:pPr>
        <w:spacing w:before="78" w:line="232" w:lineRule="auto"/>
        <w:ind w:left="703" w:right="30"/>
        <w:rPr>
          <w:rFonts w:ascii="Calibri"/>
          <w:sz w:val="17"/>
        </w:rPr>
      </w:pPr>
      <w:proofErr w:type="spellStart"/>
      <w:r>
        <w:rPr>
          <w:rFonts w:ascii="Calibri"/>
          <w:color w:val="020303"/>
          <w:spacing w:val="-2"/>
          <w:sz w:val="17"/>
        </w:rPr>
        <w:t>Demand</w:t>
      </w:r>
      <w:r>
        <w:rPr>
          <w:rFonts w:ascii="Calibri"/>
          <w:color w:val="020303"/>
          <w:sz w:val="17"/>
        </w:rPr>
        <w:t>nodeA</w:t>
      </w:r>
      <w:proofErr w:type="spellEnd"/>
    </w:p>
    <w:p w:rsidR="00D0350C" w:rsidRDefault="0009725E">
      <w:pPr>
        <w:spacing w:before="75" w:line="232" w:lineRule="auto"/>
        <w:ind w:left="703" w:right="30"/>
        <w:rPr>
          <w:rFonts w:ascii="Calibri"/>
          <w:sz w:val="17"/>
        </w:rPr>
      </w:pPr>
      <w:r>
        <w:br w:type="column"/>
      </w:r>
      <w:proofErr w:type="spellStart"/>
      <w:r>
        <w:rPr>
          <w:rFonts w:ascii="Calibri"/>
          <w:color w:val="020303"/>
          <w:spacing w:val="-2"/>
          <w:sz w:val="17"/>
        </w:rPr>
        <w:t>D</w:t>
      </w:r>
      <w:r>
        <w:rPr>
          <w:rFonts w:ascii="Calibri"/>
          <w:color w:val="020303"/>
          <w:spacing w:val="-2"/>
          <w:sz w:val="17"/>
        </w:rPr>
        <w:t>emand</w:t>
      </w:r>
      <w:r>
        <w:rPr>
          <w:rFonts w:ascii="Calibri"/>
          <w:color w:val="020303"/>
          <w:sz w:val="17"/>
        </w:rPr>
        <w:t>nodeC</w:t>
      </w:r>
      <w:proofErr w:type="spellEnd"/>
    </w:p>
    <w:p w:rsidR="00D0350C" w:rsidRDefault="0009725E">
      <w:pPr>
        <w:pStyle w:val="BodyText"/>
        <w:spacing w:line="412" w:lineRule="exact"/>
        <w:ind w:left="703"/>
      </w:pPr>
      <w:r>
        <w:br w:type="column"/>
      </w:r>
      <w:r>
        <w:rPr>
          <w:rFonts w:ascii="Calibri" w:hAnsi="Calibri"/>
          <w:w w:val="105"/>
        </w:rPr>
        <w:t>min</w:t>
      </w:r>
      <w:r>
        <w:rPr>
          <w:spacing w:val="-12"/>
          <w:w w:val="180"/>
          <w:position w:val="19"/>
        </w:rPr>
        <w:t>∑</w:t>
      </w:r>
    </w:p>
    <w:p w:rsidR="00D0350C" w:rsidRDefault="0009725E">
      <w:pPr>
        <w:tabs>
          <w:tab w:val="left" w:pos="666"/>
        </w:tabs>
        <w:spacing w:line="426" w:lineRule="exact"/>
        <w:ind w:left="177"/>
        <w:rPr>
          <w:rFonts w:ascii="Calibri" w:hAnsi="Calibri"/>
          <w:i/>
          <w:sz w:val="14"/>
        </w:rPr>
      </w:pPr>
      <w:r>
        <w:br w:type="column"/>
      </w:r>
      <w:r>
        <w:rPr>
          <w:spacing w:val="-10"/>
          <w:w w:val="185"/>
          <w:position w:val="22"/>
          <w:sz w:val="20"/>
        </w:rPr>
        <w:t>∑</w:t>
      </w:r>
      <w:r>
        <w:rPr>
          <w:position w:val="22"/>
          <w:sz w:val="20"/>
        </w:rPr>
        <w:tab/>
      </w:r>
      <w:r>
        <w:rPr>
          <w:rFonts w:ascii="Calibri" w:hAnsi="Calibri"/>
          <w:i/>
          <w:spacing w:val="-8"/>
          <w:w w:val="165"/>
          <w:position w:val="3"/>
          <w:sz w:val="20"/>
        </w:rPr>
        <w:t>C</w:t>
      </w:r>
      <w:proofErr w:type="spellStart"/>
      <w:r>
        <w:rPr>
          <w:rFonts w:ascii="Calibri" w:hAnsi="Calibri"/>
          <w:i/>
          <w:spacing w:val="-8"/>
          <w:w w:val="165"/>
          <w:sz w:val="14"/>
        </w:rPr>
        <w:t>rij</w:t>
      </w:r>
      <w:proofErr w:type="spellEnd"/>
    </w:p>
    <w:p w:rsidR="00D0350C" w:rsidRDefault="0009725E">
      <w:pPr>
        <w:spacing w:before="168"/>
        <w:ind w:left="-23"/>
        <w:rPr>
          <w:rFonts w:ascii="Calibri"/>
          <w:i/>
          <w:sz w:val="14"/>
        </w:rPr>
      </w:pPr>
      <w:r>
        <w:br w:type="column"/>
      </w:r>
      <w:proofErr w:type="gramStart"/>
      <w:r>
        <w:rPr>
          <w:rFonts w:ascii="Calibri"/>
          <w:i/>
          <w:spacing w:val="-4"/>
          <w:w w:val="170"/>
          <w:position w:val="3"/>
          <w:sz w:val="20"/>
        </w:rPr>
        <w:t>f</w:t>
      </w:r>
      <w:proofErr w:type="spellStart"/>
      <w:r>
        <w:rPr>
          <w:rFonts w:ascii="Calibri"/>
          <w:i/>
          <w:spacing w:val="-4"/>
          <w:w w:val="170"/>
          <w:sz w:val="14"/>
        </w:rPr>
        <w:t>rij</w:t>
      </w:r>
      <w:proofErr w:type="spellEnd"/>
      <w:proofErr w:type="gramEnd"/>
    </w:p>
    <w:p w:rsidR="00D0350C" w:rsidRDefault="0009725E">
      <w:pPr>
        <w:spacing w:before="172"/>
        <w:ind w:right="103"/>
        <w:jc w:val="right"/>
        <w:rPr>
          <w:sz w:val="20"/>
        </w:rPr>
      </w:pPr>
      <w:r>
        <w:br w:type="column"/>
      </w:r>
      <w:r>
        <w:rPr>
          <w:spacing w:val="-5"/>
          <w:sz w:val="20"/>
        </w:rPr>
        <w:t>(1)</w:t>
      </w:r>
    </w:p>
    <w:p w:rsidR="00D0350C" w:rsidRDefault="00D0350C">
      <w:pPr>
        <w:jc w:val="right"/>
        <w:rPr>
          <w:sz w:val="20"/>
        </w:rPr>
        <w:sectPr w:rsidR="00D0350C">
          <w:type w:val="continuous"/>
          <w:pgSz w:w="11910" w:h="16840"/>
          <w:pgMar w:top="1060" w:right="640" w:bottom="280" w:left="960" w:header="720" w:footer="720" w:gutter="0"/>
          <w:cols w:num="6" w:space="720" w:equalWidth="0">
            <w:col w:w="1327" w:space="1774"/>
            <w:col w:w="1327" w:space="1594"/>
            <w:col w:w="1373" w:space="40"/>
            <w:col w:w="1011" w:space="39"/>
            <w:col w:w="317" w:space="463"/>
            <w:col w:w="1045"/>
          </w:cols>
        </w:sectPr>
      </w:pPr>
    </w:p>
    <w:p w:rsidR="00D0350C" w:rsidRDefault="00D0350C">
      <w:pPr>
        <w:pStyle w:val="BodyText"/>
        <w:spacing w:before="6"/>
        <w:rPr>
          <w:sz w:val="23"/>
        </w:rPr>
      </w:pPr>
    </w:p>
    <w:p w:rsidR="00D0350C" w:rsidRDefault="0009725E">
      <w:pPr>
        <w:spacing w:before="1" w:line="180" w:lineRule="exact"/>
        <w:ind w:left="120" w:right="14"/>
        <w:rPr>
          <w:sz w:val="16"/>
        </w:rPr>
      </w:pPr>
      <w:r>
        <w:rPr>
          <w:sz w:val="16"/>
        </w:rPr>
        <w:t>Fig.4.AsamplethreenodenetworkcomprisingthreedemandnodesA</w:t>
      </w:r>
      <w:proofErr w:type="gramStart"/>
      <w:r>
        <w:rPr>
          <w:sz w:val="16"/>
        </w:rPr>
        <w:t>,B</w:t>
      </w:r>
      <w:proofErr w:type="gramEnd"/>
      <w:r>
        <w:rPr>
          <w:sz w:val="16"/>
        </w:rPr>
        <w:t xml:space="preserve"> and C, and roads interconnecting the demand nodes.</w:t>
      </w:r>
    </w:p>
    <w:p w:rsidR="00D0350C" w:rsidRDefault="0009725E">
      <w:pPr>
        <w:spacing w:before="6"/>
      </w:pPr>
      <w:r>
        <w:br w:type="column"/>
      </w:r>
    </w:p>
    <w:p w:rsidR="00D0350C" w:rsidRDefault="0009725E">
      <w:pPr>
        <w:pStyle w:val="BodyText"/>
        <w:ind w:left="120"/>
      </w:pPr>
      <w:proofErr w:type="spellStart"/>
      <w:proofErr w:type="gramStart"/>
      <w:r>
        <w:rPr>
          <w:spacing w:val="-4"/>
        </w:rPr>
        <w:t>s.t</w:t>
      </w:r>
      <w:proofErr w:type="spellEnd"/>
      <w:r>
        <w:rPr>
          <w:spacing w:val="-4"/>
        </w:rPr>
        <w:t>.</w:t>
      </w:r>
      <w:proofErr w:type="gramEnd"/>
    </w:p>
    <w:p w:rsidR="00D0350C" w:rsidRDefault="0009725E">
      <w:pPr>
        <w:spacing w:line="163" w:lineRule="exact"/>
        <w:ind w:left="120"/>
        <w:rPr>
          <w:rFonts w:ascii="Georgia" w:hAnsi="Georgia"/>
          <w:i/>
          <w:sz w:val="14"/>
        </w:rPr>
      </w:pPr>
      <w:r>
        <w:br w:type="column"/>
      </w:r>
      <w:proofErr w:type="spellStart"/>
      <w:r>
        <w:rPr>
          <w:rFonts w:ascii="Calibri" w:hAnsi="Calibri"/>
          <w:i/>
          <w:w w:val="125"/>
          <w:position w:val="1"/>
          <w:sz w:val="14"/>
        </w:rPr>
        <w:t>r</w:t>
      </w:r>
      <w:r>
        <w:rPr>
          <w:rFonts w:ascii="Cambria" w:hAnsi="Cambria"/>
          <w:w w:val="125"/>
          <w:position w:val="1"/>
          <w:sz w:val="14"/>
        </w:rPr>
        <w:t>∈</w:t>
      </w:r>
      <w:proofErr w:type="gramStart"/>
      <w:r>
        <w:rPr>
          <w:rFonts w:ascii="Georgia" w:hAnsi="Georgia"/>
          <w:b/>
          <w:w w:val="125"/>
          <w:position w:val="1"/>
          <w:sz w:val="14"/>
        </w:rPr>
        <w:t>R</w:t>
      </w:r>
      <w:proofErr w:type="spellEnd"/>
      <w:r>
        <w:rPr>
          <w:rFonts w:ascii="Verdana" w:hAnsi="Verdana"/>
          <w:spacing w:val="-2"/>
          <w:w w:val="135"/>
          <w:sz w:val="14"/>
        </w:rPr>
        <w:t>(</w:t>
      </w:r>
      <w:proofErr w:type="spellStart"/>
      <w:proofErr w:type="gramEnd"/>
      <w:r>
        <w:rPr>
          <w:rFonts w:ascii="Calibri" w:hAnsi="Calibri"/>
          <w:i/>
          <w:spacing w:val="-2"/>
          <w:w w:val="135"/>
          <w:sz w:val="14"/>
        </w:rPr>
        <w:t>i,j</w:t>
      </w:r>
      <w:proofErr w:type="spellEnd"/>
      <w:r>
        <w:rPr>
          <w:rFonts w:ascii="Verdana" w:hAnsi="Verdana"/>
          <w:spacing w:val="-2"/>
          <w:w w:val="135"/>
          <w:sz w:val="14"/>
        </w:rPr>
        <w:t>)</w:t>
      </w:r>
      <w:r>
        <w:rPr>
          <w:rFonts w:ascii="Cambria" w:hAnsi="Cambria"/>
          <w:spacing w:val="-2"/>
          <w:w w:val="135"/>
          <w:sz w:val="14"/>
        </w:rPr>
        <w:t>∈</w:t>
      </w:r>
      <w:proofErr w:type="spellStart"/>
      <w:r>
        <w:rPr>
          <w:rFonts w:ascii="Georgia" w:hAnsi="Georgia"/>
          <w:b/>
          <w:spacing w:val="-2"/>
          <w:w w:val="135"/>
          <w:sz w:val="14"/>
        </w:rPr>
        <w:t>A</w:t>
      </w:r>
      <w:r>
        <w:rPr>
          <w:rFonts w:ascii="Georgia" w:hAnsi="Georgia"/>
          <w:i/>
          <w:spacing w:val="-2"/>
          <w:w w:val="135"/>
          <w:sz w:val="14"/>
          <w:vertAlign w:val="subscript"/>
        </w:rPr>
        <w:t>r</w:t>
      </w:r>
      <w:proofErr w:type="spellEnd"/>
    </w:p>
    <w:p w:rsidR="00D0350C" w:rsidRDefault="00D0350C">
      <w:pPr>
        <w:spacing w:line="163" w:lineRule="exact"/>
        <w:rPr>
          <w:rFonts w:ascii="Georgia" w:hAnsi="Georgia"/>
          <w:sz w:val="14"/>
        </w:rPr>
        <w:sectPr w:rsidR="00D0350C">
          <w:type w:val="continuous"/>
          <w:pgSz w:w="11910" w:h="16840"/>
          <w:pgMar w:top="1060" w:right="640" w:bottom="280" w:left="960" w:header="720" w:footer="720" w:gutter="0"/>
          <w:cols w:num="3" w:space="720" w:equalWidth="0">
            <w:col w:w="5056" w:space="128"/>
            <w:col w:w="393" w:space="1394"/>
            <w:col w:w="3339"/>
          </w:cols>
        </w:sectPr>
      </w:pPr>
    </w:p>
    <w:p w:rsidR="00D0350C" w:rsidRDefault="0009725E">
      <w:pPr>
        <w:pStyle w:val="ListParagraph"/>
        <w:numPr>
          <w:ilvl w:val="0"/>
          <w:numId w:val="5"/>
        </w:numPr>
        <w:tabs>
          <w:tab w:val="left" w:pos="5703"/>
        </w:tabs>
        <w:spacing w:line="135" w:lineRule="exact"/>
        <w:ind w:left="5703" w:hanging="200"/>
        <w:rPr>
          <w:sz w:val="20"/>
        </w:rPr>
      </w:pPr>
      <w:proofErr w:type="spellStart"/>
      <w:r>
        <w:rPr>
          <w:sz w:val="20"/>
        </w:rPr>
        <w:t>Flow</w:t>
      </w:r>
      <w:r>
        <w:rPr>
          <w:sz w:val="20"/>
        </w:rPr>
        <w:t>balanceconstraintsforeachrequestand</w:t>
      </w:r>
      <w:r>
        <w:rPr>
          <w:spacing w:val="-2"/>
          <w:sz w:val="20"/>
        </w:rPr>
        <w:t>node</w:t>
      </w:r>
      <w:proofErr w:type="spellEnd"/>
      <w:r>
        <w:rPr>
          <w:spacing w:val="-2"/>
          <w:sz w:val="20"/>
        </w:rPr>
        <w:t>:</w:t>
      </w:r>
    </w:p>
    <w:p w:rsidR="00D0350C" w:rsidRDefault="00D0350C">
      <w:pPr>
        <w:spacing w:line="435" w:lineRule="exact"/>
        <w:ind w:left="5967"/>
        <w:rPr>
          <w:rFonts w:ascii="Calibri" w:hAnsi="Calibri"/>
          <w:i/>
          <w:sz w:val="20"/>
        </w:rPr>
      </w:pPr>
      <w:r w:rsidRPr="00D0350C">
        <w:pict>
          <v:group id="docshapegroup32" o:spid="_x0000_s1060" style="position:absolute;left:0;text-align:left;margin-left:84.1pt;margin-top:9.55pt;width:183.95pt;height:136.45pt;z-index:-16058880;mso-position-horizontal-relative:page" coordorigin="1682,191" coordsize="3679,2729">
            <v:shape id="docshape33" o:spid="_x0000_s1081" style="position:absolute;left:1684;top:1348;width:814;height:1021" coordorigin="1684,1348" coordsize="814,1021" o:spt="100" adj="0,,0" path="m2081,2173r16,-77l2142,2034r66,-42l2290,1977r,l2371,1992r66,42l2482,2096r16,77l2498,2173r-16,76l2437,2311r-66,42l2290,2369r,l2208,2353r-66,-42l2097,2249r-16,-76l2081,2173xm1684,1740r196,-392l2076,1740r-392,l1684,1740xe" filled="f" strokecolor="#385e8b" strokeweight=".091mm">
              <v:stroke joinstyle="round"/>
              <v:formulas/>
              <v:path arrowok="t" o:connecttype="segments"/>
            </v:shape>
            <v:shape id="docshape34" o:spid="_x0000_s1080" style="position:absolute;left:1877;top:964;width:249;height:1207" coordorigin="1878,964" coordsize="249,1207" o:spt="100" adj="0,,0" path="m1878,1348l2126,964t-248,773l2078,2171e" filled="f" strokecolor="#4a7fbc" strokeweight=".18183mm">
              <v:stroke dashstyle="longDash" joinstyle="round"/>
              <v:formulas/>
              <v:path arrowok="t" o:connecttype="segments"/>
            </v:shape>
            <v:shape id="docshape35" o:spid="_x0000_s1079" style="position:absolute;left:4497;top:2445;width:449;height:387" coordorigin="4497,2446" coordsize="449,387" path="m4497,2639r12,-61l4540,2525r49,-42l4650,2456r71,-10l4792,2456r62,27l4902,2525r32,53l4945,2639r-11,61l4902,2753r-48,42l4792,2823r-71,9l4650,2823r-61,-28l4540,2753r-31,-53l4497,2639xe" filled="f" strokecolor="#385e8b" strokeweight=".091mm">
              <v:path arrowok="t"/>
            </v:shape>
            <v:line id="_x0000_s1078" style="position:absolute" from="2496,2170" to="4492,2639" strokecolor="#4a7fbc" strokeweight=".36364mm"/>
            <v:shape id="docshape36" o:spid="_x0000_s1077" style="position:absolute;left:3353;top:1430;width:418;height:392" coordorigin="3353,1431" coordsize="418,392" path="m3353,1626r17,-76l3415,1488r66,-42l3562,1431r81,15l3710,1488r44,62l3771,1626r-17,77l3710,1765r-67,42l3562,1822r-81,-15l3415,1765r-45,-62l3353,1626xe" filled="f" strokecolor="#385e8b" strokeweight=".091mm">
              <v:path arrowok="t"/>
            </v:shape>
            <v:shape id="docshape37" o:spid="_x0000_s1076" style="position:absolute;left:2433;top:1623;width:2126;height:876" coordorigin="2434,1624" coordsize="2126,876" o:spt="100" adj="0,,0" path="m3768,1624r792,875m3352,1624r-918,407e" filled="f" strokecolor="#4a7fbc" strokeweight=".36364mm">
              <v:stroke joinstyle="round"/>
              <v:formulas/>
              <v:path arrowok="t" o:connecttype="segments"/>
            </v:shape>
            <v:line id="_x0000_s1075" style="position:absolute" from="3768,212" to="4728,1276" strokecolor="#4a7fbc" strokeweight=".72728mm"/>
            <v:shape id="docshape38" o:spid="_x0000_s1074" style="position:absolute;left:3276;top:626;width:392;height:392" coordorigin="3276,626" coordsize="392,392" path="m3276,1018l3472,626r196,392l3276,1018xe" filled="f" strokecolor="#385e8b" strokeweight=".091mm">
              <v:path arrowok="t"/>
            </v:shape>
            <v:line id="_x0000_s1073" style="position:absolute" from="3346,212" to="2357,809" strokecolor="#4a7fbc" strokeweight=".72728mm"/>
            <v:shape id="docshape39" o:spid="_x0000_s1072" style="position:absolute;left:3469;top:366;width:91;height:1064" coordorigin="3469,366" coordsize="91,1064" o:spt="100" adj="0,,0" path="m3556,366r-87,261m3560,1430r-91,-414e" filled="f" strokecolor="#4a7fbc" strokeweight=".18183mm">
              <v:stroke dashstyle="longDash" joinstyle="round"/>
              <v:formulas/>
              <v:path arrowok="t" o:connecttype="segments"/>
            </v:shape>
            <v:shape id="docshape40" o:spid="_x0000_s1071" style="position:absolute;left:4971;top:1822;width:387;height:392" coordorigin="4971,1822" coordsize="387,392" path="m4971,2214r193,-392l5357,2214r-386,xe" filled="f" strokecolor="#385e8b" strokeweight=".091mm">
              <v:path arrowok="t"/>
            </v:shape>
            <v:shape id="docshape41" o:spid="_x0000_s1070" style="position:absolute;left:4942;top:1427;width:219;height:1212" coordorigin="4943,1428" coordsize="219,1212" o:spt="100" adj="0,,0" path="m4943,1428r218,390m4943,2640r218,-429e" filled="f" strokecolor="#4a7fbc" strokeweight=".18183mm">
              <v:stroke dashstyle="longDash" joinstyle="round"/>
              <v:formulas/>
              <v:path arrowok="t" o:connecttype="segments"/>
            </v:shape>
            <v:line id="_x0000_s1069" style="position:absolute" from="1991,1737" to="2124,2006" strokecolor="#ed2224" strokeweight=".54547mm"/>
            <v:shape id="docshape42" o:spid="_x0000_s1068" style="position:absolute;left:2034;top:1898;width:97;height:108" coordorigin="2035,1898" coordsize="97,108" path="m2131,1898r-7,108l2035,1947e" filled="f" strokecolor="#ed2224" strokeweight=".54547mm">
              <v:path arrowok="t"/>
            </v:shape>
            <v:line id="_x0000_s1067" style="position:absolute" from="2125,2008" to="3427,1420" strokecolor="#ed2224" strokeweight=".54547mm"/>
            <v:shape id="docshape43" o:spid="_x0000_s1066" style="position:absolute;left:3320;top:1408;width:107;height:99" coordorigin="3320,1409" coordsize="107,99" path="m3320,1409r107,11l3365,1507e" filled="f" strokecolor="#ed2224" strokeweight=".54547mm">
              <v:path arrowok="t"/>
            </v:shape>
            <v:line id="_x0000_s1065" style="position:absolute" from="2588,964" to="4512,1432" strokecolor="#4a7fbc" strokeweight=".72728mm"/>
            <v:line id="_x0000_s1064" style="position:absolute" from="3434,1430" to="3362,1046" strokecolor="#ed2224" strokeweight=".54547mm"/>
            <v:shape id="docshape44" o:spid="_x0000_s1063" style="position:absolute;left:3325;top:1045;width:107;height:102" coordorigin="3326,1046" coordsize="107,102" path="m3326,1147r36,-101l3432,1127e" filled="f" strokecolor="#ed2224" strokeweight=".54547mm">
              <v:path arrowok="t"/>
            </v:shape>
            <v:shape id="docshape45" o:spid="_x0000_s1062" style="position:absolute;left:2591;top:1739;width:310;height:1177" coordorigin="2591,1740" coordsize="310,1177" path="m2591,2916r81,-51l2723,2779r25,-56l2771,2659r22,-72l2813,2509r19,-83l2849,2337r15,-93l2877,2148r10,-100l2894,1947r5,-103l2901,1740e" filled="f" strokecolor="#020303" strokeweight=".091mm">
              <v:path arrowok="t"/>
            </v:shape>
            <v:shape id="docshape46" o:spid="_x0000_s1061" style="position:absolute;left:2876;top:1739;width:49;height:42" coordorigin="2877,1740" coordsize="49,42" path="m2877,1781r24,-41l2925,1781e" filled="f" strokecolor="#020303" strokeweight=".091mm">
              <v:path arrowok="t"/>
            </v:shape>
            <w10:wrap anchorx="page"/>
          </v:group>
        </w:pict>
      </w:r>
      <w:r w:rsidRPr="00D0350C">
        <w:pict>
          <v:shape id="docshape47" o:spid="_x0000_s1059" type="#_x0000_t202" style="position:absolute;left:0;text-align:left;margin-left:167.4pt;margin-top:2.7pt;width:21.15pt;height:15.75pt;z-index:15733760;mso-position-horizontal-relative:page" filled="f" strokecolor="#385e8b" strokeweight=".091mm">
            <v:textbox style="mso-next-textbox:#docshape47" inset="0,0,0,0">
              <w:txbxContent>
                <w:p w:rsidR="00D0350C" w:rsidRDefault="0009725E">
                  <w:pPr>
                    <w:spacing w:before="65"/>
                    <w:ind w:left="54"/>
                    <w:rPr>
                      <w:rFonts w:ascii="Calibri"/>
                      <w:sz w:val="14"/>
                    </w:rPr>
                  </w:pPr>
                  <w:r>
                    <w:rPr>
                      <w:rFonts w:ascii="Calibri"/>
                      <w:color w:val="020303"/>
                      <w:spacing w:val="-4"/>
                      <w:sz w:val="14"/>
                    </w:rPr>
                    <w:t>M1</w:t>
                  </w:r>
                  <w:proofErr w:type="gramStart"/>
                  <w:r>
                    <w:rPr>
                      <w:rFonts w:ascii="Calibri"/>
                      <w:color w:val="020303"/>
                      <w:spacing w:val="-4"/>
                      <w:sz w:val="14"/>
                    </w:rPr>
                    <w:t>,B</w:t>
                  </w:r>
                  <w:proofErr w:type="gramEnd"/>
                </w:p>
              </w:txbxContent>
            </v:textbox>
            <w10:wrap anchorx="page"/>
          </v:shape>
        </w:pict>
      </w:r>
      <w:r w:rsidR="0009725E">
        <w:rPr>
          <w:w w:val="180"/>
          <w:position w:val="22"/>
          <w:sz w:val="20"/>
        </w:rPr>
        <w:t>∑</w:t>
      </w:r>
      <w:r w:rsidR="0009725E">
        <w:rPr>
          <w:rFonts w:ascii="Calibri" w:hAnsi="Calibri"/>
          <w:i/>
          <w:w w:val="170"/>
          <w:position w:val="3"/>
          <w:sz w:val="20"/>
        </w:rPr>
        <w:t>f</w:t>
      </w:r>
      <w:proofErr w:type="spellStart"/>
      <w:r w:rsidR="0009725E">
        <w:rPr>
          <w:rFonts w:ascii="Calibri" w:hAnsi="Calibri"/>
          <w:i/>
          <w:w w:val="170"/>
          <w:sz w:val="14"/>
        </w:rPr>
        <w:t>rij</w:t>
      </w:r>
      <w:proofErr w:type="spellEnd"/>
      <w:r w:rsidR="0009725E">
        <w:rPr>
          <w:rFonts w:ascii="Calibri" w:hAnsi="Calibri"/>
          <w:w w:val="170"/>
          <w:position w:val="3"/>
          <w:sz w:val="20"/>
        </w:rPr>
        <w:t>+</w:t>
      </w:r>
      <w:r w:rsidR="0009725E">
        <w:rPr>
          <w:w w:val="180"/>
          <w:position w:val="22"/>
          <w:sz w:val="20"/>
        </w:rPr>
        <w:t>∑</w:t>
      </w:r>
      <w:r w:rsidR="0009725E">
        <w:rPr>
          <w:rFonts w:ascii="Calibri" w:hAnsi="Calibri"/>
          <w:i/>
          <w:w w:val="170"/>
          <w:position w:val="3"/>
          <w:sz w:val="20"/>
        </w:rPr>
        <w:t>D</w:t>
      </w:r>
      <w:proofErr w:type="spellStart"/>
      <w:r w:rsidR="0009725E">
        <w:rPr>
          <w:rFonts w:ascii="Calibri" w:hAnsi="Calibri"/>
          <w:i/>
          <w:w w:val="170"/>
          <w:sz w:val="14"/>
        </w:rPr>
        <w:t>rji</w:t>
      </w:r>
      <w:proofErr w:type="spellEnd"/>
      <w:r w:rsidR="0009725E">
        <w:rPr>
          <w:rFonts w:ascii="Calibri" w:hAnsi="Calibri"/>
          <w:w w:val="170"/>
          <w:position w:val="3"/>
          <w:sz w:val="20"/>
        </w:rPr>
        <w:t>=</w:t>
      </w:r>
      <w:r w:rsidR="0009725E">
        <w:rPr>
          <w:w w:val="180"/>
          <w:position w:val="22"/>
          <w:sz w:val="20"/>
        </w:rPr>
        <w:t>∑</w:t>
      </w:r>
      <w:r w:rsidR="0009725E">
        <w:rPr>
          <w:rFonts w:ascii="Calibri" w:hAnsi="Calibri"/>
          <w:i/>
          <w:w w:val="170"/>
          <w:position w:val="3"/>
          <w:sz w:val="20"/>
        </w:rPr>
        <w:t>f</w:t>
      </w:r>
      <w:proofErr w:type="spellStart"/>
      <w:r w:rsidR="0009725E">
        <w:rPr>
          <w:rFonts w:ascii="Calibri" w:hAnsi="Calibri"/>
          <w:i/>
          <w:w w:val="170"/>
          <w:sz w:val="14"/>
        </w:rPr>
        <w:t>rji</w:t>
      </w:r>
      <w:proofErr w:type="spellEnd"/>
      <w:r w:rsidR="0009725E">
        <w:rPr>
          <w:rFonts w:ascii="Calibri" w:hAnsi="Calibri"/>
          <w:w w:val="170"/>
          <w:position w:val="3"/>
          <w:sz w:val="20"/>
        </w:rPr>
        <w:t>+</w:t>
      </w:r>
      <w:r w:rsidR="0009725E">
        <w:rPr>
          <w:w w:val="180"/>
          <w:position w:val="22"/>
          <w:sz w:val="20"/>
        </w:rPr>
        <w:t>∑</w:t>
      </w:r>
      <w:r w:rsidR="0009725E">
        <w:rPr>
          <w:rFonts w:ascii="Calibri" w:hAnsi="Calibri"/>
          <w:i/>
          <w:spacing w:val="-4"/>
          <w:w w:val="170"/>
          <w:position w:val="3"/>
          <w:sz w:val="20"/>
        </w:rPr>
        <w:t>D</w:t>
      </w:r>
      <w:proofErr w:type="spellStart"/>
      <w:r w:rsidR="0009725E">
        <w:rPr>
          <w:rFonts w:ascii="Calibri" w:hAnsi="Calibri"/>
          <w:i/>
          <w:spacing w:val="-4"/>
          <w:w w:val="170"/>
          <w:sz w:val="14"/>
        </w:rPr>
        <w:t>rij</w:t>
      </w:r>
      <w:proofErr w:type="spellEnd"/>
      <w:r w:rsidR="0009725E">
        <w:rPr>
          <w:rFonts w:ascii="Calibri" w:hAnsi="Calibri"/>
          <w:i/>
          <w:spacing w:val="-4"/>
          <w:w w:val="170"/>
          <w:position w:val="3"/>
          <w:sz w:val="20"/>
        </w:rPr>
        <w:t>,</w:t>
      </w:r>
    </w:p>
    <w:p w:rsidR="00D0350C" w:rsidRDefault="00D0350C">
      <w:pPr>
        <w:spacing w:line="435" w:lineRule="exact"/>
        <w:rPr>
          <w:rFonts w:ascii="Calibri" w:hAnsi="Calibri"/>
          <w:sz w:val="20"/>
        </w:rPr>
        <w:sectPr w:rsidR="00D0350C">
          <w:type w:val="continuous"/>
          <w:pgSz w:w="11910" w:h="16840"/>
          <w:pgMar w:top="1060" w:right="640" w:bottom="280" w:left="960" w:header="720" w:footer="720" w:gutter="0"/>
          <w:cols w:space="720"/>
        </w:sectPr>
      </w:pPr>
    </w:p>
    <w:p w:rsidR="00D0350C" w:rsidRDefault="00D0350C">
      <w:pPr>
        <w:pStyle w:val="BodyText"/>
        <w:spacing w:before="7"/>
        <w:rPr>
          <w:rFonts w:ascii="Calibri"/>
          <w:i/>
          <w:sz w:val="14"/>
        </w:rPr>
      </w:pPr>
    </w:p>
    <w:p w:rsidR="00D0350C" w:rsidRDefault="0009725E">
      <w:pPr>
        <w:spacing w:line="168" w:lineRule="exact"/>
        <w:jc w:val="right"/>
        <w:rPr>
          <w:rFonts w:ascii="Calibri"/>
          <w:sz w:val="14"/>
        </w:rPr>
      </w:pPr>
      <w:r>
        <w:rPr>
          <w:rFonts w:ascii="Calibri"/>
          <w:color w:val="020303"/>
          <w:spacing w:val="-2"/>
          <w:sz w:val="14"/>
        </w:rPr>
        <w:t>Demand</w:t>
      </w:r>
    </w:p>
    <w:p w:rsidR="00D0350C" w:rsidRDefault="00D0350C">
      <w:pPr>
        <w:spacing w:before="10" w:line="204" w:lineRule="auto"/>
        <w:ind w:right="92"/>
        <w:jc w:val="right"/>
        <w:rPr>
          <w:rFonts w:ascii="Calibri"/>
          <w:sz w:val="14"/>
        </w:rPr>
      </w:pPr>
      <w:r w:rsidRPr="00D0350C">
        <w:pict>
          <v:shape id="docshape48" o:spid="_x0000_s1058" type="#_x0000_t202" style="position:absolute;left:0;text-align:left;margin-left:106.35pt;margin-top:1.25pt;width:23.2pt;height:15.75pt;z-index:15733248;mso-position-horizontal-relative:page" filled="f" strokecolor="#385e8b" strokeweight=".091mm">
            <v:textbox style="mso-next-textbox:#docshape48" inset="0,0,0,0">
              <w:txbxContent>
                <w:p w:rsidR="00D0350C" w:rsidRDefault="0009725E">
                  <w:pPr>
                    <w:spacing w:before="65"/>
                    <w:ind w:left="71"/>
                    <w:rPr>
                      <w:rFonts w:ascii="Calibri"/>
                      <w:sz w:val="14"/>
                    </w:rPr>
                  </w:pPr>
                  <w:r>
                    <w:rPr>
                      <w:rFonts w:ascii="Calibri"/>
                      <w:color w:val="020303"/>
                      <w:spacing w:val="-4"/>
                      <w:sz w:val="14"/>
                    </w:rPr>
                    <w:t>M1</w:t>
                  </w:r>
                  <w:proofErr w:type="gramStart"/>
                  <w:r>
                    <w:rPr>
                      <w:rFonts w:ascii="Calibri"/>
                      <w:color w:val="020303"/>
                      <w:spacing w:val="-4"/>
                      <w:sz w:val="14"/>
                    </w:rPr>
                    <w:t>,A</w:t>
                  </w:r>
                  <w:proofErr w:type="gramEnd"/>
                </w:p>
              </w:txbxContent>
            </v:textbox>
            <w10:wrap anchorx="page"/>
          </v:shape>
        </w:pict>
      </w:r>
      <w:r w:rsidR="0009725E">
        <w:rPr>
          <w:rFonts w:ascii="Calibri"/>
          <w:color w:val="020303"/>
          <w:position w:val="-5"/>
          <w:sz w:val="16"/>
        </w:rPr>
        <w:t>B</w:t>
      </w:r>
      <w:proofErr w:type="spellStart"/>
      <w:r w:rsidR="0009725E">
        <w:rPr>
          <w:rFonts w:ascii="Calibri"/>
          <w:color w:val="020303"/>
          <w:sz w:val="14"/>
        </w:rPr>
        <w:t>node</w:t>
      </w:r>
      <w:r w:rsidR="0009725E">
        <w:rPr>
          <w:rFonts w:ascii="Calibri"/>
          <w:color w:val="020303"/>
          <w:spacing w:val="-10"/>
          <w:sz w:val="14"/>
        </w:rPr>
        <w:t>B</w:t>
      </w:r>
      <w:proofErr w:type="spellEnd"/>
    </w:p>
    <w:p w:rsidR="00D0350C" w:rsidRDefault="0009725E">
      <w:pPr>
        <w:spacing w:before="85" w:line="230" w:lineRule="auto"/>
        <w:ind w:left="227"/>
        <w:rPr>
          <w:rFonts w:ascii="Calibri"/>
          <w:sz w:val="14"/>
        </w:rPr>
      </w:pPr>
      <w:r>
        <w:br w:type="column"/>
      </w:r>
      <w:r>
        <w:rPr>
          <w:rFonts w:ascii="Calibri"/>
          <w:color w:val="020303"/>
          <w:spacing w:val="-4"/>
          <w:sz w:val="14"/>
        </w:rPr>
        <w:t>Transport</w:t>
      </w:r>
      <w:r>
        <w:rPr>
          <w:rFonts w:ascii="Calibri"/>
          <w:color w:val="020303"/>
          <w:sz w:val="14"/>
        </w:rPr>
        <w:t>Mode1</w:t>
      </w:r>
    </w:p>
    <w:p w:rsidR="00D0350C" w:rsidRDefault="0009725E">
      <w:pPr>
        <w:spacing w:before="37"/>
        <w:jc w:val="right"/>
        <w:rPr>
          <w:rFonts w:ascii="Georgia" w:hAnsi="Georgia"/>
          <w:b/>
          <w:sz w:val="14"/>
        </w:rPr>
      </w:pPr>
      <w:r>
        <w:br w:type="column"/>
      </w:r>
      <w:proofErr w:type="spellStart"/>
      <w:r>
        <w:rPr>
          <w:rFonts w:ascii="Calibri" w:hAnsi="Calibri"/>
          <w:i/>
          <w:spacing w:val="-5"/>
          <w:w w:val="140"/>
          <w:sz w:val="14"/>
        </w:rPr>
        <w:t>i</w:t>
      </w:r>
      <w:r>
        <w:rPr>
          <w:rFonts w:ascii="Cambria" w:hAnsi="Cambria"/>
          <w:spacing w:val="-5"/>
          <w:w w:val="140"/>
          <w:sz w:val="14"/>
        </w:rPr>
        <w:t>∈</w:t>
      </w:r>
      <w:r>
        <w:rPr>
          <w:rFonts w:ascii="Georgia" w:hAnsi="Georgia"/>
          <w:b/>
          <w:spacing w:val="-5"/>
          <w:w w:val="140"/>
          <w:sz w:val="14"/>
        </w:rPr>
        <w:t>N</w:t>
      </w:r>
      <w:proofErr w:type="spellEnd"/>
    </w:p>
    <w:p w:rsidR="00D0350C" w:rsidRDefault="0009725E">
      <w:pPr>
        <w:spacing w:before="37"/>
        <w:ind w:left="552"/>
        <w:rPr>
          <w:rFonts w:ascii="Georgia" w:hAnsi="Georgia"/>
          <w:b/>
          <w:sz w:val="14"/>
        </w:rPr>
      </w:pPr>
      <w:r>
        <w:br w:type="column"/>
      </w:r>
      <w:proofErr w:type="spellStart"/>
      <w:r>
        <w:rPr>
          <w:rFonts w:ascii="Calibri" w:hAnsi="Calibri"/>
          <w:i/>
          <w:spacing w:val="-5"/>
          <w:w w:val="125"/>
          <w:sz w:val="14"/>
        </w:rPr>
        <w:t>i</w:t>
      </w:r>
      <w:r>
        <w:rPr>
          <w:rFonts w:ascii="Cambria" w:hAnsi="Cambria"/>
          <w:spacing w:val="-5"/>
          <w:w w:val="125"/>
          <w:sz w:val="14"/>
        </w:rPr>
        <w:t>∈</w:t>
      </w:r>
      <w:r>
        <w:rPr>
          <w:rFonts w:ascii="Georgia" w:hAnsi="Georgia"/>
          <w:b/>
          <w:spacing w:val="-5"/>
          <w:w w:val="125"/>
          <w:sz w:val="14"/>
        </w:rPr>
        <w:t>N</w:t>
      </w:r>
      <w:proofErr w:type="spellEnd"/>
    </w:p>
    <w:p w:rsidR="00D0350C" w:rsidRDefault="0009725E">
      <w:pPr>
        <w:spacing w:before="37"/>
        <w:jc w:val="right"/>
        <w:rPr>
          <w:rFonts w:ascii="Georgia" w:hAnsi="Georgia"/>
          <w:b/>
          <w:sz w:val="14"/>
        </w:rPr>
      </w:pPr>
      <w:r>
        <w:br w:type="column"/>
      </w:r>
      <w:proofErr w:type="spellStart"/>
      <w:r>
        <w:rPr>
          <w:rFonts w:ascii="Calibri" w:hAnsi="Calibri"/>
          <w:i/>
          <w:spacing w:val="-5"/>
          <w:w w:val="140"/>
          <w:sz w:val="14"/>
        </w:rPr>
        <w:t>i</w:t>
      </w:r>
      <w:r>
        <w:rPr>
          <w:rFonts w:ascii="Cambria" w:hAnsi="Cambria"/>
          <w:spacing w:val="-5"/>
          <w:w w:val="140"/>
          <w:sz w:val="14"/>
        </w:rPr>
        <w:t>∈</w:t>
      </w:r>
      <w:r>
        <w:rPr>
          <w:rFonts w:ascii="Georgia" w:hAnsi="Georgia"/>
          <w:b/>
          <w:spacing w:val="-5"/>
          <w:w w:val="140"/>
          <w:sz w:val="14"/>
        </w:rPr>
        <w:t>N</w:t>
      </w:r>
      <w:proofErr w:type="spellEnd"/>
    </w:p>
    <w:p w:rsidR="00D0350C" w:rsidRDefault="0009725E">
      <w:pPr>
        <w:spacing w:before="37"/>
        <w:ind w:left="553"/>
        <w:rPr>
          <w:rFonts w:ascii="Georgia" w:hAnsi="Georgia"/>
          <w:b/>
          <w:sz w:val="14"/>
        </w:rPr>
      </w:pPr>
      <w:r>
        <w:br w:type="column"/>
      </w:r>
      <w:proofErr w:type="spellStart"/>
      <w:r>
        <w:rPr>
          <w:rFonts w:ascii="Calibri" w:hAnsi="Calibri"/>
          <w:i/>
          <w:spacing w:val="-5"/>
          <w:w w:val="140"/>
          <w:sz w:val="14"/>
        </w:rPr>
        <w:t>i</w:t>
      </w:r>
      <w:r>
        <w:rPr>
          <w:rFonts w:ascii="Cambria" w:hAnsi="Cambria"/>
          <w:spacing w:val="-5"/>
          <w:w w:val="140"/>
          <w:sz w:val="14"/>
        </w:rPr>
        <w:t>∈</w:t>
      </w:r>
      <w:r>
        <w:rPr>
          <w:rFonts w:ascii="Georgia" w:hAnsi="Georgia"/>
          <w:b/>
          <w:spacing w:val="-5"/>
          <w:w w:val="140"/>
          <w:sz w:val="14"/>
        </w:rPr>
        <w:t>N</w:t>
      </w:r>
      <w:proofErr w:type="spellEnd"/>
    </w:p>
    <w:p w:rsidR="00D0350C" w:rsidRDefault="0009725E">
      <w:pPr>
        <w:tabs>
          <w:tab w:val="left" w:pos="1782"/>
        </w:tabs>
        <w:spacing w:before="1"/>
        <w:ind w:left="-23"/>
        <w:rPr>
          <w:sz w:val="20"/>
        </w:rPr>
      </w:pPr>
      <w:r>
        <w:rPr>
          <w:rFonts w:ascii="Cambria" w:hAnsi="Cambria"/>
          <w:w w:val="110"/>
          <w:sz w:val="20"/>
        </w:rPr>
        <w:t>∀</w:t>
      </w:r>
      <w:proofErr w:type="spellStart"/>
      <w:r>
        <w:rPr>
          <w:rFonts w:ascii="Calibri" w:hAnsi="Calibri"/>
          <w:i/>
          <w:w w:val="110"/>
          <w:sz w:val="20"/>
        </w:rPr>
        <w:t>r</w:t>
      </w:r>
      <w:r>
        <w:rPr>
          <w:rFonts w:ascii="Cambria" w:hAnsi="Cambria"/>
          <w:w w:val="110"/>
          <w:sz w:val="20"/>
        </w:rPr>
        <w:t>∈</w:t>
      </w:r>
      <w:r>
        <w:rPr>
          <w:rFonts w:ascii="Georgia" w:hAnsi="Georgia"/>
          <w:b/>
          <w:w w:val="110"/>
          <w:sz w:val="20"/>
        </w:rPr>
        <w:t>R</w:t>
      </w:r>
      <w:proofErr w:type="gramStart"/>
      <w:r>
        <w:rPr>
          <w:rFonts w:ascii="Calibri" w:hAnsi="Calibri"/>
          <w:i/>
          <w:w w:val="110"/>
          <w:sz w:val="20"/>
        </w:rPr>
        <w:t>,</w:t>
      </w:r>
      <w:r>
        <w:rPr>
          <w:rFonts w:ascii="Calibri" w:hAnsi="Calibri"/>
          <w:i/>
          <w:w w:val="145"/>
          <w:sz w:val="20"/>
        </w:rPr>
        <w:t>j</w:t>
      </w:r>
      <w:proofErr w:type="gramEnd"/>
      <w:r>
        <w:rPr>
          <w:rFonts w:ascii="Cambria" w:hAnsi="Cambria"/>
          <w:w w:val="110"/>
          <w:sz w:val="20"/>
        </w:rPr>
        <w:t>∈</w:t>
      </w:r>
      <w:r>
        <w:rPr>
          <w:rFonts w:ascii="Georgia" w:hAnsi="Georgia"/>
          <w:b/>
          <w:spacing w:val="-5"/>
          <w:w w:val="125"/>
          <w:sz w:val="20"/>
        </w:rPr>
        <w:t>N</w:t>
      </w:r>
      <w:r>
        <w:rPr>
          <w:rFonts w:ascii="Calibri" w:hAnsi="Calibri"/>
          <w:i/>
          <w:spacing w:val="-5"/>
          <w:w w:val="125"/>
          <w:sz w:val="20"/>
          <w:vertAlign w:val="subscript"/>
        </w:rPr>
        <w:t>r</w:t>
      </w:r>
      <w:proofErr w:type="spellEnd"/>
      <w:r>
        <w:rPr>
          <w:rFonts w:ascii="Calibri" w:hAnsi="Calibri"/>
          <w:i/>
          <w:sz w:val="20"/>
        </w:rPr>
        <w:tab/>
      </w:r>
      <w:r>
        <w:rPr>
          <w:spacing w:val="-5"/>
          <w:w w:val="110"/>
          <w:sz w:val="20"/>
        </w:rPr>
        <w:t>(2)</w:t>
      </w:r>
    </w:p>
    <w:p w:rsidR="00D0350C" w:rsidRDefault="00D0350C">
      <w:pPr>
        <w:rPr>
          <w:sz w:val="20"/>
        </w:rPr>
        <w:sectPr w:rsidR="00D0350C">
          <w:type w:val="continuous"/>
          <w:pgSz w:w="11910" w:h="16840"/>
          <w:pgMar w:top="1060" w:right="640" w:bottom="280" w:left="960" w:header="720" w:footer="720" w:gutter="0"/>
          <w:cols w:num="6" w:space="720" w:equalWidth="0">
            <w:col w:w="3157" w:space="40"/>
            <w:col w:w="760" w:space="39"/>
            <w:col w:w="2268" w:space="39"/>
            <w:col w:w="857" w:space="39"/>
            <w:col w:w="946" w:space="40"/>
            <w:col w:w="2125"/>
          </w:cols>
        </w:sectPr>
      </w:pPr>
    </w:p>
    <w:p w:rsidR="00D0350C" w:rsidRDefault="0009725E">
      <w:pPr>
        <w:pStyle w:val="ListParagraph"/>
        <w:numPr>
          <w:ilvl w:val="0"/>
          <w:numId w:val="4"/>
        </w:numPr>
        <w:tabs>
          <w:tab w:val="left" w:pos="5703"/>
        </w:tabs>
        <w:spacing w:before="37"/>
        <w:ind w:left="5703" w:hanging="200"/>
        <w:rPr>
          <w:sz w:val="20"/>
        </w:rPr>
      </w:pPr>
      <w:proofErr w:type="spellStart"/>
      <w:r>
        <w:rPr>
          <w:sz w:val="20"/>
        </w:rPr>
        <w:t>Flowcapacity</w:t>
      </w:r>
      <w:r>
        <w:rPr>
          <w:spacing w:val="-2"/>
          <w:sz w:val="20"/>
        </w:rPr>
        <w:t>constraints</w:t>
      </w:r>
      <w:proofErr w:type="spellEnd"/>
      <w:r>
        <w:rPr>
          <w:spacing w:val="-2"/>
          <w:sz w:val="20"/>
        </w:rPr>
        <w:t>:</w:t>
      </w:r>
    </w:p>
    <w:p w:rsidR="00D0350C" w:rsidRDefault="00D0350C">
      <w:pPr>
        <w:rPr>
          <w:sz w:val="20"/>
        </w:rPr>
        <w:sectPr w:rsidR="00D0350C">
          <w:type w:val="continuous"/>
          <w:pgSz w:w="11910" w:h="16840"/>
          <w:pgMar w:top="1060" w:right="640" w:bottom="280" w:left="960" w:header="720" w:footer="720" w:gutter="0"/>
          <w:cols w:space="720"/>
        </w:sectPr>
      </w:pPr>
    </w:p>
    <w:p w:rsidR="00D0350C" w:rsidRDefault="00D0350C">
      <w:pPr>
        <w:spacing w:before="9" w:line="230" w:lineRule="auto"/>
        <w:ind w:left="300" w:right="223"/>
        <w:rPr>
          <w:rFonts w:ascii="Calibri"/>
          <w:sz w:val="14"/>
        </w:rPr>
      </w:pPr>
      <w:r w:rsidRPr="00D0350C">
        <w:pict>
          <v:shape id="docshape49" o:spid="_x0000_s1057" type="#_x0000_t202" style="position:absolute;left:0;text-align:left;margin-left:225.65pt;margin-top:.45pt;width:21.65pt;height:15.75pt;z-index:15732736;mso-position-horizontal-relative:page" filled="f" strokecolor="#385e8b" strokeweight=".091mm">
            <v:textbox style="mso-next-textbox:#docshape49" inset="0,0,0,0">
              <w:txbxContent>
                <w:p w:rsidR="00D0350C" w:rsidRDefault="0009725E">
                  <w:pPr>
                    <w:spacing w:before="64"/>
                    <w:ind w:left="59"/>
                    <w:rPr>
                      <w:rFonts w:ascii="Calibri"/>
                      <w:sz w:val="14"/>
                    </w:rPr>
                  </w:pPr>
                  <w:r>
                    <w:rPr>
                      <w:rFonts w:ascii="Calibri"/>
                      <w:color w:val="020303"/>
                      <w:spacing w:val="-4"/>
                      <w:sz w:val="14"/>
                    </w:rPr>
                    <w:t>M1</w:t>
                  </w:r>
                  <w:proofErr w:type="gramStart"/>
                  <w:r>
                    <w:rPr>
                      <w:rFonts w:ascii="Calibri"/>
                      <w:color w:val="020303"/>
                      <w:spacing w:val="-4"/>
                      <w:sz w:val="14"/>
                    </w:rPr>
                    <w:t>,C</w:t>
                  </w:r>
                  <w:proofErr w:type="gramEnd"/>
                </w:p>
              </w:txbxContent>
            </v:textbox>
            <w10:wrap anchorx="page"/>
          </v:shape>
        </w:pict>
      </w:r>
      <w:proofErr w:type="spellStart"/>
      <w:r w:rsidR="0009725E">
        <w:rPr>
          <w:rFonts w:ascii="Calibri"/>
          <w:color w:val="020303"/>
          <w:spacing w:val="-2"/>
          <w:sz w:val="14"/>
        </w:rPr>
        <w:t>Demand</w:t>
      </w:r>
      <w:r w:rsidR="0009725E">
        <w:rPr>
          <w:rFonts w:ascii="Calibri"/>
          <w:color w:val="020303"/>
          <w:sz w:val="14"/>
        </w:rPr>
        <w:t>nodeA</w:t>
      </w:r>
      <w:proofErr w:type="spellEnd"/>
    </w:p>
    <w:p w:rsidR="00D0350C" w:rsidRDefault="0009725E">
      <w:pPr>
        <w:spacing w:line="63" w:lineRule="exact"/>
        <w:ind w:right="38"/>
        <w:jc w:val="right"/>
        <w:rPr>
          <w:rFonts w:ascii="Calibri"/>
          <w:sz w:val="16"/>
        </w:rPr>
      </w:pPr>
      <w:r>
        <w:rPr>
          <w:rFonts w:ascii="Calibri"/>
          <w:color w:val="020303"/>
          <w:w w:val="103"/>
          <w:sz w:val="16"/>
        </w:rPr>
        <w:t>A</w:t>
      </w:r>
    </w:p>
    <w:p w:rsidR="00D0350C" w:rsidRDefault="0009725E">
      <w:pPr>
        <w:rPr>
          <w:rFonts w:ascii="Calibri"/>
          <w:sz w:val="14"/>
        </w:rPr>
      </w:pPr>
      <w:r>
        <w:br w:type="column"/>
      </w:r>
    </w:p>
    <w:p w:rsidR="00D0350C" w:rsidRDefault="0009725E">
      <w:pPr>
        <w:spacing w:before="99" w:line="130" w:lineRule="exact"/>
        <w:ind w:left="300"/>
        <w:rPr>
          <w:rFonts w:ascii="Calibri"/>
          <w:sz w:val="14"/>
        </w:rPr>
      </w:pPr>
      <w:r>
        <w:rPr>
          <w:rFonts w:ascii="Calibri"/>
          <w:color w:val="020303"/>
          <w:spacing w:val="-4"/>
          <w:sz w:val="14"/>
        </w:rPr>
        <w:t>M2</w:t>
      </w:r>
      <w:proofErr w:type="gramStart"/>
      <w:r>
        <w:rPr>
          <w:rFonts w:ascii="Calibri"/>
          <w:color w:val="020303"/>
          <w:spacing w:val="-4"/>
          <w:sz w:val="14"/>
        </w:rPr>
        <w:t>,B</w:t>
      </w:r>
      <w:proofErr w:type="gramEnd"/>
    </w:p>
    <w:p w:rsidR="00D0350C" w:rsidRDefault="0009725E">
      <w:pPr>
        <w:tabs>
          <w:tab w:val="left" w:pos="853"/>
          <w:tab w:val="left" w:pos="1390"/>
          <w:tab w:val="left" w:pos="3309"/>
        </w:tabs>
        <w:spacing w:line="400" w:lineRule="exact"/>
        <w:ind w:left="300"/>
        <w:rPr>
          <w:sz w:val="20"/>
        </w:rPr>
      </w:pPr>
      <w:r>
        <w:br w:type="column"/>
      </w:r>
      <w:r>
        <w:rPr>
          <w:spacing w:val="-10"/>
          <w:w w:val="170"/>
          <w:position w:val="19"/>
          <w:sz w:val="20"/>
        </w:rPr>
        <w:t>∑</w:t>
      </w:r>
      <w:r>
        <w:rPr>
          <w:position w:val="19"/>
          <w:sz w:val="20"/>
        </w:rPr>
        <w:tab/>
      </w:r>
      <w:r>
        <w:rPr>
          <w:spacing w:val="-10"/>
          <w:w w:val="170"/>
          <w:position w:val="19"/>
          <w:sz w:val="20"/>
        </w:rPr>
        <w:t>∑</w:t>
      </w:r>
      <w:r>
        <w:rPr>
          <w:position w:val="19"/>
          <w:sz w:val="20"/>
        </w:rPr>
        <w:tab/>
      </w:r>
      <w:proofErr w:type="spellStart"/>
      <w:r>
        <w:rPr>
          <w:rFonts w:ascii="Calibri" w:hAnsi="Calibri"/>
          <w:i/>
          <w:w w:val="145"/>
          <w:sz w:val="20"/>
        </w:rPr>
        <w:t>α</w:t>
      </w:r>
      <w:r>
        <w:rPr>
          <w:rFonts w:ascii="Calibri" w:hAnsi="Calibri"/>
          <w:i/>
          <w:w w:val="145"/>
          <w:sz w:val="20"/>
          <w:vertAlign w:val="subscript"/>
        </w:rPr>
        <w:t>ruvij</w:t>
      </w:r>
      <w:r>
        <w:rPr>
          <w:rFonts w:ascii="Calibri" w:hAnsi="Calibri"/>
          <w:i/>
          <w:w w:val="145"/>
          <w:sz w:val="20"/>
        </w:rPr>
        <w:t>f</w:t>
      </w:r>
      <w:r>
        <w:rPr>
          <w:rFonts w:ascii="Calibri" w:hAnsi="Calibri"/>
          <w:i/>
          <w:w w:val="145"/>
          <w:sz w:val="20"/>
          <w:vertAlign w:val="subscript"/>
        </w:rPr>
        <w:t>ruv</w:t>
      </w:r>
      <w:r>
        <w:rPr>
          <w:rFonts w:ascii="Cambria" w:hAnsi="Cambria"/>
          <w:w w:val="145"/>
          <w:sz w:val="20"/>
        </w:rPr>
        <w:t>≤</w:t>
      </w:r>
      <w:r>
        <w:rPr>
          <w:rFonts w:ascii="Calibri" w:hAnsi="Calibri"/>
          <w:i/>
          <w:spacing w:val="-4"/>
          <w:w w:val="145"/>
          <w:sz w:val="20"/>
        </w:rPr>
        <w:t>L</w:t>
      </w:r>
      <w:r>
        <w:rPr>
          <w:rFonts w:ascii="Calibri" w:hAnsi="Calibri"/>
          <w:i/>
          <w:spacing w:val="-4"/>
          <w:w w:val="145"/>
          <w:sz w:val="20"/>
          <w:vertAlign w:val="subscript"/>
        </w:rPr>
        <w:t>ij</w:t>
      </w:r>
      <w:proofErr w:type="spellEnd"/>
      <w:r>
        <w:rPr>
          <w:rFonts w:ascii="Calibri" w:hAnsi="Calibri"/>
          <w:i/>
          <w:spacing w:val="-4"/>
          <w:w w:val="145"/>
          <w:sz w:val="20"/>
        </w:rPr>
        <w:t>,</w:t>
      </w:r>
      <w:r>
        <w:rPr>
          <w:rFonts w:ascii="Calibri" w:hAnsi="Calibri"/>
          <w:i/>
          <w:sz w:val="20"/>
        </w:rPr>
        <w:tab/>
      </w:r>
      <w:proofErr w:type="gramStart"/>
      <w:r>
        <w:rPr>
          <w:rFonts w:ascii="Cambria" w:hAnsi="Cambria"/>
          <w:w w:val="125"/>
          <w:sz w:val="20"/>
        </w:rPr>
        <w:t>∀</w:t>
      </w:r>
      <w:r>
        <w:rPr>
          <w:rFonts w:ascii="Calibri" w:hAnsi="Calibri"/>
          <w:w w:val="125"/>
          <w:sz w:val="20"/>
        </w:rPr>
        <w:t>(</w:t>
      </w:r>
      <w:proofErr w:type="spellStart"/>
      <w:proofErr w:type="gramEnd"/>
      <w:r>
        <w:rPr>
          <w:rFonts w:ascii="Calibri" w:hAnsi="Calibri"/>
          <w:i/>
          <w:w w:val="125"/>
          <w:sz w:val="20"/>
        </w:rPr>
        <w:t>i,</w:t>
      </w:r>
      <w:r>
        <w:rPr>
          <w:rFonts w:ascii="Calibri" w:hAnsi="Calibri"/>
          <w:i/>
          <w:w w:val="135"/>
          <w:sz w:val="20"/>
        </w:rPr>
        <w:t>j</w:t>
      </w:r>
      <w:proofErr w:type="spellEnd"/>
      <w:r>
        <w:rPr>
          <w:rFonts w:ascii="Calibri" w:hAnsi="Calibri"/>
          <w:w w:val="135"/>
          <w:sz w:val="20"/>
        </w:rPr>
        <w:t>)</w:t>
      </w:r>
      <w:r>
        <w:rPr>
          <w:rFonts w:ascii="Cambria" w:hAnsi="Cambria"/>
          <w:w w:val="125"/>
          <w:sz w:val="20"/>
        </w:rPr>
        <w:t>∈</w:t>
      </w:r>
      <w:r>
        <w:rPr>
          <w:rFonts w:ascii="Georgia" w:hAnsi="Georgia"/>
          <w:b/>
          <w:w w:val="125"/>
          <w:sz w:val="20"/>
        </w:rPr>
        <w:t>A</w:t>
      </w:r>
      <w:r>
        <w:rPr>
          <w:spacing w:val="-5"/>
          <w:w w:val="125"/>
          <w:sz w:val="20"/>
        </w:rPr>
        <w:t>(3)</w:t>
      </w:r>
    </w:p>
    <w:p w:rsidR="00D0350C" w:rsidRDefault="00D0350C">
      <w:pPr>
        <w:spacing w:line="400" w:lineRule="exact"/>
        <w:rPr>
          <w:sz w:val="20"/>
        </w:rPr>
        <w:sectPr w:rsidR="00D0350C">
          <w:type w:val="continuous"/>
          <w:pgSz w:w="11910" w:h="16840"/>
          <w:pgMar w:top="1060" w:right="640" w:bottom="280" w:left="960" w:header="720" w:footer="720" w:gutter="0"/>
          <w:cols w:num="3" w:space="720" w:equalWidth="0">
            <w:col w:w="1006" w:space="1145"/>
            <w:col w:w="643" w:space="2779"/>
            <w:col w:w="4737"/>
          </w:cols>
        </w:sectPr>
      </w:pPr>
    </w:p>
    <w:p w:rsidR="00D0350C" w:rsidRDefault="0009725E">
      <w:pPr>
        <w:spacing w:line="145" w:lineRule="exact"/>
        <w:jc w:val="right"/>
        <w:rPr>
          <w:rFonts w:ascii="Calibri"/>
          <w:sz w:val="14"/>
        </w:rPr>
      </w:pPr>
      <w:r>
        <w:rPr>
          <w:rFonts w:ascii="Calibri"/>
          <w:color w:val="020303"/>
          <w:spacing w:val="-2"/>
          <w:sz w:val="14"/>
        </w:rPr>
        <w:t>Demand</w:t>
      </w:r>
    </w:p>
    <w:p w:rsidR="00D0350C" w:rsidRDefault="0009725E">
      <w:pPr>
        <w:spacing w:line="168" w:lineRule="exact"/>
        <w:ind w:right="94"/>
        <w:jc w:val="right"/>
        <w:rPr>
          <w:rFonts w:ascii="Calibri"/>
          <w:sz w:val="14"/>
        </w:rPr>
      </w:pPr>
      <w:proofErr w:type="spellStart"/>
      <w:proofErr w:type="gramStart"/>
      <w:r>
        <w:rPr>
          <w:rFonts w:ascii="Calibri"/>
          <w:color w:val="020303"/>
          <w:spacing w:val="-2"/>
          <w:sz w:val="14"/>
        </w:rPr>
        <w:t>node</w:t>
      </w:r>
      <w:r>
        <w:rPr>
          <w:rFonts w:ascii="Calibri"/>
          <w:color w:val="020303"/>
          <w:spacing w:val="-10"/>
          <w:sz w:val="14"/>
        </w:rPr>
        <w:t>C</w:t>
      </w:r>
      <w:proofErr w:type="spellEnd"/>
      <w:proofErr w:type="gramEnd"/>
    </w:p>
    <w:p w:rsidR="00D0350C" w:rsidRDefault="0009725E">
      <w:pPr>
        <w:spacing w:before="63"/>
        <w:ind w:left="1017"/>
        <w:rPr>
          <w:rFonts w:ascii="Georgia" w:hAnsi="Georgia"/>
          <w:i/>
          <w:sz w:val="10"/>
        </w:rPr>
      </w:pPr>
      <w:r>
        <w:br w:type="column"/>
      </w:r>
      <w:proofErr w:type="spellStart"/>
      <w:r>
        <w:rPr>
          <w:rFonts w:ascii="Calibri" w:hAnsi="Calibri"/>
          <w:i/>
          <w:w w:val="125"/>
          <w:position w:val="3"/>
          <w:sz w:val="14"/>
        </w:rPr>
        <w:t>r</w:t>
      </w:r>
      <w:r>
        <w:rPr>
          <w:rFonts w:ascii="Cambria" w:hAnsi="Cambria"/>
          <w:w w:val="125"/>
          <w:position w:val="3"/>
          <w:sz w:val="14"/>
        </w:rPr>
        <w:t>∈</w:t>
      </w:r>
      <w:proofErr w:type="gramStart"/>
      <w:r>
        <w:rPr>
          <w:rFonts w:ascii="Georgia" w:hAnsi="Georgia"/>
          <w:b/>
          <w:w w:val="125"/>
          <w:position w:val="3"/>
          <w:sz w:val="14"/>
        </w:rPr>
        <w:t>R</w:t>
      </w:r>
      <w:proofErr w:type="spellEnd"/>
      <w:r>
        <w:rPr>
          <w:rFonts w:ascii="Verdana" w:hAnsi="Verdana"/>
          <w:spacing w:val="-2"/>
          <w:w w:val="135"/>
          <w:position w:val="2"/>
          <w:sz w:val="14"/>
        </w:rPr>
        <w:t>(</w:t>
      </w:r>
      <w:proofErr w:type="spellStart"/>
      <w:proofErr w:type="gramEnd"/>
      <w:r>
        <w:rPr>
          <w:rFonts w:ascii="Calibri" w:hAnsi="Calibri"/>
          <w:i/>
          <w:spacing w:val="-2"/>
          <w:w w:val="135"/>
          <w:position w:val="2"/>
          <w:sz w:val="14"/>
        </w:rPr>
        <w:t>u,v</w:t>
      </w:r>
      <w:proofErr w:type="spellEnd"/>
      <w:r>
        <w:rPr>
          <w:rFonts w:ascii="Verdana" w:hAnsi="Verdana"/>
          <w:spacing w:val="-2"/>
          <w:w w:val="135"/>
          <w:position w:val="2"/>
          <w:sz w:val="14"/>
        </w:rPr>
        <w:t>)</w:t>
      </w:r>
      <w:r>
        <w:rPr>
          <w:rFonts w:ascii="Cambria" w:hAnsi="Cambria"/>
          <w:spacing w:val="-2"/>
          <w:w w:val="135"/>
          <w:position w:val="2"/>
          <w:sz w:val="14"/>
        </w:rPr>
        <w:t>∈</w:t>
      </w:r>
      <w:r>
        <w:rPr>
          <w:rFonts w:ascii="Georgia" w:hAnsi="Georgia"/>
          <w:b/>
          <w:spacing w:val="-2"/>
          <w:w w:val="135"/>
          <w:position w:val="2"/>
          <w:sz w:val="14"/>
        </w:rPr>
        <w:t>Q</w:t>
      </w:r>
      <w:proofErr w:type="spellStart"/>
      <w:r>
        <w:rPr>
          <w:rFonts w:ascii="Georgia" w:hAnsi="Georgia"/>
          <w:i/>
          <w:spacing w:val="-2"/>
          <w:w w:val="135"/>
          <w:sz w:val="10"/>
        </w:rPr>
        <w:t>ij</w:t>
      </w:r>
      <w:proofErr w:type="spellEnd"/>
    </w:p>
    <w:p w:rsidR="00D0350C" w:rsidRDefault="00D0350C">
      <w:pPr>
        <w:rPr>
          <w:rFonts w:ascii="Georgia" w:hAnsi="Georgia"/>
          <w:sz w:val="10"/>
        </w:rPr>
        <w:sectPr w:rsidR="00D0350C">
          <w:type w:val="continuous"/>
          <w:pgSz w:w="11910" w:h="16840"/>
          <w:pgMar w:top="1060" w:right="640" w:bottom="280" w:left="960" w:header="720" w:footer="720" w:gutter="0"/>
          <w:cols w:num="2" w:space="720" w:equalWidth="0">
            <w:col w:w="4800" w:space="40"/>
            <w:col w:w="5470"/>
          </w:cols>
        </w:sectPr>
      </w:pPr>
    </w:p>
    <w:p w:rsidR="00D0350C" w:rsidRDefault="0009725E">
      <w:pPr>
        <w:spacing w:before="101"/>
        <w:ind w:right="125"/>
        <w:jc w:val="right"/>
        <w:rPr>
          <w:rFonts w:ascii="Calibri"/>
          <w:sz w:val="14"/>
        </w:rPr>
      </w:pPr>
      <w:r>
        <w:rPr>
          <w:rFonts w:ascii="Calibri"/>
          <w:color w:val="020303"/>
          <w:spacing w:val="-4"/>
          <w:sz w:val="14"/>
        </w:rPr>
        <w:t>M2</w:t>
      </w:r>
      <w:proofErr w:type="gramStart"/>
      <w:r>
        <w:rPr>
          <w:rFonts w:ascii="Calibri"/>
          <w:color w:val="020303"/>
          <w:spacing w:val="-4"/>
          <w:sz w:val="14"/>
        </w:rPr>
        <w:t>,A</w:t>
      </w:r>
      <w:proofErr w:type="gramEnd"/>
    </w:p>
    <w:p w:rsidR="00D0350C" w:rsidRDefault="00D0350C">
      <w:pPr>
        <w:pStyle w:val="BodyText"/>
        <w:rPr>
          <w:rFonts w:ascii="Calibri"/>
          <w:sz w:val="14"/>
        </w:rPr>
      </w:pPr>
    </w:p>
    <w:p w:rsidR="00D0350C" w:rsidRDefault="00D0350C">
      <w:pPr>
        <w:pStyle w:val="BodyText"/>
        <w:spacing w:before="7"/>
        <w:rPr>
          <w:rFonts w:ascii="Calibri"/>
          <w:sz w:val="19"/>
        </w:rPr>
      </w:pPr>
    </w:p>
    <w:p w:rsidR="00D0350C" w:rsidRDefault="0009725E">
      <w:pPr>
        <w:spacing w:before="1" w:line="230" w:lineRule="auto"/>
        <w:ind w:left="300" w:right="3"/>
        <w:rPr>
          <w:rFonts w:ascii="Calibri"/>
          <w:sz w:val="14"/>
        </w:rPr>
      </w:pPr>
      <w:proofErr w:type="spellStart"/>
      <w:r>
        <w:rPr>
          <w:rFonts w:ascii="Calibri"/>
          <w:color w:val="020303"/>
          <w:spacing w:val="-2"/>
          <w:sz w:val="14"/>
        </w:rPr>
        <w:t>Demandtotravelfrom</w:t>
      </w:r>
      <w:r>
        <w:rPr>
          <w:rFonts w:ascii="Calibri"/>
          <w:color w:val="020303"/>
          <w:sz w:val="14"/>
        </w:rPr>
        <w:t>A</w:t>
      </w:r>
      <w:proofErr w:type="spellEnd"/>
      <w:r>
        <w:rPr>
          <w:rFonts w:ascii="Calibri"/>
          <w:color w:val="020303"/>
          <w:sz w:val="14"/>
        </w:rPr>
        <w:t xml:space="preserve"> to B satisfied </w:t>
      </w:r>
      <w:proofErr w:type="spellStart"/>
      <w:r>
        <w:rPr>
          <w:rFonts w:ascii="Calibri"/>
          <w:color w:val="020303"/>
          <w:sz w:val="14"/>
        </w:rPr>
        <w:t>viatransport</w:t>
      </w:r>
      <w:proofErr w:type="spellEnd"/>
      <w:r>
        <w:rPr>
          <w:rFonts w:ascii="Calibri"/>
          <w:color w:val="020303"/>
          <w:sz w:val="14"/>
        </w:rPr>
        <w:t xml:space="preserve"> mode 2</w:t>
      </w:r>
    </w:p>
    <w:p w:rsidR="00D0350C" w:rsidRDefault="0009725E">
      <w:pPr>
        <w:rPr>
          <w:rFonts w:ascii="Calibri"/>
          <w:sz w:val="14"/>
        </w:rPr>
      </w:pPr>
      <w:r>
        <w:br w:type="column"/>
      </w:r>
    </w:p>
    <w:p w:rsidR="00D0350C" w:rsidRDefault="00D0350C">
      <w:pPr>
        <w:pStyle w:val="BodyText"/>
        <w:rPr>
          <w:rFonts w:ascii="Calibri"/>
          <w:sz w:val="14"/>
        </w:rPr>
      </w:pPr>
    </w:p>
    <w:p w:rsidR="00D0350C" w:rsidRDefault="0009725E">
      <w:pPr>
        <w:spacing w:before="111" w:line="230" w:lineRule="auto"/>
        <w:ind w:left="300" w:right="38"/>
        <w:rPr>
          <w:rFonts w:ascii="Calibri"/>
          <w:sz w:val="14"/>
        </w:rPr>
      </w:pPr>
      <w:r>
        <w:rPr>
          <w:rFonts w:ascii="Calibri"/>
          <w:color w:val="020303"/>
          <w:spacing w:val="-4"/>
          <w:sz w:val="14"/>
        </w:rPr>
        <w:t>Transport</w:t>
      </w:r>
      <w:r>
        <w:rPr>
          <w:rFonts w:ascii="Calibri"/>
          <w:color w:val="020303"/>
          <w:sz w:val="14"/>
        </w:rPr>
        <w:t>Mode2</w:t>
      </w:r>
    </w:p>
    <w:p w:rsidR="00D0350C" w:rsidRDefault="0009725E">
      <w:pPr>
        <w:spacing w:before="34"/>
        <w:ind w:right="38"/>
        <w:jc w:val="right"/>
        <w:rPr>
          <w:rFonts w:ascii="Calibri"/>
          <w:sz w:val="16"/>
        </w:rPr>
      </w:pPr>
      <w:r>
        <w:br w:type="column"/>
      </w:r>
      <w:r>
        <w:rPr>
          <w:rFonts w:ascii="Calibri"/>
          <w:color w:val="020303"/>
          <w:spacing w:val="-10"/>
          <w:sz w:val="16"/>
        </w:rPr>
        <w:t>C</w:t>
      </w:r>
    </w:p>
    <w:p w:rsidR="00D0350C" w:rsidRDefault="00D0350C">
      <w:pPr>
        <w:pStyle w:val="BodyText"/>
        <w:rPr>
          <w:rFonts w:ascii="Calibri"/>
          <w:sz w:val="16"/>
        </w:rPr>
      </w:pPr>
    </w:p>
    <w:p w:rsidR="00D0350C" w:rsidRDefault="0009725E">
      <w:pPr>
        <w:spacing w:before="135"/>
        <w:ind w:left="300"/>
        <w:rPr>
          <w:rFonts w:ascii="Calibri"/>
          <w:sz w:val="16"/>
        </w:rPr>
      </w:pPr>
      <w:r>
        <w:rPr>
          <w:rFonts w:ascii="Calibri"/>
          <w:color w:val="020303"/>
          <w:spacing w:val="-4"/>
          <w:w w:val="105"/>
          <w:sz w:val="16"/>
        </w:rPr>
        <w:t>M2</w:t>
      </w:r>
      <w:proofErr w:type="gramStart"/>
      <w:r>
        <w:rPr>
          <w:rFonts w:ascii="Calibri"/>
          <w:color w:val="020303"/>
          <w:spacing w:val="-4"/>
          <w:w w:val="105"/>
          <w:sz w:val="16"/>
        </w:rPr>
        <w:t>,C</w:t>
      </w:r>
      <w:proofErr w:type="gramEnd"/>
    </w:p>
    <w:p w:rsidR="00D0350C" w:rsidRDefault="0009725E">
      <w:pPr>
        <w:pStyle w:val="ListParagraph"/>
        <w:numPr>
          <w:ilvl w:val="0"/>
          <w:numId w:val="3"/>
        </w:numPr>
        <w:tabs>
          <w:tab w:val="left" w:pos="699"/>
        </w:tabs>
        <w:spacing w:before="52"/>
        <w:ind w:left="699" w:hanging="200"/>
        <w:rPr>
          <w:sz w:val="20"/>
        </w:rPr>
      </w:pPr>
      <w:r>
        <w:br w:type="column"/>
      </w:r>
      <w:r>
        <w:rPr>
          <w:sz w:val="20"/>
        </w:rPr>
        <w:t>Non-</w:t>
      </w:r>
      <w:proofErr w:type="spellStart"/>
      <w:r>
        <w:rPr>
          <w:sz w:val="20"/>
        </w:rPr>
        <w:t>negativity</w:t>
      </w:r>
      <w:r>
        <w:rPr>
          <w:spacing w:val="-2"/>
          <w:sz w:val="20"/>
        </w:rPr>
        <w:t>constraints</w:t>
      </w:r>
      <w:proofErr w:type="spellEnd"/>
      <w:r>
        <w:rPr>
          <w:spacing w:val="-2"/>
          <w:sz w:val="20"/>
        </w:rPr>
        <w:t>:</w:t>
      </w:r>
    </w:p>
    <w:p w:rsidR="00D0350C" w:rsidRDefault="0009725E">
      <w:pPr>
        <w:tabs>
          <w:tab w:val="left" w:pos="2687"/>
          <w:tab w:val="left" w:pos="4963"/>
        </w:tabs>
        <w:spacing w:before="155"/>
        <w:ind w:left="499" w:firstLine="1019"/>
        <w:rPr>
          <w:sz w:val="20"/>
        </w:rPr>
      </w:pPr>
      <w:r>
        <w:rPr>
          <w:rFonts w:ascii="Calibri" w:hAnsi="Calibri"/>
          <w:i/>
          <w:w w:val="160"/>
          <w:sz w:val="20"/>
        </w:rPr>
        <w:t>f</w:t>
      </w:r>
      <w:r>
        <w:rPr>
          <w:rFonts w:ascii="Calibri" w:hAnsi="Calibri"/>
          <w:i/>
          <w:w w:val="160"/>
          <w:sz w:val="20"/>
          <w:vertAlign w:val="subscript"/>
        </w:rPr>
        <w:t>rij</w:t>
      </w:r>
      <w:r>
        <w:rPr>
          <w:rFonts w:ascii="Cambria" w:hAnsi="Cambria"/>
          <w:w w:val="130"/>
          <w:sz w:val="20"/>
        </w:rPr>
        <w:t>≥</w:t>
      </w:r>
      <w:r>
        <w:rPr>
          <w:rFonts w:ascii="Calibri" w:hAnsi="Calibri"/>
          <w:spacing w:val="-5"/>
          <w:w w:val="115"/>
          <w:sz w:val="20"/>
        </w:rPr>
        <w:t>0</w:t>
      </w:r>
      <w:r>
        <w:rPr>
          <w:rFonts w:ascii="Calibri" w:hAnsi="Calibri"/>
          <w:i/>
          <w:spacing w:val="-5"/>
          <w:w w:val="115"/>
          <w:sz w:val="20"/>
        </w:rPr>
        <w:t>,</w:t>
      </w:r>
      <w:r>
        <w:rPr>
          <w:rFonts w:ascii="Calibri" w:hAnsi="Calibri"/>
          <w:i/>
          <w:sz w:val="20"/>
        </w:rPr>
        <w:tab/>
      </w:r>
      <w:r>
        <w:rPr>
          <w:rFonts w:ascii="Cambria" w:hAnsi="Cambria"/>
          <w:w w:val="115"/>
          <w:sz w:val="20"/>
        </w:rPr>
        <w:t>∀</w:t>
      </w:r>
      <w:proofErr w:type="spellStart"/>
      <w:r>
        <w:rPr>
          <w:rFonts w:ascii="Calibri" w:hAnsi="Calibri"/>
          <w:i/>
          <w:w w:val="115"/>
          <w:sz w:val="20"/>
        </w:rPr>
        <w:t>r</w:t>
      </w:r>
      <w:r>
        <w:rPr>
          <w:rFonts w:ascii="Cambria" w:hAnsi="Cambria"/>
          <w:w w:val="115"/>
          <w:sz w:val="20"/>
        </w:rPr>
        <w:t>∈</w:t>
      </w:r>
      <w:r>
        <w:rPr>
          <w:rFonts w:ascii="Georgia" w:hAnsi="Georgia"/>
          <w:b/>
          <w:w w:val="115"/>
          <w:sz w:val="20"/>
        </w:rPr>
        <w:t>R</w:t>
      </w:r>
      <w:proofErr w:type="spellEnd"/>
      <w:proofErr w:type="gramStart"/>
      <w:r>
        <w:rPr>
          <w:rFonts w:ascii="Calibri" w:hAnsi="Calibri"/>
          <w:i/>
          <w:w w:val="115"/>
          <w:sz w:val="20"/>
        </w:rPr>
        <w:t>,</w:t>
      </w:r>
      <w:r>
        <w:rPr>
          <w:rFonts w:ascii="Calibri" w:hAnsi="Calibri"/>
          <w:w w:val="115"/>
          <w:sz w:val="20"/>
        </w:rPr>
        <w:t>(</w:t>
      </w:r>
      <w:proofErr w:type="spellStart"/>
      <w:proofErr w:type="gramEnd"/>
      <w:r>
        <w:rPr>
          <w:rFonts w:ascii="Calibri" w:hAnsi="Calibri"/>
          <w:i/>
          <w:w w:val="115"/>
          <w:sz w:val="20"/>
        </w:rPr>
        <w:t>i,</w:t>
      </w:r>
      <w:r>
        <w:rPr>
          <w:rFonts w:ascii="Calibri" w:hAnsi="Calibri"/>
          <w:i/>
          <w:w w:val="130"/>
          <w:sz w:val="20"/>
        </w:rPr>
        <w:t>j</w:t>
      </w:r>
      <w:proofErr w:type="spellEnd"/>
      <w:r>
        <w:rPr>
          <w:rFonts w:ascii="Calibri" w:hAnsi="Calibri"/>
          <w:w w:val="130"/>
          <w:sz w:val="20"/>
        </w:rPr>
        <w:t>)</w:t>
      </w:r>
      <w:r>
        <w:rPr>
          <w:rFonts w:ascii="Cambria" w:hAnsi="Cambria"/>
          <w:w w:val="115"/>
          <w:sz w:val="20"/>
        </w:rPr>
        <w:t>∈</w:t>
      </w:r>
      <w:proofErr w:type="spellStart"/>
      <w:r>
        <w:rPr>
          <w:rFonts w:ascii="Georgia" w:hAnsi="Georgia"/>
          <w:b/>
          <w:spacing w:val="-5"/>
          <w:w w:val="130"/>
          <w:sz w:val="20"/>
        </w:rPr>
        <w:t>A</w:t>
      </w:r>
      <w:r>
        <w:rPr>
          <w:rFonts w:ascii="Calibri" w:hAnsi="Calibri"/>
          <w:i/>
          <w:spacing w:val="-5"/>
          <w:w w:val="130"/>
          <w:sz w:val="20"/>
          <w:vertAlign w:val="subscript"/>
        </w:rPr>
        <w:t>r</w:t>
      </w:r>
      <w:proofErr w:type="spellEnd"/>
      <w:r>
        <w:rPr>
          <w:rFonts w:ascii="Calibri" w:hAnsi="Calibri"/>
          <w:i/>
          <w:sz w:val="20"/>
        </w:rPr>
        <w:tab/>
      </w:r>
      <w:r>
        <w:rPr>
          <w:spacing w:val="-5"/>
          <w:w w:val="115"/>
          <w:sz w:val="20"/>
        </w:rPr>
        <w:t>(4)</w:t>
      </w:r>
    </w:p>
    <w:p w:rsidR="00D0350C" w:rsidRDefault="0009725E">
      <w:pPr>
        <w:pStyle w:val="BodyText"/>
        <w:spacing w:before="149" w:line="249" w:lineRule="auto"/>
        <w:ind w:left="300" w:firstLine="199"/>
      </w:pPr>
      <w:r>
        <w:t xml:space="preserve">The above objective function is a </w:t>
      </w:r>
      <w:r>
        <w:rPr>
          <w:i/>
        </w:rPr>
        <w:t xml:space="preserve">simplistic </w:t>
      </w:r>
      <w:r>
        <w:t xml:space="preserve">representation </w:t>
      </w:r>
      <w:proofErr w:type="spellStart"/>
      <w:r>
        <w:t>oftravelbehaviour.Thesolutionobtainedhereis</w:t>
      </w:r>
      <w:r>
        <w:rPr>
          <w:spacing w:val="-2"/>
        </w:rPr>
        <w:t>considered</w:t>
      </w:r>
      <w:proofErr w:type="spellEnd"/>
    </w:p>
    <w:p w:rsidR="00D0350C" w:rsidRDefault="00D0350C">
      <w:pPr>
        <w:spacing w:line="249" w:lineRule="auto"/>
        <w:sectPr w:rsidR="00D0350C">
          <w:type w:val="continuous"/>
          <w:pgSz w:w="11910" w:h="16840"/>
          <w:pgMar w:top="1060" w:right="640" w:bottom="280" w:left="960" w:header="720" w:footer="720" w:gutter="0"/>
          <w:cols w:num="4" w:space="720" w:equalWidth="0">
            <w:col w:w="1607" w:space="262"/>
            <w:col w:w="872" w:space="545"/>
            <w:col w:w="1002" w:space="716"/>
            <w:col w:w="5306"/>
          </w:cols>
        </w:sectPr>
      </w:pPr>
    </w:p>
    <w:p w:rsidR="00D0350C" w:rsidRDefault="0009725E">
      <w:pPr>
        <w:spacing w:before="88" w:line="232" w:lineRule="auto"/>
        <w:ind w:left="120" w:right="38"/>
        <w:jc w:val="both"/>
        <w:rPr>
          <w:sz w:val="16"/>
        </w:rPr>
      </w:pPr>
      <w:proofErr w:type="gramStart"/>
      <w:r>
        <w:rPr>
          <w:sz w:val="16"/>
        </w:rPr>
        <w:t>Fig.5.Theaugmentednetworkcomprisingthreedemandnodes</w:t>
      </w:r>
      <w:r>
        <w:rPr>
          <w:sz w:val="16"/>
        </w:rPr>
        <w:t>(</w:t>
      </w:r>
      <w:proofErr w:type="gramEnd"/>
      <w:r>
        <w:rPr>
          <w:sz w:val="16"/>
        </w:rPr>
        <w:t>A,BandC)andtwotransportModes,namelyMode1(privatecars)andMode2 (PPTS cars).</w:t>
      </w:r>
    </w:p>
    <w:p w:rsidR="00D0350C" w:rsidRDefault="0009725E">
      <w:pPr>
        <w:pStyle w:val="BodyText"/>
        <w:spacing w:before="111" w:line="244" w:lineRule="auto"/>
        <w:ind w:left="120" w:right="38"/>
        <w:jc w:val="both"/>
      </w:pPr>
      <w:r>
        <w:t xml:space="preserve">three arc types – arcs that connect demand nodes and trans- port nodes (denoted by dashed lines), arcs interconnecting transport Mode 1 nodes (denoted by solid lines), and arcs </w:t>
      </w:r>
      <w:r>
        <w:rPr>
          <w:spacing w:val="-2"/>
          <w:w w:val="110"/>
        </w:rPr>
        <w:t>int</w:t>
      </w:r>
      <w:r>
        <w:rPr>
          <w:spacing w:val="-2"/>
          <w:w w:val="110"/>
        </w:rPr>
        <w:t>erconnectingtransportMode2nodes(</w:t>
      </w:r>
      <w:proofErr w:type="spellStart"/>
      <w:r>
        <w:rPr>
          <w:spacing w:val="-2"/>
          <w:w w:val="110"/>
        </w:rPr>
        <w:t>denotedbythin</w:t>
      </w:r>
      <w:proofErr w:type="spellEnd"/>
      <w:r>
        <w:rPr>
          <w:spacing w:val="-2"/>
          <w:w w:val="110"/>
        </w:rPr>
        <w:t xml:space="preserve"> </w:t>
      </w:r>
      <w:r>
        <w:rPr>
          <w:w w:val="110"/>
        </w:rPr>
        <w:t xml:space="preserve">lines). In this example, if there is a travel demand from A to B, then a feasible route using PPTS could </w:t>
      </w:r>
      <w:proofErr w:type="spellStart"/>
      <w:r>
        <w:rPr>
          <w:w w:val="110"/>
        </w:rPr>
        <w:t>be</w:t>
      </w:r>
      <w:r>
        <w:rPr>
          <w:rFonts w:ascii="Calibri" w:hAnsi="Calibri"/>
          <w:i/>
          <w:w w:val="110"/>
        </w:rPr>
        <w:t>A</w:t>
      </w:r>
      <w:proofErr w:type="spellEnd"/>
      <w:r>
        <w:rPr>
          <w:rFonts w:ascii="Cambria" w:hAnsi="Cambria"/>
          <w:w w:val="110"/>
        </w:rPr>
        <w:t xml:space="preserve">→ </w:t>
      </w:r>
      <w:r>
        <w:rPr>
          <w:rFonts w:ascii="Calibri" w:hAnsi="Calibri"/>
          <w:w w:val="110"/>
        </w:rPr>
        <w:t>(</w:t>
      </w:r>
      <w:r>
        <w:rPr>
          <w:rFonts w:ascii="Calibri" w:hAnsi="Calibri"/>
          <w:i/>
          <w:w w:val="110"/>
        </w:rPr>
        <w:t>M</w:t>
      </w:r>
      <w:r>
        <w:rPr>
          <w:rFonts w:ascii="Calibri" w:hAnsi="Calibri"/>
          <w:w w:val="110"/>
        </w:rPr>
        <w:t>2</w:t>
      </w:r>
      <w:proofErr w:type="gramStart"/>
      <w:r>
        <w:rPr>
          <w:rFonts w:ascii="Calibri" w:hAnsi="Calibri"/>
          <w:i/>
          <w:w w:val="110"/>
        </w:rPr>
        <w:t>,A</w:t>
      </w:r>
      <w:proofErr w:type="gramEnd"/>
      <w:r>
        <w:rPr>
          <w:rFonts w:ascii="Calibri" w:hAnsi="Calibri"/>
          <w:w w:val="110"/>
        </w:rPr>
        <w:t>)</w:t>
      </w:r>
      <w:r>
        <w:rPr>
          <w:rFonts w:ascii="Cambria" w:hAnsi="Cambria"/>
          <w:w w:val="110"/>
        </w:rPr>
        <w:t>→</w:t>
      </w:r>
      <w:r>
        <w:rPr>
          <w:rFonts w:ascii="Calibri" w:hAnsi="Calibri"/>
          <w:w w:val="110"/>
        </w:rPr>
        <w:t>(</w:t>
      </w:r>
      <w:r>
        <w:rPr>
          <w:rFonts w:ascii="Calibri" w:hAnsi="Calibri"/>
          <w:i/>
          <w:w w:val="110"/>
        </w:rPr>
        <w:t>M</w:t>
      </w:r>
      <w:r>
        <w:rPr>
          <w:rFonts w:ascii="Calibri" w:hAnsi="Calibri"/>
          <w:w w:val="110"/>
        </w:rPr>
        <w:t>2</w:t>
      </w:r>
      <w:r>
        <w:rPr>
          <w:rFonts w:ascii="Calibri" w:hAnsi="Calibri"/>
          <w:i/>
          <w:w w:val="110"/>
        </w:rPr>
        <w:t>,B</w:t>
      </w:r>
      <w:r>
        <w:rPr>
          <w:rFonts w:ascii="Calibri" w:hAnsi="Calibri"/>
          <w:w w:val="110"/>
        </w:rPr>
        <w:t>)</w:t>
      </w:r>
      <w:r>
        <w:rPr>
          <w:rFonts w:ascii="Cambria" w:hAnsi="Cambria"/>
          <w:w w:val="110"/>
        </w:rPr>
        <w:t xml:space="preserve">→ </w:t>
      </w:r>
      <w:r>
        <w:rPr>
          <w:rFonts w:ascii="Calibri" w:hAnsi="Calibri"/>
          <w:i/>
          <w:w w:val="110"/>
        </w:rPr>
        <w:t>B</w:t>
      </w:r>
      <w:r>
        <w:rPr>
          <w:w w:val="110"/>
        </w:rPr>
        <w:t xml:space="preserve">, as shown in the figure. On the </w:t>
      </w:r>
      <w:r>
        <w:t xml:space="preserve">other hand, if there is a travel demand from A to C, then a </w:t>
      </w:r>
      <w:proofErr w:type="spellStart"/>
      <w:r>
        <w:rPr>
          <w:w w:val="110"/>
        </w:rPr>
        <w:t>feasiblerouteusingprivatecarscouldbe</w:t>
      </w:r>
      <w:r>
        <w:rPr>
          <w:rFonts w:ascii="Calibri" w:hAnsi="Calibri"/>
          <w:i/>
          <w:w w:val="110"/>
        </w:rPr>
        <w:t>A</w:t>
      </w:r>
      <w:proofErr w:type="spellEnd"/>
      <w:proofErr w:type="gramStart"/>
      <w:r>
        <w:rPr>
          <w:rFonts w:ascii="Cambria" w:hAnsi="Cambria"/>
          <w:w w:val="110"/>
        </w:rPr>
        <w:t>→</w:t>
      </w:r>
      <w:r>
        <w:rPr>
          <w:rFonts w:ascii="Calibri" w:hAnsi="Calibri"/>
          <w:w w:val="110"/>
        </w:rPr>
        <w:t>(</w:t>
      </w:r>
      <w:proofErr w:type="gramEnd"/>
      <w:r>
        <w:rPr>
          <w:rFonts w:ascii="Calibri" w:hAnsi="Calibri"/>
          <w:i/>
          <w:w w:val="110"/>
        </w:rPr>
        <w:t>M</w:t>
      </w:r>
      <w:r>
        <w:rPr>
          <w:rFonts w:ascii="Calibri" w:hAnsi="Calibri"/>
          <w:w w:val="110"/>
        </w:rPr>
        <w:t>1</w:t>
      </w:r>
      <w:r>
        <w:rPr>
          <w:rFonts w:ascii="Calibri" w:hAnsi="Calibri"/>
          <w:i/>
          <w:w w:val="110"/>
        </w:rPr>
        <w:t>,A</w:t>
      </w:r>
      <w:r>
        <w:rPr>
          <w:rFonts w:ascii="Calibri" w:hAnsi="Calibri"/>
          <w:w w:val="110"/>
        </w:rPr>
        <w:t>)</w:t>
      </w:r>
      <w:r>
        <w:rPr>
          <w:rFonts w:ascii="Cambria" w:hAnsi="Cambria"/>
          <w:w w:val="110"/>
        </w:rPr>
        <w:t xml:space="preserve">→ </w:t>
      </w:r>
      <w:r>
        <w:rPr>
          <w:rFonts w:ascii="Calibri" w:hAnsi="Calibri"/>
          <w:w w:val="110"/>
        </w:rPr>
        <w:t>(</w:t>
      </w:r>
      <w:r>
        <w:rPr>
          <w:rFonts w:ascii="Calibri" w:hAnsi="Calibri"/>
          <w:i/>
          <w:w w:val="110"/>
        </w:rPr>
        <w:t>M</w:t>
      </w:r>
      <w:r>
        <w:rPr>
          <w:rFonts w:ascii="Calibri" w:hAnsi="Calibri"/>
          <w:w w:val="110"/>
        </w:rPr>
        <w:t>1</w:t>
      </w:r>
      <w:r>
        <w:rPr>
          <w:rFonts w:ascii="Calibri" w:hAnsi="Calibri"/>
          <w:i/>
          <w:w w:val="110"/>
        </w:rPr>
        <w:t>, B</w:t>
      </w:r>
      <w:r>
        <w:rPr>
          <w:rFonts w:ascii="Calibri" w:hAnsi="Calibri"/>
          <w:w w:val="110"/>
        </w:rPr>
        <w:t>)</w:t>
      </w:r>
      <w:r>
        <w:rPr>
          <w:rFonts w:ascii="Cambria" w:hAnsi="Cambria"/>
          <w:w w:val="110"/>
        </w:rPr>
        <w:t>→</w:t>
      </w:r>
      <w:r>
        <w:rPr>
          <w:rFonts w:ascii="Calibri" w:hAnsi="Calibri"/>
          <w:w w:val="110"/>
        </w:rPr>
        <w:t>(</w:t>
      </w:r>
      <w:r>
        <w:rPr>
          <w:rFonts w:ascii="Calibri" w:hAnsi="Calibri"/>
          <w:i/>
          <w:w w:val="110"/>
        </w:rPr>
        <w:t>M</w:t>
      </w:r>
      <w:r>
        <w:rPr>
          <w:rFonts w:ascii="Calibri" w:hAnsi="Calibri"/>
          <w:w w:val="110"/>
        </w:rPr>
        <w:t>1</w:t>
      </w:r>
      <w:r>
        <w:rPr>
          <w:rFonts w:ascii="Calibri" w:hAnsi="Calibri"/>
          <w:i/>
          <w:w w:val="110"/>
        </w:rPr>
        <w:t>, C</w:t>
      </w:r>
      <w:r>
        <w:rPr>
          <w:rFonts w:ascii="Calibri" w:hAnsi="Calibri"/>
          <w:w w:val="110"/>
        </w:rPr>
        <w:t>)</w:t>
      </w:r>
      <w:r>
        <w:rPr>
          <w:rFonts w:ascii="Cambria" w:hAnsi="Cambria"/>
          <w:w w:val="110"/>
        </w:rPr>
        <w:t>→</w:t>
      </w:r>
      <w:r>
        <w:rPr>
          <w:rFonts w:ascii="Calibri" w:hAnsi="Calibri"/>
          <w:i/>
          <w:w w:val="110"/>
        </w:rPr>
        <w:t>C</w:t>
      </w:r>
      <w:r>
        <w:rPr>
          <w:w w:val="110"/>
        </w:rPr>
        <w:t>.</w:t>
      </w:r>
    </w:p>
    <w:p w:rsidR="00D0350C" w:rsidRDefault="0009725E">
      <w:pPr>
        <w:pStyle w:val="BodyText"/>
        <w:spacing w:line="218" w:lineRule="exact"/>
        <w:ind w:left="319"/>
        <w:jc w:val="both"/>
      </w:pPr>
      <w:proofErr w:type="spellStart"/>
      <w:r>
        <w:t>Let</w:t>
      </w:r>
      <w:r>
        <w:rPr>
          <w:rFonts w:ascii="Georgia"/>
          <w:b/>
        </w:rPr>
        <w:t>R</w:t>
      </w:r>
      <w:r>
        <w:t>bethesetofalltravelrequests.Foreach</w:t>
      </w:r>
      <w:r>
        <w:rPr>
          <w:spacing w:val="-2"/>
        </w:rPr>
        <w:t>request</w:t>
      </w:r>
      <w:proofErr w:type="spellEnd"/>
    </w:p>
    <w:p w:rsidR="00D0350C" w:rsidRDefault="0009725E">
      <w:pPr>
        <w:pStyle w:val="BodyText"/>
        <w:spacing w:before="4"/>
        <w:ind w:left="119" w:right="38"/>
        <w:jc w:val="both"/>
      </w:pPr>
      <w:proofErr w:type="spellStart"/>
      <w:r>
        <w:rPr>
          <w:rFonts w:ascii="Calibri" w:hAnsi="Calibri"/>
          <w:i/>
          <w:w w:val="140"/>
        </w:rPr>
        <w:t>r</w:t>
      </w:r>
      <w:r>
        <w:rPr>
          <w:rFonts w:ascii="Cambria" w:hAnsi="Cambria"/>
          <w:w w:val="105"/>
        </w:rPr>
        <w:t>∈</w:t>
      </w:r>
      <w:r>
        <w:rPr>
          <w:rFonts w:ascii="Georgia" w:hAnsi="Georgia"/>
          <w:b/>
          <w:w w:val="105"/>
        </w:rPr>
        <w:t>R</w:t>
      </w:r>
      <w:proofErr w:type="spellEnd"/>
      <w:r>
        <w:rPr>
          <w:w w:val="105"/>
        </w:rPr>
        <w:t xml:space="preserve">, we define a set of </w:t>
      </w:r>
      <w:proofErr w:type="spellStart"/>
      <w:r>
        <w:rPr>
          <w:w w:val="105"/>
        </w:rPr>
        <w:t>nodes,</w:t>
      </w:r>
      <w:r>
        <w:rPr>
          <w:rFonts w:ascii="Georgia" w:hAnsi="Georgia"/>
          <w:b/>
          <w:w w:val="140"/>
        </w:rPr>
        <w:t>N</w:t>
      </w:r>
      <w:r>
        <w:rPr>
          <w:rFonts w:ascii="Calibri" w:hAnsi="Calibri"/>
          <w:i/>
          <w:w w:val="140"/>
          <w:vertAlign w:val="subscript"/>
        </w:rPr>
        <w:t>r</w:t>
      </w:r>
      <w:r>
        <w:rPr>
          <w:rFonts w:ascii="Cambria" w:hAnsi="Cambria"/>
          <w:w w:val="105"/>
        </w:rPr>
        <w:t>⊆</w:t>
      </w:r>
      <w:r>
        <w:rPr>
          <w:rFonts w:ascii="Georgia" w:hAnsi="Georgia"/>
          <w:b/>
          <w:w w:val="105"/>
        </w:rPr>
        <w:t>N</w:t>
      </w:r>
      <w:proofErr w:type="spellEnd"/>
      <w:r>
        <w:rPr>
          <w:w w:val="105"/>
        </w:rPr>
        <w:t xml:space="preserve">, </w:t>
      </w:r>
      <w:proofErr w:type="spellStart"/>
      <w:r>
        <w:rPr>
          <w:w w:val="105"/>
        </w:rPr>
        <w:t>whichrequest</w:t>
      </w:r>
      <w:r>
        <w:rPr>
          <w:rFonts w:ascii="Calibri" w:hAnsi="Calibri"/>
          <w:i/>
          <w:w w:val="140"/>
        </w:rPr>
        <w:t>r</w:t>
      </w:r>
      <w:proofErr w:type="spellEnd"/>
      <w:r>
        <w:rPr>
          <w:rFonts w:ascii="Calibri" w:hAnsi="Calibri"/>
          <w:i/>
          <w:w w:val="140"/>
        </w:rPr>
        <w:t xml:space="preserve"> </w:t>
      </w:r>
      <w:r>
        <w:rPr>
          <w:w w:val="105"/>
        </w:rPr>
        <w:t xml:space="preserve">can visit, and the set of </w:t>
      </w:r>
      <w:proofErr w:type="spellStart"/>
      <w:r>
        <w:rPr>
          <w:w w:val="105"/>
        </w:rPr>
        <w:t>arcs,</w:t>
      </w:r>
      <w:r>
        <w:rPr>
          <w:rFonts w:ascii="Georgia" w:hAnsi="Georgia"/>
          <w:b/>
          <w:w w:val="140"/>
        </w:rPr>
        <w:t>A</w:t>
      </w:r>
      <w:r>
        <w:rPr>
          <w:rFonts w:ascii="Calibri" w:hAnsi="Calibri"/>
          <w:i/>
          <w:w w:val="140"/>
          <w:vertAlign w:val="subscript"/>
        </w:rPr>
        <w:t>r</w:t>
      </w:r>
      <w:r>
        <w:rPr>
          <w:w w:val="140"/>
        </w:rPr>
        <w:t>,</w:t>
      </w:r>
      <w:r>
        <w:rPr>
          <w:w w:val="105"/>
        </w:rPr>
        <w:t>on</w:t>
      </w:r>
      <w:proofErr w:type="spellEnd"/>
      <w:r>
        <w:rPr>
          <w:w w:val="105"/>
        </w:rPr>
        <w:t xml:space="preserve"> which the request </w:t>
      </w:r>
      <w:proofErr w:type="spellStart"/>
      <w:r>
        <w:rPr>
          <w:w w:val="105"/>
        </w:rPr>
        <w:t>canflow.Thedemandforrequest</w:t>
      </w:r>
      <w:r>
        <w:rPr>
          <w:rFonts w:ascii="Calibri" w:hAnsi="Calibri"/>
          <w:i/>
          <w:w w:val="140"/>
        </w:rPr>
        <w:t>r</w:t>
      </w:r>
      <w:r>
        <w:rPr>
          <w:w w:val="105"/>
        </w:rPr>
        <w:t>isgivenby</w:t>
      </w:r>
      <w:r>
        <w:rPr>
          <w:rFonts w:ascii="Calibri" w:hAnsi="Calibri"/>
          <w:i/>
          <w:w w:val="140"/>
        </w:rPr>
        <w:t>D</w:t>
      </w:r>
      <w:r>
        <w:rPr>
          <w:rFonts w:ascii="Calibri" w:hAnsi="Calibri"/>
          <w:i/>
          <w:w w:val="140"/>
          <w:vertAlign w:val="subscript"/>
        </w:rPr>
        <w:t>rij</w:t>
      </w:r>
      <w:r>
        <w:rPr>
          <w:w w:val="140"/>
        </w:rPr>
        <w:t>,</w:t>
      </w:r>
      <w:r>
        <w:rPr>
          <w:w w:val="105"/>
        </w:rPr>
        <w:t>where</w:t>
      </w:r>
      <w:proofErr w:type="spellEnd"/>
      <w:r>
        <w:rPr>
          <w:w w:val="105"/>
        </w:rPr>
        <w:t xml:space="preserve"> </w:t>
      </w:r>
      <w:proofErr w:type="spellStart"/>
      <w:r>
        <w:rPr>
          <w:rFonts w:ascii="Calibri" w:hAnsi="Calibri"/>
          <w:i/>
          <w:spacing w:val="-2"/>
          <w:w w:val="140"/>
        </w:rPr>
        <w:t>i,j</w:t>
      </w:r>
      <w:r>
        <w:rPr>
          <w:rFonts w:ascii="Cambria" w:hAnsi="Cambria"/>
          <w:spacing w:val="-2"/>
          <w:w w:val="105"/>
        </w:rPr>
        <w:t>∈</w:t>
      </w:r>
      <w:r>
        <w:rPr>
          <w:rFonts w:ascii="Georgia" w:hAnsi="Georgia"/>
          <w:b/>
          <w:spacing w:val="-2"/>
          <w:w w:val="105"/>
        </w:rPr>
        <w:t>N</w:t>
      </w:r>
      <w:r>
        <w:rPr>
          <w:spacing w:val="-2"/>
          <w:w w:val="105"/>
        </w:rPr>
        <w:t>andexactlyoneofthepairsof</w:t>
      </w:r>
      <w:r>
        <w:rPr>
          <w:rFonts w:ascii="Calibri" w:hAnsi="Calibri"/>
          <w:i/>
          <w:spacing w:val="-2"/>
          <w:w w:val="140"/>
        </w:rPr>
        <w:t>i</w:t>
      </w:r>
      <w:r>
        <w:rPr>
          <w:spacing w:val="-2"/>
          <w:w w:val="140"/>
        </w:rPr>
        <w:t>-</w:t>
      </w:r>
      <w:r>
        <w:rPr>
          <w:rFonts w:ascii="Calibri" w:hAnsi="Calibri"/>
          <w:i/>
          <w:spacing w:val="-2"/>
          <w:w w:val="140"/>
        </w:rPr>
        <w:t>j</w:t>
      </w:r>
      <w:r>
        <w:rPr>
          <w:spacing w:val="-2"/>
          <w:w w:val="105"/>
        </w:rPr>
        <w:t>isstrictlypositive</w:t>
      </w:r>
      <w:proofErr w:type="spellEnd"/>
      <w:r>
        <w:rPr>
          <w:spacing w:val="-2"/>
          <w:w w:val="105"/>
        </w:rPr>
        <w:t xml:space="preserve"> </w:t>
      </w:r>
      <w:r>
        <w:rPr>
          <w:w w:val="105"/>
        </w:rPr>
        <w:t>(</w:t>
      </w:r>
      <w:proofErr w:type="spellStart"/>
      <w:r>
        <w:rPr>
          <w:w w:val="105"/>
        </w:rPr>
        <w:t>theothersarezero</w:t>
      </w:r>
      <w:proofErr w:type="spellEnd"/>
      <w:r>
        <w:rPr>
          <w:w w:val="105"/>
        </w:rPr>
        <w:t>),</w:t>
      </w:r>
      <w:proofErr w:type="spellStart"/>
      <w:r>
        <w:rPr>
          <w:w w:val="105"/>
        </w:rPr>
        <w:t>i.e.eachrequestisademandtotravel</w:t>
      </w:r>
      <w:proofErr w:type="spellEnd"/>
      <w:r>
        <w:rPr>
          <w:w w:val="105"/>
        </w:rPr>
        <w:t xml:space="preserve"> </w:t>
      </w:r>
      <w:proofErr w:type="spellStart"/>
      <w:r>
        <w:t>exactlyoneorigin-destinationpair.Thecostofoneunitflow</w:t>
      </w:r>
      <w:proofErr w:type="spellEnd"/>
      <w:r>
        <w:t xml:space="preserve"> </w:t>
      </w:r>
      <w:r>
        <w:rPr>
          <w:w w:val="105"/>
        </w:rPr>
        <w:t xml:space="preserve">of request </w:t>
      </w:r>
      <w:r>
        <w:rPr>
          <w:rFonts w:ascii="Calibri" w:hAnsi="Calibri"/>
          <w:i/>
          <w:w w:val="140"/>
        </w:rPr>
        <w:t xml:space="preserve">r </w:t>
      </w:r>
      <w:r>
        <w:rPr>
          <w:rFonts w:ascii="Cambria" w:hAnsi="Cambria"/>
          <w:w w:val="105"/>
        </w:rPr>
        <w:t xml:space="preserve">∈ </w:t>
      </w:r>
      <w:r>
        <w:rPr>
          <w:rFonts w:ascii="Georgia" w:hAnsi="Georgia"/>
          <w:b/>
          <w:w w:val="105"/>
        </w:rPr>
        <w:t xml:space="preserve">R </w:t>
      </w:r>
      <w:r>
        <w:rPr>
          <w:w w:val="105"/>
        </w:rPr>
        <w:t xml:space="preserve">along arc </w:t>
      </w:r>
      <w:r>
        <w:rPr>
          <w:rFonts w:ascii="Calibri" w:hAnsi="Calibri"/>
          <w:w w:val="140"/>
        </w:rPr>
        <w:t>(</w:t>
      </w:r>
      <w:proofErr w:type="spellStart"/>
      <w:r>
        <w:rPr>
          <w:rFonts w:ascii="Calibri" w:hAnsi="Calibri"/>
          <w:i/>
          <w:w w:val="140"/>
        </w:rPr>
        <w:t>i</w:t>
      </w:r>
      <w:r>
        <w:rPr>
          <w:rFonts w:ascii="Calibri" w:hAnsi="Calibri"/>
          <w:i/>
          <w:w w:val="140"/>
        </w:rPr>
        <w:t>,j</w:t>
      </w:r>
      <w:proofErr w:type="spellEnd"/>
      <w:r>
        <w:rPr>
          <w:rFonts w:ascii="Calibri" w:hAnsi="Calibri"/>
          <w:w w:val="140"/>
        </w:rPr>
        <w:t>)</w:t>
      </w:r>
      <w:r>
        <w:rPr>
          <w:rFonts w:ascii="Cambria" w:hAnsi="Cambria"/>
          <w:w w:val="105"/>
        </w:rPr>
        <w:t xml:space="preserve">∈ </w:t>
      </w:r>
      <w:proofErr w:type="spellStart"/>
      <w:r>
        <w:rPr>
          <w:rFonts w:ascii="Georgia" w:hAnsi="Georgia"/>
          <w:b/>
          <w:w w:val="140"/>
        </w:rPr>
        <w:t>A</w:t>
      </w:r>
      <w:r>
        <w:rPr>
          <w:rFonts w:ascii="Calibri" w:hAnsi="Calibri"/>
          <w:i/>
          <w:w w:val="140"/>
          <w:vertAlign w:val="subscript"/>
        </w:rPr>
        <w:t>r</w:t>
      </w:r>
      <w:r>
        <w:rPr>
          <w:w w:val="105"/>
        </w:rPr>
        <w:t>is</w:t>
      </w:r>
      <w:proofErr w:type="spellEnd"/>
      <w:r>
        <w:rPr>
          <w:w w:val="105"/>
        </w:rPr>
        <w:t xml:space="preserve"> given by </w:t>
      </w:r>
      <w:proofErr w:type="spellStart"/>
      <w:r>
        <w:rPr>
          <w:rFonts w:ascii="Calibri" w:hAnsi="Calibri"/>
          <w:i/>
          <w:w w:val="140"/>
        </w:rPr>
        <w:t>C</w:t>
      </w:r>
      <w:r>
        <w:rPr>
          <w:rFonts w:ascii="Calibri" w:hAnsi="Calibri"/>
          <w:i/>
          <w:w w:val="140"/>
          <w:vertAlign w:val="subscript"/>
        </w:rPr>
        <w:t>rij</w:t>
      </w:r>
      <w:proofErr w:type="spellEnd"/>
      <w:r>
        <w:rPr>
          <w:w w:val="140"/>
        </w:rPr>
        <w:t>.</w:t>
      </w:r>
    </w:p>
    <w:p w:rsidR="00D0350C" w:rsidRDefault="0009725E">
      <w:pPr>
        <w:pStyle w:val="BodyText"/>
        <w:spacing w:line="244" w:lineRule="auto"/>
        <w:ind w:left="120" w:right="38" w:firstLine="199"/>
        <w:jc w:val="both"/>
      </w:pPr>
      <w:r>
        <w:t xml:space="preserve">Since a PPTS car shares the same physical road as a private car but is half the size of a private car, the per unit consumptionofMode2onanarcinFig.4ishalfthat of Mode 1. We capture this notion in our model via the definition of an </w:t>
      </w:r>
      <w:r>
        <w:t xml:space="preserve">arc capacity </w:t>
      </w:r>
      <w:proofErr w:type="spellStart"/>
      <w:r>
        <w:rPr>
          <w:rFonts w:ascii="Calibri" w:hAnsi="Calibri"/>
          <w:i/>
          <w:w w:val="135"/>
        </w:rPr>
        <w:t>L</w:t>
      </w:r>
      <w:r>
        <w:rPr>
          <w:rFonts w:ascii="Calibri" w:hAnsi="Calibri"/>
          <w:i/>
          <w:w w:val="135"/>
          <w:vertAlign w:val="subscript"/>
        </w:rPr>
        <w:t>ij</w:t>
      </w:r>
      <w:proofErr w:type="gramStart"/>
      <w:r>
        <w:rPr>
          <w:w w:val="135"/>
        </w:rPr>
        <w:t>,</w:t>
      </w:r>
      <w:r>
        <w:t>and</w:t>
      </w:r>
      <w:proofErr w:type="spellEnd"/>
      <w:proofErr w:type="gramEnd"/>
      <w:r>
        <w:t xml:space="preserve"> a consumption factor </w:t>
      </w:r>
      <w:proofErr w:type="spellStart"/>
      <w:r>
        <w:rPr>
          <w:rFonts w:ascii="Calibri" w:hAnsi="Calibri"/>
          <w:i/>
          <w:w w:val="135"/>
        </w:rPr>
        <w:t>α</w:t>
      </w:r>
      <w:r>
        <w:rPr>
          <w:rFonts w:ascii="Calibri" w:hAnsi="Calibri"/>
          <w:i/>
          <w:w w:val="135"/>
          <w:vertAlign w:val="subscript"/>
        </w:rPr>
        <w:t>ruvij</w:t>
      </w:r>
      <w:proofErr w:type="spellEnd"/>
      <w:r>
        <w:rPr>
          <w:w w:val="135"/>
        </w:rPr>
        <w:t xml:space="preserve">, </w:t>
      </w:r>
      <w:r>
        <w:t>as defined below.</w:t>
      </w:r>
    </w:p>
    <w:p w:rsidR="00D0350C" w:rsidRDefault="0009725E">
      <w:pPr>
        <w:pStyle w:val="BodyText"/>
        <w:spacing w:line="237" w:lineRule="auto"/>
        <w:ind w:left="120" w:right="38" w:firstLine="199"/>
        <w:jc w:val="both"/>
      </w:pPr>
      <w:proofErr w:type="spellStart"/>
      <w:r>
        <w:rPr>
          <w:w w:val="110"/>
        </w:rPr>
        <w:t>Foranarc</w:t>
      </w:r>
      <w:proofErr w:type="spellEnd"/>
      <w:r>
        <w:rPr>
          <w:rFonts w:ascii="Calibri" w:hAnsi="Calibri"/>
          <w:w w:val="145"/>
        </w:rPr>
        <w:t>(</w:t>
      </w:r>
      <w:proofErr w:type="spellStart"/>
      <w:r>
        <w:rPr>
          <w:rFonts w:ascii="Calibri" w:hAnsi="Calibri"/>
          <w:i/>
          <w:w w:val="145"/>
        </w:rPr>
        <w:t>i,j</w:t>
      </w:r>
      <w:proofErr w:type="spellEnd"/>
      <w:r>
        <w:rPr>
          <w:rFonts w:ascii="Calibri" w:hAnsi="Calibri"/>
          <w:w w:val="145"/>
        </w:rPr>
        <w:t>)</w:t>
      </w:r>
      <w:r>
        <w:rPr>
          <w:rFonts w:ascii="Cambria" w:hAnsi="Cambria"/>
          <w:w w:val="110"/>
        </w:rPr>
        <w:t>∈</w:t>
      </w:r>
      <w:r>
        <w:rPr>
          <w:rFonts w:ascii="Georgia" w:hAnsi="Georgia"/>
          <w:b/>
          <w:w w:val="110"/>
        </w:rPr>
        <w:t>A</w:t>
      </w:r>
      <w:r>
        <w:rPr>
          <w:w w:val="110"/>
        </w:rPr>
        <w:t xml:space="preserve">, its </w:t>
      </w:r>
      <w:proofErr w:type="spellStart"/>
      <w:r>
        <w:rPr>
          <w:w w:val="110"/>
        </w:rPr>
        <w:t>capacity</w:t>
      </w:r>
      <w:r>
        <w:rPr>
          <w:rFonts w:ascii="Calibri" w:hAnsi="Calibri"/>
          <w:i/>
          <w:w w:val="160"/>
        </w:rPr>
        <w:t>L</w:t>
      </w:r>
      <w:r>
        <w:rPr>
          <w:rFonts w:ascii="Calibri" w:hAnsi="Calibri"/>
          <w:i/>
          <w:w w:val="160"/>
          <w:vertAlign w:val="subscript"/>
        </w:rPr>
        <w:t>ij</w:t>
      </w:r>
      <w:r>
        <w:rPr>
          <w:w w:val="110"/>
        </w:rPr>
        <w:t>is</w:t>
      </w:r>
      <w:proofErr w:type="spellEnd"/>
      <w:r>
        <w:rPr>
          <w:w w:val="110"/>
        </w:rPr>
        <w:t xml:space="preserve"> the maximum </w:t>
      </w:r>
      <w:r>
        <w:t xml:space="preserve">number of vehicles(of the Mode represented by the arc) that </w:t>
      </w:r>
      <w:proofErr w:type="spellStart"/>
      <w:r>
        <w:rPr>
          <w:spacing w:val="-2"/>
          <w:w w:val="110"/>
        </w:rPr>
        <w:t>canflowonthatarc.Theparameter</w:t>
      </w:r>
      <w:r>
        <w:rPr>
          <w:rFonts w:ascii="Calibri" w:hAnsi="Calibri"/>
          <w:i/>
          <w:spacing w:val="-2"/>
          <w:w w:val="110"/>
        </w:rPr>
        <w:t>α</w:t>
      </w:r>
      <w:r>
        <w:rPr>
          <w:rFonts w:ascii="Calibri" w:hAnsi="Calibri"/>
          <w:i/>
          <w:spacing w:val="-2"/>
          <w:w w:val="110"/>
          <w:vertAlign w:val="subscript"/>
        </w:rPr>
        <w:t>ruvij</w:t>
      </w:r>
      <w:r>
        <w:rPr>
          <w:spacing w:val="-2"/>
          <w:w w:val="110"/>
        </w:rPr>
        <w:t>istheamountof</w:t>
      </w:r>
      <w:proofErr w:type="spellEnd"/>
      <w:r>
        <w:rPr>
          <w:spacing w:val="-2"/>
          <w:w w:val="110"/>
        </w:rPr>
        <w:t xml:space="preserve"> arc</w:t>
      </w:r>
      <w:r>
        <w:rPr>
          <w:rFonts w:ascii="Calibri" w:hAnsi="Calibri"/>
          <w:spacing w:val="-2"/>
          <w:w w:val="145"/>
        </w:rPr>
        <w:t>(</w:t>
      </w:r>
      <w:proofErr w:type="spellStart"/>
      <w:r>
        <w:rPr>
          <w:rFonts w:ascii="Calibri" w:hAnsi="Calibri"/>
          <w:i/>
          <w:spacing w:val="-2"/>
          <w:w w:val="145"/>
        </w:rPr>
        <w:t>i,j</w:t>
      </w:r>
      <w:proofErr w:type="spellEnd"/>
      <w:r>
        <w:rPr>
          <w:rFonts w:ascii="Calibri" w:hAnsi="Calibri"/>
          <w:spacing w:val="-2"/>
          <w:w w:val="145"/>
        </w:rPr>
        <w:t>)</w:t>
      </w:r>
      <w:r>
        <w:rPr>
          <w:rFonts w:ascii="Cambria" w:hAnsi="Cambria"/>
          <w:spacing w:val="-2"/>
          <w:w w:val="110"/>
        </w:rPr>
        <w:t>∈</w:t>
      </w:r>
      <w:proofErr w:type="spellStart"/>
      <w:r>
        <w:rPr>
          <w:rFonts w:ascii="Georgia" w:hAnsi="Georgia"/>
          <w:b/>
          <w:spacing w:val="-2"/>
          <w:w w:val="110"/>
        </w:rPr>
        <w:t>A</w:t>
      </w:r>
      <w:r>
        <w:rPr>
          <w:spacing w:val="-2"/>
          <w:w w:val="110"/>
        </w:rPr>
        <w:t>’scapacityconsumedby</w:t>
      </w:r>
      <w:r>
        <w:rPr>
          <w:spacing w:val="-2"/>
          <w:w w:val="110"/>
        </w:rPr>
        <w:t>oneunitofrequest</w:t>
      </w:r>
      <w:proofErr w:type="spellEnd"/>
      <w:r>
        <w:rPr>
          <w:spacing w:val="-2"/>
          <w:w w:val="110"/>
        </w:rPr>
        <w:t xml:space="preserve"> </w:t>
      </w:r>
      <w:proofErr w:type="spellStart"/>
      <w:r>
        <w:rPr>
          <w:rFonts w:ascii="Calibri" w:hAnsi="Calibri"/>
          <w:i/>
          <w:w w:val="115"/>
        </w:rPr>
        <w:t>r</w:t>
      </w:r>
      <w:r>
        <w:rPr>
          <w:rFonts w:ascii="Cambria" w:hAnsi="Cambria"/>
          <w:w w:val="110"/>
        </w:rPr>
        <w:t>∈</w:t>
      </w:r>
      <w:r>
        <w:rPr>
          <w:rFonts w:ascii="Georgia" w:hAnsi="Georgia"/>
          <w:b/>
          <w:w w:val="110"/>
        </w:rPr>
        <w:t>R</w:t>
      </w:r>
      <w:r>
        <w:rPr>
          <w:w w:val="110"/>
        </w:rPr>
        <w:t>travellingalongarc</w:t>
      </w:r>
      <w:proofErr w:type="spellEnd"/>
      <w:r>
        <w:rPr>
          <w:rFonts w:ascii="Calibri" w:hAnsi="Calibri"/>
          <w:w w:val="110"/>
        </w:rPr>
        <w:t>(</w:t>
      </w:r>
      <w:proofErr w:type="spellStart"/>
      <w:r>
        <w:rPr>
          <w:rFonts w:ascii="Calibri" w:hAnsi="Calibri"/>
          <w:i/>
          <w:w w:val="110"/>
        </w:rPr>
        <w:t>u,v</w:t>
      </w:r>
      <w:proofErr w:type="spellEnd"/>
      <w:r>
        <w:rPr>
          <w:rFonts w:ascii="Calibri" w:hAnsi="Calibri"/>
          <w:w w:val="110"/>
        </w:rPr>
        <w:t>)</w:t>
      </w:r>
      <w:r>
        <w:rPr>
          <w:rFonts w:ascii="Cambria" w:hAnsi="Cambria"/>
          <w:w w:val="110"/>
        </w:rPr>
        <w:t>∈</w:t>
      </w:r>
      <w:proofErr w:type="spellStart"/>
      <w:r>
        <w:rPr>
          <w:rFonts w:ascii="Georgia" w:hAnsi="Georgia"/>
          <w:b/>
          <w:w w:val="115"/>
        </w:rPr>
        <w:t>Q</w:t>
      </w:r>
      <w:r>
        <w:rPr>
          <w:rFonts w:ascii="Calibri" w:hAnsi="Calibri"/>
          <w:i/>
          <w:w w:val="115"/>
          <w:vertAlign w:val="subscript"/>
        </w:rPr>
        <w:t>ij</w:t>
      </w:r>
      <w:r>
        <w:rPr>
          <w:w w:val="115"/>
        </w:rPr>
        <w:t>,</w:t>
      </w:r>
      <w:r>
        <w:rPr>
          <w:w w:val="110"/>
        </w:rPr>
        <w:t>wheretheset</w:t>
      </w:r>
      <w:r>
        <w:rPr>
          <w:rFonts w:ascii="Georgia" w:hAnsi="Georgia"/>
          <w:b/>
          <w:w w:val="115"/>
        </w:rPr>
        <w:t>Q</w:t>
      </w:r>
      <w:r>
        <w:rPr>
          <w:rFonts w:ascii="Calibri" w:hAnsi="Calibri"/>
          <w:i/>
          <w:w w:val="115"/>
          <w:vertAlign w:val="subscript"/>
        </w:rPr>
        <w:t>ij</w:t>
      </w:r>
      <w:proofErr w:type="spellEnd"/>
      <w:r>
        <w:rPr>
          <w:rFonts w:ascii="Cambria" w:hAnsi="Cambria"/>
          <w:w w:val="110"/>
        </w:rPr>
        <w:t xml:space="preserve">⊆ </w:t>
      </w:r>
      <w:proofErr w:type="spellStart"/>
      <w:r>
        <w:rPr>
          <w:rFonts w:ascii="Georgia" w:hAnsi="Georgia"/>
          <w:b/>
          <w:w w:val="145"/>
        </w:rPr>
        <w:t>A</w:t>
      </w:r>
      <w:r>
        <w:rPr>
          <w:rFonts w:ascii="Calibri" w:hAnsi="Calibri"/>
          <w:i/>
          <w:w w:val="145"/>
          <w:vertAlign w:val="subscript"/>
        </w:rPr>
        <w:t>r</w:t>
      </w:r>
      <w:r>
        <w:rPr>
          <w:w w:val="110"/>
        </w:rPr>
        <w:t>isthe</w:t>
      </w:r>
      <w:proofErr w:type="spellEnd"/>
      <w:r>
        <w:rPr>
          <w:w w:val="110"/>
        </w:rPr>
        <w:t xml:space="preserve"> set of arcs</w:t>
      </w:r>
      <w:r>
        <w:rPr>
          <w:rFonts w:ascii="Calibri" w:hAnsi="Calibri"/>
          <w:w w:val="145"/>
        </w:rPr>
        <w:t>(</w:t>
      </w:r>
      <w:proofErr w:type="spellStart"/>
      <w:r>
        <w:rPr>
          <w:rFonts w:ascii="Calibri" w:hAnsi="Calibri"/>
          <w:i/>
          <w:w w:val="145"/>
        </w:rPr>
        <w:t>i,j</w:t>
      </w:r>
      <w:proofErr w:type="spellEnd"/>
      <w:r>
        <w:rPr>
          <w:rFonts w:ascii="Calibri" w:hAnsi="Calibri"/>
          <w:w w:val="145"/>
        </w:rPr>
        <w:t>)</w:t>
      </w:r>
      <w:r>
        <w:rPr>
          <w:rFonts w:ascii="Cambria" w:hAnsi="Cambria"/>
          <w:w w:val="110"/>
        </w:rPr>
        <w:t>∈</w:t>
      </w:r>
      <w:proofErr w:type="spellStart"/>
      <w:r>
        <w:rPr>
          <w:rFonts w:ascii="Georgia" w:hAnsi="Georgia"/>
          <w:b/>
          <w:w w:val="110"/>
        </w:rPr>
        <w:t>A</w:t>
      </w:r>
      <w:r>
        <w:rPr>
          <w:w w:val="110"/>
        </w:rPr>
        <w:t>that</w:t>
      </w:r>
      <w:proofErr w:type="spellEnd"/>
      <w:r>
        <w:rPr>
          <w:w w:val="110"/>
        </w:rPr>
        <w:t xml:space="preserve"> represents the same </w:t>
      </w:r>
      <w:r>
        <w:t xml:space="preserve">physical road arc in the </w:t>
      </w:r>
      <w:proofErr w:type="spellStart"/>
      <w:r>
        <w:t>unaugmented</w:t>
      </w:r>
      <w:proofErr w:type="spellEnd"/>
      <w:r>
        <w:t xml:space="preserve"> network.</w:t>
      </w:r>
    </w:p>
    <w:p w:rsidR="00D0350C" w:rsidRDefault="0009725E">
      <w:pPr>
        <w:pStyle w:val="BodyText"/>
        <w:spacing w:line="249" w:lineRule="auto"/>
        <w:ind w:left="130" w:right="103"/>
        <w:jc w:val="right"/>
      </w:pPr>
      <w:r>
        <w:br w:type="column"/>
      </w:r>
      <w:proofErr w:type="spellStart"/>
      <w:proofErr w:type="gramStart"/>
      <w:r>
        <w:t>tobe‘systemoptimal’,sinceoptimaldecisionsaremade</w:t>
      </w:r>
      <w:proofErr w:type="spellEnd"/>
      <w:proofErr w:type="gramEnd"/>
      <w:r>
        <w:t xml:space="preserve"> </w:t>
      </w:r>
      <w:proofErr w:type="spellStart"/>
      <w:r>
        <w:t>ata‘system’level.Themodelcanbeusedtocarry</w:t>
      </w:r>
      <w:r>
        <w:t>out</w:t>
      </w:r>
      <w:proofErr w:type="spellEnd"/>
      <w:r>
        <w:t xml:space="preserve"> </w:t>
      </w:r>
      <w:proofErr w:type="spellStart"/>
      <w:r>
        <w:t>quickevaluationofthebenefits,ifany,ofintroducingnew</w:t>
      </w:r>
      <w:proofErr w:type="spellEnd"/>
      <w:r>
        <w:t xml:space="preserve"> </w:t>
      </w:r>
      <w:proofErr w:type="spellStart"/>
      <w:r>
        <w:t>formsoftransportintothenetwork.Forexample,ithelps</w:t>
      </w:r>
      <w:proofErr w:type="spellEnd"/>
      <w:r>
        <w:t xml:space="preserve"> answer the following questions: How can the benefit of trips </w:t>
      </w:r>
      <w:proofErr w:type="spellStart"/>
      <w:r>
        <w:t>withsmallcarsbemeasured?Howcantravelrequestsbe</w:t>
      </w:r>
      <w:proofErr w:type="spellEnd"/>
      <w:r>
        <w:t xml:space="preserve"> </w:t>
      </w:r>
      <w:proofErr w:type="spellStart"/>
      <w:r>
        <w:t>optimallydistributedusingamultimodalsetofv</w:t>
      </w:r>
      <w:r>
        <w:t>ehicles,etc</w:t>
      </w:r>
      <w:proofErr w:type="spellEnd"/>
      <w:r>
        <w:t xml:space="preserve">.? </w:t>
      </w:r>
      <w:proofErr w:type="spellStart"/>
      <w:proofErr w:type="gramStart"/>
      <w:r>
        <w:t>Onecouldarguethatthebenefitsofintroducinganew</w:t>
      </w:r>
      <w:proofErr w:type="spellEnd"/>
      <w:r>
        <w:t xml:space="preserve"> </w:t>
      </w:r>
      <w:proofErr w:type="spellStart"/>
      <w:r>
        <w:t>formoftransportcanbeevaluatedbasedontravelsurvey</w:t>
      </w:r>
      <w:proofErr w:type="spellEnd"/>
      <w:r>
        <w:t xml:space="preserve"> data.</w:t>
      </w:r>
      <w:proofErr w:type="gramEnd"/>
      <w:r>
        <w:t xml:space="preserve"> But travel survey data is only a sample of the </w:t>
      </w:r>
      <w:proofErr w:type="spellStart"/>
      <w:r>
        <w:t>popula</w:t>
      </w:r>
      <w:proofErr w:type="spellEnd"/>
      <w:r>
        <w:t xml:space="preserve">- </w:t>
      </w:r>
      <w:proofErr w:type="spellStart"/>
      <w:r>
        <w:t>tion’s</w:t>
      </w:r>
      <w:proofErr w:type="spellEnd"/>
      <w:r>
        <w:t xml:space="preserve"> travel, and does not reflect the demand volume. </w:t>
      </w:r>
      <w:proofErr w:type="spellStart"/>
      <w:r>
        <w:t>Evenif</w:t>
      </w:r>
      <w:proofErr w:type="spellEnd"/>
      <w:r>
        <w:t xml:space="preserve"> the benefits can be infe</w:t>
      </w:r>
      <w:r>
        <w:t xml:space="preserve">rred via the sample of population’s travel, it is not clear how one would select a trip to adopt a new transport mode. The multi-commodity capacitated flow </w:t>
      </w:r>
      <w:proofErr w:type="spellStart"/>
      <w:r>
        <w:t>modelpresentedhereovercomesthisbarrierbyproviding</w:t>
      </w:r>
      <w:r>
        <w:rPr>
          <w:spacing w:val="-10"/>
        </w:rPr>
        <w:t>a</w:t>
      </w:r>
      <w:proofErr w:type="spellEnd"/>
    </w:p>
    <w:p w:rsidR="00D0350C" w:rsidRDefault="0009725E">
      <w:pPr>
        <w:pStyle w:val="BodyText"/>
        <w:spacing w:before="2"/>
        <w:ind w:left="119"/>
        <w:jc w:val="both"/>
      </w:pPr>
      <w:proofErr w:type="gramStart"/>
      <w:r>
        <w:t>system-</w:t>
      </w:r>
      <w:proofErr w:type="spellStart"/>
      <w:r>
        <w:t>viewcost</w:t>
      </w:r>
      <w:proofErr w:type="spellEnd"/>
      <w:r>
        <w:t>-</w:t>
      </w:r>
      <w:proofErr w:type="spellStart"/>
      <w:r>
        <w:t>optimal</w:t>
      </w:r>
      <w:r>
        <w:rPr>
          <w:spacing w:val="-2"/>
        </w:rPr>
        <w:t>selection</w:t>
      </w:r>
      <w:proofErr w:type="spellEnd"/>
      <w:proofErr w:type="gramEnd"/>
      <w:r>
        <w:rPr>
          <w:spacing w:val="-2"/>
        </w:rPr>
        <w:t>.</w:t>
      </w:r>
    </w:p>
    <w:p w:rsidR="00D0350C" w:rsidRDefault="0009725E">
      <w:pPr>
        <w:pStyle w:val="BodyText"/>
        <w:spacing w:before="13" w:line="249" w:lineRule="auto"/>
        <w:ind w:left="119" w:right="103" w:firstLine="199"/>
        <w:jc w:val="both"/>
      </w:pPr>
      <w:proofErr w:type="spellStart"/>
      <w:r>
        <w:t>Itiswithoutdoub</w:t>
      </w:r>
      <w:r>
        <w:t>tthatthemodelpresentedherecan</w:t>
      </w:r>
      <w:proofErr w:type="spellEnd"/>
      <w:r>
        <w:t xml:space="preserve"> be improved. </w:t>
      </w:r>
      <w:proofErr w:type="gramStart"/>
      <w:r>
        <w:t xml:space="preserve">Including practicalities such as a more so- </w:t>
      </w:r>
      <w:proofErr w:type="spellStart"/>
      <w:r>
        <w:t>phisticated</w:t>
      </w:r>
      <w:proofErr w:type="spellEnd"/>
      <w:r>
        <w:t xml:space="preserve"> transport mode-choice selection is a prospective extension, but will imply trading faster computation for accuracy.</w:t>
      </w:r>
      <w:proofErr w:type="gramEnd"/>
      <w:r>
        <w:t xml:space="preserve"> Coupling the model presented here with a </w:t>
      </w:r>
      <w:r>
        <w:t>traffic simulation model is also an avenue for further research.</w:t>
      </w:r>
    </w:p>
    <w:p w:rsidR="00D0350C" w:rsidRDefault="0009725E">
      <w:pPr>
        <w:pStyle w:val="ListParagraph"/>
        <w:numPr>
          <w:ilvl w:val="0"/>
          <w:numId w:val="6"/>
        </w:numPr>
        <w:tabs>
          <w:tab w:val="left" w:pos="1751"/>
        </w:tabs>
        <w:spacing w:before="163"/>
        <w:ind w:left="1751" w:hanging="266"/>
        <w:jc w:val="left"/>
        <w:rPr>
          <w:sz w:val="20"/>
        </w:rPr>
      </w:pPr>
      <w:proofErr w:type="spellStart"/>
      <w:r>
        <w:rPr>
          <w:smallCaps/>
          <w:spacing w:val="2"/>
          <w:sz w:val="20"/>
        </w:rPr>
        <w:t>Numerical</w:t>
      </w:r>
      <w:r>
        <w:rPr>
          <w:smallCaps/>
          <w:spacing w:val="-2"/>
          <w:sz w:val="20"/>
        </w:rPr>
        <w:t>Results</w:t>
      </w:r>
      <w:proofErr w:type="spellEnd"/>
    </w:p>
    <w:p w:rsidR="00D0350C" w:rsidRDefault="0009725E">
      <w:pPr>
        <w:pStyle w:val="BodyText"/>
        <w:spacing w:before="93" w:line="249" w:lineRule="auto"/>
        <w:ind w:left="119" w:right="103" w:firstLine="199"/>
        <w:jc w:val="both"/>
      </w:pPr>
      <w:r>
        <w:t xml:space="preserve">The benefits of PPTS will be evaluated for metropolitan Melbourne shown in Fig. 6 under a peak morning traffic </w:t>
      </w:r>
      <w:proofErr w:type="spellStart"/>
      <w:r>
        <w:t>condition.MetropolitanMelbournehasapopulationof</w:t>
      </w:r>
      <w:proofErr w:type="spellEnd"/>
      <w:r>
        <w:rPr>
          <w:rFonts w:ascii="Cambria" w:hAnsi="Cambria"/>
          <w:w w:val="110"/>
        </w:rPr>
        <w:t xml:space="preserve">≈ </w:t>
      </w:r>
      <w:r>
        <w:t xml:space="preserve">4 million and </w:t>
      </w:r>
      <w:r>
        <w:t xml:space="preserve">there are thirty one Local Government Areas (LGAs). An LGA is a collection of suburbs, as shown </w:t>
      </w:r>
      <w:proofErr w:type="spellStart"/>
      <w:r>
        <w:t>bythe</w:t>
      </w:r>
      <w:proofErr w:type="spellEnd"/>
      <w:r>
        <w:t xml:space="preserve"> circles in the figure. The arcs represent the primary connections (roads) interconnecting the LGAs. The peak morning (7am to 9am) traffic of more than 800</w:t>
      </w:r>
      <w:r>
        <w:t xml:space="preserve">,000 car trips puts immense pressure on Melbourne’s </w:t>
      </w:r>
      <w:proofErr w:type="spellStart"/>
      <w:r>
        <w:t>tollways</w:t>
      </w:r>
      <w:proofErr w:type="spellEnd"/>
      <w:r>
        <w:t>, freeways and main arterial roads.</w:t>
      </w:r>
    </w:p>
    <w:p w:rsidR="00D0350C" w:rsidRDefault="00D0350C">
      <w:pPr>
        <w:spacing w:line="249" w:lineRule="auto"/>
        <w:jc w:val="both"/>
        <w:sectPr w:rsidR="00D0350C">
          <w:type w:val="continuous"/>
          <w:pgSz w:w="11910" w:h="16840"/>
          <w:pgMar w:top="1060" w:right="640" w:bottom="280" w:left="960" w:header="720" w:footer="720" w:gutter="0"/>
          <w:cols w:num="2" w:space="720" w:equalWidth="0">
            <w:col w:w="5057" w:space="127"/>
            <w:col w:w="5126"/>
          </w:cols>
        </w:sectPr>
      </w:pPr>
    </w:p>
    <w:p w:rsidR="00D0350C" w:rsidRDefault="00D0350C">
      <w:pPr>
        <w:pStyle w:val="BodyText"/>
        <w:ind w:left="848"/>
      </w:pPr>
    </w:p>
    <w:p w:rsidR="00D0350C" w:rsidRDefault="00D0350C">
      <w:pPr>
        <w:pStyle w:val="BodyText"/>
        <w:spacing w:before="1"/>
        <w:rPr>
          <w:sz w:val="6"/>
        </w:rPr>
      </w:pPr>
    </w:p>
    <w:p w:rsidR="00D0350C" w:rsidRDefault="00D0350C">
      <w:pPr>
        <w:rPr>
          <w:sz w:val="6"/>
        </w:rPr>
        <w:sectPr w:rsidR="00D0350C">
          <w:pgSz w:w="11910" w:h="16840"/>
          <w:pgMar w:top="1060" w:right="640" w:bottom="280" w:left="960" w:header="720" w:footer="720" w:gutter="0"/>
          <w:cols w:space="720"/>
        </w:sectPr>
      </w:pPr>
    </w:p>
    <w:p w:rsidR="00082B75" w:rsidRDefault="00082B75">
      <w:pPr>
        <w:pStyle w:val="BodyText"/>
        <w:spacing w:before="73" w:line="249" w:lineRule="auto"/>
        <w:ind w:left="119" w:right="38" w:firstLine="199"/>
        <w:jc w:val="both"/>
      </w:pPr>
    </w:p>
    <w:p w:rsidR="00082B75" w:rsidRDefault="00082B75">
      <w:pPr>
        <w:pStyle w:val="BodyText"/>
        <w:spacing w:before="73" w:line="249" w:lineRule="auto"/>
        <w:ind w:left="119" w:right="38" w:firstLine="199"/>
        <w:jc w:val="both"/>
      </w:pPr>
    </w:p>
    <w:p w:rsidR="00082B75" w:rsidRDefault="00DD5B65">
      <w:pPr>
        <w:pStyle w:val="BodyText"/>
        <w:spacing w:before="73" w:line="249" w:lineRule="auto"/>
        <w:ind w:left="119" w:right="38" w:firstLine="199"/>
        <w:jc w:val="both"/>
      </w:pPr>
      <w:r>
        <w:pict>
          <v:group id="docshapegroup50" o:spid="_x0000_s1119" style="width:432.25pt;height:314.05pt;mso-position-horizontal-relative:char;mso-position-vertical-relative:line" coordsize="8645,6281">
            <v:shape id="docshape51" o:spid="_x0000_s1120" type="#_x0000_t75" style="position:absolute;left:194;width:6054;height:5584">
              <v:imagedata r:id="rId13" o:title=""/>
            </v:shape>
            <v:shape id="docshape52" o:spid="_x0000_s1121" type="#_x0000_t75" style="position:absolute;left:6235;width:2122;height:6161">
              <v:imagedata r:id="rId14" o:title=""/>
            </v:shape>
            <v:shape id="docshape53" o:spid="_x0000_s1122" type="#_x0000_t75" style="position:absolute;left:194;top:5570;width:6054;height:591">
              <v:imagedata r:id="rId15" o:title=""/>
            </v:shape>
            <v:shape id="docshape54" o:spid="_x0000_s1123" type="#_x0000_t75" style="position:absolute;left:1061;top:1020;width:4506;height:3930">
              <v:imagedata r:id="rId16" o:title=""/>
            </v:shape>
            <v:rect id="docshape55" o:spid="_x0000_s1124" style="position:absolute;left:6588;top:4916;width:386;height:52" fillcolor="#03b04f" stroked="f"/>
            <v:rect id="docshape56" o:spid="_x0000_s1125" style="position:absolute;left:6596;top:5520;width:386;height:18" fillcolor="#ed2224" stroked="f"/>
            <v:shape id="docshape57" o:spid="_x0000_s1126" type="#_x0000_t202" style="position:absolute;left:3233;top:1468;width:243;height:60" filled="f" stroked="f">
              <v:textbox inset="0,0,0,0">
                <w:txbxContent>
                  <w:p w:rsidR="00DD5B65" w:rsidRDefault="00DD5B65" w:rsidP="00DD5B65">
                    <w:pPr>
                      <w:spacing w:line="60" w:lineRule="exact"/>
                      <w:rPr>
                        <w:rFonts w:ascii="Calibri"/>
                        <w:sz w:val="6"/>
                      </w:rPr>
                    </w:pPr>
                    <w:proofErr w:type="spellStart"/>
                    <w:r>
                      <w:rPr>
                        <w:rFonts w:ascii="Calibri"/>
                        <w:color w:val="020303"/>
                        <w:sz w:val="6"/>
                      </w:rPr>
                      <w:t>Mill</w:t>
                    </w:r>
                    <w:r>
                      <w:rPr>
                        <w:rFonts w:ascii="Calibri"/>
                        <w:color w:val="020303"/>
                        <w:spacing w:val="-4"/>
                        <w:sz w:val="6"/>
                      </w:rPr>
                      <w:t>Park</w:t>
                    </w:r>
                    <w:proofErr w:type="spellEnd"/>
                  </w:p>
                </w:txbxContent>
              </v:textbox>
            </v:shape>
            <v:shape id="docshape58" o:spid="_x0000_s1127" type="#_x0000_t202" style="position:absolute;left:2804;top:1518;width:401;height:60" filled="f" stroked="f">
              <v:textbox inset="0,0,0,0">
                <w:txbxContent>
                  <w:p w:rsidR="00DD5B65" w:rsidRDefault="00DD5B65" w:rsidP="00DD5B65">
                    <w:pPr>
                      <w:spacing w:line="60" w:lineRule="exact"/>
                      <w:rPr>
                        <w:rFonts w:ascii="Calibri"/>
                        <w:sz w:val="6"/>
                      </w:rPr>
                    </w:pPr>
                    <w:proofErr w:type="spellStart"/>
                    <w:r>
                      <w:rPr>
                        <w:rFonts w:ascii="Calibri"/>
                        <w:color w:val="020303"/>
                        <w:spacing w:val="-2"/>
                        <w:sz w:val="6"/>
                      </w:rPr>
                      <w:t>Broadmeadows</w:t>
                    </w:r>
                    <w:proofErr w:type="spellEnd"/>
                  </w:p>
                </w:txbxContent>
              </v:textbox>
            </v:shape>
            <v:shape id="docshape59" o:spid="_x0000_s1128" type="#_x0000_t202" style="position:absolute;left:2208;top:1695;width:314;height:60" filled="f" stroked="f">
              <v:textbox inset="0,0,0,0">
                <w:txbxContent>
                  <w:p w:rsidR="00DD5B65" w:rsidRDefault="00DD5B65" w:rsidP="00DD5B65">
                    <w:pPr>
                      <w:spacing w:line="60" w:lineRule="exact"/>
                      <w:rPr>
                        <w:rFonts w:ascii="Calibri"/>
                        <w:sz w:val="6"/>
                      </w:rPr>
                    </w:pPr>
                    <w:proofErr w:type="spellStart"/>
                    <w:r>
                      <w:rPr>
                        <w:rFonts w:ascii="Calibri"/>
                        <w:color w:val="020303"/>
                        <w:spacing w:val="-2"/>
                        <w:sz w:val="6"/>
                      </w:rPr>
                      <w:t>Tullamarine</w:t>
                    </w:r>
                    <w:proofErr w:type="spellEnd"/>
                  </w:p>
                </w:txbxContent>
              </v:textbox>
            </v:shape>
            <v:shape id="docshape60" o:spid="_x0000_s1129" type="#_x0000_t202" style="position:absolute;left:1869;top:2008;width:177;height:60" filled="f" stroked="f">
              <v:textbox inset="0,0,0,0">
                <w:txbxContent>
                  <w:p w:rsidR="00DD5B65" w:rsidRDefault="00DD5B65" w:rsidP="00DD5B65">
                    <w:pPr>
                      <w:spacing w:line="60" w:lineRule="exact"/>
                      <w:rPr>
                        <w:rFonts w:ascii="Calibri"/>
                        <w:sz w:val="6"/>
                      </w:rPr>
                    </w:pPr>
                    <w:proofErr w:type="spellStart"/>
                    <w:r>
                      <w:rPr>
                        <w:rFonts w:ascii="Calibri"/>
                        <w:color w:val="020303"/>
                        <w:spacing w:val="-2"/>
                        <w:sz w:val="6"/>
                      </w:rPr>
                      <w:t>Ardeer</w:t>
                    </w:r>
                    <w:proofErr w:type="spellEnd"/>
                  </w:p>
                </w:txbxContent>
              </v:textbox>
            </v:shape>
            <v:shape id="docshape61" o:spid="_x0000_s1130" type="#_x0000_t202" style="position:absolute;left:2993;top:2916;width:247;height:60" filled="f" stroked="f">
              <v:textbox inset="0,0,0,0">
                <w:txbxContent>
                  <w:p w:rsidR="00DD5B65" w:rsidRDefault="00DD5B65" w:rsidP="00DD5B65">
                    <w:pPr>
                      <w:spacing w:line="60" w:lineRule="exact"/>
                      <w:rPr>
                        <w:rFonts w:ascii="Calibri"/>
                        <w:sz w:val="6"/>
                      </w:rPr>
                    </w:pPr>
                    <w:r>
                      <w:rPr>
                        <w:rFonts w:ascii="Calibri"/>
                        <w:color w:val="020303"/>
                        <w:sz w:val="6"/>
                      </w:rPr>
                      <w:t>Bay</w:t>
                    </w:r>
                    <w:r>
                      <w:rPr>
                        <w:rFonts w:ascii="Calibri"/>
                        <w:color w:val="020303"/>
                        <w:spacing w:val="-4"/>
                        <w:sz w:val="6"/>
                      </w:rPr>
                      <w:t xml:space="preserve"> Road</w:t>
                    </w:r>
                  </w:p>
                </w:txbxContent>
              </v:textbox>
            </v:shape>
            <v:shape id="docshape62" o:spid="_x0000_s1131" type="#_x0000_t202" style="position:absolute;left:3687;top:2968;width:315;height:60" filled="f" stroked="f">
              <v:textbox inset="0,0,0,0">
                <w:txbxContent>
                  <w:p w:rsidR="00DD5B65" w:rsidRDefault="00DD5B65" w:rsidP="00DD5B65">
                    <w:pPr>
                      <w:spacing w:line="60" w:lineRule="exact"/>
                      <w:rPr>
                        <w:rFonts w:ascii="Calibri"/>
                        <w:sz w:val="6"/>
                      </w:rPr>
                    </w:pPr>
                    <w:proofErr w:type="spellStart"/>
                    <w:r>
                      <w:rPr>
                        <w:rFonts w:ascii="Calibri"/>
                        <w:color w:val="020303"/>
                        <w:sz w:val="6"/>
                      </w:rPr>
                      <w:t>Police</w:t>
                    </w:r>
                    <w:r>
                      <w:rPr>
                        <w:rFonts w:ascii="Calibri"/>
                        <w:color w:val="020303"/>
                        <w:spacing w:val="-4"/>
                        <w:sz w:val="6"/>
                      </w:rPr>
                      <w:t>Road</w:t>
                    </w:r>
                    <w:proofErr w:type="spellEnd"/>
                  </w:p>
                </w:txbxContent>
              </v:textbox>
            </v:shape>
            <v:shape id="docshape63" o:spid="_x0000_s1132" type="#_x0000_t202" style="position:absolute;top:4629;width:8645;height:1652" filled="f" stroked="f">
              <v:textbox inset="0,0,0,0">
                <w:txbxContent>
                  <w:p w:rsidR="00DD5B65" w:rsidRDefault="00DD5B65" w:rsidP="00DD5B65">
                    <w:pPr>
                      <w:spacing w:line="239" w:lineRule="exact"/>
                      <w:ind w:left="7056"/>
                      <w:rPr>
                        <w:rFonts w:ascii="Calibri"/>
                        <w:sz w:val="23"/>
                      </w:rPr>
                    </w:pPr>
                    <w:r>
                      <w:rPr>
                        <w:rFonts w:ascii="Calibri"/>
                        <w:color w:val="020303"/>
                        <w:spacing w:val="-2"/>
                        <w:sz w:val="23"/>
                      </w:rPr>
                      <w:t>Large</w:t>
                    </w:r>
                  </w:p>
                  <w:p w:rsidR="00DD5B65" w:rsidRDefault="00DD5B65" w:rsidP="00DD5B65">
                    <w:pPr>
                      <w:spacing w:line="276" w:lineRule="exact"/>
                      <w:ind w:left="7056"/>
                      <w:rPr>
                        <w:rFonts w:ascii="Calibri"/>
                        <w:sz w:val="23"/>
                      </w:rPr>
                    </w:pPr>
                    <w:proofErr w:type="gramStart"/>
                    <w:r>
                      <w:rPr>
                        <w:rFonts w:ascii="Calibri"/>
                        <w:color w:val="020303"/>
                        <w:spacing w:val="-2"/>
                        <w:sz w:val="23"/>
                      </w:rPr>
                      <w:t>capacity</w:t>
                    </w:r>
                    <w:proofErr w:type="gramEnd"/>
                  </w:p>
                  <w:p w:rsidR="00DD5B65" w:rsidRDefault="00DD5B65" w:rsidP="00DD5B65">
                    <w:pPr>
                      <w:spacing w:before="106" w:line="232" w:lineRule="auto"/>
                      <w:ind w:left="7056" w:right="803"/>
                      <w:rPr>
                        <w:rFonts w:ascii="Calibri"/>
                        <w:sz w:val="23"/>
                      </w:rPr>
                    </w:pPr>
                    <w:r>
                      <w:rPr>
                        <w:rFonts w:ascii="Calibri"/>
                        <w:color w:val="020303"/>
                        <w:spacing w:val="-4"/>
                        <w:sz w:val="23"/>
                      </w:rPr>
                      <w:t xml:space="preserve">Medium </w:t>
                    </w:r>
                    <w:r>
                      <w:rPr>
                        <w:rFonts w:ascii="Calibri"/>
                        <w:color w:val="020303"/>
                        <w:spacing w:val="-2"/>
                        <w:sz w:val="23"/>
                      </w:rPr>
                      <w:t>capacity</w:t>
                    </w:r>
                  </w:p>
                  <w:p w:rsidR="00DD5B65" w:rsidRDefault="00DD5B65" w:rsidP="00DD5B65">
                    <w:pPr>
                      <w:spacing w:before="9"/>
                      <w:rPr>
                        <w:rFonts w:ascii="Calibri"/>
                        <w:sz w:val="23"/>
                      </w:rPr>
                    </w:pPr>
                  </w:p>
                  <w:p w:rsidR="00DD5B65" w:rsidRDefault="00DD5B65" w:rsidP="00DD5B65">
                    <w:pPr>
                      <w:rPr>
                        <w:sz w:val="16"/>
                      </w:rPr>
                    </w:pPr>
                    <w:proofErr w:type="gramStart"/>
                    <w:r>
                      <w:rPr>
                        <w:sz w:val="16"/>
                      </w:rPr>
                      <w:t>Fig.6.LocalGovernmentAreas(</w:t>
                    </w:r>
                    <w:proofErr w:type="gramEnd"/>
                    <w:r>
                      <w:rPr>
                        <w:sz w:val="16"/>
                      </w:rPr>
                      <w:t>LGAs)andprimaryconnectionsbetweenLGAsofmetropolitanMelbourne,Victoria,</w:t>
                    </w:r>
                    <w:r>
                      <w:rPr>
                        <w:spacing w:val="-2"/>
                        <w:sz w:val="16"/>
                      </w:rPr>
                      <w:t>Australia.</w:t>
                    </w:r>
                  </w:p>
                </w:txbxContent>
              </v:textbox>
            </v:shape>
            <w10:anchorlock/>
          </v:group>
        </w:pict>
      </w:r>
    </w:p>
    <w:p w:rsidR="00082B75" w:rsidRDefault="00082B75">
      <w:pPr>
        <w:pStyle w:val="BodyText"/>
        <w:spacing w:before="73" w:line="249" w:lineRule="auto"/>
        <w:ind w:left="119" w:right="38" w:firstLine="199"/>
        <w:jc w:val="both"/>
      </w:pPr>
    </w:p>
    <w:p w:rsidR="00082B75" w:rsidRDefault="00082B75">
      <w:pPr>
        <w:pStyle w:val="BodyText"/>
        <w:spacing w:before="73" w:line="249" w:lineRule="auto"/>
        <w:ind w:left="119" w:right="38" w:firstLine="199"/>
        <w:jc w:val="both"/>
      </w:pPr>
    </w:p>
    <w:p w:rsidR="00082B75" w:rsidRDefault="00082B75">
      <w:pPr>
        <w:pStyle w:val="BodyText"/>
        <w:spacing w:before="73" w:line="249" w:lineRule="auto"/>
        <w:ind w:left="119" w:right="38" w:firstLine="199"/>
        <w:jc w:val="both"/>
      </w:pPr>
    </w:p>
    <w:p w:rsidR="00082B75" w:rsidRDefault="00082B75">
      <w:pPr>
        <w:pStyle w:val="BodyText"/>
        <w:spacing w:before="73" w:line="249" w:lineRule="auto"/>
        <w:ind w:left="119" w:right="38" w:firstLine="199"/>
        <w:jc w:val="both"/>
      </w:pPr>
    </w:p>
    <w:p w:rsidR="00D0350C" w:rsidRDefault="0009725E" w:rsidP="00082B75">
      <w:pPr>
        <w:pStyle w:val="BodyText"/>
        <w:spacing w:before="73" w:line="249" w:lineRule="auto"/>
        <w:ind w:right="38"/>
        <w:jc w:val="both"/>
      </w:pPr>
      <w:proofErr w:type="spellStart"/>
      <w:r>
        <w:t>Theorigin-destinationtraveldemanddataforthe</w:t>
      </w:r>
      <w:r>
        <w:t>purposes</w:t>
      </w:r>
      <w:proofErr w:type="spellEnd"/>
      <w:r>
        <w:t xml:space="preserve"> of this study is sourced from the Victoria Integrated Survey of Travel and Activity (VISTA) database [24], and demand modelling commissioned by the Department of Transport. Detailed input data is not presented in this paper for confi- dentiality r</w:t>
      </w:r>
      <w:r>
        <w:t>easons, but may be provided upon request.</w:t>
      </w:r>
    </w:p>
    <w:p w:rsidR="00D0350C" w:rsidRDefault="0009725E">
      <w:pPr>
        <w:pStyle w:val="BodyText"/>
        <w:spacing w:line="242" w:lineRule="auto"/>
        <w:ind w:left="119" w:right="38" w:firstLine="199"/>
        <w:jc w:val="both"/>
      </w:pPr>
      <w:r>
        <w:t>We demonstrate the benefits (cost, energy footprint, and CO</w:t>
      </w:r>
      <w:r>
        <w:rPr>
          <w:rFonts w:ascii="Verdana"/>
          <w:vertAlign w:val="subscript"/>
        </w:rPr>
        <w:t>2</w:t>
      </w:r>
      <w:r>
        <w:t>emissions) of PPTS via a series of evolutionary phases of travel behaviour, described as follows:</w:t>
      </w:r>
    </w:p>
    <w:p w:rsidR="00D0350C" w:rsidRDefault="0009725E">
      <w:pPr>
        <w:pStyle w:val="ListParagraph"/>
        <w:numPr>
          <w:ilvl w:val="2"/>
          <w:numId w:val="6"/>
        </w:numPr>
        <w:tabs>
          <w:tab w:val="left" w:pos="519"/>
        </w:tabs>
        <w:spacing w:before="35"/>
        <w:ind w:left="519" w:hanging="200"/>
        <w:rPr>
          <w:sz w:val="20"/>
        </w:rPr>
      </w:pPr>
      <w:r>
        <w:rPr>
          <w:sz w:val="20"/>
        </w:rPr>
        <w:t>Phase1:Tripsmadeusingregularcars(e.g.Mazda</w:t>
      </w:r>
      <w:r>
        <w:rPr>
          <w:spacing w:val="-5"/>
          <w:sz w:val="20"/>
        </w:rPr>
        <w:t>3).</w:t>
      </w:r>
    </w:p>
    <w:p w:rsidR="00D0350C" w:rsidRDefault="0009725E">
      <w:pPr>
        <w:pStyle w:val="ListParagraph"/>
        <w:numPr>
          <w:ilvl w:val="2"/>
          <w:numId w:val="6"/>
        </w:numPr>
        <w:tabs>
          <w:tab w:val="left" w:pos="518"/>
          <w:tab w:val="left" w:pos="520"/>
        </w:tabs>
        <w:spacing w:before="9" w:line="249" w:lineRule="auto"/>
        <w:ind w:right="38"/>
        <w:rPr>
          <w:sz w:val="20"/>
        </w:rPr>
      </w:pPr>
      <w:r>
        <w:rPr>
          <w:sz w:val="20"/>
        </w:rPr>
        <w:t>Phase2:</w:t>
      </w:r>
      <w:r>
        <w:rPr>
          <w:sz w:val="20"/>
        </w:rPr>
        <w:t>TripsmadeusingDaimler-Benz’sSMART Fortwo smart cars.</w:t>
      </w:r>
    </w:p>
    <w:p w:rsidR="00D0350C" w:rsidRDefault="0009725E">
      <w:pPr>
        <w:pStyle w:val="ListParagraph"/>
        <w:numPr>
          <w:ilvl w:val="2"/>
          <w:numId w:val="6"/>
        </w:numPr>
        <w:tabs>
          <w:tab w:val="left" w:pos="518"/>
          <w:tab w:val="left" w:pos="520"/>
        </w:tabs>
        <w:spacing w:line="249" w:lineRule="auto"/>
        <w:ind w:right="38"/>
        <w:rPr>
          <w:sz w:val="20"/>
        </w:rPr>
      </w:pPr>
      <w:r>
        <w:rPr>
          <w:sz w:val="20"/>
        </w:rPr>
        <w:t>Phase 3: Subscription to use SMART Fortwo via PPTS (this is Gen 0 of PPTS), and</w:t>
      </w:r>
    </w:p>
    <w:p w:rsidR="00D0350C" w:rsidRDefault="0009725E">
      <w:pPr>
        <w:pStyle w:val="ListParagraph"/>
        <w:numPr>
          <w:ilvl w:val="2"/>
          <w:numId w:val="6"/>
        </w:numPr>
        <w:tabs>
          <w:tab w:val="left" w:pos="518"/>
          <w:tab w:val="left" w:pos="520"/>
        </w:tabs>
        <w:spacing w:line="249" w:lineRule="auto"/>
        <w:ind w:right="38"/>
        <w:rPr>
          <w:sz w:val="20"/>
        </w:rPr>
      </w:pPr>
      <w:r>
        <w:rPr>
          <w:sz w:val="20"/>
        </w:rPr>
        <w:t>Phase 4: Subscription to EVs (e.g. Renault Twizy) via PPTS (this is Gen 1 of PPTS).</w:t>
      </w:r>
    </w:p>
    <w:p w:rsidR="00D0350C" w:rsidRDefault="0009725E">
      <w:pPr>
        <w:pStyle w:val="BodyText"/>
        <w:spacing w:before="31" w:line="249" w:lineRule="auto"/>
        <w:ind w:left="119" w:right="38"/>
        <w:jc w:val="both"/>
      </w:pPr>
      <w:r>
        <w:t>These progressive phases help demonstra</w:t>
      </w:r>
      <w:r>
        <w:t>te the transitional benefitsarisingfrom:owningaregularprivatecartoowning a small footprint car, car ownership culture in general to a subscription-based culture envisioned by PPTS, and using non-EVs to using EVs within PPTS.</w:t>
      </w:r>
    </w:p>
    <w:p w:rsidR="00D0350C" w:rsidRDefault="0009725E">
      <w:pPr>
        <w:pStyle w:val="BodyText"/>
        <w:spacing w:line="244" w:lineRule="auto"/>
        <w:ind w:left="119" w:right="38" w:firstLine="199"/>
        <w:jc w:val="both"/>
      </w:pPr>
      <w:r>
        <w:t xml:space="preserve">For phases 1 and 2, parameters </w:t>
      </w:r>
      <w:r>
        <w:t xml:space="preserve">factored into the cal- culation of travel costs (i.e. </w:t>
      </w:r>
      <w:r>
        <w:rPr>
          <w:rFonts w:ascii="Calibri" w:hAnsi="Calibri"/>
          <w:i/>
          <w:w w:val="120"/>
        </w:rPr>
        <w:t>C</w:t>
      </w:r>
      <w:r>
        <w:rPr>
          <w:rFonts w:ascii="Calibri" w:hAnsi="Calibri"/>
          <w:i/>
          <w:w w:val="120"/>
          <w:vertAlign w:val="subscript"/>
        </w:rPr>
        <w:t>rij</w:t>
      </w:r>
      <w:r>
        <w:rPr>
          <w:w w:val="120"/>
        </w:rPr>
        <w:t>’s)</w:t>
      </w:r>
      <w:r>
        <w:t>include the purchase, registration,maintenance,insuranceandfuelcostsofthecar. These values are obtained from the manufacturers’ websites as well as RACV, a popular car insurance company in Melbou</w:t>
      </w:r>
      <w:r>
        <w:t>rne [25]. Travel costs for phases 3 and 4 are derived from estimates of the annual subscription fee and fuel costof PPTS for Gen 0. We note that the energy footprint and CO</w:t>
      </w:r>
      <w:r>
        <w:rPr>
          <w:rFonts w:ascii="Verdana" w:hAnsi="Verdana"/>
          <w:vertAlign w:val="subscript"/>
        </w:rPr>
        <w:t>2</w:t>
      </w:r>
      <w:r>
        <w:t>emissionsforaregularcarare60kWh/100km</w:t>
      </w:r>
      <w:r>
        <w:rPr>
          <w:spacing w:val="-5"/>
        </w:rPr>
        <w:t>and</w:t>
      </w:r>
    </w:p>
    <w:p w:rsidR="00D0350C" w:rsidRDefault="0009725E" w:rsidP="00DD5B65">
      <w:pPr>
        <w:pStyle w:val="BodyText"/>
        <w:spacing w:before="73" w:line="249" w:lineRule="auto"/>
        <w:ind w:right="102"/>
        <w:jc w:val="both"/>
      </w:pPr>
      <w:r>
        <w:t>0.19 kg/km, for SMART Fortwo, the quantit</w:t>
      </w:r>
      <w:r>
        <w:t>ies are 30 kWh/ 100km and 0.1 kg/km, and for an EV, they are 22 kWh/100 km and 0.08 kg/km. These values are obtained from [22], [26], [27], [28].</w:t>
      </w:r>
    </w:p>
    <w:p w:rsidR="00D0350C" w:rsidRDefault="0009725E">
      <w:pPr>
        <w:pStyle w:val="BodyText"/>
        <w:spacing w:before="19" w:line="252" w:lineRule="auto"/>
        <w:ind w:left="119" w:right="101" w:firstLine="199"/>
        <w:jc w:val="right"/>
      </w:pPr>
      <w:r>
        <w:t>TableIsummarizesthebenefits(savings)ofeachevolu- tionaryphasefor5%and10%adoptionpercentages.</w:t>
      </w:r>
      <w:r>
        <w:t>The benefits are relative to all trips made using private cars (the dominant mode today). The adoption percentages are intro- ducedbyspecifyinganadditionalconstraintinthemulti- commoditycapacitated flowmodeldevelopedin Section IV. It can be seen from Table</w:t>
      </w:r>
      <w:r>
        <w:t xml:space="preserve"> I that the travel cost decreases as peoplebehaviourmovesfromphase1tophase4,sincesmart cars and PPTS with EVs cost less per km than regular cars. Total savings of 4.6% can be obtained for a </w:t>
      </w:r>
      <w:r>
        <w:rPr>
          <w:i/>
        </w:rPr>
        <w:t xml:space="preserve">single </w:t>
      </w:r>
      <w:r>
        <w:t>morning peaktripif5%ofusersmigratetoPPTSwithEVs.This increa</w:t>
      </w:r>
      <w:r>
        <w:t>sesto8.5%with10%adoptionrate.Significantsavings inenergyandCarbonfootprintcanalsoberealisedfor</w:t>
      </w:r>
      <w:r>
        <w:rPr>
          <w:spacing w:val="-10"/>
        </w:rPr>
        <w:t>a</w:t>
      </w:r>
    </w:p>
    <w:p w:rsidR="00D0350C" w:rsidRDefault="0009725E">
      <w:pPr>
        <w:pStyle w:val="BodyText"/>
        <w:spacing w:line="218" w:lineRule="exact"/>
        <w:ind w:left="119"/>
        <w:jc w:val="both"/>
      </w:pPr>
      <w:r>
        <w:rPr>
          <w:i/>
        </w:rPr>
        <w:t>single</w:t>
      </w:r>
      <w:r>
        <w:t>trip,asshowninthe</w:t>
      </w:r>
      <w:r>
        <w:rPr>
          <w:spacing w:val="-2"/>
        </w:rPr>
        <w:t>table.</w:t>
      </w:r>
    </w:p>
    <w:p w:rsidR="00D0350C" w:rsidRDefault="0009725E">
      <w:pPr>
        <w:pStyle w:val="BodyText"/>
        <w:spacing w:before="28" w:line="249" w:lineRule="auto"/>
        <w:ind w:left="119" w:right="102" w:firstLine="199"/>
        <w:jc w:val="both"/>
      </w:pPr>
      <w:r>
        <w:t>To put these percentages into perspective and give the readerasenseoftheannualsavingsintermsofthemonetary benefits, we note from R</w:t>
      </w:r>
      <w:r>
        <w:t xml:space="preserve">ACV’s estimate that the weeklycost for using a regular car (e.g. Mazda 3) is </w:t>
      </w:r>
      <w:r>
        <w:rPr>
          <w:rFonts w:ascii="Cambria" w:hAnsi="Cambria"/>
          <w:w w:val="110"/>
        </w:rPr>
        <w:t>≈</w:t>
      </w:r>
      <w:r>
        <w:t>$170 [29]. The cost per trip therefore is $17 assuming an average user makes10tripsaweek(2tripsperweekday).The4.6% costsavingduetoeven5%ofusersadoptingPPTSwith EV over the 800,00</w:t>
      </w:r>
      <w:r>
        <w:t>0 trips per day and 48 weeks per year translates to hundreds of millions of dollars per annum. The corresponding energy savings is in the order of hundreds of GWh per annum, and the total reduction in Carbon footprint is in the hundreds of Megatonnes per a</w:t>
      </w:r>
      <w:r>
        <w:t>nnum.</w:t>
      </w:r>
    </w:p>
    <w:p w:rsidR="00D0350C" w:rsidRDefault="00D0350C">
      <w:pPr>
        <w:spacing w:line="249" w:lineRule="auto"/>
        <w:jc w:val="both"/>
      </w:pPr>
    </w:p>
    <w:p w:rsidR="00203055" w:rsidRDefault="00203055">
      <w:pPr>
        <w:spacing w:line="249" w:lineRule="auto"/>
        <w:jc w:val="both"/>
      </w:pPr>
    </w:p>
    <w:p w:rsidR="00203055" w:rsidRDefault="00203055">
      <w:pPr>
        <w:spacing w:line="249" w:lineRule="auto"/>
        <w:jc w:val="both"/>
        <w:sectPr w:rsidR="00203055" w:rsidSect="00DD5B65">
          <w:type w:val="continuous"/>
          <w:pgSz w:w="11910" w:h="16840"/>
          <w:pgMar w:top="1060" w:right="640" w:bottom="280" w:left="960" w:header="720" w:footer="720" w:gutter="0"/>
          <w:cols w:space="127"/>
        </w:sectPr>
      </w:pPr>
    </w:p>
    <w:p w:rsidR="00D0350C" w:rsidRDefault="0009725E">
      <w:pPr>
        <w:spacing w:before="68"/>
        <w:ind w:left="540" w:right="526"/>
        <w:jc w:val="center"/>
        <w:rPr>
          <w:spacing w:val="-10"/>
          <w:sz w:val="16"/>
        </w:rPr>
      </w:pPr>
      <w:r>
        <w:rPr>
          <w:spacing w:val="-2"/>
          <w:sz w:val="16"/>
        </w:rPr>
        <w:t>TABLE</w:t>
      </w:r>
      <w:r>
        <w:rPr>
          <w:spacing w:val="-10"/>
          <w:sz w:val="16"/>
        </w:rPr>
        <w:t>I</w:t>
      </w:r>
    </w:p>
    <w:p w:rsidR="00203055" w:rsidRDefault="00203055">
      <w:pPr>
        <w:spacing w:before="68"/>
        <w:ind w:left="540" w:right="526"/>
        <w:jc w:val="center"/>
        <w:rPr>
          <w:sz w:val="16"/>
        </w:rPr>
      </w:pPr>
      <w:r>
        <w:rPr>
          <w:spacing w:val="-10"/>
          <w:sz w:val="16"/>
        </w:rPr>
        <w:t xml:space="preserve"> </w:t>
      </w:r>
    </w:p>
    <w:p w:rsidR="00D0350C" w:rsidRDefault="00203055" w:rsidP="00203055">
      <w:pPr>
        <w:spacing w:before="55"/>
        <w:ind w:left="540" w:right="526"/>
        <w:rPr>
          <w:sz w:val="16"/>
        </w:rPr>
      </w:pPr>
      <w:r>
        <w:rPr>
          <w:smallCaps/>
          <w:sz w:val="16"/>
        </w:rPr>
        <w:t xml:space="preserve">                                                    </w:t>
      </w:r>
      <w:proofErr w:type="gramStart"/>
      <w:r w:rsidR="0009725E">
        <w:rPr>
          <w:smallCaps/>
          <w:sz w:val="16"/>
        </w:rPr>
        <w:t>Savingsarisingfrom5%and10%adoptionofdifferenttravel</w:t>
      </w:r>
      <w:r w:rsidR="0009725E">
        <w:rPr>
          <w:smallCaps/>
          <w:spacing w:val="-2"/>
          <w:sz w:val="16"/>
        </w:rPr>
        <w:t>choices.</w:t>
      </w:r>
      <w:proofErr w:type="gramEnd"/>
    </w:p>
    <w:p w:rsidR="00D0350C" w:rsidRDefault="00D0350C">
      <w:pPr>
        <w:pStyle w:val="BodyText"/>
        <w:spacing w:before="1" w:after="1"/>
        <w:rPr>
          <w:sz w:val="25"/>
        </w:rPr>
      </w:pPr>
    </w:p>
    <w:tbl>
      <w:tblPr>
        <w:tblpPr w:leftFromText="180" w:rightFromText="180" w:vertAnchor="page" w:horzAnchor="margin" w:tblpXSpec="center" w:tblpY="3991"/>
        <w:tblW w:w="0" w:type="auto"/>
        <w:tblBorders>
          <w:top w:val="single" w:sz="4" w:space="0" w:color="020303"/>
          <w:left w:val="single" w:sz="4" w:space="0" w:color="020303"/>
          <w:bottom w:val="single" w:sz="4" w:space="0" w:color="020303"/>
          <w:right w:val="single" w:sz="4" w:space="0" w:color="020303"/>
          <w:insideH w:val="single" w:sz="4" w:space="0" w:color="020303"/>
          <w:insideV w:val="single" w:sz="4" w:space="0" w:color="020303"/>
        </w:tblBorders>
        <w:tblLayout w:type="fixed"/>
        <w:tblCellMar>
          <w:left w:w="0" w:type="dxa"/>
          <w:right w:w="0" w:type="dxa"/>
        </w:tblCellMar>
        <w:tblLook w:val="01E0"/>
      </w:tblPr>
      <w:tblGrid>
        <w:gridCol w:w="1192"/>
        <w:gridCol w:w="849"/>
        <w:gridCol w:w="1192"/>
        <w:gridCol w:w="1529"/>
        <w:gridCol w:w="1276"/>
      </w:tblGrid>
      <w:tr w:rsidR="00203055" w:rsidTr="00203055">
        <w:trPr>
          <w:trHeight w:val="406"/>
        </w:trPr>
        <w:tc>
          <w:tcPr>
            <w:tcW w:w="1192" w:type="dxa"/>
            <w:tcBorders>
              <w:top w:val="nil"/>
              <w:left w:val="nil"/>
            </w:tcBorders>
          </w:tcPr>
          <w:p w:rsidR="00203055" w:rsidRDefault="00203055" w:rsidP="00203055">
            <w:pPr>
              <w:pStyle w:val="TableParagraph"/>
              <w:spacing w:before="20" w:line="235" w:lineRule="auto"/>
              <w:ind w:left="54" w:right="49" w:firstLine="61"/>
              <w:jc w:val="left"/>
              <w:rPr>
                <w:b/>
                <w:sz w:val="15"/>
              </w:rPr>
            </w:pPr>
            <w:r>
              <w:rPr>
                <w:b/>
                <w:color w:val="ED2224"/>
                <w:sz w:val="15"/>
              </w:rPr>
              <w:t xml:space="preserve">5%adoption </w:t>
            </w:r>
            <w:proofErr w:type="spellStart"/>
            <w:r>
              <w:rPr>
                <w:b/>
                <w:color w:val="ED2224"/>
                <w:sz w:val="15"/>
              </w:rPr>
              <w:t>ofdifferentservices</w:t>
            </w:r>
            <w:proofErr w:type="spellEnd"/>
          </w:p>
        </w:tc>
        <w:tc>
          <w:tcPr>
            <w:tcW w:w="849" w:type="dxa"/>
          </w:tcPr>
          <w:p w:rsidR="00203055" w:rsidRDefault="00203055" w:rsidP="00203055">
            <w:pPr>
              <w:pStyle w:val="TableParagraph"/>
              <w:spacing w:before="17" w:line="182" w:lineRule="exact"/>
              <w:ind w:left="45" w:right="46"/>
              <w:rPr>
                <w:b/>
                <w:sz w:val="15"/>
              </w:rPr>
            </w:pPr>
            <w:r>
              <w:rPr>
                <w:b/>
                <w:color w:val="020303"/>
                <w:spacing w:val="-4"/>
                <w:sz w:val="15"/>
              </w:rPr>
              <w:t>100%</w:t>
            </w:r>
          </w:p>
          <w:p w:rsidR="00203055" w:rsidRDefault="00203055" w:rsidP="00203055">
            <w:pPr>
              <w:pStyle w:val="TableParagraph"/>
              <w:spacing w:before="0" w:line="182" w:lineRule="exact"/>
              <w:ind w:left="45" w:right="46"/>
              <w:rPr>
                <w:b/>
                <w:sz w:val="15"/>
              </w:rPr>
            </w:pPr>
            <w:r>
              <w:rPr>
                <w:b/>
                <w:color w:val="020303"/>
                <w:sz w:val="15"/>
              </w:rPr>
              <w:t>private</w:t>
            </w:r>
            <w:r>
              <w:rPr>
                <w:b/>
                <w:color w:val="020303"/>
                <w:spacing w:val="-4"/>
                <w:sz w:val="15"/>
              </w:rPr>
              <w:t xml:space="preserve"> cars</w:t>
            </w:r>
          </w:p>
        </w:tc>
        <w:tc>
          <w:tcPr>
            <w:tcW w:w="1192" w:type="dxa"/>
          </w:tcPr>
          <w:p w:rsidR="00203055" w:rsidRDefault="00203055" w:rsidP="00203055">
            <w:pPr>
              <w:pStyle w:val="TableParagraph"/>
              <w:spacing w:before="17" w:line="182" w:lineRule="exact"/>
              <w:ind w:left="77"/>
              <w:jc w:val="left"/>
              <w:rPr>
                <w:b/>
                <w:sz w:val="15"/>
              </w:rPr>
            </w:pPr>
            <w:r>
              <w:rPr>
                <w:b/>
                <w:color w:val="020303"/>
                <w:sz w:val="15"/>
              </w:rPr>
              <w:t>95%private</w:t>
            </w:r>
            <w:r>
              <w:rPr>
                <w:b/>
                <w:color w:val="020303"/>
                <w:spacing w:val="-4"/>
                <w:sz w:val="15"/>
              </w:rPr>
              <w:t>cars</w:t>
            </w:r>
          </w:p>
          <w:p w:rsidR="00203055" w:rsidRDefault="00203055" w:rsidP="00203055">
            <w:pPr>
              <w:pStyle w:val="TableParagraph"/>
              <w:spacing w:before="0" w:line="182" w:lineRule="exact"/>
              <w:ind w:left="99"/>
              <w:jc w:val="left"/>
              <w:rPr>
                <w:b/>
                <w:sz w:val="15"/>
              </w:rPr>
            </w:pPr>
            <w:r>
              <w:rPr>
                <w:b/>
                <w:color w:val="020303"/>
                <w:sz w:val="15"/>
              </w:rPr>
              <w:t>+5%Smart</w:t>
            </w:r>
            <w:r>
              <w:rPr>
                <w:b/>
                <w:color w:val="020303"/>
                <w:spacing w:val="-4"/>
                <w:sz w:val="15"/>
              </w:rPr>
              <w:t>cars</w:t>
            </w:r>
          </w:p>
        </w:tc>
        <w:tc>
          <w:tcPr>
            <w:tcW w:w="1529" w:type="dxa"/>
          </w:tcPr>
          <w:p w:rsidR="00203055" w:rsidRDefault="00203055" w:rsidP="00203055">
            <w:pPr>
              <w:pStyle w:val="TableParagraph"/>
              <w:spacing w:before="20" w:line="235" w:lineRule="auto"/>
              <w:ind w:left="159" w:hanging="74"/>
              <w:jc w:val="left"/>
              <w:rPr>
                <w:b/>
                <w:sz w:val="15"/>
              </w:rPr>
            </w:pPr>
            <w:r>
              <w:rPr>
                <w:b/>
                <w:color w:val="020303"/>
                <w:sz w:val="15"/>
              </w:rPr>
              <w:t>95%privatecars+5%smartcars via PPTS</w:t>
            </w:r>
          </w:p>
        </w:tc>
        <w:tc>
          <w:tcPr>
            <w:tcW w:w="1276" w:type="dxa"/>
          </w:tcPr>
          <w:p w:rsidR="00203055" w:rsidRDefault="00203055" w:rsidP="00203055">
            <w:pPr>
              <w:pStyle w:val="TableParagraph"/>
              <w:spacing w:before="20" w:line="235" w:lineRule="auto"/>
              <w:ind w:left="138" w:hanging="68"/>
              <w:jc w:val="left"/>
              <w:rPr>
                <w:b/>
                <w:sz w:val="15"/>
              </w:rPr>
            </w:pPr>
            <w:r>
              <w:rPr>
                <w:b/>
                <w:color w:val="020303"/>
                <w:sz w:val="15"/>
              </w:rPr>
              <w:t>95%privatecars+5% EVs via PPTS</w:t>
            </w:r>
          </w:p>
        </w:tc>
      </w:tr>
      <w:tr w:rsidR="00203055" w:rsidTr="00203055">
        <w:trPr>
          <w:trHeight w:val="220"/>
        </w:trPr>
        <w:tc>
          <w:tcPr>
            <w:tcW w:w="1192" w:type="dxa"/>
          </w:tcPr>
          <w:p w:rsidR="00203055" w:rsidRDefault="00203055" w:rsidP="00203055">
            <w:pPr>
              <w:pStyle w:val="TableParagraph"/>
              <w:spacing w:before="14"/>
              <w:ind w:right="82"/>
              <w:rPr>
                <w:sz w:val="15"/>
              </w:rPr>
            </w:pPr>
            <w:r>
              <w:rPr>
                <w:color w:val="020303"/>
                <w:spacing w:val="-4"/>
                <w:sz w:val="15"/>
              </w:rPr>
              <w:t>Totalcost</w:t>
            </w:r>
          </w:p>
        </w:tc>
        <w:tc>
          <w:tcPr>
            <w:tcW w:w="849" w:type="dxa"/>
          </w:tcPr>
          <w:p w:rsidR="00203055" w:rsidRDefault="00203055" w:rsidP="00203055">
            <w:pPr>
              <w:pStyle w:val="TableParagraph"/>
              <w:spacing w:before="14"/>
              <w:ind w:left="0" w:right="1"/>
              <w:rPr>
                <w:sz w:val="15"/>
              </w:rPr>
            </w:pPr>
            <w:r>
              <w:rPr>
                <w:color w:val="020303"/>
                <w:w w:val="101"/>
                <w:sz w:val="15"/>
              </w:rPr>
              <w:t>0</w:t>
            </w:r>
          </w:p>
        </w:tc>
        <w:tc>
          <w:tcPr>
            <w:tcW w:w="1192" w:type="dxa"/>
          </w:tcPr>
          <w:p w:rsidR="00203055" w:rsidRDefault="00203055" w:rsidP="00203055">
            <w:pPr>
              <w:pStyle w:val="TableParagraph"/>
              <w:spacing w:before="14"/>
              <w:ind w:right="83"/>
              <w:rPr>
                <w:sz w:val="15"/>
              </w:rPr>
            </w:pPr>
            <w:r>
              <w:rPr>
                <w:color w:val="020303"/>
                <w:spacing w:val="-4"/>
                <w:sz w:val="15"/>
              </w:rPr>
              <w:t>2.7%</w:t>
            </w:r>
          </w:p>
        </w:tc>
        <w:tc>
          <w:tcPr>
            <w:tcW w:w="1529" w:type="dxa"/>
          </w:tcPr>
          <w:p w:rsidR="00203055" w:rsidRDefault="00203055" w:rsidP="00203055">
            <w:pPr>
              <w:pStyle w:val="TableParagraph"/>
              <w:spacing w:before="14"/>
              <w:ind w:left="555" w:right="559"/>
              <w:rPr>
                <w:sz w:val="15"/>
              </w:rPr>
            </w:pPr>
            <w:r>
              <w:rPr>
                <w:color w:val="020303"/>
                <w:spacing w:val="-4"/>
                <w:sz w:val="15"/>
              </w:rPr>
              <w:t>3.5%</w:t>
            </w:r>
          </w:p>
        </w:tc>
        <w:tc>
          <w:tcPr>
            <w:tcW w:w="1276" w:type="dxa"/>
          </w:tcPr>
          <w:p w:rsidR="00203055" w:rsidRDefault="00203055" w:rsidP="00203055">
            <w:pPr>
              <w:pStyle w:val="TableParagraph"/>
              <w:spacing w:before="14"/>
              <w:ind w:left="431" w:right="430"/>
              <w:rPr>
                <w:sz w:val="15"/>
              </w:rPr>
            </w:pPr>
            <w:r>
              <w:rPr>
                <w:color w:val="020303"/>
                <w:spacing w:val="-4"/>
                <w:sz w:val="15"/>
              </w:rPr>
              <w:t>4.6%</w:t>
            </w:r>
          </w:p>
        </w:tc>
      </w:tr>
      <w:tr w:rsidR="00203055" w:rsidTr="00203055">
        <w:trPr>
          <w:trHeight w:val="226"/>
        </w:trPr>
        <w:tc>
          <w:tcPr>
            <w:tcW w:w="1192" w:type="dxa"/>
          </w:tcPr>
          <w:p w:rsidR="00203055" w:rsidRDefault="00203055" w:rsidP="00203055">
            <w:pPr>
              <w:pStyle w:val="TableParagraph"/>
              <w:spacing w:before="18"/>
              <w:ind w:right="87"/>
              <w:rPr>
                <w:sz w:val="15"/>
              </w:rPr>
            </w:pPr>
            <w:r>
              <w:rPr>
                <w:color w:val="020303"/>
                <w:spacing w:val="-2"/>
                <w:sz w:val="15"/>
              </w:rPr>
              <w:t>Energyfootprint</w:t>
            </w:r>
          </w:p>
        </w:tc>
        <w:tc>
          <w:tcPr>
            <w:tcW w:w="849" w:type="dxa"/>
          </w:tcPr>
          <w:p w:rsidR="00203055" w:rsidRDefault="00203055" w:rsidP="00203055">
            <w:pPr>
              <w:pStyle w:val="TableParagraph"/>
              <w:spacing w:before="18"/>
              <w:ind w:left="0" w:right="1"/>
              <w:rPr>
                <w:sz w:val="15"/>
              </w:rPr>
            </w:pPr>
            <w:r>
              <w:rPr>
                <w:color w:val="020303"/>
                <w:w w:val="101"/>
                <w:sz w:val="15"/>
              </w:rPr>
              <w:t>0</w:t>
            </w:r>
          </w:p>
        </w:tc>
        <w:tc>
          <w:tcPr>
            <w:tcW w:w="1192" w:type="dxa"/>
          </w:tcPr>
          <w:p w:rsidR="00203055" w:rsidRDefault="00203055" w:rsidP="00203055">
            <w:pPr>
              <w:pStyle w:val="TableParagraph"/>
              <w:spacing w:before="18"/>
              <w:ind w:right="83"/>
              <w:rPr>
                <w:sz w:val="15"/>
              </w:rPr>
            </w:pPr>
            <w:r>
              <w:rPr>
                <w:color w:val="020303"/>
                <w:spacing w:val="-4"/>
                <w:sz w:val="15"/>
              </w:rPr>
              <w:t>2.5%</w:t>
            </w:r>
          </w:p>
        </w:tc>
        <w:tc>
          <w:tcPr>
            <w:tcW w:w="1529" w:type="dxa"/>
          </w:tcPr>
          <w:p w:rsidR="00203055" w:rsidRDefault="00203055" w:rsidP="00203055">
            <w:pPr>
              <w:pStyle w:val="TableParagraph"/>
              <w:spacing w:before="18"/>
              <w:ind w:left="555" w:right="559"/>
              <w:rPr>
                <w:sz w:val="15"/>
              </w:rPr>
            </w:pPr>
            <w:r>
              <w:rPr>
                <w:color w:val="020303"/>
                <w:spacing w:val="-4"/>
                <w:sz w:val="15"/>
              </w:rPr>
              <w:t>2.5%</w:t>
            </w:r>
          </w:p>
        </w:tc>
        <w:tc>
          <w:tcPr>
            <w:tcW w:w="1276" w:type="dxa"/>
          </w:tcPr>
          <w:p w:rsidR="00203055" w:rsidRDefault="00203055" w:rsidP="00203055">
            <w:pPr>
              <w:pStyle w:val="TableParagraph"/>
              <w:spacing w:before="18"/>
              <w:ind w:left="431" w:right="430"/>
              <w:rPr>
                <w:sz w:val="15"/>
              </w:rPr>
            </w:pPr>
            <w:r>
              <w:rPr>
                <w:color w:val="020303"/>
                <w:spacing w:val="-4"/>
                <w:sz w:val="15"/>
              </w:rPr>
              <w:t>3.2%</w:t>
            </w:r>
          </w:p>
        </w:tc>
      </w:tr>
      <w:tr w:rsidR="00203055" w:rsidTr="00203055">
        <w:trPr>
          <w:trHeight w:val="220"/>
        </w:trPr>
        <w:tc>
          <w:tcPr>
            <w:tcW w:w="1192" w:type="dxa"/>
          </w:tcPr>
          <w:p w:rsidR="00203055" w:rsidRDefault="00203055" w:rsidP="00203055">
            <w:pPr>
              <w:pStyle w:val="TableParagraph"/>
              <w:ind w:right="82"/>
              <w:rPr>
                <w:sz w:val="15"/>
              </w:rPr>
            </w:pPr>
            <w:r>
              <w:rPr>
                <w:color w:val="020303"/>
                <w:sz w:val="15"/>
              </w:rPr>
              <w:t>CO</w:t>
            </w:r>
            <w:r>
              <w:rPr>
                <w:color w:val="020303"/>
                <w:sz w:val="15"/>
                <w:vertAlign w:val="subscript"/>
              </w:rPr>
              <w:t>2</w:t>
            </w:r>
            <w:r>
              <w:rPr>
                <w:color w:val="020303"/>
                <w:spacing w:val="-2"/>
                <w:sz w:val="15"/>
              </w:rPr>
              <w:t>footprint</w:t>
            </w:r>
          </w:p>
        </w:tc>
        <w:tc>
          <w:tcPr>
            <w:tcW w:w="849" w:type="dxa"/>
          </w:tcPr>
          <w:p w:rsidR="00203055" w:rsidRDefault="00203055" w:rsidP="00203055">
            <w:pPr>
              <w:pStyle w:val="TableParagraph"/>
              <w:ind w:left="0" w:right="1"/>
              <w:rPr>
                <w:sz w:val="15"/>
              </w:rPr>
            </w:pPr>
            <w:r>
              <w:rPr>
                <w:color w:val="020303"/>
                <w:w w:val="101"/>
                <w:sz w:val="15"/>
              </w:rPr>
              <w:t>0</w:t>
            </w:r>
          </w:p>
        </w:tc>
        <w:tc>
          <w:tcPr>
            <w:tcW w:w="1192" w:type="dxa"/>
          </w:tcPr>
          <w:p w:rsidR="00203055" w:rsidRDefault="00203055" w:rsidP="00203055">
            <w:pPr>
              <w:pStyle w:val="TableParagraph"/>
              <w:ind w:right="83"/>
              <w:rPr>
                <w:sz w:val="15"/>
              </w:rPr>
            </w:pPr>
            <w:r>
              <w:rPr>
                <w:color w:val="020303"/>
                <w:spacing w:val="-4"/>
                <w:sz w:val="15"/>
              </w:rPr>
              <w:t>7.5%</w:t>
            </w:r>
          </w:p>
        </w:tc>
        <w:tc>
          <w:tcPr>
            <w:tcW w:w="1529" w:type="dxa"/>
          </w:tcPr>
          <w:p w:rsidR="00203055" w:rsidRDefault="00203055" w:rsidP="00203055">
            <w:pPr>
              <w:pStyle w:val="TableParagraph"/>
              <w:ind w:left="555" w:right="559"/>
              <w:rPr>
                <w:sz w:val="15"/>
              </w:rPr>
            </w:pPr>
            <w:r>
              <w:rPr>
                <w:color w:val="020303"/>
                <w:spacing w:val="-4"/>
                <w:sz w:val="15"/>
              </w:rPr>
              <w:t>7.5%</w:t>
            </w:r>
          </w:p>
        </w:tc>
        <w:tc>
          <w:tcPr>
            <w:tcW w:w="1276" w:type="dxa"/>
          </w:tcPr>
          <w:p w:rsidR="00203055" w:rsidRDefault="00203055" w:rsidP="00203055">
            <w:pPr>
              <w:pStyle w:val="TableParagraph"/>
              <w:ind w:left="431" w:right="430"/>
              <w:rPr>
                <w:sz w:val="15"/>
              </w:rPr>
            </w:pPr>
            <w:r>
              <w:rPr>
                <w:color w:val="020303"/>
                <w:spacing w:val="-4"/>
                <w:sz w:val="15"/>
              </w:rPr>
              <w:t>8.8%</w:t>
            </w:r>
          </w:p>
        </w:tc>
      </w:tr>
    </w:tbl>
    <w:p w:rsidR="00D0350C" w:rsidRDefault="0009725E">
      <w:pPr>
        <w:pStyle w:val="ListParagraph"/>
        <w:numPr>
          <w:ilvl w:val="0"/>
          <w:numId w:val="2"/>
        </w:numPr>
        <w:tabs>
          <w:tab w:val="left" w:pos="2368"/>
        </w:tabs>
        <w:spacing w:before="53"/>
        <w:ind w:left="2368" w:hanging="172"/>
        <w:rPr>
          <w:rFonts w:ascii="Calibri"/>
          <w:sz w:val="13"/>
        </w:rPr>
      </w:pPr>
      <w:r>
        <w:rPr>
          <w:rFonts w:ascii="Calibri"/>
          <w:color w:val="020303"/>
          <w:sz w:val="13"/>
        </w:rPr>
        <w:t>Savingsdueto5%adoptionofeachtransportphasew.r.t100%ownershipofprivate</w:t>
      </w:r>
      <w:r>
        <w:rPr>
          <w:rFonts w:ascii="Calibri"/>
          <w:color w:val="020303"/>
          <w:spacing w:val="-4"/>
          <w:sz w:val="13"/>
        </w:rPr>
        <w:t>cars.</w:t>
      </w:r>
    </w:p>
    <w:p w:rsidR="00D0350C" w:rsidRDefault="00D0350C">
      <w:pPr>
        <w:pStyle w:val="BodyText"/>
        <w:spacing w:before="8"/>
        <w:rPr>
          <w:rFonts w:ascii="Calibri"/>
          <w:sz w:val="12"/>
        </w:rPr>
      </w:pPr>
    </w:p>
    <w:p w:rsidR="00D0350C" w:rsidRPr="00203055" w:rsidRDefault="0009725E" w:rsidP="00203055">
      <w:pPr>
        <w:pStyle w:val="ListParagraph"/>
        <w:numPr>
          <w:ilvl w:val="0"/>
          <w:numId w:val="2"/>
        </w:numPr>
        <w:tabs>
          <w:tab w:val="left" w:pos="2343"/>
        </w:tabs>
        <w:spacing w:before="53"/>
        <w:ind w:left="2343" w:hanging="179"/>
        <w:rPr>
          <w:rFonts w:ascii="Calibri"/>
          <w:sz w:val="13"/>
        </w:rPr>
      </w:pPr>
      <w:r>
        <w:rPr>
          <w:rFonts w:ascii="Calibri"/>
          <w:color w:val="020303"/>
          <w:sz w:val="13"/>
        </w:rPr>
        <w:t>Savingsdueto10%adoptionofeachtransportphasew.r.t100%ownershipofprivate</w:t>
      </w:r>
      <w:r>
        <w:rPr>
          <w:rFonts w:ascii="Calibri"/>
          <w:color w:val="020303"/>
          <w:spacing w:val="-4"/>
          <w:sz w:val="13"/>
        </w:rPr>
        <w:t>cars</w:t>
      </w:r>
      <w:r w:rsidR="00203055">
        <w:rPr>
          <w:rFonts w:ascii="Calibri"/>
          <w:color w:val="020303"/>
          <w:spacing w:val="-4"/>
          <w:sz w:val="13"/>
        </w:rPr>
        <w:t>.</w:t>
      </w:r>
    </w:p>
    <w:tbl>
      <w:tblPr>
        <w:tblpPr w:leftFromText="180" w:rightFromText="180" w:vertAnchor="text" w:horzAnchor="margin" w:tblpXSpec="center" w:tblpY="781"/>
        <w:tblW w:w="0" w:type="auto"/>
        <w:tblBorders>
          <w:top w:val="single" w:sz="4" w:space="0" w:color="020303"/>
          <w:left w:val="single" w:sz="4" w:space="0" w:color="020303"/>
          <w:bottom w:val="single" w:sz="4" w:space="0" w:color="020303"/>
          <w:right w:val="single" w:sz="4" w:space="0" w:color="020303"/>
          <w:insideH w:val="single" w:sz="4" w:space="0" w:color="020303"/>
          <w:insideV w:val="single" w:sz="4" w:space="0" w:color="020303"/>
        </w:tblBorders>
        <w:tblLayout w:type="fixed"/>
        <w:tblCellMar>
          <w:left w:w="0" w:type="dxa"/>
          <w:right w:w="0" w:type="dxa"/>
        </w:tblCellMar>
        <w:tblLook w:val="01E0"/>
      </w:tblPr>
      <w:tblGrid>
        <w:gridCol w:w="1192"/>
        <w:gridCol w:w="849"/>
        <w:gridCol w:w="1192"/>
        <w:gridCol w:w="1529"/>
        <w:gridCol w:w="1276"/>
      </w:tblGrid>
      <w:tr w:rsidR="00203055" w:rsidTr="00203055">
        <w:trPr>
          <w:trHeight w:val="406"/>
        </w:trPr>
        <w:tc>
          <w:tcPr>
            <w:tcW w:w="1192" w:type="dxa"/>
            <w:tcBorders>
              <w:top w:val="nil"/>
              <w:left w:val="nil"/>
            </w:tcBorders>
          </w:tcPr>
          <w:p w:rsidR="00203055" w:rsidRDefault="00203055" w:rsidP="00203055">
            <w:pPr>
              <w:pStyle w:val="TableParagraph"/>
              <w:spacing w:before="20" w:line="235" w:lineRule="auto"/>
              <w:ind w:left="54" w:right="49" w:firstLine="22"/>
              <w:jc w:val="left"/>
              <w:rPr>
                <w:b/>
                <w:sz w:val="15"/>
              </w:rPr>
            </w:pPr>
            <w:r>
              <w:rPr>
                <w:b/>
                <w:color w:val="ED2224"/>
                <w:sz w:val="15"/>
              </w:rPr>
              <w:t>10%adoptionofdifferent</w:t>
            </w:r>
            <w:r>
              <w:rPr>
                <w:b/>
                <w:color w:val="ED2224"/>
                <w:spacing w:val="-2"/>
                <w:sz w:val="15"/>
              </w:rPr>
              <w:t>services</w:t>
            </w:r>
          </w:p>
        </w:tc>
        <w:tc>
          <w:tcPr>
            <w:tcW w:w="849" w:type="dxa"/>
          </w:tcPr>
          <w:p w:rsidR="00203055" w:rsidRDefault="00203055" w:rsidP="00203055">
            <w:pPr>
              <w:pStyle w:val="TableParagraph"/>
              <w:spacing w:before="17" w:line="182" w:lineRule="exact"/>
              <w:ind w:left="45" w:right="46"/>
              <w:rPr>
                <w:b/>
                <w:sz w:val="15"/>
              </w:rPr>
            </w:pPr>
            <w:r>
              <w:rPr>
                <w:b/>
                <w:color w:val="020303"/>
                <w:spacing w:val="-4"/>
                <w:sz w:val="15"/>
              </w:rPr>
              <w:t>100%</w:t>
            </w:r>
          </w:p>
          <w:p w:rsidR="00203055" w:rsidRDefault="00203055" w:rsidP="00203055">
            <w:pPr>
              <w:pStyle w:val="TableParagraph"/>
              <w:spacing w:before="0" w:line="182" w:lineRule="exact"/>
              <w:ind w:left="45" w:right="46"/>
              <w:rPr>
                <w:b/>
                <w:sz w:val="15"/>
              </w:rPr>
            </w:pPr>
            <w:r>
              <w:rPr>
                <w:b/>
                <w:color w:val="020303"/>
                <w:sz w:val="15"/>
              </w:rPr>
              <w:t>private</w:t>
            </w:r>
            <w:r>
              <w:rPr>
                <w:b/>
                <w:color w:val="020303"/>
                <w:spacing w:val="-4"/>
                <w:sz w:val="15"/>
              </w:rPr>
              <w:t xml:space="preserve"> cars</w:t>
            </w:r>
          </w:p>
        </w:tc>
        <w:tc>
          <w:tcPr>
            <w:tcW w:w="1192" w:type="dxa"/>
          </w:tcPr>
          <w:p w:rsidR="00203055" w:rsidRDefault="00203055" w:rsidP="00203055">
            <w:pPr>
              <w:pStyle w:val="TableParagraph"/>
              <w:spacing w:before="17" w:line="182" w:lineRule="exact"/>
              <w:ind w:left="77"/>
              <w:jc w:val="left"/>
              <w:rPr>
                <w:b/>
                <w:sz w:val="15"/>
              </w:rPr>
            </w:pPr>
            <w:r>
              <w:rPr>
                <w:b/>
                <w:color w:val="020303"/>
                <w:sz w:val="15"/>
              </w:rPr>
              <w:t>90%private</w:t>
            </w:r>
            <w:r>
              <w:rPr>
                <w:b/>
                <w:color w:val="020303"/>
                <w:spacing w:val="-4"/>
                <w:sz w:val="15"/>
              </w:rPr>
              <w:t>cars</w:t>
            </w:r>
          </w:p>
          <w:p w:rsidR="00203055" w:rsidRDefault="00203055" w:rsidP="00203055">
            <w:pPr>
              <w:pStyle w:val="TableParagraph"/>
              <w:spacing w:before="0" w:line="182" w:lineRule="exact"/>
              <w:ind w:left="60"/>
              <w:jc w:val="left"/>
              <w:rPr>
                <w:b/>
                <w:sz w:val="15"/>
              </w:rPr>
            </w:pPr>
            <w:r>
              <w:rPr>
                <w:b/>
                <w:color w:val="020303"/>
                <w:sz w:val="15"/>
              </w:rPr>
              <w:t>+10%Smart</w:t>
            </w:r>
            <w:r>
              <w:rPr>
                <w:b/>
                <w:color w:val="020303"/>
                <w:spacing w:val="-4"/>
                <w:sz w:val="15"/>
              </w:rPr>
              <w:t xml:space="preserve"> cars</w:t>
            </w:r>
          </w:p>
        </w:tc>
        <w:tc>
          <w:tcPr>
            <w:tcW w:w="1529" w:type="dxa"/>
          </w:tcPr>
          <w:p w:rsidR="00203055" w:rsidRDefault="00203055" w:rsidP="00203055">
            <w:pPr>
              <w:pStyle w:val="TableParagraph"/>
              <w:spacing w:before="20" w:line="235" w:lineRule="auto"/>
              <w:ind w:left="159" w:hanging="113"/>
              <w:jc w:val="left"/>
              <w:rPr>
                <w:b/>
                <w:sz w:val="15"/>
              </w:rPr>
            </w:pPr>
            <w:r>
              <w:rPr>
                <w:b/>
                <w:color w:val="020303"/>
                <w:sz w:val="15"/>
              </w:rPr>
              <w:t>90%privatecars+10%smartcars via PPTS</w:t>
            </w:r>
          </w:p>
        </w:tc>
        <w:tc>
          <w:tcPr>
            <w:tcW w:w="1276" w:type="dxa"/>
          </w:tcPr>
          <w:p w:rsidR="00203055" w:rsidRDefault="00203055" w:rsidP="00203055">
            <w:pPr>
              <w:pStyle w:val="TableParagraph"/>
              <w:spacing w:before="20" w:line="235" w:lineRule="auto"/>
              <w:ind w:left="104" w:hanging="34"/>
              <w:jc w:val="left"/>
              <w:rPr>
                <w:b/>
                <w:sz w:val="15"/>
              </w:rPr>
            </w:pPr>
            <w:r>
              <w:rPr>
                <w:b/>
                <w:color w:val="020303"/>
                <w:sz w:val="15"/>
              </w:rPr>
              <w:t>90%privatecars+10%EVsvia</w:t>
            </w:r>
            <w:r>
              <w:rPr>
                <w:b/>
                <w:color w:val="020303"/>
                <w:spacing w:val="-4"/>
                <w:sz w:val="15"/>
              </w:rPr>
              <w:t>PPTS</w:t>
            </w:r>
          </w:p>
        </w:tc>
      </w:tr>
      <w:tr w:rsidR="00203055" w:rsidTr="00203055">
        <w:trPr>
          <w:trHeight w:val="220"/>
        </w:trPr>
        <w:tc>
          <w:tcPr>
            <w:tcW w:w="1192" w:type="dxa"/>
          </w:tcPr>
          <w:p w:rsidR="00203055" w:rsidRDefault="00203055" w:rsidP="00203055">
            <w:pPr>
              <w:pStyle w:val="TableParagraph"/>
              <w:spacing w:before="15"/>
              <w:ind w:right="82"/>
              <w:rPr>
                <w:sz w:val="15"/>
              </w:rPr>
            </w:pPr>
            <w:r>
              <w:rPr>
                <w:color w:val="020303"/>
                <w:spacing w:val="-4"/>
                <w:sz w:val="15"/>
              </w:rPr>
              <w:t>Totalcost</w:t>
            </w:r>
          </w:p>
        </w:tc>
        <w:tc>
          <w:tcPr>
            <w:tcW w:w="849" w:type="dxa"/>
          </w:tcPr>
          <w:p w:rsidR="00203055" w:rsidRDefault="00203055" w:rsidP="00203055">
            <w:pPr>
              <w:pStyle w:val="TableParagraph"/>
              <w:spacing w:before="15"/>
              <w:ind w:left="0" w:right="1"/>
              <w:rPr>
                <w:sz w:val="15"/>
              </w:rPr>
            </w:pPr>
            <w:r>
              <w:rPr>
                <w:color w:val="020303"/>
                <w:w w:val="101"/>
                <w:sz w:val="15"/>
              </w:rPr>
              <w:t>0</w:t>
            </w:r>
          </w:p>
        </w:tc>
        <w:tc>
          <w:tcPr>
            <w:tcW w:w="1192" w:type="dxa"/>
          </w:tcPr>
          <w:p w:rsidR="00203055" w:rsidRDefault="00203055" w:rsidP="00203055">
            <w:pPr>
              <w:pStyle w:val="TableParagraph"/>
              <w:spacing w:before="15"/>
              <w:ind w:right="83"/>
              <w:rPr>
                <w:sz w:val="15"/>
              </w:rPr>
            </w:pPr>
            <w:r>
              <w:rPr>
                <w:color w:val="020303"/>
                <w:spacing w:val="-4"/>
                <w:sz w:val="15"/>
              </w:rPr>
              <w:t>4.9%</w:t>
            </w:r>
          </w:p>
        </w:tc>
        <w:tc>
          <w:tcPr>
            <w:tcW w:w="1529" w:type="dxa"/>
          </w:tcPr>
          <w:p w:rsidR="00203055" w:rsidRDefault="00203055" w:rsidP="00203055">
            <w:pPr>
              <w:pStyle w:val="TableParagraph"/>
              <w:spacing w:before="15"/>
              <w:ind w:left="555" w:right="559"/>
              <w:rPr>
                <w:sz w:val="15"/>
              </w:rPr>
            </w:pPr>
            <w:r>
              <w:rPr>
                <w:color w:val="020303"/>
                <w:spacing w:val="-4"/>
                <w:sz w:val="15"/>
              </w:rPr>
              <w:t>6.4%</w:t>
            </w:r>
          </w:p>
        </w:tc>
        <w:tc>
          <w:tcPr>
            <w:tcW w:w="1276" w:type="dxa"/>
          </w:tcPr>
          <w:p w:rsidR="00203055" w:rsidRDefault="00203055" w:rsidP="00203055">
            <w:pPr>
              <w:pStyle w:val="TableParagraph"/>
              <w:spacing w:before="15"/>
              <w:ind w:left="431" w:right="430"/>
              <w:rPr>
                <w:sz w:val="15"/>
              </w:rPr>
            </w:pPr>
            <w:r>
              <w:rPr>
                <w:color w:val="020303"/>
                <w:spacing w:val="-4"/>
                <w:sz w:val="15"/>
              </w:rPr>
              <w:t>8.5%</w:t>
            </w:r>
          </w:p>
        </w:tc>
      </w:tr>
      <w:tr w:rsidR="00203055" w:rsidTr="00203055">
        <w:trPr>
          <w:trHeight w:val="226"/>
        </w:trPr>
        <w:tc>
          <w:tcPr>
            <w:tcW w:w="1192" w:type="dxa"/>
          </w:tcPr>
          <w:p w:rsidR="00203055" w:rsidRDefault="00203055" w:rsidP="00203055">
            <w:pPr>
              <w:pStyle w:val="TableParagraph"/>
              <w:spacing w:before="18"/>
              <w:ind w:right="87"/>
              <w:rPr>
                <w:sz w:val="15"/>
              </w:rPr>
            </w:pPr>
            <w:r>
              <w:rPr>
                <w:color w:val="020303"/>
                <w:spacing w:val="-2"/>
                <w:sz w:val="15"/>
              </w:rPr>
              <w:t>Energyfootprint</w:t>
            </w:r>
          </w:p>
        </w:tc>
        <w:tc>
          <w:tcPr>
            <w:tcW w:w="849" w:type="dxa"/>
          </w:tcPr>
          <w:p w:rsidR="00203055" w:rsidRDefault="00203055" w:rsidP="00203055">
            <w:pPr>
              <w:pStyle w:val="TableParagraph"/>
              <w:spacing w:before="18"/>
              <w:ind w:left="0" w:right="1"/>
              <w:rPr>
                <w:sz w:val="15"/>
              </w:rPr>
            </w:pPr>
            <w:r>
              <w:rPr>
                <w:color w:val="020303"/>
                <w:w w:val="101"/>
                <w:sz w:val="15"/>
              </w:rPr>
              <w:t>0</w:t>
            </w:r>
          </w:p>
        </w:tc>
        <w:tc>
          <w:tcPr>
            <w:tcW w:w="1192" w:type="dxa"/>
          </w:tcPr>
          <w:p w:rsidR="00203055" w:rsidRDefault="00203055" w:rsidP="00203055">
            <w:pPr>
              <w:pStyle w:val="TableParagraph"/>
              <w:spacing w:before="18"/>
              <w:ind w:right="83"/>
              <w:rPr>
                <w:sz w:val="15"/>
              </w:rPr>
            </w:pPr>
            <w:r>
              <w:rPr>
                <w:color w:val="020303"/>
                <w:spacing w:val="-4"/>
                <w:sz w:val="15"/>
              </w:rPr>
              <w:t>5.0%</w:t>
            </w:r>
          </w:p>
        </w:tc>
        <w:tc>
          <w:tcPr>
            <w:tcW w:w="1529" w:type="dxa"/>
          </w:tcPr>
          <w:p w:rsidR="00203055" w:rsidRDefault="00203055" w:rsidP="00203055">
            <w:pPr>
              <w:pStyle w:val="TableParagraph"/>
              <w:spacing w:before="18"/>
              <w:ind w:left="555" w:right="559"/>
              <w:rPr>
                <w:sz w:val="15"/>
              </w:rPr>
            </w:pPr>
            <w:r>
              <w:rPr>
                <w:color w:val="020303"/>
                <w:spacing w:val="-4"/>
                <w:sz w:val="15"/>
              </w:rPr>
              <w:t>5.0%</w:t>
            </w:r>
          </w:p>
        </w:tc>
        <w:tc>
          <w:tcPr>
            <w:tcW w:w="1276" w:type="dxa"/>
          </w:tcPr>
          <w:p w:rsidR="00203055" w:rsidRDefault="00203055" w:rsidP="00203055">
            <w:pPr>
              <w:pStyle w:val="TableParagraph"/>
              <w:spacing w:before="18"/>
              <w:ind w:left="431" w:right="430"/>
              <w:rPr>
                <w:sz w:val="15"/>
              </w:rPr>
            </w:pPr>
            <w:r>
              <w:rPr>
                <w:color w:val="020303"/>
                <w:spacing w:val="-4"/>
                <w:sz w:val="15"/>
              </w:rPr>
              <w:t>6.4%</w:t>
            </w:r>
          </w:p>
        </w:tc>
      </w:tr>
      <w:tr w:rsidR="00203055" w:rsidTr="00203055">
        <w:trPr>
          <w:trHeight w:val="220"/>
        </w:trPr>
        <w:tc>
          <w:tcPr>
            <w:tcW w:w="1192" w:type="dxa"/>
          </w:tcPr>
          <w:p w:rsidR="00203055" w:rsidRDefault="00203055" w:rsidP="00203055">
            <w:pPr>
              <w:pStyle w:val="TableParagraph"/>
              <w:ind w:right="82"/>
              <w:rPr>
                <w:sz w:val="15"/>
              </w:rPr>
            </w:pPr>
            <w:r>
              <w:rPr>
                <w:color w:val="020303"/>
                <w:sz w:val="15"/>
              </w:rPr>
              <w:t>CO</w:t>
            </w:r>
            <w:r>
              <w:rPr>
                <w:color w:val="020303"/>
                <w:sz w:val="15"/>
                <w:vertAlign w:val="subscript"/>
              </w:rPr>
              <w:t>2</w:t>
            </w:r>
            <w:r>
              <w:rPr>
                <w:color w:val="020303"/>
                <w:spacing w:val="-2"/>
                <w:sz w:val="15"/>
              </w:rPr>
              <w:t>footprint</w:t>
            </w:r>
          </w:p>
        </w:tc>
        <w:tc>
          <w:tcPr>
            <w:tcW w:w="849" w:type="dxa"/>
          </w:tcPr>
          <w:p w:rsidR="00203055" w:rsidRDefault="00203055" w:rsidP="00203055">
            <w:pPr>
              <w:pStyle w:val="TableParagraph"/>
              <w:ind w:left="0" w:right="1"/>
              <w:rPr>
                <w:sz w:val="15"/>
              </w:rPr>
            </w:pPr>
            <w:r>
              <w:rPr>
                <w:color w:val="020303"/>
                <w:w w:val="101"/>
                <w:sz w:val="15"/>
              </w:rPr>
              <w:t>0</w:t>
            </w:r>
          </w:p>
        </w:tc>
        <w:tc>
          <w:tcPr>
            <w:tcW w:w="1192" w:type="dxa"/>
          </w:tcPr>
          <w:p w:rsidR="00203055" w:rsidRDefault="00203055" w:rsidP="00203055">
            <w:pPr>
              <w:pStyle w:val="TableParagraph"/>
              <w:ind w:right="83"/>
              <w:rPr>
                <w:sz w:val="15"/>
              </w:rPr>
            </w:pPr>
            <w:r>
              <w:rPr>
                <w:color w:val="020303"/>
                <w:spacing w:val="-2"/>
                <w:sz w:val="15"/>
              </w:rPr>
              <w:t>13.1%</w:t>
            </w:r>
          </w:p>
        </w:tc>
        <w:tc>
          <w:tcPr>
            <w:tcW w:w="1529" w:type="dxa"/>
          </w:tcPr>
          <w:p w:rsidR="00203055" w:rsidRDefault="00203055" w:rsidP="00203055">
            <w:pPr>
              <w:pStyle w:val="TableParagraph"/>
              <w:ind w:left="555" w:right="559"/>
              <w:rPr>
                <w:sz w:val="15"/>
              </w:rPr>
            </w:pPr>
            <w:r>
              <w:rPr>
                <w:color w:val="020303"/>
                <w:spacing w:val="-2"/>
                <w:sz w:val="15"/>
              </w:rPr>
              <w:t>13.1%</w:t>
            </w:r>
          </w:p>
        </w:tc>
        <w:tc>
          <w:tcPr>
            <w:tcW w:w="1276" w:type="dxa"/>
          </w:tcPr>
          <w:p w:rsidR="00203055" w:rsidRDefault="00203055" w:rsidP="00203055">
            <w:pPr>
              <w:pStyle w:val="TableParagraph"/>
              <w:ind w:left="431" w:right="430"/>
              <w:rPr>
                <w:sz w:val="15"/>
              </w:rPr>
            </w:pPr>
            <w:r>
              <w:rPr>
                <w:color w:val="020303"/>
                <w:spacing w:val="-2"/>
                <w:sz w:val="15"/>
              </w:rPr>
              <w:t>15.4%</w:t>
            </w:r>
          </w:p>
        </w:tc>
      </w:tr>
    </w:tbl>
    <w:p w:rsidR="00DD5B65" w:rsidRDefault="00DD5B65">
      <w:pPr>
        <w:pStyle w:val="BodyText"/>
        <w:spacing w:before="11"/>
        <w:rPr>
          <w:rFonts w:ascii="Calibri"/>
          <w:sz w:val="180"/>
        </w:rPr>
      </w:pPr>
    </w:p>
    <w:p w:rsidR="00DD5B65" w:rsidRDefault="00DD5B65">
      <w:pPr>
        <w:pStyle w:val="BodyText"/>
        <w:spacing w:before="11"/>
        <w:rPr>
          <w:rFonts w:ascii="Calibri"/>
          <w:sz w:val="180"/>
        </w:rPr>
      </w:pPr>
    </w:p>
    <w:p w:rsidR="00DD5B65" w:rsidRDefault="00DD5B65">
      <w:pPr>
        <w:pStyle w:val="BodyText"/>
        <w:spacing w:before="11"/>
        <w:rPr>
          <w:rFonts w:ascii="Calibri"/>
          <w:sz w:val="180"/>
        </w:rPr>
      </w:pPr>
    </w:p>
    <w:p w:rsidR="00DD5B65" w:rsidRDefault="00DD5B65">
      <w:pPr>
        <w:pStyle w:val="BodyText"/>
        <w:spacing w:before="11"/>
        <w:rPr>
          <w:rFonts w:ascii="Calibri"/>
          <w:sz w:val="180"/>
        </w:rPr>
      </w:pPr>
    </w:p>
    <w:p w:rsidR="00DD5B65" w:rsidRPr="00203055" w:rsidRDefault="00203055" w:rsidP="00203055">
      <w:pPr>
        <w:pStyle w:val="Title"/>
        <w:rPr>
          <w:sz w:val="160"/>
        </w:rPr>
      </w:pPr>
      <w:r w:rsidRPr="00203055">
        <w:rPr>
          <w:sz w:val="96"/>
        </w:rPr>
        <w:t>THANK YOU!</w:t>
      </w:r>
    </w:p>
    <w:p w:rsidR="00DD5B65" w:rsidRPr="00082B75" w:rsidRDefault="00DD5B65">
      <w:pPr>
        <w:pStyle w:val="BodyText"/>
        <w:spacing w:before="11"/>
        <w:rPr>
          <w:rFonts w:ascii="Calibri"/>
          <w:sz w:val="180"/>
        </w:rPr>
      </w:pPr>
    </w:p>
    <w:sectPr w:rsidR="00DD5B65" w:rsidRPr="00082B75" w:rsidSect="001E1760">
      <w:type w:val="continuous"/>
      <w:pgSz w:w="11910" w:h="16840"/>
      <w:pgMar w:top="1060" w:right="640" w:bottom="280" w:left="960" w:header="720" w:footer="720" w:gutter="0"/>
      <w:cols w:space="127"/>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D069E"/>
    <w:multiLevelType w:val="hybridMultilevel"/>
    <w:tmpl w:val="11AAF59A"/>
    <w:lvl w:ilvl="0" w:tplc="DC96183C">
      <w:start w:val="1"/>
      <w:numFmt w:val="lowerLetter"/>
      <w:lvlText w:val="(%1)"/>
      <w:lvlJc w:val="left"/>
      <w:pPr>
        <w:ind w:left="2371" w:hanging="175"/>
      </w:pPr>
      <w:rPr>
        <w:rFonts w:ascii="Calibri" w:eastAsia="Calibri" w:hAnsi="Calibri" w:cs="Calibri" w:hint="default"/>
        <w:b w:val="0"/>
        <w:bCs w:val="0"/>
        <w:i w:val="0"/>
        <w:iCs w:val="0"/>
        <w:color w:val="020303"/>
        <w:spacing w:val="-2"/>
        <w:w w:val="103"/>
        <w:sz w:val="13"/>
        <w:szCs w:val="13"/>
        <w:lang w:val="en-US" w:eastAsia="en-US" w:bidi="ar-SA"/>
      </w:rPr>
    </w:lvl>
    <w:lvl w:ilvl="1" w:tplc="09D8F376">
      <w:numFmt w:val="bullet"/>
      <w:lvlText w:val="•"/>
      <w:lvlJc w:val="left"/>
      <w:pPr>
        <w:ind w:left="3172" w:hanging="175"/>
      </w:pPr>
      <w:rPr>
        <w:rFonts w:hint="default"/>
        <w:lang w:val="en-US" w:eastAsia="en-US" w:bidi="ar-SA"/>
      </w:rPr>
    </w:lvl>
    <w:lvl w:ilvl="2" w:tplc="B54E29D8">
      <w:numFmt w:val="bullet"/>
      <w:lvlText w:val="•"/>
      <w:lvlJc w:val="left"/>
      <w:pPr>
        <w:ind w:left="3965" w:hanging="175"/>
      </w:pPr>
      <w:rPr>
        <w:rFonts w:hint="default"/>
        <w:lang w:val="en-US" w:eastAsia="en-US" w:bidi="ar-SA"/>
      </w:rPr>
    </w:lvl>
    <w:lvl w:ilvl="3" w:tplc="AC0A77D4">
      <w:numFmt w:val="bullet"/>
      <w:lvlText w:val="•"/>
      <w:lvlJc w:val="left"/>
      <w:pPr>
        <w:ind w:left="4757" w:hanging="175"/>
      </w:pPr>
      <w:rPr>
        <w:rFonts w:hint="default"/>
        <w:lang w:val="en-US" w:eastAsia="en-US" w:bidi="ar-SA"/>
      </w:rPr>
    </w:lvl>
    <w:lvl w:ilvl="4" w:tplc="5B0AF6C4">
      <w:numFmt w:val="bullet"/>
      <w:lvlText w:val="•"/>
      <w:lvlJc w:val="left"/>
      <w:pPr>
        <w:ind w:left="5550" w:hanging="175"/>
      </w:pPr>
      <w:rPr>
        <w:rFonts w:hint="default"/>
        <w:lang w:val="en-US" w:eastAsia="en-US" w:bidi="ar-SA"/>
      </w:rPr>
    </w:lvl>
    <w:lvl w:ilvl="5" w:tplc="6ADCF504">
      <w:numFmt w:val="bullet"/>
      <w:lvlText w:val="•"/>
      <w:lvlJc w:val="left"/>
      <w:pPr>
        <w:ind w:left="6342" w:hanging="175"/>
      </w:pPr>
      <w:rPr>
        <w:rFonts w:hint="default"/>
        <w:lang w:val="en-US" w:eastAsia="en-US" w:bidi="ar-SA"/>
      </w:rPr>
    </w:lvl>
    <w:lvl w:ilvl="6" w:tplc="1F88065C">
      <w:numFmt w:val="bullet"/>
      <w:lvlText w:val="•"/>
      <w:lvlJc w:val="left"/>
      <w:pPr>
        <w:ind w:left="7135" w:hanging="175"/>
      </w:pPr>
      <w:rPr>
        <w:rFonts w:hint="default"/>
        <w:lang w:val="en-US" w:eastAsia="en-US" w:bidi="ar-SA"/>
      </w:rPr>
    </w:lvl>
    <w:lvl w:ilvl="7" w:tplc="3A345194">
      <w:numFmt w:val="bullet"/>
      <w:lvlText w:val="•"/>
      <w:lvlJc w:val="left"/>
      <w:pPr>
        <w:ind w:left="7927" w:hanging="175"/>
      </w:pPr>
      <w:rPr>
        <w:rFonts w:hint="default"/>
        <w:lang w:val="en-US" w:eastAsia="en-US" w:bidi="ar-SA"/>
      </w:rPr>
    </w:lvl>
    <w:lvl w:ilvl="8" w:tplc="209E93A0">
      <w:numFmt w:val="bullet"/>
      <w:lvlText w:val="•"/>
      <w:lvlJc w:val="left"/>
      <w:pPr>
        <w:ind w:left="8720" w:hanging="175"/>
      </w:pPr>
      <w:rPr>
        <w:rFonts w:hint="default"/>
        <w:lang w:val="en-US" w:eastAsia="en-US" w:bidi="ar-SA"/>
      </w:rPr>
    </w:lvl>
  </w:abstractNum>
  <w:abstractNum w:abstractNumId="1">
    <w:nsid w:val="12725395"/>
    <w:multiLevelType w:val="hybridMultilevel"/>
    <w:tmpl w:val="EC3E8D7A"/>
    <w:lvl w:ilvl="0" w:tplc="E5824BE6">
      <w:start w:val="1"/>
      <w:numFmt w:val="decimal"/>
      <w:lvlText w:val="[%1]"/>
      <w:lvlJc w:val="left"/>
      <w:pPr>
        <w:ind w:left="485"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1A0A6862">
      <w:numFmt w:val="bullet"/>
      <w:lvlText w:val="•"/>
      <w:lvlJc w:val="left"/>
      <w:pPr>
        <w:ind w:left="937" w:hanging="286"/>
      </w:pPr>
      <w:rPr>
        <w:rFonts w:hint="default"/>
        <w:lang w:val="en-US" w:eastAsia="en-US" w:bidi="ar-SA"/>
      </w:rPr>
    </w:lvl>
    <w:lvl w:ilvl="2" w:tplc="15665D0E">
      <w:numFmt w:val="bullet"/>
      <w:lvlText w:val="•"/>
      <w:lvlJc w:val="left"/>
      <w:pPr>
        <w:ind w:left="1395" w:hanging="286"/>
      </w:pPr>
      <w:rPr>
        <w:rFonts w:hint="default"/>
        <w:lang w:val="en-US" w:eastAsia="en-US" w:bidi="ar-SA"/>
      </w:rPr>
    </w:lvl>
    <w:lvl w:ilvl="3" w:tplc="804A1AA8">
      <w:numFmt w:val="bullet"/>
      <w:lvlText w:val="•"/>
      <w:lvlJc w:val="left"/>
      <w:pPr>
        <w:ind w:left="1852" w:hanging="286"/>
      </w:pPr>
      <w:rPr>
        <w:rFonts w:hint="default"/>
        <w:lang w:val="en-US" w:eastAsia="en-US" w:bidi="ar-SA"/>
      </w:rPr>
    </w:lvl>
    <w:lvl w:ilvl="4" w:tplc="20280AB2">
      <w:numFmt w:val="bullet"/>
      <w:lvlText w:val="•"/>
      <w:lvlJc w:val="left"/>
      <w:pPr>
        <w:ind w:left="2310" w:hanging="286"/>
      </w:pPr>
      <w:rPr>
        <w:rFonts w:hint="default"/>
        <w:lang w:val="en-US" w:eastAsia="en-US" w:bidi="ar-SA"/>
      </w:rPr>
    </w:lvl>
    <w:lvl w:ilvl="5" w:tplc="A47E163E">
      <w:numFmt w:val="bullet"/>
      <w:lvlText w:val="•"/>
      <w:lvlJc w:val="left"/>
      <w:pPr>
        <w:ind w:left="2768" w:hanging="286"/>
      </w:pPr>
      <w:rPr>
        <w:rFonts w:hint="default"/>
        <w:lang w:val="en-US" w:eastAsia="en-US" w:bidi="ar-SA"/>
      </w:rPr>
    </w:lvl>
    <w:lvl w:ilvl="6" w:tplc="A1608B56">
      <w:numFmt w:val="bullet"/>
      <w:lvlText w:val="•"/>
      <w:lvlJc w:val="left"/>
      <w:pPr>
        <w:ind w:left="3225" w:hanging="286"/>
      </w:pPr>
      <w:rPr>
        <w:rFonts w:hint="default"/>
        <w:lang w:val="en-US" w:eastAsia="en-US" w:bidi="ar-SA"/>
      </w:rPr>
    </w:lvl>
    <w:lvl w:ilvl="7" w:tplc="E4B6DF88">
      <w:numFmt w:val="bullet"/>
      <w:lvlText w:val="•"/>
      <w:lvlJc w:val="left"/>
      <w:pPr>
        <w:ind w:left="3683" w:hanging="286"/>
      </w:pPr>
      <w:rPr>
        <w:rFonts w:hint="default"/>
        <w:lang w:val="en-US" w:eastAsia="en-US" w:bidi="ar-SA"/>
      </w:rPr>
    </w:lvl>
    <w:lvl w:ilvl="8" w:tplc="236C42B8">
      <w:numFmt w:val="bullet"/>
      <w:lvlText w:val="•"/>
      <w:lvlJc w:val="left"/>
      <w:pPr>
        <w:ind w:left="4141" w:hanging="286"/>
      </w:pPr>
      <w:rPr>
        <w:rFonts w:hint="default"/>
        <w:lang w:val="en-US" w:eastAsia="en-US" w:bidi="ar-SA"/>
      </w:rPr>
    </w:lvl>
  </w:abstractNum>
  <w:abstractNum w:abstractNumId="2">
    <w:nsid w:val="45767222"/>
    <w:multiLevelType w:val="hybridMultilevel"/>
    <w:tmpl w:val="88FCCC32"/>
    <w:lvl w:ilvl="0" w:tplc="3E0E102E">
      <w:numFmt w:val="bullet"/>
      <w:lvlText w:val="•"/>
      <w:lvlJc w:val="left"/>
      <w:pPr>
        <w:ind w:left="5704" w:hanging="202"/>
      </w:pPr>
      <w:rPr>
        <w:rFonts w:ascii="Cambria" w:eastAsia="Cambria" w:hAnsi="Cambria" w:cs="Cambria" w:hint="default"/>
        <w:b w:val="0"/>
        <w:bCs w:val="0"/>
        <w:i w:val="0"/>
        <w:iCs w:val="0"/>
        <w:spacing w:val="0"/>
        <w:w w:val="131"/>
        <w:sz w:val="14"/>
        <w:szCs w:val="14"/>
        <w:lang w:val="en-US" w:eastAsia="en-US" w:bidi="ar-SA"/>
      </w:rPr>
    </w:lvl>
    <w:lvl w:ilvl="1" w:tplc="FDE03262">
      <w:numFmt w:val="bullet"/>
      <w:lvlText w:val="•"/>
      <w:lvlJc w:val="left"/>
      <w:pPr>
        <w:ind w:left="6160" w:hanging="202"/>
      </w:pPr>
      <w:rPr>
        <w:rFonts w:hint="default"/>
        <w:lang w:val="en-US" w:eastAsia="en-US" w:bidi="ar-SA"/>
      </w:rPr>
    </w:lvl>
    <w:lvl w:ilvl="2" w:tplc="2D64A5E8">
      <w:numFmt w:val="bullet"/>
      <w:lvlText w:val="•"/>
      <w:lvlJc w:val="left"/>
      <w:pPr>
        <w:ind w:left="6621" w:hanging="202"/>
      </w:pPr>
      <w:rPr>
        <w:rFonts w:hint="default"/>
        <w:lang w:val="en-US" w:eastAsia="en-US" w:bidi="ar-SA"/>
      </w:rPr>
    </w:lvl>
    <w:lvl w:ilvl="3" w:tplc="36F25C48">
      <w:numFmt w:val="bullet"/>
      <w:lvlText w:val="•"/>
      <w:lvlJc w:val="left"/>
      <w:pPr>
        <w:ind w:left="7081" w:hanging="202"/>
      </w:pPr>
      <w:rPr>
        <w:rFonts w:hint="default"/>
        <w:lang w:val="en-US" w:eastAsia="en-US" w:bidi="ar-SA"/>
      </w:rPr>
    </w:lvl>
    <w:lvl w:ilvl="4" w:tplc="A5D4217C">
      <w:numFmt w:val="bullet"/>
      <w:lvlText w:val="•"/>
      <w:lvlJc w:val="left"/>
      <w:pPr>
        <w:ind w:left="7542" w:hanging="202"/>
      </w:pPr>
      <w:rPr>
        <w:rFonts w:hint="default"/>
        <w:lang w:val="en-US" w:eastAsia="en-US" w:bidi="ar-SA"/>
      </w:rPr>
    </w:lvl>
    <w:lvl w:ilvl="5" w:tplc="05BC72F2">
      <w:numFmt w:val="bullet"/>
      <w:lvlText w:val="•"/>
      <w:lvlJc w:val="left"/>
      <w:pPr>
        <w:ind w:left="8002" w:hanging="202"/>
      </w:pPr>
      <w:rPr>
        <w:rFonts w:hint="default"/>
        <w:lang w:val="en-US" w:eastAsia="en-US" w:bidi="ar-SA"/>
      </w:rPr>
    </w:lvl>
    <w:lvl w:ilvl="6" w:tplc="3D2C42C0">
      <w:numFmt w:val="bullet"/>
      <w:lvlText w:val="•"/>
      <w:lvlJc w:val="left"/>
      <w:pPr>
        <w:ind w:left="8463" w:hanging="202"/>
      </w:pPr>
      <w:rPr>
        <w:rFonts w:hint="default"/>
        <w:lang w:val="en-US" w:eastAsia="en-US" w:bidi="ar-SA"/>
      </w:rPr>
    </w:lvl>
    <w:lvl w:ilvl="7" w:tplc="2AF0C7D0">
      <w:numFmt w:val="bullet"/>
      <w:lvlText w:val="•"/>
      <w:lvlJc w:val="left"/>
      <w:pPr>
        <w:ind w:left="8923" w:hanging="202"/>
      </w:pPr>
      <w:rPr>
        <w:rFonts w:hint="default"/>
        <w:lang w:val="en-US" w:eastAsia="en-US" w:bidi="ar-SA"/>
      </w:rPr>
    </w:lvl>
    <w:lvl w:ilvl="8" w:tplc="01B0022C">
      <w:numFmt w:val="bullet"/>
      <w:lvlText w:val="•"/>
      <w:lvlJc w:val="left"/>
      <w:pPr>
        <w:ind w:left="9384" w:hanging="202"/>
      </w:pPr>
      <w:rPr>
        <w:rFonts w:hint="default"/>
        <w:lang w:val="en-US" w:eastAsia="en-US" w:bidi="ar-SA"/>
      </w:rPr>
    </w:lvl>
  </w:abstractNum>
  <w:abstractNum w:abstractNumId="3">
    <w:nsid w:val="4D324AAC"/>
    <w:multiLevelType w:val="hybridMultilevel"/>
    <w:tmpl w:val="CDBA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02E21"/>
    <w:multiLevelType w:val="hybridMultilevel"/>
    <w:tmpl w:val="C050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F40C89"/>
    <w:multiLevelType w:val="hybridMultilevel"/>
    <w:tmpl w:val="0A40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716FF"/>
    <w:multiLevelType w:val="hybridMultilevel"/>
    <w:tmpl w:val="B81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B5E4F"/>
    <w:multiLevelType w:val="hybridMultilevel"/>
    <w:tmpl w:val="9C90D8AC"/>
    <w:lvl w:ilvl="0" w:tplc="D514E116">
      <w:start w:val="1"/>
      <w:numFmt w:val="upperRoman"/>
      <w:lvlText w:val="%1."/>
      <w:lvlJc w:val="left"/>
      <w:pPr>
        <w:ind w:left="1882"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EC06742">
      <w:start w:val="1"/>
      <w:numFmt w:val="decimal"/>
      <w:lvlText w:val="%2."/>
      <w:lvlJc w:val="left"/>
      <w:pPr>
        <w:ind w:left="120" w:hanging="302"/>
      </w:pPr>
      <w:rPr>
        <w:rFonts w:ascii="Times New Roman" w:eastAsia="Times New Roman" w:hAnsi="Times New Roman" w:cs="Times New Roman" w:hint="default"/>
        <w:b/>
        <w:bCs/>
        <w:i w:val="0"/>
        <w:iCs w:val="0"/>
        <w:spacing w:val="0"/>
        <w:w w:val="99"/>
        <w:sz w:val="20"/>
        <w:szCs w:val="20"/>
        <w:lang w:val="en-US" w:eastAsia="en-US" w:bidi="ar-SA"/>
      </w:rPr>
    </w:lvl>
    <w:lvl w:ilvl="2" w:tplc="E0A6F3BA">
      <w:numFmt w:val="bullet"/>
      <w:lvlText w:val="•"/>
      <w:lvlJc w:val="left"/>
      <w:pPr>
        <w:ind w:left="520" w:hanging="202"/>
      </w:pPr>
      <w:rPr>
        <w:rFonts w:ascii="Cambria" w:eastAsia="Cambria" w:hAnsi="Cambria" w:cs="Cambria" w:hint="default"/>
        <w:b w:val="0"/>
        <w:bCs w:val="0"/>
        <w:i w:val="0"/>
        <w:iCs w:val="0"/>
        <w:spacing w:val="0"/>
        <w:w w:val="131"/>
        <w:sz w:val="14"/>
        <w:szCs w:val="14"/>
        <w:lang w:val="en-US" w:eastAsia="en-US" w:bidi="ar-SA"/>
      </w:rPr>
    </w:lvl>
    <w:lvl w:ilvl="3" w:tplc="D1DA4426">
      <w:numFmt w:val="bullet"/>
      <w:lvlText w:val="•"/>
      <w:lvlJc w:val="left"/>
      <w:pPr>
        <w:ind w:left="1629" w:hanging="202"/>
      </w:pPr>
      <w:rPr>
        <w:rFonts w:hint="default"/>
        <w:lang w:val="en-US" w:eastAsia="en-US" w:bidi="ar-SA"/>
      </w:rPr>
    </w:lvl>
    <w:lvl w:ilvl="4" w:tplc="C2E4423A">
      <w:numFmt w:val="bullet"/>
      <w:lvlText w:val="•"/>
      <w:lvlJc w:val="left"/>
      <w:pPr>
        <w:ind w:left="1378" w:hanging="202"/>
      </w:pPr>
      <w:rPr>
        <w:rFonts w:hint="default"/>
        <w:lang w:val="en-US" w:eastAsia="en-US" w:bidi="ar-SA"/>
      </w:rPr>
    </w:lvl>
    <w:lvl w:ilvl="5" w:tplc="0380B3A4">
      <w:numFmt w:val="bullet"/>
      <w:lvlText w:val="•"/>
      <w:lvlJc w:val="left"/>
      <w:pPr>
        <w:ind w:left="1127" w:hanging="202"/>
      </w:pPr>
      <w:rPr>
        <w:rFonts w:hint="default"/>
        <w:lang w:val="en-US" w:eastAsia="en-US" w:bidi="ar-SA"/>
      </w:rPr>
    </w:lvl>
    <w:lvl w:ilvl="6" w:tplc="19DA01FE">
      <w:numFmt w:val="bullet"/>
      <w:lvlText w:val="•"/>
      <w:lvlJc w:val="left"/>
      <w:pPr>
        <w:ind w:left="876" w:hanging="202"/>
      </w:pPr>
      <w:rPr>
        <w:rFonts w:hint="default"/>
        <w:lang w:val="en-US" w:eastAsia="en-US" w:bidi="ar-SA"/>
      </w:rPr>
    </w:lvl>
    <w:lvl w:ilvl="7" w:tplc="AE4C505E">
      <w:numFmt w:val="bullet"/>
      <w:lvlText w:val="•"/>
      <w:lvlJc w:val="left"/>
      <w:pPr>
        <w:ind w:left="625" w:hanging="202"/>
      </w:pPr>
      <w:rPr>
        <w:rFonts w:hint="default"/>
        <w:lang w:val="en-US" w:eastAsia="en-US" w:bidi="ar-SA"/>
      </w:rPr>
    </w:lvl>
    <w:lvl w:ilvl="8" w:tplc="AB0C737A">
      <w:numFmt w:val="bullet"/>
      <w:lvlText w:val="•"/>
      <w:lvlJc w:val="left"/>
      <w:pPr>
        <w:ind w:left="374" w:hanging="202"/>
      </w:pPr>
      <w:rPr>
        <w:rFonts w:hint="default"/>
        <w:lang w:val="en-US" w:eastAsia="en-US" w:bidi="ar-SA"/>
      </w:rPr>
    </w:lvl>
  </w:abstractNum>
  <w:abstractNum w:abstractNumId="8">
    <w:nsid w:val="65106D70"/>
    <w:multiLevelType w:val="hybridMultilevel"/>
    <w:tmpl w:val="863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94DFF"/>
    <w:multiLevelType w:val="hybridMultilevel"/>
    <w:tmpl w:val="04FEC670"/>
    <w:lvl w:ilvl="0" w:tplc="3D10EAE8">
      <w:numFmt w:val="bullet"/>
      <w:lvlText w:val="•"/>
      <w:lvlJc w:val="left"/>
      <w:pPr>
        <w:ind w:left="700" w:hanging="202"/>
      </w:pPr>
      <w:rPr>
        <w:rFonts w:ascii="Cambria" w:eastAsia="Cambria" w:hAnsi="Cambria" w:cs="Cambria" w:hint="default"/>
        <w:b w:val="0"/>
        <w:bCs w:val="0"/>
        <w:i w:val="0"/>
        <w:iCs w:val="0"/>
        <w:spacing w:val="0"/>
        <w:w w:val="131"/>
        <w:sz w:val="14"/>
        <w:szCs w:val="14"/>
        <w:lang w:val="en-US" w:eastAsia="en-US" w:bidi="ar-SA"/>
      </w:rPr>
    </w:lvl>
    <w:lvl w:ilvl="1" w:tplc="48CE59F8">
      <w:numFmt w:val="bullet"/>
      <w:lvlText w:val="•"/>
      <w:lvlJc w:val="left"/>
      <w:pPr>
        <w:ind w:left="1160" w:hanging="202"/>
      </w:pPr>
      <w:rPr>
        <w:rFonts w:hint="default"/>
        <w:lang w:val="en-US" w:eastAsia="en-US" w:bidi="ar-SA"/>
      </w:rPr>
    </w:lvl>
    <w:lvl w:ilvl="2" w:tplc="FA2ADA94">
      <w:numFmt w:val="bullet"/>
      <w:lvlText w:val="•"/>
      <w:lvlJc w:val="left"/>
      <w:pPr>
        <w:ind w:left="1620" w:hanging="202"/>
      </w:pPr>
      <w:rPr>
        <w:rFonts w:hint="default"/>
        <w:lang w:val="en-US" w:eastAsia="en-US" w:bidi="ar-SA"/>
      </w:rPr>
    </w:lvl>
    <w:lvl w:ilvl="3" w:tplc="1154247E">
      <w:numFmt w:val="bullet"/>
      <w:lvlText w:val="•"/>
      <w:lvlJc w:val="left"/>
      <w:pPr>
        <w:ind w:left="2080" w:hanging="202"/>
      </w:pPr>
      <w:rPr>
        <w:rFonts w:hint="default"/>
        <w:lang w:val="en-US" w:eastAsia="en-US" w:bidi="ar-SA"/>
      </w:rPr>
    </w:lvl>
    <w:lvl w:ilvl="4" w:tplc="51D254B0">
      <w:numFmt w:val="bullet"/>
      <w:lvlText w:val="•"/>
      <w:lvlJc w:val="left"/>
      <w:pPr>
        <w:ind w:left="2540" w:hanging="202"/>
      </w:pPr>
      <w:rPr>
        <w:rFonts w:hint="default"/>
        <w:lang w:val="en-US" w:eastAsia="en-US" w:bidi="ar-SA"/>
      </w:rPr>
    </w:lvl>
    <w:lvl w:ilvl="5" w:tplc="69CA0984">
      <w:numFmt w:val="bullet"/>
      <w:lvlText w:val="•"/>
      <w:lvlJc w:val="left"/>
      <w:pPr>
        <w:ind w:left="3000" w:hanging="202"/>
      </w:pPr>
      <w:rPr>
        <w:rFonts w:hint="default"/>
        <w:lang w:val="en-US" w:eastAsia="en-US" w:bidi="ar-SA"/>
      </w:rPr>
    </w:lvl>
    <w:lvl w:ilvl="6" w:tplc="893C6C34">
      <w:numFmt w:val="bullet"/>
      <w:lvlText w:val="•"/>
      <w:lvlJc w:val="left"/>
      <w:pPr>
        <w:ind w:left="3460" w:hanging="202"/>
      </w:pPr>
      <w:rPr>
        <w:rFonts w:hint="default"/>
        <w:lang w:val="en-US" w:eastAsia="en-US" w:bidi="ar-SA"/>
      </w:rPr>
    </w:lvl>
    <w:lvl w:ilvl="7" w:tplc="78AE1F16">
      <w:numFmt w:val="bullet"/>
      <w:lvlText w:val="•"/>
      <w:lvlJc w:val="left"/>
      <w:pPr>
        <w:ind w:left="3921" w:hanging="202"/>
      </w:pPr>
      <w:rPr>
        <w:rFonts w:hint="default"/>
        <w:lang w:val="en-US" w:eastAsia="en-US" w:bidi="ar-SA"/>
      </w:rPr>
    </w:lvl>
    <w:lvl w:ilvl="8" w:tplc="FE2A1E5C">
      <w:numFmt w:val="bullet"/>
      <w:lvlText w:val="•"/>
      <w:lvlJc w:val="left"/>
      <w:pPr>
        <w:ind w:left="4381" w:hanging="202"/>
      </w:pPr>
      <w:rPr>
        <w:rFonts w:hint="default"/>
        <w:lang w:val="en-US" w:eastAsia="en-US" w:bidi="ar-SA"/>
      </w:rPr>
    </w:lvl>
  </w:abstractNum>
  <w:abstractNum w:abstractNumId="10">
    <w:nsid w:val="77EF67F3"/>
    <w:multiLevelType w:val="hybridMultilevel"/>
    <w:tmpl w:val="2ADCA6BC"/>
    <w:lvl w:ilvl="0" w:tplc="F3CA3B6E">
      <w:numFmt w:val="bullet"/>
      <w:lvlText w:val="•"/>
      <w:lvlJc w:val="left"/>
      <w:pPr>
        <w:ind w:left="5704" w:hanging="202"/>
      </w:pPr>
      <w:rPr>
        <w:rFonts w:ascii="Cambria" w:eastAsia="Cambria" w:hAnsi="Cambria" w:cs="Cambria" w:hint="default"/>
        <w:b w:val="0"/>
        <w:bCs w:val="0"/>
        <w:i w:val="0"/>
        <w:iCs w:val="0"/>
        <w:spacing w:val="0"/>
        <w:w w:val="131"/>
        <w:sz w:val="14"/>
        <w:szCs w:val="14"/>
        <w:lang w:val="en-US" w:eastAsia="en-US" w:bidi="ar-SA"/>
      </w:rPr>
    </w:lvl>
    <w:lvl w:ilvl="1" w:tplc="7D9E87BE">
      <w:numFmt w:val="bullet"/>
      <w:lvlText w:val="•"/>
      <w:lvlJc w:val="left"/>
      <w:pPr>
        <w:ind w:left="6160" w:hanging="202"/>
      </w:pPr>
      <w:rPr>
        <w:rFonts w:hint="default"/>
        <w:lang w:val="en-US" w:eastAsia="en-US" w:bidi="ar-SA"/>
      </w:rPr>
    </w:lvl>
    <w:lvl w:ilvl="2" w:tplc="003695BA">
      <w:numFmt w:val="bullet"/>
      <w:lvlText w:val="•"/>
      <w:lvlJc w:val="left"/>
      <w:pPr>
        <w:ind w:left="6621" w:hanging="202"/>
      </w:pPr>
      <w:rPr>
        <w:rFonts w:hint="default"/>
        <w:lang w:val="en-US" w:eastAsia="en-US" w:bidi="ar-SA"/>
      </w:rPr>
    </w:lvl>
    <w:lvl w:ilvl="3" w:tplc="9D646F76">
      <w:numFmt w:val="bullet"/>
      <w:lvlText w:val="•"/>
      <w:lvlJc w:val="left"/>
      <w:pPr>
        <w:ind w:left="7081" w:hanging="202"/>
      </w:pPr>
      <w:rPr>
        <w:rFonts w:hint="default"/>
        <w:lang w:val="en-US" w:eastAsia="en-US" w:bidi="ar-SA"/>
      </w:rPr>
    </w:lvl>
    <w:lvl w:ilvl="4" w:tplc="8D489488">
      <w:numFmt w:val="bullet"/>
      <w:lvlText w:val="•"/>
      <w:lvlJc w:val="left"/>
      <w:pPr>
        <w:ind w:left="7542" w:hanging="202"/>
      </w:pPr>
      <w:rPr>
        <w:rFonts w:hint="default"/>
        <w:lang w:val="en-US" w:eastAsia="en-US" w:bidi="ar-SA"/>
      </w:rPr>
    </w:lvl>
    <w:lvl w:ilvl="5" w:tplc="CA060094">
      <w:numFmt w:val="bullet"/>
      <w:lvlText w:val="•"/>
      <w:lvlJc w:val="left"/>
      <w:pPr>
        <w:ind w:left="8002" w:hanging="202"/>
      </w:pPr>
      <w:rPr>
        <w:rFonts w:hint="default"/>
        <w:lang w:val="en-US" w:eastAsia="en-US" w:bidi="ar-SA"/>
      </w:rPr>
    </w:lvl>
    <w:lvl w:ilvl="6" w:tplc="773247BA">
      <w:numFmt w:val="bullet"/>
      <w:lvlText w:val="•"/>
      <w:lvlJc w:val="left"/>
      <w:pPr>
        <w:ind w:left="8463" w:hanging="202"/>
      </w:pPr>
      <w:rPr>
        <w:rFonts w:hint="default"/>
        <w:lang w:val="en-US" w:eastAsia="en-US" w:bidi="ar-SA"/>
      </w:rPr>
    </w:lvl>
    <w:lvl w:ilvl="7" w:tplc="1B028E2E">
      <w:numFmt w:val="bullet"/>
      <w:lvlText w:val="•"/>
      <w:lvlJc w:val="left"/>
      <w:pPr>
        <w:ind w:left="8923" w:hanging="202"/>
      </w:pPr>
      <w:rPr>
        <w:rFonts w:hint="default"/>
        <w:lang w:val="en-US" w:eastAsia="en-US" w:bidi="ar-SA"/>
      </w:rPr>
    </w:lvl>
    <w:lvl w:ilvl="8" w:tplc="1090D57C">
      <w:numFmt w:val="bullet"/>
      <w:lvlText w:val="•"/>
      <w:lvlJc w:val="left"/>
      <w:pPr>
        <w:ind w:left="9384" w:hanging="202"/>
      </w:pPr>
      <w:rPr>
        <w:rFonts w:hint="default"/>
        <w:lang w:val="en-US" w:eastAsia="en-US" w:bidi="ar-SA"/>
      </w:rPr>
    </w:lvl>
  </w:abstractNum>
  <w:num w:numId="1">
    <w:abstractNumId w:val="1"/>
  </w:num>
  <w:num w:numId="2">
    <w:abstractNumId w:val="0"/>
  </w:num>
  <w:num w:numId="3">
    <w:abstractNumId w:val="9"/>
  </w:num>
  <w:num w:numId="4">
    <w:abstractNumId w:val="10"/>
  </w:num>
  <w:num w:numId="5">
    <w:abstractNumId w:val="2"/>
  </w:num>
  <w:num w:numId="6">
    <w:abstractNumId w:val="7"/>
  </w:num>
  <w:num w:numId="7">
    <w:abstractNumId w:val="4"/>
  </w:num>
  <w:num w:numId="8">
    <w:abstractNumId w:val="3"/>
  </w:num>
  <w:num w:numId="9">
    <w:abstractNumId w:val="6"/>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lTrailSpace/>
    <w:shapeLayoutLikeWW8/>
  </w:compat>
  <w:rsids>
    <w:rsidRoot w:val="00D0350C"/>
    <w:rsid w:val="00082B75"/>
    <w:rsid w:val="0009725E"/>
    <w:rsid w:val="001E1760"/>
    <w:rsid w:val="00203055"/>
    <w:rsid w:val="00297393"/>
    <w:rsid w:val="00307F6B"/>
    <w:rsid w:val="00335BC1"/>
    <w:rsid w:val="004F2C32"/>
    <w:rsid w:val="008353F3"/>
    <w:rsid w:val="009A076C"/>
    <w:rsid w:val="00C51C79"/>
    <w:rsid w:val="00C85837"/>
    <w:rsid w:val="00D0350C"/>
    <w:rsid w:val="00DD5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350C"/>
    <w:rPr>
      <w:rFonts w:ascii="Times New Roman" w:eastAsia="Times New Roman" w:hAnsi="Times New Roman" w:cs="Times New Roman"/>
    </w:rPr>
  </w:style>
  <w:style w:type="paragraph" w:styleId="Heading1">
    <w:name w:val="heading 1"/>
    <w:basedOn w:val="Normal"/>
    <w:uiPriority w:val="1"/>
    <w:qFormat/>
    <w:rsid w:val="00D0350C"/>
    <w:pPr>
      <w:spacing w:before="82"/>
      <w:ind w:left="394" w:right="386"/>
      <w:jc w:val="center"/>
      <w:outlineLvl w:val="0"/>
    </w:pPr>
    <w:rPr>
      <w:b/>
      <w:bCs/>
      <w:sz w:val="32"/>
      <w:szCs w:val="32"/>
    </w:rPr>
  </w:style>
  <w:style w:type="paragraph" w:styleId="Heading2">
    <w:name w:val="heading 2"/>
    <w:basedOn w:val="Normal"/>
    <w:next w:val="Normal"/>
    <w:link w:val="Heading2Char"/>
    <w:uiPriority w:val="9"/>
    <w:unhideWhenUsed/>
    <w:qFormat/>
    <w:rsid w:val="009A07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07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0350C"/>
    <w:rPr>
      <w:sz w:val="20"/>
      <w:szCs w:val="20"/>
    </w:rPr>
  </w:style>
  <w:style w:type="paragraph" w:styleId="Title">
    <w:name w:val="Title"/>
    <w:basedOn w:val="Normal"/>
    <w:uiPriority w:val="1"/>
    <w:qFormat/>
    <w:rsid w:val="00D0350C"/>
    <w:pPr>
      <w:spacing w:before="192"/>
      <w:ind w:left="394" w:right="389"/>
      <w:jc w:val="center"/>
    </w:pPr>
    <w:rPr>
      <w:b/>
      <w:bCs/>
      <w:sz w:val="52"/>
      <w:szCs w:val="52"/>
    </w:rPr>
  </w:style>
  <w:style w:type="paragraph" w:styleId="ListParagraph">
    <w:name w:val="List Paragraph"/>
    <w:basedOn w:val="Normal"/>
    <w:uiPriority w:val="1"/>
    <w:qFormat/>
    <w:rsid w:val="00D0350C"/>
    <w:pPr>
      <w:ind w:left="485" w:hanging="366"/>
    </w:pPr>
  </w:style>
  <w:style w:type="paragraph" w:customStyle="1" w:styleId="TableParagraph">
    <w:name w:val="Table Paragraph"/>
    <w:basedOn w:val="Normal"/>
    <w:uiPriority w:val="1"/>
    <w:qFormat/>
    <w:rsid w:val="00D0350C"/>
    <w:pPr>
      <w:spacing w:before="16"/>
      <w:ind w:left="82"/>
      <w:jc w:val="center"/>
    </w:pPr>
    <w:rPr>
      <w:rFonts w:ascii="Calibri" w:eastAsia="Calibri" w:hAnsi="Calibri" w:cs="Calibri"/>
    </w:rPr>
  </w:style>
  <w:style w:type="paragraph" w:styleId="BalloonText">
    <w:name w:val="Balloon Text"/>
    <w:basedOn w:val="Normal"/>
    <w:link w:val="BalloonTextChar"/>
    <w:uiPriority w:val="99"/>
    <w:semiHidden/>
    <w:unhideWhenUsed/>
    <w:rsid w:val="00082B75"/>
    <w:rPr>
      <w:rFonts w:ascii="Tahoma" w:hAnsi="Tahoma" w:cs="Tahoma"/>
      <w:sz w:val="16"/>
      <w:szCs w:val="16"/>
    </w:rPr>
  </w:style>
  <w:style w:type="character" w:customStyle="1" w:styleId="BalloonTextChar">
    <w:name w:val="Balloon Text Char"/>
    <w:basedOn w:val="DefaultParagraphFont"/>
    <w:link w:val="BalloonText"/>
    <w:uiPriority w:val="99"/>
    <w:semiHidden/>
    <w:rsid w:val="00082B75"/>
    <w:rPr>
      <w:rFonts w:ascii="Tahoma" w:eastAsia="Times New Roman" w:hAnsi="Tahoma" w:cs="Tahoma"/>
      <w:sz w:val="16"/>
      <w:szCs w:val="16"/>
    </w:rPr>
  </w:style>
  <w:style w:type="character" w:customStyle="1" w:styleId="Heading2Char">
    <w:name w:val="Heading 2 Char"/>
    <w:basedOn w:val="DefaultParagraphFont"/>
    <w:link w:val="Heading2"/>
    <w:uiPriority w:val="9"/>
    <w:rsid w:val="009A07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076C"/>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9A076C"/>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CoverMRL</vt:lpstr>
    </vt:vector>
  </TitlesOfParts>
  <Company/>
  <LinksUpToDate>false</LinksUpToDate>
  <CharactersWithSpaces>22180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CoverMRL</dc:title>
  <dc:creator>Falcigno</dc:creator>
  <cp:lastModifiedBy>a</cp:lastModifiedBy>
  <cp:revision>2</cp:revision>
  <dcterms:created xsi:type="dcterms:W3CDTF">2023-10-18T05:38:00Z</dcterms:created>
  <dcterms:modified xsi:type="dcterms:W3CDTF">2023-10-18T05:38:00Z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2014-06-04T00:00:00Z</vt:filetime>
  </property>
  <property fmtid="{D5CDD505-2E9C-101B-9397-08002B2CF9AE}" pid="3" name="Creator">
    <vt:lpwstr> TeX output 2014.06.04:1116</vt:lpwstr>
  </property>
  <property fmtid="{D5CDD505-2E9C-101B-9397-08002B2CF9AE}" pid="4" name="LastSaved">
    <vt:filetime>2023-10-18T00:00:00Z</vt:filetime>
  </property>
  <property fmtid="{D5CDD505-2E9C-101B-9397-08002B2CF9AE}" pid="5" name="Producer">
    <vt:lpwstr>MiKTeX-dvipdfmx (20120420)</vt:lpwstr>
  </property>
</Properties>
</file>