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87480" w14:textId="77777777" w:rsidR="00802377" w:rsidRPr="00114986" w:rsidRDefault="00802377" w:rsidP="00802377">
      <w:pPr>
        <w:rPr>
          <w:rFonts w:ascii="Arial Narrow" w:hAnsi="Arial Narrow"/>
          <w:lang w:val="hr-BA"/>
        </w:rPr>
      </w:pPr>
      <w:r w:rsidRPr="00114986">
        <w:rPr>
          <w:rFonts w:ascii="Arial Narrow" w:hAnsi="Arial Narrow"/>
          <w:lang w:val="hr-BA"/>
        </w:rPr>
        <w:t>BOSNA I HERCEGOVINA</w:t>
      </w:r>
    </w:p>
    <w:p w14:paraId="054A181D" w14:textId="77777777" w:rsidR="00802377" w:rsidRPr="00114986" w:rsidRDefault="00802377" w:rsidP="00802377">
      <w:pPr>
        <w:rPr>
          <w:rFonts w:ascii="Arial Narrow" w:hAnsi="Arial Narrow"/>
          <w:lang w:val="hr-BA"/>
        </w:rPr>
      </w:pPr>
      <w:r w:rsidRPr="00114986">
        <w:rPr>
          <w:rFonts w:ascii="Arial Narrow" w:hAnsi="Arial Narrow"/>
          <w:lang w:val="hr-BA"/>
        </w:rPr>
        <w:t>FEDERACIJA BOSNE I HERCEGOVINE</w:t>
      </w:r>
    </w:p>
    <w:p w14:paraId="068BBA33" w14:textId="77777777" w:rsidR="00802377" w:rsidRPr="00114986" w:rsidRDefault="00802377" w:rsidP="00802377">
      <w:pPr>
        <w:rPr>
          <w:rFonts w:ascii="Arial Narrow" w:hAnsi="Arial Narrow"/>
          <w:lang w:val="hr-BA"/>
        </w:rPr>
      </w:pPr>
      <w:r w:rsidRPr="00114986">
        <w:rPr>
          <w:rFonts w:ascii="Arial Narrow" w:hAnsi="Arial Narrow"/>
          <w:lang w:val="hr-BA"/>
        </w:rPr>
        <w:t>HERC</w:t>
      </w:r>
      <w:r w:rsidR="00913C0A">
        <w:rPr>
          <w:rFonts w:ascii="Arial Narrow" w:hAnsi="Arial Narrow"/>
          <w:lang w:val="hr-BA"/>
        </w:rPr>
        <w:t>EGOVAČKO NERETVANSKA ŽUPANIJA/</w:t>
      </w:r>
      <w:r w:rsidRPr="00114986">
        <w:rPr>
          <w:rFonts w:ascii="Arial Narrow" w:hAnsi="Arial Narrow"/>
          <w:lang w:val="hr-BA"/>
        </w:rPr>
        <w:t>KANTON</w:t>
      </w:r>
    </w:p>
    <w:p w14:paraId="3972E9B4" w14:textId="77777777" w:rsidR="00802377" w:rsidRPr="00114986" w:rsidRDefault="00802377" w:rsidP="00802377">
      <w:pPr>
        <w:rPr>
          <w:rFonts w:ascii="Arial Narrow" w:hAnsi="Arial Narrow"/>
          <w:lang w:val="hr-BA"/>
        </w:rPr>
      </w:pPr>
      <w:r w:rsidRPr="00114986">
        <w:rPr>
          <w:rFonts w:ascii="Arial Narrow" w:hAnsi="Arial Narrow"/>
          <w:lang w:val="hr-BA"/>
        </w:rPr>
        <w:t>OPĆINSKI SUD U MOSTARU</w:t>
      </w:r>
    </w:p>
    <w:p w14:paraId="087C7A8E" w14:textId="77777777" w:rsidR="00211F87" w:rsidRPr="007F5A02" w:rsidRDefault="00211F87" w:rsidP="00211F87">
      <w:pPr>
        <w:rPr>
          <w:rFonts w:ascii="Arial Narrow" w:hAnsi="Arial Narrow"/>
          <w:lang w:val="hr-BA"/>
        </w:rPr>
      </w:pPr>
      <w:bookmarkStart w:id="0" w:name="grad"/>
      <w:r w:rsidRPr="007F5A02">
        <w:rPr>
          <w:rFonts w:ascii="Arial Narrow" w:hAnsi="Arial Narrow"/>
          <w:lang w:val="hr-BA"/>
        </w:rPr>
        <w:t xml:space="preserve">Broj: </w:t>
      </w:r>
      <w:r w:rsidR="00590A41">
        <w:rPr>
          <w:rFonts w:ascii="Arial Narrow" w:hAnsi="Arial Narrow"/>
          <w:lang w:val="hr-BA"/>
        </w:rPr>
        <w:t>58 0 K 221446 20 Kps</w:t>
      </w:r>
      <w:r w:rsidRPr="007F5A02">
        <w:rPr>
          <w:rFonts w:ascii="Arial Narrow" w:hAnsi="Arial Narrow"/>
          <w:lang w:val="hr-BA"/>
        </w:rPr>
        <w:t xml:space="preserve"> </w:t>
      </w:r>
    </w:p>
    <w:p w14:paraId="2A765D19" w14:textId="77777777" w:rsidR="00211F87" w:rsidRPr="007F5A02" w:rsidRDefault="00211F87" w:rsidP="00211F87">
      <w:pPr>
        <w:rPr>
          <w:rFonts w:ascii="Arial Narrow" w:hAnsi="Arial Narrow"/>
          <w:lang w:val="hr-BA"/>
        </w:rPr>
      </w:pPr>
      <w:r w:rsidRPr="007F5A02">
        <w:rPr>
          <w:rFonts w:ascii="Arial Narrow" w:hAnsi="Arial Narrow"/>
          <w:lang w:val="hr-BA"/>
        </w:rPr>
        <w:t>Mostar</w:t>
      </w:r>
      <w:bookmarkEnd w:id="0"/>
      <w:r w:rsidRPr="007F5A02">
        <w:rPr>
          <w:rFonts w:ascii="Arial Narrow" w:hAnsi="Arial Narrow"/>
          <w:lang w:val="hr-BA"/>
        </w:rPr>
        <w:t xml:space="preserve">, </w:t>
      </w:r>
      <w:r w:rsidR="00590A41">
        <w:rPr>
          <w:rFonts w:ascii="Arial Narrow" w:hAnsi="Arial Narrow"/>
          <w:lang w:val="hr-BA"/>
        </w:rPr>
        <w:t>07.10.2020. godine</w:t>
      </w:r>
      <w:r w:rsidRPr="007F5A02">
        <w:rPr>
          <w:rFonts w:ascii="Arial Narrow" w:hAnsi="Arial Narrow"/>
          <w:lang w:val="hr-BA"/>
        </w:rPr>
        <w:t xml:space="preserve"> </w:t>
      </w:r>
    </w:p>
    <w:p w14:paraId="19DE54D0" w14:textId="77777777" w:rsidR="00802377" w:rsidRPr="00114986" w:rsidRDefault="00802377" w:rsidP="00802377">
      <w:pPr>
        <w:rPr>
          <w:rFonts w:ascii="Arial Narrow" w:hAnsi="Arial Narrow"/>
          <w:lang w:val="hr-BA"/>
        </w:rPr>
      </w:pPr>
    </w:p>
    <w:p w14:paraId="0168630B" w14:textId="77777777" w:rsidR="00802377" w:rsidRPr="00114986" w:rsidRDefault="00802377" w:rsidP="00802377">
      <w:pPr>
        <w:jc w:val="center"/>
        <w:rPr>
          <w:rFonts w:ascii="Arial Narrow" w:hAnsi="Arial Narrow"/>
          <w:b/>
          <w:bCs/>
          <w:lang w:val="hr-BA"/>
        </w:rPr>
      </w:pPr>
      <w:r w:rsidRPr="00114986">
        <w:rPr>
          <w:rFonts w:ascii="Arial Narrow" w:hAnsi="Arial Narrow"/>
          <w:lang w:val="hr-BA"/>
        </w:rPr>
        <w:tab/>
      </w:r>
    </w:p>
    <w:p w14:paraId="1CAC484F" w14:textId="77777777" w:rsidR="00802377" w:rsidRPr="00114986" w:rsidRDefault="00802377" w:rsidP="00802377">
      <w:pPr>
        <w:jc w:val="center"/>
        <w:rPr>
          <w:rFonts w:ascii="Arial Narrow" w:hAnsi="Arial Narrow"/>
          <w:b/>
          <w:color w:val="000000"/>
          <w:szCs w:val="24"/>
          <w:lang w:val="hr-BA"/>
        </w:rPr>
      </w:pPr>
      <w:r w:rsidRPr="00114986">
        <w:rPr>
          <w:rFonts w:ascii="Arial Narrow" w:hAnsi="Arial Narrow"/>
          <w:b/>
          <w:color w:val="000000"/>
          <w:szCs w:val="24"/>
          <w:lang w:val="hr-BA"/>
        </w:rPr>
        <w:t>U IME FEDERACIJE BiH</w:t>
      </w:r>
    </w:p>
    <w:p w14:paraId="185EB1BB" w14:textId="77777777" w:rsidR="00802377" w:rsidRDefault="00802377" w:rsidP="00802377">
      <w:pPr>
        <w:jc w:val="both"/>
        <w:rPr>
          <w:rFonts w:ascii="Arial Narrow" w:hAnsi="Arial Narrow"/>
          <w:color w:val="000000"/>
          <w:szCs w:val="24"/>
          <w:lang w:val="hr-BA"/>
        </w:rPr>
      </w:pPr>
    </w:p>
    <w:p w14:paraId="03D5064D" w14:textId="77777777" w:rsidR="00C66450" w:rsidRPr="00114986" w:rsidRDefault="00C66450" w:rsidP="00802377">
      <w:pPr>
        <w:jc w:val="both"/>
        <w:rPr>
          <w:rFonts w:ascii="Arial Narrow" w:hAnsi="Arial Narrow"/>
          <w:color w:val="000000"/>
          <w:szCs w:val="24"/>
          <w:lang w:val="hr-BA"/>
        </w:rPr>
      </w:pPr>
    </w:p>
    <w:p w14:paraId="1E5F6C03" w14:textId="4D56FE90" w:rsidR="00941D83" w:rsidRPr="00941D83" w:rsidRDefault="00802377" w:rsidP="00802377">
      <w:pPr>
        <w:jc w:val="both"/>
        <w:rPr>
          <w:rFonts w:ascii="Arial Narrow" w:hAnsi="Arial Narrow"/>
          <w:szCs w:val="24"/>
          <w:lang w:val="hr-BA"/>
        </w:rPr>
      </w:pPr>
      <w:r w:rsidRPr="00114986">
        <w:rPr>
          <w:rFonts w:ascii="Arial Narrow" w:hAnsi="Arial Narrow"/>
          <w:szCs w:val="24"/>
          <w:lang w:val="hr-BA"/>
        </w:rPr>
        <w:tab/>
        <w:t xml:space="preserve">Općinski sud u Mostaru po sucu za prethodno saslušanje </w:t>
      </w:r>
      <w:r w:rsidR="00F13076">
        <w:rPr>
          <w:rFonts w:ascii="Arial Narrow" w:hAnsi="Arial Narrow"/>
          <w:szCs w:val="24"/>
          <w:lang w:val="hr-BA"/>
        </w:rPr>
        <w:t>D.M.</w:t>
      </w:r>
      <w:r w:rsidRPr="00114986">
        <w:rPr>
          <w:rFonts w:ascii="Arial Narrow" w:hAnsi="Arial Narrow"/>
          <w:szCs w:val="24"/>
          <w:lang w:val="hr-BA"/>
        </w:rPr>
        <w:t xml:space="preserve"> i uz sudjelovanje </w:t>
      </w:r>
      <w:r w:rsidR="00F13076">
        <w:rPr>
          <w:rFonts w:ascii="Arial Narrow" w:hAnsi="Arial Narrow"/>
          <w:szCs w:val="24"/>
          <w:lang w:val="hr-BA"/>
        </w:rPr>
        <w:t>N.Dž.</w:t>
      </w:r>
      <w:r w:rsidRPr="00114986">
        <w:rPr>
          <w:rFonts w:ascii="Arial Narrow" w:hAnsi="Arial Narrow"/>
          <w:szCs w:val="24"/>
          <w:lang w:val="hr-BA"/>
        </w:rPr>
        <w:t xml:space="preserve"> kao zapisničara u kaznenom predmetu </w:t>
      </w:r>
      <w:r w:rsidRPr="00114986">
        <w:rPr>
          <w:rFonts w:ascii="Arial Narrow" w:hAnsi="Arial Narrow"/>
          <w:lang w:val="hr-BA"/>
        </w:rPr>
        <w:t xml:space="preserve">protiv </w:t>
      </w:r>
      <w:r w:rsidR="00590A41">
        <w:rPr>
          <w:rFonts w:ascii="Arial Narrow" w:hAnsi="Arial Narrow"/>
          <w:lang w:val="hr-BA"/>
        </w:rPr>
        <w:t xml:space="preserve">optuženika </w:t>
      </w:r>
      <w:r w:rsidR="00F13076">
        <w:rPr>
          <w:rFonts w:ascii="Arial Narrow" w:hAnsi="Arial Narrow"/>
          <w:lang w:val="hr-BA"/>
        </w:rPr>
        <w:t>S.G.</w:t>
      </w:r>
      <w:r w:rsidR="002A6A6D">
        <w:rPr>
          <w:rFonts w:ascii="Arial Narrow" w:hAnsi="Arial Narrow"/>
          <w:lang w:val="hr-BA"/>
        </w:rPr>
        <w:t xml:space="preserve"> </w:t>
      </w:r>
      <w:r w:rsidRPr="00114986">
        <w:rPr>
          <w:rFonts w:ascii="Arial Narrow" w:hAnsi="Arial Narrow"/>
          <w:lang w:val="hr-BA"/>
        </w:rPr>
        <w:t>u postupku izdavanja kaznenog naloga po optužnici i zahtjevu Županijskog tužiteljstva Mostar broj</w:t>
      </w:r>
      <w:r w:rsidR="00114986" w:rsidRPr="00114986">
        <w:rPr>
          <w:rFonts w:ascii="Arial Narrow" w:hAnsi="Arial Narrow"/>
          <w:lang w:val="hr-BA"/>
        </w:rPr>
        <w:t>:</w:t>
      </w:r>
      <w:r w:rsidRPr="00114986">
        <w:rPr>
          <w:rFonts w:ascii="Arial Narrow" w:hAnsi="Arial Narrow"/>
          <w:b/>
          <w:lang w:val="hr-BA"/>
        </w:rPr>
        <w:t xml:space="preserve"> </w:t>
      </w:r>
      <w:r w:rsidR="00590A41">
        <w:rPr>
          <w:rFonts w:ascii="Arial Narrow" w:hAnsi="Arial Narrow"/>
          <w:lang w:val="hr-BA"/>
        </w:rPr>
        <w:t>T07 0 KT 0027042 20 2 od 21.07.2020. godine</w:t>
      </w:r>
      <w:r w:rsidRPr="00114986">
        <w:rPr>
          <w:rFonts w:ascii="Arial Narrow" w:hAnsi="Arial Narrow"/>
          <w:lang w:val="hr-BA"/>
        </w:rPr>
        <w:t xml:space="preserve"> zbog kaznenog djela </w:t>
      </w:r>
      <w:r w:rsidR="00590A41">
        <w:rPr>
          <w:rFonts w:ascii="Arial Narrow" w:hAnsi="Arial Narrow"/>
          <w:lang w:val="hr-BA"/>
        </w:rPr>
        <w:t>Neovlašteno držanje oružja ili eksplozivnih materija iz članka 371., stavka 1., Kaznenog zakona Federacije Bosne i Hercegovine</w:t>
      </w:r>
      <w:r w:rsidRPr="00114986">
        <w:rPr>
          <w:rFonts w:ascii="Arial Narrow" w:hAnsi="Arial Narrow"/>
          <w:lang w:val="hr-BA"/>
        </w:rPr>
        <w:t xml:space="preserve">, </w:t>
      </w:r>
      <w:r w:rsidRPr="00114986">
        <w:rPr>
          <w:rFonts w:ascii="Arial Narrow" w:hAnsi="Arial Narrow"/>
          <w:szCs w:val="24"/>
          <w:lang w:val="hr-BA"/>
        </w:rPr>
        <w:t xml:space="preserve">nakon saslušanja optuženika i njegovog priznanja krivnje te prihvaćanja kazneno pravne sankcije predložene od strane tužitelja dana </w:t>
      </w:r>
      <w:r w:rsidR="00590A41">
        <w:rPr>
          <w:rFonts w:ascii="Arial Narrow" w:hAnsi="Arial Narrow"/>
          <w:szCs w:val="24"/>
          <w:lang w:val="hr-BA"/>
        </w:rPr>
        <w:t>07.10.2020. godine</w:t>
      </w:r>
      <w:r w:rsidRPr="00114986">
        <w:rPr>
          <w:rFonts w:ascii="Arial Narrow" w:hAnsi="Arial Narrow"/>
          <w:szCs w:val="24"/>
          <w:lang w:val="hr-BA"/>
        </w:rPr>
        <w:t xml:space="preserve">, donio je i dana </w:t>
      </w:r>
      <w:r w:rsidR="00590A41">
        <w:rPr>
          <w:rFonts w:ascii="Arial Narrow" w:hAnsi="Arial Narrow"/>
          <w:szCs w:val="24"/>
          <w:lang w:val="hr-BA"/>
        </w:rPr>
        <w:t>07.10.2020. godine</w:t>
      </w:r>
      <w:r w:rsidRPr="00114986">
        <w:rPr>
          <w:rFonts w:ascii="Arial Narrow" w:hAnsi="Arial Narrow"/>
          <w:szCs w:val="24"/>
          <w:lang w:val="hr-BA"/>
        </w:rPr>
        <w:t xml:space="preserve"> u nazočnosti optuženika </w:t>
      </w:r>
      <w:r w:rsidR="00F13076">
        <w:rPr>
          <w:rFonts w:ascii="Arial Narrow" w:hAnsi="Arial Narrow"/>
          <w:szCs w:val="24"/>
          <w:lang w:val="hr-BA"/>
        </w:rPr>
        <w:t>S.G.</w:t>
      </w:r>
      <w:r w:rsidR="002A6A6D">
        <w:rPr>
          <w:rFonts w:ascii="Arial Narrow" w:hAnsi="Arial Narrow"/>
          <w:szCs w:val="24"/>
          <w:lang w:val="hr-BA"/>
        </w:rPr>
        <w:t xml:space="preserve"> </w:t>
      </w:r>
      <w:r w:rsidRPr="00114986">
        <w:rPr>
          <w:rFonts w:ascii="Arial Narrow" w:hAnsi="Arial Narrow"/>
          <w:szCs w:val="24"/>
          <w:lang w:val="hr-BA"/>
        </w:rPr>
        <w:t xml:space="preserve">i </w:t>
      </w:r>
      <w:r w:rsidR="001E4E9B">
        <w:rPr>
          <w:rFonts w:ascii="Arial Narrow" w:hAnsi="Arial Narrow"/>
          <w:szCs w:val="24"/>
          <w:lang w:val="hr-BA"/>
        </w:rPr>
        <w:t xml:space="preserve">županijskog </w:t>
      </w:r>
      <w:r w:rsidR="00913C0A">
        <w:rPr>
          <w:rFonts w:ascii="Arial Narrow" w:hAnsi="Arial Narrow"/>
          <w:szCs w:val="24"/>
          <w:lang w:val="hr-BA"/>
        </w:rPr>
        <w:t>tužitelja</w:t>
      </w:r>
      <w:r w:rsidRPr="00114986">
        <w:rPr>
          <w:rFonts w:ascii="Arial Narrow" w:hAnsi="Arial Narrow"/>
          <w:szCs w:val="24"/>
          <w:lang w:val="hr-BA"/>
        </w:rPr>
        <w:t>,</w:t>
      </w:r>
      <w:r w:rsidR="00114986">
        <w:rPr>
          <w:rFonts w:ascii="Arial Narrow" w:hAnsi="Arial Narrow"/>
          <w:szCs w:val="24"/>
          <w:lang w:val="hr-BA"/>
        </w:rPr>
        <w:t xml:space="preserve"> te</w:t>
      </w:r>
      <w:r w:rsidR="00941D83">
        <w:rPr>
          <w:rFonts w:ascii="Arial Narrow" w:hAnsi="Arial Narrow"/>
          <w:szCs w:val="24"/>
          <w:lang w:val="hr-BA"/>
        </w:rPr>
        <w:t xml:space="preserve"> javno objavio:</w:t>
      </w:r>
    </w:p>
    <w:p w14:paraId="4DBF7B7B" w14:textId="77777777" w:rsidR="00802377" w:rsidRDefault="00802377" w:rsidP="00802377">
      <w:pPr>
        <w:jc w:val="both"/>
        <w:rPr>
          <w:rFonts w:ascii="Arial Narrow" w:hAnsi="Arial Narrow"/>
          <w:lang w:val="hr-BA"/>
        </w:rPr>
      </w:pPr>
    </w:p>
    <w:p w14:paraId="45F0EB59" w14:textId="77777777" w:rsidR="009007B8" w:rsidRPr="00114986" w:rsidRDefault="009007B8" w:rsidP="00802377">
      <w:pPr>
        <w:jc w:val="both"/>
        <w:rPr>
          <w:rFonts w:ascii="Arial Narrow" w:hAnsi="Arial Narrow"/>
          <w:lang w:val="hr-BA"/>
        </w:rPr>
      </w:pPr>
    </w:p>
    <w:p w14:paraId="46818668" w14:textId="77777777" w:rsidR="00802377" w:rsidRPr="00114986" w:rsidRDefault="00802377" w:rsidP="00802377">
      <w:pPr>
        <w:pStyle w:val="BodyText"/>
        <w:jc w:val="center"/>
        <w:rPr>
          <w:rFonts w:ascii="Arial Narrow" w:hAnsi="Arial Narrow"/>
          <w:b/>
          <w:bCs/>
          <w:szCs w:val="24"/>
          <w:lang w:val="hr-BA"/>
        </w:rPr>
      </w:pPr>
      <w:r w:rsidRPr="00114986">
        <w:rPr>
          <w:rFonts w:ascii="Arial Narrow" w:hAnsi="Arial Narrow"/>
          <w:b/>
          <w:bCs/>
          <w:szCs w:val="24"/>
          <w:lang w:val="hr-BA"/>
        </w:rPr>
        <w:t>P R E S U D U</w:t>
      </w:r>
    </w:p>
    <w:p w14:paraId="720E0BC9" w14:textId="77777777" w:rsidR="009007B8" w:rsidRDefault="00802377" w:rsidP="00B83DFE">
      <w:pPr>
        <w:jc w:val="center"/>
        <w:rPr>
          <w:rFonts w:ascii="Arial Narrow" w:hAnsi="Arial Narrow"/>
          <w:b/>
          <w:bCs/>
          <w:szCs w:val="24"/>
          <w:lang w:val="hr-BA"/>
        </w:rPr>
      </w:pPr>
      <w:r w:rsidRPr="00114986">
        <w:rPr>
          <w:rFonts w:ascii="Arial Narrow" w:hAnsi="Arial Narrow"/>
          <w:b/>
          <w:bCs/>
          <w:szCs w:val="24"/>
          <w:lang w:val="hr-BA"/>
        </w:rPr>
        <w:t>o izdavanju kaznenog naloga</w:t>
      </w:r>
    </w:p>
    <w:p w14:paraId="1FE70D37" w14:textId="77777777" w:rsidR="00B83DFE" w:rsidRPr="00114986" w:rsidRDefault="00B83DFE" w:rsidP="00802377">
      <w:pPr>
        <w:jc w:val="both"/>
        <w:rPr>
          <w:rFonts w:ascii="Arial Narrow" w:hAnsi="Arial Narrow"/>
          <w:b/>
          <w:bCs/>
          <w:szCs w:val="24"/>
          <w:lang w:val="hr-BA"/>
        </w:rPr>
      </w:pPr>
    </w:p>
    <w:p w14:paraId="7DF2BFBB" w14:textId="2FB941E7" w:rsidR="00802377" w:rsidRPr="00114986" w:rsidRDefault="00802377" w:rsidP="00802377">
      <w:pPr>
        <w:jc w:val="both"/>
        <w:rPr>
          <w:rFonts w:ascii="Arial Narrow" w:hAnsi="Arial Narrow"/>
          <w:b/>
          <w:lang w:val="hr-BA"/>
        </w:rPr>
      </w:pPr>
      <w:r w:rsidRPr="00114986">
        <w:rPr>
          <w:rFonts w:ascii="Arial Narrow" w:hAnsi="Arial Narrow"/>
          <w:lang w:val="hr-BA"/>
        </w:rPr>
        <w:tab/>
        <w:t>Sud utvrđuje da je</w:t>
      </w:r>
      <w:r w:rsidR="00907C58">
        <w:rPr>
          <w:rFonts w:ascii="Arial Narrow" w:hAnsi="Arial Narrow"/>
          <w:lang w:val="hr-BA"/>
        </w:rPr>
        <w:t xml:space="preserve"> </w:t>
      </w:r>
      <w:r w:rsidR="00907C58" w:rsidRPr="00907C58">
        <w:rPr>
          <w:rFonts w:ascii="Arial Narrow" w:hAnsi="Arial Narrow"/>
          <w:b/>
          <w:lang w:val="hr-BA"/>
        </w:rPr>
        <w:t>optuženik</w:t>
      </w:r>
      <w:r w:rsidR="00907C58">
        <w:rPr>
          <w:rFonts w:ascii="Arial Narrow" w:hAnsi="Arial Narrow"/>
          <w:b/>
          <w:lang w:val="hr-BA"/>
        </w:rPr>
        <w:t>:</w:t>
      </w:r>
      <w:r w:rsidRPr="00114986">
        <w:rPr>
          <w:rFonts w:ascii="Arial Narrow" w:hAnsi="Arial Narrow"/>
          <w:b/>
          <w:lang w:val="hr-BA"/>
        </w:rPr>
        <w:t xml:space="preserve"> </w:t>
      </w:r>
      <w:r w:rsidR="00F13076">
        <w:rPr>
          <w:rFonts w:ascii="Arial Narrow" w:hAnsi="Arial Narrow"/>
          <w:b/>
          <w:lang w:val="hr-BA"/>
        </w:rPr>
        <w:t>S.G.</w:t>
      </w:r>
      <w:r w:rsidR="00590A41" w:rsidRPr="00590A41">
        <w:rPr>
          <w:rFonts w:ascii="Arial Narrow" w:hAnsi="Arial Narrow"/>
          <w:b/>
          <w:lang w:val="hr-BA"/>
        </w:rPr>
        <w:t>,</w:t>
      </w:r>
      <w:r w:rsidR="00590A41" w:rsidRPr="00590A41">
        <w:rPr>
          <w:rFonts w:ascii="Arial Narrow" w:hAnsi="Arial Narrow"/>
          <w:lang w:val="hr-BA"/>
        </w:rPr>
        <w:t xml:space="preserve"> sin </w:t>
      </w:r>
      <w:r w:rsidR="009B7358">
        <w:rPr>
          <w:rFonts w:ascii="Arial Narrow" w:hAnsi="Arial Narrow"/>
          <w:lang w:val="hr-BA"/>
        </w:rPr>
        <w:t>M.</w:t>
      </w:r>
      <w:r w:rsidR="00590A41" w:rsidRPr="00590A41">
        <w:rPr>
          <w:rFonts w:ascii="Arial Narrow" w:hAnsi="Arial Narrow"/>
          <w:lang w:val="hr-BA"/>
        </w:rPr>
        <w:t xml:space="preserve"> i Z</w:t>
      </w:r>
      <w:r w:rsidR="009B7358">
        <w:rPr>
          <w:rFonts w:ascii="Arial Narrow" w:hAnsi="Arial Narrow"/>
          <w:lang w:val="hr-BA"/>
        </w:rPr>
        <w:t>.</w:t>
      </w:r>
      <w:r w:rsidR="00590A41" w:rsidRPr="00590A41">
        <w:rPr>
          <w:rFonts w:ascii="Arial Narrow" w:hAnsi="Arial Narrow"/>
          <w:lang w:val="hr-BA"/>
        </w:rPr>
        <w:t>, rođ. H</w:t>
      </w:r>
      <w:r w:rsidR="009B7358">
        <w:rPr>
          <w:rFonts w:ascii="Arial Narrow" w:hAnsi="Arial Narrow"/>
          <w:lang w:val="hr-BA"/>
        </w:rPr>
        <w:t>.</w:t>
      </w:r>
      <w:r w:rsidR="00590A41" w:rsidRPr="00590A41">
        <w:rPr>
          <w:rFonts w:ascii="Arial Narrow" w:hAnsi="Arial Narrow"/>
          <w:lang w:val="hr-BA"/>
        </w:rPr>
        <w:t xml:space="preserve">, rođen </w:t>
      </w:r>
      <w:r w:rsidR="009B7358">
        <w:rPr>
          <w:rFonts w:ascii="Arial Narrow" w:hAnsi="Arial Narrow"/>
          <w:lang w:val="hr-BA"/>
        </w:rPr>
        <w:t xml:space="preserve">…. </w:t>
      </w:r>
      <w:r w:rsidR="00590A41" w:rsidRPr="00590A41">
        <w:rPr>
          <w:rFonts w:ascii="Arial Narrow" w:hAnsi="Arial Narrow"/>
          <w:lang w:val="hr-BA"/>
        </w:rPr>
        <w:t>u M</w:t>
      </w:r>
      <w:r w:rsidR="009B7358">
        <w:rPr>
          <w:rFonts w:ascii="Arial Narrow" w:hAnsi="Arial Narrow"/>
          <w:lang w:val="hr-BA"/>
        </w:rPr>
        <w:t>.</w:t>
      </w:r>
      <w:r w:rsidR="00590A41" w:rsidRPr="00590A41">
        <w:rPr>
          <w:rFonts w:ascii="Arial Narrow" w:hAnsi="Arial Narrow"/>
          <w:lang w:val="hr-BA"/>
        </w:rPr>
        <w:t>, JMB</w:t>
      </w:r>
      <w:r w:rsidR="009B7358">
        <w:rPr>
          <w:rFonts w:ascii="Arial Narrow" w:hAnsi="Arial Narrow"/>
          <w:lang w:val="hr-BA"/>
        </w:rPr>
        <w:t>…</w:t>
      </w:r>
      <w:r w:rsidR="00590A41" w:rsidRPr="00590A41">
        <w:rPr>
          <w:rFonts w:ascii="Arial Narrow" w:hAnsi="Arial Narrow"/>
          <w:lang w:val="hr-BA"/>
        </w:rPr>
        <w:t xml:space="preserve">, po zanimanju bravar, nezaposlen, nastanjen u ulici </w:t>
      </w:r>
      <w:r w:rsidR="009B7358">
        <w:rPr>
          <w:rFonts w:ascii="Arial Narrow" w:hAnsi="Arial Narrow"/>
          <w:lang w:val="hr-BA"/>
        </w:rPr>
        <w:t>M.</w:t>
      </w:r>
      <w:r w:rsidR="00590A41" w:rsidRPr="00590A41">
        <w:rPr>
          <w:rFonts w:ascii="Arial Narrow" w:hAnsi="Arial Narrow"/>
          <w:lang w:val="hr-BA"/>
        </w:rPr>
        <w:t>, pismena prima na adresu</w:t>
      </w:r>
      <w:r w:rsidR="009B7358">
        <w:rPr>
          <w:rFonts w:ascii="Arial Narrow" w:hAnsi="Arial Narrow"/>
          <w:lang w:val="hr-BA"/>
        </w:rPr>
        <w:t xml:space="preserve"> R.</w:t>
      </w:r>
      <w:r w:rsidR="00590A41" w:rsidRPr="00590A41">
        <w:rPr>
          <w:rFonts w:ascii="Arial Narrow" w:hAnsi="Arial Narrow"/>
          <w:lang w:val="hr-BA"/>
        </w:rPr>
        <w:t xml:space="preserve">, </w:t>
      </w:r>
      <w:r w:rsidR="009B7358">
        <w:rPr>
          <w:rFonts w:ascii="Arial Narrow" w:hAnsi="Arial Narrow"/>
          <w:lang w:val="hr-BA"/>
        </w:rPr>
        <w:t xml:space="preserve">ranije </w:t>
      </w:r>
      <w:r w:rsidR="00590A41" w:rsidRPr="00590A41">
        <w:rPr>
          <w:rFonts w:ascii="Arial Narrow" w:hAnsi="Arial Narrow"/>
          <w:lang w:val="hr-BA"/>
        </w:rPr>
        <w:t>osuđivan.</w:t>
      </w:r>
    </w:p>
    <w:p w14:paraId="64B27772" w14:textId="77777777" w:rsidR="00802377" w:rsidRPr="00114986" w:rsidRDefault="00802377" w:rsidP="00802377">
      <w:pPr>
        <w:jc w:val="both"/>
        <w:rPr>
          <w:rFonts w:ascii="Arial Narrow" w:hAnsi="Arial Narrow"/>
          <w:b/>
          <w:szCs w:val="24"/>
          <w:lang w:val="hr-BA"/>
        </w:rPr>
      </w:pPr>
    </w:p>
    <w:p w14:paraId="2D9D3CD6" w14:textId="77777777" w:rsidR="00802377" w:rsidRDefault="00802377" w:rsidP="00802377">
      <w:pPr>
        <w:jc w:val="center"/>
        <w:rPr>
          <w:rFonts w:ascii="Arial Narrow" w:hAnsi="Arial Narrow"/>
          <w:b/>
          <w:szCs w:val="24"/>
          <w:lang w:val="hr-BA"/>
        </w:rPr>
      </w:pPr>
      <w:r w:rsidRPr="00114986">
        <w:rPr>
          <w:rFonts w:ascii="Arial Narrow" w:hAnsi="Arial Narrow"/>
          <w:b/>
          <w:szCs w:val="24"/>
          <w:lang w:val="hr-BA"/>
        </w:rPr>
        <w:t>Kriv</w:t>
      </w:r>
    </w:p>
    <w:p w14:paraId="0433B137" w14:textId="77777777" w:rsidR="00907C58" w:rsidRPr="00114986" w:rsidRDefault="00907C58" w:rsidP="00802377">
      <w:pPr>
        <w:jc w:val="center"/>
        <w:rPr>
          <w:rFonts w:ascii="Arial Narrow" w:hAnsi="Arial Narrow"/>
          <w:b/>
          <w:szCs w:val="24"/>
          <w:lang w:val="hr-BA"/>
        </w:rPr>
      </w:pPr>
    </w:p>
    <w:p w14:paraId="4E224BCB" w14:textId="77777777" w:rsidR="002A6A6D" w:rsidRPr="002C78A0" w:rsidRDefault="002A6A6D" w:rsidP="002A6A6D">
      <w:pPr>
        <w:ind w:firstLine="708"/>
        <w:jc w:val="both"/>
        <w:rPr>
          <w:rFonts w:ascii="Arial Narrow" w:hAnsi="Arial Narrow"/>
          <w:szCs w:val="24"/>
          <w:lang w:val="hr-BA"/>
        </w:rPr>
      </w:pPr>
      <w:r w:rsidRPr="002C78A0">
        <w:rPr>
          <w:rFonts w:ascii="Arial Narrow" w:hAnsi="Arial Narrow"/>
          <w:szCs w:val="24"/>
          <w:lang w:val="hr-BA"/>
        </w:rPr>
        <w:t>Što je:</w:t>
      </w:r>
    </w:p>
    <w:p w14:paraId="14C28929" w14:textId="77777777" w:rsidR="002A6A6D" w:rsidRPr="002C78A0" w:rsidRDefault="002A6A6D" w:rsidP="002A6A6D">
      <w:pPr>
        <w:jc w:val="both"/>
        <w:rPr>
          <w:rFonts w:ascii="Arial Narrow" w:hAnsi="Arial Narrow"/>
          <w:szCs w:val="24"/>
          <w:lang w:val="hr-BA"/>
        </w:rPr>
      </w:pPr>
    </w:p>
    <w:p w14:paraId="06149847" w14:textId="7F3A219D" w:rsidR="00590A41" w:rsidRPr="00400658" w:rsidRDefault="00590A41" w:rsidP="00590A41">
      <w:pPr>
        <w:ind w:firstLine="708"/>
        <w:jc w:val="both"/>
        <w:rPr>
          <w:rFonts w:ascii="Arial Narrow" w:hAnsi="Arial Narrow"/>
          <w:lang w:val="en-US"/>
        </w:rPr>
      </w:pPr>
      <w:r w:rsidRPr="00400658">
        <w:rPr>
          <w:rFonts w:ascii="Arial Narrow" w:hAnsi="Arial Narrow"/>
          <w:lang w:val="hr-BA"/>
        </w:rPr>
        <w:t xml:space="preserve">Dana 29.01.2020. godine, oko 14,20 sati, u ulici </w:t>
      </w:r>
      <w:r w:rsidR="009B7358">
        <w:rPr>
          <w:rFonts w:ascii="Arial Narrow" w:hAnsi="Arial Narrow"/>
          <w:lang w:val="hr-BA"/>
        </w:rPr>
        <w:t>R. u M.</w:t>
      </w:r>
      <w:r w:rsidRPr="00400658">
        <w:rPr>
          <w:rFonts w:ascii="Arial Narrow" w:hAnsi="Arial Narrow"/>
          <w:lang w:val="hr-BA"/>
        </w:rPr>
        <w:t>, prilikom pretresa stana u kojem boravi,  svjestan da drži dijelove oružja i municiju čija nabavka građanima uopće nije dozvoljena u skladu sa odredbom čl. 6. i 7. Zakona o oružju i streljivu u HNŽ, pa je tako, neovlašteno držao 50 komada metaka kalibra 45 mm, tip FMJ, težine 14,9 grama, 230 GRS, proizvođača marke „SELLIER&amp;BELLOT“, pet komada metaka kalibra 7,62x5,1 mm i jedan okvir za pušku, a koje streljivo i dijelovi oružja su pronađeni prilikom pretresa stana od strane ovlaštenih službenih osoba Državne agencije za istrage i zaštitu u BIH.</w:t>
      </w:r>
    </w:p>
    <w:p w14:paraId="5F229FFA" w14:textId="77777777" w:rsidR="00590A41" w:rsidRPr="00400658" w:rsidRDefault="00590A41" w:rsidP="00590A41">
      <w:pPr>
        <w:ind w:firstLine="708"/>
        <w:jc w:val="both"/>
        <w:rPr>
          <w:rFonts w:ascii="Arial Narrow" w:hAnsi="Arial Narrow"/>
        </w:rPr>
      </w:pPr>
    </w:p>
    <w:p w14:paraId="4E601EE6" w14:textId="77777777" w:rsidR="00590A41" w:rsidRPr="00400658" w:rsidRDefault="00590A41" w:rsidP="00590A41">
      <w:pPr>
        <w:ind w:firstLine="708"/>
        <w:jc w:val="both"/>
        <w:rPr>
          <w:rFonts w:ascii="Arial Narrow" w:hAnsi="Arial Narrow"/>
        </w:rPr>
      </w:pPr>
      <w:r w:rsidRPr="00400658">
        <w:rPr>
          <w:rFonts w:ascii="Arial Narrow" w:hAnsi="Arial Narrow"/>
          <w:lang w:val="hr-BA"/>
        </w:rPr>
        <w:t>Dakle, neovlašteno držao municiju i dijelove oružja čija nabavka građanima nije uopće dozvoljena,</w:t>
      </w:r>
    </w:p>
    <w:p w14:paraId="588E38AB" w14:textId="77777777" w:rsidR="00590A41" w:rsidRPr="00400658" w:rsidRDefault="00590A41" w:rsidP="00590A41">
      <w:pPr>
        <w:jc w:val="both"/>
        <w:rPr>
          <w:rFonts w:ascii="Arial Narrow" w:hAnsi="Arial Narrow"/>
          <w:lang w:val="hr-BA"/>
        </w:rPr>
      </w:pPr>
    </w:p>
    <w:p w14:paraId="6320CD2A" w14:textId="77777777" w:rsidR="00590A41" w:rsidRPr="00400658" w:rsidRDefault="00590A41" w:rsidP="00590A41">
      <w:pPr>
        <w:jc w:val="both"/>
        <w:rPr>
          <w:rFonts w:ascii="Arial Narrow" w:hAnsi="Arial Narrow"/>
          <w:lang w:val="en-US"/>
        </w:rPr>
      </w:pPr>
      <w:r>
        <w:rPr>
          <w:rFonts w:ascii="Arial Narrow" w:hAnsi="Arial Narrow"/>
          <w:lang w:val="hr-BA"/>
        </w:rPr>
        <w:tab/>
      </w:r>
      <w:r w:rsidRPr="00400658">
        <w:rPr>
          <w:rFonts w:ascii="Arial Narrow" w:hAnsi="Arial Narrow"/>
          <w:lang w:val="hr-BA"/>
        </w:rPr>
        <w:t>Čime je počinio kazneno djelo Neovlašteno držanje oružja ili eksplozivnih materija iz članka 371., stavka 1., Kaznenog zakona Federacije Bosne i Hercegovine,</w:t>
      </w:r>
      <w:r w:rsidRPr="00400658">
        <w:rPr>
          <w:rFonts w:ascii="Arial Narrow" w:hAnsi="Arial Narrow"/>
          <w:b/>
          <w:lang w:val="hr-BA"/>
        </w:rPr>
        <w:t xml:space="preserve"> pa </w:t>
      </w:r>
      <w:r w:rsidR="00F469D7">
        <w:rPr>
          <w:rFonts w:ascii="Arial Narrow" w:hAnsi="Arial Narrow"/>
          <w:b/>
          <w:lang w:val="hr-BA"/>
        </w:rPr>
        <w:t>ga</w:t>
      </w:r>
      <w:r w:rsidRPr="00400658">
        <w:rPr>
          <w:rFonts w:ascii="Arial Narrow" w:hAnsi="Arial Narrow"/>
          <w:b/>
          <w:lang w:val="hr-BA"/>
        </w:rPr>
        <w:t xml:space="preserve"> sud primjenom isto</w:t>
      </w:r>
      <w:r w:rsidR="00F469D7">
        <w:rPr>
          <w:rFonts w:ascii="Arial Narrow" w:hAnsi="Arial Narrow"/>
          <w:b/>
          <w:lang w:val="hr-BA"/>
        </w:rPr>
        <w:t>g zakonskog propisa kao i članaka 42.,</w:t>
      </w:r>
      <w:r w:rsidRPr="00400658">
        <w:rPr>
          <w:rFonts w:ascii="Arial Narrow" w:hAnsi="Arial Narrow"/>
          <w:b/>
          <w:lang w:val="hr-BA"/>
        </w:rPr>
        <w:t xml:space="preserve"> 47.</w:t>
      </w:r>
      <w:r w:rsidR="00F469D7">
        <w:rPr>
          <w:rFonts w:ascii="Arial Narrow" w:hAnsi="Arial Narrow"/>
          <w:b/>
          <w:lang w:val="hr-BA"/>
        </w:rPr>
        <w:t xml:space="preserve"> i 49.</w:t>
      </w:r>
      <w:r w:rsidRPr="00400658">
        <w:rPr>
          <w:rFonts w:ascii="Arial Narrow" w:hAnsi="Arial Narrow"/>
          <w:b/>
          <w:lang w:val="hr-BA"/>
        </w:rPr>
        <w:t xml:space="preserve"> Kaznenog zakona Federacije Bosne i Hercegovine</w:t>
      </w:r>
      <w:r w:rsidRPr="00400658">
        <w:rPr>
          <w:rFonts w:ascii="Arial Narrow" w:hAnsi="Arial Narrow"/>
          <w:lang w:val="hr-BA"/>
        </w:rPr>
        <w:t xml:space="preserve"> </w:t>
      </w:r>
      <w:r w:rsidR="00F469D7">
        <w:rPr>
          <w:rFonts w:ascii="Arial Narrow" w:hAnsi="Arial Narrow"/>
          <w:b/>
          <w:bCs/>
          <w:lang w:val="hr-BA"/>
        </w:rPr>
        <w:t>osuđuje na</w:t>
      </w:r>
      <w:r w:rsidRPr="00400658">
        <w:rPr>
          <w:rFonts w:ascii="Arial Narrow" w:hAnsi="Arial Narrow"/>
          <w:b/>
          <w:bCs/>
          <w:lang w:val="hr-BA"/>
        </w:rPr>
        <w:t>:</w:t>
      </w:r>
    </w:p>
    <w:p w14:paraId="7C6BA450" w14:textId="77777777" w:rsidR="00590A41" w:rsidRPr="00400658" w:rsidRDefault="00590A41" w:rsidP="00590A41">
      <w:pPr>
        <w:jc w:val="both"/>
        <w:rPr>
          <w:rFonts w:ascii="Arial Narrow" w:hAnsi="Arial Narrow"/>
          <w:lang w:val="hr-BA"/>
        </w:rPr>
      </w:pPr>
    </w:p>
    <w:p w14:paraId="488B8C05" w14:textId="77777777" w:rsidR="00590A41" w:rsidRPr="00400658" w:rsidRDefault="00590A41" w:rsidP="00590A41">
      <w:pPr>
        <w:ind w:firstLine="708"/>
        <w:jc w:val="center"/>
        <w:rPr>
          <w:rFonts w:ascii="Arial Narrow" w:hAnsi="Arial Narrow"/>
          <w:lang w:val="en-US"/>
        </w:rPr>
      </w:pPr>
      <w:r w:rsidRPr="00400658">
        <w:rPr>
          <w:rFonts w:ascii="Arial Narrow" w:hAnsi="Arial Narrow"/>
          <w:b/>
          <w:lang w:val="hr-BA"/>
        </w:rPr>
        <w:t>NOVČANU KAZNU</w:t>
      </w:r>
    </w:p>
    <w:p w14:paraId="2C877881" w14:textId="77777777" w:rsidR="00590A41" w:rsidRPr="00400658" w:rsidRDefault="00590A41" w:rsidP="00590A41">
      <w:pPr>
        <w:ind w:firstLine="708"/>
        <w:jc w:val="center"/>
        <w:rPr>
          <w:rFonts w:ascii="Arial Narrow" w:hAnsi="Arial Narrow"/>
        </w:rPr>
      </w:pPr>
      <w:r w:rsidRPr="00400658">
        <w:rPr>
          <w:rFonts w:ascii="Arial Narrow" w:hAnsi="Arial Narrow"/>
          <w:b/>
          <w:lang w:val="hr-BA"/>
        </w:rPr>
        <w:t>u iznosu od 500,00 KM (</w:t>
      </w:r>
      <w:r w:rsidRPr="00400658">
        <w:rPr>
          <w:rFonts w:ascii="Arial Narrow" w:hAnsi="Arial Narrow" w:cs="Angsana New"/>
          <w:b/>
          <w:lang w:val="hr-BA"/>
        </w:rPr>
        <w:t>petstotinakonvertibilnihmaraka)</w:t>
      </w:r>
    </w:p>
    <w:p w14:paraId="6426BAC9" w14:textId="77777777" w:rsidR="00590A41" w:rsidRPr="00400658" w:rsidRDefault="00590A41" w:rsidP="00590A41">
      <w:pPr>
        <w:jc w:val="both"/>
        <w:rPr>
          <w:rFonts w:ascii="Arial Narrow" w:hAnsi="Arial Narrow"/>
          <w:b/>
          <w:lang w:val="bs-Latn-BA"/>
        </w:rPr>
      </w:pPr>
    </w:p>
    <w:p w14:paraId="3CD8ADA0" w14:textId="77777777" w:rsidR="00590A41" w:rsidRPr="00400658" w:rsidRDefault="00590A41" w:rsidP="00590A41">
      <w:pPr>
        <w:ind w:firstLine="708"/>
        <w:jc w:val="both"/>
        <w:rPr>
          <w:rFonts w:ascii="Arial Narrow" w:hAnsi="Arial Narrow"/>
          <w:b/>
          <w:lang w:val="en-US"/>
        </w:rPr>
      </w:pPr>
      <w:r w:rsidRPr="00400658">
        <w:rPr>
          <w:rFonts w:ascii="Arial Narrow" w:hAnsi="Arial Narrow"/>
          <w:b/>
          <w:lang w:val="hr-BA"/>
        </w:rPr>
        <w:t>koju je dužan platiti u roku od 30 (trideset) dana računajući od dana pravomoćnosti presude.</w:t>
      </w:r>
    </w:p>
    <w:p w14:paraId="5F89AF96" w14:textId="77777777" w:rsidR="00590A41" w:rsidRPr="00400658" w:rsidRDefault="00590A41" w:rsidP="00590A41">
      <w:pPr>
        <w:ind w:firstLine="708"/>
        <w:jc w:val="both"/>
        <w:rPr>
          <w:rFonts w:ascii="Arial Narrow" w:hAnsi="Arial Narrow"/>
        </w:rPr>
      </w:pPr>
      <w:r w:rsidRPr="00400658">
        <w:rPr>
          <w:rFonts w:ascii="Arial Narrow" w:hAnsi="Arial Narrow"/>
          <w:b/>
          <w:lang w:val="hr-BA"/>
        </w:rPr>
        <w:lastRenderedPageBreak/>
        <w:t>Odredbom članka 48. stavak 2. i 3. Kaznenog zakona F BiH, određeno je da ako se novčana kazna ne plati u roku koji je utvrđen presudom, Sud će bez odlaganja donijeti odluku da se novčana kazna zamijeni kaznom zatvora. Novčana kazna zamijeniti će se kaznom zatvora, tako što će se za svakih započetih 100,00 KM (stotinukonvertibilnihmaraka) novčane kazne, odrediti 1 (jedan) dan zatvora.</w:t>
      </w:r>
    </w:p>
    <w:p w14:paraId="4021ECE0" w14:textId="77777777" w:rsidR="00590A41" w:rsidRPr="00400658" w:rsidRDefault="00590A41" w:rsidP="00590A41">
      <w:pPr>
        <w:jc w:val="both"/>
        <w:rPr>
          <w:rFonts w:ascii="Arial Narrow" w:hAnsi="Arial Narrow"/>
          <w:b/>
          <w:lang w:val="hr-BA"/>
        </w:rPr>
      </w:pPr>
    </w:p>
    <w:p w14:paraId="70892FFA" w14:textId="77777777" w:rsidR="00590A41" w:rsidRPr="00400658" w:rsidRDefault="00590A41" w:rsidP="00590A41">
      <w:pPr>
        <w:ind w:firstLine="708"/>
        <w:jc w:val="both"/>
        <w:rPr>
          <w:rFonts w:ascii="Arial Narrow" w:hAnsi="Arial Narrow"/>
          <w:lang w:val="en-US"/>
        </w:rPr>
      </w:pPr>
      <w:r w:rsidRPr="00400658">
        <w:rPr>
          <w:rFonts w:ascii="Arial Narrow" w:hAnsi="Arial Narrow"/>
          <w:b/>
          <w:lang w:val="hr-BA"/>
        </w:rPr>
        <w:t>Temeljem članka 78. Kaznenog zakona Federacije Bosne i Hercegovine od optuženika se oduzima 50 komada metaka kalibra 45 mm, tip FMJ, težine 14,9 grama, 230 GRS, proizvođača marke „SELLIER&amp;BELLOT“, pet komada metaka kalibra 7,62x5,1 mm i jedan okvir za pušku, a koji su oduzeti po Potvrdi o privremeno oduzetim predmetima, Državna agencija za istrage i zaštitu broj: 16-04/2-18/20 od 29.01.2020. godine.</w:t>
      </w:r>
    </w:p>
    <w:p w14:paraId="5A028B85" w14:textId="77777777" w:rsidR="00590A41" w:rsidRPr="00400658" w:rsidRDefault="00590A41" w:rsidP="00590A41">
      <w:pPr>
        <w:jc w:val="both"/>
        <w:rPr>
          <w:rFonts w:ascii="Arial Narrow" w:hAnsi="Arial Narrow"/>
          <w:b/>
          <w:lang w:val="hr-BA"/>
        </w:rPr>
      </w:pPr>
    </w:p>
    <w:p w14:paraId="2EAF5757" w14:textId="77777777" w:rsidR="00590A41" w:rsidRPr="00400658" w:rsidRDefault="00590A41" w:rsidP="00590A41">
      <w:pPr>
        <w:ind w:firstLine="720"/>
        <w:jc w:val="both"/>
        <w:rPr>
          <w:rFonts w:ascii="Arial Narrow" w:hAnsi="Arial Narrow"/>
          <w:lang w:val="en-US"/>
        </w:rPr>
      </w:pPr>
      <w:r w:rsidRPr="00400658">
        <w:rPr>
          <w:rFonts w:ascii="Arial Narrow" w:hAnsi="Arial Narrow"/>
          <w:b/>
          <w:lang w:val="hr-HR"/>
        </w:rPr>
        <w:t xml:space="preserve">Temeljem članka 199. stavak 2. točka g) u svezi sa stavkom 3. Zakona o kaznenom postupku Federacije Bosne i Hercegovine optuženik se obvezuje na plaćanje troškova sudskog paušala u iznosu od 50,00 KM (pedesetkonvertibilnihmaraka) </w:t>
      </w:r>
      <w:r w:rsidRPr="00400658">
        <w:rPr>
          <w:rFonts w:ascii="Arial Narrow" w:hAnsi="Arial Narrow"/>
          <w:lang w:val="hr-HR"/>
        </w:rPr>
        <w:t>u roku od 30 (trideset) dana o</w:t>
      </w:r>
      <w:r w:rsidRPr="00400658">
        <w:rPr>
          <w:rFonts w:ascii="Arial Narrow" w:hAnsi="Arial Narrow"/>
          <w:b/>
          <w:lang w:val="hr-HR"/>
        </w:rPr>
        <w:t>d dana pravomoćnosti presude.</w:t>
      </w:r>
    </w:p>
    <w:p w14:paraId="17B67F46" w14:textId="77777777" w:rsidR="00913C0A" w:rsidRPr="00114986" w:rsidRDefault="00913C0A" w:rsidP="00802377">
      <w:pPr>
        <w:jc w:val="both"/>
        <w:rPr>
          <w:rFonts w:ascii="Arial Narrow" w:hAnsi="Arial Narrow"/>
          <w:b/>
          <w:color w:val="000000"/>
          <w:szCs w:val="24"/>
          <w:lang w:val="hr-BA"/>
        </w:rPr>
      </w:pPr>
    </w:p>
    <w:p w14:paraId="4F3D4BAA" w14:textId="77777777" w:rsidR="00802377" w:rsidRPr="00114986" w:rsidRDefault="00802377" w:rsidP="00802377">
      <w:pPr>
        <w:jc w:val="center"/>
        <w:rPr>
          <w:rFonts w:ascii="Arial Narrow" w:hAnsi="Arial Narrow"/>
          <w:b/>
          <w:color w:val="000000"/>
          <w:szCs w:val="24"/>
          <w:lang w:val="hr-BA"/>
        </w:rPr>
      </w:pPr>
      <w:r w:rsidRPr="00114986">
        <w:rPr>
          <w:rFonts w:ascii="Arial Narrow" w:hAnsi="Arial Narrow"/>
          <w:b/>
          <w:color w:val="000000"/>
          <w:szCs w:val="24"/>
          <w:lang w:val="hr-BA"/>
        </w:rPr>
        <w:t>O b r a z l o ž e nj e</w:t>
      </w:r>
    </w:p>
    <w:p w14:paraId="7D8C8B2D" w14:textId="77777777" w:rsidR="00802377" w:rsidRPr="00114986" w:rsidRDefault="00802377" w:rsidP="00802377">
      <w:pPr>
        <w:pStyle w:val="BodyText"/>
        <w:rPr>
          <w:rFonts w:ascii="Arial Narrow" w:hAnsi="Arial Narrow"/>
          <w:color w:val="000000"/>
          <w:szCs w:val="24"/>
          <w:lang w:val="hr-BA"/>
        </w:rPr>
      </w:pPr>
    </w:p>
    <w:p w14:paraId="13C4360F" w14:textId="77777777" w:rsidR="00802377" w:rsidRPr="00114986" w:rsidRDefault="00802377" w:rsidP="00802377">
      <w:pPr>
        <w:jc w:val="both"/>
        <w:rPr>
          <w:rFonts w:ascii="Arial Narrow" w:hAnsi="Arial Narrow"/>
          <w:b/>
          <w:lang w:val="hr-BA"/>
        </w:rPr>
      </w:pPr>
      <w:r w:rsidRPr="00114986">
        <w:rPr>
          <w:rFonts w:ascii="Arial Narrow" w:hAnsi="Arial Narrow"/>
          <w:szCs w:val="24"/>
          <w:lang w:val="hr-BA"/>
        </w:rPr>
        <w:tab/>
        <w:t xml:space="preserve">Sud je na saslušanju optuženika </w:t>
      </w:r>
      <w:r w:rsidRPr="00114986">
        <w:rPr>
          <w:rFonts w:ascii="Arial Narrow" w:hAnsi="Arial Narrow"/>
          <w:color w:val="000000"/>
          <w:szCs w:val="24"/>
          <w:lang w:val="hr-BA"/>
        </w:rPr>
        <w:t xml:space="preserve">dana </w:t>
      </w:r>
      <w:r w:rsidR="00590A41">
        <w:rPr>
          <w:rFonts w:ascii="Arial Narrow" w:hAnsi="Arial Narrow"/>
          <w:color w:val="000000"/>
          <w:szCs w:val="24"/>
          <w:lang w:val="hr-BA"/>
        </w:rPr>
        <w:t>07.10.2020. godine</w:t>
      </w:r>
      <w:r w:rsidRPr="00114986">
        <w:rPr>
          <w:rFonts w:ascii="Arial Narrow" w:hAnsi="Arial Narrow"/>
          <w:color w:val="000000"/>
          <w:szCs w:val="24"/>
          <w:lang w:val="hr-BA"/>
        </w:rPr>
        <w:t xml:space="preserve"> </w:t>
      </w:r>
      <w:r w:rsidRPr="00114986">
        <w:rPr>
          <w:rFonts w:ascii="Arial Narrow" w:hAnsi="Arial Narrow"/>
          <w:szCs w:val="24"/>
          <w:lang w:val="hr-BA"/>
        </w:rPr>
        <w:t xml:space="preserve">utvrdio: da je upoznat sa dokazima tužiteljstva koje je ocijenio kao vjerodostojne i na njih nije imao prigovora, da je </w:t>
      </w:r>
      <w:r w:rsidRPr="00114986">
        <w:rPr>
          <w:rFonts w:ascii="Arial Narrow" w:hAnsi="Arial Narrow"/>
          <w:color w:val="000000"/>
          <w:szCs w:val="24"/>
          <w:lang w:val="hr-BA"/>
        </w:rPr>
        <w:t xml:space="preserve">nedvojbeno razumio i priznao krivnju za </w:t>
      </w:r>
      <w:r w:rsidRPr="00114986">
        <w:rPr>
          <w:rFonts w:ascii="Arial Narrow" w:hAnsi="Arial Narrow"/>
          <w:szCs w:val="24"/>
          <w:lang w:val="hr-BA"/>
        </w:rPr>
        <w:t xml:space="preserve">kazneno </w:t>
      </w:r>
      <w:r w:rsidRPr="00114986">
        <w:rPr>
          <w:rFonts w:ascii="Arial Narrow" w:hAnsi="Arial Narrow"/>
          <w:lang w:val="hr-BA"/>
        </w:rPr>
        <w:t>djelo</w:t>
      </w:r>
      <w:r w:rsidRPr="00114986">
        <w:rPr>
          <w:rFonts w:ascii="Arial Narrow" w:hAnsi="Arial Narrow"/>
          <w:iCs/>
          <w:lang w:val="hr-BA"/>
        </w:rPr>
        <w:t xml:space="preserve"> </w:t>
      </w:r>
      <w:r w:rsidR="00590A41">
        <w:rPr>
          <w:rFonts w:ascii="Arial Narrow" w:hAnsi="Arial Narrow"/>
          <w:lang w:val="hr-BA"/>
        </w:rPr>
        <w:t>Neovlašteno držanje oružja ili eksplozivnih materija iz članka 371., stavka 1., Kaznenog zakona Federacije Bosne i Hercegovine</w:t>
      </w:r>
      <w:r w:rsidRPr="00114986">
        <w:rPr>
          <w:rFonts w:ascii="Arial Narrow" w:hAnsi="Arial Narrow"/>
          <w:lang w:val="hr-BA"/>
        </w:rPr>
        <w:t xml:space="preserve"> </w:t>
      </w:r>
      <w:r w:rsidRPr="00114986">
        <w:rPr>
          <w:rFonts w:ascii="Arial Narrow" w:hAnsi="Arial Narrow"/>
          <w:szCs w:val="24"/>
          <w:lang w:val="hr-BA"/>
        </w:rPr>
        <w:t>i prihvatio prijedlog tužitelja o izdavanju kaznenog naloga u kome je tužitelj predložio sudu da mu se izrekne</w:t>
      </w:r>
      <w:r w:rsidR="00F469D7">
        <w:rPr>
          <w:rFonts w:ascii="Arial Narrow" w:hAnsi="Arial Narrow"/>
          <w:szCs w:val="24"/>
          <w:lang w:val="hr-BA"/>
        </w:rPr>
        <w:t xml:space="preserve"> </w:t>
      </w:r>
      <w:r w:rsidR="00F469D7">
        <w:rPr>
          <w:rFonts w:ascii="Arial Narrow" w:hAnsi="Arial Narrow"/>
          <w:lang w:val="hr-BA"/>
        </w:rPr>
        <w:t xml:space="preserve">novčana kazna </w:t>
      </w:r>
      <w:r w:rsidR="00F469D7" w:rsidRPr="00F469D7">
        <w:rPr>
          <w:rFonts w:ascii="Arial Narrow" w:hAnsi="Arial Narrow"/>
          <w:lang w:val="hr-BA"/>
        </w:rPr>
        <w:t>u iznosu od 500,00 KM (petstotinakonvertibilnihmaraka)</w:t>
      </w:r>
      <w:r w:rsidR="00F469D7">
        <w:rPr>
          <w:rFonts w:ascii="Arial Narrow" w:hAnsi="Arial Narrow"/>
          <w:lang w:val="hr-BA"/>
        </w:rPr>
        <w:t>.</w:t>
      </w:r>
    </w:p>
    <w:p w14:paraId="695AA8E6" w14:textId="77777777" w:rsidR="00802377" w:rsidRPr="00114986" w:rsidRDefault="00802377" w:rsidP="00802377">
      <w:pPr>
        <w:jc w:val="both"/>
        <w:rPr>
          <w:rFonts w:ascii="Arial Narrow" w:hAnsi="Arial Narrow"/>
          <w:szCs w:val="24"/>
          <w:lang w:val="hr-BA"/>
        </w:rPr>
      </w:pPr>
    </w:p>
    <w:p w14:paraId="560E7C62" w14:textId="214A9C9E" w:rsidR="001116E8" w:rsidRPr="00114986" w:rsidRDefault="00802377" w:rsidP="001116E8">
      <w:pPr>
        <w:jc w:val="both"/>
        <w:rPr>
          <w:rFonts w:ascii="Arial Narrow" w:hAnsi="Arial Narrow"/>
          <w:lang w:val="hr-BA"/>
        </w:rPr>
      </w:pPr>
      <w:r w:rsidRPr="00114986">
        <w:rPr>
          <w:rFonts w:ascii="Arial Narrow" w:hAnsi="Arial Narrow"/>
          <w:szCs w:val="24"/>
          <w:lang w:val="hr-BA"/>
        </w:rPr>
        <w:tab/>
        <w:t>Izjava o krivnji optuženika temelji se na slijedećim dokazima:</w:t>
      </w:r>
      <w:r w:rsidR="00F469D7">
        <w:rPr>
          <w:rFonts w:ascii="Arial Narrow" w:hAnsi="Arial Narrow"/>
          <w:lang w:val="hr-BA"/>
        </w:rPr>
        <w:t xml:space="preserve"> </w:t>
      </w:r>
      <w:r w:rsidR="00F469D7" w:rsidRPr="00F469D7">
        <w:rPr>
          <w:rFonts w:ascii="Arial Narrow" w:hAnsi="Arial Narrow"/>
          <w:lang w:val="hr-BA"/>
        </w:rPr>
        <w:t xml:space="preserve">Zapisnik o ispitivanju osumnjičenog </w:t>
      </w:r>
      <w:r w:rsidR="00F13076">
        <w:rPr>
          <w:rFonts w:ascii="Arial Narrow" w:hAnsi="Arial Narrow"/>
          <w:lang w:val="hr-BA"/>
        </w:rPr>
        <w:t>S.G.</w:t>
      </w:r>
      <w:r w:rsidR="00F469D7" w:rsidRPr="00F469D7">
        <w:rPr>
          <w:rFonts w:ascii="Arial Narrow" w:hAnsi="Arial Narrow"/>
          <w:lang w:val="hr-BA"/>
        </w:rPr>
        <w:t>, od 10.07.2020. godine, Naredba za balističko vještačenje,</w:t>
      </w:r>
      <w:r w:rsidR="00EF556D">
        <w:rPr>
          <w:rFonts w:ascii="Arial Narrow" w:hAnsi="Arial Narrow"/>
          <w:lang w:val="hr-BA"/>
        </w:rPr>
        <w:t xml:space="preserve"> </w:t>
      </w:r>
      <w:r w:rsidR="00F469D7" w:rsidRPr="00F469D7">
        <w:rPr>
          <w:rFonts w:ascii="Arial Narrow" w:hAnsi="Arial Narrow"/>
          <w:lang w:val="hr-BA"/>
        </w:rPr>
        <w:t>od 02.07.2020. godine, Balističko vještačenje, FUP Sarajevo, od 15.07.2020. godine, uz prilog uz nalaz-smeđa papirna vreća u kojoj se nalaze  okvir za municiju, 50 komada metaka kalibra 45 mm i 5 komada metaka kalibra 7,62x5,1 mm, Naredba Općinskog suda Mostar od 28.01.2020. godine, Naredba Općinskog suda Mostar od 31.01.2020. godine, Zapisnik o pretresanju stana-Državna agencija za istrage i zaštitu od 29.01.2020. godine, Potvrda o privremeno oduzetim predmetima, Državna agencija za istrage i zaštitu od 29.01.2020. godine, Foto-dokumentacija Uprave policije-Sektor krim policije od 03.02.2020. godine i Izvod iz kaznene evidencije za osumnjičenog</w:t>
      </w:r>
      <w:r w:rsidR="002A6A6D">
        <w:rPr>
          <w:rFonts w:ascii="Arial Narrow" w:hAnsi="Arial Narrow"/>
          <w:lang w:val="hr-BA"/>
        </w:rPr>
        <w:t>.</w:t>
      </w:r>
    </w:p>
    <w:p w14:paraId="04C6ACF9" w14:textId="77777777" w:rsidR="00802377" w:rsidRPr="00114986" w:rsidRDefault="00802377" w:rsidP="00802377">
      <w:pPr>
        <w:pStyle w:val="BodyText"/>
        <w:rPr>
          <w:rFonts w:ascii="Arial Narrow" w:hAnsi="Arial Narrow"/>
          <w:lang w:val="hr-BA"/>
        </w:rPr>
      </w:pPr>
    </w:p>
    <w:p w14:paraId="54E6791D" w14:textId="734A3EE4" w:rsidR="00114986" w:rsidRDefault="00802377" w:rsidP="00802377">
      <w:pPr>
        <w:pStyle w:val="BodyText"/>
        <w:rPr>
          <w:rFonts w:ascii="Arial Narrow" w:hAnsi="Arial Narrow"/>
          <w:lang w:val="hr-BA"/>
        </w:rPr>
      </w:pPr>
      <w:r w:rsidRPr="00114986">
        <w:rPr>
          <w:rFonts w:ascii="Arial Narrow" w:hAnsi="Arial Narrow"/>
          <w:lang w:val="hr-BA"/>
        </w:rPr>
        <w:tab/>
        <w:t>Temeljem izjave o priznanju krivnje i gore navedenih dokaza sud je utvrdio da je optuženik</w:t>
      </w:r>
      <w:r w:rsidR="00580A31">
        <w:rPr>
          <w:rFonts w:ascii="Arial Narrow" w:hAnsi="Arial Narrow"/>
          <w:lang w:val="hr-BA"/>
        </w:rPr>
        <w:t xml:space="preserve"> </w:t>
      </w:r>
      <w:r w:rsidR="00F13076">
        <w:rPr>
          <w:rFonts w:ascii="Arial Narrow" w:hAnsi="Arial Narrow"/>
          <w:lang w:val="hr-BA"/>
        </w:rPr>
        <w:t>S.G.</w:t>
      </w:r>
      <w:r w:rsidRPr="00114986">
        <w:rPr>
          <w:rFonts w:ascii="Arial Narrow" w:hAnsi="Arial Narrow"/>
          <w:lang w:val="hr-BA"/>
        </w:rPr>
        <w:t xml:space="preserve"> kriv, odnosno da je počinio kazneno djelo </w:t>
      </w:r>
      <w:r w:rsidR="00590A41">
        <w:rPr>
          <w:rFonts w:ascii="Arial Narrow" w:hAnsi="Arial Narrow"/>
          <w:lang w:val="hr-BA"/>
        </w:rPr>
        <w:t>Neovlašteno držanje oružja ili eksplozivnih materija iz članka 371., stavka 1., Kaznenog zakona Federacije Bosne i Hercegovine</w:t>
      </w:r>
      <w:r w:rsidRPr="00114986">
        <w:rPr>
          <w:rFonts w:ascii="Arial Narrow" w:hAnsi="Arial Narrow"/>
          <w:lang w:val="hr-BA"/>
        </w:rPr>
        <w:t>, na način opisan u izreci presude, pa je izdao kazneni nalog sukladno optužnici i prijedlogu tužitel</w:t>
      </w:r>
      <w:r w:rsidR="00114986">
        <w:rPr>
          <w:rFonts w:ascii="Arial Narrow" w:hAnsi="Arial Narrow"/>
          <w:lang w:val="hr-BA"/>
        </w:rPr>
        <w:t>ja koga je optuženik prihvatio.</w:t>
      </w:r>
    </w:p>
    <w:p w14:paraId="28C13144" w14:textId="77777777" w:rsidR="00A652E6" w:rsidRDefault="00114986" w:rsidP="00802377">
      <w:pPr>
        <w:pStyle w:val="BodyText"/>
        <w:rPr>
          <w:rFonts w:ascii="Arial Narrow" w:hAnsi="Arial Narrow"/>
          <w:lang w:val="hr-BA"/>
        </w:rPr>
      </w:pPr>
      <w:r>
        <w:rPr>
          <w:rFonts w:ascii="Arial Narrow" w:hAnsi="Arial Narrow"/>
          <w:lang w:val="hr-BA"/>
        </w:rPr>
        <w:tab/>
      </w:r>
    </w:p>
    <w:p w14:paraId="168BCE7B" w14:textId="46671B2F" w:rsidR="00907C58" w:rsidRPr="00907C58" w:rsidRDefault="00580A31" w:rsidP="00907C58">
      <w:pPr>
        <w:jc w:val="both"/>
        <w:rPr>
          <w:rFonts w:ascii="Arial Narrow" w:hAnsi="Arial Narrow"/>
          <w:szCs w:val="24"/>
          <w:lang w:val="hr-BA"/>
        </w:rPr>
      </w:pPr>
      <w:r w:rsidRPr="00580A31">
        <w:rPr>
          <w:rFonts w:ascii="Arial Narrow" w:hAnsi="Arial Narrow"/>
          <w:szCs w:val="24"/>
          <w:lang w:val="hr-BA"/>
        </w:rPr>
        <w:tab/>
      </w:r>
      <w:r w:rsidR="00F469D7" w:rsidRPr="00F469D7">
        <w:rPr>
          <w:rFonts w:ascii="Arial Narrow" w:hAnsi="Arial Narrow"/>
          <w:szCs w:val="24"/>
          <w:lang w:val="hr-BA"/>
        </w:rPr>
        <w:t>Temeljem članka 78. Kaznenog zakona Federacije Bosne i Hercegovine od optuženika se oduzima 50 komada metaka kalibra 45 mm, tip FMJ, težine 14,9 grama, 230 GRS, proizvođača marke „SELLIER&amp;BELLOT“, pet komada metaka kalibra 7,62x5,1 mm i jedan okvir za pušku, a koji su oduzeti po Potvrdi o privremeno oduzetim predmetima, Državna agencija za istrage i zaštitu od 29.01.2020. godine.</w:t>
      </w:r>
    </w:p>
    <w:p w14:paraId="0C7CF0D2" w14:textId="77777777" w:rsidR="00907C58" w:rsidRPr="00907C58" w:rsidRDefault="00907C58" w:rsidP="00907C58">
      <w:pPr>
        <w:jc w:val="both"/>
        <w:rPr>
          <w:rFonts w:ascii="Arial Narrow" w:hAnsi="Arial Narrow"/>
          <w:szCs w:val="24"/>
          <w:lang w:val="hr-BA"/>
        </w:rPr>
      </w:pPr>
    </w:p>
    <w:p w14:paraId="23CC20C8" w14:textId="7C8AC658" w:rsidR="002A6A6D" w:rsidRPr="00EF556D" w:rsidRDefault="00907C58" w:rsidP="00EF556D">
      <w:pPr>
        <w:ind w:firstLine="720"/>
        <w:jc w:val="both"/>
        <w:rPr>
          <w:rFonts w:ascii="Arial Narrow" w:hAnsi="Arial Narrow"/>
          <w:szCs w:val="24"/>
          <w:lang w:val="hr-BA"/>
        </w:rPr>
      </w:pPr>
      <w:r>
        <w:rPr>
          <w:rFonts w:ascii="Arial Narrow" w:hAnsi="Arial Narrow"/>
          <w:szCs w:val="24"/>
          <w:lang w:val="hr-BA"/>
        </w:rPr>
        <w:t xml:space="preserve">Na temelju </w:t>
      </w:r>
      <w:r w:rsidRPr="00907C58">
        <w:rPr>
          <w:rFonts w:ascii="Arial Narrow" w:hAnsi="Arial Narrow"/>
          <w:szCs w:val="24"/>
          <w:lang w:val="hr-BA"/>
        </w:rPr>
        <w:t xml:space="preserve">članka 199. stavak 2. točka g) u svezi sa stavkom 3. Zakona o kaznenom postupku Federacije </w:t>
      </w:r>
      <w:r>
        <w:rPr>
          <w:rFonts w:ascii="Arial Narrow" w:hAnsi="Arial Narrow"/>
          <w:szCs w:val="24"/>
          <w:lang w:val="hr-BA"/>
        </w:rPr>
        <w:t xml:space="preserve">Bosne i Hercegovine optuženik je obvezan </w:t>
      </w:r>
      <w:r w:rsidRPr="00907C58">
        <w:rPr>
          <w:rFonts w:ascii="Arial Narrow" w:hAnsi="Arial Narrow"/>
          <w:szCs w:val="24"/>
          <w:lang w:val="hr-BA"/>
        </w:rPr>
        <w:t>na plaćanje troškova sudskog paušala u iznosu od 50,00 KM (pedesetkonvertibilnihmaraka) u roku od 30 (trideset) dana od dana pravomoćnosti presude.</w:t>
      </w:r>
    </w:p>
    <w:p w14:paraId="69126887" w14:textId="77777777" w:rsidR="00802377" w:rsidRPr="00913C0A" w:rsidRDefault="00913C0A" w:rsidP="00802377">
      <w:pPr>
        <w:jc w:val="both"/>
        <w:rPr>
          <w:rFonts w:ascii="Arial Narrow" w:hAnsi="Arial Narrow"/>
          <w:lang w:val="hr-BA"/>
        </w:rPr>
      </w:pPr>
      <w:r>
        <w:rPr>
          <w:rFonts w:ascii="Arial Narrow" w:hAnsi="Arial Narrow"/>
          <w:lang w:val="hr-BA"/>
        </w:rPr>
        <w:lastRenderedPageBreak/>
        <w:tab/>
      </w:r>
      <w:r w:rsidRPr="00913C0A">
        <w:rPr>
          <w:rFonts w:ascii="Arial Narrow" w:hAnsi="Arial Narrow"/>
          <w:lang w:val="hr-BA"/>
        </w:rPr>
        <w:t xml:space="preserve">Dakle, polazeći od članka 354. </w:t>
      </w:r>
      <w:r w:rsidRPr="00913C0A">
        <w:rPr>
          <w:rFonts w:ascii="Arial Narrow" w:hAnsi="Arial Narrow"/>
          <w:szCs w:val="24"/>
          <w:lang w:val="hr-BA"/>
        </w:rPr>
        <w:t>Zakona o kaznenom postupku Federacije Bosne i Hercegovine</w:t>
      </w:r>
      <w:r w:rsidR="00802377" w:rsidRPr="00913C0A">
        <w:rPr>
          <w:rFonts w:ascii="Arial Narrow" w:hAnsi="Arial Narrow"/>
          <w:lang w:val="hr-BA"/>
        </w:rPr>
        <w:t xml:space="preserve"> sud je odlučio kao u izreci.</w:t>
      </w:r>
    </w:p>
    <w:p w14:paraId="0240F503" w14:textId="77777777" w:rsidR="00802377" w:rsidRDefault="00802377" w:rsidP="00802377">
      <w:pPr>
        <w:pStyle w:val="BodyText"/>
        <w:rPr>
          <w:rFonts w:ascii="Arial Narrow" w:hAnsi="Arial Narrow"/>
          <w:b/>
          <w:bCs/>
          <w:color w:val="000000"/>
          <w:szCs w:val="24"/>
          <w:lang w:val="hr-BA"/>
        </w:rPr>
      </w:pPr>
    </w:p>
    <w:p w14:paraId="11043222" w14:textId="77777777" w:rsidR="00114986" w:rsidRPr="00114986" w:rsidRDefault="00114986" w:rsidP="00802377">
      <w:pPr>
        <w:pStyle w:val="BodyText"/>
        <w:rPr>
          <w:rFonts w:ascii="Arial Narrow" w:hAnsi="Arial Narrow"/>
          <w:b/>
          <w:bCs/>
          <w:color w:val="000000"/>
          <w:szCs w:val="24"/>
          <w:lang w:val="hr-BA"/>
        </w:rPr>
      </w:pPr>
    </w:p>
    <w:p w14:paraId="6904051D" w14:textId="77777777" w:rsidR="00802377" w:rsidRPr="00114986" w:rsidRDefault="00802377" w:rsidP="00802377">
      <w:pPr>
        <w:pStyle w:val="BodyText"/>
        <w:ind w:firstLine="720"/>
        <w:rPr>
          <w:rFonts w:ascii="Arial Narrow" w:hAnsi="Arial Narrow"/>
          <w:b/>
          <w:bCs/>
          <w:color w:val="000000"/>
          <w:szCs w:val="24"/>
          <w:lang w:val="hr-BA"/>
        </w:rPr>
      </w:pPr>
      <w:r w:rsidRPr="00114986">
        <w:rPr>
          <w:rFonts w:ascii="Arial Narrow" w:hAnsi="Arial Narrow"/>
          <w:b/>
          <w:bCs/>
          <w:color w:val="000000"/>
          <w:szCs w:val="24"/>
          <w:lang w:val="hr-BA"/>
        </w:rPr>
        <w:t xml:space="preserve"> Zapisničar</w:t>
      </w:r>
      <w:r w:rsidRPr="00114986">
        <w:rPr>
          <w:rFonts w:ascii="Arial Narrow" w:hAnsi="Arial Narrow"/>
          <w:b/>
          <w:bCs/>
          <w:color w:val="000000"/>
          <w:szCs w:val="24"/>
          <w:lang w:val="hr-BA"/>
        </w:rPr>
        <w:tab/>
      </w:r>
      <w:r w:rsidRPr="00114986">
        <w:rPr>
          <w:rFonts w:ascii="Arial Narrow" w:hAnsi="Arial Narrow"/>
          <w:b/>
          <w:bCs/>
          <w:color w:val="000000"/>
          <w:szCs w:val="24"/>
          <w:lang w:val="hr-BA"/>
        </w:rPr>
        <w:tab/>
      </w:r>
      <w:r w:rsidRPr="00114986">
        <w:rPr>
          <w:rFonts w:ascii="Arial Narrow" w:hAnsi="Arial Narrow"/>
          <w:b/>
          <w:bCs/>
          <w:color w:val="000000"/>
          <w:szCs w:val="24"/>
          <w:lang w:val="hr-BA"/>
        </w:rPr>
        <w:tab/>
      </w:r>
      <w:r w:rsidRPr="00114986">
        <w:rPr>
          <w:rFonts w:ascii="Arial Narrow" w:hAnsi="Arial Narrow"/>
          <w:b/>
          <w:bCs/>
          <w:color w:val="000000"/>
          <w:szCs w:val="24"/>
          <w:lang w:val="hr-BA"/>
        </w:rPr>
        <w:tab/>
      </w:r>
      <w:r w:rsidRPr="00114986">
        <w:rPr>
          <w:rFonts w:ascii="Arial Narrow" w:hAnsi="Arial Narrow"/>
          <w:b/>
          <w:bCs/>
          <w:color w:val="000000"/>
          <w:szCs w:val="24"/>
          <w:lang w:val="hr-BA"/>
        </w:rPr>
        <w:tab/>
      </w:r>
      <w:r w:rsidRPr="00114986">
        <w:rPr>
          <w:rFonts w:ascii="Arial Narrow" w:hAnsi="Arial Narrow"/>
          <w:b/>
          <w:bCs/>
          <w:color w:val="000000"/>
          <w:szCs w:val="24"/>
          <w:lang w:val="hr-BA"/>
        </w:rPr>
        <w:tab/>
        <w:t xml:space="preserve">    Sudac za prethodno saslušanje</w:t>
      </w:r>
    </w:p>
    <w:p w14:paraId="5A45144F" w14:textId="77777777" w:rsidR="00802377" w:rsidRPr="00114986" w:rsidRDefault="00802377" w:rsidP="00802377">
      <w:pPr>
        <w:pStyle w:val="BodyText"/>
        <w:ind w:firstLine="720"/>
        <w:rPr>
          <w:rFonts w:ascii="Arial Narrow" w:hAnsi="Arial Narrow"/>
          <w:b/>
          <w:bCs/>
          <w:color w:val="000000"/>
          <w:szCs w:val="24"/>
          <w:lang w:val="hr-BA"/>
        </w:rPr>
      </w:pPr>
    </w:p>
    <w:p w14:paraId="2728EE52" w14:textId="3E3A0216" w:rsidR="00802377" w:rsidRDefault="00EF556D" w:rsidP="00802377">
      <w:pPr>
        <w:pStyle w:val="BodyText"/>
        <w:ind w:firstLine="720"/>
        <w:rPr>
          <w:rFonts w:ascii="Arial Narrow" w:hAnsi="Arial Narrow"/>
          <w:b/>
          <w:bCs/>
          <w:color w:val="000000"/>
          <w:szCs w:val="24"/>
          <w:lang w:val="hr-BA"/>
        </w:rPr>
      </w:pPr>
      <w:r>
        <w:rPr>
          <w:rFonts w:ascii="Arial Narrow" w:hAnsi="Arial Narrow"/>
          <w:b/>
          <w:bCs/>
          <w:color w:val="000000"/>
          <w:szCs w:val="24"/>
          <w:lang w:val="hr-BA"/>
        </w:rPr>
        <w:t xml:space="preserve">    N.Dž.</w:t>
      </w:r>
      <w:r>
        <w:rPr>
          <w:rFonts w:ascii="Arial Narrow" w:hAnsi="Arial Narrow"/>
          <w:b/>
          <w:bCs/>
          <w:color w:val="000000"/>
          <w:szCs w:val="24"/>
          <w:lang w:val="hr-BA"/>
        </w:rPr>
        <w:tab/>
      </w:r>
      <w:r w:rsidR="00802377" w:rsidRPr="00114986">
        <w:rPr>
          <w:rFonts w:ascii="Arial Narrow" w:hAnsi="Arial Narrow"/>
          <w:b/>
          <w:bCs/>
          <w:color w:val="000000"/>
          <w:szCs w:val="24"/>
          <w:lang w:val="hr-BA"/>
        </w:rPr>
        <w:t xml:space="preserve"> </w:t>
      </w:r>
      <w:r w:rsidR="00802377" w:rsidRPr="00114986">
        <w:rPr>
          <w:rFonts w:ascii="Arial Narrow" w:hAnsi="Arial Narrow"/>
          <w:b/>
          <w:bCs/>
          <w:color w:val="000000"/>
          <w:szCs w:val="24"/>
          <w:lang w:val="hr-BA"/>
        </w:rPr>
        <w:tab/>
      </w:r>
      <w:r w:rsidR="00802377" w:rsidRPr="00114986">
        <w:rPr>
          <w:rFonts w:ascii="Arial Narrow" w:hAnsi="Arial Narrow"/>
          <w:b/>
          <w:bCs/>
          <w:color w:val="000000"/>
          <w:szCs w:val="24"/>
          <w:lang w:val="hr-BA"/>
        </w:rPr>
        <w:tab/>
      </w:r>
      <w:r w:rsidR="00802377" w:rsidRPr="00114986">
        <w:rPr>
          <w:rFonts w:ascii="Arial Narrow" w:hAnsi="Arial Narrow"/>
          <w:b/>
          <w:bCs/>
          <w:color w:val="000000"/>
          <w:szCs w:val="24"/>
          <w:lang w:val="hr-BA"/>
        </w:rPr>
        <w:tab/>
      </w:r>
      <w:r w:rsidR="00802377" w:rsidRPr="00114986">
        <w:rPr>
          <w:rFonts w:ascii="Arial Narrow" w:hAnsi="Arial Narrow"/>
          <w:b/>
          <w:bCs/>
          <w:color w:val="000000"/>
          <w:szCs w:val="24"/>
          <w:lang w:val="hr-BA"/>
        </w:rPr>
        <w:tab/>
      </w:r>
      <w:r w:rsidR="00802377" w:rsidRPr="00114986">
        <w:rPr>
          <w:rFonts w:ascii="Arial Narrow" w:hAnsi="Arial Narrow"/>
          <w:b/>
          <w:bCs/>
          <w:color w:val="000000"/>
          <w:szCs w:val="24"/>
          <w:lang w:val="hr-BA"/>
        </w:rPr>
        <w:tab/>
        <w:t xml:space="preserve"> </w:t>
      </w:r>
      <w:r w:rsidR="00802377" w:rsidRPr="00114986">
        <w:rPr>
          <w:rFonts w:ascii="Arial Narrow" w:hAnsi="Arial Narrow"/>
          <w:b/>
          <w:bCs/>
          <w:color w:val="000000"/>
          <w:szCs w:val="24"/>
          <w:lang w:val="hr-BA"/>
        </w:rPr>
        <w:tab/>
      </w:r>
      <w:r w:rsidR="00802377" w:rsidRPr="00114986">
        <w:rPr>
          <w:rFonts w:ascii="Arial Narrow" w:hAnsi="Arial Narrow"/>
          <w:b/>
          <w:bCs/>
          <w:color w:val="000000"/>
          <w:szCs w:val="24"/>
          <w:lang w:val="hr-BA"/>
        </w:rPr>
        <w:tab/>
        <w:t xml:space="preserve">       </w:t>
      </w:r>
      <w:r>
        <w:rPr>
          <w:rFonts w:ascii="Arial Narrow" w:hAnsi="Arial Narrow"/>
          <w:b/>
          <w:bCs/>
          <w:color w:val="000000"/>
          <w:szCs w:val="24"/>
          <w:lang w:val="hr-BA"/>
        </w:rPr>
        <w:t xml:space="preserve">    </w:t>
      </w:r>
      <w:r w:rsidR="00802377" w:rsidRPr="00114986">
        <w:rPr>
          <w:rFonts w:ascii="Arial Narrow" w:hAnsi="Arial Narrow"/>
          <w:b/>
          <w:bCs/>
          <w:color w:val="000000"/>
          <w:szCs w:val="24"/>
          <w:lang w:val="hr-BA"/>
        </w:rPr>
        <w:t>D</w:t>
      </w:r>
      <w:r>
        <w:rPr>
          <w:rFonts w:ascii="Arial Narrow" w:hAnsi="Arial Narrow"/>
          <w:b/>
          <w:bCs/>
          <w:color w:val="000000"/>
          <w:szCs w:val="24"/>
          <w:lang w:val="hr-BA"/>
        </w:rPr>
        <w:t>.M.</w:t>
      </w:r>
    </w:p>
    <w:p w14:paraId="684B8E89" w14:textId="77777777" w:rsidR="002A6A6D" w:rsidRDefault="002A6A6D" w:rsidP="00802377">
      <w:pPr>
        <w:pStyle w:val="BodyText"/>
        <w:ind w:firstLine="720"/>
        <w:rPr>
          <w:rFonts w:ascii="Arial Narrow" w:hAnsi="Arial Narrow"/>
          <w:b/>
          <w:bCs/>
          <w:color w:val="000000"/>
          <w:szCs w:val="24"/>
          <w:lang w:val="hr-BA"/>
        </w:rPr>
      </w:pPr>
    </w:p>
    <w:p w14:paraId="35A81A4D" w14:textId="77777777" w:rsidR="002A6A6D" w:rsidRPr="00114986" w:rsidRDefault="002A6A6D" w:rsidP="00802377">
      <w:pPr>
        <w:pStyle w:val="BodyText"/>
        <w:ind w:firstLine="720"/>
        <w:rPr>
          <w:rFonts w:ascii="Arial Narrow" w:hAnsi="Arial Narrow"/>
          <w:b/>
          <w:bCs/>
          <w:color w:val="000000"/>
          <w:szCs w:val="24"/>
          <w:lang w:val="hr-BA"/>
        </w:rPr>
      </w:pPr>
    </w:p>
    <w:p w14:paraId="0D05D178" w14:textId="77777777" w:rsidR="00802377" w:rsidRPr="00114986" w:rsidRDefault="00802377" w:rsidP="00802377">
      <w:pPr>
        <w:pStyle w:val="BodyText"/>
        <w:rPr>
          <w:rFonts w:ascii="Arial Narrow" w:hAnsi="Arial Narrow"/>
          <w:b/>
          <w:bCs/>
          <w:color w:val="000000"/>
          <w:szCs w:val="24"/>
          <w:lang w:val="hr-BA"/>
        </w:rPr>
      </w:pPr>
    </w:p>
    <w:p w14:paraId="3341A5BD" w14:textId="77777777" w:rsidR="002E78F7" w:rsidRPr="00114986" w:rsidRDefault="00802377" w:rsidP="00580A31">
      <w:pPr>
        <w:pStyle w:val="BodyText"/>
        <w:rPr>
          <w:rFonts w:ascii="Arial Narrow" w:hAnsi="Arial Narrow"/>
          <w:lang w:val="hr-BA"/>
        </w:rPr>
      </w:pPr>
      <w:r w:rsidRPr="00114986">
        <w:rPr>
          <w:rFonts w:ascii="Arial Narrow" w:hAnsi="Arial Narrow"/>
          <w:b/>
          <w:lang w:val="hr-BA"/>
        </w:rPr>
        <w:t>PRAVNA POUKA</w:t>
      </w:r>
      <w:r w:rsidRPr="00114986">
        <w:rPr>
          <w:rFonts w:ascii="Arial Narrow" w:hAnsi="Arial Narrow"/>
          <w:lang w:val="hr-BA"/>
        </w:rPr>
        <w:t xml:space="preserve">: Protiv ove presude stranke </w:t>
      </w:r>
      <w:r w:rsidR="00580A31">
        <w:rPr>
          <w:rFonts w:ascii="Arial Narrow" w:hAnsi="Arial Narrow"/>
          <w:lang w:val="hr-BA"/>
        </w:rPr>
        <w:t>nije dopuštena žalba</w:t>
      </w:r>
      <w:r w:rsidRPr="00114986">
        <w:rPr>
          <w:rFonts w:ascii="Arial Narrow" w:hAnsi="Arial Narrow"/>
          <w:lang w:val="hr-BA"/>
        </w:rPr>
        <w:t xml:space="preserve"> jer su se nakon objavljivanja presude </w:t>
      </w:r>
      <w:r w:rsidR="00580A31">
        <w:rPr>
          <w:rFonts w:ascii="Arial Narrow" w:hAnsi="Arial Narrow"/>
          <w:lang w:val="hr-BA"/>
        </w:rPr>
        <w:t xml:space="preserve">stranke </w:t>
      </w:r>
      <w:r w:rsidRPr="00114986">
        <w:rPr>
          <w:rFonts w:ascii="Arial Narrow" w:hAnsi="Arial Narrow"/>
          <w:lang w:val="hr-BA"/>
        </w:rPr>
        <w:t>odrekle prava na žalbu</w:t>
      </w:r>
      <w:r w:rsidR="008C2578">
        <w:rPr>
          <w:rFonts w:ascii="Arial Narrow" w:hAnsi="Arial Narrow"/>
          <w:lang w:val="hr-BA"/>
        </w:rPr>
        <w:t>.</w:t>
      </w:r>
    </w:p>
    <w:sectPr w:rsidR="002E78F7" w:rsidRPr="00114986" w:rsidSect="001B232D">
      <w:footerReference w:type="default" r:id="rId6"/>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5EF69" w14:textId="77777777" w:rsidR="00C172FF" w:rsidRDefault="00C172FF" w:rsidP="00114986">
      <w:r>
        <w:separator/>
      </w:r>
    </w:p>
  </w:endnote>
  <w:endnote w:type="continuationSeparator" w:id="0">
    <w:p w14:paraId="7B422FB1" w14:textId="77777777" w:rsidR="00C172FF" w:rsidRDefault="00C172FF" w:rsidP="0011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lang w:val="hr-BA"/>
      </w:rPr>
      <w:id w:val="1521356933"/>
      <w:docPartObj>
        <w:docPartGallery w:val="Page Numbers (Bottom of Page)"/>
        <w:docPartUnique/>
      </w:docPartObj>
    </w:sdtPr>
    <w:sdtEndPr/>
    <w:sdtContent>
      <w:sdt>
        <w:sdtPr>
          <w:rPr>
            <w:rFonts w:ascii="Arial Narrow" w:hAnsi="Arial Narrow"/>
            <w:lang w:val="hr-BA"/>
          </w:rPr>
          <w:id w:val="-1769616900"/>
          <w:docPartObj>
            <w:docPartGallery w:val="Page Numbers (Top of Page)"/>
            <w:docPartUnique/>
          </w:docPartObj>
        </w:sdtPr>
        <w:sdtEndPr/>
        <w:sdtContent>
          <w:p w14:paraId="67995D10" w14:textId="77777777" w:rsidR="00114986" w:rsidRPr="00114986" w:rsidRDefault="00114986">
            <w:pPr>
              <w:pStyle w:val="Footer"/>
              <w:jc w:val="right"/>
              <w:rPr>
                <w:rFonts w:ascii="Arial Narrow" w:hAnsi="Arial Narrow"/>
                <w:lang w:val="hr-BA"/>
              </w:rPr>
            </w:pPr>
            <w:r w:rsidRPr="00114986">
              <w:rPr>
                <w:rFonts w:ascii="Arial Narrow" w:hAnsi="Arial Narrow"/>
                <w:lang w:val="hr-BA"/>
              </w:rPr>
              <w:t xml:space="preserve">Strana </w:t>
            </w:r>
            <w:r w:rsidRPr="00114986">
              <w:rPr>
                <w:rFonts w:ascii="Arial Narrow" w:hAnsi="Arial Narrow"/>
                <w:b/>
                <w:bCs/>
                <w:szCs w:val="24"/>
                <w:lang w:val="hr-BA"/>
              </w:rPr>
              <w:fldChar w:fldCharType="begin"/>
            </w:r>
            <w:r w:rsidRPr="00114986">
              <w:rPr>
                <w:rFonts w:ascii="Arial Narrow" w:hAnsi="Arial Narrow"/>
                <w:b/>
                <w:bCs/>
                <w:lang w:val="hr-BA"/>
              </w:rPr>
              <w:instrText xml:space="preserve"> PAGE </w:instrText>
            </w:r>
            <w:r w:rsidRPr="00114986">
              <w:rPr>
                <w:rFonts w:ascii="Arial Narrow" w:hAnsi="Arial Narrow"/>
                <w:b/>
                <w:bCs/>
                <w:szCs w:val="24"/>
                <w:lang w:val="hr-BA"/>
              </w:rPr>
              <w:fldChar w:fldCharType="separate"/>
            </w:r>
            <w:r w:rsidR="002B3196">
              <w:rPr>
                <w:rFonts w:ascii="Arial Narrow" w:hAnsi="Arial Narrow"/>
                <w:b/>
                <w:bCs/>
                <w:noProof/>
                <w:lang w:val="hr-BA"/>
              </w:rPr>
              <w:t>2</w:t>
            </w:r>
            <w:r w:rsidRPr="00114986">
              <w:rPr>
                <w:rFonts w:ascii="Arial Narrow" w:hAnsi="Arial Narrow"/>
                <w:b/>
                <w:bCs/>
                <w:szCs w:val="24"/>
                <w:lang w:val="hr-BA"/>
              </w:rPr>
              <w:fldChar w:fldCharType="end"/>
            </w:r>
            <w:r w:rsidRPr="00114986">
              <w:rPr>
                <w:rFonts w:ascii="Arial Narrow" w:hAnsi="Arial Narrow"/>
                <w:lang w:val="hr-BA"/>
              </w:rPr>
              <w:t xml:space="preserve"> od </w:t>
            </w:r>
            <w:r w:rsidRPr="00114986">
              <w:rPr>
                <w:rFonts w:ascii="Arial Narrow" w:hAnsi="Arial Narrow"/>
                <w:b/>
                <w:bCs/>
                <w:szCs w:val="24"/>
                <w:lang w:val="hr-BA"/>
              </w:rPr>
              <w:fldChar w:fldCharType="begin"/>
            </w:r>
            <w:r w:rsidRPr="00114986">
              <w:rPr>
                <w:rFonts w:ascii="Arial Narrow" w:hAnsi="Arial Narrow"/>
                <w:b/>
                <w:bCs/>
                <w:lang w:val="hr-BA"/>
              </w:rPr>
              <w:instrText xml:space="preserve"> NUMPAGES  </w:instrText>
            </w:r>
            <w:r w:rsidRPr="00114986">
              <w:rPr>
                <w:rFonts w:ascii="Arial Narrow" w:hAnsi="Arial Narrow"/>
                <w:b/>
                <w:bCs/>
                <w:szCs w:val="24"/>
                <w:lang w:val="hr-BA"/>
              </w:rPr>
              <w:fldChar w:fldCharType="separate"/>
            </w:r>
            <w:r w:rsidR="002B3196">
              <w:rPr>
                <w:rFonts w:ascii="Arial Narrow" w:hAnsi="Arial Narrow"/>
                <w:b/>
                <w:bCs/>
                <w:noProof/>
                <w:lang w:val="hr-BA"/>
              </w:rPr>
              <w:t>3</w:t>
            </w:r>
            <w:r w:rsidRPr="00114986">
              <w:rPr>
                <w:rFonts w:ascii="Arial Narrow" w:hAnsi="Arial Narrow"/>
                <w:b/>
                <w:bCs/>
                <w:szCs w:val="24"/>
                <w:lang w:val="hr-BA"/>
              </w:rPr>
              <w:fldChar w:fldCharType="end"/>
            </w:r>
          </w:p>
        </w:sdtContent>
      </w:sdt>
    </w:sdtContent>
  </w:sdt>
  <w:p w14:paraId="01942953" w14:textId="77777777" w:rsidR="00114986" w:rsidRPr="00114986" w:rsidRDefault="00114986">
    <w:pPr>
      <w:pStyle w:val="Footer"/>
      <w:rPr>
        <w:rFonts w:ascii="Arial Narrow" w:hAnsi="Arial Narrow"/>
        <w:lang w:val="hr-B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B537D" w14:textId="77777777" w:rsidR="00C172FF" w:rsidRDefault="00C172FF" w:rsidP="00114986">
      <w:r>
        <w:separator/>
      </w:r>
    </w:p>
  </w:footnote>
  <w:footnote w:type="continuationSeparator" w:id="0">
    <w:p w14:paraId="5BC107EA" w14:textId="77777777" w:rsidR="00C172FF" w:rsidRDefault="00C172FF" w:rsidP="001149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C64"/>
    <w:rsid w:val="00106883"/>
    <w:rsid w:val="001116E8"/>
    <w:rsid w:val="00114986"/>
    <w:rsid w:val="00125104"/>
    <w:rsid w:val="001B232D"/>
    <w:rsid w:val="001E4E9B"/>
    <w:rsid w:val="00211F87"/>
    <w:rsid w:val="002A6A6D"/>
    <w:rsid w:val="002B3196"/>
    <w:rsid w:val="002B74CF"/>
    <w:rsid w:val="002E78F7"/>
    <w:rsid w:val="003B4CE1"/>
    <w:rsid w:val="00580A31"/>
    <w:rsid w:val="00590A41"/>
    <w:rsid w:val="005E1062"/>
    <w:rsid w:val="006A06A7"/>
    <w:rsid w:val="00802377"/>
    <w:rsid w:val="008A46FA"/>
    <w:rsid w:val="008B77DE"/>
    <w:rsid w:val="008C2578"/>
    <w:rsid w:val="009007B8"/>
    <w:rsid w:val="00907C58"/>
    <w:rsid w:val="00913C0A"/>
    <w:rsid w:val="00941D83"/>
    <w:rsid w:val="009B7358"/>
    <w:rsid w:val="00A652E6"/>
    <w:rsid w:val="00A83A24"/>
    <w:rsid w:val="00B83DFE"/>
    <w:rsid w:val="00BA4978"/>
    <w:rsid w:val="00C172FF"/>
    <w:rsid w:val="00C66450"/>
    <w:rsid w:val="00D70C64"/>
    <w:rsid w:val="00D87ACC"/>
    <w:rsid w:val="00EF556D"/>
    <w:rsid w:val="00F13076"/>
    <w:rsid w:val="00F469D7"/>
    <w:rsid w:val="00F917A1"/>
    <w:rsid w:val="00FF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9908"/>
  <w15:chartTrackingRefBased/>
  <w15:docId w15:val="{6D186455-F3E9-484A-979B-16E4BBEE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377"/>
    <w:pPr>
      <w:jc w:val="left"/>
    </w:pPr>
    <w:rPr>
      <w:rFonts w:eastAsia="Times New Roman" w:cs="Times New Roman"/>
      <w:szCs w:val="20"/>
      <w:lang w:val="en-GB"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802377"/>
    <w:pPr>
      <w:jc w:val="both"/>
    </w:pPr>
    <w:rPr>
      <w:lang w:val="hr-HR"/>
    </w:rPr>
  </w:style>
  <w:style w:type="character" w:customStyle="1" w:styleId="BodyTextChar">
    <w:name w:val="Body Text Char"/>
    <w:basedOn w:val="DefaultParagraphFont"/>
    <w:link w:val="BodyText"/>
    <w:uiPriority w:val="99"/>
    <w:rsid w:val="00802377"/>
    <w:rPr>
      <w:rFonts w:eastAsia="Times New Roman" w:cs="Times New Roman"/>
      <w:szCs w:val="20"/>
      <w:lang w:val="hr-HR" w:eastAsia="hr-HR"/>
    </w:rPr>
  </w:style>
  <w:style w:type="paragraph" w:styleId="Header">
    <w:name w:val="header"/>
    <w:basedOn w:val="Normal"/>
    <w:link w:val="HeaderChar"/>
    <w:uiPriority w:val="99"/>
    <w:unhideWhenUsed/>
    <w:rsid w:val="00114986"/>
    <w:pPr>
      <w:tabs>
        <w:tab w:val="center" w:pos="4680"/>
        <w:tab w:val="right" w:pos="9360"/>
      </w:tabs>
    </w:pPr>
  </w:style>
  <w:style w:type="character" w:customStyle="1" w:styleId="HeaderChar">
    <w:name w:val="Header Char"/>
    <w:basedOn w:val="DefaultParagraphFont"/>
    <w:link w:val="Header"/>
    <w:uiPriority w:val="99"/>
    <w:rsid w:val="00114986"/>
    <w:rPr>
      <w:rFonts w:eastAsia="Times New Roman" w:cs="Times New Roman"/>
      <w:szCs w:val="20"/>
      <w:lang w:val="en-GB" w:eastAsia="hr-HR"/>
    </w:rPr>
  </w:style>
  <w:style w:type="paragraph" w:styleId="Footer">
    <w:name w:val="footer"/>
    <w:basedOn w:val="Normal"/>
    <w:link w:val="FooterChar"/>
    <w:uiPriority w:val="99"/>
    <w:unhideWhenUsed/>
    <w:rsid w:val="00114986"/>
    <w:pPr>
      <w:tabs>
        <w:tab w:val="center" w:pos="4680"/>
        <w:tab w:val="right" w:pos="9360"/>
      </w:tabs>
    </w:pPr>
  </w:style>
  <w:style w:type="character" w:customStyle="1" w:styleId="FooterChar">
    <w:name w:val="Footer Char"/>
    <w:basedOn w:val="DefaultParagraphFont"/>
    <w:link w:val="Footer"/>
    <w:uiPriority w:val="99"/>
    <w:rsid w:val="00114986"/>
    <w:rPr>
      <w:rFonts w:eastAsia="Times New Roman" w:cs="Times New Roman"/>
      <w:szCs w:val="20"/>
      <w:lang w:val="en-GB"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35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Rajna Marusic</dc:creator>
  <cp:keywords/>
  <dc:description/>
  <cp:lastModifiedBy>Nihad Dzeko</cp:lastModifiedBy>
  <cp:revision>37</cp:revision>
  <dcterms:created xsi:type="dcterms:W3CDTF">2017-01-10T07:25:00Z</dcterms:created>
  <dcterms:modified xsi:type="dcterms:W3CDTF">2024-01-19T07:59:00Z</dcterms:modified>
</cp:coreProperties>
</file>