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AI-Powered Email Threat Detection, GeoLocation and Forensic Intelligence Platform</w:t>
      </w:r>
    </w:p>
    <w:p>
      <w:r>
        <w:rPr>
          <w:b/>
        </w:rPr>
        <w:t xml:space="preserve">Purpose of this document: </w:t>
      </w:r>
      <w:r>
        <w:t>A complete, structured understanding of what the hackathon problem asks us to build, the problem being solved, the system flow, features, technologies, MVP scope, limitations, and recommended implementation approach.</w:t>
      </w:r>
    </w:p>
    <w:p>
      <w:pPr>
        <w:pStyle w:val="Heading1"/>
      </w:pPr>
      <w:r>
        <w:t>1. Problem in Simple Terms</w:t>
      </w:r>
    </w:p>
    <w:p>
      <w:r>
        <w:t>The problem is not simply to identify whether an email is spam or phishing. Modern attackers use spoofed sender identities, lookalike domains, social engineering, AI-generated language, hidden redirection links, compromised infrastructure and relay chains to make fraudulent emails look legitimate. Traditional spam filters, static blacklists and rule-based signatures may detect some attacks, but they often do not provide enough information for a security analyst to investigate where a suspicious email came from, which infrastructure was involved, whether the sender authentication was valid, whether the same infrastructure was used in other incidents, or what evidence should be preserved for a forensic investigation. The proposed platform therefore combines email threat detection with technical tracing, geolocation, domain/IP intelligence, relationship analysis and forensic reporting.</w:t>
      </w:r>
    </w:p>
    <w:p>
      <w:pPr>
        <w:pStyle w:val="Heading1"/>
      </w:pPr>
      <w:r>
        <w:t>2. What We Have to Build</w:t>
      </w:r>
    </w:p>
    <w:p>
      <w:r>
        <w:t>We have to build a web-based cybersecurity investigation platform where a security analyst can upload a raw email file such as an .eml file or provide raw email content and headers. The platform should automatically parse the email, inspect its content and technical headers, validate SPF/DKIM/DMARC, extract indicators of compromise, identify suspicious URLs and attachments, analyze sender and reply identities, reconstruct the email's relay path, investigate originating IP addresses and domains, estimate the probable infrastructure location, correlate the findings with threat intelligence and previous cases, calculate a confidence-based fraud risk, visualize the investigation through maps and graphs, and finally generate a structured forensic report.</w:t>
      </w:r>
    </w:p>
    <w:p>
      <w:pPr>
        <w:pStyle w:val="Heading1"/>
      </w:pPr>
      <w:r>
        <w:t>3. End-to-End System Flow</w:t>
      </w:r>
    </w:p>
    <w:p>
      <w:pPr>
        <w:pStyle w:val="ListNumber"/>
      </w:pPr>
      <w:r>
        <w:t>1. User uploads or pastes a raw email.</w:t>
      </w:r>
    </w:p>
    <w:p>
      <w:pPr>
        <w:pStyle w:val="ListNumber"/>
      </w:pPr>
      <w:r>
        <w:t>2. Email parser separates headers, body, attachments, URLs, sender information and metadata.</w:t>
      </w:r>
    </w:p>
    <w:p>
      <w:pPr>
        <w:pStyle w:val="ListNumber"/>
      </w:pPr>
      <w:r>
        <w:t>3. Header forensics analyzes Return-Path, Received headers, Message-ID, Reply-To, DKIM signature and authentication results.</w:t>
      </w:r>
    </w:p>
    <w:p>
      <w:pPr>
        <w:pStyle w:val="ListNumber"/>
      </w:pPr>
      <w:r>
        <w:t>4. Authentication analysis checks SPF, DKIM and DMARC results and alignment.</w:t>
      </w:r>
    </w:p>
    <w:p>
      <w:pPr>
        <w:pStyle w:val="ListNumber"/>
      </w:pPr>
      <w:r>
        <w:t>5. NLP/ML analyzes the subject and body for urgency, impersonation, social engineering, phishing and fraud patterns.</w:t>
      </w:r>
    </w:p>
    <w:p>
      <w:pPr>
        <w:pStyle w:val="ListNumber"/>
      </w:pPr>
      <w:r>
        <w:t>6. URL and attachment analysis extracts suspicious links, domains, file names, MIME types and hashes where applicable.</w:t>
      </w:r>
    </w:p>
    <w:p>
      <w:pPr>
        <w:pStyle w:val="ListNumber"/>
      </w:pPr>
      <w:r>
        <w:t>7. IP and domain intelligence investigates IP addresses, DNS/MX records, domain registration information, hosting information and reputation indicators.</w:t>
      </w:r>
    </w:p>
    <w:p>
      <w:pPr>
        <w:pStyle w:val="ListNumber"/>
      </w:pPr>
      <w:r>
        <w:t>8. The system reconstructs the relay path and identifies the earliest reliable sending node available from the evidence.</w:t>
      </w:r>
    </w:p>
    <w:p>
      <w:pPr>
        <w:pStyle w:val="ListNumber"/>
      </w:pPr>
      <w:r>
        <w:t>9. Geolocation maps the relevant IP infrastructure to probable country, region, city, ISP, ASN or hosting provider.</w:t>
      </w:r>
    </w:p>
    <w:p>
      <w:pPr>
        <w:pStyle w:val="ListNumber"/>
      </w:pPr>
      <w:r>
        <w:t>10. Correlation logic connects domains, IPs, aliases, reply chains, URLs and previous incidents.</w:t>
      </w:r>
    </w:p>
    <w:p>
      <w:pPr>
        <w:pStyle w:val="ListNumber"/>
      </w:pPr>
      <w:r>
        <w:t>11. A risk engine combines the signals into a fraud/threat score and an attribution-confidence assessment.</w:t>
      </w:r>
    </w:p>
    <w:p>
      <w:pPr>
        <w:pStyle w:val="ListNumber"/>
      </w:pPr>
      <w:r>
        <w:t>12. The dashboard presents the results using scores, tables, a route visualization, map and relationship graph.</w:t>
      </w:r>
    </w:p>
    <w:p>
      <w:pPr>
        <w:pStyle w:val="ListNumber"/>
      </w:pPr>
      <w:r>
        <w:t>13. The analyst can generate a structured forensic report and preserve evidence metadata.</w:t>
      </w:r>
    </w:p>
    <w:p>
      <w:pPr>
        <w:pStyle w:val="Heading1"/>
      </w:pPr>
      <w:r>
        <w:t>4. Core Features</w:t>
      </w:r>
    </w:p>
    <w:p>
      <w:pPr>
        <w:pStyle w:val="Heading2"/>
      </w:pPr>
      <w:r>
        <w:t>A. Fraudulent Email Detection Engine</w:t>
      </w:r>
    </w:p>
    <w:p>
      <w:pPr>
        <w:pStyle w:val="ListBullet"/>
      </w:pPr>
      <w:r>
        <w:t>Analyze subject lines and body text using NLP/ML.</w:t>
      </w:r>
    </w:p>
    <w:p>
      <w:pPr>
        <w:pStyle w:val="ListBullet"/>
      </w:pPr>
      <w:r>
        <w:t>Detect urgency cues, impersonation language and social-engineering patterns.</w:t>
      </w:r>
    </w:p>
    <w:p>
      <w:pPr>
        <w:pStyle w:val="ListBullet"/>
      </w:pPr>
      <w:r>
        <w:t>Detect spoofed sender addresses, deceptive/lookalike domains, suspicious attachments, malicious links and obfuscated URLs.</w:t>
      </w:r>
    </w:p>
    <w:p>
      <w:pPr>
        <w:pStyle w:val="ListBullet"/>
      </w:pPr>
      <w:r>
        <w:t>Classify emails into legitimate, suspicious, impersonated, phishing or fraud-related categories.</w:t>
      </w:r>
    </w:p>
    <w:p>
      <w:pPr>
        <w:pStyle w:val="ListBullet"/>
      </w:pPr>
      <w:r>
        <w:t>Detect Business Email Compromise patterns such as payment diversion, fake invoice requests, credential harvesting and executive impersonation.</w:t>
      </w:r>
    </w:p>
    <w:p>
      <w:pPr>
        <w:pStyle w:val="Heading2"/>
      </w:pPr>
      <w:r>
        <w:t>B. Email Header and Protocol Analysis</w:t>
      </w:r>
    </w:p>
    <w:p>
      <w:pPr>
        <w:pStyle w:val="ListBullet"/>
      </w:pPr>
      <w:r>
        <w:t>Analyze Return-Path, Received headers, Message-ID and Reply-To.</w:t>
      </w:r>
    </w:p>
    <w:p>
      <w:pPr>
        <w:pStyle w:val="ListBullet"/>
      </w:pPr>
      <w:r>
        <w:t>Inspect DKIM signatures and SPF/DMARC authentication results.</w:t>
      </w:r>
    </w:p>
    <w:p>
      <w:pPr>
        <w:pStyle w:val="ListBullet"/>
      </w:pPr>
      <w:r>
        <w:t>Detect forged sender fields, abnormal routing and possible relay manipulation.</w:t>
      </w:r>
    </w:p>
    <w:p>
      <w:pPr>
        <w:pStyle w:val="ListBullet"/>
      </w:pPr>
      <w:r>
        <w:t>Determine whether the email appears to have passed through authorized or suspicious infrastructure.</w:t>
      </w:r>
    </w:p>
    <w:p>
      <w:pPr>
        <w:pStyle w:val="Heading2"/>
      </w:pPr>
      <w:r>
        <w:t>C. Origin Traceability and Location Analysis</w:t>
      </w:r>
    </w:p>
    <w:p>
      <w:pPr>
        <w:pStyle w:val="ListBullet"/>
      </w:pPr>
      <w:r>
        <w:t>Extract IP addresses from Received-header chains.</w:t>
      </w:r>
    </w:p>
    <w:p>
      <w:pPr>
        <w:pStyle w:val="ListBullet"/>
      </w:pPr>
      <w:r>
        <w:t>Identify the earliest reliable sending node supported by the available evidence.</w:t>
      </w:r>
    </w:p>
    <w:p>
      <w:pPr>
        <w:pStyle w:val="ListBullet"/>
      </w:pPr>
      <w:r>
        <w:t>Map IP infrastructure to probable country, region, city, ISP, ASN or hosting provider.</w:t>
      </w:r>
    </w:p>
    <w:p>
      <w:pPr>
        <w:pStyle w:val="ListBullet"/>
      </w:pPr>
      <w:r>
        <w:t>Identify indicators associated with VPN, TOR, proxy, open relay, botnet or cloud-hosted infrastructure where available.</w:t>
      </w:r>
    </w:p>
    <w:p>
      <w:pPr>
        <w:pStyle w:val="ListBullet"/>
      </w:pPr>
      <w:r>
        <w:t>Perform domain intelligence using WHOIS/RDAP, DNS, MX records, hosting fingerprints and registrar information.</w:t>
      </w:r>
    </w:p>
    <w:p>
      <w:pPr>
        <w:pStyle w:val="Heading2"/>
      </w:pPr>
      <w:r>
        <w:t>D. Identity Correlation and Attribution Support</w:t>
      </w:r>
    </w:p>
    <w:p>
      <w:pPr>
        <w:pStyle w:val="ListBullet"/>
      </w:pPr>
      <w:r>
        <w:t>Correlate indicators with threat intelligence, blacklists, previous incidents and repeated campaigns.</w:t>
      </w:r>
    </w:p>
    <w:p>
      <w:pPr>
        <w:pStyle w:val="ListBullet"/>
      </w:pPr>
      <w:r>
        <w:t>Build relationships among sender domains, IP addresses, aliases, reply chains and linked infrastructure.</w:t>
      </w:r>
    </w:p>
    <w:p>
      <w:pPr>
        <w:pStyle w:val="ListBullet"/>
      </w:pPr>
      <w:r>
        <w:t>Provide confidence-based investigative assessment rather than claiming guaranteed attacker identity.</w:t>
      </w:r>
    </w:p>
    <w:p>
      <w:pPr>
        <w:pStyle w:val="ListBullet"/>
      </w:pPr>
      <w:r>
        <w:t>Flag whether evidence is more consistent with a compromised account, spoofed domain, anonymized infrastructure or direct malicious infrastructure.</w:t>
      </w:r>
    </w:p>
    <w:p>
      <w:pPr>
        <w:pStyle w:val="Heading2"/>
      </w:pPr>
      <w:r>
        <w:t>E. Alerting, Dashboard and Forensic Reporting</w:t>
      </w:r>
    </w:p>
    <w:p>
      <w:pPr>
        <w:pStyle w:val="ListBullet"/>
      </w:pPr>
      <w:r>
        <w:t>Provide high-risk alerts.</w:t>
      </w:r>
    </w:p>
    <w:p>
      <w:pPr>
        <w:pStyle w:val="ListBullet"/>
      </w:pPr>
      <w:r>
        <w:t>Show fraud score, spoofing indicators, sender trace path, geolocation and attribution confidence.</w:t>
      </w:r>
    </w:p>
    <w:p>
      <w:pPr>
        <w:pStyle w:val="ListBullet"/>
      </w:pPr>
      <w:r>
        <w:t>Provide a searchable case-management view for grouping related fraudulent emails into campaigns.</w:t>
      </w:r>
    </w:p>
    <w:p>
      <w:pPr>
        <w:pStyle w:val="ListBullet"/>
      </w:pPr>
      <w:r>
        <w:t>Generate structured forensic reports for institutional action, incident response, legal review and law-enforcement support.</w:t>
      </w:r>
    </w:p>
    <w:p>
      <w:pPr>
        <w:pStyle w:val="Heading2"/>
      </w:pPr>
      <w:r>
        <w:t>F. Privacy, Legal and Evidence Controls</w:t>
      </w:r>
    </w:p>
    <w:p>
      <w:pPr>
        <w:pStyle w:val="ListBullet"/>
      </w:pPr>
      <w:r>
        <w:t>Apply controlled handling of personal data and metadata.</w:t>
      </w:r>
    </w:p>
    <w:p>
      <w:pPr>
        <w:pStyle w:val="ListBullet"/>
      </w:pPr>
      <w:r>
        <w:t>Maintain logs and preserve evidence.</w:t>
      </w:r>
    </w:p>
    <w:p>
      <w:pPr>
        <w:pStyle w:val="ListBullet"/>
      </w:pPr>
      <w:r>
        <w:t>Support chain-of-custody information.</w:t>
      </w:r>
    </w:p>
    <w:p>
      <w:pPr>
        <w:pStyle w:val="ListBullet"/>
      </w:pPr>
      <w:r>
        <w:t>Provide configurable retention and masking for sensitive communication data.</w:t>
      </w:r>
    </w:p>
    <w:p>
      <w:pPr>
        <w:pStyle w:val="Heading1"/>
      </w:pPr>
      <w:r>
        <w:t>5. Example Investigation</w:t>
      </w:r>
    </w:p>
    <w:p>
      <w:r>
        <w:t>Suppose an employee receives an urgent payment request that appears to come from a senior executive. The platform could detect a lookalike sender domain, a Reply-To mismatch, failed authentication, urgency-based social engineering, a suspicious URL and a suspicious sending IP. It could reconstruct the available Received-header chain, identify the earliest reliable node, obtain infrastructure geolocation, investigate the domain's DNS/registration information, correlate the IP or domain with previous cases, calculate a high fraud score, display the infrastructure on a map and graph, and produce a report explaining the evidence. The location shown should be described as probable infrastructure origin rather than the attacker's guaranteed physical location.</w:t>
      </w:r>
    </w:p>
    <w:p>
      <w:pPr>
        <w:pStyle w:val="Heading1"/>
      </w:pPr>
      <w:r>
        <w:t>6. Recommended Technology Stack</w:t>
      </w:r>
    </w:p>
    <w:p>
      <w:r>
        <w:rPr>
          <w:b/>
        </w:rPr>
        <w:t xml:space="preserve">Frontend: </w:t>
      </w:r>
      <w:r>
        <w:t>React + TypeScript; Tailwind CSS for UI; Recharts for charts; React Flow for relationship graphs; Leaflet for maps.</w:t>
      </w:r>
    </w:p>
    <w:p>
      <w:r>
        <w:rPr>
          <w:b/>
        </w:rPr>
        <w:t xml:space="preserve">Backend: </w:t>
      </w:r>
      <w:r>
        <w:t>Python + FastAPI for REST APIs and orchestration.</w:t>
      </w:r>
    </w:p>
    <w:p>
      <w:r>
        <w:rPr>
          <w:b/>
        </w:rPr>
        <w:t xml:space="preserve">Email parsing: </w:t>
      </w:r>
      <w:r>
        <w:t>Python email library and/or mail-parser for parsing .eml content and headers.</w:t>
      </w:r>
    </w:p>
    <w:p>
      <w:r>
        <w:rPr>
          <w:b/>
        </w:rPr>
        <w:t xml:space="preserve">NLP/ML: </w:t>
      </w:r>
      <w:r>
        <w:t>scikit-learn with TF-IDF and Logistic Regression/Random Forest for a practical MVP; spaCy for NLP processing; Transformers/BERT or another pretrained model for an advanced version.</w:t>
      </w:r>
    </w:p>
    <w:p>
      <w:r>
        <w:rPr>
          <w:b/>
        </w:rPr>
        <w:t xml:space="preserve">Database: </w:t>
      </w:r>
      <w:r>
        <w:t>PostgreSQL for users, cases, emails, indicators, analysis results and reports.</w:t>
      </w:r>
    </w:p>
    <w:p>
      <w:r>
        <w:rPr>
          <w:b/>
        </w:rPr>
        <w:t xml:space="preserve">Graph database: </w:t>
      </w:r>
      <w:r>
        <w:t>Neo4j for relationships among domains, IPs, emails, URLs, aliases and campaigns.</w:t>
      </w:r>
    </w:p>
    <w:p>
      <w:r>
        <w:rPr>
          <w:b/>
        </w:rPr>
        <w:t xml:space="preserve">DNS/domain intelligence: </w:t>
      </w:r>
      <w:r>
        <w:t>dnspython plus RDAP/WHOIS and DNS/MX lookups.</w:t>
      </w:r>
    </w:p>
    <w:p>
      <w:r>
        <w:rPr>
          <w:b/>
        </w:rPr>
        <w:t xml:space="preserve">Threat intelligence: </w:t>
      </w:r>
      <w:r>
        <w:t>Appropriate APIs/services such as VirusTotal, AbuseIPDB, AlienVault OTX or URLhaus, subject to API availability, licensing and rate limits.</w:t>
      </w:r>
    </w:p>
    <w:p>
      <w:r>
        <w:rPr>
          <w:b/>
        </w:rPr>
        <w:t xml:space="preserve">Geolocation: </w:t>
      </w:r>
      <w:r>
        <w:t>A reliable IP geolocation/ASN service.</w:t>
      </w:r>
    </w:p>
    <w:p>
      <w:r>
        <w:rPr>
          <w:b/>
        </w:rPr>
        <w:t xml:space="preserve">Report generation: </w:t>
      </w:r>
      <w:r>
        <w:t>ReportLab or another server-side PDF generator.</w:t>
      </w:r>
    </w:p>
    <w:p>
      <w:r>
        <w:rPr>
          <w:b/>
        </w:rPr>
        <w:t xml:space="preserve">Deployment: </w:t>
      </w:r>
      <w:r>
        <w:t>Docker; frontend and backend can be deployed separately.</w:t>
      </w:r>
    </w:p>
    <w:p>
      <w:r>
        <w:rPr>
          <w:b/>
        </w:rPr>
        <w:t xml:space="preserve">Optional infrastructure: </w:t>
      </w:r>
      <w:r>
        <w:t>Redis for caching/rate limiting/background-job support; Celery/RQ if analysis becomes asynchronous.</w:t>
      </w:r>
    </w:p>
    <w:p>
      <w:pPr>
        <w:pStyle w:val="Heading1"/>
      </w:pPr>
      <w:r>
        <w:t>7. Suggested Architecture</w:t>
      </w:r>
    </w:p>
    <w:p>
      <w:r>
        <w:t>React/TypeScript frontend → FastAPI backend → analysis services. The analysis layer contains an email parser, header forensics engine, NLP/ML engine, URL/attachment analyzer, IP intelligence service, domain intelligence service, correlation engine and risk-scoring engine. PostgreSQL stores application and case data, while Neo4j stores investigation relationships. External intelligence and geolocation services provide additional evidence. Results are returned to the dashboard and can be converted into a forensic report.</w:t>
      </w:r>
    </w:p>
    <w:p>
      <w:pPr>
        <w:pStyle w:val="Heading1"/>
      </w:pPr>
      <w:r>
        <w:t>8. Risk Scoring Concept</w:t>
      </w:r>
    </w:p>
    <w:p>
      <w:r>
        <w:t>The prototype can use a weighted evidence model rather than pretending that one AI model can determine everything. Example signals include SPF failure, DKIM failure, DMARC failure, lookalike-domain similarity, suspicious URL, poor IP reputation, urgency language, executive impersonation and very recent domain registration. These signals can be converted into a normalized 0–100 risk score. The weights should be described as prototype scoring logic unless validated against a representative dataset.</w:t>
      </w:r>
    </w:p>
    <w:p>
      <w:pPr>
        <w:pStyle w:val="Heading1"/>
      </w:pPr>
      <w:r>
        <w:t>9. Risk Score vs Attribution Confidence</w:t>
      </w:r>
    </w:p>
    <w:p>
      <w:r>
        <w:t>These should be shown separately. A message may have a 94% fraud risk while the probable-origin confidence is only 80%. High fraud confidence means the evidence strongly suggests malicious or fraudulent behavior; attribution confidence measures how strongly the available technical evidence supports the inferred source infrastructure or relationship. The system should not claim that an IP's country is the attacker's physical location.</w:t>
      </w:r>
    </w:p>
    <w:p>
      <w:pPr>
        <w:pStyle w:val="Heading1"/>
      </w:pPr>
      <w:r>
        <w:t>10. Threat Graph</w:t>
      </w:r>
    </w:p>
    <w:p>
      <w:r>
        <w:t>A major differentiator should be graph-based correlation. For example, several apparently unrelated emails may use different domains but resolve to the same IP, share a registrar, share URLs, or appear connected through the same infrastructure. The graph can show Email → Domain → IP → Hosting Provider and Email → URL → Domain relationships. This can help identify possible campaign clusters instead of analyzing every email as an isolated event.</w:t>
      </w:r>
    </w:p>
    <w:p>
      <w:pPr>
        <w:pStyle w:val="Heading1"/>
      </w:pPr>
      <w:r>
        <w:t>11. MVP Priorities for a Hackathon</w:t>
      </w:r>
    </w:p>
    <w:p>
      <w:pPr>
        <w:pStyle w:val="ListBullet"/>
      </w:pPr>
      <w:r>
        <w:t>Must have: .eml upload, header parsing, SPF/DKIM/DMARC analysis, Received-header route extraction, IP extraction, geolocation, domain analysis, URL extraction, phishing/BEC detection, risk score, dashboard, map, route visualization and forensic report.</w:t>
      </w:r>
    </w:p>
    <w:p>
      <w:pPr>
        <w:pStyle w:val="ListBullet"/>
      </w:pPr>
      <w:r>
        <w:t>Strong differentiators: threat-intelligence correlation, lookalike-domain detection, IOC extraction, campaign clustering and Neo4j graph visualization.</w:t>
      </w:r>
    </w:p>
    <w:p>
      <w:pPr>
        <w:pStyle w:val="ListBullet"/>
      </w:pPr>
      <w:r>
        <w:t>Nice to have: user authentication, full case management, evidence hashing, privacy masking, LLM-generated explanations and historical campaign search.</w:t>
      </w:r>
    </w:p>
    <w:p>
      <w:pPr>
        <w:pStyle w:val="Heading1"/>
      </w:pPr>
      <w:r>
        <w:t>12. What We Should NOT Claim or Build</w:t>
      </w:r>
    </w:p>
    <w:p>
      <w:pPr>
        <w:pStyle w:val="ListBullet"/>
      </w:pPr>
      <w:r>
        <w:t>Do not claim guaranteed identification of the human attacker.</w:t>
      </w:r>
    </w:p>
    <w:p>
      <w:pPr>
        <w:pStyle w:val="ListBullet"/>
      </w:pPr>
      <w:r>
        <w:t>Do not equate an IP geolocation result with the attacker's physical location.</w:t>
      </w:r>
    </w:p>
    <w:p>
      <w:pPr>
        <w:pStyle w:val="ListBullet"/>
      </w:pPr>
      <w:r>
        <w:t>Do not make the project merely a keyword-based phishing detector and call that AI.</w:t>
      </w:r>
    </w:p>
    <w:p>
      <w:pPr>
        <w:pStyle w:val="ListBullet"/>
      </w:pPr>
      <w:r>
        <w:t>Do not build a complete antivirus, email provider or malware-execution sandbox for the MVP.</w:t>
      </w:r>
    </w:p>
    <w:p>
      <w:pPr>
        <w:pStyle w:val="ListBullet"/>
      </w:pPr>
      <w:r>
        <w:t>Do not make the whole demo dependent on external APIs; provide controlled fallbacks/cached demo evidence where appropriate and clearly label demo data.</w:t>
      </w:r>
    </w:p>
    <w:p>
      <w:pPr>
        <w:pStyle w:val="ListBullet"/>
      </w:pPr>
      <w:r>
        <w:t>Do not execute suspicious attachments or malware during normal analysis.</w:t>
      </w:r>
    </w:p>
    <w:p>
      <w:pPr>
        <w:pStyle w:val="Heading1"/>
      </w:pPr>
      <w:r>
        <w:t>13. Security and Evidence Considerations</w:t>
      </w:r>
    </w:p>
    <w:p>
      <w:r>
        <w:t>Forensic handling should record a case ID, evidence ID, upload timestamp, analysis timestamp, analyst identity where applicable, and cryptographic hash such as SHA-256 for uploaded evidence. Access controls, logging, masking and configurable retention can reduce privacy risk. Original evidence should be preserved rather than silently modified.</w:t>
      </w:r>
    </w:p>
    <w:p>
      <w:pPr>
        <w:pStyle w:val="Heading1"/>
      </w:pPr>
      <w:r>
        <w:t>14. Expected Final Dashboard</w:t>
      </w:r>
    </w:p>
    <w:p>
      <w:pPr>
        <w:pStyle w:val="ListBullet"/>
      </w:pPr>
      <w:r>
        <w:t>Overall risk level and 0–100 fraud score.</w:t>
      </w:r>
    </w:p>
    <w:p>
      <w:pPr>
        <w:pStyle w:val="ListBullet"/>
      </w:pPr>
      <w:r>
        <w:t>Threat classification and confidence.</w:t>
      </w:r>
    </w:p>
    <w:p>
      <w:pPr>
        <w:pStyle w:val="ListBullet"/>
      </w:pPr>
      <w:r>
        <w:t>SPF, DKIM and DMARC results.</w:t>
      </w:r>
    </w:p>
    <w:p>
      <w:pPr>
        <w:pStyle w:val="ListBullet"/>
      </w:pPr>
      <w:r>
        <w:t>Sender/Reply-To/Return-Path analysis.</w:t>
      </w:r>
    </w:p>
    <w:p>
      <w:pPr>
        <w:pStyle w:val="ListBullet"/>
      </w:pPr>
      <w:r>
        <w:t>Suspicious domain and URL findings.</w:t>
      </w:r>
    </w:p>
    <w:p>
      <w:pPr>
        <w:pStyle w:val="ListBullet"/>
      </w:pPr>
      <w:r>
        <w:t>Origin/relay path.</w:t>
      </w:r>
    </w:p>
    <w:p>
      <w:pPr>
        <w:pStyle w:val="ListBullet"/>
      </w:pPr>
      <w:r>
        <w:t>Probable infrastructure geolocation.</w:t>
      </w:r>
    </w:p>
    <w:p>
      <w:pPr>
        <w:pStyle w:val="ListBullet"/>
      </w:pPr>
      <w:r>
        <w:t>IP, ASN, ISP and hosting information where available.</w:t>
      </w:r>
    </w:p>
    <w:p>
      <w:pPr>
        <w:pStyle w:val="ListBullet"/>
      </w:pPr>
      <w:r>
        <w:t>IOC list.</w:t>
      </w:r>
    </w:p>
    <w:p>
      <w:pPr>
        <w:pStyle w:val="ListBullet"/>
      </w:pPr>
      <w:r>
        <w:t>Threat-intelligence findings.</w:t>
      </w:r>
    </w:p>
    <w:p>
      <w:pPr>
        <w:pStyle w:val="ListBullet"/>
      </w:pPr>
      <w:r>
        <w:t>Relationship/campaign graph.</w:t>
      </w:r>
    </w:p>
    <w:p>
      <w:pPr>
        <w:pStyle w:val="ListBullet"/>
      </w:pPr>
      <w:r>
        <w:t>Attribution confidence.</w:t>
      </w:r>
    </w:p>
    <w:p>
      <w:pPr>
        <w:pStyle w:val="ListBullet"/>
      </w:pPr>
      <w:r>
        <w:t>Generate forensic report button.</w:t>
      </w:r>
    </w:p>
    <w:p>
      <w:pPr>
        <w:pStyle w:val="Heading1"/>
      </w:pPr>
      <w:r>
        <w:t>15. Final Product Concept</w:t>
      </w:r>
    </w:p>
    <w:p>
      <w:r>
        <w:t>The strongest way to position the product is: Email → AI threat detection → header forensics → authentication analysis → IP/domain/URL intelligence → relay-path reconstruction → probable infrastructure geolocation → relationship/campaign correlation → risk and attribution confidence → forensic report. The key value is that the platform moves beyond the simple question 'Is this email phishing?' and helps answer 'Why is it suspicious, how did it travel, what infrastructure is connected to it, what evidence supports the assessment, and how can an analyst investigate it?'</w:t>
      </w:r>
    </w:p>
    <w:p>
      <w:pPr>
        <w:pStyle w:val="Heading1"/>
      </w:pPr>
      <w:r>
        <w:t>16. One-Line Judge Explanation</w:t>
      </w:r>
    </w:p>
    <w:p>
      <w:r>
        <w:t>Our platform does not just detect phishing; it combines AI-based threat classification, email-header forensics, authentication analysis, transmission-path reconstruction, IP geolocation, domain and URL intelligence, and graph-based infrastructure correlation to generate a confidence-based forensic assessment and investigation report.</w:t>
      </w:r>
    </w:p>
    <w:p>
      <w:pPr>
        <w:pStyle w:val="Heading1"/>
      </w:pPr>
      <w:r>
        <w:t>17. Source Scope</w:t>
      </w:r>
    </w:p>
    <w:p>
      <w:r>
        <w:t>The core requirements and terminology in this document are based on the supplied three-page problem statement. Technology choices, implementation architecture, MVP prioritization and engineering recommendations are practical recommendations added to translate that problem statement into a hackathon-buildable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