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DA0256" w:rsidRDefault="00CA05B2">
      <w:pPr>
        <w:spacing w:after="0" w:line="240" w:lineRule="auto"/>
        <w:jc w:val="center"/>
      </w:pPr>
      <w:bookmarkStart w:id="0" w:name="_GoBack"/>
      <w:bookmarkEnd w:id="0"/>
      <w:r>
        <w:t>Executive Summary:  The Sunset Tour</w:t>
      </w:r>
    </w:p>
    <w:p w:rsidR="00DA0256" w:rsidRDefault="00DA0256">
      <w:pPr>
        <w:spacing w:after="0" w:line="240" w:lineRule="auto"/>
      </w:pPr>
    </w:p>
    <w:p w:rsidR="00DA0256" w:rsidRDefault="00CA05B2">
      <w:pPr>
        <w:spacing w:after="0" w:line="240" w:lineRule="auto"/>
      </w:pPr>
      <w:r>
        <w:rPr>
          <w:b/>
        </w:rPr>
        <w:t>Overview</w:t>
      </w:r>
    </w:p>
    <w:p w:rsidR="00DA0256" w:rsidRDefault="00CA05B2">
      <w:pPr>
        <w:spacing w:after="0" w:line="240" w:lineRule="auto"/>
      </w:pPr>
      <w:r>
        <w:t xml:space="preserve">This document will outline the plan for hosting The Sunset Tour in six different cities. It is a 5k </w:t>
      </w:r>
      <w:proofErr w:type="gramStart"/>
      <w:r>
        <w:t>Run</w:t>
      </w:r>
      <w:proofErr w:type="gramEnd"/>
      <w:r>
        <w:t xml:space="preserve"> followed by and after party with a DJ, live music, and food and beverages. Most of the proceeds will be donated to the charity of your choosing: The Bre</w:t>
      </w:r>
      <w:r>
        <w:t xml:space="preserve">ast Cancer Association, Red Cross, and Make </w:t>
      </w:r>
      <w:proofErr w:type="gramStart"/>
      <w:r>
        <w:t>A</w:t>
      </w:r>
      <w:proofErr w:type="gramEnd"/>
      <w:r>
        <w:t xml:space="preserve"> Wish. </w:t>
      </w:r>
    </w:p>
    <w:p w:rsidR="00DA0256" w:rsidRDefault="00DA0256">
      <w:pPr>
        <w:spacing w:after="0" w:line="240" w:lineRule="auto"/>
      </w:pPr>
    </w:p>
    <w:p w:rsidR="00DA0256" w:rsidRDefault="00CA05B2">
      <w:pPr>
        <w:spacing w:after="0" w:line="240" w:lineRule="auto"/>
      </w:pPr>
      <w:r>
        <w:rPr>
          <w:b/>
        </w:rPr>
        <w:t>Business Need/Problem/Solution:</w:t>
      </w:r>
    </w:p>
    <w:p w:rsidR="00DA0256" w:rsidRDefault="00CA05B2">
      <w:pPr>
        <w:numPr>
          <w:ilvl w:val="0"/>
          <w:numId w:val="1"/>
        </w:numPr>
        <w:tabs>
          <w:tab w:val="center" w:pos="4320"/>
          <w:tab w:val="right" w:pos="8640"/>
        </w:tabs>
        <w:spacing w:after="0" w:line="240" w:lineRule="auto"/>
        <w:ind w:hanging="360"/>
      </w:pPr>
      <w:r>
        <w:t>There has yet to be a 5k run that allows people to donate to a charity of their choosing followed by entertainment.</w:t>
      </w:r>
    </w:p>
    <w:p w:rsidR="00DA0256" w:rsidRDefault="00CA05B2">
      <w:pPr>
        <w:numPr>
          <w:ilvl w:val="1"/>
          <w:numId w:val="1"/>
        </w:numPr>
        <w:tabs>
          <w:tab w:val="center" w:pos="4320"/>
          <w:tab w:val="right" w:pos="8640"/>
        </w:tabs>
        <w:spacing w:after="0" w:line="240" w:lineRule="auto"/>
        <w:ind w:hanging="360"/>
      </w:pPr>
      <w:r>
        <w:t>People also have not been able to just sign up for cer</w:t>
      </w:r>
      <w:r>
        <w:t>tain parts of the run or after party.</w:t>
      </w:r>
    </w:p>
    <w:p w:rsidR="00DA0256" w:rsidRDefault="00CA05B2">
      <w:pPr>
        <w:numPr>
          <w:ilvl w:val="0"/>
          <w:numId w:val="1"/>
        </w:numPr>
        <w:tabs>
          <w:tab w:val="center" w:pos="4320"/>
          <w:tab w:val="right" w:pos="8640"/>
        </w:tabs>
        <w:spacing w:after="0" w:line="240" w:lineRule="auto"/>
        <w:ind w:hanging="360"/>
      </w:pPr>
      <w:r>
        <w:rPr>
          <w:u w:val="single"/>
        </w:rPr>
        <w:t>Proposed solution:</w:t>
      </w:r>
      <w:r>
        <w:t xml:space="preserve"> </w:t>
      </w:r>
    </w:p>
    <w:p w:rsidR="00DA0256" w:rsidRDefault="00CA05B2">
      <w:pPr>
        <w:numPr>
          <w:ilvl w:val="1"/>
          <w:numId w:val="1"/>
        </w:numPr>
        <w:tabs>
          <w:tab w:val="center" w:pos="4320"/>
          <w:tab w:val="right" w:pos="8640"/>
        </w:tabs>
        <w:spacing w:after="0" w:line="240" w:lineRule="auto"/>
        <w:ind w:hanging="360"/>
      </w:pPr>
      <w:r>
        <w:t>Host the Sunset Tour in six different cities where participants can choose one of three charities to donate their money to.</w:t>
      </w:r>
    </w:p>
    <w:p w:rsidR="00DA0256" w:rsidRDefault="00CA05B2">
      <w:pPr>
        <w:numPr>
          <w:ilvl w:val="1"/>
          <w:numId w:val="1"/>
        </w:numPr>
        <w:tabs>
          <w:tab w:val="center" w:pos="4320"/>
          <w:tab w:val="right" w:pos="8640"/>
        </w:tabs>
        <w:spacing w:after="0" w:line="240" w:lineRule="auto"/>
        <w:ind w:hanging="360"/>
      </w:pPr>
      <w:r>
        <w:t>Allow participants three buying options; run only, both run and after part</w:t>
      </w:r>
      <w:r>
        <w:t>y, and just the after party.</w:t>
      </w:r>
    </w:p>
    <w:p w:rsidR="00DA0256" w:rsidRDefault="00CA05B2">
      <w:pPr>
        <w:numPr>
          <w:ilvl w:val="1"/>
          <w:numId w:val="1"/>
        </w:numPr>
        <w:tabs>
          <w:tab w:val="center" w:pos="4320"/>
          <w:tab w:val="right" w:pos="8640"/>
        </w:tabs>
        <w:spacing w:after="0" w:line="240" w:lineRule="auto"/>
        <w:ind w:hanging="360"/>
      </w:pPr>
      <w:bookmarkStart w:id="1" w:name="h.gjdgxs" w:colFirst="0" w:colLast="0"/>
      <w:bookmarkEnd w:id="1"/>
      <w:r>
        <w:t>We will allow participants at the after party to donate money as well at each of our vendor stations</w:t>
      </w:r>
    </w:p>
    <w:p w:rsidR="00DA0256" w:rsidRDefault="00DA0256">
      <w:pPr>
        <w:spacing w:after="0" w:line="240" w:lineRule="auto"/>
      </w:pPr>
    </w:p>
    <w:p w:rsidR="00DA0256" w:rsidRDefault="00CA05B2">
      <w:pPr>
        <w:spacing w:after="0" w:line="240" w:lineRule="auto"/>
      </w:pPr>
      <w:r>
        <w:rPr>
          <w:b/>
        </w:rPr>
        <w:t>Consistency/Fit with Organization’s Mission:</w:t>
      </w:r>
    </w:p>
    <w:p w:rsidR="00DA0256" w:rsidRDefault="00CA05B2">
      <w:pPr>
        <w:spacing w:after="0" w:line="240" w:lineRule="auto"/>
      </w:pPr>
      <w:r>
        <w:t>Our mission is to be able to raise money for multiple charities in a 5k race tha</w:t>
      </w:r>
      <w:r>
        <w:t xml:space="preserve">t is put on in 6 different and popular locations all across the U.S. We would like the event to become an annual event in which participants will donate to The Breast Cancer Association, Red Cross, and Make </w:t>
      </w:r>
      <w:proofErr w:type="gramStart"/>
      <w:r>
        <w:t>A</w:t>
      </w:r>
      <w:proofErr w:type="gramEnd"/>
      <w:r>
        <w:t xml:space="preserve"> Wish Foundation. After the event we will be hav</w:t>
      </w:r>
      <w:r>
        <w:t xml:space="preserve">ing a DJ for all ages and provide food from Chipotle, Buffalo Wild Wings, Coca-Cola, and </w:t>
      </w:r>
      <w:proofErr w:type="spellStart"/>
      <w:r>
        <w:t>MillersCoors</w:t>
      </w:r>
      <w:proofErr w:type="spellEnd"/>
      <w:r>
        <w:t xml:space="preserve">. We will also have a band that will perform at the after party which will take place from 7-9pm. </w:t>
      </w:r>
    </w:p>
    <w:p w:rsidR="00DA0256" w:rsidRDefault="00DA0256">
      <w:pPr>
        <w:spacing w:after="0" w:line="240" w:lineRule="auto"/>
      </w:pPr>
    </w:p>
    <w:p w:rsidR="00DA0256" w:rsidRDefault="00CA05B2">
      <w:pPr>
        <w:spacing w:after="0" w:line="240" w:lineRule="auto"/>
      </w:pPr>
      <w:r>
        <w:rPr>
          <w:b/>
        </w:rPr>
        <w:t>Project Objectives</w:t>
      </w:r>
    </w:p>
    <w:p w:rsidR="00DA0256" w:rsidRDefault="00CA05B2">
      <w:pPr>
        <w:numPr>
          <w:ilvl w:val="0"/>
          <w:numId w:val="2"/>
        </w:numPr>
        <w:spacing w:after="0" w:line="240" w:lineRule="auto"/>
        <w:ind w:right="900" w:hanging="360"/>
        <w:contextualSpacing/>
      </w:pPr>
      <w:r>
        <w:rPr>
          <w:rFonts w:ascii="Arial" w:eastAsia="Arial" w:hAnsi="Arial" w:cs="Arial"/>
          <w:sz w:val="14"/>
        </w:rPr>
        <w:t xml:space="preserve"> </w:t>
      </w:r>
      <w:r>
        <w:rPr>
          <w:rFonts w:ascii="Arial" w:eastAsia="Arial" w:hAnsi="Arial" w:cs="Arial"/>
          <w:sz w:val="22"/>
        </w:rPr>
        <w:t>Choose vendors to supply food and d</w:t>
      </w:r>
      <w:r>
        <w:rPr>
          <w:rFonts w:ascii="Arial" w:eastAsia="Arial" w:hAnsi="Arial" w:cs="Arial"/>
          <w:sz w:val="22"/>
        </w:rPr>
        <w:t>rinks for the events- 11/20/14</w:t>
      </w:r>
    </w:p>
    <w:p w:rsidR="00DA0256" w:rsidRDefault="00CA05B2">
      <w:pPr>
        <w:numPr>
          <w:ilvl w:val="0"/>
          <w:numId w:val="2"/>
        </w:numPr>
        <w:spacing w:after="0" w:line="240" w:lineRule="auto"/>
        <w:ind w:right="900" w:hanging="360"/>
        <w:contextualSpacing/>
      </w:pPr>
      <w:r>
        <w:rPr>
          <w:rFonts w:ascii="Arial" w:eastAsia="Arial" w:hAnsi="Arial" w:cs="Arial"/>
          <w:sz w:val="14"/>
        </w:rPr>
        <w:t xml:space="preserve"> </w:t>
      </w:r>
      <w:r>
        <w:rPr>
          <w:rFonts w:ascii="Arial" w:eastAsia="Arial" w:hAnsi="Arial" w:cs="Arial"/>
          <w:sz w:val="22"/>
        </w:rPr>
        <w:t>Book vendors for the day of the races- Starting 11/22/14</w:t>
      </w:r>
    </w:p>
    <w:p w:rsidR="00DA0256" w:rsidRDefault="00CA05B2">
      <w:pPr>
        <w:numPr>
          <w:ilvl w:val="0"/>
          <w:numId w:val="2"/>
        </w:numPr>
        <w:spacing w:after="0" w:line="240" w:lineRule="auto"/>
        <w:ind w:right="900" w:hanging="360"/>
        <w:contextualSpacing/>
      </w:pPr>
      <w:r>
        <w:rPr>
          <w:rFonts w:ascii="Arial" w:eastAsia="Arial" w:hAnsi="Arial" w:cs="Arial"/>
          <w:sz w:val="14"/>
        </w:rPr>
        <w:t xml:space="preserve"> </w:t>
      </w:r>
      <w:r>
        <w:rPr>
          <w:rFonts w:ascii="Arial" w:eastAsia="Arial" w:hAnsi="Arial" w:cs="Arial"/>
          <w:sz w:val="22"/>
        </w:rPr>
        <w:t>Connect with sponsors- 12/03/14</w:t>
      </w:r>
    </w:p>
    <w:p w:rsidR="00DA0256" w:rsidRDefault="00CA05B2">
      <w:pPr>
        <w:numPr>
          <w:ilvl w:val="0"/>
          <w:numId w:val="2"/>
        </w:numPr>
        <w:spacing w:after="0" w:line="240" w:lineRule="auto"/>
        <w:ind w:right="900" w:hanging="360"/>
        <w:contextualSpacing/>
      </w:pPr>
      <w:r>
        <w:rPr>
          <w:rFonts w:ascii="Arial" w:eastAsia="Arial" w:hAnsi="Arial" w:cs="Arial"/>
          <w:sz w:val="14"/>
        </w:rPr>
        <w:t xml:space="preserve"> </w:t>
      </w:r>
      <w:r>
        <w:rPr>
          <w:rFonts w:ascii="Arial" w:eastAsia="Arial" w:hAnsi="Arial" w:cs="Arial"/>
          <w:sz w:val="22"/>
        </w:rPr>
        <w:t>Choose charities to partner with– 12/04/14</w:t>
      </w:r>
    </w:p>
    <w:p w:rsidR="00DA0256" w:rsidRDefault="00CA05B2">
      <w:pPr>
        <w:numPr>
          <w:ilvl w:val="0"/>
          <w:numId w:val="2"/>
        </w:numPr>
        <w:spacing w:after="0" w:line="240" w:lineRule="auto"/>
        <w:ind w:right="900" w:hanging="360"/>
        <w:contextualSpacing/>
      </w:pPr>
      <w:r>
        <w:rPr>
          <w:rFonts w:ascii="Arial" w:eastAsia="Arial" w:hAnsi="Arial" w:cs="Arial"/>
          <w:sz w:val="14"/>
        </w:rPr>
        <w:t xml:space="preserve"> </w:t>
      </w:r>
      <w:r>
        <w:rPr>
          <w:rFonts w:ascii="Arial" w:eastAsia="Arial" w:hAnsi="Arial" w:cs="Arial"/>
          <w:sz w:val="22"/>
        </w:rPr>
        <w:t>Determine tour cities- Starting 12/17/14</w:t>
      </w:r>
    </w:p>
    <w:p w:rsidR="00DA0256" w:rsidRDefault="00CA05B2">
      <w:pPr>
        <w:numPr>
          <w:ilvl w:val="0"/>
          <w:numId w:val="2"/>
        </w:numPr>
        <w:spacing w:after="0" w:line="240" w:lineRule="auto"/>
        <w:ind w:right="900" w:hanging="360"/>
        <w:contextualSpacing/>
      </w:pPr>
      <w:r>
        <w:rPr>
          <w:rFonts w:ascii="Arial" w:eastAsia="Arial" w:hAnsi="Arial" w:cs="Arial"/>
          <w:sz w:val="14"/>
        </w:rPr>
        <w:t xml:space="preserve"> </w:t>
      </w:r>
      <w:r>
        <w:rPr>
          <w:rFonts w:ascii="Arial" w:eastAsia="Arial" w:hAnsi="Arial" w:cs="Arial"/>
          <w:sz w:val="22"/>
        </w:rPr>
        <w:t>Book sites for the event in each city- Starting 12/20/14</w:t>
      </w:r>
    </w:p>
    <w:p w:rsidR="00DA0256" w:rsidRDefault="00CA05B2">
      <w:pPr>
        <w:numPr>
          <w:ilvl w:val="0"/>
          <w:numId w:val="2"/>
        </w:numPr>
        <w:spacing w:after="0" w:line="240" w:lineRule="auto"/>
        <w:ind w:right="900" w:hanging="360"/>
        <w:contextualSpacing/>
      </w:pPr>
      <w:r>
        <w:rPr>
          <w:rFonts w:ascii="Arial" w:eastAsia="Arial" w:hAnsi="Arial" w:cs="Arial"/>
          <w:sz w:val="14"/>
        </w:rPr>
        <w:t xml:space="preserve"> </w:t>
      </w:r>
      <w:r>
        <w:rPr>
          <w:rFonts w:ascii="Arial" w:eastAsia="Arial" w:hAnsi="Arial" w:cs="Arial"/>
          <w:sz w:val="22"/>
        </w:rPr>
        <w:t>Create and execute the marketing campaign- Starting 1/27/15</w:t>
      </w:r>
    </w:p>
    <w:p w:rsidR="00DA0256" w:rsidRDefault="00CA05B2">
      <w:pPr>
        <w:numPr>
          <w:ilvl w:val="0"/>
          <w:numId w:val="2"/>
        </w:numPr>
        <w:spacing w:after="0" w:line="240" w:lineRule="auto"/>
        <w:ind w:right="900" w:hanging="360"/>
        <w:contextualSpacing/>
      </w:pPr>
      <w:r>
        <w:rPr>
          <w:rFonts w:ascii="Arial" w:eastAsia="Arial" w:hAnsi="Arial" w:cs="Arial"/>
          <w:sz w:val="14"/>
        </w:rPr>
        <w:t xml:space="preserve"> </w:t>
      </w:r>
      <w:r>
        <w:rPr>
          <w:rFonts w:ascii="Arial" w:eastAsia="Arial" w:hAnsi="Arial" w:cs="Arial"/>
          <w:sz w:val="22"/>
        </w:rPr>
        <w:t>Construct the website for participants to register and donate- 2/04/15</w:t>
      </w:r>
    </w:p>
    <w:p w:rsidR="00DA0256" w:rsidRDefault="00CA05B2">
      <w:pPr>
        <w:numPr>
          <w:ilvl w:val="0"/>
          <w:numId w:val="2"/>
        </w:numPr>
        <w:spacing w:after="0" w:line="240" w:lineRule="auto"/>
        <w:ind w:right="900" w:hanging="360"/>
        <w:contextualSpacing/>
      </w:pPr>
      <w:r>
        <w:rPr>
          <w:rFonts w:ascii="Arial" w:eastAsia="Arial" w:hAnsi="Arial" w:cs="Arial"/>
          <w:sz w:val="14"/>
        </w:rPr>
        <w:t xml:space="preserve"> </w:t>
      </w:r>
      <w:r>
        <w:rPr>
          <w:rFonts w:ascii="Arial" w:eastAsia="Arial" w:hAnsi="Arial" w:cs="Arial"/>
          <w:sz w:val="22"/>
        </w:rPr>
        <w:t>Design the courses and corresponding details for each location- S</w:t>
      </w:r>
      <w:r>
        <w:rPr>
          <w:rFonts w:ascii="Arial" w:eastAsia="Arial" w:hAnsi="Arial" w:cs="Arial"/>
          <w:sz w:val="22"/>
        </w:rPr>
        <w:t>tarting 2/13/15</w:t>
      </w:r>
    </w:p>
    <w:p w:rsidR="00DA0256" w:rsidRDefault="00CA05B2">
      <w:pPr>
        <w:numPr>
          <w:ilvl w:val="0"/>
          <w:numId w:val="2"/>
        </w:numPr>
        <w:spacing w:after="0" w:line="240" w:lineRule="auto"/>
        <w:ind w:right="900" w:hanging="360"/>
        <w:contextualSpacing/>
      </w:pPr>
      <w:r>
        <w:rPr>
          <w:rFonts w:ascii="Arial" w:eastAsia="Arial" w:hAnsi="Arial" w:cs="Arial"/>
          <w:sz w:val="14"/>
        </w:rPr>
        <w:t xml:space="preserve"> </w:t>
      </w:r>
      <w:r>
        <w:rPr>
          <w:rFonts w:ascii="Arial" w:eastAsia="Arial" w:hAnsi="Arial" w:cs="Arial"/>
          <w:sz w:val="22"/>
        </w:rPr>
        <w:t>Secure Volunteers for each location- 2/19/15</w:t>
      </w:r>
    </w:p>
    <w:p w:rsidR="00DA0256" w:rsidRDefault="00CA05B2">
      <w:pPr>
        <w:numPr>
          <w:ilvl w:val="0"/>
          <w:numId w:val="2"/>
        </w:numPr>
        <w:spacing w:after="0" w:line="240" w:lineRule="auto"/>
        <w:ind w:right="900" w:hanging="360"/>
        <w:contextualSpacing/>
      </w:pPr>
      <w:r>
        <w:rPr>
          <w:rFonts w:ascii="Arial" w:eastAsia="Arial" w:hAnsi="Arial" w:cs="Arial"/>
          <w:sz w:val="14"/>
        </w:rPr>
        <w:t xml:space="preserve"> </w:t>
      </w:r>
      <w:r>
        <w:rPr>
          <w:rFonts w:ascii="Arial" w:eastAsia="Arial" w:hAnsi="Arial" w:cs="Arial"/>
          <w:sz w:val="22"/>
        </w:rPr>
        <w:t>Receive RSVPs to determine number of participants- Starting 4/15/15</w:t>
      </w:r>
    </w:p>
    <w:p w:rsidR="00DA0256" w:rsidRDefault="00CA05B2">
      <w:pPr>
        <w:numPr>
          <w:ilvl w:val="0"/>
          <w:numId w:val="2"/>
        </w:numPr>
        <w:spacing w:after="0" w:line="240" w:lineRule="auto"/>
        <w:ind w:right="900" w:hanging="360"/>
        <w:contextualSpacing/>
      </w:pPr>
      <w:r>
        <w:rPr>
          <w:rFonts w:ascii="Arial" w:eastAsia="Arial" w:hAnsi="Arial" w:cs="Arial"/>
          <w:sz w:val="22"/>
        </w:rPr>
        <w:t>Book entertainment for each location-5/21/15</w:t>
      </w:r>
    </w:p>
    <w:p w:rsidR="00DA0256" w:rsidRDefault="00CA05B2">
      <w:pPr>
        <w:numPr>
          <w:ilvl w:val="0"/>
          <w:numId w:val="2"/>
        </w:numPr>
        <w:spacing w:after="0" w:line="240" w:lineRule="auto"/>
        <w:ind w:hanging="360"/>
      </w:pPr>
      <w:r>
        <w:rPr>
          <w:rFonts w:ascii="Arial" w:eastAsia="Arial" w:hAnsi="Arial" w:cs="Arial"/>
          <w:sz w:val="22"/>
        </w:rPr>
        <w:t>Rent necessary supplies and services for the event- Starting 6/11/15</w:t>
      </w:r>
    </w:p>
    <w:p w:rsidR="00DA0256" w:rsidRDefault="00DA0256">
      <w:pPr>
        <w:spacing w:after="0" w:line="240" w:lineRule="auto"/>
      </w:pPr>
    </w:p>
    <w:p w:rsidR="00DA0256" w:rsidRDefault="00DA0256">
      <w:pPr>
        <w:spacing w:after="0" w:line="240" w:lineRule="auto"/>
      </w:pPr>
    </w:p>
    <w:p w:rsidR="00DA0256" w:rsidRDefault="00CA05B2">
      <w:pPr>
        <w:spacing w:after="0" w:line="240" w:lineRule="auto"/>
      </w:pPr>
      <w:r>
        <w:rPr>
          <w:b/>
        </w:rPr>
        <w:t>Budget estimate: 1.2 million for 6 5ks</w:t>
      </w:r>
    </w:p>
    <w:tbl>
      <w:tblPr>
        <w:tblStyle w:val="a"/>
        <w:tblW w:w="8190" w:type="dxa"/>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2280"/>
        <w:gridCol w:w="2205"/>
        <w:gridCol w:w="2205"/>
      </w:tblGrid>
      <w:tr w:rsidR="00DA0256">
        <w:tc>
          <w:tcPr>
            <w:tcW w:w="5985" w:type="dxa"/>
            <w:gridSpan w:val="3"/>
            <w:tcBorders>
              <w:top w:val="single" w:sz="4" w:space="0" w:color="000000"/>
              <w:left w:val="single" w:sz="4" w:space="0" w:color="000000"/>
              <w:bottom w:val="single" w:sz="4" w:space="0" w:color="000000"/>
              <w:right w:val="single" w:sz="4" w:space="0" w:color="000000"/>
            </w:tcBorders>
            <w:shd w:val="clear" w:color="auto" w:fill="FFFFFF"/>
          </w:tcPr>
          <w:p w:rsidR="00DA0256" w:rsidRDefault="00DA0256">
            <w:pPr>
              <w:spacing w:after="0" w:line="240" w:lineRule="auto"/>
            </w:pPr>
          </w:p>
        </w:tc>
        <w:tc>
          <w:tcPr>
            <w:tcW w:w="2205" w:type="dxa"/>
            <w:tcBorders>
              <w:top w:val="single" w:sz="4" w:space="0" w:color="000000"/>
              <w:left w:val="single" w:sz="4" w:space="0" w:color="000000"/>
              <w:bottom w:val="single" w:sz="4" w:space="0" w:color="000000"/>
              <w:right w:val="single" w:sz="4" w:space="0" w:color="000000"/>
            </w:tcBorders>
            <w:shd w:val="clear" w:color="auto" w:fill="FFFFFF"/>
          </w:tcPr>
          <w:p w:rsidR="00DA0256" w:rsidRDefault="00DA0256">
            <w:pPr>
              <w:spacing w:after="0" w:line="240" w:lineRule="auto"/>
            </w:pPr>
          </w:p>
        </w:tc>
      </w:tr>
      <w:tr w:rsidR="00DA0256">
        <w:tc>
          <w:tcPr>
            <w:tcW w:w="1500" w:type="dxa"/>
            <w:tcBorders>
              <w:top w:val="single" w:sz="4" w:space="0" w:color="000000"/>
              <w:left w:val="single" w:sz="4" w:space="0" w:color="000000"/>
              <w:bottom w:val="single" w:sz="4" w:space="0" w:color="000000"/>
              <w:right w:val="single" w:sz="4" w:space="0" w:color="000000"/>
            </w:tcBorders>
          </w:tcPr>
          <w:p w:rsidR="00DA0256" w:rsidRDefault="00DA0256">
            <w:pPr>
              <w:spacing w:after="0" w:line="240" w:lineRule="auto"/>
            </w:pPr>
          </w:p>
        </w:tc>
        <w:tc>
          <w:tcPr>
            <w:tcW w:w="2280" w:type="dxa"/>
            <w:tcBorders>
              <w:top w:val="single" w:sz="4" w:space="0" w:color="000000"/>
              <w:left w:val="single" w:sz="4" w:space="0" w:color="000000"/>
              <w:bottom w:val="single" w:sz="4" w:space="0" w:color="000000"/>
              <w:right w:val="single" w:sz="4" w:space="0" w:color="000000"/>
            </w:tcBorders>
          </w:tcPr>
          <w:p w:rsidR="00DA0256" w:rsidRDefault="00DA0256">
            <w:pPr>
              <w:spacing w:after="0" w:line="240" w:lineRule="auto"/>
            </w:pPr>
          </w:p>
        </w:tc>
        <w:tc>
          <w:tcPr>
            <w:tcW w:w="2205" w:type="dxa"/>
            <w:tcBorders>
              <w:top w:val="single" w:sz="4" w:space="0" w:color="000000"/>
              <w:left w:val="single" w:sz="4" w:space="0" w:color="000000"/>
              <w:bottom w:val="single" w:sz="4" w:space="0" w:color="000000"/>
              <w:right w:val="single" w:sz="4" w:space="0" w:color="000000"/>
            </w:tcBorders>
          </w:tcPr>
          <w:p w:rsidR="00DA0256" w:rsidRDefault="00DA0256">
            <w:pPr>
              <w:spacing w:after="0" w:line="240" w:lineRule="auto"/>
            </w:pPr>
          </w:p>
        </w:tc>
        <w:tc>
          <w:tcPr>
            <w:tcW w:w="2205" w:type="dxa"/>
            <w:tcBorders>
              <w:top w:val="single" w:sz="4" w:space="0" w:color="000000"/>
              <w:left w:val="single" w:sz="4" w:space="0" w:color="000000"/>
              <w:bottom w:val="single" w:sz="4" w:space="0" w:color="000000"/>
              <w:right w:val="single" w:sz="4" w:space="0" w:color="000000"/>
            </w:tcBorders>
          </w:tcPr>
          <w:p w:rsidR="00DA0256" w:rsidRDefault="00DA0256">
            <w:pPr>
              <w:spacing w:after="0" w:line="240" w:lineRule="auto"/>
            </w:pPr>
          </w:p>
        </w:tc>
      </w:tr>
      <w:tr w:rsidR="00DA0256">
        <w:tc>
          <w:tcPr>
            <w:tcW w:w="1500" w:type="dxa"/>
            <w:tcBorders>
              <w:top w:val="single" w:sz="4" w:space="0" w:color="000000"/>
              <w:left w:val="single" w:sz="4" w:space="0" w:color="000000"/>
              <w:bottom w:val="single" w:sz="4" w:space="0" w:color="000000"/>
              <w:right w:val="single" w:sz="4" w:space="0" w:color="000000"/>
            </w:tcBorders>
          </w:tcPr>
          <w:p w:rsidR="00DA0256" w:rsidRDefault="00DA0256">
            <w:pPr>
              <w:spacing w:after="0" w:line="240" w:lineRule="auto"/>
            </w:pPr>
          </w:p>
        </w:tc>
        <w:tc>
          <w:tcPr>
            <w:tcW w:w="2280" w:type="dxa"/>
            <w:tcBorders>
              <w:top w:val="single" w:sz="4" w:space="0" w:color="000000"/>
              <w:left w:val="single" w:sz="4" w:space="0" w:color="000000"/>
              <w:bottom w:val="single" w:sz="4" w:space="0" w:color="000000"/>
              <w:right w:val="single" w:sz="4" w:space="0" w:color="000000"/>
            </w:tcBorders>
          </w:tcPr>
          <w:p w:rsidR="00DA0256" w:rsidRDefault="00DA0256">
            <w:pPr>
              <w:spacing w:after="0" w:line="240" w:lineRule="auto"/>
            </w:pPr>
          </w:p>
        </w:tc>
        <w:tc>
          <w:tcPr>
            <w:tcW w:w="2205" w:type="dxa"/>
            <w:tcBorders>
              <w:top w:val="single" w:sz="4" w:space="0" w:color="000000"/>
              <w:left w:val="single" w:sz="4" w:space="0" w:color="000000"/>
              <w:bottom w:val="single" w:sz="4" w:space="0" w:color="000000"/>
              <w:right w:val="single" w:sz="4" w:space="0" w:color="000000"/>
            </w:tcBorders>
          </w:tcPr>
          <w:p w:rsidR="00DA0256" w:rsidRDefault="00DA0256">
            <w:pPr>
              <w:spacing w:after="0" w:line="240" w:lineRule="auto"/>
            </w:pPr>
          </w:p>
        </w:tc>
        <w:tc>
          <w:tcPr>
            <w:tcW w:w="2205" w:type="dxa"/>
            <w:tcBorders>
              <w:top w:val="single" w:sz="4" w:space="0" w:color="000000"/>
              <w:left w:val="single" w:sz="4" w:space="0" w:color="000000"/>
              <w:bottom w:val="single" w:sz="4" w:space="0" w:color="000000"/>
              <w:right w:val="single" w:sz="4" w:space="0" w:color="000000"/>
            </w:tcBorders>
          </w:tcPr>
          <w:p w:rsidR="00DA0256" w:rsidRDefault="00DA0256">
            <w:pPr>
              <w:spacing w:after="0" w:line="240" w:lineRule="auto"/>
            </w:pPr>
          </w:p>
        </w:tc>
      </w:tr>
      <w:tr w:rsidR="00DA0256">
        <w:tc>
          <w:tcPr>
            <w:tcW w:w="1500" w:type="dxa"/>
            <w:tcBorders>
              <w:top w:val="single" w:sz="4" w:space="0" w:color="000000"/>
              <w:left w:val="single" w:sz="4" w:space="0" w:color="000000"/>
              <w:bottom w:val="single" w:sz="4" w:space="0" w:color="000000"/>
              <w:right w:val="single" w:sz="4" w:space="0" w:color="000000"/>
            </w:tcBorders>
          </w:tcPr>
          <w:p w:rsidR="00DA0256" w:rsidRDefault="00DA0256">
            <w:pPr>
              <w:spacing w:after="0" w:line="240" w:lineRule="auto"/>
            </w:pPr>
          </w:p>
        </w:tc>
        <w:tc>
          <w:tcPr>
            <w:tcW w:w="2280" w:type="dxa"/>
            <w:tcBorders>
              <w:top w:val="single" w:sz="4" w:space="0" w:color="000000"/>
              <w:left w:val="single" w:sz="4" w:space="0" w:color="000000"/>
              <w:bottom w:val="single" w:sz="4" w:space="0" w:color="000000"/>
              <w:right w:val="single" w:sz="4" w:space="0" w:color="000000"/>
            </w:tcBorders>
          </w:tcPr>
          <w:p w:rsidR="00DA0256" w:rsidRDefault="00DA0256">
            <w:pPr>
              <w:spacing w:after="0" w:line="240" w:lineRule="auto"/>
            </w:pPr>
          </w:p>
        </w:tc>
        <w:tc>
          <w:tcPr>
            <w:tcW w:w="2205" w:type="dxa"/>
            <w:tcBorders>
              <w:top w:val="single" w:sz="4" w:space="0" w:color="000000"/>
              <w:left w:val="single" w:sz="4" w:space="0" w:color="000000"/>
              <w:bottom w:val="single" w:sz="4" w:space="0" w:color="000000"/>
              <w:right w:val="single" w:sz="4" w:space="0" w:color="000000"/>
            </w:tcBorders>
          </w:tcPr>
          <w:p w:rsidR="00DA0256" w:rsidRDefault="00DA0256">
            <w:pPr>
              <w:spacing w:after="0" w:line="240" w:lineRule="auto"/>
            </w:pPr>
          </w:p>
        </w:tc>
        <w:tc>
          <w:tcPr>
            <w:tcW w:w="2205" w:type="dxa"/>
            <w:tcBorders>
              <w:top w:val="single" w:sz="4" w:space="0" w:color="000000"/>
              <w:left w:val="single" w:sz="4" w:space="0" w:color="000000"/>
              <w:bottom w:val="single" w:sz="4" w:space="0" w:color="000000"/>
              <w:right w:val="single" w:sz="4" w:space="0" w:color="000000"/>
            </w:tcBorders>
          </w:tcPr>
          <w:p w:rsidR="00DA0256" w:rsidRDefault="00DA0256">
            <w:pPr>
              <w:spacing w:after="0" w:line="240" w:lineRule="auto"/>
            </w:pPr>
          </w:p>
        </w:tc>
      </w:tr>
      <w:tr w:rsidR="00DA0256">
        <w:tc>
          <w:tcPr>
            <w:tcW w:w="1500" w:type="dxa"/>
            <w:tcBorders>
              <w:top w:val="single" w:sz="4" w:space="0" w:color="000000"/>
              <w:left w:val="single" w:sz="4" w:space="0" w:color="000000"/>
              <w:bottom w:val="single" w:sz="4" w:space="0" w:color="000000"/>
              <w:right w:val="single" w:sz="4" w:space="0" w:color="000000"/>
            </w:tcBorders>
          </w:tcPr>
          <w:p w:rsidR="00DA0256" w:rsidRDefault="00DA0256">
            <w:pPr>
              <w:spacing w:after="0" w:line="240" w:lineRule="auto"/>
            </w:pPr>
          </w:p>
        </w:tc>
        <w:tc>
          <w:tcPr>
            <w:tcW w:w="2280" w:type="dxa"/>
            <w:tcBorders>
              <w:top w:val="single" w:sz="4" w:space="0" w:color="000000"/>
              <w:left w:val="single" w:sz="4" w:space="0" w:color="000000"/>
              <w:bottom w:val="single" w:sz="4" w:space="0" w:color="000000"/>
              <w:right w:val="single" w:sz="4" w:space="0" w:color="000000"/>
            </w:tcBorders>
          </w:tcPr>
          <w:p w:rsidR="00DA0256" w:rsidRDefault="00DA0256">
            <w:pPr>
              <w:spacing w:after="0" w:line="240" w:lineRule="auto"/>
            </w:pPr>
          </w:p>
        </w:tc>
        <w:tc>
          <w:tcPr>
            <w:tcW w:w="2205" w:type="dxa"/>
            <w:tcBorders>
              <w:top w:val="single" w:sz="4" w:space="0" w:color="000000"/>
              <w:left w:val="single" w:sz="4" w:space="0" w:color="000000"/>
              <w:bottom w:val="single" w:sz="4" w:space="0" w:color="000000"/>
              <w:right w:val="single" w:sz="4" w:space="0" w:color="000000"/>
            </w:tcBorders>
          </w:tcPr>
          <w:p w:rsidR="00DA0256" w:rsidRDefault="00DA0256">
            <w:pPr>
              <w:spacing w:after="0" w:line="240" w:lineRule="auto"/>
            </w:pPr>
          </w:p>
        </w:tc>
        <w:tc>
          <w:tcPr>
            <w:tcW w:w="2205" w:type="dxa"/>
            <w:tcBorders>
              <w:top w:val="single" w:sz="4" w:space="0" w:color="000000"/>
              <w:left w:val="single" w:sz="4" w:space="0" w:color="000000"/>
              <w:bottom w:val="single" w:sz="4" w:space="0" w:color="000000"/>
              <w:right w:val="single" w:sz="4" w:space="0" w:color="000000"/>
            </w:tcBorders>
          </w:tcPr>
          <w:p w:rsidR="00DA0256" w:rsidRDefault="00DA0256">
            <w:pPr>
              <w:spacing w:after="0" w:line="240" w:lineRule="auto"/>
            </w:pPr>
          </w:p>
        </w:tc>
      </w:tr>
      <w:tr w:rsidR="00DA0256">
        <w:tc>
          <w:tcPr>
            <w:tcW w:w="1500" w:type="dxa"/>
            <w:tcBorders>
              <w:top w:val="single" w:sz="4" w:space="0" w:color="000000"/>
              <w:left w:val="single" w:sz="4" w:space="0" w:color="000000"/>
              <w:bottom w:val="single" w:sz="4" w:space="0" w:color="000000"/>
              <w:right w:val="single" w:sz="4" w:space="0" w:color="000000"/>
            </w:tcBorders>
          </w:tcPr>
          <w:p w:rsidR="00DA0256" w:rsidRDefault="00DA0256">
            <w:pPr>
              <w:spacing w:after="0" w:line="240" w:lineRule="auto"/>
            </w:pPr>
          </w:p>
        </w:tc>
        <w:tc>
          <w:tcPr>
            <w:tcW w:w="2280" w:type="dxa"/>
            <w:tcBorders>
              <w:top w:val="single" w:sz="4" w:space="0" w:color="000000"/>
              <w:left w:val="single" w:sz="4" w:space="0" w:color="000000"/>
              <w:bottom w:val="single" w:sz="4" w:space="0" w:color="000000"/>
              <w:right w:val="single" w:sz="4" w:space="0" w:color="000000"/>
            </w:tcBorders>
          </w:tcPr>
          <w:p w:rsidR="00DA0256" w:rsidRDefault="00DA0256">
            <w:pPr>
              <w:spacing w:after="0" w:line="240" w:lineRule="auto"/>
            </w:pPr>
          </w:p>
        </w:tc>
        <w:tc>
          <w:tcPr>
            <w:tcW w:w="2205" w:type="dxa"/>
            <w:tcBorders>
              <w:top w:val="single" w:sz="4" w:space="0" w:color="000000"/>
              <w:left w:val="single" w:sz="4" w:space="0" w:color="000000"/>
              <w:bottom w:val="single" w:sz="4" w:space="0" w:color="000000"/>
              <w:right w:val="single" w:sz="4" w:space="0" w:color="000000"/>
            </w:tcBorders>
          </w:tcPr>
          <w:p w:rsidR="00DA0256" w:rsidRDefault="00DA0256">
            <w:pPr>
              <w:spacing w:after="0" w:line="240" w:lineRule="auto"/>
            </w:pPr>
          </w:p>
        </w:tc>
        <w:tc>
          <w:tcPr>
            <w:tcW w:w="2205" w:type="dxa"/>
            <w:tcBorders>
              <w:top w:val="single" w:sz="4" w:space="0" w:color="000000"/>
              <w:left w:val="single" w:sz="4" w:space="0" w:color="000000"/>
              <w:bottom w:val="single" w:sz="4" w:space="0" w:color="000000"/>
              <w:right w:val="single" w:sz="4" w:space="0" w:color="000000"/>
            </w:tcBorders>
          </w:tcPr>
          <w:p w:rsidR="00DA0256" w:rsidRDefault="00DA0256">
            <w:pPr>
              <w:spacing w:after="0" w:line="240" w:lineRule="auto"/>
            </w:pPr>
          </w:p>
        </w:tc>
      </w:tr>
      <w:tr w:rsidR="00DA0256">
        <w:tc>
          <w:tcPr>
            <w:tcW w:w="1500" w:type="dxa"/>
            <w:tcBorders>
              <w:top w:val="single" w:sz="4" w:space="0" w:color="000000"/>
              <w:left w:val="single" w:sz="4" w:space="0" w:color="000000"/>
              <w:bottom w:val="single" w:sz="4" w:space="0" w:color="000000"/>
              <w:right w:val="single" w:sz="4" w:space="0" w:color="000000"/>
            </w:tcBorders>
          </w:tcPr>
          <w:p w:rsidR="00DA0256" w:rsidRDefault="00DA0256">
            <w:pPr>
              <w:spacing w:after="0" w:line="240" w:lineRule="auto"/>
            </w:pPr>
          </w:p>
        </w:tc>
        <w:tc>
          <w:tcPr>
            <w:tcW w:w="2280" w:type="dxa"/>
            <w:tcBorders>
              <w:top w:val="single" w:sz="4" w:space="0" w:color="000000"/>
              <w:left w:val="single" w:sz="4" w:space="0" w:color="000000"/>
              <w:bottom w:val="single" w:sz="4" w:space="0" w:color="000000"/>
              <w:right w:val="single" w:sz="4" w:space="0" w:color="000000"/>
            </w:tcBorders>
          </w:tcPr>
          <w:p w:rsidR="00DA0256" w:rsidRDefault="00DA0256">
            <w:pPr>
              <w:spacing w:after="0" w:line="240" w:lineRule="auto"/>
            </w:pPr>
          </w:p>
        </w:tc>
        <w:tc>
          <w:tcPr>
            <w:tcW w:w="2205" w:type="dxa"/>
            <w:tcBorders>
              <w:top w:val="single" w:sz="4" w:space="0" w:color="000000"/>
              <w:left w:val="single" w:sz="4" w:space="0" w:color="000000"/>
              <w:bottom w:val="single" w:sz="4" w:space="0" w:color="000000"/>
              <w:right w:val="single" w:sz="4" w:space="0" w:color="000000"/>
            </w:tcBorders>
          </w:tcPr>
          <w:p w:rsidR="00DA0256" w:rsidRDefault="00DA0256">
            <w:pPr>
              <w:spacing w:after="0" w:line="240" w:lineRule="auto"/>
            </w:pPr>
          </w:p>
        </w:tc>
        <w:tc>
          <w:tcPr>
            <w:tcW w:w="2205" w:type="dxa"/>
            <w:tcBorders>
              <w:top w:val="single" w:sz="4" w:space="0" w:color="000000"/>
              <w:left w:val="single" w:sz="4" w:space="0" w:color="000000"/>
              <w:bottom w:val="single" w:sz="4" w:space="0" w:color="000000"/>
              <w:right w:val="single" w:sz="4" w:space="0" w:color="000000"/>
            </w:tcBorders>
          </w:tcPr>
          <w:p w:rsidR="00DA0256" w:rsidRDefault="00DA0256">
            <w:pPr>
              <w:spacing w:after="0" w:line="240" w:lineRule="auto"/>
            </w:pPr>
          </w:p>
        </w:tc>
      </w:tr>
      <w:tr w:rsidR="00DA0256">
        <w:tc>
          <w:tcPr>
            <w:tcW w:w="5985" w:type="dxa"/>
            <w:gridSpan w:val="3"/>
            <w:tcBorders>
              <w:top w:val="single" w:sz="4" w:space="0" w:color="000000"/>
              <w:left w:val="single" w:sz="4" w:space="0" w:color="000000"/>
              <w:bottom w:val="single" w:sz="4" w:space="0" w:color="000000"/>
              <w:right w:val="single" w:sz="4" w:space="0" w:color="000000"/>
            </w:tcBorders>
            <w:shd w:val="clear" w:color="auto" w:fill="FFFFFF"/>
          </w:tcPr>
          <w:p w:rsidR="00DA0256" w:rsidRDefault="00DA0256">
            <w:pPr>
              <w:spacing w:after="0" w:line="240" w:lineRule="auto"/>
            </w:pPr>
          </w:p>
        </w:tc>
        <w:tc>
          <w:tcPr>
            <w:tcW w:w="2205" w:type="dxa"/>
            <w:tcBorders>
              <w:top w:val="single" w:sz="4" w:space="0" w:color="000000"/>
              <w:left w:val="single" w:sz="4" w:space="0" w:color="000000"/>
              <w:bottom w:val="single" w:sz="4" w:space="0" w:color="000000"/>
              <w:right w:val="single" w:sz="4" w:space="0" w:color="000000"/>
            </w:tcBorders>
            <w:shd w:val="clear" w:color="auto" w:fill="FFFFFF"/>
          </w:tcPr>
          <w:p w:rsidR="00DA0256" w:rsidRDefault="00DA0256">
            <w:pPr>
              <w:spacing w:after="0" w:line="240" w:lineRule="auto"/>
            </w:pPr>
          </w:p>
        </w:tc>
      </w:tr>
      <w:tr w:rsidR="00DA0256">
        <w:tc>
          <w:tcPr>
            <w:tcW w:w="1500" w:type="dxa"/>
            <w:tcBorders>
              <w:top w:val="single" w:sz="4" w:space="0" w:color="000000"/>
              <w:left w:val="single" w:sz="4" w:space="0" w:color="000000"/>
              <w:bottom w:val="single" w:sz="4" w:space="0" w:color="000000"/>
              <w:right w:val="single" w:sz="4" w:space="0" w:color="000000"/>
            </w:tcBorders>
          </w:tcPr>
          <w:p w:rsidR="00DA0256" w:rsidRDefault="00DA0256">
            <w:pPr>
              <w:spacing w:after="0" w:line="240" w:lineRule="auto"/>
            </w:pPr>
          </w:p>
        </w:tc>
        <w:tc>
          <w:tcPr>
            <w:tcW w:w="2280" w:type="dxa"/>
            <w:tcBorders>
              <w:top w:val="single" w:sz="4" w:space="0" w:color="000000"/>
              <w:left w:val="single" w:sz="4" w:space="0" w:color="000000"/>
              <w:bottom w:val="single" w:sz="4" w:space="0" w:color="000000"/>
              <w:right w:val="single" w:sz="4" w:space="0" w:color="000000"/>
            </w:tcBorders>
          </w:tcPr>
          <w:p w:rsidR="00DA0256" w:rsidRDefault="00DA0256">
            <w:pPr>
              <w:spacing w:after="0" w:line="240" w:lineRule="auto"/>
            </w:pPr>
          </w:p>
        </w:tc>
        <w:tc>
          <w:tcPr>
            <w:tcW w:w="2205" w:type="dxa"/>
            <w:tcBorders>
              <w:top w:val="single" w:sz="4" w:space="0" w:color="000000"/>
              <w:left w:val="single" w:sz="4" w:space="0" w:color="000000"/>
              <w:bottom w:val="single" w:sz="4" w:space="0" w:color="000000"/>
              <w:right w:val="single" w:sz="4" w:space="0" w:color="000000"/>
            </w:tcBorders>
          </w:tcPr>
          <w:p w:rsidR="00DA0256" w:rsidRDefault="00DA0256">
            <w:pPr>
              <w:spacing w:after="0" w:line="240" w:lineRule="auto"/>
            </w:pPr>
          </w:p>
        </w:tc>
        <w:tc>
          <w:tcPr>
            <w:tcW w:w="2205" w:type="dxa"/>
            <w:tcBorders>
              <w:top w:val="single" w:sz="4" w:space="0" w:color="000000"/>
              <w:left w:val="single" w:sz="4" w:space="0" w:color="000000"/>
              <w:bottom w:val="single" w:sz="4" w:space="0" w:color="000000"/>
              <w:right w:val="single" w:sz="4" w:space="0" w:color="000000"/>
            </w:tcBorders>
          </w:tcPr>
          <w:p w:rsidR="00DA0256" w:rsidRDefault="00DA0256">
            <w:pPr>
              <w:spacing w:after="0" w:line="240" w:lineRule="auto"/>
            </w:pPr>
          </w:p>
        </w:tc>
      </w:tr>
      <w:tr w:rsidR="00DA0256">
        <w:tc>
          <w:tcPr>
            <w:tcW w:w="1500" w:type="dxa"/>
            <w:tcBorders>
              <w:top w:val="single" w:sz="4" w:space="0" w:color="000000"/>
              <w:left w:val="single" w:sz="4" w:space="0" w:color="000000"/>
              <w:bottom w:val="single" w:sz="4" w:space="0" w:color="000000"/>
              <w:right w:val="single" w:sz="4" w:space="0" w:color="000000"/>
            </w:tcBorders>
          </w:tcPr>
          <w:p w:rsidR="00DA0256" w:rsidRDefault="00DA0256">
            <w:pPr>
              <w:spacing w:after="0" w:line="240" w:lineRule="auto"/>
            </w:pPr>
          </w:p>
        </w:tc>
        <w:tc>
          <w:tcPr>
            <w:tcW w:w="2280" w:type="dxa"/>
            <w:tcBorders>
              <w:top w:val="single" w:sz="4" w:space="0" w:color="000000"/>
              <w:left w:val="single" w:sz="4" w:space="0" w:color="000000"/>
              <w:bottom w:val="single" w:sz="4" w:space="0" w:color="000000"/>
              <w:right w:val="single" w:sz="4" w:space="0" w:color="000000"/>
            </w:tcBorders>
          </w:tcPr>
          <w:p w:rsidR="00DA0256" w:rsidRDefault="00DA0256">
            <w:pPr>
              <w:spacing w:after="0" w:line="240" w:lineRule="auto"/>
            </w:pPr>
          </w:p>
        </w:tc>
        <w:tc>
          <w:tcPr>
            <w:tcW w:w="2205" w:type="dxa"/>
            <w:tcBorders>
              <w:top w:val="single" w:sz="4" w:space="0" w:color="000000"/>
              <w:left w:val="single" w:sz="4" w:space="0" w:color="000000"/>
              <w:bottom w:val="single" w:sz="4" w:space="0" w:color="000000"/>
              <w:right w:val="single" w:sz="4" w:space="0" w:color="000000"/>
            </w:tcBorders>
          </w:tcPr>
          <w:p w:rsidR="00DA0256" w:rsidRDefault="00DA0256">
            <w:pPr>
              <w:spacing w:after="0" w:line="240" w:lineRule="auto"/>
            </w:pPr>
          </w:p>
        </w:tc>
        <w:tc>
          <w:tcPr>
            <w:tcW w:w="2205" w:type="dxa"/>
            <w:tcBorders>
              <w:top w:val="single" w:sz="4" w:space="0" w:color="000000"/>
              <w:left w:val="single" w:sz="4" w:space="0" w:color="000000"/>
              <w:bottom w:val="single" w:sz="4" w:space="0" w:color="000000"/>
              <w:right w:val="single" w:sz="4" w:space="0" w:color="000000"/>
            </w:tcBorders>
          </w:tcPr>
          <w:p w:rsidR="00DA0256" w:rsidRDefault="00DA0256">
            <w:pPr>
              <w:spacing w:after="0" w:line="240" w:lineRule="auto"/>
            </w:pPr>
          </w:p>
        </w:tc>
      </w:tr>
    </w:tbl>
    <w:p w:rsidR="00DA0256" w:rsidRDefault="00DA0256">
      <w:pPr>
        <w:spacing w:after="0" w:line="240" w:lineRule="auto"/>
      </w:pPr>
    </w:p>
    <w:sectPr w:rsidR="00DA025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DB6D9B"/>
    <w:multiLevelType w:val="multilevel"/>
    <w:tmpl w:val="5E044698"/>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
    <w:nsid w:val="550569FD"/>
    <w:multiLevelType w:val="multilevel"/>
    <w:tmpl w:val="D0609B02"/>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0256"/>
    <w:rsid w:val="00CA05B2"/>
    <w:rsid w:val="00DA0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9E03B0E-7588-47B4-A92F-EBB557349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eastAsia="Garamond" w:hAnsi="Garamond" w:cs="Garamond"/>
        <w:color w:val="000000"/>
        <w:sz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contextualSpacing/>
      <w:outlineLvl w:val="0"/>
    </w:pPr>
    <w:rPr>
      <w:b/>
      <w:sz w:val="48"/>
    </w:rPr>
  </w:style>
  <w:style w:type="paragraph" w:styleId="Heading2">
    <w:name w:val="heading 2"/>
    <w:basedOn w:val="Normal"/>
    <w:next w:val="Normal"/>
    <w:pPr>
      <w:keepNext/>
      <w:keepLines/>
      <w:spacing w:before="360" w:after="80"/>
      <w:contextualSpacing/>
      <w:outlineLvl w:val="1"/>
    </w:pPr>
    <w:rPr>
      <w:b/>
      <w:sz w:val="36"/>
    </w:rPr>
  </w:style>
  <w:style w:type="paragraph" w:styleId="Heading3">
    <w:name w:val="heading 3"/>
    <w:basedOn w:val="Normal"/>
    <w:next w:val="Normal"/>
    <w:pPr>
      <w:keepNext/>
      <w:keepLines/>
      <w:spacing w:before="280" w:after="80"/>
      <w:contextualSpacing/>
      <w:outlineLvl w:val="2"/>
    </w:pPr>
    <w:rPr>
      <w:b/>
      <w:sz w:val="28"/>
    </w:rPr>
  </w:style>
  <w:style w:type="paragraph" w:styleId="Heading4">
    <w:name w:val="heading 4"/>
    <w:basedOn w:val="Normal"/>
    <w:next w:val="Normal"/>
    <w:pPr>
      <w:keepNext/>
      <w:keepLines/>
      <w:spacing w:before="240" w:after="40"/>
      <w:contextualSpacing/>
      <w:outlineLvl w:val="3"/>
    </w:pPr>
    <w:rPr>
      <w:b/>
    </w:rPr>
  </w:style>
  <w:style w:type="paragraph" w:styleId="Heading5">
    <w:name w:val="heading 5"/>
    <w:basedOn w:val="Normal"/>
    <w:next w:val="Normal"/>
    <w:pPr>
      <w:keepNext/>
      <w:keepLines/>
      <w:spacing w:before="220" w:after="40"/>
      <w:contextualSpacing/>
      <w:outlineLvl w:val="4"/>
    </w:pPr>
    <w:rPr>
      <w:b/>
      <w:sz w:val="22"/>
    </w:rPr>
  </w:style>
  <w:style w:type="paragraph" w:styleId="Heading6">
    <w:name w:val="heading 6"/>
    <w:basedOn w:val="Normal"/>
    <w:next w:val="Normal"/>
    <w:pPr>
      <w:keepNext/>
      <w:keepLines/>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355</Words>
  <Characters>2025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University of Minnesota</Company>
  <LinksUpToDate>false</LinksUpToDate>
  <CharactersWithSpaces>2376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 Fitzgerald-Sisk</dc:creator>
  <cp:lastModifiedBy>Meg Fitzgerald-Sisk</cp:lastModifiedBy>
  <cp:revision>2</cp:revision>
  <dcterms:created xsi:type="dcterms:W3CDTF">2015-06-09T20:24:00Z</dcterms:created>
  <dcterms:modified xsi:type="dcterms:W3CDTF">2015-06-09T20:24:00Z</dcterms:modified>
</cp:coreProperties>
</file>