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t xml:space="preserve"># UEA Diamondback batch commercial summary</w:t>
      </w:r>
    </w:p>
    <w:p/>
    <w:p>
      <w:r>
        <w:t xml:space="preserve">## Scope and evidence used</w:t>
      </w:r>
    </w:p>
    <w:p>
      <w:r>
        <w:t xml:space="preserve">This summary is limited to the prepared UEA Diamondback batch input. The only directly supplied source file in that bundle is:</w:t>
      </w:r>
    </w:p>
    <w:p>
      <w:r>
        <w:t xml:space="preserve">- `/root/.openclaw/dropbox/inbox/UEA/Diamondback/UEA Diamondback Config Sanity Check Review v6.docx`</w:t>
      </w:r>
    </w:p>
    <w:p/>
    <w:p>
      <w:r>
        <w:t xml:space="preserve">That review states it was prepared from the email trail plus Diamondback and SAN TXT/CSV/CFR/XML outputs, but those underlying files were not directly supplied in this prepared bundle.</w:t>
      </w:r>
    </w:p>
    <w:p/>
    <w:p>
      <w:r>
        <w:t xml:space="preserve">## Most likely source-of-truth pricing file</w:t>
      </w:r>
    </w:p>
    <w:p>
      <w:r>
        <w:t xml:space="preserve">The most likely source-of-truth pricing references are the **Diamondback TXT output** and **SAN switch TXT output**, because Appendix B and Appendix C each say the TXT output is the **"canonical human-readable config reference"**. That said, this is an inference from the review document, not a direct check of the original pricing files.</w:t>
      </w:r>
    </w:p>
    <w:p/>
    <w:p>
      <w:r>
        <w:t xml:space="preserve">## Core commercial summary</w:t>
      </w:r>
    </w:p>
    <w:p>
      <w:r>
        <w:t xml:space="preserve">- **Project / quote name:** University of East Anglia (UEA) Diamondback and SAN configs</w:t>
      </w:r>
    </w:p>
    <w:p>
      <w:r>
        <w:t xml:space="preserve">- **Revision / date:** Review document v6; title dated **23 April 2026**</w:t>
      </w:r>
    </w:p>
    <w:p>
      <w:r>
        <w:t xml:space="preserve">- **Vendor / manufacturer:** **IBM** is the best-supported reading from the bundle, because the review refers to **IBM configuration outputs** and IBM-branded line items. The contracting supplier is **not explicitly identified**.</w:t>
      </w:r>
    </w:p>
    <w:p>
      <w:r>
        <w:t xml:space="preserve">- **Lead time:** **Not evidenced** in the prepared bundle.</w:t>
      </w:r>
    </w:p>
    <w:p>
      <w:r>
        <w:t xml:space="preserve">- **VAT:** **Not evidenced** in the prepared bundle.</w:t>
      </w:r>
    </w:p>
    <w:p>
      <w:r>
        <w:t xml:space="preserve">- **Formal grand total:** **Not evidenced** in the prepared bundle.</w:t>
      </w:r>
    </w:p>
    <w:p/>
    <w:p>
      <w:r>
        <w:t xml:space="preserve">## Evidenced pricing figures</w:t>
      </w:r>
    </w:p>
    <w:p>
      <w:r>
        <w:t xml:space="preserve">The review provides these totals:</w:t>
      </w:r>
    </w:p>
    <w:p/>
    <w:p>
      <w:r>
        <w:t xml:space="preserve">### Diamondback</w:t>
      </w:r>
    </w:p>
    <w:p>
      <w:r>
        <w:t xml:space="preserve">- Hardware purchase: **GBP 3,076,942.08**</w:t>
      </w:r>
    </w:p>
    <w:p>
      <w:r>
        <w:t xml:space="preserve">- Monthly maintenance: **GBP 2,900.54**</w:t>
      </w:r>
    </w:p>
    <w:p>
      <w:r>
        <w:t xml:space="preserve">- Shipping and handling: **GBP 9,085.84**</w:t>
      </w:r>
    </w:p>
    <w:p/>
    <w:p>
      <w:r>
        <w:t xml:space="preserve">### SAN switches</w:t>
      </w:r>
    </w:p>
    <w:p>
      <w:r>
        <w:t xml:space="preserve">- Hardware purchase: **GBP 257,082.32**</w:t>
      </w:r>
    </w:p>
    <w:p>
      <w:r>
        <w:t xml:space="preserve">- Shipping and handling: **GBP 928.48**</w:t>
      </w:r>
    </w:p>
    <w:p/>
    <w:p>
      <w:r>
        <w:t xml:space="preserve">### Inferred combined one-time value</w:t>
      </w:r>
    </w:p>
    <w:p>
      <w:r>
        <w:t xml:space="preserve">Because no explicit quote subtotal/grand total is shown, the strongest defensible combined one-time figures are:</w:t>
      </w:r>
    </w:p>
    <w:p>
      <w:r>
        <w:t xml:space="preserve">- **Hardware purchase total:** **GBP 3,334,024.40**</w:t>
      </w:r>
    </w:p>
    <w:p>
      <w:r>
        <w:t xml:space="preserve">- **Shipping and handling total:** **GBP 10,014.32**</w:t>
      </w:r>
    </w:p>
    <w:p>
      <w:r>
        <w:t xml:space="preserve">- **Inferred pre-VAT one-time total if shipping is included:** **GBP 3,344,038.72**</w:t>
      </w:r>
    </w:p>
    <w:p/>
    <w:p>
      <w:r>
        <w:t xml:space="preserve">This last figure is an inference from the review appendices, not a stated quote total.</w:t>
      </w:r>
    </w:p>
    <w:p/>
    <w:p>
      <w:r>
        <w:t xml:space="preserve">## What appears to be included</w:t>
      </w:r>
    </w:p>
    <w:p>
      <w:r>
        <w:t xml:space="preserve">### Diamondback side</w:t>
      </w:r>
    </w:p>
    <w:p>
      <w:r>
        <w:t xml:space="preserve">The review evidences two Diamondback systems with identical structure, including:</w:t>
      </w:r>
    </w:p>
    <w:p>
      <w:r>
        <w:t xml:space="preserve">- Diamondback Tape Library 3yr</w:t>
      </w:r>
    </w:p>
    <w:p>
      <w:r>
        <w:t xml:space="preserve">- 10 x LTO10 FH Fibre Channel Drive per system</w:t>
      </w:r>
    </w:p>
    <w:p>
      <w:r>
        <w:t xml:space="preserve">- Full Capacity License</w:t>
      </w:r>
    </w:p>
    <w:p>
      <w:r>
        <w:t xml:space="preserve">- PDU and power items</w:t>
      </w:r>
    </w:p>
    <w:p>
      <w:r>
        <w:t xml:space="preserve">- Diagnostic cartridge for LTO10</w:t>
      </w:r>
    </w:p>
    <w:p>
      <w:r>
        <w:t xml:space="preserve">- LTO cleaning cartridge</w:t>
      </w:r>
    </w:p>
    <w:p>
      <w:r>
        <w:t xml:space="preserve">- Preloaded Media enablement kit</w:t>
      </w:r>
    </w:p>
    <w:p>
      <w:r>
        <w:t xml:space="preserve">- LTO Service Magazine</w:t>
      </w:r>
    </w:p>
    <w:p>
      <w:r>
        <w:t xml:space="preserve">- 3-year warranty / maintenance items</w:t>
      </w:r>
    </w:p>
    <w:p>
      <w:r>
        <w:t xml:space="preserve">- Shipping and handling</w:t>
      </w:r>
    </w:p>
    <w:p/>
    <w:p>
      <w:r>
        <w:t xml:space="preserve">### SAN side</w:t>
      </w:r>
    </w:p>
    <w:p>
      <w:r>
        <w:t xml:space="preserve">The review evidences four SAN switch systems with the same structure, including per switch:</w:t>
      </w:r>
    </w:p>
    <w:p>
      <w:r>
        <w:t xml:space="preserve">- IBM Storage Networking SAN24B-7</w:t>
      </w:r>
    </w:p>
    <w:p>
      <w:r>
        <w:t xml:space="preserve">- 2 x long-wave optics</w:t>
      </w:r>
    </w:p>
    <w:p>
      <w:r>
        <w:t xml:space="preserve">- 1 x 8-port 32Gbps short-wave SFP bundle</w:t>
      </w:r>
    </w:p>
    <w:p>
      <w:r>
        <w:t xml:space="preserve">- 1 x 8-port 32Gbps short-wave upgrade</w:t>
      </w:r>
    </w:p>
    <w:p>
      <w:r>
        <w:t xml:space="preserve">- 10 x OM3 LC/LC 10m cables</w:t>
      </w:r>
    </w:p>
    <w:p>
      <w:r>
        <w:t xml:space="preserve">- 3-year Expert Care / support-related items</w:t>
      </w:r>
    </w:p>
    <w:p>
      <w:r>
        <w:t xml:space="preserve">- Shipping and handling</w:t>
      </w:r>
    </w:p>
    <w:p/>
    <w:p>
      <w:r>
        <w:t xml:space="preserve">## What is not clearly evidenced / likely excluded from the visible config output</w:t>
      </w:r>
    </w:p>
    <w:p>
      <w:r>
        <w:t xml:space="preserve">- **300 LTO-10 cartridges** requested in the email trail are **not visibly evidenced** in the reviewed Diamondback config output.</w:t>
      </w:r>
    </w:p>
    <w:p>
      <w:r>
        <w:t xml:space="preserve">- **VAT** is not shown.</w:t>
      </w:r>
    </w:p>
    <w:p>
      <w:r>
        <w:t xml:space="preserve">- **Lead time** is not shown.</w:t>
      </w:r>
    </w:p>
    <w:p>
      <w:r>
        <w:t xml:space="preserve">- A single formal **quote subtotal / grand total** is not shown.</w:t>
      </w:r>
    </w:p>
    <w:p>
      <w:r>
        <w:t xml:space="preserve">- The prepared bundle does **not** include a spreadsheet or the raw TXT outputs themselves.</w:t>
      </w:r>
    </w:p>
    <w:p/>
    <w:p>
      <w:r>
        <w:t xml:space="preserve">## Assumptions used</w:t>
      </w:r>
    </w:p>
    <w:p>
      <w:r>
        <w:t xml:space="preserve">- The review document is treated as the controlling evidence because it is the only directly supplied source in the prepared bundle.</w:t>
      </w:r>
    </w:p>
    <w:p>
      <w:r>
        <w:t xml:space="preserve">- The Diamondback TXT and SAN TXT outputs are treated as the most likely pricing references because the review explicitly calls them the canonical human-readable config references.</w:t>
      </w:r>
    </w:p>
    <w:p>
      <w:r>
        <w:t xml:space="preserve">- The combined one-time figure of **GBP 3,344,038.72** is inferred by summing hardware purchase and shipping totals across Diamondback and SAN; it is **not** stated as a formal subtotal in the bundle.</w:t>
      </w:r>
    </w:p>
    <w:p>
      <w:r>
        <w:t xml:space="preserve">- IBM is treated as the likely vendor/manufacturer, but not as a confirmed contracting entity.</w:t>
      </w:r>
    </w:p>
    <w:p/>
    <w:p>
      <w:r>
        <w:t xml:space="preserve">## Notable risks and discrepancies</w:t>
      </w:r>
    </w:p>
    <w:p>
      <w:r>
        <w:t xml:space="preserve">1. **Drive-count mismatch:** the email trail asks for **8 x LTO10 drives** per library, but the reviewed Diamondback config shows **10 drives per library**.</w:t>
      </w:r>
    </w:p>
    <w:p>
      <w:r>
        <w:t xml:space="preserve">2. **Media not evidenced:** the email trail asks for **300 LTO-10 carts**, but the review says those cartridges are not visibly evidenced in the supplied Diamondback config output.</w:t>
      </w:r>
    </w:p>
    <w:p>
      <w:r>
        <w:t xml:space="preserve">3. **Naming inconsistency:** the Diamondback package naming says **8xLTO10-FC**, while the visible config content shows **10 drives per system**.</w:t>
      </w:r>
    </w:p>
    <w:p>
      <w:r>
        <w:t xml:space="preserve">4. **SAN optics proof remains incomplete:** the visible SAN lines broadly support the build, but the review says they do **not conclusively prove** the requested **12 x SW SFPs populated** state.</w:t>
      </w:r>
    </w:p>
    <w:p>
      <w:r>
        <w:t xml:space="preserve">5. **Pre-quote status risk:** the email trail includes **"All configs for review by BP prior to quoting."**, which suggests the material may still have been under review rather than finalized for quotation.</w:t>
      </w:r>
    </w:p>
    <w:p>
      <w:r>
        <w:t xml:space="preserve">6. **Missing source material risk:** the prepared bundle carries the flag **"No spreadsheet found in batch"**, and the underlying raw pricing/config files were not directly supplied here.</w:t>
      </w:r>
    </w:p>
    <w:p/>
    <w:p>
      <w:r>
        <w:t xml:space="preserve">## Bottom line</w:t>
      </w:r>
    </w:p>
    <w:p>
      <w:r>
        <w:t xml:space="preserve">The prepared bundle supports a cautious commercial view, not a clean final quote. The best-evidenced one-time value is **GBP 3,344,038.72 pre-VAT including shipping** if the appendix totals are rolled up, but that figure is inferred rather than formally quoted. The biggest blockers before treating this as quote-ready are the **8-vs-10 drive mismatch**, the **missing visible evidence for the 300 LTO-10 cartridges**, and the **remaining SAN optics confirmation point**.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OpenClaw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UEA Diamondback batch commercial summary</dc:title>
  <dc:creator>OpenClaw subagent</dc:creator>
  <cp:lastModifiedBy>OpenClaw subagent</cp:lastModifiedBy>
</cp:coreProperties>
</file>