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8259" w14:textId="6EBDCA1F" w:rsidR="002B755A" w:rsidRDefault="002B755A">
      <w:pPr>
        <w:rPr>
          <w:rFonts w:hint="eastAsia"/>
          <w:sz w:val="32"/>
        </w:rPr>
      </w:pPr>
      <w:r>
        <w:rPr>
          <w:rFonts w:hint="eastAsia"/>
          <w:sz w:val="32"/>
        </w:rPr>
        <w:t>*本教程用于快速安装，开发者可以根据自己需要自由部署。</w:t>
      </w:r>
      <w:bookmarkStart w:id="0" w:name="_GoBack"/>
      <w:bookmarkEnd w:id="0"/>
    </w:p>
    <w:p w14:paraId="5A24229A" w14:textId="77777777" w:rsidR="002B755A" w:rsidRDefault="002B755A">
      <w:pPr>
        <w:rPr>
          <w:sz w:val="32"/>
        </w:rPr>
      </w:pPr>
    </w:p>
    <w:p w14:paraId="3D67F478" w14:textId="17A96F6B" w:rsidR="000666DA" w:rsidRPr="000666DA" w:rsidRDefault="000666DA">
      <w:pPr>
        <w:rPr>
          <w:sz w:val="32"/>
        </w:rPr>
      </w:pPr>
      <w:r w:rsidRPr="000666DA">
        <w:rPr>
          <w:rFonts w:hint="eastAsia"/>
          <w:sz w:val="32"/>
        </w:rPr>
        <w:t>快速部署逐浪CMS</w:t>
      </w:r>
      <w:r w:rsidRPr="000666DA">
        <w:rPr>
          <w:sz w:val="32"/>
        </w:rPr>
        <w:t xml:space="preserve"> </w:t>
      </w:r>
      <w:r w:rsidRPr="000666DA">
        <w:rPr>
          <w:rFonts w:hint="eastAsia"/>
          <w:sz w:val="32"/>
        </w:rPr>
        <w:t>v</w:t>
      </w:r>
      <w:r w:rsidRPr="000666DA">
        <w:rPr>
          <w:sz w:val="32"/>
        </w:rPr>
        <w:t xml:space="preserve">8  </w:t>
      </w:r>
      <w:r w:rsidRPr="000666DA">
        <w:rPr>
          <w:rFonts w:hint="eastAsia"/>
          <w:sz w:val="32"/>
        </w:rPr>
        <w:t>基于.</w:t>
      </w:r>
      <w:r w:rsidRPr="000666DA">
        <w:rPr>
          <w:sz w:val="32"/>
        </w:rPr>
        <w:t>NET Core</w:t>
      </w:r>
      <w:r w:rsidRPr="000666DA">
        <w:rPr>
          <w:rFonts w:hint="eastAsia"/>
          <w:sz w:val="32"/>
        </w:rPr>
        <w:t>开源架构</w:t>
      </w:r>
    </w:p>
    <w:p w14:paraId="581A8053" w14:textId="77777777" w:rsidR="00A31D4E" w:rsidRDefault="000666DA" w:rsidP="000666DA">
      <w:r>
        <w:rPr>
          <w:noProof/>
        </w:rPr>
        <w:drawing>
          <wp:inline distT="0" distB="0" distL="0" distR="0" wp14:anchorId="63C8C638" wp14:editId="28692F8E">
            <wp:extent cx="5274310" cy="3419475"/>
            <wp:effectExtent l="0" t="0" r="25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BB9DD1A" w14:textId="77777777" w:rsidR="00626D2A" w:rsidRDefault="000666DA" w:rsidP="000666DA">
      <w:pPr>
        <w:rPr>
          <w:sz w:val="44"/>
        </w:rPr>
      </w:pPr>
      <w:r w:rsidRPr="000666DA">
        <w:rPr>
          <w:rFonts w:hint="eastAsia"/>
          <w:sz w:val="44"/>
        </w:rPr>
        <w:t>一共三步，下面演示已经安装了I</w:t>
      </w:r>
      <w:r w:rsidRPr="000666DA">
        <w:rPr>
          <w:sz w:val="44"/>
        </w:rPr>
        <w:t>IS</w:t>
      </w:r>
      <w:r w:rsidRPr="000666DA">
        <w:rPr>
          <w:rFonts w:hint="eastAsia"/>
          <w:sz w:val="44"/>
        </w:rPr>
        <w:t>和托管程序，最后的一步安装进程（当然你也可以手动安装，详见官方教程）</w:t>
      </w:r>
    </w:p>
    <w:p w14:paraId="7463E5F7" w14:textId="77777777" w:rsidR="00626D2A" w:rsidRDefault="00626D2A">
      <w:pPr>
        <w:widowControl/>
        <w:jc w:val="left"/>
        <w:rPr>
          <w:sz w:val="44"/>
        </w:rPr>
      </w:pPr>
      <w:r>
        <w:rPr>
          <w:sz w:val="44"/>
        </w:rPr>
        <w:br w:type="page"/>
      </w:r>
    </w:p>
    <w:p w14:paraId="377A256C" w14:textId="77777777" w:rsidR="000666DA" w:rsidRDefault="00626D2A" w:rsidP="000666DA">
      <w:pPr>
        <w:rPr>
          <w:sz w:val="44"/>
        </w:rPr>
      </w:pPr>
      <w:r>
        <w:rPr>
          <w:noProof/>
        </w:rPr>
        <w:lastRenderedPageBreak/>
        <w:drawing>
          <wp:inline distT="0" distB="0" distL="0" distR="0" wp14:anchorId="665232ED" wp14:editId="7A788DDA">
            <wp:extent cx="5274310" cy="1739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8144" w14:textId="77777777" w:rsidR="00626D2A" w:rsidRPr="00626D2A" w:rsidRDefault="00626D2A" w:rsidP="000666DA">
      <w:pPr>
        <w:rPr>
          <w:color w:val="FF0000"/>
          <w:sz w:val="44"/>
        </w:rPr>
      </w:pPr>
      <w:r w:rsidRPr="00626D2A">
        <w:rPr>
          <w:rFonts w:hint="eastAsia"/>
          <w:color w:val="FF0000"/>
          <w:sz w:val="44"/>
        </w:rPr>
        <w:t>注意，在安装时，会有两个错误提示，这是友好的错误提示，代表没有安装过。</w:t>
      </w:r>
    </w:p>
    <w:p w14:paraId="1C3DF029" w14:textId="77777777" w:rsidR="00626D2A" w:rsidRPr="00C628FF" w:rsidRDefault="00626D2A" w:rsidP="000666DA">
      <w:pPr>
        <w:rPr>
          <w:sz w:val="36"/>
        </w:rPr>
      </w:pPr>
      <w:r w:rsidRPr="00C628FF">
        <w:rPr>
          <w:rFonts w:hint="eastAsia"/>
          <w:sz w:val="36"/>
        </w:rPr>
        <w:t>如果已经执行过这段代码，会覆盖安装此站点进程。</w:t>
      </w:r>
    </w:p>
    <w:p w14:paraId="0F33224C" w14:textId="77777777" w:rsidR="00626D2A" w:rsidRDefault="00626D2A" w:rsidP="000666DA">
      <w:pPr>
        <w:rPr>
          <w:sz w:val="44"/>
        </w:rPr>
      </w:pPr>
      <w:r>
        <w:rPr>
          <w:noProof/>
        </w:rPr>
        <w:drawing>
          <wp:inline distT="0" distB="0" distL="0" distR="0" wp14:anchorId="7DE6E9A4" wp14:editId="1E9E25C0">
            <wp:extent cx="5274310" cy="1845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8970" w14:textId="77777777" w:rsidR="00626D2A" w:rsidRPr="00C628FF" w:rsidRDefault="00626D2A" w:rsidP="00C628FF">
      <w:pPr>
        <w:spacing w:line="0" w:lineRule="atLeast"/>
        <w:rPr>
          <w:sz w:val="32"/>
        </w:rPr>
      </w:pPr>
      <w:r w:rsidRPr="00C628FF">
        <w:rPr>
          <w:rFonts w:hint="eastAsia"/>
          <w:sz w:val="32"/>
        </w:rPr>
        <w:t>9</w:t>
      </w:r>
      <w:r w:rsidRPr="00C628FF">
        <w:rPr>
          <w:sz w:val="32"/>
        </w:rPr>
        <w:t>8</w:t>
      </w:r>
      <w:r w:rsidRPr="00C628FF">
        <w:rPr>
          <w:rFonts w:hint="eastAsia"/>
          <w:sz w:val="32"/>
        </w:rPr>
        <w:t>号端口站点即为刚刚安装的站点。</w:t>
      </w:r>
    </w:p>
    <w:p w14:paraId="172060A3" w14:textId="77777777" w:rsidR="00626D2A" w:rsidRPr="00C628FF" w:rsidRDefault="00626D2A" w:rsidP="00C628FF">
      <w:pPr>
        <w:spacing w:line="0" w:lineRule="atLeast"/>
        <w:rPr>
          <w:sz w:val="32"/>
        </w:rPr>
      </w:pPr>
      <w:r w:rsidRPr="00C628FF">
        <w:rPr>
          <w:rFonts w:hint="eastAsia"/>
          <w:sz w:val="32"/>
        </w:rPr>
        <w:t>同时系统会自动弹出配置CMS</w:t>
      </w:r>
      <w:r w:rsidRPr="00C628FF">
        <w:rPr>
          <w:sz w:val="32"/>
        </w:rPr>
        <w:t xml:space="preserve"> </w:t>
      </w:r>
      <w:r w:rsidRPr="00C628FF">
        <w:rPr>
          <w:rFonts w:hint="eastAsia"/>
          <w:sz w:val="32"/>
        </w:rPr>
        <w:t>web界面。</w:t>
      </w:r>
    </w:p>
    <w:p w14:paraId="5028039D" w14:textId="77777777" w:rsidR="00626D2A" w:rsidRDefault="00626D2A" w:rsidP="00C628FF">
      <w:pPr>
        <w:spacing w:line="0" w:lineRule="atLeast"/>
        <w:rPr>
          <w:sz w:val="44"/>
        </w:rPr>
      </w:pPr>
    </w:p>
    <w:p w14:paraId="2A1F72EE" w14:textId="77777777" w:rsidR="00626D2A" w:rsidRDefault="00626D2A" w:rsidP="00C628FF">
      <w:pPr>
        <w:spacing w:line="0" w:lineRule="atLeast"/>
        <w:rPr>
          <w:sz w:val="44"/>
        </w:rPr>
      </w:pPr>
      <w:r>
        <w:rPr>
          <w:noProof/>
        </w:rPr>
        <w:drawing>
          <wp:inline distT="0" distB="0" distL="0" distR="0" wp14:anchorId="341B0341" wp14:editId="0B58998D">
            <wp:extent cx="1104762" cy="9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E696" w14:textId="77777777" w:rsidR="00626D2A" w:rsidRDefault="00626D2A" w:rsidP="00C628FF">
      <w:pPr>
        <w:spacing w:line="0" w:lineRule="atLeast"/>
        <w:rPr>
          <w:sz w:val="44"/>
        </w:rPr>
      </w:pPr>
      <w:r>
        <w:rPr>
          <w:rFonts w:hint="eastAsia"/>
          <w:sz w:val="44"/>
        </w:rPr>
        <w:t>桌面上“我的网站”快捷方式，也可以直接找开9</w:t>
      </w:r>
      <w:r>
        <w:rPr>
          <w:sz w:val="44"/>
        </w:rPr>
        <w:t>8</w:t>
      </w:r>
      <w:r>
        <w:rPr>
          <w:rFonts w:hint="eastAsia"/>
          <w:sz w:val="44"/>
        </w:rPr>
        <w:t>号站点。</w:t>
      </w:r>
    </w:p>
    <w:p w14:paraId="0602BEF8" w14:textId="77777777" w:rsidR="00626D2A" w:rsidRDefault="00626D2A" w:rsidP="00C628FF">
      <w:pPr>
        <w:spacing w:line="0" w:lineRule="atLeast"/>
        <w:rPr>
          <w:sz w:val="44"/>
        </w:rPr>
      </w:pPr>
    </w:p>
    <w:p w14:paraId="3264E598" w14:textId="77777777" w:rsidR="00626D2A" w:rsidRPr="000666DA" w:rsidRDefault="00626D2A" w:rsidP="00C628FF">
      <w:pPr>
        <w:spacing w:line="0" w:lineRule="atLeast"/>
        <w:rPr>
          <w:sz w:val="44"/>
        </w:rPr>
      </w:pPr>
      <w:proofErr w:type="gramStart"/>
      <w:r>
        <w:rPr>
          <w:rFonts w:hint="eastAsia"/>
          <w:sz w:val="44"/>
        </w:rPr>
        <w:t>更多请访问</w:t>
      </w:r>
      <w:proofErr w:type="gramEnd"/>
      <w:hyperlink r:id="rId12" w:history="1">
        <w:r w:rsidRPr="008C68EC">
          <w:rPr>
            <w:rStyle w:val="a5"/>
            <w:rFonts w:hint="eastAsia"/>
            <w:sz w:val="44"/>
          </w:rPr>
          <w:t>w</w:t>
        </w:r>
        <w:r w:rsidRPr="008C68EC">
          <w:rPr>
            <w:rStyle w:val="a5"/>
            <w:sz w:val="44"/>
          </w:rPr>
          <w:t>ww.z01.com</w:t>
        </w:r>
      </w:hyperlink>
      <w:r>
        <w:rPr>
          <w:rFonts w:hint="eastAsia"/>
          <w:sz w:val="44"/>
        </w:rPr>
        <w:t>获取教程和资源，谢谢。</w:t>
      </w:r>
    </w:p>
    <w:sectPr w:rsidR="00626D2A" w:rsidRPr="0006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DA"/>
    <w:rsid w:val="000666DA"/>
    <w:rsid w:val="002B755A"/>
    <w:rsid w:val="00626D2A"/>
    <w:rsid w:val="00A31D4E"/>
    <w:rsid w:val="00C6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8FB6"/>
  <w15:chartTrackingRefBased/>
  <w15:docId w15:val="{8D0CB336-5C78-4AF7-964C-F9605608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6D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666DA"/>
    <w:rPr>
      <w:sz w:val="18"/>
      <w:szCs w:val="18"/>
    </w:rPr>
  </w:style>
  <w:style w:type="character" w:styleId="a5">
    <w:name w:val="Hyperlink"/>
    <w:basedOn w:val="a0"/>
    <w:uiPriority w:val="99"/>
    <w:unhideWhenUsed/>
    <w:rsid w:val="00626D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hyperlink" Target="http://www.z01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E4F530-C2FB-4604-93AC-FEA71672C34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1FD8D6B-8FAC-4A42-812B-108468EB2FCA}">
      <dgm:prSet phldrT="[文本]" custT="1"/>
      <dgm:spPr/>
      <dgm:t>
        <a:bodyPr/>
        <a:lstStyle/>
        <a:p>
          <a:r>
            <a:rPr lang="zh-CN" altLang="en-US" sz="1600"/>
            <a:t>部署</a:t>
          </a:r>
          <a:r>
            <a:rPr lang="en-US" altLang="zh-CN" sz="1600"/>
            <a:t>IIS</a:t>
          </a:r>
          <a:endParaRPr lang="zh-CN" altLang="en-US" sz="1600"/>
        </a:p>
      </dgm:t>
    </dgm:pt>
    <dgm:pt modelId="{4F1947CB-6471-4830-92B1-4AEB1D41488D}" type="parTrans" cxnId="{FE37418A-B029-45D8-B4C6-22277E84DFFB}">
      <dgm:prSet/>
      <dgm:spPr/>
      <dgm:t>
        <a:bodyPr/>
        <a:lstStyle/>
        <a:p>
          <a:endParaRPr lang="zh-CN" altLang="en-US" sz="2400"/>
        </a:p>
      </dgm:t>
    </dgm:pt>
    <dgm:pt modelId="{65B457E7-25B1-41C8-8074-A88E8DD1F70A}" type="sibTrans" cxnId="{FE37418A-B029-45D8-B4C6-22277E84DFFB}">
      <dgm:prSet custT="1"/>
      <dgm:spPr/>
      <dgm:t>
        <a:bodyPr/>
        <a:lstStyle/>
        <a:p>
          <a:endParaRPr lang="zh-CN" altLang="en-US" sz="1100"/>
        </a:p>
      </dgm:t>
    </dgm:pt>
    <dgm:pt modelId="{C41B3BB9-C126-4B6C-BC5D-283999E8A317}">
      <dgm:prSet phldrT="[文本]" custT="1"/>
      <dgm:spPr/>
      <dgm:t>
        <a:bodyPr/>
        <a:lstStyle/>
        <a:p>
          <a:r>
            <a:rPr lang="zh-CN" altLang="en-US" sz="1600"/>
            <a:t>部署</a:t>
          </a:r>
          <a:r>
            <a:rPr lang="en-US" altLang="en-US" sz="1600"/>
            <a:t>DotNetCore.2.0.0-WindowsHosting</a:t>
          </a:r>
          <a:r>
            <a:rPr lang="zh-CN" altLang="en-US" sz="1600"/>
            <a:t>托管程序（安装完成重启操作系统）</a:t>
          </a:r>
        </a:p>
      </dgm:t>
    </dgm:pt>
    <dgm:pt modelId="{816F6A19-C00D-4C45-84FD-EB0C01FF4BB9}" type="parTrans" cxnId="{1FDD0B39-7D88-4493-9A41-AA65DC21EBD0}">
      <dgm:prSet/>
      <dgm:spPr/>
      <dgm:t>
        <a:bodyPr/>
        <a:lstStyle/>
        <a:p>
          <a:endParaRPr lang="zh-CN" altLang="en-US" sz="2400"/>
        </a:p>
      </dgm:t>
    </dgm:pt>
    <dgm:pt modelId="{BE53BC4E-7562-4B54-9CA6-F9B7A0EC107B}" type="sibTrans" cxnId="{1FDD0B39-7D88-4493-9A41-AA65DC21EBD0}">
      <dgm:prSet custT="1"/>
      <dgm:spPr/>
      <dgm:t>
        <a:bodyPr/>
        <a:lstStyle/>
        <a:p>
          <a:endParaRPr lang="zh-CN" altLang="en-US" sz="1100"/>
        </a:p>
      </dgm:t>
    </dgm:pt>
    <dgm:pt modelId="{1E727573-9837-45EA-921C-D13AA53F4D9F}">
      <dgm:prSet phldrT="[文本]" custT="1"/>
      <dgm:spPr/>
      <dgm:t>
        <a:bodyPr/>
        <a:lstStyle/>
        <a:p>
          <a:r>
            <a:rPr lang="zh-CN" altLang="en-US" sz="1600"/>
            <a:t>一键安装</a:t>
          </a:r>
        </a:p>
      </dgm:t>
    </dgm:pt>
    <dgm:pt modelId="{BD285BC1-56FE-42DD-9B57-053681AF5D76}" type="parTrans" cxnId="{3EBE9106-3273-4668-B426-5D8CD25BB676}">
      <dgm:prSet/>
      <dgm:spPr/>
      <dgm:t>
        <a:bodyPr/>
        <a:lstStyle/>
        <a:p>
          <a:endParaRPr lang="zh-CN" altLang="en-US" sz="2400"/>
        </a:p>
      </dgm:t>
    </dgm:pt>
    <dgm:pt modelId="{656F8AAC-30C1-4000-9E93-428DADD579BB}" type="sibTrans" cxnId="{3EBE9106-3273-4668-B426-5D8CD25BB676}">
      <dgm:prSet/>
      <dgm:spPr/>
      <dgm:t>
        <a:bodyPr/>
        <a:lstStyle/>
        <a:p>
          <a:endParaRPr lang="zh-CN" altLang="en-US" sz="2400"/>
        </a:p>
      </dgm:t>
    </dgm:pt>
    <dgm:pt modelId="{1D30F3E2-7553-44DB-878B-02C9614CCAF8}" type="pres">
      <dgm:prSet presAssocID="{1EE4F530-C2FB-4604-93AC-FEA71672C348}" presName="Name0" presStyleCnt="0">
        <dgm:presLayoutVars>
          <dgm:dir/>
          <dgm:resizeHandles val="exact"/>
        </dgm:presLayoutVars>
      </dgm:prSet>
      <dgm:spPr/>
    </dgm:pt>
    <dgm:pt modelId="{AE1771BC-4164-4BA2-8379-0C8ACCA6AFC9}" type="pres">
      <dgm:prSet presAssocID="{61FD8D6B-8FAC-4A42-812B-108468EB2FCA}" presName="node" presStyleLbl="node1" presStyleIdx="0" presStyleCnt="3">
        <dgm:presLayoutVars>
          <dgm:bulletEnabled val="1"/>
        </dgm:presLayoutVars>
      </dgm:prSet>
      <dgm:spPr/>
    </dgm:pt>
    <dgm:pt modelId="{9902EBF1-6359-4957-A368-EA0E4D0EE118}" type="pres">
      <dgm:prSet presAssocID="{65B457E7-25B1-41C8-8074-A88E8DD1F70A}" presName="sibTrans" presStyleLbl="sibTrans2D1" presStyleIdx="0" presStyleCnt="2"/>
      <dgm:spPr/>
    </dgm:pt>
    <dgm:pt modelId="{F686C660-D96D-49EC-9F2F-96F5B5CC0EAE}" type="pres">
      <dgm:prSet presAssocID="{65B457E7-25B1-41C8-8074-A88E8DD1F70A}" presName="connectorText" presStyleLbl="sibTrans2D1" presStyleIdx="0" presStyleCnt="2"/>
      <dgm:spPr/>
    </dgm:pt>
    <dgm:pt modelId="{7D123B55-8D9A-4CBD-8AD0-46E4F14B9DB7}" type="pres">
      <dgm:prSet presAssocID="{C41B3BB9-C126-4B6C-BC5D-283999E8A317}" presName="node" presStyleLbl="node1" presStyleIdx="1" presStyleCnt="3">
        <dgm:presLayoutVars>
          <dgm:bulletEnabled val="1"/>
        </dgm:presLayoutVars>
      </dgm:prSet>
      <dgm:spPr/>
    </dgm:pt>
    <dgm:pt modelId="{0A35B82D-46CB-48E0-B92C-F0CA0A22C80A}" type="pres">
      <dgm:prSet presAssocID="{BE53BC4E-7562-4B54-9CA6-F9B7A0EC107B}" presName="sibTrans" presStyleLbl="sibTrans2D1" presStyleIdx="1" presStyleCnt="2"/>
      <dgm:spPr/>
    </dgm:pt>
    <dgm:pt modelId="{DD1D6FB6-756F-4694-BC31-3D36B7ABC395}" type="pres">
      <dgm:prSet presAssocID="{BE53BC4E-7562-4B54-9CA6-F9B7A0EC107B}" presName="connectorText" presStyleLbl="sibTrans2D1" presStyleIdx="1" presStyleCnt="2"/>
      <dgm:spPr/>
    </dgm:pt>
    <dgm:pt modelId="{EDC160EC-AC49-479F-9D92-E00338B08605}" type="pres">
      <dgm:prSet presAssocID="{1E727573-9837-45EA-921C-D13AA53F4D9F}" presName="node" presStyleLbl="node1" presStyleIdx="2" presStyleCnt="3">
        <dgm:presLayoutVars>
          <dgm:bulletEnabled val="1"/>
        </dgm:presLayoutVars>
      </dgm:prSet>
      <dgm:spPr/>
    </dgm:pt>
  </dgm:ptLst>
  <dgm:cxnLst>
    <dgm:cxn modelId="{3EBE9106-3273-4668-B426-5D8CD25BB676}" srcId="{1EE4F530-C2FB-4604-93AC-FEA71672C348}" destId="{1E727573-9837-45EA-921C-D13AA53F4D9F}" srcOrd="2" destOrd="0" parTransId="{BD285BC1-56FE-42DD-9B57-053681AF5D76}" sibTransId="{656F8AAC-30C1-4000-9E93-428DADD579BB}"/>
    <dgm:cxn modelId="{CB662B21-5C66-4C59-9E3E-803E37A669D0}" type="presOf" srcId="{1EE4F530-C2FB-4604-93AC-FEA71672C348}" destId="{1D30F3E2-7553-44DB-878B-02C9614CCAF8}" srcOrd="0" destOrd="0" presId="urn:microsoft.com/office/officeart/2005/8/layout/process1"/>
    <dgm:cxn modelId="{30929931-EA7A-4113-9719-5C1CB363C020}" type="presOf" srcId="{C41B3BB9-C126-4B6C-BC5D-283999E8A317}" destId="{7D123B55-8D9A-4CBD-8AD0-46E4F14B9DB7}" srcOrd="0" destOrd="0" presId="urn:microsoft.com/office/officeart/2005/8/layout/process1"/>
    <dgm:cxn modelId="{1FDD0B39-7D88-4493-9A41-AA65DC21EBD0}" srcId="{1EE4F530-C2FB-4604-93AC-FEA71672C348}" destId="{C41B3BB9-C126-4B6C-BC5D-283999E8A317}" srcOrd="1" destOrd="0" parTransId="{816F6A19-C00D-4C45-84FD-EB0C01FF4BB9}" sibTransId="{BE53BC4E-7562-4B54-9CA6-F9B7A0EC107B}"/>
    <dgm:cxn modelId="{FE37418A-B029-45D8-B4C6-22277E84DFFB}" srcId="{1EE4F530-C2FB-4604-93AC-FEA71672C348}" destId="{61FD8D6B-8FAC-4A42-812B-108468EB2FCA}" srcOrd="0" destOrd="0" parTransId="{4F1947CB-6471-4830-92B1-4AEB1D41488D}" sibTransId="{65B457E7-25B1-41C8-8074-A88E8DD1F70A}"/>
    <dgm:cxn modelId="{7001FB8F-1ACF-4C4B-BDFB-97CE9C383F11}" type="presOf" srcId="{61FD8D6B-8FAC-4A42-812B-108468EB2FCA}" destId="{AE1771BC-4164-4BA2-8379-0C8ACCA6AFC9}" srcOrd="0" destOrd="0" presId="urn:microsoft.com/office/officeart/2005/8/layout/process1"/>
    <dgm:cxn modelId="{D6F6B3CD-B128-4A86-8970-83BAA24EF703}" type="presOf" srcId="{BE53BC4E-7562-4B54-9CA6-F9B7A0EC107B}" destId="{DD1D6FB6-756F-4694-BC31-3D36B7ABC395}" srcOrd="1" destOrd="0" presId="urn:microsoft.com/office/officeart/2005/8/layout/process1"/>
    <dgm:cxn modelId="{192550D2-BF80-4B84-8AD7-0A7C9BE9406A}" type="presOf" srcId="{BE53BC4E-7562-4B54-9CA6-F9B7A0EC107B}" destId="{0A35B82D-46CB-48E0-B92C-F0CA0A22C80A}" srcOrd="0" destOrd="0" presId="urn:microsoft.com/office/officeart/2005/8/layout/process1"/>
    <dgm:cxn modelId="{3F53D4EB-EFB8-4577-9E61-5B5A3E5771AC}" type="presOf" srcId="{65B457E7-25B1-41C8-8074-A88E8DD1F70A}" destId="{9902EBF1-6359-4957-A368-EA0E4D0EE118}" srcOrd="0" destOrd="0" presId="urn:microsoft.com/office/officeart/2005/8/layout/process1"/>
    <dgm:cxn modelId="{5E9C2FEC-27BF-4026-839D-896DE85A1E90}" type="presOf" srcId="{1E727573-9837-45EA-921C-D13AA53F4D9F}" destId="{EDC160EC-AC49-479F-9D92-E00338B08605}" srcOrd="0" destOrd="0" presId="urn:microsoft.com/office/officeart/2005/8/layout/process1"/>
    <dgm:cxn modelId="{FBB68BF9-2D32-4E6E-9D48-FD695B892A8C}" type="presOf" srcId="{65B457E7-25B1-41C8-8074-A88E8DD1F70A}" destId="{F686C660-D96D-49EC-9F2F-96F5B5CC0EAE}" srcOrd="1" destOrd="0" presId="urn:microsoft.com/office/officeart/2005/8/layout/process1"/>
    <dgm:cxn modelId="{ED8E99C2-FE5E-4ED1-8C3D-E7F599FA0A6A}" type="presParOf" srcId="{1D30F3E2-7553-44DB-878B-02C9614CCAF8}" destId="{AE1771BC-4164-4BA2-8379-0C8ACCA6AFC9}" srcOrd="0" destOrd="0" presId="urn:microsoft.com/office/officeart/2005/8/layout/process1"/>
    <dgm:cxn modelId="{1B376956-F5E3-4F70-9587-AEE7C5E1A898}" type="presParOf" srcId="{1D30F3E2-7553-44DB-878B-02C9614CCAF8}" destId="{9902EBF1-6359-4957-A368-EA0E4D0EE118}" srcOrd="1" destOrd="0" presId="urn:microsoft.com/office/officeart/2005/8/layout/process1"/>
    <dgm:cxn modelId="{1BF7E2A3-595D-4F59-B082-6C64CA97A8A9}" type="presParOf" srcId="{9902EBF1-6359-4957-A368-EA0E4D0EE118}" destId="{F686C660-D96D-49EC-9F2F-96F5B5CC0EAE}" srcOrd="0" destOrd="0" presId="urn:microsoft.com/office/officeart/2005/8/layout/process1"/>
    <dgm:cxn modelId="{A794553E-37FD-4504-8025-1FDF69B6B2C2}" type="presParOf" srcId="{1D30F3E2-7553-44DB-878B-02C9614CCAF8}" destId="{7D123B55-8D9A-4CBD-8AD0-46E4F14B9DB7}" srcOrd="2" destOrd="0" presId="urn:microsoft.com/office/officeart/2005/8/layout/process1"/>
    <dgm:cxn modelId="{63067893-B6F5-45E9-8903-4EA8086BFFDA}" type="presParOf" srcId="{1D30F3E2-7553-44DB-878B-02C9614CCAF8}" destId="{0A35B82D-46CB-48E0-B92C-F0CA0A22C80A}" srcOrd="3" destOrd="0" presId="urn:microsoft.com/office/officeart/2005/8/layout/process1"/>
    <dgm:cxn modelId="{1084BFE9-F94B-4FC6-B739-714DA6EFEB2A}" type="presParOf" srcId="{0A35B82D-46CB-48E0-B92C-F0CA0A22C80A}" destId="{DD1D6FB6-756F-4694-BC31-3D36B7ABC395}" srcOrd="0" destOrd="0" presId="urn:microsoft.com/office/officeart/2005/8/layout/process1"/>
    <dgm:cxn modelId="{6626CD21-F1B4-4675-AA41-72448D2AF8B3}" type="presParOf" srcId="{1D30F3E2-7553-44DB-878B-02C9614CCAF8}" destId="{EDC160EC-AC49-479F-9D92-E00338B08605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1771BC-4164-4BA2-8379-0C8ACCA6AFC9}">
      <dsp:nvSpPr>
        <dsp:cNvPr id="0" name=""/>
        <dsp:cNvSpPr/>
      </dsp:nvSpPr>
      <dsp:spPr>
        <a:xfrm>
          <a:off x="7206" y="607717"/>
          <a:ext cx="1384183" cy="2204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部署</a:t>
          </a:r>
          <a:r>
            <a:rPr lang="en-US" altLang="zh-CN" sz="1600" kern="1200"/>
            <a:t>IIS</a:t>
          </a:r>
          <a:endParaRPr lang="zh-CN" altLang="en-US" sz="1600" kern="1200"/>
        </a:p>
      </dsp:txBody>
      <dsp:txXfrm>
        <a:off x="47747" y="648258"/>
        <a:ext cx="1303101" cy="2122957"/>
      </dsp:txXfrm>
    </dsp:sp>
    <dsp:sp modelId="{9902EBF1-6359-4957-A368-EA0E4D0EE118}">
      <dsp:nvSpPr>
        <dsp:cNvPr id="0" name=""/>
        <dsp:cNvSpPr/>
      </dsp:nvSpPr>
      <dsp:spPr>
        <a:xfrm>
          <a:off x="1529808" y="1538098"/>
          <a:ext cx="293446" cy="3432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529808" y="1606753"/>
        <a:ext cx="205412" cy="205967"/>
      </dsp:txXfrm>
    </dsp:sp>
    <dsp:sp modelId="{7D123B55-8D9A-4CBD-8AD0-46E4F14B9DB7}">
      <dsp:nvSpPr>
        <dsp:cNvPr id="0" name=""/>
        <dsp:cNvSpPr/>
      </dsp:nvSpPr>
      <dsp:spPr>
        <a:xfrm>
          <a:off x="1945063" y="607717"/>
          <a:ext cx="1384183" cy="2204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部署</a:t>
          </a:r>
          <a:r>
            <a:rPr lang="en-US" altLang="en-US" sz="1600" kern="1200"/>
            <a:t>DotNetCore.2.0.0-WindowsHosting</a:t>
          </a:r>
          <a:r>
            <a:rPr lang="zh-CN" altLang="en-US" sz="1600" kern="1200"/>
            <a:t>托管程序（安装完成重启操作系统）</a:t>
          </a:r>
        </a:p>
      </dsp:txBody>
      <dsp:txXfrm>
        <a:off x="1985604" y="648258"/>
        <a:ext cx="1303101" cy="2122957"/>
      </dsp:txXfrm>
    </dsp:sp>
    <dsp:sp modelId="{0A35B82D-46CB-48E0-B92C-F0CA0A22C80A}">
      <dsp:nvSpPr>
        <dsp:cNvPr id="0" name=""/>
        <dsp:cNvSpPr/>
      </dsp:nvSpPr>
      <dsp:spPr>
        <a:xfrm>
          <a:off x="3467665" y="1538098"/>
          <a:ext cx="293446" cy="3432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467665" y="1606753"/>
        <a:ext cx="205412" cy="205967"/>
      </dsp:txXfrm>
    </dsp:sp>
    <dsp:sp modelId="{EDC160EC-AC49-479F-9D92-E00338B08605}">
      <dsp:nvSpPr>
        <dsp:cNvPr id="0" name=""/>
        <dsp:cNvSpPr/>
      </dsp:nvSpPr>
      <dsp:spPr>
        <a:xfrm>
          <a:off x="3882920" y="607717"/>
          <a:ext cx="1384183" cy="2204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一键安装</a:t>
          </a:r>
        </a:p>
      </dsp:txBody>
      <dsp:txXfrm>
        <a:off x="3923461" y="648258"/>
        <a:ext cx="1303101" cy="21229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2019-04-06T06:21:00Z</dcterms:created>
  <dcterms:modified xsi:type="dcterms:W3CDTF">2019-04-06T07:06:00Z</dcterms:modified>
</cp:coreProperties>
</file>