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1.jpg" ContentType="image/jpeg"/>
  <Override PartName="/word/media/rId101.jpg" ContentType="image/jpeg"/>
  <Override PartName="/word/media/rId111.jpg" ContentType="image/jpeg"/>
  <Override PartName="/word/media/rId121.jpg" ContentType="image/jpeg"/>
  <Override PartName="/word/media/rId131.jpg" ContentType="image/jpeg"/>
  <Override PartName="/word/media/rId142.jpg" ContentType="image/jpeg"/>
  <Override PartName="/word/media/rId153.jpg" ContentType="image/jpeg"/>
  <Override PartName="/word/media/rId164.jpg" ContentType="image/jpeg"/>
  <Override PartName="/word/media/rId174.jpg" ContentType="image/jpeg"/>
  <Override PartName="/word/media/rId184.jpg" ContentType="image/jpeg"/>
  <Override PartName="/word/media/rId194.jpg" ContentType="image/jpeg"/>
  <Override PartName="/word/media/rId205.jpg" ContentType="image/jpeg"/>
  <Override PartName="/word/media/rId216.jpg" ContentType="image/jpeg"/>
  <Override PartName="/word/media/rId227.jpg" ContentType="image/jpeg"/>
  <Override PartName="/word/media/rId238.jpg" ContentType="image/jpeg"/>
  <Override PartName="/word/media/rId248.jpg" ContentType="image/jpeg"/>
  <Override PartName="/word/media/rId259.jpg" ContentType="image/jpeg"/>
  <Override PartName="/word/media/rId270.jpg" ContentType="image/jpeg"/>
  <Override PartName="/word/media/rId278.jpg" ContentType="image/jpeg"/>
  <Override PartName="/word/media/rId288.jpg" ContentType="image/jpeg"/>
  <Override PartName="/word/media/rId298.jpg" ContentType="image/jpeg"/>
  <Override PartName="/word/media/rId308.jpg" ContentType="image/jpeg"/>
  <Override PartName="/word/media/rId318.jpg" ContentType="image/jpeg"/>
  <Override PartName="/word/media/rId328.jpg" ContentType="image/jpeg"/>
  <Override PartName="/word/media/rId339.jpg" ContentType="image/jpeg"/>
  <Override PartName="/word/media/rId349.jpg" ContentType="image/jpeg"/>
  <Override PartName="/word/media/rId359.jpg" ContentType="image/jpeg"/>
  <Override PartName="/word/media/rId369.jpg" ContentType="image/jpeg"/>
  <Override PartName="/word/media/rId379.jpg" ContentType="image/jpeg"/>
  <Override PartName="/word/media/rId389.jpg" ContentType="image/jpeg"/>
  <Override PartName="/word/media/rId400.jpg" ContentType="image/jpeg"/>
  <Override PartName="/word/media/rId411.jpg" ContentType="image/jpeg"/>
  <Override PartName="/word/media/rId421.jpg" ContentType="image/jpeg"/>
  <Override PartName="/word/media/rId431.jpg" ContentType="image/jpeg"/>
  <Override PartName="/word/media/rId441.jpg" ContentType="image/jpeg"/>
  <Override PartName="/word/media/rId444.jpg" ContentType="image/jpeg"/>
  <Override PartName="/word/media/rId455.jpg" ContentType="image/jpeg"/>
  <Override PartName="/word/media/rId465.jpg" ContentType="image/jpeg"/>
  <Override PartName="/word/media/rId475.jpg" ContentType="image/jpeg"/>
  <Override PartName="/word/media/rId485.jpg" ContentType="image/jpeg"/>
  <Override PartName="/word/media/rId496.jpg" ContentType="image/jpeg"/>
  <Override PartName="/word/media/rId506.jpg" ContentType="image/jpeg"/>
  <Override PartName="/word/media/rId516.jpg" ContentType="image/jpeg"/>
  <Override PartName="/word/media/rId526.jpg" ContentType="image/jpeg"/>
  <Override PartName="/word/media/rId537.jpg" ContentType="image/jpeg"/>
  <Override PartName="/word/media/rId547.jpg" ContentType="image/jpeg"/>
  <Override PartName="/word/media/rId558.jpg" ContentType="image/jpeg"/>
  <Override PartName="/word/media/rId567.jpg" ContentType="image/jpeg"/>
  <Override PartName="/word/media/rId577.jpg" ContentType="image/jpeg"/>
  <Override PartName="/word/media/rId586.jpg" ContentType="image/jpeg"/>
  <Override PartName="/word/media/rId594.jpg" ContentType="image/jpeg"/>
  <Override PartName="/word/media/rId604.jpg" ContentType="image/jpeg"/>
  <Override PartName="/word/media/rId615.jpg" ContentType="image/jpeg"/>
  <Override PartName="/word/media/rId625.jpg" ContentType="image/jpeg"/>
  <Override PartName="/word/media/rId635.jpg" ContentType="image/jpeg"/>
  <Override PartName="/word/media/rId646.jpg" ContentType="image/jpeg"/>
  <Override PartName="/word/media/rId657.jpg" ContentType="image/jpeg"/>
  <Override PartName="/word/media/rId668.jpg" ContentType="image/jpeg"/>
  <Override PartName="/word/media/rId678.jpg" ContentType="image/jpeg"/>
  <Override PartName="/word/media/rId689.jpg" ContentType="image/jpeg"/>
  <Override PartName="/word/media/rId699.jpg" ContentType="image/jpeg"/>
  <Override PartName="/word/media/rId710.jpg" ContentType="image/jpeg"/>
  <Override PartName="/word/media/rId720.jpg" ContentType="image/jpeg"/>
  <Override PartName="/word/media/rId731.jpg" ContentType="image/jpeg"/>
  <Override PartName="/word/media/rId742.jpg" ContentType="image/jpeg"/>
  <Override PartName="/word/media/rId752.jpg" ContentType="image/jpeg"/>
  <Override PartName="/word/media/rId763.jpg" ContentType="image/jpeg"/>
  <Override PartName="/word/media/rId773.jpg" ContentType="image/jpeg"/>
  <Override PartName="/word/media/rId776.jpg" ContentType="image/jpeg"/>
  <Override PartName="/word/media/rId787.jpg" ContentType="image/jpeg"/>
  <Override PartName="/word/media/rId797.jpg" ContentType="image/jpeg"/>
  <Override PartName="/word/media/rId807.jpg" ContentType="image/jpeg"/>
  <Override PartName="/word/media/rId818.jpg" ContentType="image/jpeg"/>
  <Override PartName="/word/media/rId828.jpg" ContentType="image/jpeg"/>
  <Override PartName="/word/media/rId831.jpg" ContentType="image/jpeg"/>
  <Override PartName="/word/media/rId842.jpg" ContentType="image/jpeg"/>
  <Override PartName="/word/media/rId852.jpg" ContentType="image/jpeg"/>
  <Override PartName="/word/media/rId862.jpg" ContentType="image/jpeg"/>
  <Override PartName="/word/media/rId872.jpg" ContentType="image/jpeg"/>
  <Override PartName="/word/media/rId882.jpg" ContentType="image/jpeg"/>
  <Override PartName="/word/media/rId893.jpg" ContentType="image/jpeg"/>
  <Override PartName="/word/media/rId904.jpg" ContentType="image/jpeg"/>
  <Override PartName="/word/media/rId915.jpg" ContentType="image/jpeg"/>
  <Override PartName="/word/media/rId925.jpg" ContentType="image/jpeg"/>
  <Override PartName="/word/media/rId936.jpg" ContentType="image/jpeg"/>
  <Override PartName="/word/media/rId946.jpg" ContentType="image/jpeg"/>
  <Override PartName="/word/media/rId956.jpg" ContentType="image/jpeg"/>
  <Override PartName="/word/media/rId967.jpg" ContentType="image/jpeg"/>
  <Override PartName="/word/media/rId94.png" ContentType="image/png"/>
  <Override PartName="/word/media/rId104.png" ContentType="image/png"/>
  <Override PartName="/word/media/rId114.png" ContentType="image/png"/>
  <Override PartName="/word/media/rId124.png" ContentType="image/png"/>
  <Override PartName="/word/media/rId134.png" ContentType="image/png"/>
  <Override PartName="/word/media/rId145.png" ContentType="image/png"/>
  <Override PartName="/word/media/rId156.png" ContentType="image/png"/>
  <Override PartName="/word/media/rId167.png" ContentType="image/png"/>
  <Override PartName="/word/media/rId177.png" ContentType="image/png"/>
  <Override PartName="/word/media/rId187.png" ContentType="image/png"/>
  <Override PartName="/word/media/rId197.png" ContentType="image/png"/>
  <Override PartName="/word/media/rId208.png" ContentType="image/png"/>
  <Override PartName="/word/media/rId219.png" ContentType="image/png"/>
  <Override PartName="/word/media/rId230.png" ContentType="image/png"/>
  <Override PartName="/word/media/rId241.png" ContentType="image/png"/>
  <Override PartName="/word/media/rId251.png" ContentType="image/png"/>
  <Override PartName="/word/media/rId262.png" ContentType="image/png"/>
  <Override PartName="/word/media/rId273.png" ContentType="image/png"/>
  <Override PartName="/word/media/rId281.png" ContentType="image/png"/>
  <Override PartName="/word/media/rId291.png" ContentType="image/png"/>
  <Override PartName="/word/media/rId301.png" ContentType="image/png"/>
  <Override PartName="/word/media/rId311.png" ContentType="image/png"/>
  <Override PartName="/word/media/rId321.png" ContentType="image/png"/>
  <Override PartName="/word/media/rId331.png" ContentType="image/png"/>
  <Override PartName="/word/media/rId342.png" ContentType="image/png"/>
  <Override PartName="/word/media/rId352.png" ContentType="image/png"/>
  <Override PartName="/word/media/rId362.png" ContentType="image/png"/>
  <Override PartName="/word/media/rId372.png" ContentType="image/png"/>
  <Override PartName="/word/media/rId382.png" ContentType="image/png"/>
  <Override PartName="/word/media/rId392.png" ContentType="image/png"/>
  <Override PartName="/word/media/rId403.png" ContentType="image/png"/>
  <Override PartName="/word/media/rId414.png" ContentType="image/png"/>
  <Override PartName="/word/media/rId424.png" ContentType="image/png"/>
  <Override PartName="/word/media/rId434.png" ContentType="image/png"/>
  <Override PartName="/word/media/rId447.png" ContentType="image/png"/>
  <Override PartName="/word/media/rId458.png" ContentType="image/png"/>
  <Override PartName="/word/media/rId468.png" ContentType="image/png"/>
  <Override PartName="/word/media/rId478.png" ContentType="image/png"/>
  <Override PartName="/word/media/rId488.png" ContentType="image/png"/>
  <Override PartName="/word/media/rId499.png" ContentType="image/png"/>
  <Override PartName="/word/media/rId509.png" ContentType="image/png"/>
  <Override PartName="/word/media/rId519.png" ContentType="image/png"/>
  <Override PartName="/word/media/rId529.png" ContentType="image/png"/>
  <Override PartName="/word/media/rId540.png" ContentType="image/png"/>
  <Override PartName="/word/media/rId550.png" ContentType="image/png"/>
  <Override PartName="/word/media/rId561.png" ContentType="image/png"/>
  <Override PartName="/word/media/rId570.png" ContentType="image/png"/>
  <Override PartName="/word/media/rId580.png" ContentType="image/png"/>
  <Override PartName="/word/media/rId589.png" ContentType="image/png"/>
  <Override PartName="/word/media/rId597.png" ContentType="image/png"/>
  <Override PartName="/word/media/rId607.png" ContentType="image/png"/>
  <Override PartName="/word/media/rId618.png" ContentType="image/png"/>
  <Override PartName="/word/media/rId628.png" ContentType="image/png"/>
  <Override PartName="/word/media/rId638.png" ContentType="image/png"/>
  <Override PartName="/word/media/rId649.png" ContentType="image/png"/>
  <Override PartName="/word/media/rId660.png" ContentType="image/png"/>
  <Override PartName="/word/media/rId671.png" ContentType="image/png"/>
  <Override PartName="/word/media/rId681.png" ContentType="image/png"/>
  <Override PartName="/word/media/rId692.png" ContentType="image/png"/>
  <Override PartName="/word/media/rId702.png" ContentType="image/png"/>
  <Override PartName="/word/media/rId713.png" ContentType="image/png"/>
  <Override PartName="/word/media/rId723.png" ContentType="image/png"/>
  <Override PartName="/word/media/rId734.png" ContentType="image/png"/>
  <Override PartName="/word/media/rId745.png" ContentType="image/png"/>
  <Override PartName="/word/media/rId755.png" ContentType="image/png"/>
  <Override PartName="/word/media/rId766.png" ContentType="image/png"/>
  <Override PartName="/word/media/rId779.png" ContentType="image/png"/>
  <Override PartName="/word/media/rId790.png" ContentType="image/png"/>
  <Override PartName="/word/media/rId800.png" ContentType="image/png"/>
  <Override PartName="/word/media/rId810.png" ContentType="image/png"/>
  <Override PartName="/word/media/rId821.png" ContentType="image/png"/>
  <Override PartName="/word/media/rId834.png" ContentType="image/png"/>
  <Override PartName="/word/media/rId845.png" ContentType="image/png"/>
  <Override PartName="/word/media/rId855.png" ContentType="image/png"/>
  <Override PartName="/word/media/rId865.png" ContentType="image/png"/>
  <Override PartName="/word/media/rId875.png" ContentType="image/png"/>
  <Override PartName="/word/media/rId885.png" ContentType="image/png"/>
  <Override PartName="/word/media/rId896.png" ContentType="image/png"/>
  <Override PartName="/word/media/rId907.png" ContentType="image/png"/>
  <Override PartName="/word/media/rId918.png" ContentType="image/png"/>
  <Override PartName="/word/media/rId928.png" ContentType="image/png"/>
  <Override PartName="/word/media/rId939.png" ContentType="image/png"/>
  <Override PartName="/word/media/rId949.png" ContentType="image/png"/>
  <Override PartName="/word/media/rId959.png" ContentType="image/png"/>
  <Override PartName="/word/media/rId970.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كتاب</w:t>
      </w:r>
      <w:r>
        <w:rPr>
          <w:rtl/>
        </w:rPr>
        <w:t xml:space="preserve"> </w:t>
      </w:r>
      <w:r>
        <w:rPr>
          <w:rtl/>
        </w:rPr>
        <w:t xml:space="preserve">استيعاب</w:t>
      </w:r>
      <w:r>
        <w:rPr>
          <w:rtl/>
        </w:rPr>
        <w:t xml:space="preserve"> </w:t>
      </w:r>
      <w:r>
        <w:rPr>
          <w:rtl/>
        </w:rPr>
        <w:t xml:space="preserve">الوجوه</w:t>
      </w:r>
      <w:r>
        <w:rPr>
          <w:rtl/>
        </w:rPr>
        <w:t xml:space="preserve"> </w:t>
      </w:r>
      <w:r>
        <w:rPr>
          <w:rtl/>
        </w:rPr>
        <w:t xml:space="preserve">الممكنة</w:t>
      </w:r>
      <w:r>
        <w:rPr>
          <w:rtl/>
        </w:rPr>
        <w:t xml:space="preserve"> </w:t>
      </w:r>
      <w:r>
        <w:rPr>
          <w:rtl/>
        </w:rPr>
        <w:t xml:space="preserve">في</w:t>
      </w:r>
      <w:r>
        <w:rPr>
          <w:rtl/>
        </w:rPr>
        <w:t xml:space="preserve"> </w:t>
      </w:r>
      <w:r>
        <w:rPr>
          <w:rtl/>
        </w:rPr>
        <w:t xml:space="preserve">صنعة</w:t>
      </w:r>
      <w:r>
        <w:rPr>
          <w:rtl/>
        </w:rPr>
        <w:t xml:space="preserve"> </w:t>
      </w:r>
      <w:r>
        <w:rPr>
          <w:rtl/>
        </w:rPr>
        <w:t xml:space="preserve">الأسطرلاب</w:t>
      </w:r>
    </w:p>
    <w:p>
      <w:pPr>
        <w:pStyle w:val="Subtitle"/>
        <w:bidi/>
      </w:pPr>
      <w:r>
        <w:rPr>
          <w:rtl/>
        </w:rPr>
        <w:t xml:space="preserve">لأبي</w:t>
      </w:r>
      <w:r>
        <w:rPr>
          <w:rtl/>
        </w:rPr>
        <w:t xml:space="preserve"> </w:t>
      </w:r>
      <w:r>
        <w:rPr>
          <w:rtl/>
        </w:rPr>
        <w:t xml:space="preserve">الريحان</w:t>
      </w:r>
      <w:r>
        <w:rPr>
          <w:rtl/>
        </w:rPr>
        <w:t xml:space="preserve"> </w:t>
      </w:r>
      <w:r>
        <w:rPr>
          <w:rtl/>
        </w:rPr>
        <w:t xml:space="preserve">محمد</w:t>
      </w:r>
      <w:r>
        <w:rPr>
          <w:rtl/>
        </w:rPr>
        <w:t xml:space="preserve"> </w:t>
      </w:r>
      <w:r>
        <w:rPr>
          <w:rtl/>
        </w:rPr>
        <w:t xml:space="preserve">بن</w:t>
      </w:r>
      <w:r>
        <w:rPr>
          <w:rtl/>
        </w:rPr>
        <w:t xml:space="preserve"> </w:t>
      </w:r>
      <w:r>
        <w:rPr>
          <w:rtl/>
        </w:rPr>
        <w:t xml:space="preserve">أحمد</w:t>
      </w:r>
      <w:r>
        <w:rPr>
          <w:rtl/>
        </w:rPr>
        <w:t xml:space="preserve"> </w:t>
      </w:r>
      <w:r>
        <w:rPr>
          <w:rtl/>
        </w:rPr>
        <w:t xml:space="preserve">البيروني</w:t>
      </w:r>
      <w:r>
        <w:rPr>
          <w:rtl/>
        </w:rPr>
        <w:t xml:space="preserve"> </w:t>
      </w:r>
      <w:r>
        <w:rPr>
          <w:rtl/>
        </w:rPr>
        <w:t xml:space="preserve">(٣٦٢</w:t>
      </w:r>
      <w:r>
        <w:rPr>
          <w:rtl/>
        </w:rPr>
        <w:t xml:space="preserve"> </w:t>
      </w:r>
      <w:r>
        <w:rPr>
          <w:rtl/>
        </w:rPr>
        <w:t xml:space="preserve">–</w:t>
      </w:r>
      <w:r>
        <w:rPr>
          <w:rtl/>
        </w:rPr>
        <w:t xml:space="preserve"> </w:t>
      </w:r>
      <w:r>
        <w:rPr>
          <w:rtl/>
        </w:rPr>
        <w:t xml:space="preserve">بعد</w:t>
      </w:r>
      <w:r>
        <w:rPr>
          <w:rtl/>
        </w:rPr>
        <w:t xml:space="preserve"> </w:t>
      </w:r>
      <w:r>
        <w:rPr>
          <w:rtl/>
        </w:rPr>
        <w:t xml:space="preserve">٤٤٠</w:t>
      </w:r>
      <w:r>
        <w:rPr>
          <w:rtl/>
        </w:rPr>
        <w:t xml:space="preserve"> </w:t>
      </w:r>
      <w:r>
        <w:rPr>
          <w:rtl/>
        </w:rPr>
        <w:t xml:space="preserve">هـ</w:t>
      </w:r>
      <w:r>
        <w:rPr>
          <w:rtl/>
        </w:rPr>
        <w:t xml:space="preserve"> </w:t>
      </w:r>
      <w:r>
        <w:rPr>
          <w:rtl/>
        </w:rPr>
        <w:t xml:space="preserve">/</w:t>
      </w:r>
      <w:r>
        <w:rPr>
          <w:rtl/>
        </w:rPr>
        <w:t xml:space="preserve"> </w:t>
      </w:r>
      <w:r>
        <w:rPr>
          <w:rtl/>
        </w:rPr>
        <w:t xml:space="preserve">٩٧٣</w:t>
      </w:r>
      <w:r>
        <w:rPr>
          <w:rtl/>
        </w:rPr>
        <w:t xml:space="preserve"> </w:t>
      </w:r>
      <w:r>
        <w:rPr>
          <w:rtl/>
        </w:rPr>
        <w:t xml:space="preserve">–</w:t>
      </w:r>
      <w:r>
        <w:rPr>
          <w:rtl/>
        </w:rPr>
        <w:t xml:space="preserve"> </w:t>
      </w:r>
      <w:r>
        <w:rPr>
          <w:rtl/>
        </w:rPr>
        <w:t xml:space="preserve">بعد</w:t>
      </w:r>
      <w:r>
        <w:rPr>
          <w:rtl/>
        </w:rPr>
        <w:t xml:space="preserve"> </w:t>
      </w:r>
      <w:r>
        <w:rPr>
          <w:rtl/>
        </w:rPr>
        <w:t xml:space="preserve">١٠٤٨</w:t>
      </w:r>
      <w:r>
        <w:rPr>
          <w:rtl/>
        </w:rPr>
        <w:t xml:space="preserve"> </w:t>
      </w:r>
      <w:r>
        <w:rPr>
          <w:rtl/>
        </w:rPr>
        <w:t xml:space="preserve">م):</w:t>
      </w:r>
      <w:r>
        <w:rPr>
          <w:rtl/>
        </w:rPr>
        <w:t xml:space="preserve"> </w:t>
      </w:r>
      <w:r>
        <w:rPr>
          <w:rtl/>
        </w:rPr>
        <w:t xml:space="preserve">دراسة،</w:t>
      </w:r>
      <w:r>
        <w:rPr>
          <w:rtl/>
        </w:rPr>
        <w:t xml:space="preserve"> </w:t>
      </w:r>
      <w:r>
        <w:rPr>
          <w:rtl/>
        </w:rPr>
        <w:t xml:space="preserve">وإعادة</w:t>
      </w:r>
      <w:r>
        <w:rPr>
          <w:rtl/>
        </w:rPr>
        <w:t xml:space="preserve"> </w:t>
      </w:r>
      <w:r>
        <w:rPr>
          <w:rtl/>
        </w:rPr>
        <w:t xml:space="preserve">رسم</w:t>
      </w:r>
      <w:r>
        <w:rPr>
          <w:rtl/>
        </w:rPr>
        <w:t xml:space="preserve"> </w:t>
      </w:r>
      <w:r>
        <w:rPr>
          <w:rtl/>
        </w:rPr>
        <w:t xml:space="preserve">أشكاله</w:t>
      </w:r>
      <w:r>
        <w:rPr>
          <w:rtl/>
        </w:rPr>
        <w:t xml:space="preserve"> </w:t>
      </w:r>
      <w:r>
        <w:rPr>
          <w:rtl/>
        </w:rPr>
        <w:t xml:space="preserve">الخمسة</w:t>
      </w:r>
      <w:r>
        <w:rPr>
          <w:rtl/>
        </w:rPr>
        <w:t xml:space="preserve"> </w:t>
      </w:r>
      <w:r>
        <w:rPr>
          <w:rtl/>
        </w:rPr>
        <w:t xml:space="preserve">والثمانين</w:t>
      </w:r>
      <w:r>
        <w:rPr>
          <w:rtl/>
        </w:rPr>
        <w:t xml:space="preserve"> </w:t>
      </w:r>
      <w:r>
        <w:rPr>
          <w:rtl/>
        </w:rPr>
        <w:t xml:space="preserve">بالحساب</w:t>
      </w:r>
      <w:r>
        <w:rPr>
          <w:rtl/>
        </w:rPr>
        <w:t xml:space="preserve"> </w:t>
      </w:r>
      <w:r>
        <w:rPr>
          <w:rtl/>
        </w:rPr>
        <w:t xml:space="preserve">الهندسي،</w:t>
      </w:r>
      <w:r>
        <w:rPr>
          <w:rtl/>
        </w:rPr>
        <w:t xml:space="preserve"> </w:t>
      </w:r>
      <w:r>
        <w:rPr>
          <w:rtl/>
        </w:rPr>
        <w:t xml:space="preserve">مع</w:t>
      </w:r>
      <w:r>
        <w:rPr>
          <w:rtl/>
        </w:rPr>
        <w:t xml:space="preserve"> </w:t>
      </w:r>
      <w:r>
        <w:rPr>
          <w:rtl/>
        </w:rPr>
        <w:t xml:space="preserve">معادلاتها</w:t>
      </w:r>
      <w:r>
        <w:rPr>
          <w:rtl/>
        </w:rPr>
        <w:t xml:space="preserve"> </w:t>
      </w:r>
      <w:r>
        <w:rPr>
          <w:rtl/>
        </w:rPr>
        <w:t xml:space="preserve">والتعليق</w:t>
      </w:r>
      <w:r>
        <w:rPr>
          <w:rtl/>
        </w:rPr>
        <w:t xml:space="preserve"> </w:t>
      </w:r>
      <w:r>
        <w:rPr>
          <w:rtl/>
        </w:rPr>
        <w:t xml:space="preserve">عليها</w:t>
      </w:r>
    </w:p>
    <w:p>
      <w:pPr>
        <w:pStyle w:val="Author"/>
        <w:bidi/>
      </w:pPr>
      <w:r>
        <w:rPr>
          <w:rtl/>
        </w:rPr>
        <w:t xml:space="preserve">اعتمادًا</w:t>
      </w:r>
      <w:r>
        <w:rPr>
          <w:rtl/>
        </w:rPr>
        <w:t xml:space="preserve"> </w:t>
      </w:r>
      <w:r>
        <w:rPr>
          <w:rtl/>
        </w:rPr>
        <w:t xml:space="preserve">على</w:t>
      </w:r>
      <w:r>
        <w:rPr>
          <w:rtl/>
        </w:rPr>
        <w:t xml:space="preserve"> </w:t>
      </w:r>
      <w:r>
        <w:rPr>
          <w:rtl/>
        </w:rPr>
        <w:t xml:space="preserve">نسخة</w:t>
      </w:r>
      <w:r>
        <w:rPr>
          <w:rtl/>
        </w:rPr>
        <w:t xml:space="preserve"> </w:t>
      </w:r>
      <w:r>
        <w:rPr>
          <w:rtl/>
        </w:rPr>
        <w:t xml:space="preserve">المكتبة</w:t>
      </w:r>
      <w:r>
        <w:rPr>
          <w:rtl/>
        </w:rPr>
        <w:t xml:space="preserve"> </w:t>
      </w:r>
      <w:r>
        <w:rPr>
          <w:rtl/>
        </w:rPr>
        <w:t xml:space="preserve">البريطانية</w:t>
      </w:r>
      <w:r>
        <w:rPr>
          <w:rtl/>
        </w:rPr>
        <w:t xml:space="preserve"> </w:t>
      </w:r>
      <w:r>
        <w:rPr>
          <w:rtl/>
        </w:rPr>
        <w:t xml:space="preserve">Or</w:t>
      </w:r>
      <w:r>
        <w:rPr>
          <w:rtl/>
        </w:rPr>
        <w:t xml:space="preserve"> </w:t>
      </w:r>
      <w:r>
        <w:rPr>
          <w:rtl/>
        </w:rPr>
        <w:t xml:space="preserve">5593</w:t>
      </w:r>
    </w:p>
    <w:sdt>
      <w:sdtPr>
        <w:docPartObj>
          <w:docPartGallery w:val="Table of Contents"/>
          <w:docPartUnique/>
        </w:docPartObj>
      </w:sdtPr>
      <w:sdtContent>
        <w:p>
          <w:pPr>
            <w:pStyle w:val="TOCHeading"/>
            <w:bidi/>
          </w:pPr>
          <w:r>
            <w:rPr>
              <w:rtl/>
            </w:rPr>
            <w:t xml:space="preserve">المحتويات</w:t>
          </w:r>
        </w:p>
        <w:p>
          <w:r>
            <w:fldChar w:fldCharType="begin" w:dirty="true"/>
            <w:instrText xml:space="preserve">TOC \o "1-2" \h \z \u</w:instrText>
            <w:fldChar w:fldCharType="separate"/>
            <w:fldChar w:fldCharType="end"/>
          </w:r>
        </w:p>
      </w:sdtContent>
    </w:sdt>
    <w:bookmarkStart w:id="21" w:name="تقديم"/>
    <w:p>
      <w:pPr>
        <w:pStyle w:val="Heading1"/>
        <w:bidi/>
      </w:pPr>
      <w:r>
        <w:rPr>
          <w:rtl/>
        </w:rPr>
        <w:t xml:space="preserve">تقديم</w:t>
      </w:r>
    </w:p>
    <w:p>
      <w:pPr>
        <w:bidi/>
      </w:pPr>
      <w:r>
        <w:rPr>
          <w:rtl/>
        </w:rPr>
        <w:t xml:space="preserve">هذا الكتاب دراسة لكتاب أبي الريحان البيروني «استيعاب الوجوه الممكنة في صنعة الأسطرلاب». وهو أوسع ما كُتب في العربية في صنعة الأسطرلاب وفنون تسطيح الكرة. جمع فيه البيروني كل ما عرفه من طرق التسطيح، وكل ما أمكنه أن يتصوره منها، فلم يقتصر على الأسطرلاب الشمالي المعهود. وصف الأسطرلاب الجنوبي، والأسطرلابات الممزوجة التي ركّبها أبو سعيد السجزي من قطع المنطقتين الشمالية والجنوبية، والأسطرلاب المسطّري والصليبي واللولبي، والمبطّخ، والكري، والرصدي، والزورقي، والأسطرلاب «الكامل» بالتسطيح الأسطواني. ثم عرض «التسطيح التام» الذي يجعل الدوائر قطوعًا مخروطية، وختم بحُقّ القمر والصفيحة الكسوفية وآلة رؤية الأهلة.</w:t>
      </w:r>
    </w:p>
    <w:p>
      <w:pPr>
        <w:bidi/>
      </w:pPr>
      <w:r>
        <w:rPr>
          <w:rtl/>
        </w:rPr>
        <w:t xml:space="preserve">ويقوم هذا العمل على أربعة أركان:</w:t>
      </w:r>
    </w:p>
    <w:p>
      <w:pPr>
        <w:numPr>
          <w:ilvl w:val="0"/>
          <w:numId w:val="1001"/>
        </w:numPr>
        <w:pStyle w:val="Compact"/>
        <w:bidi/>
      </w:pPr>
      <w:r>
        <w:rPr>
          <w:rtl/>
          <w:bCs/>
          <w:b/>
        </w:rPr>
        <w:t xml:space="preserve">الدراسة</w:t>
      </w:r>
      <w:r>
        <w:rPr>
          <w:rtl/>
        </w:rPr>
        <w:t xml:space="preserve">: سيرة البيروني ورحلته العلمية من كاث في خوارزم إلى غزنة والهند، ثم التعريف بالكتاب وموضوعاته ومصادره ومنزلته، ثم بيان أنواع الإسقاطات (التساطيح) التي يعرضها بلغة الرياضيات الحديثة، ثم وصف نسخه الخطية.</w:t>
      </w:r>
    </w:p>
    <w:p>
      <w:pPr>
        <w:numPr>
          <w:ilvl w:val="0"/>
          <w:numId w:val="1001"/>
        </w:numPr>
        <w:pStyle w:val="Compact"/>
        <w:bidi/>
      </w:pPr>
      <w:r>
        <w:rPr>
          <w:rtl/>
          <w:bCs/>
          <w:b/>
        </w:rPr>
        <w:t xml:space="preserve">الأشكال</w:t>
      </w:r>
      <w:r>
        <w:rPr>
          <w:rtl/>
        </w:rPr>
        <w:t xml:space="preserve">: أُعيد رسم أشكال المخطوط كلها، وعددها خمسة وثمانون شكلًا، رسمًا جديدًا بالحاسوب. لم يُنقل الرسم بالشفّ عن الصورة، بل بُني كل شكل من الهندسة التي يصفها النص: تُحسب نقاط التقاطع والأعمدة والأقطار والنسب ثم تُرسم. وروعي في كل شكل وضعُ الشكل في المخطوط واتجاهه وحروفه، فالحروف الأبجدية (ا ب ج د ه و ز …) في مواضعها التي وضعها الناسخ، ليُقرأ الشكل مع النص سطرًا بسطر.</w:t>
      </w:r>
    </w:p>
    <w:p>
      <w:pPr>
        <w:numPr>
          <w:ilvl w:val="0"/>
          <w:numId w:val="1001"/>
        </w:numPr>
        <w:pStyle w:val="Compact"/>
        <w:bidi/>
      </w:pPr>
      <w:r>
        <w:rPr>
          <w:rtl/>
          <w:bCs/>
          <w:b/>
        </w:rPr>
        <w:t xml:space="preserve">المعادلات</w:t>
      </w:r>
      <w:r>
        <w:rPr>
          <w:rtl/>
        </w:rPr>
        <w:t xml:space="preserve">: لكل شكل معادلاته التي تبين ما يحسبه البناء الهندسي بلغة حساب المثلثات الحديث.</w:t>
      </w:r>
    </w:p>
    <w:p>
      <w:pPr>
        <w:numPr>
          <w:ilvl w:val="0"/>
          <w:numId w:val="1001"/>
        </w:numPr>
        <w:pStyle w:val="Compact"/>
        <w:bidi/>
      </w:pPr>
      <w:r>
        <w:rPr>
          <w:rtl/>
          <w:bCs/>
          <w:b/>
        </w:rPr>
        <w:t xml:space="preserve">التعليق</w:t>
      </w:r>
      <w:r>
        <w:rPr>
          <w:rtl/>
        </w:rPr>
        <w:t xml:space="preserve">: لكل شكل شرح على طريقة الشرّاح، يبين غرض المؤلف من الشكل وخطوات العمل فيه وما يُستفاد منه. ويُنبَّه في الشرح على مواضع الخلاف بين رسم الناسخ وما يقتضيه النص.</w:t>
      </w:r>
    </w:p>
    <w:p>
      <w:pPr>
        <w:bidi/>
      </w:pPr>
      <w:r>
        <w:rPr>
          <w:rtl/>
        </w:rPr>
        <w:t xml:space="preserve">وأما</w:t>
      </w:r>
      <w:r>
        <w:rPr>
          <w:rtl/>
        </w:rPr>
        <w:t xml:space="preserve"> </w:t>
      </w:r>
      <w:r>
        <w:rPr>
          <w:rtl/>
          <w:bCs/>
          <w:b/>
        </w:rPr>
        <w:t xml:space="preserve">تحقيق النص</w:t>
      </w:r>
      <w:r>
        <w:rPr>
          <w:rtl/>
        </w:rPr>
        <w:t xml:space="preserve"> </w:t>
      </w:r>
      <w:r>
        <w:rPr>
          <w:rtl/>
        </w:rPr>
        <w:t xml:space="preserve">فقد أُفرد له القسم الأخير من الكتاب، وفيه وصف النسخ المختارة ورموزها ومنهج التحقيق، وهو معدّ ليُدرج فيه النص المحقق.</w:t>
      </w:r>
    </w:p>
    <w:bookmarkStart w:id="20" w:name="اصطلاحات-الرسم"/>
    <w:p>
      <w:pPr>
        <w:pStyle w:val="Heading2"/>
        <w:bidi/>
      </w:pPr>
      <w:r>
        <w:rPr>
          <w:rtl/>
        </w:rPr>
        <w:t xml:space="preserve">اصطلاحات الرسم</w:t>
      </w:r>
    </w:p>
    <w:p>
      <w:pPr>
        <w:numPr>
          <w:ilvl w:val="0"/>
          <w:numId w:val="1002"/>
        </w:numPr>
        <w:pStyle w:val="Compact"/>
        <w:bidi/>
      </w:pPr>
      <w:r>
        <w:rPr>
          <w:rtl/>
          <w:bCs/>
          <w:b/>
        </w:rPr>
        <w:t xml:space="preserve">الخط الأحمر</w:t>
      </w:r>
      <w:r>
        <w:rPr>
          <w:rtl/>
        </w:rPr>
        <w:t xml:space="preserve"> </w:t>
      </w:r>
      <w:r>
        <w:rPr>
          <w:rtl/>
        </w:rPr>
        <w:t xml:space="preserve">خطوط العمل والاستخراج، و</w:t>
      </w:r>
      <w:r>
        <w:rPr>
          <w:rtl/>
          <w:bCs/>
          <w:b/>
        </w:rPr>
        <w:t xml:space="preserve">الخط الأسود</w:t>
      </w:r>
      <w:r>
        <w:rPr>
          <w:rtl/>
        </w:rPr>
        <w:t xml:space="preserve"> </w:t>
      </w:r>
      <w:r>
        <w:rPr>
          <w:rtl/>
        </w:rPr>
        <w:t xml:space="preserve">الخطوط المفروغ منها التي تُنقش على الآلة، كما هي عادة الناسخ في المخطوط.</w:t>
      </w:r>
    </w:p>
    <w:p>
      <w:pPr>
        <w:numPr>
          <w:ilvl w:val="0"/>
          <w:numId w:val="1002"/>
        </w:numPr>
        <w:pStyle w:val="Compact"/>
        <w:bidi/>
      </w:pPr>
      <w:r>
        <w:rPr>
          <w:rtl/>
          <w:bCs/>
          <w:b/>
        </w:rPr>
        <w:t xml:space="preserve">الخط الرمادي المتقطع</w:t>
      </w:r>
      <w:r>
        <w:rPr>
          <w:rtl/>
        </w:rPr>
        <w:t xml:space="preserve"> </w:t>
      </w:r>
      <w:r>
        <w:rPr>
          <w:rtl/>
        </w:rPr>
        <w:t xml:space="preserve">زيادة توضيحية ليست في المخطوط، كقطع مخروطي لم يرسمه الناسخ وإنما دلّ عليه النص. ويُنبَّه عليه في التعليق.</w:t>
      </w:r>
    </w:p>
    <w:p>
      <w:pPr>
        <w:numPr>
          <w:ilvl w:val="0"/>
          <w:numId w:val="1002"/>
        </w:numPr>
        <w:pStyle w:val="Compact"/>
        <w:bidi/>
      </w:pPr>
      <w:r>
        <w:rPr>
          <w:rtl/>
          <w:bCs/>
          <w:b/>
        </w:rPr>
        <w:t xml:space="preserve">الميل الكلي</w:t>
      </w:r>
      <w:r>
        <w:rPr>
          <w:rtl/>
        </w:rPr>
        <w:t xml:space="preserve"> </w:t>
      </w:r>
      <w:r>
        <w:rPr>
          <w:rtl/>
        </w:rPr>
        <w:t xml:space="preserve">(ميل فلك البروج) هو قيمة البيروني</w:t>
      </w:r>
      <w:r>
        <w:rPr>
          <w:rtl/>
        </w:rPr>
        <w:t xml:space="preserve"> </w:t>
      </w:r>
      <m:oMath>
        <m:r>
          <m:t>ε</m:t>
        </m:r>
        <m:r>
          <m:rPr>
            <m:sty m:val="p"/>
          </m:rPr>
          <m:t>=</m:t>
        </m:r>
        <m:r>
          <m:t>23</m:t>
        </m:r>
        <m:r>
          <m:rPr>
            <m:sty m:val="p"/>
          </m:rPr>
          <m:t>;</m:t>
        </m:r>
        <m:sSup>
          <m:e>
            <m:r>
              <m:t>35</m:t>
            </m:r>
          </m:e>
          <m:sup>
            <m:r>
              <m:rPr>
                <m:sty m:val="p"/>
              </m:rPr>
              <m:t>∘</m:t>
            </m:r>
          </m:sup>
        </m:sSup>
      </m:oMath>
      <w:r>
        <w:rPr>
          <w:rtl/>
        </w:rPr>
        <w:t xml:space="preserve">، أي</w:t>
      </w:r>
      <w:r>
        <w:rPr>
          <w:rtl/>
        </w:rPr>
        <w:t xml:space="preserve"> </w:t>
      </w:r>
      <m:oMath>
        <m:sSup>
          <m:e>
            <m:r>
              <m:t>23</m:t>
            </m:r>
          </m:e>
          <m:sup>
            <m:r>
              <m:rPr>
                <m:sty m:val="p"/>
              </m:rPr>
              <m:t>∘</m:t>
            </m:r>
          </m:sup>
        </m:sSup>
        <m:r>
          <m:t>35</m:t>
        </m:r>
        <m:r>
          <m:rPr>
            <m:sty m:val="p"/>
          </m:rPr>
          <m:t>′</m:t>
        </m:r>
      </m:oMath>
      <w:r>
        <w:rPr>
          <w:rtl/>
        </w:rPr>
        <w:t xml:space="preserve">.</w:t>
      </w:r>
    </w:p>
    <w:p>
      <w:pPr>
        <w:numPr>
          <w:ilvl w:val="0"/>
          <w:numId w:val="1002"/>
        </w:numPr>
        <w:pStyle w:val="Compact"/>
        <w:bidi/>
      </w:pPr>
      <w:r>
        <w:rPr>
          <w:rtl/>
        </w:rPr>
        <w:t xml:space="preserve">إذا لم يعيّن النص عرض البلد اختير عرض نموذجي يوافق رسم الناسخ، وذُكر في التعليق.</w:t>
      </w:r>
    </w:p>
    <w:p>
      <w:pPr>
        <w:numPr>
          <w:ilvl w:val="0"/>
          <w:numId w:val="1002"/>
        </w:numPr>
        <w:pStyle w:val="Compact"/>
        <w:bidi/>
      </w:pPr>
      <w:r>
        <w:rPr>
          <w:rtl/>
          <w:bCs/>
          <w:b/>
        </w:rPr>
        <w:t xml:space="preserve">التحقق</w:t>
      </w:r>
      <w:r>
        <w:rPr>
          <w:rtl/>
        </w:rPr>
        <w:t xml:space="preserve">: لكل شكل اختبارات عددية تؤكد صحة البناء: أن النقاط المذكورة على استقامة واحدة، وأن الدوائر تمر بالنقاط التي يقول النص إنها تمر بها، وأن الأطوال متساوية حيث يقول النص بتساويها. وقد بلغ عددها في هذه الطبعة ١٧٩ اختبارًا، جاءت كلها موافقة.</w:t>
      </w:r>
    </w:p>
    <w:bookmarkEnd w:id="20"/>
    <w:bookmarkEnd w:id="21"/>
    <w:bookmarkStart w:id="25" w:name="الرموز-المستعملة-في-المعادلات"/>
    <w:p>
      <w:pPr>
        <w:pStyle w:val="Heading1"/>
        <w:bidi/>
      </w:pPr>
      <w:r>
        <w:rPr>
          <w:rtl/>
        </w:rPr>
        <w:t xml:space="preserve">الرموز المستعملة في المعادلات</w:t>
      </w:r>
    </w:p>
    <w:p>
      <w:pPr>
        <w:bidi/>
      </w:pPr>
      <w:r>
        <w:rPr>
          <w:rtl/>
        </w:rPr>
        <w:t xml:space="preserve">كُتبت المعادلات في هذا الكتاب بالرموز اللاتينية واليونانية المتعارفة في الدراسات الحديثة لتاريخ العلوم، وبقي الشرح عربيًا. وهذا تعريف بكل رمز يرد فيها. ويُذكر تحت معادلات كل شكل ما ورد فيها من الرموز.</w:t>
      </w:r>
    </w:p>
    <w:bookmarkStart w:id="22" w:name="الرموز-الرياضية"/>
    <w:p>
      <w:pPr>
        <w:pStyle w:val="Heading2"/>
        <w:bidi/>
      </w:pPr>
      <w:r>
        <w:rPr>
          <w:rtl/>
        </w:rPr>
        <w:t xml:space="preserve">الرموز الرياضية</w:t>
      </w:r>
    </w:p>
    <w:tbl>
      <w:tblPr>
        <w:tblStyle w:val="Table"/>
        <w:tblW w:type="pct" w:w="5000"/>
        <w:tblLook w:firstRow="1" w:lastRow="0" w:firstColumn="0" w:lastColumn="0" w:noHBand="0" w:noVBand="0" w:val="0020"/>
        <w:jc w:val="start"/>
      </w:tblPr>
      <w:tblGrid>
        <w:gridCol w:w="1624"/>
        <w:gridCol w:w="6295"/>
      </w:tblGrid>
      <w:tr>
        <w:trPr>
          <w:tblHeader w:val="true"/>
        </w:trPr>
        <w:tc>
          <w:tcPr/>
          <w:p>
            <w:pPr>
              <w:pStyle w:val="Compact"/>
              <w:bidi/>
              <w:jc w:val="left"/>
            </w:pPr>
            <w:r>
              <w:rPr>
                <w:rtl/>
              </w:rPr>
              <w:t xml:space="preserve">الرمز</w:t>
            </w:r>
          </w:p>
        </w:tc>
        <w:tc>
          <w:tcPr/>
          <w:p>
            <w:pPr>
              <w:pStyle w:val="Compact"/>
              <w:bidi/>
              <w:jc w:val="left"/>
            </w:pPr>
            <w:r>
              <w:rPr>
                <w:rtl/>
              </w:rPr>
              <w:t xml:space="preserve">معناه</w:t>
            </w:r>
          </w:p>
        </w:tc>
      </w:tr>
      <w:tr>
        <w:tc>
          <w:tcPr/>
          <w:p>
            <w:pPr>
              <w:pStyle w:val="Compact"/>
              <w:bidi/>
              <w:jc w:val="left"/>
            </w:pPr>
            <m:oMath>
              <m:r>
                <m:t>ε</m:t>
              </m:r>
            </m:oMath>
          </w:p>
        </w:tc>
        <w:tc>
          <w:tcPr/>
          <w:p>
            <w:pPr>
              <w:pStyle w:val="Compact"/>
              <w:bidi/>
              <w:jc w:val="left"/>
            </w:pPr>
            <w:r>
              <w:rPr>
                <w:rtl/>
              </w:rPr>
              <w:t xml:space="preserve">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tc>
      </w:tr>
      <w:tr>
        <w:tc>
          <w:tcPr/>
          <w:p>
            <w:pPr>
              <w:pStyle w:val="Compact"/>
              <w:bidi/>
              <w:jc w:val="left"/>
            </w:pPr>
            <m:oMath>
              <m:r>
                <m:t>φ</m:t>
              </m:r>
              <m:r>
                <m:rPr>
                  <m:sty m:val="p"/>
                </m:rPr>
                <m:t>′</m:t>
              </m:r>
            </m:oMath>
          </w:p>
        </w:tc>
        <w:tc>
          <w:tcPr/>
          <w:p>
            <w:pPr>
              <w:pStyle w:val="Compact"/>
              <w:bidi/>
              <w:jc w:val="left"/>
            </w:pPr>
            <w:r>
              <w:rPr>
                <w:rtl/>
              </w:rPr>
              <w:t xml:space="preserve">«عرض» الأفق المفروض حين تُتخذ منطقة البروج أفقًا:</w:t>
            </w:r>
            <w:r>
              <w:rPr>
                <w:rtl/>
              </w:rPr>
              <w:t xml:space="preserve"> </w:t>
            </w:r>
            <m:oMath>
              <m:sSup>
                <m:e>
                  <m:r>
                    <m:t>90</m:t>
                  </m:r>
                </m:e>
                <m:sup>
                  <m:r>
                    <m:rPr>
                      <m:sty m:val="p"/>
                    </m:rPr>
                    <m:t>∘</m:t>
                  </m:r>
                </m:sup>
              </m:sSup>
              <m:r>
                <m:rPr>
                  <m:sty m:val="p"/>
                </m:rPr>
                <m:t>−</m:t>
              </m:r>
              <m:r>
                <m:t>ε</m:t>
              </m:r>
            </m:oMath>
          </w:p>
        </w:tc>
      </w:tr>
      <w:tr>
        <w:tc>
          <w:tcPr/>
          <w:p>
            <w:pPr>
              <w:pStyle w:val="Compact"/>
              <w:bidi/>
              <w:jc w:val="left"/>
            </w:pPr>
            <m:oMath>
              <m:r>
                <m:t>φ</m:t>
              </m:r>
            </m:oMath>
          </w:p>
        </w:tc>
        <w:tc>
          <w:tcPr/>
          <w:p>
            <w:pPr>
              <w:pStyle w:val="Compact"/>
              <w:bidi/>
              <w:jc w:val="left"/>
            </w:pPr>
            <w:r>
              <w:rPr>
                <w:rtl/>
              </w:rPr>
              <w:t xml:space="preserve">عرض البلد</w:t>
            </w:r>
          </w:p>
        </w:tc>
      </w:tr>
      <w:tr>
        <w:tc>
          <w:tcPr/>
          <w:p>
            <w:pPr>
              <w:pStyle w:val="Compact"/>
              <w:bidi/>
              <w:jc w:val="left"/>
            </w:pPr>
            <m:oMath>
              <m:r>
                <m:t>δ</m:t>
              </m:r>
            </m:oMath>
          </w:p>
        </w:tc>
        <w:tc>
          <w:tcPr/>
          <w:p>
            <w:pPr>
              <w:pStyle w:val="Compact"/>
              <w:bidi/>
              <w:jc w:val="left"/>
            </w:pPr>
            <w:r>
              <w:rPr>
                <w:rtl/>
              </w:rPr>
              <w:t xml:space="preserve">ميل النقطة عن معدل النهار، موجب في الشمال</w:t>
            </w:r>
          </w:p>
        </w:tc>
      </w:tr>
      <w:tr>
        <w:tc>
          <w:tcPr/>
          <w:p>
            <w:pPr>
              <w:pStyle w:val="Compact"/>
              <w:bidi/>
              <w:jc w:val="left"/>
            </w:pPr>
            <m:oMath>
              <m:r>
                <m:t>λ</m:t>
              </m:r>
            </m:oMath>
          </w:p>
        </w:tc>
        <w:tc>
          <w:tcPr/>
          <w:p>
            <w:pPr>
              <w:pStyle w:val="Compact"/>
              <w:bidi/>
              <w:jc w:val="left"/>
            </w:pPr>
            <w:r>
              <w:rPr>
                <w:rtl/>
              </w:rPr>
              <w:t xml:space="preserve">الطول من فلك البروج، من أول الحمل</w:t>
            </w:r>
          </w:p>
        </w:tc>
      </w:tr>
      <w:tr>
        <w:tc>
          <w:tcPr/>
          <w:p>
            <w:pPr>
              <w:pStyle w:val="Compact"/>
              <w:bidi/>
              <w:jc w:val="left"/>
            </w:pPr>
            <m:oMath>
              <m:r>
                <m:t>β</m:t>
              </m:r>
            </m:oMath>
          </w:p>
        </w:tc>
        <w:tc>
          <w:tcPr/>
          <w:p>
            <w:pPr>
              <w:pStyle w:val="Compact"/>
              <w:bidi/>
              <w:jc w:val="left"/>
            </w:pPr>
            <w:r>
              <w:rPr>
                <w:rtl/>
              </w:rPr>
              <w:t xml:space="preserve">عرض الكوكب عن فلك البروج، أو «زاوية الرأس» في البركار التام (يُبيَّن في موضعه)</w:t>
            </w:r>
          </w:p>
        </w:tc>
      </w:tr>
      <w:tr>
        <w:tc>
          <w:tcPr/>
          <w:p>
            <w:pPr>
              <w:pStyle w:val="Compact"/>
              <w:bidi/>
              <w:jc w:val="left"/>
            </w:pPr>
            <m:oMath>
              <m:r>
                <m:t>α</m:t>
              </m:r>
            </m:oMath>
          </w:p>
        </w:tc>
        <w:tc>
          <w:tcPr/>
          <w:p>
            <w:pPr>
              <w:pStyle w:val="Compact"/>
              <w:bidi/>
              <w:jc w:val="left"/>
            </w:pPr>
            <w:r>
              <w:rPr>
                <w:rtl/>
              </w:rPr>
              <w:t xml:space="preserve">المطالع في الفلك المستقيم (المطلع المستقيم)، أو «زاوية المركز» في البركار التام</w:t>
            </w:r>
          </w:p>
        </w:tc>
      </w:tr>
      <w:tr>
        <w:tc>
          <w:tcPr/>
          <w:p>
            <w:pPr>
              <w:pStyle w:val="Compact"/>
              <w:bidi/>
              <w:jc w:val="left"/>
            </w:pPr>
            <m:oMath>
              <m:r>
                <m:t>ι</m:t>
              </m:r>
            </m:oMath>
          </w:p>
        </w:tc>
        <w:tc>
          <w:tcPr/>
          <w:p>
            <w:pPr>
              <w:pStyle w:val="Compact"/>
              <w:bidi/>
              <w:jc w:val="left"/>
            </w:pPr>
            <w:r>
              <w:rPr>
                <w:rtl/>
              </w:rPr>
              <w:t xml:space="preserve">ميل دائرة السمت على معدل النهار («ميل السمت»)</w:t>
            </w:r>
          </w:p>
        </w:tc>
      </w:tr>
      <w:tr>
        <w:tc>
          <w:tcPr/>
          <w:p>
            <w:pPr>
              <w:pStyle w:val="Compact"/>
              <w:bidi/>
              <w:jc w:val="left"/>
            </w:pPr>
            <m:oMath>
              <m:r>
                <m:t>ψ</m:t>
              </m:r>
            </m:oMath>
          </w:p>
        </w:tc>
        <w:tc>
          <w:tcPr/>
          <w:p>
            <w:pPr>
              <w:pStyle w:val="Compact"/>
              <w:bidi/>
              <w:jc w:val="left"/>
            </w:pPr>
            <w:r>
              <w:rPr>
                <w:rtl/>
              </w:rPr>
              <w:t xml:space="preserve">قوس الانحراف: بُعد خط العقدتين عن خط نصف النهار</w:t>
            </w:r>
          </w:p>
        </w:tc>
      </w:tr>
      <w:tr>
        <w:tc>
          <w:tcPr/>
          <w:p>
            <w:pPr>
              <w:pStyle w:val="Compact"/>
              <w:bidi/>
              <w:jc w:val="left"/>
            </w:pPr>
            <m:oMath>
              <m:r>
                <m:t>i</m:t>
              </m:r>
            </m:oMath>
          </w:p>
        </w:tc>
        <w:tc>
          <w:tcPr/>
          <w:p>
            <w:pPr>
              <w:pStyle w:val="Compact"/>
              <w:bidi/>
              <w:jc w:val="left"/>
            </w:pPr>
            <w:r>
              <w:rPr>
                <w:rtl/>
              </w:rPr>
              <w:t xml:space="preserve">ميل الدائرة العظيمة على معدل النهار في التسطيح الأسطواني</w:t>
            </w:r>
          </w:p>
        </w:tc>
      </w:tr>
      <w:tr>
        <w:tc>
          <w:tcPr/>
          <w:p>
            <w:pPr>
              <w:pStyle w:val="Compact"/>
              <w:bidi/>
              <w:jc w:val="left"/>
            </w:pPr>
            <m:oMath>
              <m:r>
                <m:t>θ</m:t>
              </m:r>
            </m:oMath>
          </w:p>
        </w:tc>
        <w:tc>
          <w:tcPr/>
          <w:p>
            <w:pPr>
              <w:pStyle w:val="Compact"/>
              <w:bidi/>
              <w:jc w:val="left"/>
            </w:pPr>
            <w:r>
              <w:rPr>
                <w:rtl/>
              </w:rPr>
              <w:t xml:space="preserve">زاوية الموضع على الصفيحة، تُعدّ من خط المشرق والمغرب</w:t>
            </w:r>
          </w:p>
        </w:tc>
      </w:tr>
      <w:tr>
        <w:tc>
          <w:tcPr/>
          <w:p>
            <w:pPr>
              <w:pStyle w:val="Compact"/>
              <w:bidi/>
              <w:jc w:val="left"/>
            </w:pPr>
            <m:oMath>
              <m:r>
                <m:t>ρ</m:t>
              </m:r>
            </m:oMath>
          </w:p>
        </w:tc>
        <w:tc>
          <w:tcPr/>
          <w:p>
            <w:pPr>
              <w:pStyle w:val="Compact"/>
              <w:bidi/>
              <w:jc w:val="left"/>
            </w:pPr>
            <w:r>
              <w:rPr>
                <w:rtl/>
              </w:rPr>
              <w:t xml:space="preserve">نصف قطر المقنطرة (أو دائرة مرسومة)</w:t>
            </w:r>
          </w:p>
        </w:tc>
      </w:tr>
      <w:tr>
        <w:tc>
          <w:tcPr/>
          <w:p>
            <w:pPr>
              <w:pStyle w:val="Compact"/>
              <w:bidi/>
              <w:jc w:val="left"/>
            </w:pPr>
            <m:oMath>
              <m:sSub>
                <m:e>
                  <m:r>
                    <m:t>R</m:t>
                  </m:r>
                </m:e>
                <m:sub>
                  <m:r>
                    <m:t>e</m:t>
                  </m:r>
                </m:sub>
              </m:sSub>
            </m:oMath>
          </w:p>
        </w:tc>
        <w:tc>
          <w:tcPr/>
          <w:p>
            <w:pPr>
              <w:pStyle w:val="Compact"/>
              <w:bidi/>
              <w:jc w:val="left"/>
            </w:pPr>
            <w:r>
              <w:rPr>
                <w:rtl/>
              </w:rPr>
              <w:t xml:space="preserve">نصف قطر مدار الحمل (معدل النهار) على الصفيحة</w:t>
            </w:r>
          </w:p>
        </w:tc>
      </w:tr>
      <w:tr>
        <w:tc>
          <w:tcPr/>
          <w:p>
            <w:pPr>
              <w:pStyle w:val="Compact"/>
              <w:bidi/>
              <w:jc w:val="left"/>
            </w:pPr>
            <m:oMath>
              <m:r>
                <m:t>R</m:t>
              </m:r>
            </m:oMath>
          </w:p>
        </w:tc>
        <w:tc>
          <w:tcPr/>
          <w:p>
            <w:pPr>
              <w:pStyle w:val="Compact"/>
              <w:bidi/>
              <w:jc w:val="left"/>
            </w:pPr>
            <w:r>
              <w:rPr>
                <w:rtl/>
              </w:rPr>
              <w:t xml:space="preserve">نصف قطر الصفيحة: مدار الجدي في الشمالي، ومدار السرطان في الجنوبي</w:t>
            </w:r>
          </w:p>
        </w:tc>
      </w:tr>
      <w:tr>
        <w:tc>
          <w:tcPr/>
          <w:p>
            <w:pPr>
              <w:pStyle w:val="Compact"/>
              <w:bidi/>
              <w:jc w:val="left"/>
            </w:pPr>
            <m:oMath>
              <m:sSub>
                <m:e>
                  <m:r>
                    <m:t>r</m:t>
                  </m:r>
                </m:e>
                <m:sub>
                  <m:r>
                    <m:t>S</m:t>
                  </m:r>
                </m:sub>
              </m:sSub>
            </m:oMath>
          </w:p>
        </w:tc>
        <w:tc>
          <w:tcPr/>
          <w:p>
            <w:pPr>
              <w:pStyle w:val="Compact"/>
              <w:bidi/>
              <w:jc w:val="left"/>
            </w:pPr>
            <w:r>
              <w:rPr>
                <w:rtl/>
              </w:rPr>
              <w:t xml:space="preserve">نصف قطر المدار في التسطيح الجنوبي (من القطب الشمالي)</w:t>
            </w:r>
          </w:p>
        </w:tc>
      </w:tr>
      <w:tr>
        <w:tc>
          <w:tcPr/>
          <w:p>
            <w:pPr>
              <w:pStyle w:val="Compact"/>
              <w:bidi/>
              <w:jc w:val="left"/>
            </w:pPr>
            <m:oMath>
              <m:r>
                <m:t>r</m:t>
              </m:r>
            </m:oMath>
          </w:p>
        </w:tc>
        <w:tc>
          <w:tcPr/>
          <w:p>
            <w:pPr>
              <w:pStyle w:val="Compact"/>
              <w:bidi/>
              <w:jc w:val="left"/>
            </w:pPr>
            <w:r>
              <w:rPr>
                <w:rtl/>
              </w:rPr>
              <w:t xml:space="preserve">نصف قطر المدار أو الدائرة على الصفيحة</w:t>
            </w:r>
          </w:p>
        </w:tc>
      </w:tr>
      <w:tr>
        <w:tc>
          <w:tcPr/>
          <w:p>
            <w:pPr>
              <w:pStyle w:val="Compact"/>
              <w:bidi/>
              <w:jc w:val="left"/>
            </w:pPr>
            <m:oMath>
              <m:sSub>
                <m:e>
                  <m:r>
                    <m:t>y</m:t>
                  </m:r>
                </m:e>
                <m:sub>
                  <m:r>
                    <m:t>c</m:t>
                  </m:r>
                </m:sub>
              </m:sSub>
            </m:oMath>
          </w:p>
        </w:tc>
        <w:tc>
          <w:tcPr/>
          <w:p>
            <w:pPr>
              <w:pStyle w:val="Compact"/>
              <w:bidi/>
              <w:jc w:val="left"/>
            </w:pPr>
            <w:r>
              <w:rPr>
                <w:rtl/>
              </w:rPr>
              <w:t xml:space="preserve">بعد مركز المقنطرة عن مركز الصفيحة على خط نصف النهار</w:t>
            </w:r>
          </w:p>
        </w:tc>
      </w:tr>
      <w:tr>
        <w:tc>
          <w:tcPr/>
          <w:p>
            <w:pPr>
              <w:pStyle w:val="Compact"/>
              <w:bidi/>
              <w:jc w:val="left"/>
            </w:pPr>
            <m:oMath>
              <m:r>
                <m:t>h</m:t>
              </m:r>
            </m:oMath>
          </w:p>
        </w:tc>
        <w:tc>
          <w:tcPr/>
          <w:p>
            <w:pPr>
              <w:pStyle w:val="Compact"/>
              <w:bidi/>
              <w:jc w:val="left"/>
            </w:pPr>
            <w:r>
              <w:rPr>
                <w:rtl/>
              </w:rPr>
              <w:t xml:space="preserve">الارتفاع، وبه تُسمّى المقنطرة (سالبه للانحطاط)</w:t>
            </w:r>
          </w:p>
        </w:tc>
      </w:tr>
      <w:tr>
        <w:tc>
          <w:tcPr/>
          <w:p>
            <w:pPr>
              <w:pStyle w:val="Compact"/>
              <w:bidi/>
              <w:jc w:val="left"/>
            </w:pPr>
            <m:oMath>
              <m:r>
                <m:t>A</m:t>
              </m:r>
            </m:oMath>
          </w:p>
        </w:tc>
        <w:tc>
          <w:tcPr/>
          <w:p>
            <w:pPr>
              <w:pStyle w:val="Compact"/>
              <w:bidi/>
              <w:jc w:val="left"/>
            </w:pPr>
            <w:r>
              <w:rPr>
                <w:rtl/>
              </w:rPr>
              <w:t xml:space="preserve">السمت (يُبيَّن في كل شكل أمن نقطة الجنوب يُعدّ أم من المشرق)</w:t>
            </w:r>
          </w:p>
        </w:tc>
      </w:tr>
      <w:tr>
        <w:tc>
          <w:tcPr/>
          <w:p>
            <w:pPr>
              <w:pStyle w:val="Compact"/>
              <w:bidi/>
              <w:jc w:val="left"/>
            </w:pPr>
            <m:oMath>
              <m:sSub>
                <m:e>
                  <m:r>
                    <m:t>H</m:t>
                  </m:r>
                </m:e>
                <m:sub>
                  <m:r>
                    <m:t>0</m:t>
                  </m:r>
                </m:sub>
              </m:sSub>
            </m:oMath>
          </w:p>
        </w:tc>
        <w:tc>
          <w:tcPr/>
          <w:p>
            <w:pPr>
              <w:pStyle w:val="Compact"/>
              <w:bidi/>
              <w:jc w:val="left"/>
            </w:pPr>
            <w:r>
              <w:rPr>
                <w:rtl/>
              </w:rPr>
              <w:t xml:space="preserve">نصف قوس النهار (الزاوية الزمانية للغروب)</w:t>
            </w:r>
          </w:p>
        </w:tc>
      </w:tr>
      <w:tr>
        <w:tc>
          <w:tcPr/>
          <w:p>
            <w:pPr>
              <w:pStyle w:val="Compact"/>
              <w:bidi/>
              <w:jc w:val="left"/>
            </w:pPr>
            <m:oMath>
              <m:sSub>
                <m:e>
                  <m:r>
                    <m:t>H</m:t>
                  </m:r>
                </m:e>
                <m:sub>
                  <m:r>
                    <m:t>k</m:t>
                  </m:r>
                </m:sub>
              </m:sSub>
            </m:oMath>
          </w:p>
        </w:tc>
        <w:tc>
          <w:tcPr/>
          <w:p>
            <w:pPr>
              <w:pStyle w:val="Compact"/>
              <w:bidi/>
              <w:jc w:val="left"/>
            </w:pPr>
            <w:r>
              <w:rPr>
                <w:rtl/>
              </w:rPr>
              <w:t xml:space="preserve">الزاوية الزمانية لحدّ الساعة رقم</w:t>
            </w:r>
            <w:r>
              <w:rPr>
                <w:rtl/>
              </w:rPr>
              <w:t xml:space="preserve"> </w:t>
            </w:r>
            <m:oMath>
              <m:r>
                <m:t>k</m:t>
              </m:r>
            </m:oMath>
          </w:p>
        </w:tc>
      </w:tr>
      <w:tr>
        <w:tc>
          <w:tcPr/>
          <w:p>
            <w:pPr>
              <w:pStyle w:val="Compact"/>
              <w:bidi/>
              <w:jc w:val="left"/>
            </w:pPr>
            <m:oMath>
              <m:r>
                <m:t>N</m:t>
              </m:r>
            </m:oMath>
          </w:p>
        </w:tc>
        <w:tc>
          <w:tcPr/>
          <w:p>
            <w:pPr>
              <w:pStyle w:val="Compact"/>
              <w:bidi/>
              <w:jc w:val="left"/>
            </w:pPr>
            <w:r>
              <w:rPr>
                <w:rtl/>
              </w:rPr>
              <w:t xml:space="preserve">نصف قوس الليل</w:t>
            </w:r>
          </w:p>
        </w:tc>
      </w:tr>
      <w:tr>
        <w:tc>
          <w:tcPr/>
          <w:p>
            <w:pPr>
              <w:pStyle w:val="Compact"/>
              <w:bidi/>
              <w:jc w:val="left"/>
            </w:pPr>
            <m:oMath>
              <m:r>
                <m:t>t</m:t>
              </m:r>
            </m:oMath>
          </w:p>
        </w:tc>
        <w:tc>
          <w:tcPr/>
          <w:p>
            <w:pPr>
              <w:pStyle w:val="Compact"/>
              <w:bidi/>
              <w:jc w:val="left"/>
            </w:pPr>
            <w:r>
              <w:rPr>
                <w:rtl/>
              </w:rPr>
              <w:t xml:space="preserve">الزاوية الزمانية (البعد عن نصف النهار)، أو نسبة</w:t>
            </w:r>
            <w:r>
              <w:rPr>
                <w:rtl/>
              </w:rPr>
              <w:t xml:space="preserve"> </w:t>
            </w:r>
            <m:oMath>
              <m:r>
                <m:t>p</m:t>
              </m:r>
              <m:r>
                <m:rPr>
                  <m:sty m:val="p"/>
                </m:rPr>
                <m:t>/</m:t>
              </m:r>
              <m:r>
                <m:t>L</m:t>
              </m:r>
            </m:oMath>
            <w:r>
              <w:rPr>
                <w:rtl/>
              </w:rPr>
              <w:t xml:space="preserve"> </w:t>
            </w:r>
            <w:r>
              <w:rPr>
                <w:rtl/>
              </w:rPr>
              <w:t xml:space="preserve">في البركار</w:t>
            </w:r>
          </w:p>
        </w:tc>
      </w:tr>
      <w:tr>
        <w:tc>
          <w:tcPr/>
          <w:p>
            <w:pPr>
              <w:pStyle w:val="Compact"/>
              <w:bidi/>
              <w:jc w:val="left"/>
            </w:pPr>
            <m:oMath>
              <m:r>
                <m:t>a</m:t>
              </m:r>
            </m:oMath>
          </w:p>
        </w:tc>
        <w:tc>
          <w:tcPr/>
          <w:p>
            <w:pPr>
              <w:pStyle w:val="Compact"/>
              <w:bidi/>
              <w:jc w:val="left"/>
            </w:pPr>
            <w:r>
              <w:rPr>
                <w:rtl/>
              </w:rPr>
              <w:t xml:space="preserve">الارتفاع (في الآنالما)، أو نصف القطر المجانب للقطع</w:t>
            </w:r>
          </w:p>
        </w:tc>
      </w:tr>
      <w:tr>
        <w:tc>
          <w:tcPr/>
          <w:p>
            <w:pPr>
              <w:pStyle w:val="Compact"/>
              <w:bidi/>
              <w:jc w:val="left"/>
            </w:pPr>
            <m:oMath>
              <m:r>
                <m:t>b</m:t>
              </m:r>
            </m:oMath>
          </w:p>
        </w:tc>
        <w:tc>
          <w:tcPr/>
          <w:p>
            <w:pPr>
              <w:pStyle w:val="Compact"/>
              <w:bidi/>
              <w:jc w:val="left"/>
            </w:pPr>
            <w:r>
              <w:rPr>
                <w:rtl/>
              </w:rPr>
              <w:t xml:space="preserve">نصف القطر الآخر (المزدوج) للقطع</w:t>
            </w:r>
          </w:p>
        </w:tc>
      </w:tr>
      <w:tr>
        <w:tc>
          <w:tcPr/>
          <w:p>
            <w:pPr>
              <w:pStyle w:val="Compact"/>
              <w:bidi/>
              <w:jc w:val="left"/>
            </w:pPr>
            <m:oMath>
              <m:r>
                <m:t>p</m:t>
              </m:r>
            </m:oMath>
          </w:p>
        </w:tc>
        <w:tc>
          <w:tcPr/>
          <w:p>
            <w:pPr>
              <w:pStyle w:val="Compact"/>
              <w:bidi/>
              <w:jc w:val="left"/>
            </w:pPr>
            <w:r>
              <w:rPr>
                <w:rtl/>
              </w:rPr>
              <w:t xml:space="preserve">الضلع القائم للقطع (أو نصفه، كما يُبيَّن في موضعه)</w:t>
            </w:r>
          </w:p>
        </w:tc>
      </w:tr>
      <w:tr>
        <w:tc>
          <w:tcPr/>
          <w:p>
            <w:pPr>
              <w:pStyle w:val="Compact"/>
              <w:bidi/>
              <w:jc w:val="left"/>
            </w:pPr>
            <m:oMath>
              <m:r>
                <m:t>e</m:t>
              </m:r>
            </m:oMath>
          </w:p>
        </w:tc>
        <w:tc>
          <w:tcPr/>
          <w:p>
            <w:pPr>
              <w:pStyle w:val="Compact"/>
              <w:bidi/>
              <w:jc w:val="left"/>
            </w:pPr>
            <w:r>
              <w:rPr>
                <w:rtl/>
              </w:rPr>
              <w:t xml:space="preserve">بعد قطب التسطيح ع عن المركز ه في التسطيح التام</w:t>
            </w:r>
          </w:p>
        </w:tc>
      </w:tr>
      <w:tr>
        <w:tc>
          <w:tcPr/>
          <w:p>
            <w:pPr>
              <w:pStyle w:val="Compact"/>
              <w:bidi/>
              <w:jc w:val="left"/>
            </w:pPr>
            <m:oMath>
              <m:r>
                <m:t>L</m:t>
              </m:r>
            </m:oMath>
          </w:p>
        </w:tc>
        <w:tc>
          <w:tcPr/>
          <w:p>
            <w:pPr>
              <w:pStyle w:val="Compact"/>
              <w:bidi/>
              <w:jc w:val="left"/>
            </w:pPr>
            <w:r>
              <w:rPr>
                <w:rtl/>
              </w:rPr>
              <w:t xml:space="preserve">طول ساق (محور) البركار التام</w:t>
            </w:r>
          </w:p>
        </w:tc>
      </w:tr>
      <w:tr>
        <w:tc>
          <w:tcPr/>
          <w:p>
            <w:pPr>
              <w:pStyle w:val="Compact"/>
              <w:bidi/>
              <w:jc w:val="left"/>
            </w:pPr>
            <m:oMath>
              <m:r>
                <m:t>s</m:t>
              </m:r>
            </m:oMath>
          </w:p>
        </w:tc>
        <w:tc>
          <w:tcPr/>
          <w:p>
            <w:pPr>
              <w:pStyle w:val="Compact"/>
              <w:bidi/>
              <w:jc w:val="left"/>
            </w:pPr>
            <w:r>
              <w:rPr>
                <w:rtl/>
              </w:rPr>
              <w:t xml:space="preserve">عدد أصابع الظل، أو الطول ب س في عمل البركار</w:t>
            </w:r>
          </w:p>
        </w:tc>
      </w:tr>
      <w:tr>
        <w:tc>
          <w:tcPr/>
          <w:p>
            <w:pPr>
              <w:pStyle w:val="Compact"/>
              <w:bidi/>
              <w:jc w:val="left"/>
            </w:pPr>
            <m:oMath>
              <m:r>
                <m:t>k</m:t>
              </m:r>
            </m:oMath>
          </w:p>
        </w:tc>
        <w:tc>
          <w:tcPr/>
          <w:p>
            <w:pPr>
              <w:pStyle w:val="Compact"/>
              <w:bidi/>
              <w:jc w:val="left"/>
            </w:pPr>
            <w:r>
              <w:rPr>
                <w:rtl/>
              </w:rPr>
              <w:t xml:space="preserve">عدد صحيح للعدّ (رقم الساعة)، أو معامل التناسب في المبطّخ</w:t>
            </w:r>
          </w:p>
        </w:tc>
      </w:tr>
      <w:tr>
        <w:tc>
          <w:tcPr/>
          <w:p>
            <w:pPr>
              <w:pStyle w:val="Compact"/>
              <w:bidi/>
              <w:jc w:val="left"/>
            </w:pPr>
            <m:oMath>
              <m:sSub>
                <m:e>
                  <m:r>
                    <m:t>π</m:t>
                  </m:r>
                </m:e>
                <m:sub>
                  <m:r>
                    <m:rPr>
                      <m:sty m:val="p"/>
                    </m:rPr>
                    <m:t>O</m:t>
                  </m:r>
                </m:sub>
              </m:sSub>
            </m:oMath>
          </w:p>
        </w:tc>
        <w:tc>
          <w:tcPr/>
          <w:p>
            <w:pPr>
              <w:pStyle w:val="Compact"/>
              <w:bidi/>
              <w:jc w:val="left"/>
            </w:pPr>
            <w:r>
              <w:rPr>
                <w:rtl/>
              </w:rPr>
              <w:t xml:space="preserve">التسطيح (الإسقاط) من القطب ع</w:t>
            </w:r>
          </w:p>
        </w:tc>
      </w:tr>
      <w:tr>
        <w:tc>
          <w:tcPr/>
          <w:p>
            <w:pPr>
              <w:pStyle w:val="Compact"/>
              <w:bidi/>
              <w:jc w:val="left"/>
            </w:pPr>
            <m:oMath>
              <m:r>
                <m:rPr>
                  <m:sty m:val="p"/>
                </m:rPr>
                <m:t>c</m:t>
              </m:r>
              <m:r>
                <m:rPr>
                  <m:sty m:val="p"/>
                </m:rPr>
                <m:t>r</m:t>
              </m:r>
              <m:r>
                <m:rPr>
                  <m:sty m:val="p"/>
                </m:rPr>
                <m:t>d</m:t>
              </m:r>
            </m:oMath>
          </w:p>
        </w:tc>
        <w:tc>
          <w:tcPr/>
          <w:p>
            <w:pPr>
              <w:pStyle w:val="Compact"/>
              <w:bidi/>
              <w:jc w:val="left"/>
            </w:pPr>
            <w:r>
              <w:rPr>
                <w:rtl/>
              </w:rPr>
              <w:t xml:space="preserve">الوتر:</w:t>
            </w:r>
            <w:r>
              <w:rPr>
                <w:rtl/>
              </w:rPr>
              <w:t xml:space="preserve"> </w:t>
            </w:r>
            <m:oMath>
              <m:r>
                <m:rPr>
                  <m:sty m:val="p"/>
                </m:rPr>
                <m:t>c</m:t>
              </m:r>
              <m:r>
                <m:rPr>
                  <m:sty m:val="p"/>
                </m:rPr>
                <m:t>r</m:t>
              </m:r>
              <m:r>
                <m:rPr>
                  <m:sty m:val="p"/>
                </m:rPr>
                <m:t>d</m:t>
              </m:r>
              <m:d>
                <m:dPr>
                  <m:begChr m:val="("/>
                  <m:endChr m:val=")"/>
                  <m:sepChr m:val=""/>
                  <m:grow/>
                </m:dPr>
                <m:e>
                  <m:r>
                    <m:t>θ</m:t>
                  </m:r>
                </m:e>
              </m:d>
              <m:r>
                <m:rPr>
                  <m:sty m:val="p"/>
                </m:rPr>
                <m:t>=</m:t>
              </m:r>
              <m:r>
                <m:t>2</m:t>
              </m:r>
              <m:r>
                <m:t>R</m:t>
              </m:r>
              <m:r>
                <m:rPr>
                  <m:sty m:val="p"/>
                </m:rPr>
                <m:t>sin</m:t>
              </m:r>
              <m:d>
                <m:dPr>
                  <m:begChr m:val="("/>
                  <m:endChr m:val=")"/>
                  <m:sepChr m:val=""/>
                  <m:grow/>
                </m:dPr>
                <m:e>
                  <m:r>
                    <m:t>θ</m:t>
                  </m:r>
                  <m:r>
                    <m:rPr>
                      <m:sty m:val="p"/>
                    </m:rPr>
                    <m:t>/</m:t>
                  </m:r>
                  <m:r>
                    <m:t>2</m:t>
                  </m:r>
                </m:e>
              </m:d>
            </m:oMath>
          </w:p>
        </w:tc>
      </w:tr>
      <w:tr>
        <w:tc>
          <w:tcPr/>
          <w:p>
            <w:pPr>
              <w:pStyle w:val="Compact"/>
              <w:bidi/>
              <w:jc w:val="left"/>
            </w:pPr>
            <m:oMath>
              <m:r>
                <m:rPr>
                  <m:sty m:val="p"/>
                </m:rPr>
                <m:t>⋆</m:t>
              </m:r>
            </m:oMath>
          </w:p>
        </w:tc>
        <w:tc>
          <w:tcPr/>
          <w:p>
            <w:pPr>
              <w:pStyle w:val="Compact"/>
              <w:bidi/>
              <w:jc w:val="left"/>
            </w:pPr>
            <w:r>
              <w:rPr>
                <w:rtl/>
              </w:rPr>
              <w:t xml:space="preserve">الكوكب الثابت</w:t>
            </w:r>
          </w:p>
        </w:tc>
      </w:tr>
      <w:tr>
        <w:tc>
          <w:tcPr/>
          <w:p>
            <w:pPr>
              <w:pStyle w:val="Compact"/>
              <w:bidi/>
              <w:jc w:val="left"/>
            </w:pPr>
            <m:oMath>
              <m:r>
                <m:t>T</m:t>
              </m:r>
            </m:oMath>
          </w:p>
        </w:tc>
        <w:tc>
          <w:tcPr/>
          <w:p>
            <w:pPr>
              <w:pStyle w:val="Compact"/>
              <w:bidi/>
              <w:jc w:val="left"/>
            </w:pPr>
            <w:r>
              <w:rPr>
                <w:rtl/>
              </w:rPr>
              <w:t xml:space="preserve">مدة الدورة</w:t>
            </w:r>
          </w:p>
        </w:tc>
      </w:tr>
      <w:tr>
        <w:tc>
          <w:tcPr/>
          <w:p>
            <w:pPr>
              <w:pStyle w:val="Compact"/>
              <w:bidi/>
              <w:jc w:val="left"/>
            </w:pPr>
            <m:oMath>
              <m:sSub>
                <m:e>
                  <m:r>
                    <m:t>d</m:t>
                  </m:r>
                </m:e>
                <m:sub>
                  <m:r>
                    <m:t>i</m:t>
                  </m:r>
                  <m:r>
                    <m:t>j</m:t>
                  </m:r>
                </m:sub>
              </m:sSub>
            </m:oMath>
          </w:p>
        </w:tc>
        <w:tc>
          <w:tcPr/>
          <w:p>
            <w:pPr>
              <w:pStyle w:val="Compact"/>
              <w:bidi/>
              <w:jc w:val="left"/>
            </w:pPr>
            <w:r>
              <w:rPr>
                <w:rtl/>
              </w:rPr>
              <w:t xml:space="preserve">البعد بين مركزي بكرتين متعاشقتين</w:t>
            </w:r>
          </w:p>
        </w:tc>
      </w:tr>
      <w:tr>
        <w:tc>
          <w:tcPr/>
          <w:p>
            <w:pPr>
              <w:pStyle w:val="Compact"/>
              <w:bidi/>
              <w:jc w:val="left"/>
            </w:pPr>
            <m:oMath>
              <m:sSub>
                <m:e>
                  <m:r>
                    <m:t>n</m:t>
                  </m:r>
                </m:e>
                <m:sub>
                  <m:r>
                    <m:t>i</m:t>
                  </m:r>
                </m:sub>
              </m:sSub>
            </m:oMath>
          </w:p>
        </w:tc>
        <w:tc>
          <w:tcPr/>
          <w:p>
            <w:pPr>
              <w:pStyle w:val="Compact"/>
              <w:bidi/>
              <w:jc w:val="left"/>
            </w:pPr>
            <w:r>
              <w:rPr>
                <w:rtl/>
              </w:rPr>
              <w:t xml:space="preserve">عدد أسنان البكرة</w:t>
            </w:r>
          </w:p>
        </w:tc>
      </w:tr>
    </w:tbl>
    <w:bookmarkEnd w:id="22"/>
    <w:bookmarkStart w:id="23" w:name="Xeefaff53068edf901a699266098359737d5955f"/>
    <w:p>
      <w:pPr>
        <w:pStyle w:val="Heading2"/>
        <w:bidi/>
      </w:pPr>
      <w:r>
        <w:rPr>
          <w:rtl/>
        </w:rPr>
        <w:t xml:space="preserve">الحروف الأبجدية للنقاط ومقابلها في المعادلات</w:t>
      </w:r>
    </w:p>
    <w:p>
      <w:pPr>
        <w:bidi/>
      </w:pPr>
      <w:r>
        <w:rPr>
          <w:rtl/>
        </w:rPr>
        <w:t xml:space="preserve">تبقى نقاط الأشكال في الرسوم والشرح بحروفها العربية كما كتبها الناسخ. أما في المعادلات فيُكتب كل حرف بحرف لاتيني كبير قائم ثابت، على هذا الجدول:</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bidi/>
              <w:jc w:val="left"/>
            </w:pPr>
            <w:r>
              <w:rPr>
                <w:rtl/>
              </w:rPr>
              <w:t xml:space="preserve">الحرف</w:t>
            </w:r>
          </w:p>
        </w:tc>
        <w:tc>
          <w:tcPr/>
          <w:p>
            <w:pPr>
              <w:pStyle w:val="Compact"/>
              <w:bidi/>
              <w:jc w:val="left"/>
            </w:pPr>
            <w:r>
              <w:rPr>
                <w:rtl/>
              </w:rPr>
              <w:t xml:space="preserve">في المعادلات</w:t>
            </w:r>
          </w:p>
        </w:tc>
        <w:tc>
          <w:tcPr/>
          <w:p>
            <w:pPr>
              <w:pStyle w:val="Compact"/>
              <w:bidi/>
              <w:jc w:val="left"/>
            </w:pPr>
            <w:r>
              <w:rPr>
                <w:rtl/>
              </w:rPr>
              <w:t xml:space="preserve">الحرف</w:t>
            </w:r>
          </w:p>
        </w:tc>
        <w:tc>
          <w:tcPr/>
          <w:p>
            <w:pPr>
              <w:pStyle w:val="Compact"/>
              <w:bidi/>
              <w:jc w:val="left"/>
            </w:pPr>
            <w:r>
              <w:rPr>
                <w:rtl/>
              </w:rPr>
              <w:t xml:space="preserve">في المعادلات</w:t>
            </w:r>
          </w:p>
        </w:tc>
        <w:tc>
          <w:tcPr/>
          <w:p>
            <w:pPr>
              <w:pStyle w:val="Compact"/>
              <w:bidi/>
              <w:jc w:val="left"/>
            </w:pPr>
            <w:r>
              <w:rPr>
                <w:rtl/>
              </w:rPr>
              <w:t xml:space="preserve">الحرف</w:t>
            </w:r>
          </w:p>
        </w:tc>
        <w:tc>
          <w:tcPr/>
          <w:p>
            <w:pPr>
              <w:pStyle w:val="Compact"/>
              <w:bidi/>
              <w:jc w:val="left"/>
            </w:pPr>
            <w:r>
              <w:rPr>
                <w:rtl/>
              </w:rPr>
              <w:t xml:space="preserve">في المعادلات</w:t>
            </w:r>
          </w:p>
        </w:tc>
      </w:tr>
      <w:tr>
        <w:tc>
          <w:tcPr/>
          <w:p>
            <w:pPr>
              <w:pStyle w:val="Compact"/>
              <w:bidi/>
              <w:jc w:val="left"/>
            </w:pPr>
            <w:r>
              <w:rPr>
                <w:rtl/>
              </w:rPr>
              <w:t xml:space="preserve">ا</w:t>
            </w:r>
          </w:p>
        </w:tc>
        <w:tc>
          <w:tcPr/>
          <w:p>
            <w:pPr>
              <w:pStyle w:val="Compact"/>
              <w:bidi/>
              <w:jc w:val="left"/>
            </w:pPr>
            <m:oMath>
              <m:r>
                <m:rPr>
                  <m:sty m:val="p"/>
                </m:rPr>
                <m:t>A</m:t>
              </m:r>
            </m:oMath>
          </w:p>
        </w:tc>
        <w:tc>
          <w:tcPr/>
          <w:p>
            <w:pPr>
              <w:pStyle w:val="Compact"/>
              <w:bidi/>
              <w:jc w:val="left"/>
            </w:pPr>
            <w:r>
              <w:rPr>
                <w:rtl/>
              </w:rPr>
              <w:t xml:space="preserve">ب</w:t>
            </w:r>
          </w:p>
        </w:tc>
        <w:tc>
          <w:tcPr/>
          <w:p>
            <w:pPr>
              <w:pStyle w:val="Compact"/>
              <w:bidi/>
              <w:jc w:val="left"/>
            </w:pPr>
            <m:oMath>
              <m:r>
                <m:rPr>
                  <m:sty m:val="p"/>
                </m:rPr>
                <m:t>B</m:t>
              </m:r>
            </m:oMath>
          </w:p>
        </w:tc>
        <w:tc>
          <w:tcPr/>
          <w:p>
            <w:pPr>
              <w:pStyle w:val="Compact"/>
              <w:bidi/>
              <w:jc w:val="left"/>
            </w:pPr>
            <w:r>
              <w:rPr>
                <w:rtl/>
              </w:rPr>
              <w:t xml:space="preserve">ج</w:t>
            </w:r>
          </w:p>
        </w:tc>
        <w:tc>
          <w:tcPr/>
          <w:p>
            <w:pPr>
              <w:pStyle w:val="Compact"/>
              <w:bidi/>
              <w:jc w:val="left"/>
            </w:pPr>
            <m:oMath>
              <m:r>
                <m:rPr>
                  <m:sty m:val="p"/>
                </m:rPr>
                <m:t>G</m:t>
              </m:r>
            </m:oMath>
          </w:p>
        </w:tc>
      </w:tr>
      <w:tr>
        <w:tc>
          <w:tcPr/>
          <w:p>
            <w:pPr>
              <w:pStyle w:val="Compact"/>
              <w:bidi/>
              <w:jc w:val="left"/>
            </w:pPr>
            <w:r>
              <w:rPr>
                <w:rtl/>
              </w:rPr>
              <w:t xml:space="preserve">د</w:t>
            </w:r>
          </w:p>
        </w:tc>
        <w:tc>
          <w:tcPr/>
          <w:p>
            <w:pPr>
              <w:pStyle w:val="Compact"/>
              <w:bidi/>
              <w:jc w:val="left"/>
            </w:pPr>
            <m:oMath>
              <m:r>
                <m:rPr>
                  <m:sty m:val="p"/>
                </m:rPr>
                <m:t>D</m:t>
              </m:r>
            </m:oMath>
          </w:p>
        </w:tc>
        <w:tc>
          <w:tcPr/>
          <w:p>
            <w:pPr>
              <w:pStyle w:val="Compact"/>
              <w:bidi/>
              <w:jc w:val="left"/>
            </w:pPr>
            <w:r>
              <w:rPr>
                <w:rtl/>
              </w:rPr>
              <w:t xml:space="preserve">ه</w:t>
            </w:r>
          </w:p>
        </w:tc>
        <w:tc>
          <w:tcPr/>
          <w:p>
            <w:pPr>
              <w:pStyle w:val="Compact"/>
              <w:bidi/>
              <w:jc w:val="left"/>
            </w:pPr>
            <m:oMath>
              <m:r>
                <m:rPr>
                  <m:sty m:val="p"/>
                </m:rPr>
                <m:t>E</m:t>
              </m:r>
            </m:oMath>
          </w:p>
        </w:tc>
        <w:tc>
          <w:tcPr/>
          <w:p>
            <w:pPr>
              <w:pStyle w:val="Compact"/>
              <w:bidi/>
              <w:jc w:val="left"/>
            </w:pPr>
            <w:r>
              <w:rPr>
                <w:rtl/>
              </w:rPr>
              <w:t xml:space="preserve">و</w:t>
            </w:r>
          </w:p>
        </w:tc>
        <w:tc>
          <w:tcPr/>
          <w:p>
            <w:pPr>
              <w:pStyle w:val="Compact"/>
              <w:bidi/>
              <w:jc w:val="left"/>
            </w:pPr>
            <m:oMath>
              <m:r>
                <m:rPr>
                  <m:sty m:val="p"/>
                </m:rPr>
                <m:t>W</m:t>
              </m:r>
            </m:oMath>
          </w:p>
        </w:tc>
      </w:tr>
      <w:tr>
        <w:tc>
          <w:tcPr/>
          <w:p>
            <w:pPr>
              <w:pStyle w:val="Compact"/>
              <w:bidi/>
              <w:jc w:val="left"/>
            </w:pPr>
            <w:r>
              <w:rPr>
                <w:rtl/>
              </w:rPr>
              <w:t xml:space="preserve">ز</w:t>
            </w:r>
          </w:p>
        </w:tc>
        <w:tc>
          <w:tcPr/>
          <w:p>
            <w:pPr>
              <w:pStyle w:val="Compact"/>
              <w:bidi/>
              <w:jc w:val="left"/>
            </w:pPr>
            <m:oMath>
              <m:r>
                <m:rPr>
                  <m:sty m:val="p"/>
                </m:rPr>
                <m:t>Z</m:t>
              </m:r>
            </m:oMath>
          </w:p>
        </w:tc>
        <w:tc>
          <w:tcPr/>
          <w:p>
            <w:pPr>
              <w:pStyle w:val="Compact"/>
              <w:bidi/>
              <w:jc w:val="left"/>
            </w:pPr>
            <w:r>
              <w:rPr>
                <w:rtl/>
              </w:rPr>
              <w:t xml:space="preserve">ح</w:t>
            </w:r>
          </w:p>
        </w:tc>
        <w:tc>
          <w:tcPr/>
          <w:p>
            <w:pPr>
              <w:pStyle w:val="Compact"/>
              <w:bidi/>
              <w:jc w:val="left"/>
            </w:pPr>
            <m:oMath>
              <m:r>
                <m:rPr>
                  <m:sty m:val="p"/>
                </m:rPr>
                <m:t>H</m:t>
              </m:r>
            </m:oMath>
          </w:p>
        </w:tc>
        <w:tc>
          <w:tcPr/>
          <w:p>
            <w:pPr>
              <w:pStyle w:val="Compact"/>
              <w:bidi/>
              <w:jc w:val="left"/>
            </w:pPr>
            <w:r>
              <w:rPr>
                <w:rtl/>
              </w:rPr>
              <w:t xml:space="preserve">ط</w:t>
            </w:r>
          </w:p>
        </w:tc>
        <w:tc>
          <w:tcPr/>
          <w:p>
            <w:pPr>
              <w:pStyle w:val="Compact"/>
              <w:bidi/>
              <w:jc w:val="left"/>
            </w:pPr>
            <m:oMath>
              <m:r>
                <m:rPr>
                  <m:sty m:val="p"/>
                </m:rPr>
                <m:t>T</m:t>
              </m:r>
            </m:oMath>
          </w:p>
        </w:tc>
      </w:tr>
      <w:tr>
        <w:tc>
          <w:tcPr/>
          <w:p>
            <w:pPr>
              <w:pStyle w:val="Compact"/>
              <w:bidi/>
              <w:jc w:val="left"/>
            </w:pPr>
            <w:r>
              <w:rPr>
                <w:rtl/>
              </w:rPr>
              <w:t xml:space="preserve">ي</w:t>
            </w:r>
          </w:p>
        </w:tc>
        <w:tc>
          <w:tcPr/>
          <w:p>
            <w:pPr>
              <w:pStyle w:val="Compact"/>
              <w:bidi/>
              <w:jc w:val="left"/>
            </w:pPr>
            <m:oMath>
              <m:r>
                <m:rPr>
                  <m:sty m:val="p"/>
                </m:rPr>
                <m:t>Y</m:t>
              </m:r>
            </m:oMath>
          </w:p>
        </w:tc>
        <w:tc>
          <w:tcPr/>
          <w:p>
            <w:pPr>
              <w:pStyle w:val="Compact"/>
              <w:bidi/>
              <w:jc w:val="left"/>
            </w:pPr>
            <w:r>
              <w:rPr>
                <w:rtl/>
              </w:rPr>
              <w:t xml:space="preserve">ى</w:t>
            </w:r>
          </w:p>
        </w:tc>
        <w:tc>
          <w:tcPr/>
          <w:p>
            <w:pPr>
              <w:pStyle w:val="Compact"/>
              <w:bidi/>
              <w:jc w:val="left"/>
            </w:pPr>
            <m:oMath>
              <m:r>
                <m:rPr>
                  <m:sty m:val="p"/>
                </m:rPr>
                <m:t>I</m:t>
              </m:r>
            </m:oMath>
          </w:p>
        </w:tc>
        <w:tc>
          <w:tcPr/>
          <w:p>
            <w:pPr>
              <w:pStyle w:val="Compact"/>
              <w:bidi/>
              <w:jc w:val="left"/>
            </w:pPr>
            <w:r>
              <w:rPr>
                <w:rtl/>
              </w:rPr>
              <w:t xml:space="preserve">ك</w:t>
            </w:r>
          </w:p>
        </w:tc>
        <w:tc>
          <w:tcPr/>
          <w:p>
            <w:pPr>
              <w:pStyle w:val="Compact"/>
              <w:bidi/>
              <w:jc w:val="left"/>
            </w:pPr>
            <m:oMath>
              <m:r>
                <m:rPr>
                  <m:sty m:val="p"/>
                </m:rPr>
                <m:t>K</m:t>
              </m:r>
            </m:oMath>
          </w:p>
        </w:tc>
      </w:tr>
      <w:tr>
        <w:tc>
          <w:tcPr/>
          <w:p>
            <w:pPr>
              <w:pStyle w:val="Compact"/>
              <w:bidi/>
              <w:jc w:val="left"/>
            </w:pPr>
            <w:r>
              <w:rPr>
                <w:rtl/>
              </w:rPr>
              <w:t xml:space="preserve">ل</w:t>
            </w:r>
          </w:p>
        </w:tc>
        <w:tc>
          <w:tcPr/>
          <w:p>
            <w:pPr>
              <w:pStyle w:val="Compact"/>
              <w:bidi/>
              <w:jc w:val="left"/>
            </w:pPr>
            <m:oMath>
              <m:r>
                <m:rPr>
                  <m:sty m:val="p"/>
                </m:rPr>
                <m:t>L</m:t>
              </m:r>
            </m:oMath>
          </w:p>
        </w:tc>
        <w:tc>
          <w:tcPr/>
          <w:p>
            <w:pPr>
              <w:pStyle w:val="Compact"/>
              <w:bidi/>
              <w:jc w:val="left"/>
            </w:pPr>
            <w:r>
              <w:rPr>
                <w:rtl/>
              </w:rPr>
              <w:t xml:space="preserve">م</w:t>
            </w:r>
          </w:p>
        </w:tc>
        <w:tc>
          <w:tcPr/>
          <w:p>
            <w:pPr>
              <w:pStyle w:val="Compact"/>
              <w:bidi/>
              <w:jc w:val="left"/>
            </w:pPr>
            <m:oMath>
              <m:r>
                <m:rPr>
                  <m:sty m:val="p"/>
                </m:rPr>
                <m:t>M</m:t>
              </m:r>
            </m:oMath>
          </w:p>
        </w:tc>
        <w:tc>
          <w:tcPr/>
          <w:p>
            <w:pPr>
              <w:pStyle w:val="Compact"/>
              <w:bidi/>
              <w:jc w:val="left"/>
            </w:pPr>
            <w:r>
              <w:rPr>
                <w:rtl/>
              </w:rPr>
              <w:t xml:space="preserve">ن</w:t>
            </w:r>
          </w:p>
        </w:tc>
        <w:tc>
          <w:tcPr/>
          <w:p>
            <w:pPr>
              <w:pStyle w:val="Compact"/>
              <w:bidi/>
              <w:jc w:val="left"/>
            </w:pPr>
            <m:oMath>
              <m:r>
                <m:rPr>
                  <m:sty m:val="p"/>
                </m:rPr>
                <m:t>N</m:t>
              </m:r>
            </m:oMath>
          </w:p>
        </w:tc>
      </w:tr>
      <w:tr>
        <w:tc>
          <w:tcPr/>
          <w:p>
            <w:pPr>
              <w:pStyle w:val="Compact"/>
              <w:bidi/>
              <w:jc w:val="left"/>
            </w:pPr>
            <w:r>
              <w:rPr>
                <w:rtl/>
              </w:rPr>
              <w:t xml:space="preserve">س</w:t>
            </w:r>
          </w:p>
        </w:tc>
        <w:tc>
          <w:tcPr/>
          <w:p>
            <w:pPr>
              <w:pStyle w:val="Compact"/>
              <w:bidi/>
              <w:jc w:val="left"/>
            </w:pPr>
            <m:oMath>
              <m:r>
                <m:rPr>
                  <m:sty m:val="p"/>
                </m:rPr>
                <m:t>S</m:t>
              </m:r>
            </m:oMath>
          </w:p>
        </w:tc>
        <w:tc>
          <w:tcPr/>
          <w:p>
            <w:pPr>
              <w:pStyle w:val="Compact"/>
              <w:bidi/>
              <w:jc w:val="left"/>
            </w:pPr>
            <w:r>
              <w:rPr>
                <w:rtl/>
              </w:rPr>
              <w:t xml:space="preserve">ع</w:t>
            </w:r>
          </w:p>
        </w:tc>
        <w:tc>
          <w:tcPr/>
          <w:p>
            <w:pPr>
              <w:pStyle w:val="Compact"/>
              <w:bidi/>
              <w:jc w:val="left"/>
            </w:pPr>
            <m:oMath>
              <m:r>
                <m:rPr>
                  <m:sty m:val="p"/>
                </m:rPr>
                <m:t>O</m:t>
              </m:r>
            </m:oMath>
          </w:p>
        </w:tc>
        <w:tc>
          <w:tcPr/>
          <w:p>
            <w:pPr>
              <w:pStyle w:val="Compact"/>
              <w:bidi/>
              <w:jc w:val="left"/>
            </w:pPr>
            <w:r>
              <w:rPr>
                <w:rtl/>
              </w:rPr>
              <w:t xml:space="preserve">ف</w:t>
            </w:r>
          </w:p>
        </w:tc>
        <w:tc>
          <w:tcPr/>
          <w:p>
            <w:pPr>
              <w:pStyle w:val="Compact"/>
              <w:bidi/>
              <w:jc w:val="left"/>
            </w:pPr>
            <m:oMath>
              <m:r>
                <m:rPr>
                  <m:sty m:val="p"/>
                </m:rPr>
                <m:t>F</m:t>
              </m:r>
            </m:oMath>
          </w:p>
        </w:tc>
      </w:tr>
      <w:tr>
        <w:tc>
          <w:tcPr/>
          <w:p>
            <w:pPr>
              <w:pStyle w:val="Compact"/>
              <w:bidi/>
              <w:jc w:val="left"/>
            </w:pPr>
            <w:r>
              <w:rPr>
                <w:rtl/>
              </w:rPr>
              <w:t xml:space="preserve">ص</w:t>
            </w:r>
          </w:p>
        </w:tc>
        <w:tc>
          <w:tcPr/>
          <w:p>
            <w:pPr>
              <w:pStyle w:val="Compact"/>
              <w:bidi/>
              <w:jc w:val="left"/>
            </w:pPr>
            <m:oMath>
              <m:r>
                <m:rPr>
                  <m:sty m:val="p"/>
                </m:rPr>
                <m:t>C</m:t>
              </m:r>
            </m:oMath>
          </w:p>
        </w:tc>
        <w:tc>
          <w:tcPr/>
          <w:p>
            <w:pPr>
              <w:pStyle w:val="Compact"/>
              <w:bidi/>
              <w:jc w:val="left"/>
            </w:pPr>
            <w:r>
              <w:rPr>
                <w:rtl/>
              </w:rPr>
              <w:t xml:space="preserve">ق</w:t>
            </w:r>
          </w:p>
        </w:tc>
        <w:tc>
          <w:tcPr/>
          <w:p>
            <w:pPr>
              <w:pStyle w:val="Compact"/>
              <w:bidi/>
              <w:jc w:val="left"/>
            </w:pPr>
            <m:oMath>
              <m:r>
                <m:rPr>
                  <m:sty m:val="p"/>
                </m:rPr>
                <m:t>Q</m:t>
              </m:r>
            </m:oMath>
          </w:p>
        </w:tc>
        <w:tc>
          <w:tcPr/>
          <w:p>
            <w:pPr>
              <w:pStyle w:val="Compact"/>
              <w:bidi/>
              <w:jc w:val="left"/>
            </w:pPr>
            <w:r>
              <w:rPr>
                <w:rtl/>
              </w:rPr>
              <w:t xml:space="preserve">ر</w:t>
            </w:r>
          </w:p>
        </w:tc>
        <w:tc>
          <w:tcPr/>
          <w:p>
            <w:pPr>
              <w:pStyle w:val="Compact"/>
              <w:bidi/>
              <w:jc w:val="left"/>
            </w:pPr>
            <m:oMath>
              <m:r>
                <m:rPr>
                  <m:sty m:val="p"/>
                </m:rPr>
                <m:t>R</m:t>
              </m:r>
            </m:oMath>
          </w:p>
        </w:tc>
      </w:tr>
      <w:tr>
        <w:tc>
          <w:tcPr/>
          <w:p>
            <w:pPr>
              <w:pStyle w:val="Compact"/>
              <w:bidi/>
              <w:jc w:val="left"/>
            </w:pPr>
            <w:r>
              <w:rPr>
                <w:rtl/>
              </w:rPr>
              <w:t xml:space="preserve">ش</w:t>
            </w:r>
          </w:p>
        </w:tc>
        <w:tc>
          <w:tcPr/>
          <w:p>
            <w:pPr>
              <w:pStyle w:val="Compact"/>
              <w:bidi/>
              <w:jc w:val="left"/>
            </w:pPr>
            <m:oMath>
              <m:r>
                <m:rPr>
                  <m:sty m:val="p"/>
                </m:rPr>
                <m:t>X</m:t>
              </m:r>
            </m:oMath>
          </w:p>
        </w:tc>
        <w:tc>
          <w:tcPr/>
          <w:p>
            <w:pPr>
              <w:pStyle w:val="Compact"/>
              <w:bidi/>
              <w:jc w:val="left"/>
            </w:pPr>
            <w:r>
              <w:rPr>
                <w:rtl/>
              </w:rPr>
              <w:t xml:space="preserve">ت</w:t>
            </w:r>
          </w:p>
        </w:tc>
        <w:tc>
          <w:tcPr/>
          <w:p>
            <w:pPr>
              <w:pStyle w:val="Compact"/>
              <w:bidi/>
              <w:jc w:val="left"/>
            </w:pPr>
            <m:oMath>
              <m:r>
                <m:rPr>
                  <m:sty m:val="p"/>
                </m:rPr>
                <m:t>U</m:t>
              </m:r>
            </m:oMath>
          </w:p>
        </w:tc>
        <w:tc>
          <w:tcPr/>
          <w:p>
            <w:pPr>
              <w:pStyle w:val="Compact"/>
              <w:bidi/>
              <w:jc w:val="left"/>
            </w:pPr>
            <w:r>
              <w:rPr>
                <w:rtl/>
              </w:rPr>
              <w:t xml:space="preserve">ث</w:t>
            </w:r>
          </w:p>
        </w:tc>
        <w:tc>
          <w:tcPr/>
          <w:p>
            <w:pPr>
              <w:pStyle w:val="Compact"/>
              <w:bidi/>
              <w:jc w:val="left"/>
            </w:pPr>
            <m:oMath>
              <m:r>
                <m:rPr>
                  <m:sty m:val="p"/>
                </m:rPr>
                <m:t>V</m:t>
              </m:r>
            </m:oMath>
          </w:p>
        </w:tc>
      </w:tr>
      <w:tr>
        <w:tc>
          <w:tcPr/>
          <w:p>
            <w:pPr>
              <w:pStyle w:val="Compact"/>
              <w:bidi/>
              <w:jc w:val="left"/>
            </w:pPr>
            <w:r>
              <w:rPr>
                <w:rtl/>
              </w:rPr>
              <w:t xml:space="preserve">خ</w:t>
            </w:r>
          </w:p>
        </w:tc>
        <w:tc>
          <w:tcPr/>
          <w:p>
            <w:pPr>
              <w:pStyle w:val="Compact"/>
              <w:bidi/>
              <w:jc w:val="left"/>
            </w:pPr>
            <m:oMath>
              <m:r>
                <m:rPr>
                  <m:sty m:val="p"/>
                </m:rPr>
                <m:t>J</m:t>
              </m:r>
            </m:oMath>
          </w:p>
        </w:tc>
        <w:tc>
          <w:tcPr/>
          <w:p>
            <w:pPr>
              <w:pStyle w:val="Compact"/>
              <w:bidi/>
              <w:jc w:val="left"/>
            </w:pPr>
            <w:r>
              <w:rPr>
                <w:rtl/>
              </w:rPr>
              <w:t xml:space="preserve">ذ</w:t>
            </w:r>
          </w:p>
        </w:tc>
        <w:tc>
          <w:tcPr/>
          <w:p>
            <w:pPr>
              <w:pStyle w:val="Compact"/>
              <w:bidi/>
              <w:jc w:val="left"/>
            </w:pPr>
            <m:oMath>
              <m:r>
                <m:rPr>
                  <m:sty m:val="p"/>
                </m:rPr>
                <m:t>P</m:t>
              </m:r>
            </m:oMath>
          </w:p>
        </w:tc>
        <w:tc>
          <w:tcPr/>
          <w:p>
            <w:pPr>
              <w:pStyle w:val="Compact"/>
            </w:pPr>
          </w:p>
        </w:tc>
        <w:tc>
          <w:tcPr/>
          <w:p>
            <w:pPr>
              <w:pStyle w:val="Compact"/>
            </w:pPr>
          </w:p>
        </w:tc>
      </w:tr>
    </w:tbl>
    <w:bookmarkEnd w:id="23"/>
    <w:bookmarkStart w:id="24" w:name="اصطلاحات-الكتابة"/>
    <w:p>
      <w:pPr>
        <w:pStyle w:val="Heading2"/>
        <w:bidi/>
      </w:pPr>
      <w:r>
        <w:rPr>
          <w:rtl/>
        </w:rPr>
        <w:t xml:space="preserve">اصطلاحات الكتابة</w:t>
      </w:r>
    </w:p>
    <w:p>
      <w:pPr>
        <w:numPr>
          <w:ilvl w:val="0"/>
          <w:numId w:val="1003"/>
        </w:numPr>
        <w:pStyle w:val="Compact"/>
        <w:bidi/>
      </w:pPr>
      <m:oMath>
        <m:r>
          <m:rPr>
            <m:sty m:val="p"/>
          </m:rPr>
          <m:t>E</m:t>
        </m:r>
        <m:r>
          <m:rPr>
            <m:sty m:val="p"/>
          </m:rPr>
          <m:t>H</m:t>
        </m:r>
      </m:oMath>
      <w:r>
        <w:rPr>
          <w:rtl/>
        </w:rPr>
        <w:t xml:space="preserve"> </w:t>
      </w:r>
      <w:r>
        <w:rPr>
          <w:rtl/>
        </w:rPr>
        <w:t xml:space="preserve">بحروف قائمة: النقطتان ه ح. و</w:t>
      </w:r>
      <m:oMath>
        <m:bar>
          <m:barPr>
            <m:pos m:val="top"/>
          </m:barPr>
          <m:e>
            <m:r>
              <m:rPr>
                <m:sty m:val="p"/>
              </m:rPr>
              <m:t>E</m:t>
            </m:r>
            <m:r>
              <m:rPr>
                <m:sty m:val="p"/>
              </m:rPr>
              <m:t>H</m:t>
            </m:r>
          </m:e>
        </m:bar>
      </m:oMath>
      <w:r>
        <w:rPr>
          <w:rtl/>
        </w:rPr>
        <w:t xml:space="preserve">: القطعة المستقيمة بينهما وطولها.</w:t>
      </w:r>
    </w:p>
    <w:p>
      <w:pPr>
        <w:numPr>
          <w:ilvl w:val="0"/>
          <w:numId w:val="1003"/>
        </w:numPr>
        <w:pStyle w:val="Compact"/>
        <w:bidi/>
      </w:pPr>
      <m:oMath>
        <m:acc>
          <m:accPr>
            <m:chr m:val="̂"/>
          </m:accPr>
          <m:e>
            <m:r>
              <m:rPr>
                <m:sty m:val="p"/>
              </m:rPr>
              <m:t>G</m:t>
            </m:r>
            <m:r>
              <m:rPr>
                <m:sty m:val="p"/>
              </m:rPr>
              <m:t>D</m:t>
            </m:r>
          </m:e>
        </m:acc>
      </m:oMath>
      <w:r>
        <w:rPr>
          <w:rtl/>
        </w:rPr>
        <w:t xml:space="preserve">: القوس ج د.</w:t>
      </w:r>
    </w:p>
    <w:p>
      <w:pPr>
        <w:numPr>
          <w:ilvl w:val="0"/>
          <w:numId w:val="1003"/>
        </w:numPr>
        <w:pStyle w:val="Compact"/>
        <w:bidi/>
      </w:pPr>
      <w:r>
        <w:rPr>
          <w:rtl/>
        </w:rPr>
        <w:t xml:space="preserve">الحرف المائل (</w:t>
      </w:r>
      <m:oMath>
        <m:r>
          <m:t>A</m:t>
        </m:r>
      </m:oMath>
      <w:r>
        <w:rPr>
          <w:rtl/>
        </w:rPr>
        <w:t xml:space="preserve">،</w:t>
      </w:r>
      <w:r>
        <w:rPr>
          <w:rtl/>
        </w:rPr>
        <w:t xml:space="preserve"> </w:t>
      </w:r>
      <m:oMath>
        <m:r>
          <m:t>L</m:t>
        </m:r>
      </m:oMath>
      <w:r>
        <w:rPr>
          <w:rtl/>
        </w:rPr>
        <w:t xml:space="preserve">،</w:t>
      </w:r>
      <w:r>
        <w:rPr>
          <w:rtl/>
        </w:rPr>
        <w:t xml:space="preserve"> </w:t>
      </w:r>
      <m:oMath>
        <m:r>
          <m:t>R</m:t>
        </m:r>
      </m:oMath>
      <w:r>
        <w:rPr>
          <w:rtl/>
        </w:rPr>
        <w:t xml:space="preserve"> </w:t>
      </w:r>
      <w:r>
        <w:rPr>
          <w:rtl/>
        </w:rPr>
        <w:t xml:space="preserve">…) مقدار، والحرف القائم (</w:t>
      </w:r>
      <m:oMath>
        <m:r>
          <m:rPr>
            <m:sty m:val="p"/>
          </m:rPr>
          <m:t>A</m:t>
        </m:r>
      </m:oMath>
      <w:r>
        <w:rPr>
          <w:rtl/>
        </w:rPr>
        <w:t xml:space="preserve">،</w:t>
      </w:r>
      <w:r>
        <w:rPr>
          <w:rtl/>
        </w:rPr>
        <w:t xml:space="preserve"> </w:t>
      </w:r>
      <m:oMath>
        <m:r>
          <m:rPr>
            <m:sty m:val="p"/>
          </m:rPr>
          <m:t>L</m:t>
        </m:r>
      </m:oMath>
      <w:r>
        <w:rPr>
          <w:rtl/>
        </w:rPr>
        <w:t xml:space="preserve"> </w:t>
      </w:r>
      <w:r>
        <w:rPr>
          <w:rtl/>
        </w:rPr>
        <w:t xml:space="preserve">…) نقطة. فلا يلتبس السمت</w:t>
      </w:r>
      <w:r>
        <w:rPr>
          <w:rtl/>
        </w:rPr>
        <w:t xml:space="preserve"> </w:t>
      </w:r>
      <m:oMath>
        <m:r>
          <m:t>A</m:t>
        </m:r>
      </m:oMath>
      <w:r>
        <w:rPr>
          <w:rtl/>
        </w:rPr>
        <w:t xml:space="preserve"> </w:t>
      </w:r>
      <w:r>
        <w:rPr>
          <w:rtl/>
        </w:rPr>
        <w:t xml:space="preserve">بالنقطة</w:t>
      </w:r>
      <w:r>
        <w:rPr>
          <w:rtl/>
        </w:rPr>
        <w:t xml:space="preserve"> </w:t>
      </w:r>
      <m:oMath>
        <m:r>
          <m:rPr>
            <m:sty m:val="p"/>
          </m:rPr>
          <m:t>A</m:t>
        </m:r>
      </m:oMath>
      <w:r>
        <w:rPr>
          <w:rtl/>
        </w:rPr>
        <w:t xml:space="preserve"> </w:t>
      </w:r>
      <w:r>
        <w:rPr>
          <w:rtl/>
        </w:rPr>
        <w:t xml:space="preserve">(ا).</w:t>
      </w:r>
    </w:p>
    <w:p>
      <w:pPr>
        <w:numPr>
          <w:ilvl w:val="0"/>
          <w:numId w:val="1003"/>
        </w:numPr>
        <w:pStyle w:val="Compact"/>
        <w:bidi/>
      </w:pPr>
      <m:oMath>
        <m:r>
          <m:t>23</m:t>
        </m:r>
        <m:r>
          <m:rPr>
            <m:sty m:val="p"/>
          </m:rPr>
          <m:t>;</m:t>
        </m:r>
        <m:sSup>
          <m:e>
            <m:r>
              <m:t>35</m:t>
            </m:r>
          </m:e>
          <m:sup>
            <m:r>
              <m:rPr>
                <m:sty m:val="p"/>
              </m:rPr>
              <m:t>∘</m:t>
            </m:r>
          </m:sup>
        </m:sSup>
      </m:oMath>
      <w:r>
        <w:rPr>
          <w:rtl/>
        </w:rPr>
        <w:t xml:space="preserve">: كتابة ستينية، أي</w:t>
      </w:r>
      <w:r>
        <w:rPr>
          <w:rtl/>
        </w:rPr>
        <w:t xml:space="preserve"> </w:t>
      </w:r>
      <m:oMath>
        <m:sSup>
          <m:e>
            <m:r>
              <m:t>23</m:t>
            </m:r>
          </m:e>
          <m:sup>
            <m:r>
              <m:rPr>
                <m:sty m:val="p"/>
              </m:rPr>
              <m:t>∘</m:t>
            </m:r>
          </m:sup>
        </m:sSup>
        <m:r>
          <m:t>35</m:t>
        </m:r>
        <m:r>
          <m:rPr>
            <m:sty m:val="p"/>
          </m:rPr>
          <m:t>′</m:t>
        </m:r>
      </m:oMath>
      <w:r>
        <w:rPr>
          <w:rtl/>
        </w:rPr>
        <w:t xml:space="preserve">.</w:t>
      </w:r>
    </w:p>
    <w:p>
      <w:pPr>
        <w:numPr>
          <w:ilvl w:val="0"/>
          <w:numId w:val="1003"/>
        </w:numPr>
        <w:pStyle w:val="Compact"/>
        <w:bidi/>
      </w:pPr>
      <w:r>
        <w:rPr>
          <w:rtl/>
        </w:rPr>
        <w:t xml:space="preserve">الزوايا كلها بالدرجات.</w:t>
      </w:r>
    </w:p>
    <w:bookmarkEnd w:id="24"/>
    <w:bookmarkEnd w:id="25"/>
    <w:bookmarkStart w:id="47" w:name="X77d51db2e1cd2a8d3b4cc09c8ad615b311c3c40"/>
    <w:p>
      <w:pPr>
        <w:pStyle w:val="Heading1"/>
        <w:bidi/>
      </w:pPr>
      <w:r>
        <w:rPr>
          <w:rtl/>
        </w:rPr>
        <w:t xml:space="preserve">الباب الأول: البيروني، حياته ورحلته العلمية</w:t>
      </w:r>
    </w:p>
    <w:bookmarkStart w:id="27" w:name="نسبه-ومولده"/>
    <w:p>
      <w:pPr>
        <w:pStyle w:val="Heading2"/>
        <w:bidi/>
      </w:pPr>
      <w:r>
        <w:rPr>
          <w:rtl/>
        </w:rPr>
        <w:t xml:space="preserve">نسبه ومولده</w:t>
      </w:r>
    </w:p>
    <w:p>
      <w:pPr>
        <w:bidi/>
      </w:pPr>
      <w:r>
        <w:rPr>
          <w:rtl/>
        </w:rPr>
        <w:t xml:space="preserve">هو أبو الريحان محمد بن أحمد البيروني الخوارزمي. وُلد في ذي الحجة سنة ٣٦٢ هـ (أيلول/سبتمبر ٩٧٣ م) في ضاحية مدينة كاث، حاضرة خوارزم القديمة على الضفة الشرقية لنهر جيحون (آمو داريا). وإلى «البيرون»، أي ظاهر المدينة، يُنسب في أشهر الأقوال. نشأ في كنف أسرة بني عراق، ملوك خوارزم المعروفين بخوارزمشاهية آل عراق. وتلقّى الرياضيات والفلك على أبي نصر منصور بن علي بن عراق، أحد أعلام علم المثلثات الكروية،</w:t>
      </w:r>
      <w:r>
        <w:rPr>
          <w:rStyle w:val="FootnoteReference"/>
        </w:rPr>
        <w:footnoteReference w:id="26"/>
      </w:r>
      <w:r>
        <w:rPr>
          <w:rtl/>
        </w:rPr>
        <w:t xml:space="preserve"> </w:t>
      </w:r>
      <w:r>
        <w:rPr>
          <w:rtl/>
        </w:rPr>
        <w:t xml:space="preserve">وهو الذي ينقل عنه البيروني في هذا الكتاب طريقته في تخطيط القطع الزائد (الشكلان ٦٣ و٦٤).</w:t>
      </w:r>
    </w:p>
    <w:bookmarkEnd w:id="27"/>
    <w:bookmarkStart w:id="29" w:name="الرحلة-الأولى-من-كاث-إلى-الري"/>
    <w:p>
      <w:pPr>
        <w:pStyle w:val="Heading2"/>
        <w:bidi/>
      </w:pPr>
      <w:r>
        <w:rPr>
          <w:rtl/>
        </w:rPr>
        <w:t xml:space="preserve">الرحلة الأولى: من كاث إلى الري</w:t>
      </w:r>
    </w:p>
    <w:p>
      <w:pPr>
        <w:bidi/>
      </w:pPr>
      <w:r>
        <w:rPr>
          <w:rtl/>
        </w:rPr>
        <w:t xml:space="preserve">في سنة ٣٨٥ هـ (٩٩٥ م) استولى المأمون بن محمد صاحب الجرجانية على كاث، وانتهى ملك آل عراق. فاضطر البيروني الشاب إلى مغادرة بلده، ونزل الري. وهناك لقي أبا محمود حامد بن الخضر الخجندي صاحب «السدس الفخري» الذي رصد به الميل الكلي سنة ٣٨٤ هـ.</w:t>
      </w:r>
      <w:r>
        <w:rPr>
          <w:rStyle w:val="FootnoteReference"/>
        </w:rPr>
        <w:footnoteReference w:id="28"/>
      </w:r>
      <w:r>
        <w:rPr>
          <w:rtl/>
        </w:rPr>
        <w:t xml:space="preserve"> </w:t>
      </w:r>
      <w:r>
        <w:rPr>
          <w:rtl/>
        </w:rPr>
        <w:t xml:space="preserve">وتظهر آثار هذه الصلة في الكتاب، إذ يورد البيروني طريقة الخجندي في عمل دوائر السموت (الشكل ١٤).</w:t>
      </w:r>
    </w:p>
    <w:bookmarkEnd w:id="29"/>
    <w:bookmarkStart w:id="31" w:name="العودة-إلى-خوارزم-ورصد-الكسوف"/>
    <w:p>
      <w:pPr>
        <w:pStyle w:val="Heading2"/>
        <w:bidi/>
      </w:pPr>
      <w:r>
        <w:rPr>
          <w:rtl/>
        </w:rPr>
        <w:t xml:space="preserve">العودة إلى خوارزم ورصد الكسوف</w:t>
      </w:r>
    </w:p>
    <w:p>
      <w:pPr>
        <w:bidi/>
      </w:pPr>
      <w:r>
        <w:rPr>
          <w:rtl/>
        </w:rPr>
        <w:t xml:space="preserve">عاد البيروني إلى خوارزم. وفي سنة ٣٨٧ هـ (٩٩٧ م) رصد بكاث خسوفًا للقمر، اتفق مع أبي الوفاء البوزجاني على رصده في الوقت نفسه ببغداد، ليستخرجا من فرق الوقتين فرق الطول بين البلدين. وهذا من أقدم الأمثلة على الأرصاد المتزامنة لتعيين الأطوال الجغرافية.</w:t>
      </w:r>
      <w:r>
        <w:rPr>
          <w:rStyle w:val="FootnoteReference"/>
        </w:rPr>
        <w:footnoteReference w:id="30"/>
      </w:r>
    </w:p>
    <w:bookmarkEnd w:id="31"/>
    <w:bookmarkStart w:id="33" w:name="في-جرجان-عند-شمس-المعالي-قابوس"/>
    <w:p>
      <w:pPr>
        <w:pStyle w:val="Heading2"/>
        <w:bidi/>
      </w:pPr>
      <w:r>
        <w:rPr>
          <w:rtl/>
        </w:rPr>
        <w:t xml:space="preserve">في جرجان عند شمس المعالي قابوس</w:t>
      </w:r>
    </w:p>
    <w:p>
      <w:pPr>
        <w:bidi/>
      </w:pPr>
      <w:r>
        <w:rPr>
          <w:rtl/>
        </w:rPr>
        <w:t xml:space="preserve">ثم قصد جرجان، ونزل في رعاية الأمير شمس المعالي قابوس بن وشمكير الزياري. وله صنّف نحو سنة ٣٩٠ هـ (١٠٠٠ م) كتابه «الآثار الباقية عن القرون الخالية» في التقاويم والأعياد وتواريخ الأمم.</w:t>
      </w:r>
      <w:r>
        <w:rPr>
          <w:rStyle w:val="FootnoteReference"/>
        </w:rPr>
        <w:footnoteReference w:id="32"/>
      </w:r>
      <w:r>
        <w:rPr>
          <w:rtl/>
        </w:rPr>
        <w:t xml:space="preserve"> </w:t>
      </w:r>
      <w:r>
        <w:rPr>
          <w:rtl/>
        </w:rPr>
        <w:t xml:space="preserve">وهي مرحلة نضج فيها اهتمامه بالآلات الفلكية والتسطيح، وراسل فيها أعلام عصره. وفي هذه المرحلة كان يتردد في كتب الصناعة ذكر أبي سعيد السجزي وأبي حامد الصاغاني وأبي سهل الكوهي، وهم أصحاب أكثر ما يرويه في «الاستيعاب» من الوجوه الغريبة.</w:t>
      </w:r>
    </w:p>
    <w:bookmarkEnd w:id="33"/>
    <w:bookmarkStart w:id="35" w:name="في-الجرجانية-عند-المأمونيين"/>
    <w:p>
      <w:pPr>
        <w:pStyle w:val="Heading2"/>
        <w:bidi/>
      </w:pPr>
      <w:r>
        <w:rPr>
          <w:rtl/>
        </w:rPr>
        <w:t xml:space="preserve">في الجرجانية عند المأمونيين</w:t>
      </w:r>
    </w:p>
    <w:p>
      <w:pPr>
        <w:bidi/>
      </w:pPr>
      <w:r>
        <w:rPr>
          <w:rtl/>
        </w:rPr>
        <w:t xml:space="preserve">عاد بعد ذلك إلى خوارزم، فالتحق ببلاط الأمير أبي الحسن علي بن مأمون، ثم بأخيه أبي العباس مأمون بن مأمون، في الجرجانية (كركانج) عاصمة خوارزم الجديدة. فعلت منزلته حتى صار من خاصة الأمير ومستشاريه. ووافق ذلك وجود ابن سينا وأبي سهل المسيحي في المدينة، فيما عُرف بـ«مجلس المأمون».</w:t>
      </w:r>
      <w:r>
        <w:rPr>
          <w:rStyle w:val="FootnoteReference"/>
        </w:rPr>
        <w:footnoteReference w:id="34"/>
      </w:r>
    </w:p>
    <w:bookmarkEnd w:id="35"/>
    <w:bookmarkStart w:id="40" w:name="إلى-غزنة-والهند"/>
    <w:p>
      <w:pPr>
        <w:pStyle w:val="Heading2"/>
        <w:bidi/>
      </w:pPr>
      <w:r>
        <w:rPr>
          <w:rtl/>
        </w:rPr>
        <w:t xml:space="preserve">إلى غزنة والهند</w:t>
      </w:r>
    </w:p>
    <w:p>
      <w:pPr>
        <w:bidi/>
      </w:pPr>
      <w:r>
        <w:rPr>
          <w:rtl/>
        </w:rPr>
        <w:t xml:space="preserve">في سنة ٤٠٨ هـ (١٠١٧ م) استولى السلطان محمود بن سبكتكين الغزنوي على خوارزم، وحمل معه البيروني إلى غزنة. وقضى البيروني بقية عمره في الدولة الغزنوية. وصحب حملات السلطان إلى بلاد الهند، فتعلم السنسكريتية وقرأ كتب الهنود في الحساب والنجوم. ومن هذه المرحلة:</w:t>
      </w:r>
    </w:p>
    <w:p>
      <w:pPr>
        <w:numPr>
          <w:ilvl w:val="0"/>
          <w:numId w:val="1004"/>
        </w:numPr>
        <w:pStyle w:val="Compact"/>
        <w:bidi/>
      </w:pPr>
      <w:r>
        <w:rPr>
          <w:rtl/>
        </w:rPr>
        <w:t xml:space="preserve">قياس نصف قطر الأرض عند قلعة نندنة في سفح جبال الملح (البنجاب)، بطريقة انحطاط الأفق من رأس جبل معلوم الارتفاع.</w:t>
      </w:r>
      <w:r>
        <w:rPr>
          <w:rStyle w:val="FootnoteReference"/>
        </w:rPr>
        <w:footnoteReference w:id="36"/>
      </w:r>
    </w:p>
    <w:p>
      <w:pPr>
        <w:numPr>
          <w:ilvl w:val="0"/>
          <w:numId w:val="1004"/>
        </w:numPr>
        <w:pStyle w:val="Compact"/>
        <w:bidi/>
      </w:pPr>
      <w:r>
        <w:rPr>
          <w:rtl/>
        </w:rPr>
        <w:t xml:space="preserve">كتاب «تحديد نهايات الأماكن لتصحيح مسافات المساكن»، فرغ منه سنة ٤١٦ هـ (١٠٢٥ م).</w:t>
      </w:r>
    </w:p>
    <w:p>
      <w:pPr>
        <w:numPr>
          <w:ilvl w:val="0"/>
          <w:numId w:val="1004"/>
        </w:numPr>
        <w:pStyle w:val="Compact"/>
        <w:bidi/>
      </w:pPr>
      <w:r>
        <w:rPr>
          <w:rtl/>
        </w:rPr>
        <w:t xml:space="preserve">كتاب «تحقيق ما للهند من مقولة مقبولة في العقل أو مرذولة»، نحو سنة ٤٢١ هـ (١٠٣٠ م).</w:t>
      </w:r>
      <w:r>
        <w:rPr>
          <w:rStyle w:val="FootnoteReference"/>
        </w:rPr>
        <w:footnoteReference w:id="37"/>
      </w:r>
    </w:p>
    <w:p>
      <w:pPr>
        <w:numPr>
          <w:ilvl w:val="0"/>
          <w:numId w:val="1004"/>
        </w:numPr>
        <w:pStyle w:val="Compact"/>
        <w:bidi/>
      </w:pPr>
      <w:r>
        <w:rPr>
          <w:rtl/>
        </w:rPr>
        <w:t xml:space="preserve">«القانون المسعودي» في الهيئة والنجوم، أهداه إلى السلطان مسعود بن محمود.</w:t>
      </w:r>
      <w:r>
        <w:rPr>
          <w:rStyle w:val="FootnoteReference"/>
        </w:rPr>
        <w:footnoteReference w:id="38"/>
      </w:r>
    </w:p>
    <w:p>
      <w:pPr>
        <w:numPr>
          <w:ilvl w:val="0"/>
          <w:numId w:val="1004"/>
        </w:numPr>
        <w:pStyle w:val="Compact"/>
        <w:bidi/>
      </w:pPr>
      <w:r>
        <w:rPr>
          <w:rtl/>
        </w:rPr>
        <w:t xml:space="preserve">كتاب «الجماهر في معرفة الجواهر»، و«الصيدنة في الطب»، في آخر عمره.</w:t>
      </w:r>
    </w:p>
    <w:p>
      <w:pPr>
        <w:bidi/>
      </w:pPr>
      <w:r>
        <w:rPr>
          <w:rtl/>
        </w:rPr>
        <w:t xml:space="preserve">وتوفي بغزنة بعد سنة ٤٤٠ هـ (١٠٤٨ م)، وقد جاوز الخامسة والسبعين.</w:t>
      </w:r>
      <w:r>
        <w:rPr>
          <w:rStyle w:val="FootnoteReference"/>
        </w:rPr>
        <w:footnoteReference w:id="39"/>
      </w:r>
    </w:p>
    <w:bookmarkEnd w:id="40"/>
    <w:bookmarkStart w:id="44" w:name="خريطة-الرحلة"/>
    <w:p>
      <w:pPr>
        <w:pStyle w:val="Heading2"/>
        <w:bidi/>
      </w:pPr>
      <w:r>
        <w:rPr>
          <w:rtl/>
        </w:rPr>
        <w:t xml:space="preserve">خريطة الرحلة</w:t>
      </w:r>
    </w:p>
    <w:p>
      <w:pPr>
        <w:pStyle w:val="CaptionedFigure"/>
        <w:bidi/>
      </w:pPr>
      <w:r>
        <w:drawing>
          <wp:inline>
            <wp:extent cx="4993709" cy="4642980"/>
            <wp:effectExtent b="0" l="0" r="0" t="0"/>
            <wp:docPr descr="رحلة البيروني: ١) من كاث إلى الري (٣٨٥ هـ)؛ ٢) العودة إلى خوارزم (رصد الخسوف ٣٨٧ هـ)؛ ٣) إلى جرجان عند قابوس؛ ٤) إلى الجرجانية عند المأمونيين؛ ٥) إلى غزنة مع السلطان محمود (٤٠٨ هـ)؛ ٦) إلى الهند (نندنة وما حولها). المواضع تقريبية، والخريطة للتوضيح." title="" id="42" name="Picture"/>
            <a:graphic>
              <a:graphicData uri="http://schemas.openxmlformats.org/drawingml/2006/picture">
                <pic:pic>
                  <pic:nvPicPr>
                    <pic:cNvPr descr="out/fig/map.png" id="43" name="Picture"/>
                    <pic:cNvPicPr>
                      <a:picLocks noChangeArrowheads="1" noChangeAspect="1"/>
                    </pic:cNvPicPr>
                  </pic:nvPicPr>
                  <pic:blipFill>
                    <a:blip r:embed="rId41"/>
                    <a:stretch>
                      <a:fillRect/>
                    </a:stretch>
                  </pic:blipFill>
                  <pic:spPr bwMode="auto">
                    <a:xfrm>
                      <a:off x="0" y="0"/>
                      <a:ext cx="4993709" cy="4642980"/>
                    </a:xfrm>
                    <a:prstGeom prst="rect">
                      <a:avLst/>
                    </a:prstGeom>
                    <a:noFill/>
                    <a:ln w="9525">
                      <a:noFill/>
                      <a:headEnd/>
                      <a:tailEnd/>
                    </a:ln>
                  </pic:spPr>
                </pic:pic>
              </a:graphicData>
            </a:graphic>
          </wp:inline>
        </w:drawing>
      </w:r>
    </w:p>
    <w:p>
      <w:pPr>
        <w:pStyle w:val="ImageCaption"/>
        <w:bidi/>
      </w:pPr>
      <w:r>
        <w:rPr>
          <w:rtl/>
        </w:rPr>
        <w:t xml:space="preserve">رحلة البيروني: ١) من كاث إلى الري (٣٨٥ هـ)؛ ٢) العودة إلى خوارزم (رصد الخسوف ٣٨٧ هـ)؛ ٣) إلى جرجان عند قابوس؛ ٤) إلى الجرجانية عند المأمونيين؛ ٥) إلى غزنة مع السلطان محمود (٤٠٨ هـ)؛ ٦) إلى الهند (نندنة وما حولها). المواضع تقريبية، والخريطة للتوضيح.</w:t>
      </w:r>
    </w:p>
    <w:bookmarkEnd w:id="44"/>
    <w:bookmarkStart w:id="45" w:name="جدول-زمني"/>
    <w:p>
      <w:pPr>
        <w:pStyle w:val="Heading2"/>
        <w:bidi/>
      </w:pPr>
      <w:r>
        <w:rPr>
          <w:rtl/>
        </w:rPr>
        <w:t xml:space="preserve">جدول زمني</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السنة الهجرية</w:t>
            </w:r>
          </w:p>
        </w:tc>
        <w:tc>
          <w:tcPr/>
          <w:p>
            <w:pPr>
              <w:pStyle w:val="Compact"/>
              <w:bidi/>
              <w:jc w:val="left"/>
            </w:pPr>
            <w:r>
              <w:rPr>
                <w:rtl/>
              </w:rPr>
              <w:t xml:space="preserve">السنة الميلادية</w:t>
            </w:r>
          </w:p>
        </w:tc>
        <w:tc>
          <w:tcPr/>
          <w:p>
            <w:pPr>
              <w:pStyle w:val="Compact"/>
              <w:bidi/>
              <w:jc w:val="left"/>
            </w:pPr>
            <w:r>
              <w:rPr>
                <w:rtl/>
              </w:rPr>
              <w:t xml:space="preserve">الحدث</w:t>
            </w:r>
          </w:p>
        </w:tc>
      </w:tr>
      <w:tr>
        <w:tc>
          <w:tcPr/>
          <w:p>
            <w:pPr>
              <w:pStyle w:val="Compact"/>
              <w:bidi/>
              <w:jc w:val="left"/>
            </w:pPr>
            <w:r>
              <w:rPr>
                <w:rtl/>
              </w:rPr>
              <w:t xml:space="preserve">٣٦٢</w:t>
            </w:r>
          </w:p>
        </w:tc>
        <w:tc>
          <w:tcPr/>
          <w:p>
            <w:pPr>
              <w:pStyle w:val="Compact"/>
              <w:bidi/>
              <w:jc w:val="left"/>
            </w:pPr>
            <w:r>
              <w:rPr>
                <w:rtl/>
              </w:rPr>
              <w:t xml:space="preserve">٩٧٣</w:t>
            </w:r>
          </w:p>
        </w:tc>
        <w:tc>
          <w:tcPr/>
          <w:p>
            <w:pPr>
              <w:pStyle w:val="Compact"/>
              <w:bidi/>
              <w:jc w:val="left"/>
            </w:pPr>
            <w:r>
              <w:rPr>
                <w:rtl/>
              </w:rPr>
              <w:t xml:space="preserve">مولده بظاهر كاث في خوارزم</w:t>
            </w:r>
          </w:p>
        </w:tc>
      </w:tr>
      <w:tr>
        <w:tc>
          <w:tcPr/>
          <w:p>
            <w:pPr>
              <w:pStyle w:val="Compact"/>
              <w:bidi/>
              <w:jc w:val="left"/>
            </w:pPr>
            <w:r>
              <w:rPr>
                <w:rtl/>
              </w:rPr>
              <w:t xml:space="preserve">٣٨٥</w:t>
            </w:r>
          </w:p>
        </w:tc>
        <w:tc>
          <w:tcPr/>
          <w:p>
            <w:pPr>
              <w:pStyle w:val="Compact"/>
              <w:bidi/>
              <w:jc w:val="left"/>
            </w:pPr>
            <w:r>
              <w:rPr>
                <w:rtl/>
              </w:rPr>
              <w:t xml:space="preserve">٩٩٥</w:t>
            </w:r>
          </w:p>
        </w:tc>
        <w:tc>
          <w:tcPr/>
          <w:p>
            <w:pPr>
              <w:pStyle w:val="Compact"/>
              <w:bidi/>
              <w:jc w:val="left"/>
            </w:pPr>
            <w:r>
              <w:rPr>
                <w:rtl/>
              </w:rPr>
              <w:t xml:space="preserve">سقوط آل عراق وخروجه إلى الري ولقاؤه الخجندي</w:t>
            </w:r>
          </w:p>
        </w:tc>
      </w:tr>
      <w:tr>
        <w:tc>
          <w:tcPr/>
          <w:p>
            <w:pPr>
              <w:pStyle w:val="Compact"/>
              <w:bidi/>
              <w:jc w:val="left"/>
            </w:pPr>
            <w:r>
              <w:rPr>
                <w:rtl/>
              </w:rPr>
              <w:t xml:space="preserve">٣٨٧</w:t>
            </w:r>
          </w:p>
        </w:tc>
        <w:tc>
          <w:tcPr/>
          <w:p>
            <w:pPr>
              <w:pStyle w:val="Compact"/>
              <w:bidi/>
              <w:jc w:val="left"/>
            </w:pPr>
            <w:r>
              <w:rPr>
                <w:rtl/>
              </w:rPr>
              <w:t xml:space="preserve">٩٩٧</w:t>
            </w:r>
          </w:p>
        </w:tc>
        <w:tc>
          <w:tcPr/>
          <w:p>
            <w:pPr>
              <w:pStyle w:val="Compact"/>
              <w:bidi/>
              <w:jc w:val="left"/>
            </w:pPr>
            <w:r>
              <w:rPr>
                <w:rtl/>
              </w:rPr>
              <w:t xml:space="preserve">رصد خسوف القمر بكاث متزامنًا مع أبي الوفاء ببغداد</w:t>
            </w:r>
          </w:p>
        </w:tc>
      </w:tr>
      <w:tr>
        <w:tc>
          <w:tcPr/>
          <w:p>
            <w:pPr>
              <w:pStyle w:val="Compact"/>
              <w:bidi/>
              <w:jc w:val="left"/>
            </w:pPr>
            <w:r>
              <w:rPr>
                <w:rtl/>
              </w:rPr>
              <w:t xml:space="preserve">نحو ٣٩٠</w:t>
            </w:r>
          </w:p>
        </w:tc>
        <w:tc>
          <w:tcPr/>
          <w:p>
            <w:pPr>
              <w:pStyle w:val="Compact"/>
              <w:bidi/>
              <w:jc w:val="left"/>
            </w:pPr>
            <w:r>
              <w:rPr>
                <w:rtl/>
              </w:rPr>
              <w:t xml:space="preserve">نحو ١٠٠٠</w:t>
            </w:r>
          </w:p>
        </w:tc>
        <w:tc>
          <w:tcPr/>
          <w:p>
            <w:pPr>
              <w:pStyle w:val="Compact"/>
              <w:bidi/>
              <w:jc w:val="left"/>
            </w:pPr>
            <w:r>
              <w:rPr>
                <w:rtl/>
              </w:rPr>
              <w:t xml:space="preserve">في جرجان: «الآثار الباقية» لقابوس بن وشمكير</w:t>
            </w:r>
          </w:p>
        </w:tc>
      </w:tr>
      <w:tr>
        <w:tc>
          <w:tcPr/>
          <w:p>
            <w:pPr>
              <w:pStyle w:val="Compact"/>
              <w:bidi/>
              <w:jc w:val="left"/>
            </w:pPr>
            <w:r>
              <w:rPr>
                <w:rtl/>
              </w:rPr>
              <w:t xml:space="preserve">نحو ٣٩٩–٤٠٧</w:t>
            </w:r>
          </w:p>
        </w:tc>
        <w:tc>
          <w:tcPr/>
          <w:p>
            <w:pPr>
              <w:pStyle w:val="Compact"/>
              <w:bidi/>
              <w:jc w:val="left"/>
            </w:pPr>
            <w:r>
              <w:rPr>
                <w:rtl/>
              </w:rPr>
              <w:t xml:space="preserve">نحو ١٠٠٩–١٠١٧</w:t>
            </w:r>
          </w:p>
        </w:tc>
        <w:tc>
          <w:tcPr/>
          <w:p>
            <w:pPr>
              <w:pStyle w:val="Compact"/>
              <w:bidi/>
              <w:jc w:val="left"/>
            </w:pPr>
            <w:r>
              <w:rPr>
                <w:rtl/>
              </w:rPr>
              <w:t xml:space="preserve">في الجرجانية في بلاط المأمونيين</w:t>
            </w:r>
          </w:p>
        </w:tc>
      </w:tr>
      <w:tr>
        <w:tc>
          <w:tcPr/>
          <w:p>
            <w:pPr>
              <w:pStyle w:val="Compact"/>
              <w:bidi/>
              <w:jc w:val="left"/>
            </w:pPr>
            <w:r>
              <w:rPr>
                <w:rtl/>
              </w:rPr>
              <w:t xml:space="preserve">٤٠٨</w:t>
            </w:r>
          </w:p>
        </w:tc>
        <w:tc>
          <w:tcPr/>
          <w:p>
            <w:pPr>
              <w:pStyle w:val="Compact"/>
              <w:bidi/>
              <w:jc w:val="left"/>
            </w:pPr>
            <w:r>
              <w:rPr>
                <w:rtl/>
              </w:rPr>
              <w:t xml:space="preserve">١٠١٧</w:t>
            </w:r>
          </w:p>
        </w:tc>
        <w:tc>
          <w:tcPr/>
          <w:p>
            <w:pPr>
              <w:pStyle w:val="Compact"/>
              <w:bidi/>
              <w:jc w:val="left"/>
            </w:pPr>
            <w:r>
              <w:rPr>
                <w:rtl/>
              </w:rPr>
              <w:t xml:space="preserve">فتح محمود الغزنوي لخوارزم وانتقاله إلى غزنة</w:t>
            </w:r>
          </w:p>
        </w:tc>
      </w:tr>
      <w:tr>
        <w:tc>
          <w:tcPr/>
          <w:p>
            <w:pPr>
              <w:pStyle w:val="Compact"/>
              <w:bidi/>
              <w:jc w:val="left"/>
            </w:pPr>
            <w:r>
              <w:rPr>
                <w:rtl/>
              </w:rPr>
              <w:t xml:space="preserve">٤١٦</w:t>
            </w:r>
          </w:p>
        </w:tc>
        <w:tc>
          <w:tcPr/>
          <w:p>
            <w:pPr>
              <w:pStyle w:val="Compact"/>
              <w:bidi/>
              <w:jc w:val="left"/>
            </w:pPr>
            <w:r>
              <w:rPr>
                <w:rtl/>
              </w:rPr>
              <w:t xml:space="preserve">١٠٢٥</w:t>
            </w:r>
          </w:p>
        </w:tc>
        <w:tc>
          <w:tcPr/>
          <w:p>
            <w:pPr>
              <w:pStyle w:val="Compact"/>
              <w:bidi/>
              <w:jc w:val="left"/>
            </w:pPr>
            <w:r>
              <w:rPr>
                <w:rtl/>
              </w:rPr>
              <w:t xml:space="preserve">الفراغ من «تحديد نهايات الأماكن»</w:t>
            </w:r>
          </w:p>
        </w:tc>
      </w:tr>
      <w:tr>
        <w:tc>
          <w:tcPr/>
          <w:p>
            <w:pPr>
              <w:pStyle w:val="Compact"/>
              <w:bidi/>
              <w:jc w:val="left"/>
            </w:pPr>
            <w:r>
              <w:rPr>
                <w:rtl/>
              </w:rPr>
              <w:t xml:space="preserve">نحو ٤٢١</w:t>
            </w:r>
          </w:p>
        </w:tc>
        <w:tc>
          <w:tcPr/>
          <w:p>
            <w:pPr>
              <w:pStyle w:val="Compact"/>
              <w:bidi/>
              <w:jc w:val="left"/>
            </w:pPr>
            <w:r>
              <w:rPr>
                <w:rtl/>
              </w:rPr>
              <w:t xml:space="preserve">نحو ١٠٣٠</w:t>
            </w:r>
          </w:p>
        </w:tc>
        <w:tc>
          <w:tcPr/>
          <w:p>
            <w:pPr>
              <w:pStyle w:val="Compact"/>
              <w:bidi/>
              <w:jc w:val="left"/>
            </w:pPr>
            <w:r>
              <w:rPr>
                <w:rtl/>
              </w:rPr>
              <w:t xml:space="preserve">«تحقيق ما للهند»</w:t>
            </w:r>
          </w:p>
        </w:tc>
      </w:tr>
      <w:tr>
        <w:tc>
          <w:tcPr/>
          <w:p>
            <w:pPr>
              <w:pStyle w:val="Compact"/>
              <w:bidi/>
              <w:jc w:val="left"/>
            </w:pPr>
            <w:r>
              <w:rPr>
                <w:rtl/>
              </w:rPr>
              <w:t xml:space="preserve">٤٢٧</w:t>
            </w:r>
          </w:p>
        </w:tc>
        <w:tc>
          <w:tcPr/>
          <w:p>
            <w:pPr>
              <w:pStyle w:val="Compact"/>
              <w:bidi/>
              <w:jc w:val="left"/>
            </w:pPr>
            <w:r>
              <w:rPr>
                <w:rtl/>
              </w:rPr>
              <w:t xml:space="preserve">١٠٣٦</w:t>
            </w:r>
          </w:p>
        </w:tc>
        <w:tc>
          <w:tcPr/>
          <w:p>
            <w:pPr>
              <w:pStyle w:val="Compact"/>
              <w:bidi/>
              <w:jc w:val="left"/>
            </w:pPr>
            <w:r>
              <w:rPr>
                <w:rtl/>
              </w:rPr>
              <w:t xml:space="preserve">كتب فهرس مؤلفاته، وفيه ذكر «الاستيعاب»</w:t>
            </w:r>
          </w:p>
        </w:tc>
      </w:tr>
      <w:tr>
        <w:tc>
          <w:tcPr/>
          <w:p>
            <w:pPr>
              <w:pStyle w:val="Compact"/>
              <w:bidi/>
              <w:jc w:val="left"/>
            </w:pPr>
            <w:r>
              <w:rPr>
                <w:rtl/>
              </w:rPr>
              <w:t xml:space="preserve">بعد ٤٤٠</w:t>
            </w:r>
          </w:p>
        </w:tc>
        <w:tc>
          <w:tcPr/>
          <w:p>
            <w:pPr>
              <w:pStyle w:val="Compact"/>
              <w:bidi/>
              <w:jc w:val="left"/>
            </w:pPr>
            <w:r>
              <w:rPr>
                <w:rtl/>
              </w:rPr>
              <w:t xml:space="preserve">بعد ١٠٤٨</w:t>
            </w:r>
          </w:p>
        </w:tc>
        <w:tc>
          <w:tcPr/>
          <w:p>
            <w:pPr>
              <w:pStyle w:val="Compact"/>
              <w:bidi/>
              <w:jc w:val="left"/>
            </w:pPr>
            <w:r>
              <w:rPr>
                <w:rtl/>
              </w:rPr>
              <w:t xml:space="preserve">وفاته بغزنة</w:t>
            </w:r>
          </w:p>
        </w:tc>
      </w:tr>
    </w:tbl>
    <w:bookmarkEnd w:id="45"/>
    <w:bookmarkStart w:id="46" w:name="البيروني-والآلات"/>
    <w:p>
      <w:pPr>
        <w:pStyle w:val="Heading2"/>
        <w:bidi/>
      </w:pPr>
      <w:r>
        <w:rPr>
          <w:rtl/>
        </w:rPr>
        <w:t xml:space="preserve">البيروني والآلات</w:t>
      </w:r>
    </w:p>
    <w:p>
      <w:pPr>
        <w:bidi/>
      </w:pPr>
      <w:r>
        <w:rPr>
          <w:rtl/>
        </w:rPr>
        <w:t xml:space="preserve">لم يكن البيروني منظّرًا فحسب. فقد كان راصدًا وصانعًا، يعرف دقائق الصنعة من خرط الحلقة وتجويف الأم وتخريم العنكبوت وتسوية العضادة. ويظهر ذلك في «الاستيعاب» في عنايته بالتفاصيل العملية. فهو يذكر «دستور الدوائر» و«دستور الأقطار» اللذين يُستعان بهما على القسمة (الشكلان ١–٣)، وكيف يُحفر الفرس على هيئة رأس الفرس (الشكل ١٨)، وكيف تُسنّ أسنان حُقّ القمر وتُلحم البكرات بعضها ببعض (الشكلان ٧٩ و٨٠). ويجمع إلى ذلك نظرًا رياضيًا دقيقًا يرتفع إلى نظرية القطوع المخروطية عند أبلونيوس (الشكلان ٥٨–٦٤) وإلى البركار التام لأبي سهل الكوهي (الأشكال ٦٥–٧٠).</w:t>
      </w:r>
    </w:p>
    <w:bookmarkEnd w:id="46"/>
    <w:bookmarkEnd w:id="47"/>
    <w:bookmarkStart w:id="62" w:name="الباب-الثاني-كتاب-الاستيعاب"/>
    <w:p>
      <w:pPr>
        <w:pStyle w:val="Heading1"/>
        <w:bidi/>
      </w:pPr>
      <w:r>
        <w:rPr>
          <w:rtl/>
        </w:rPr>
        <w:t xml:space="preserve">الباب الثاني: كتاب الاستيعاب</w:t>
      </w:r>
    </w:p>
    <w:bookmarkStart w:id="49" w:name="العنوان-والنسبة"/>
    <w:p>
      <w:pPr>
        <w:pStyle w:val="Heading2"/>
        <w:bidi/>
      </w:pPr>
      <w:r>
        <w:rPr>
          <w:rtl/>
        </w:rPr>
        <w:t xml:space="preserve">العنوان والنسبة</w:t>
      </w:r>
    </w:p>
    <w:p>
      <w:pPr>
        <w:bidi/>
      </w:pPr>
      <w:r>
        <w:rPr>
          <w:rtl/>
        </w:rPr>
        <w:t xml:space="preserve">عنوان الكتاب في نسخه: «كتاب استيعاب الوجوه الممكنة في صنعة الأسطرلاب»، ويُختصر في الدراسات بـ«الاستيعاب». ونسبته إلى البيروني ثابتة لا خلاف فيها. فقد ذكره في فهرس مؤلفاته الذي كتبه سنة ٤٢٧ هـ ضمن كتبه في الآلات والتسطيح.</w:t>
      </w:r>
      <w:r>
        <w:rPr>
          <w:rStyle w:val="FootnoteReference"/>
        </w:rPr>
        <w:footnoteReference w:id="48"/>
      </w:r>
      <w:r>
        <w:rPr>
          <w:rtl/>
        </w:rPr>
        <w:t xml:space="preserve"> </w:t>
      </w:r>
      <w:r>
        <w:rPr>
          <w:rtl/>
        </w:rPr>
        <w:t xml:space="preserve">وتشهد له نسخه الخطية، وإحالاته الكثيرة على أعلام عصره الذين لقيهم أو راسلهم.</w:t>
      </w:r>
    </w:p>
    <w:bookmarkEnd w:id="49"/>
    <w:bookmarkStart w:id="51" w:name="زمن-التأليف"/>
    <w:p>
      <w:pPr>
        <w:pStyle w:val="Heading2"/>
        <w:bidi/>
      </w:pPr>
      <w:r>
        <w:rPr>
          <w:rtl/>
        </w:rPr>
        <w:t xml:space="preserve">زمن التأليف</w:t>
      </w:r>
    </w:p>
    <w:p>
      <w:pPr>
        <w:bidi/>
      </w:pPr>
      <w:r>
        <w:rPr>
          <w:rtl/>
        </w:rPr>
        <w:t xml:space="preserve">لا يصرّح الكتاب بتاريخ تأليفه في المواضع التي اطّلعنا عليها. ويقطع وروده في الفهرس بأنه أُلّف قبل سنة ٤٢٧ هـ. وأكثر من ينقل عنهم من أهل الصنعة عاشوا في النصف الثاني من القرن الرابع الهجري: أبو سعيد السجزي، وأبو حامد الصاغاني (ت ٣٧٩ هـ)، وأبو سهل الكوهي، وأبو محمود الخجندي، وأبو نصر بن عراق. وهذا يرجّح أنه من آثار مرحلته الخوارزمية والجرجانية، قبل انتقاله إلى غزنة. والمسألة تحتاج إلى مقابلة النص المحقق بما في «الآثار الباقية» و«التفهيم» و«القانون» من إحالات.</w:t>
      </w:r>
      <w:r>
        <w:rPr>
          <w:rStyle w:val="FootnoteReference"/>
        </w:rPr>
        <w:footnoteReference w:id="50"/>
      </w:r>
    </w:p>
    <w:bookmarkEnd w:id="51"/>
    <w:bookmarkStart w:id="52" w:name="موضوع-الكتاب-وغرضه"/>
    <w:p>
      <w:pPr>
        <w:pStyle w:val="Heading2"/>
        <w:bidi/>
      </w:pPr>
      <w:r>
        <w:rPr>
          <w:rtl/>
        </w:rPr>
        <w:t xml:space="preserve">موضوع الكتاب وغرضه</w:t>
      </w:r>
    </w:p>
    <w:p>
      <w:pPr>
        <w:bidi/>
      </w:pPr>
      <w:r>
        <w:rPr>
          <w:rtl/>
        </w:rPr>
        <w:t xml:space="preserve">غرض الكتاب «الاستيعاب»: أن يستوعب كل وجه ممكن من وجوه صنعة الأسطرلاب، ما وجده عند غيره وما استنبطه هو. ولذلك جاء الكتاب أشبه بموسوعة في تسطيح الكرة. يبدأ بأدوات الصانع، ثم يبني الأسطرلاب المعهود جزءًا جزءًا، ثم يتدرج إلى الغرائب والتجارب، ثم إلى النظر الرياضي الخالص في التسطيح العام.</w:t>
      </w:r>
    </w:p>
    <w:bookmarkEnd w:id="52"/>
    <w:bookmarkStart w:id="53" w:name="أبواب-الكتاب-كما-تظهر-من-أشكاله"/>
    <w:p>
      <w:pPr>
        <w:pStyle w:val="Heading2"/>
        <w:bidi/>
      </w:pPr>
      <w:r>
        <w:rPr>
          <w:rtl/>
        </w:rPr>
        <w:t xml:space="preserve">أبواب الكتاب كما تظهر من أشكاله</w:t>
      </w:r>
    </w:p>
    <w:tbl>
      <w:tblPr>
        <w:tblStyle w:val="Table"/>
        <w:tblW w:type="pct" w:w="5000"/>
        <w:tblLook w:firstRow="1" w:lastRow="0" w:firstColumn="0" w:lastColumn="0" w:noHBand="0" w:noVBand="0" w:val="0020"/>
        <w:jc w:val="start"/>
      </w:tblPr>
      <w:tblGrid>
        <w:gridCol w:w="772"/>
        <w:gridCol w:w="1159"/>
        <w:gridCol w:w="5988"/>
      </w:tblGrid>
      <w:tr>
        <w:trPr>
          <w:tblHeader w:val="true"/>
        </w:trPr>
        <w:tc>
          <w:tcPr/>
          <w:p>
            <w:pPr>
              <w:pStyle w:val="Compact"/>
              <w:bidi/>
              <w:jc w:val="left"/>
            </w:pPr>
            <w:r>
              <w:rPr>
                <w:rtl/>
              </w:rPr>
              <w:t xml:space="preserve">القسم</w:t>
            </w:r>
          </w:p>
        </w:tc>
        <w:tc>
          <w:tcPr/>
          <w:p>
            <w:pPr>
              <w:pStyle w:val="Compact"/>
              <w:bidi/>
              <w:jc w:val="left"/>
            </w:pPr>
            <w:r>
              <w:rPr>
                <w:rtl/>
              </w:rPr>
              <w:t xml:space="preserve">الأشكال</w:t>
            </w:r>
          </w:p>
        </w:tc>
        <w:tc>
          <w:tcPr/>
          <w:p>
            <w:pPr>
              <w:pStyle w:val="Compact"/>
              <w:bidi/>
              <w:jc w:val="left"/>
            </w:pPr>
            <w:r>
              <w:rPr>
                <w:rtl/>
              </w:rPr>
              <w:t xml:space="preserve">الموضوع</w:t>
            </w:r>
          </w:p>
        </w:tc>
      </w:tr>
      <w:tr>
        <w:tc>
          <w:tcPr/>
          <w:p>
            <w:pPr>
              <w:pStyle w:val="Compact"/>
              <w:bidi/>
              <w:jc w:val="left"/>
            </w:pPr>
            <w:r>
              <w:rPr>
                <w:rtl/>
              </w:rPr>
              <w:t xml:space="preserve">١</w:t>
            </w:r>
          </w:p>
        </w:tc>
        <w:tc>
          <w:tcPr/>
          <w:p>
            <w:pPr>
              <w:pStyle w:val="Compact"/>
              <w:bidi/>
              <w:jc w:val="left"/>
            </w:pPr>
            <w:r>
              <w:rPr>
                <w:rtl/>
              </w:rPr>
              <w:t xml:space="preserve">١–٦</w:t>
            </w:r>
          </w:p>
        </w:tc>
        <w:tc>
          <w:tcPr/>
          <w:p>
            <w:pPr>
              <w:pStyle w:val="Compact"/>
              <w:bidi/>
              <w:jc w:val="left"/>
            </w:pPr>
            <w:r>
              <w:rPr>
                <w:rtl/>
              </w:rPr>
              <w:t xml:space="preserve">الدستور (دستور الدوائر ودستور الأقطار)، قسمة الحجرة، عمل المدارات على الصفائح</w:t>
            </w:r>
          </w:p>
        </w:tc>
      </w:tr>
      <w:tr>
        <w:tc>
          <w:tcPr/>
          <w:p>
            <w:pPr>
              <w:pStyle w:val="Compact"/>
              <w:bidi/>
              <w:jc w:val="left"/>
            </w:pPr>
            <w:r>
              <w:rPr>
                <w:rtl/>
              </w:rPr>
              <w:t xml:space="preserve">٢</w:t>
            </w:r>
          </w:p>
        </w:tc>
        <w:tc>
          <w:tcPr/>
          <w:p>
            <w:pPr>
              <w:pStyle w:val="Compact"/>
              <w:bidi/>
              <w:jc w:val="left"/>
            </w:pPr>
            <w:r>
              <w:rPr>
                <w:rtl/>
              </w:rPr>
              <w:t xml:space="preserve">٧–١٦</w:t>
            </w:r>
          </w:p>
        </w:tc>
        <w:tc>
          <w:tcPr/>
          <w:p>
            <w:pPr>
              <w:pStyle w:val="Compact"/>
              <w:bidi/>
              <w:jc w:val="left"/>
            </w:pPr>
            <w:r>
              <w:rPr>
                <w:rtl/>
              </w:rPr>
              <w:t xml:space="preserve">الأفق والمقنطرات، الساعات الزمانية، قسمة منطقة البروج، رؤوس الكواكب، دوائر السموت، مقنطرات الانحطاط</w:t>
            </w:r>
          </w:p>
        </w:tc>
      </w:tr>
      <w:tr>
        <w:tc>
          <w:tcPr/>
          <w:p>
            <w:pPr>
              <w:pStyle w:val="Compact"/>
              <w:bidi/>
              <w:jc w:val="left"/>
            </w:pPr>
            <w:r>
              <w:rPr>
                <w:rtl/>
              </w:rPr>
              <w:t xml:space="preserve">٣</w:t>
            </w:r>
          </w:p>
        </w:tc>
        <w:tc>
          <w:tcPr/>
          <w:p>
            <w:pPr>
              <w:pStyle w:val="Compact"/>
              <w:bidi/>
              <w:jc w:val="left"/>
            </w:pPr>
            <w:r>
              <w:rPr>
                <w:rtl/>
              </w:rPr>
              <w:t xml:space="preserve">١٧–٢٤</w:t>
            </w:r>
          </w:p>
        </w:tc>
        <w:tc>
          <w:tcPr/>
          <w:p>
            <w:pPr>
              <w:pStyle w:val="Compact"/>
              <w:bidi/>
              <w:jc w:val="left"/>
            </w:pPr>
            <w:r>
              <w:rPr>
                <w:rtl/>
              </w:rPr>
              <w:t xml:space="preserve">العنكبوت الشمالي وسائر الآلات، الأسطرلاب الجنوبي، الساعات المستوية، صفيحة التسيير، الصفيحة الآفاقية</w:t>
            </w:r>
          </w:p>
        </w:tc>
      </w:tr>
      <w:tr>
        <w:tc>
          <w:tcPr/>
          <w:p>
            <w:pPr>
              <w:pStyle w:val="Compact"/>
              <w:bidi/>
              <w:jc w:val="left"/>
            </w:pPr>
            <w:r>
              <w:rPr>
                <w:rtl/>
              </w:rPr>
              <w:t xml:space="preserve">٤</w:t>
            </w:r>
          </w:p>
        </w:tc>
        <w:tc>
          <w:tcPr/>
          <w:p>
            <w:pPr>
              <w:pStyle w:val="Compact"/>
              <w:bidi/>
              <w:jc w:val="left"/>
            </w:pPr>
            <w:r>
              <w:rPr>
                <w:rtl/>
              </w:rPr>
              <w:t xml:space="preserve">٢٥–٣٠</w:t>
            </w:r>
          </w:p>
        </w:tc>
        <w:tc>
          <w:tcPr/>
          <w:p>
            <w:pPr>
              <w:pStyle w:val="Compact"/>
              <w:bidi/>
              <w:jc w:val="left"/>
            </w:pPr>
            <w:r>
              <w:rPr>
                <w:rtl/>
              </w:rPr>
              <w:t xml:space="preserve">ظهر الأسطرلاب: التجييب، خطوط الزوال والعصر، الساعات، ظل السلّم</w:t>
            </w:r>
          </w:p>
        </w:tc>
      </w:tr>
      <w:tr>
        <w:tc>
          <w:tcPr/>
          <w:p>
            <w:pPr>
              <w:pStyle w:val="Compact"/>
              <w:bidi/>
              <w:jc w:val="left"/>
            </w:pPr>
            <w:r>
              <w:rPr>
                <w:rtl/>
              </w:rPr>
              <w:t xml:space="preserve">٥</w:t>
            </w:r>
          </w:p>
        </w:tc>
        <w:tc>
          <w:tcPr/>
          <w:p>
            <w:pPr>
              <w:pStyle w:val="Compact"/>
              <w:bidi/>
              <w:jc w:val="left"/>
            </w:pPr>
            <w:r>
              <w:rPr>
                <w:rtl/>
              </w:rPr>
              <w:t xml:space="preserve">٣١–٤٣</w:t>
            </w:r>
          </w:p>
        </w:tc>
        <w:tc>
          <w:tcPr/>
          <w:p>
            <w:pPr>
              <w:pStyle w:val="Compact"/>
              <w:bidi/>
              <w:jc w:val="left"/>
            </w:pPr>
            <w:r>
              <w:rPr>
                <w:rtl/>
              </w:rPr>
              <w:t xml:space="preserve">المزاجات: المطبّل والآسي والمسرطن، مزاجات السجزي الستة، الشقائقي، الزورقي، المسطري، الصليبي، اللولبي</w:t>
            </w:r>
          </w:p>
        </w:tc>
      </w:tr>
      <w:tr>
        <w:tc>
          <w:tcPr/>
          <w:p>
            <w:pPr>
              <w:pStyle w:val="Compact"/>
              <w:bidi/>
              <w:jc w:val="left"/>
            </w:pPr>
            <w:r>
              <w:rPr>
                <w:rtl/>
              </w:rPr>
              <w:t xml:space="preserve">٦</w:t>
            </w:r>
          </w:p>
        </w:tc>
        <w:tc>
          <w:tcPr/>
          <w:p>
            <w:pPr>
              <w:pStyle w:val="Compact"/>
              <w:bidi/>
              <w:jc w:val="left"/>
            </w:pPr>
            <w:r>
              <w:rPr>
                <w:rtl/>
              </w:rPr>
              <w:t xml:space="preserve">٤٤–٥١</w:t>
            </w:r>
          </w:p>
        </w:tc>
        <w:tc>
          <w:tcPr/>
          <w:p>
            <w:pPr>
              <w:pStyle w:val="Compact"/>
              <w:bidi/>
              <w:jc w:val="left"/>
            </w:pPr>
            <w:r>
              <w:rPr>
                <w:rtl/>
              </w:rPr>
              <w:t xml:space="preserve">استخراج المساطر من دستور المقنطرات، الأسطرلاب الكري، الرصدي، المبطّخ</w:t>
            </w:r>
          </w:p>
        </w:tc>
      </w:tr>
      <w:tr>
        <w:tc>
          <w:tcPr/>
          <w:p>
            <w:pPr>
              <w:pStyle w:val="Compact"/>
              <w:bidi/>
              <w:jc w:val="left"/>
            </w:pPr>
            <w:r>
              <w:rPr>
                <w:rtl/>
              </w:rPr>
              <w:t xml:space="preserve">٧</w:t>
            </w:r>
          </w:p>
        </w:tc>
        <w:tc>
          <w:tcPr/>
          <w:p>
            <w:pPr>
              <w:pStyle w:val="Compact"/>
              <w:bidi/>
              <w:jc w:val="left"/>
            </w:pPr>
            <w:r>
              <w:rPr>
                <w:rtl/>
              </w:rPr>
              <w:t xml:space="preserve">٥٢–٥٤</w:t>
            </w:r>
          </w:p>
        </w:tc>
        <w:tc>
          <w:tcPr/>
          <w:p>
            <w:pPr>
              <w:pStyle w:val="Compact"/>
              <w:bidi/>
              <w:jc w:val="left"/>
            </w:pPr>
            <w:r>
              <w:rPr>
                <w:rtl/>
              </w:rPr>
              <w:t xml:space="preserve">الأسطرلاب الكامل بالتسطيح الأسطواني، وتخطيط القطع الناقص بالخيط</w:t>
            </w:r>
          </w:p>
        </w:tc>
      </w:tr>
      <w:tr>
        <w:tc>
          <w:tcPr/>
          <w:p>
            <w:pPr>
              <w:pStyle w:val="Compact"/>
              <w:bidi/>
              <w:jc w:val="left"/>
            </w:pPr>
            <w:r>
              <w:rPr>
                <w:rtl/>
              </w:rPr>
              <w:t xml:space="preserve">٨</w:t>
            </w:r>
          </w:p>
        </w:tc>
        <w:tc>
          <w:tcPr/>
          <w:p>
            <w:pPr>
              <w:pStyle w:val="Compact"/>
              <w:bidi/>
              <w:jc w:val="left"/>
            </w:pPr>
            <w:r>
              <w:rPr>
                <w:rtl/>
              </w:rPr>
              <w:t xml:space="preserve">٥٥–٧٨</w:t>
            </w:r>
          </w:p>
        </w:tc>
        <w:tc>
          <w:tcPr/>
          <w:p>
            <w:pPr>
              <w:pStyle w:val="Compact"/>
              <w:bidi/>
              <w:jc w:val="left"/>
            </w:pPr>
            <w:r>
              <w:rPr>
                <w:rtl/>
              </w:rPr>
              <w:t xml:space="preserve">التسطيح التام للصاغاني وما يتولد منه من القطوع المخروطية، والبركار التام للكوهي، وتسطيح السموت ورؤوس الكواكب به</w:t>
            </w:r>
          </w:p>
        </w:tc>
      </w:tr>
      <w:tr>
        <w:tc>
          <w:tcPr/>
          <w:p>
            <w:pPr>
              <w:pStyle w:val="Compact"/>
              <w:bidi/>
              <w:jc w:val="left"/>
            </w:pPr>
            <w:r>
              <w:rPr>
                <w:rtl/>
              </w:rPr>
              <w:t xml:space="preserve">٩</w:t>
            </w:r>
          </w:p>
        </w:tc>
        <w:tc>
          <w:tcPr/>
          <w:p>
            <w:pPr>
              <w:pStyle w:val="Compact"/>
              <w:bidi/>
              <w:jc w:val="left"/>
            </w:pPr>
            <w:r>
              <w:rPr>
                <w:rtl/>
              </w:rPr>
              <w:t xml:space="preserve">٧٩–٨٥</w:t>
            </w:r>
          </w:p>
        </w:tc>
        <w:tc>
          <w:tcPr/>
          <w:p>
            <w:pPr>
              <w:pStyle w:val="Compact"/>
              <w:bidi/>
              <w:jc w:val="left"/>
            </w:pPr>
            <w:r>
              <w:rPr>
                <w:rtl/>
              </w:rPr>
              <w:t xml:space="preserve">حُقّ القمر، والصفيحة الكسوفية، والآلة المهيأة لمعرفة رؤية الأهلة</w:t>
            </w:r>
          </w:p>
        </w:tc>
      </w:tr>
    </w:tbl>
    <w:bookmarkEnd w:id="53"/>
    <w:bookmarkStart w:id="57" w:name="مصادره-ومن-ينقل-عنهم"/>
    <w:p>
      <w:pPr>
        <w:pStyle w:val="Heading2"/>
        <w:bidi/>
      </w:pPr>
      <w:r>
        <w:rPr>
          <w:rtl/>
        </w:rPr>
        <w:t xml:space="preserve">مصادره ومن ينقل عنهم</w:t>
      </w:r>
    </w:p>
    <w:p>
      <w:pPr>
        <w:bidi/>
      </w:pPr>
      <w:r>
        <w:rPr>
          <w:rtl/>
        </w:rPr>
        <w:t xml:space="preserve">يسمّي البيروني في الكتاب جماعة من أهل الصنعة، وينقل عنهم وجوهًا بأعيانها:</w:t>
      </w:r>
    </w:p>
    <w:p>
      <w:pPr>
        <w:numPr>
          <w:ilvl w:val="0"/>
          <w:numId w:val="1005"/>
        </w:numPr>
        <w:pStyle w:val="Compact"/>
        <w:bidi/>
      </w:pPr>
      <w:r>
        <w:rPr>
          <w:rtl/>
          <w:bCs/>
          <w:b/>
        </w:rPr>
        <w:t xml:space="preserve">حبش الحاسب</w:t>
      </w:r>
      <w:r>
        <w:rPr>
          <w:rtl/>
        </w:rPr>
        <w:t xml:space="preserve"> </w:t>
      </w:r>
      <w:r>
        <w:rPr>
          <w:rtl/>
        </w:rPr>
        <w:t xml:space="preserve">(أحمد بن عبد الله المروزي، القرن الثالث): طريقته في استخراج رؤوس الكواكب في العنكبوت بالميل ودرجة الممر (الشكل ١١).</w:t>
      </w:r>
    </w:p>
    <w:p>
      <w:pPr>
        <w:numPr>
          <w:ilvl w:val="0"/>
          <w:numId w:val="1005"/>
        </w:numPr>
        <w:pStyle w:val="Compact"/>
        <w:bidi/>
      </w:pPr>
      <w:r>
        <w:rPr>
          <w:rtl/>
          <w:bCs/>
          <w:b/>
        </w:rPr>
        <w:t xml:space="preserve">أبو محمد السيفي</w:t>
      </w:r>
      <w:r>
        <w:rPr>
          <w:rtl/>
        </w:rPr>
        <w:t xml:space="preserve">: وجه في عمل دوائر السموت (الشكل ١٣).</w:t>
      </w:r>
    </w:p>
    <w:p>
      <w:pPr>
        <w:numPr>
          <w:ilvl w:val="0"/>
          <w:numId w:val="1005"/>
        </w:numPr>
        <w:pStyle w:val="Compact"/>
        <w:bidi/>
      </w:pPr>
      <w:r>
        <w:rPr>
          <w:rtl/>
          <w:bCs/>
          <w:b/>
        </w:rPr>
        <w:t xml:space="preserve">أبو محمود حامد بن الخضر الخجندي</w:t>
      </w:r>
      <w:r>
        <w:rPr>
          <w:rtl/>
        </w:rPr>
        <w:t xml:space="preserve">: وجه آخر في عمل دوائر السموت (الشكل ١٤).</w:t>
      </w:r>
    </w:p>
    <w:p>
      <w:pPr>
        <w:numPr>
          <w:ilvl w:val="0"/>
          <w:numId w:val="1005"/>
        </w:numPr>
        <w:pStyle w:val="Compact"/>
        <w:bidi/>
      </w:pPr>
      <w:r>
        <w:rPr>
          <w:rtl/>
          <w:bCs/>
          <w:b/>
        </w:rPr>
        <w:t xml:space="preserve">أبو سعيد أحمد بن محمد السجزي</w:t>
      </w:r>
      <w:r>
        <w:rPr>
          <w:rtl/>
        </w:rPr>
        <w:t xml:space="preserve">: العناكب الممزوجة الستة (الشكل ٣٥)، والأسطرلاب الشقائقي بمسطرتين (الأشكال ٣٦–٣٨)، والزورقي المبني على القول بحركة الأرض (الشكلان ٣٩ و٤٠)، والمسطري والصليبي واللولبي (الأشكال ٤١–٤٣).</w:t>
      </w:r>
    </w:p>
    <w:p>
      <w:pPr>
        <w:numPr>
          <w:ilvl w:val="0"/>
          <w:numId w:val="1005"/>
        </w:numPr>
        <w:pStyle w:val="Compact"/>
        <w:bidi/>
      </w:pPr>
      <w:r>
        <w:rPr>
          <w:rtl/>
          <w:bCs/>
          <w:b/>
        </w:rPr>
        <w:t xml:space="preserve">بسطولس (نسطولس)</w:t>
      </w:r>
      <w:r>
        <w:rPr>
          <w:rtl/>
        </w:rPr>
        <w:t xml:space="preserve">: العنكبوت المسرطن (الشكل ٣٤).</w:t>
      </w:r>
    </w:p>
    <w:p>
      <w:pPr>
        <w:numPr>
          <w:ilvl w:val="0"/>
          <w:numId w:val="1005"/>
        </w:numPr>
        <w:pStyle w:val="Compact"/>
        <w:bidi/>
      </w:pPr>
      <w:r>
        <w:rPr>
          <w:rtl/>
          <w:bCs/>
          <w:b/>
        </w:rPr>
        <w:t xml:space="preserve">أبو حامد أحمد بن محمد الصاغاني الأسطرلابي</w:t>
      </w:r>
      <w:r>
        <w:rPr>
          <w:rtl/>
        </w:rPr>
        <w:t xml:space="preserve">: التسطيح التام، أي التسطيح من نقطة على المحور غير القطب (الأشكال ٥٥–٧٨).</w:t>
      </w:r>
      <w:r>
        <w:rPr>
          <w:rStyle w:val="FootnoteReference"/>
        </w:rPr>
        <w:footnoteReference w:id="54"/>
      </w:r>
    </w:p>
    <w:p>
      <w:pPr>
        <w:numPr>
          <w:ilvl w:val="0"/>
          <w:numId w:val="1005"/>
        </w:numPr>
        <w:pStyle w:val="Compact"/>
        <w:bidi/>
      </w:pPr>
      <w:r>
        <w:rPr>
          <w:rtl/>
          <w:bCs/>
          <w:b/>
        </w:rPr>
        <w:t xml:space="preserve">أبو نصر منصور بن علي بن عراق</w:t>
      </w:r>
      <w:r>
        <w:rPr>
          <w:rtl/>
        </w:rPr>
        <w:t xml:space="preserve">: تخطيط القطع الزائد من كتابه «السموت» (الشكلان ٦٣ و٦٤).</w:t>
      </w:r>
    </w:p>
    <w:p>
      <w:pPr>
        <w:numPr>
          <w:ilvl w:val="0"/>
          <w:numId w:val="1005"/>
        </w:numPr>
        <w:pStyle w:val="Compact"/>
        <w:bidi/>
      </w:pPr>
      <w:r>
        <w:rPr>
          <w:rtl/>
          <w:bCs/>
          <w:b/>
        </w:rPr>
        <w:t xml:space="preserve">أبو سهل ويجن بن رستم الكوهي</w:t>
      </w:r>
      <w:r>
        <w:rPr>
          <w:rtl/>
        </w:rPr>
        <w:t xml:space="preserve">: البركار التام الذي تُخط به القطوع المخروطية (الأشكال ٦٥–٧٠).</w:t>
      </w:r>
      <w:r>
        <w:rPr>
          <w:rStyle w:val="FootnoteReference"/>
        </w:rPr>
        <w:footnoteReference w:id="55"/>
      </w:r>
    </w:p>
    <w:p>
      <w:pPr>
        <w:numPr>
          <w:ilvl w:val="0"/>
          <w:numId w:val="1005"/>
        </w:numPr>
        <w:pStyle w:val="Compact"/>
        <w:bidi/>
      </w:pPr>
      <w:r>
        <w:rPr>
          <w:rtl/>
          <w:bCs/>
          <w:b/>
        </w:rPr>
        <w:t xml:space="preserve">عطارد بن محمد الحاسب</w:t>
      </w:r>
      <w:r>
        <w:rPr>
          <w:rtl/>
        </w:rPr>
        <w:t xml:space="preserve">: الصفيحة الكسوفية (الأشكال ٨١–٨٣).</w:t>
      </w:r>
    </w:p>
    <w:p>
      <w:pPr>
        <w:numPr>
          <w:ilvl w:val="0"/>
          <w:numId w:val="1005"/>
        </w:numPr>
        <w:pStyle w:val="Compact"/>
        <w:bidi/>
      </w:pPr>
      <w:r>
        <w:rPr>
          <w:rtl/>
          <w:bCs/>
          <w:b/>
        </w:rPr>
        <w:t xml:space="preserve">أبو داود السمرقندي</w:t>
      </w:r>
      <w:r>
        <w:rPr>
          <w:rtl/>
        </w:rPr>
        <w:t xml:space="preserve">: الآلة المهيأة لمعرفة رؤية الأهلة (الشكلان ٨٤ و٨٥).</w:t>
      </w:r>
    </w:p>
    <w:p>
      <w:pPr>
        <w:bidi/>
      </w:pPr>
      <w:r>
        <w:rPr>
          <w:rtl/>
        </w:rPr>
        <w:t xml:space="preserve">ومن وراء هؤلاء كلهم «كتاب تسطيح الكرة» لبطلميوس، وكتاب «المخروطات» لأبلونيوس الذي تقوم عليه الأشكال ٥٨–٦٤، و«الأكر» لثاوذوسيوس الذي يقوم عليه استخراج قطر الكرة (الشكل ٤٥).</w:t>
      </w:r>
      <w:r>
        <w:rPr>
          <w:rStyle w:val="FootnoteReference"/>
        </w:rPr>
        <w:footnoteReference w:id="56"/>
      </w:r>
    </w:p>
    <w:bookmarkEnd w:id="57"/>
    <w:bookmarkStart w:id="59" w:name="مسألة-حركة-الأرض"/>
    <w:p>
      <w:pPr>
        <w:pStyle w:val="Heading2"/>
        <w:bidi/>
      </w:pPr>
      <w:r>
        <w:rPr>
          <w:rtl/>
        </w:rPr>
        <w:t xml:space="preserve">مسألة حركة الأرض</w:t>
      </w:r>
    </w:p>
    <w:p>
      <w:pPr>
        <w:bidi/>
      </w:pPr>
      <w:r>
        <w:rPr>
          <w:rtl/>
        </w:rPr>
        <w:t xml:space="preserve">من أشهر مواضع الكتاب كلام البيروني على الأسطرلاب الزورقي الذي صنعه السجزي. فقد بناه السجزي على أن الحركة الظاهرة للسماء هي حركة الأرض، فجعل الكواكب والمقنطرات ثابتة على الصفيحة، وجعل الأفق المجسّم يدور فوقها (الشكلان ٣٩ و٤٠). ويستحسن البيروني الآلة من جهة الصنعة. أما أصل المسألة، أي هل الدائر الأرض أو الفلك، فيرى أنه شبهة يعسر حلّها، وأن حلّها من شأن أصحاب العلم الطبيعي لا أصحاب التعاليم، إذ الحسابات الهندسية واحدة على القولين. وهذا من دقيق نظره في الفصل بين الرياضي والطبيعي.</w:t>
      </w:r>
      <w:r>
        <w:rPr>
          <w:rStyle w:val="FootnoteReference"/>
        </w:rPr>
        <w:footnoteReference w:id="58"/>
      </w:r>
    </w:p>
    <w:bookmarkEnd w:id="59"/>
    <w:bookmarkStart w:id="61" w:name="منزلة-الكتاب"/>
    <w:p>
      <w:pPr>
        <w:pStyle w:val="Heading2"/>
        <w:bidi/>
      </w:pPr>
      <w:r>
        <w:rPr>
          <w:rtl/>
        </w:rPr>
        <w:t xml:space="preserve">منزلة الكتاب</w:t>
      </w:r>
    </w:p>
    <w:p>
      <w:pPr>
        <w:bidi/>
      </w:pPr>
      <w:r>
        <w:rPr>
          <w:rtl/>
        </w:rPr>
        <w:t xml:space="preserve">«الاستيعاب» أوسع كتاب عربي باقٍ في تسطيح الكرة. وله ثلاث مزايا يقلّ اجتماعها:</w:t>
      </w:r>
    </w:p>
    <w:p>
      <w:pPr>
        <w:numPr>
          <w:ilvl w:val="0"/>
          <w:numId w:val="1006"/>
        </w:numPr>
        <w:pStyle w:val="Compact"/>
        <w:bidi/>
      </w:pPr>
      <w:r>
        <w:rPr>
          <w:rtl/>
          <w:bCs/>
          <w:b/>
        </w:rPr>
        <w:t xml:space="preserve">الاستقصاء</w:t>
      </w:r>
      <w:r>
        <w:rPr>
          <w:rtl/>
        </w:rPr>
        <w:t xml:space="preserve">: لا يكاد يُعرف وجه من وجوه الأسطرلاب في القرن الرابع إلا وهو فيه.</w:t>
      </w:r>
    </w:p>
    <w:p>
      <w:pPr>
        <w:numPr>
          <w:ilvl w:val="0"/>
          <w:numId w:val="1006"/>
        </w:numPr>
        <w:pStyle w:val="Compact"/>
        <w:bidi/>
      </w:pPr>
      <w:r>
        <w:rPr>
          <w:rtl/>
          <w:bCs/>
          <w:b/>
        </w:rPr>
        <w:t xml:space="preserve">النقد</w:t>
      </w:r>
      <w:r>
        <w:rPr>
          <w:rtl/>
        </w:rPr>
        <w:t xml:space="preserve">: لا ينقل البيروني الوجوه نقلًا مجردًا، بل يمتحنها ويبين أصحها وأسهلها عملًا ومواضع الخلل فيها.</w:t>
      </w:r>
    </w:p>
    <w:p>
      <w:pPr>
        <w:numPr>
          <w:ilvl w:val="0"/>
          <w:numId w:val="1006"/>
        </w:numPr>
        <w:pStyle w:val="Compact"/>
        <w:bidi/>
      </w:pPr>
      <w:r>
        <w:rPr>
          <w:rtl/>
          <w:bCs/>
          <w:b/>
        </w:rPr>
        <w:t xml:space="preserve">الارتقاء من الصنعة إلى النظرية</w:t>
      </w:r>
      <w:r>
        <w:rPr>
          <w:rtl/>
        </w:rPr>
        <w:t xml:space="preserve">: ينتقل من قسمة الدستور بالعضادة إلى نظرية القطوع المخروطية والبركار التام. وبذلك يكشف أن الأسطرلاب حالة خاصة من باب أعم، هو تسطيح الكرة من أي نقطة على أي سطح.</w:t>
      </w:r>
      <w:r>
        <w:rPr>
          <w:rStyle w:val="FootnoteReference"/>
        </w:rPr>
        <w:footnoteReference w:id="60"/>
      </w:r>
    </w:p>
    <w:bookmarkEnd w:id="61"/>
    <w:bookmarkEnd w:id="62"/>
    <w:bookmarkStart w:id="77" w:name="X9bb01725dac266cb321706bf9ffe34553924d5e"/>
    <w:p>
      <w:pPr>
        <w:pStyle w:val="Heading1"/>
        <w:bidi/>
      </w:pPr>
      <w:r>
        <w:rPr>
          <w:rtl/>
        </w:rPr>
        <w:t xml:space="preserve">الباب الثالث: أنواع الإسقاطات (التساطيح) في الكتاب</w:t>
      </w:r>
    </w:p>
    <w:p>
      <w:pPr>
        <w:bidi/>
      </w:pPr>
      <w:r>
        <w:rPr>
          <w:rtl/>
        </w:rPr>
        <w:t xml:space="preserve">«التسطيح» هو نقل ما على سطح الكرة السماوية إلى سطح مستوٍ، أي ما يسمى اليوم «الإسقاط». وأشكال «الاستيعاب» كلها تعود إلى أنواع قليلة من التسطيح، نعرضها هنا بلغة الرياضيات الحديثة. والرموز المستعملة هنا معرّفة في باب «الرموز المستعملة في المعادلات» في أول الكتاب.</w:t>
      </w:r>
    </w:p>
    <w:bookmarkStart w:id="65" w:name="أولا-التسطيح-المعهود-الأسطرلابي-الشمالي"/>
    <w:p>
      <w:pPr>
        <w:pStyle w:val="Heading2"/>
        <w:bidi/>
      </w:pPr>
      <w:r>
        <w:rPr>
          <w:rtl/>
        </w:rPr>
        <w:t xml:space="preserve">أولًا: التسطيح المعهود (الأسطرلابي الشمالي)</w:t>
      </w:r>
    </w:p>
    <w:p>
      <w:pPr>
        <w:bidi/>
      </w:pPr>
      <w:r>
        <w:rPr>
          <w:rtl/>
        </w:rPr>
        <w:t xml:space="preserve">هو التسطيح الذي يُعرف اليوم بـ«الإسقاط المجسامي» (stereographic). تُسقَط الكرة من قطب الجنوب على سطح معدل النهار. وخاصيتاه الجوهريتان أنه يحفظ الدوائر دوائرَ، ويحفظ الزوايا.</w:t>
      </w:r>
    </w:p>
    <w:p>
      <w:pPr>
        <w:bidi/>
      </w:pPr>
      <w:r>
        <w:rPr>
          <w:rtl/>
          <w:bCs/>
          <w:b/>
        </w:rPr>
        <w:t xml:space="preserve">المدارات</w:t>
      </w:r>
      <w:r>
        <w:rPr>
          <w:rtl/>
        </w:rPr>
        <w:t xml:space="preserve">: يقع مدار الميل</w:t>
      </w:r>
      <w:r>
        <w:rPr>
          <w:rtl/>
        </w:rPr>
        <w:t xml:space="preserve"> </w:t>
      </w:r>
      <m:oMath>
        <m:r>
          <m:t>δ</m:t>
        </m:r>
      </m:oMath>
      <w:r>
        <w:rPr>
          <w:rtl/>
        </w:rPr>
        <w:t xml:space="preserve"> </w:t>
      </w:r>
      <w:r>
        <w:rPr>
          <w:rtl/>
        </w:rPr>
        <w:t xml:space="preserve">على دائرة مركزها مركز الصفيحة ونصف قطرها:</w:t>
      </w:r>
    </w:p>
    <w:p>
      <w:pPr>
        <w:bidi/>
      </w:pPr>
      <m:oMathPara>
        <m:oMathParaPr>
          <m:jc m:val="center"/>
        </m:oMathParaPr>
        <m:oMath>
          <m:r>
            <m:t>r</m:t>
          </m:r>
          <m:d>
            <m:dPr>
              <m:begChr m:val="("/>
              <m:endChr m:val=")"/>
              <m:sepChr m:val=""/>
              <m:grow/>
            </m:dPr>
            <m:e>
              <m:r>
                <m:t>δ</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bar"/>
                </m:fPr>
                <m:num>
                  <m:r>
                    <m:t>δ</m:t>
                  </m:r>
                </m:num>
                <m:den>
                  <m:r>
                    <m:t>2</m:t>
                  </m:r>
                </m:den>
              </m:f>
            </m:e>
          </m:d>
          <m:r>
            <m:rPr>
              <m:sty m:val="p"/>
            </m:rPr>
            <m:t>=</m:t>
          </m:r>
          <m:sSub>
            <m:e>
              <m:r>
                <m:t>R</m:t>
              </m:r>
            </m:e>
            <m:sub>
              <m:r>
                <m:t>e</m:t>
              </m:r>
            </m:sub>
          </m:sSub>
          <m:r>
            <m:t> </m:t>
          </m:r>
          <m:f>
            <m:fPr>
              <m:type m:val="bar"/>
            </m:fPr>
            <m:num>
              <m:r>
                <m:rPr>
                  <m:sty m:val="p"/>
                </m:rPr>
                <m:t>cos</m:t>
              </m:r>
              <m:r>
                <m:t>δ</m:t>
              </m:r>
            </m:num>
            <m:den>
              <m:r>
                <m:t>1</m:t>
              </m:r>
              <m:r>
                <m:rPr>
                  <m:sty m:val="p"/>
                </m:rPr>
                <m:t>+</m:t>
              </m:r>
              <m:r>
                <m:rPr>
                  <m:sty m:val="p"/>
                </m:rPr>
                <m:t>sin</m:t>
              </m:r>
              <m:r>
                <m:t>δ</m:t>
              </m:r>
            </m:den>
          </m:f>
          <m:r>
            <m:rPr>
              <m:sty m:val="p"/>
            </m:rPr>
            <m:t>.</m:t>
          </m:r>
        </m:oMath>
      </m:oMathPara>
    </w:p>
    <w:p>
      <w:pPr>
        <w:bidi/>
      </w:pPr>
      <w:r>
        <w:rPr>
          <w:rtl/>
        </w:rPr>
        <w:t xml:space="preserve">ولما كانت الصفيحة تنتهي بمدار الجدي (</w:t>
      </w:r>
      <m:oMath>
        <m:r>
          <m:t>δ</m:t>
        </m:r>
        <m:r>
          <m:rPr>
            <m:sty m:val="p"/>
          </m:rPr>
          <m:t>=</m:t>
        </m:r>
        <m:r>
          <m:rPr>
            <m:sty m:val="p"/>
          </m:rPr>
          <m:t>−</m:t>
        </m:r>
        <m:r>
          <m:t>ε</m:t>
        </m:r>
      </m:oMath>
      <w:r>
        <w:rPr>
          <w:rtl/>
        </w:rPr>
        <w:t xml:space="preserve">)، كان</w:t>
      </w:r>
      <w:r>
        <w:rPr>
          <w:rtl/>
        </w:rPr>
        <w:t xml:space="preserve"> </w:t>
      </w:r>
      <m:oMath>
        <m:r>
          <m:t>R</m:t>
        </m: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r>
              <m:t>ε</m:t>
            </m:r>
            <m:r>
              <m:rPr>
                <m:sty m:val="p"/>
              </m:rPr>
              <m:t>/</m:t>
            </m:r>
            <m:r>
              <m:t>2</m:t>
            </m:r>
          </m:e>
        </m:d>
      </m:oMath>
      <w:r>
        <w:rPr>
          <w:rtl/>
        </w:rPr>
        <w:t xml:space="preserve">. ومن ذلك:</w:t>
      </w:r>
    </w:p>
    <w:p>
      <w:pPr>
        <w:bidi/>
      </w:pPr>
      <m:oMathPara>
        <m:oMathParaPr>
          <m:jc m:val="center"/>
        </m:oMathParaPr>
        <m:oMath>
          <m:sSub>
            <m:e>
              <m:r>
                <m:t>R</m:t>
              </m:r>
            </m:e>
            <m:sub>
              <m:r>
                <m:t>e</m:t>
              </m:r>
            </m:sub>
          </m:sSub>
          <m:r>
            <m:rPr>
              <m:sty m:val="p"/>
            </m:rPr>
            <m:t>=</m:t>
          </m:r>
          <m:r>
            <m:t>R</m:t>
          </m:r>
          <m:r>
            <m:rPr>
              <m:sty m:val="p"/>
            </m:rPr>
            <m:t>tan</m:t>
          </m:r>
          <m:d>
            <m:dPr>
              <m:begChr m:val="("/>
              <m:endChr m:val=")"/>
              <m:sepChr m:val=""/>
              <m:grow/>
            </m:dPr>
            <m:e>
              <m:sSup>
                <m:e>
                  <m:r>
                    <m:t>45</m:t>
                  </m:r>
                </m:e>
                <m:sup>
                  <m:r>
                    <m:rPr>
                      <m:sty m:val="p"/>
                    </m:rPr>
                    <m:t>∘</m:t>
                  </m:r>
                </m:sup>
              </m:sSup>
              <m:r>
                <m:rPr>
                  <m:sty m:val="p"/>
                </m:rPr>
                <m:t>−</m:t>
              </m:r>
              <m:f>
                <m:fPr>
                  <m:type m:val="bar"/>
                </m:fPr>
                <m:num>
                  <m:r>
                    <m:t>ε</m:t>
                  </m:r>
                </m:num>
                <m:den>
                  <m:r>
                    <m:t>2</m:t>
                  </m:r>
                </m:den>
              </m:f>
            </m:e>
          </m:d>
          <m:r>
            <m:rPr>
              <m:sty m:val="p"/>
            </m:rPr>
            <m:t>,</m:t>
          </m:r>
          <m:r>
            <m:t>  </m:t>
          </m:r>
          <m:sSub>
            <m:e>
              <m:r>
                <m:t>r</m:t>
              </m:r>
            </m:e>
            <m:sub>
              <m:r>
                <m:rPr>
                  <m:nor/>
                  <m:sty m:val="p"/>
                </m:rPr>
                <m:t>Can</m:t>
              </m:r>
            </m:sub>
          </m:sSub>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bar"/>
                </m:fPr>
                <m:num>
                  <m:r>
                    <m:t>ε</m:t>
                  </m:r>
                </m:num>
                <m:den>
                  <m:r>
                    <m:t>2</m:t>
                  </m:r>
                </m:den>
              </m:f>
            </m:e>
          </m:d>
          <m:r>
            <m:rPr>
              <m:sty m:val="p"/>
            </m:rPr>
            <m:t>=</m:t>
          </m:r>
          <m:r>
            <m:t>R</m:t>
          </m:r>
          <m:sSup>
            <m:e>
              <m:r>
                <m:rPr>
                  <m:sty m:val="p"/>
                </m:rPr>
                <m:t>tan</m:t>
              </m:r>
            </m:e>
            <m:sup>
              <m:r>
                <m:t>2</m:t>
              </m:r>
            </m:sup>
          </m:sSup>
          <m:d>
            <m:dPr>
              <m:begChr m:val="("/>
              <m:endChr m:val=")"/>
              <m:sepChr m:val=""/>
              <m:grow/>
            </m:dPr>
            <m:e>
              <m:sSup>
                <m:e>
                  <m:r>
                    <m:t>45</m:t>
                  </m:r>
                </m:e>
                <m:sup>
                  <m:r>
                    <m:rPr>
                      <m:sty m:val="p"/>
                    </m:rPr>
                    <m:t>∘</m:t>
                  </m:r>
                </m:sup>
              </m:sSup>
              <m:r>
                <m:rPr>
                  <m:sty m:val="p"/>
                </m:rPr>
                <m:t>−</m:t>
              </m:r>
              <m:f>
                <m:fPr>
                  <m:type m:val="bar"/>
                </m:fPr>
                <m:num>
                  <m:r>
                    <m:t>ε</m:t>
                  </m:r>
                </m:num>
                <m:den>
                  <m:r>
                    <m:t>2</m:t>
                  </m:r>
                </m:den>
              </m:f>
            </m:e>
          </m:d>
          <m:r>
            <m:rPr>
              <m:sty m:val="p"/>
            </m:rPr>
            <m:t>.</m:t>
          </m:r>
        </m:oMath>
      </m:oMathPara>
    </w:p>
    <w:p>
      <w:pPr>
        <w:bidi/>
      </w:pPr>
      <w:r>
        <w:rPr>
          <w:rtl/>
        </w:rPr>
        <w:t xml:space="preserve">وهذا ما يبنيه البيروني بالمسطرة والبركار في الشكلين ٥ و٦.</w:t>
      </w:r>
      <w:r>
        <w:rPr>
          <w:rStyle w:val="FootnoteReference"/>
        </w:rPr>
        <w:footnoteReference w:id="63"/>
      </w:r>
    </w:p>
    <w:p>
      <w:pPr>
        <w:bidi/>
      </w:pPr>
      <w:r>
        <w:rPr>
          <w:rtl/>
          <w:bCs/>
          <w:b/>
        </w:rPr>
        <w:t xml:space="preserve">الأفق والمقنطرات</w:t>
      </w:r>
      <w:r>
        <w:rPr>
          <w:rtl/>
        </w:rPr>
        <w:t xml:space="preserve">: تقع مقنطرة الارتفاع</w:t>
      </w:r>
      <w:r>
        <w:rPr>
          <w:rtl/>
        </w:rPr>
        <w:t xml:space="preserve"> </w:t>
      </w:r>
      <m:oMath>
        <m:r>
          <m:t>h</m:t>
        </m:r>
      </m:oMath>
      <w:r>
        <w:rPr>
          <w:rtl/>
        </w:rPr>
        <w:t xml:space="preserve"> </w:t>
      </w:r>
      <w:r>
        <w:rPr>
          <w:rtl/>
        </w:rPr>
        <w:t xml:space="preserve">في عرض</w:t>
      </w:r>
      <w:r>
        <w:rPr>
          <w:rtl/>
        </w:rPr>
        <w:t xml:space="preserve"> </w:t>
      </w:r>
      <m:oMath>
        <m:r>
          <m:t>φ</m:t>
        </m:r>
      </m:oMath>
      <w:r>
        <w:rPr>
          <w:rtl/>
        </w:rPr>
        <w:t xml:space="preserve"> </w:t>
      </w:r>
      <w:r>
        <w:rPr>
          <w:rtl/>
        </w:rPr>
        <w:t xml:space="preserve">على دائرة مركزها على خط نصف النهار، على بعد</w:t>
      </w:r>
      <w:r>
        <w:rPr>
          <w:rtl/>
        </w:rPr>
        <w:t xml:space="preserve"> </w:t>
      </w:r>
      <m:oMath>
        <m:sSub>
          <m:e>
            <m:r>
              <m:t>y</m:t>
            </m:r>
          </m:e>
          <m:sub>
            <m:r>
              <m:t>c</m:t>
            </m:r>
          </m:sub>
        </m:sSub>
      </m:oMath>
      <w:r>
        <w:rPr>
          <w:rtl/>
        </w:rPr>
        <w:t xml:space="preserve"> </w:t>
      </w:r>
      <w:r>
        <w:rPr>
          <w:rtl/>
        </w:rPr>
        <w:t xml:space="preserve">من المركز، ونصف قطرها</w:t>
      </w:r>
      <w:r>
        <w:rPr>
          <w:rtl/>
        </w:rPr>
        <w:t xml:space="preserve"> </w:t>
      </w:r>
      <m:oMath>
        <m:r>
          <m:t>ρ</m:t>
        </m:r>
      </m:oMath>
      <w:r>
        <w:rPr>
          <w:rtl/>
        </w:rPr>
        <w:t xml:space="preserve">:</w:t>
      </w:r>
    </w:p>
    <w:p>
      <w:pPr>
        <w:bidi/>
      </w:pPr>
      <m:oMathPara>
        <m:oMathParaPr>
          <m:jc m:val="center"/>
        </m:oMathParaPr>
        <m:oMath>
          <m:sSub>
            <m:e>
              <m:r>
                <m:t>y</m:t>
              </m:r>
            </m:e>
            <m:sub>
              <m:r>
                <m:t>c</m:t>
              </m:r>
            </m:sub>
          </m:sSub>
          <m:r>
            <m:rPr>
              <m:sty m:val="p"/>
            </m:rPr>
            <m:t>=</m:t>
          </m:r>
          <m:sSub>
            <m:e>
              <m:r>
                <m:t>R</m:t>
              </m:r>
            </m:e>
            <m:sub>
              <m:r>
                <m:t>e</m:t>
              </m:r>
            </m:sub>
          </m:sSub>
          <m:r>
            <m:t> </m:t>
          </m:r>
          <m:f>
            <m:fPr>
              <m:type m:val="bar"/>
            </m:fPr>
            <m:num>
              <m:r>
                <m:rPr>
                  <m:sty m:val="p"/>
                </m:rPr>
                <m:t>cos</m:t>
              </m:r>
              <m:r>
                <m:t>φ</m:t>
              </m:r>
            </m:num>
            <m:den>
              <m:r>
                <m:rPr>
                  <m:sty m:val="p"/>
                </m:rPr>
                <m:t>sin</m:t>
              </m:r>
              <m:r>
                <m:t>φ</m:t>
              </m:r>
              <m:r>
                <m:rPr>
                  <m:sty m:val="p"/>
                </m:rPr>
                <m:t>+</m:t>
              </m:r>
              <m:r>
                <m:rPr>
                  <m:sty m:val="p"/>
                </m:rPr>
                <m:t>sin</m:t>
              </m:r>
              <m:r>
                <m:t>h</m:t>
              </m:r>
            </m:den>
          </m:f>
          <m:r>
            <m:rPr>
              <m:sty m:val="p"/>
            </m:rPr>
            <m:t>,</m:t>
          </m:r>
          <m:r>
            <m:t>  </m:t>
          </m:r>
          <m:r>
            <m:t>ρ</m:t>
          </m:r>
          <m:r>
            <m:rPr>
              <m:sty m:val="p"/>
            </m:rPr>
            <m:t>=</m:t>
          </m:r>
          <m:sSub>
            <m:e>
              <m:r>
                <m:t>R</m:t>
              </m:r>
            </m:e>
            <m:sub>
              <m:r>
                <m:t>e</m:t>
              </m:r>
            </m:sub>
          </m:sSub>
          <m:r>
            <m:t> </m:t>
          </m:r>
          <m:f>
            <m:fPr>
              <m:type m:val="bar"/>
            </m:fPr>
            <m:num>
              <m:r>
                <m:rPr>
                  <m:sty m:val="p"/>
                </m:rPr>
                <m:t>cos</m:t>
              </m:r>
              <m:r>
                <m:t>h</m:t>
              </m:r>
            </m:num>
            <m:den>
              <m:r>
                <m:rPr>
                  <m:sty m:val="p"/>
                </m:rPr>
                <m:t>sin</m:t>
              </m:r>
              <m:r>
                <m:t>φ</m:t>
              </m:r>
              <m:r>
                <m:rPr>
                  <m:sty m:val="p"/>
                </m:rPr>
                <m:t>+</m:t>
              </m:r>
              <m:r>
                <m:rPr>
                  <m:sty m:val="p"/>
                </m:rPr>
                <m:t>sin</m:t>
              </m:r>
              <m:r>
                <m:t>h</m:t>
              </m:r>
            </m:den>
          </m:f>
          <m:r>
            <m:rPr>
              <m:sty m:val="p"/>
            </m:rPr>
            <m:t>.</m:t>
          </m:r>
        </m:oMath>
      </m:oMathPara>
    </w:p>
    <w:p>
      <w:pPr>
        <w:bidi/>
      </w:pPr>
      <w:r>
        <w:rPr>
          <w:rtl/>
        </w:rPr>
        <w:t xml:space="preserve">والأفق هو</w:t>
      </w:r>
      <w:r>
        <w:rPr>
          <w:rtl/>
        </w:rPr>
        <w:t xml:space="preserve"> </w:t>
      </w:r>
      <m:oMath>
        <m:r>
          <m:t>h</m:t>
        </m:r>
        <m:r>
          <m:rPr>
            <m:sty m:val="p"/>
          </m:rPr>
          <m:t>=</m:t>
        </m:r>
        <m:r>
          <m:t>0</m:t>
        </m:r>
      </m:oMath>
      <w:r>
        <w:rPr>
          <w:rtl/>
        </w:rPr>
        <w:t xml:space="preserve">، ومقنطرات الانحطاط هي</w:t>
      </w:r>
      <w:r>
        <w:rPr>
          <w:rtl/>
        </w:rPr>
        <w:t xml:space="preserve"> </w:t>
      </w:r>
      <m:oMath>
        <m:r>
          <m:t>h</m:t>
        </m:r>
        <m:r>
          <m:rPr>
            <m:sty m:val="p"/>
          </m:rPr>
          <m:t>&lt;</m:t>
        </m:r>
        <m:r>
          <m:t>0</m:t>
        </m:r>
      </m:oMath>
      <w:r>
        <w:rPr>
          <w:rtl/>
        </w:rPr>
        <w:t xml:space="preserve">. والسمت (رأس السمت) على بعد</w:t>
      </w:r>
      <w:r>
        <w:rPr>
          <w:rtl/>
        </w:rPr>
        <w:t xml:space="preserve"> </w:t>
      </w:r>
      <m:oMath>
        <m:sSub>
          <m:e>
            <m:r>
              <m:t>R</m:t>
            </m:r>
          </m:e>
          <m:sub>
            <m:r>
              <m:t>e</m:t>
            </m:r>
          </m:sub>
        </m:sSub>
        <m:r>
          <m:rPr>
            <m:sty m:val="p"/>
          </m:rPr>
          <m:t>tan</m:t>
        </m:r>
        <m:d>
          <m:dPr>
            <m:begChr m:val="("/>
            <m:endChr m:val=")"/>
            <m:sepChr m:val=""/>
            <m:grow/>
          </m:dPr>
          <m:e>
            <m:sSup>
              <m:e>
                <m:r>
                  <m:t>45</m:t>
                </m:r>
              </m:e>
              <m:sup>
                <m:r>
                  <m:rPr>
                    <m:sty m:val="p"/>
                  </m:rPr>
                  <m:t>∘</m:t>
                </m:r>
              </m:sup>
            </m:sSup>
            <m:r>
              <m:rPr>
                <m:sty m:val="p"/>
              </m:rPr>
              <m:t>−</m:t>
            </m:r>
            <m:r>
              <m:t>φ</m:t>
            </m:r>
            <m:r>
              <m:rPr>
                <m:sty m:val="p"/>
              </m:rPr>
              <m:t>/</m:t>
            </m:r>
            <m:r>
              <m:t>2</m:t>
            </m:r>
          </m:e>
        </m:d>
      </m:oMath>
      <w:r>
        <w:rPr>
          <w:rtl/>
        </w:rPr>
        <w:t xml:space="preserve"> </w:t>
      </w:r>
      <w:r>
        <w:rPr>
          <w:rtl/>
        </w:rPr>
        <w:t xml:space="preserve">من المركز.</w:t>
      </w:r>
    </w:p>
    <w:p>
      <w:pPr>
        <w:bidi/>
      </w:pPr>
      <w:r>
        <w:rPr>
          <w:rtl/>
          <w:bCs/>
          <w:b/>
        </w:rPr>
        <w:t xml:space="preserve">دوائر السموت</w:t>
      </w:r>
      <w:r>
        <w:rPr>
          <w:rtl/>
        </w:rPr>
        <w:t xml:space="preserve">: كلها تمر بسمت الرأس ونظيره. ومراكزها على خط واحد موازٍ لخط المشرق والمغرب، هو «خط المراكز»، على بعد</w:t>
      </w:r>
      <w:r>
        <w:rPr>
          <w:rtl/>
        </w:rPr>
        <w:t xml:space="preserve"> </w:t>
      </w:r>
      <m:oMath>
        <m:sSub>
          <m:e>
            <m:r>
              <m:t>R</m:t>
            </m:r>
          </m:e>
          <m:sub>
            <m:r>
              <m:t>e</m:t>
            </m:r>
          </m:sub>
        </m:sSub>
        <m:r>
          <m:rPr>
            <m:sty m:val="p"/>
          </m:rPr>
          <m:t>tan</m:t>
        </m:r>
        <m:r>
          <m:t>φ</m:t>
        </m:r>
      </m:oMath>
      <w:r>
        <w:rPr>
          <w:rtl/>
        </w:rPr>
        <w:t xml:space="preserve"> </w:t>
      </w:r>
      <w:r>
        <w:rPr>
          <w:rtl/>
        </w:rPr>
        <w:t xml:space="preserve">من المركز في جهة الشمال. ومركز دائرة السمت</w:t>
      </w:r>
      <w:r>
        <w:rPr>
          <w:rtl/>
        </w:rPr>
        <w:t xml:space="preserve"> </w:t>
      </w:r>
      <m:oMath>
        <m:r>
          <m:t>A</m:t>
        </m:r>
      </m:oMath>
      <w:r>
        <w:rPr>
          <w:rtl/>
        </w:rPr>
        <w:t xml:space="preserve"> </w:t>
      </w:r>
      <w:r>
        <w:rPr>
          <w:rtl/>
        </w:rPr>
        <w:t xml:space="preserve">(من نقطة الجنوب) على هذا الخط على بعد</w:t>
      </w:r>
      <w:r>
        <w:rPr>
          <w:rtl/>
        </w:rPr>
        <w:t xml:space="preserve"> </w:t>
      </w:r>
      <m:oMath>
        <m:f>
          <m:fPr>
            <m:type m:val="bar"/>
          </m:fPr>
          <m:num>
            <m:sSub>
              <m:e>
                <m:r>
                  <m:t>R</m:t>
                </m:r>
              </m:e>
              <m:sub>
                <m:r>
                  <m:t>e</m:t>
                </m:r>
              </m:sub>
            </m:sSub>
          </m:num>
          <m:den>
            <m:r>
              <m:rPr>
                <m:sty m:val="p"/>
              </m:rPr>
              <m:t>cos</m:t>
            </m:r>
            <m:r>
              <m:t>φ</m:t>
            </m:r>
          </m:den>
        </m:f>
        <m:r>
          <m:rPr>
            <m:sty m:val="p"/>
          </m:rPr>
          <m:t>cot</m:t>
        </m:r>
        <m:r>
          <m:t>A</m:t>
        </m:r>
      </m:oMath>
      <w:r>
        <w:rPr>
          <w:rtl/>
        </w:rPr>
        <w:t xml:space="preserve"> </w:t>
      </w:r>
      <w:r>
        <w:rPr>
          <w:rtl/>
        </w:rPr>
        <w:t xml:space="preserve">من خط نصف النهار.</w:t>
      </w:r>
      <w:r>
        <w:rPr>
          <w:rStyle w:val="FootnoteReference"/>
        </w:rPr>
        <w:footnoteReference w:id="64"/>
      </w:r>
    </w:p>
    <w:p>
      <w:pPr>
        <w:bidi/>
      </w:pPr>
      <w:r>
        <w:rPr>
          <w:rtl/>
          <w:bCs/>
          <w:b/>
        </w:rPr>
        <w:t xml:space="preserve">منطقة البروج</w:t>
      </w:r>
      <w:r>
        <w:rPr>
          <w:rtl/>
        </w:rPr>
        <w:t xml:space="preserve">: دائرة مركزها على خط نصف النهار على بعد</w:t>
      </w:r>
      <w:r>
        <w:rPr>
          <w:rtl/>
        </w:rPr>
        <w:t xml:space="preserve"> </w:t>
      </w:r>
      <m:oMath>
        <m:sSub>
          <m:e>
            <m:r>
              <m:t>R</m:t>
            </m:r>
          </m:e>
          <m:sub>
            <m:r>
              <m:t>e</m:t>
            </m:r>
          </m:sub>
        </m:sSub>
        <m:r>
          <m:rPr>
            <m:sty m:val="p"/>
          </m:rPr>
          <m:t>tan</m:t>
        </m:r>
        <m:r>
          <m:t>ε</m:t>
        </m:r>
      </m:oMath>
      <w:r>
        <w:rPr>
          <w:rtl/>
        </w:rPr>
        <w:t xml:space="preserve">، ونصف قطرها</w:t>
      </w:r>
      <w:r>
        <w:rPr>
          <w:rtl/>
        </w:rPr>
        <w:t xml:space="preserve"> </w:t>
      </w:r>
      <m:oMath>
        <m:sSub>
          <m:e>
            <m:r>
              <m:t>R</m:t>
            </m:r>
          </m:e>
          <m:sub>
            <m:r>
              <m:t>e</m:t>
            </m:r>
          </m:sub>
        </m:sSub>
        <m:r>
          <m:rPr>
            <m:sty m:val="p"/>
          </m:rPr>
          <m:t>/</m:t>
        </m:r>
        <m:r>
          <m:rPr>
            <m:sty m:val="p"/>
          </m:rPr>
          <m:t>cos</m:t>
        </m:r>
        <m:r>
          <m:t>ε</m:t>
        </m:r>
      </m:oMath>
      <w:r>
        <w:rPr>
          <w:rtl/>
        </w:rPr>
        <w:t xml:space="preserve">. وتُقسم بالمطالع المستقيمة: تقع درجة الطول</w:t>
      </w:r>
      <w:r>
        <w:rPr>
          <w:rtl/>
        </w:rPr>
        <w:t xml:space="preserve"> </w:t>
      </w:r>
      <m:oMath>
        <m:r>
          <m:t>λ</m:t>
        </m:r>
      </m:oMath>
      <w:r>
        <w:rPr>
          <w:rtl/>
        </w:rPr>
        <w:t xml:space="preserve"> </w:t>
      </w:r>
      <w:r>
        <w:rPr>
          <w:rtl/>
        </w:rPr>
        <w:t xml:space="preserve">على الشعاع الذي زاويته المطلع المستقيم</w:t>
      </w:r>
    </w:p>
    <w:p>
      <w:pPr>
        <w:bidi/>
      </w:pPr>
      <m:oMathPara>
        <m:oMathParaPr>
          <m:jc m:val="center"/>
        </m:oMathParaPr>
        <m:oMath>
          <m:r>
            <m:rPr>
              <m:sty m:val="p"/>
            </m:rPr>
            <m:t>tan</m:t>
          </m:r>
          <m:r>
            <m:t>α</m:t>
          </m:r>
          <m:r>
            <m:rPr>
              <m:sty m:val="p"/>
            </m:rPr>
            <m:t>=</m:t>
          </m:r>
          <m:r>
            <m:rPr>
              <m:sty m:val="p"/>
            </m:rPr>
            <m:t>cos</m:t>
          </m:r>
          <m:r>
            <m:t>ε</m:t>
          </m:r>
          <m:r>
            <m:rPr>
              <m:sty m:val="p"/>
            </m:rPr>
            <m:t>tan</m:t>
          </m:r>
          <m:r>
            <m:t>λ</m:t>
          </m:r>
          <m:r>
            <m:rPr>
              <m:sty m:val="p"/>
            </m:rPr>
            <m:t>,</m:t>
          </m:r>
          <m:r>
            <m:t>  </m:t>
          </m:r>
          <m:r>
            <m:rPr>
              <m:sty m:val="p"/>
            </m:rPr>
            <m:t>sin</m:t>
          </m:r>
          <m:r>
            <m:t>δ</m:t>
          </m:r>
          <m:r>
            <m:rPr>
              <m:sty m:val="p"/>
            </m:rPr>
            <m:t>=</m:t>
          </m:r>
          <m:r>
            <m:rPr>
              <m:sty m:val="p"/>
            </m:rPr>
            <m:t>sin</m:t>
          </m:r>
          <m:r>
            <m:t>ε</m:t>
          </m:r>
          <m:r>
            <m:rPr>
              <m:sty m:val="p"/>
            </m:rPr>
            <m:t>sin</m:t>
          </m:r>
          <m:r>
            <m:t>λ</m:t>
          </m:r>
          <m:r>
            <m:rPr>
              <m:sty m:val="p"/>
            </m:rPr>
            <m:t>.</m:t>
          </m:r>
        </m:oMath>
      </m:oMathPara>
    </w:p>
    <w:p>
      <w:pPr>
        <w:bidi/>
      </w:pPr>
      <w:r>
        <w:rPr>
          <w:rtl/>
          <w:bCs/>
          <w:b/>
        </w:rPr>
        <w:t xml:space="preserve">رؤوس الكواكب</w:t>
      </w:r>
      <w:r>
        <w:rPr>
          <w:rtl/>
        </w:rPr>
        <w:t xml:space="preserve">: تُوضع بالميل والمطلع المستقيم. ويُستخرجان من الطول والعرض بالعلاقتين:</w:t>
      </w:r>
    </w:p>
    <w:p>
      <w:pPr>
        <w:bidi/>
      </w:pPr>
      <m:oMathPara>
        <m:oMathParaPr>
          <m:jc m:val="center"/>
        </m:oMathParaPr>
        <m:oMath>
          <m:r>
            <m:rPr>
              <m:sty m:val="p"/>
            </m:rPr>
            <m:t>sin</m:t>
          </m:r>
          <m:r>
            <m:t>δ</m:t>
          </m:r>
          <m:r>
            <m:rPr>
              <m:sty m:val="p"/>
            </m:rPr>
            <m:t>=</m:t>
          </m:r>
          <m:r>
            <m:rPr>
              <m:sty m:val="p"/>
            </m:rPr>
            <m:t>sin</m:t>
          </m:r>
          <m:r>
            <m:t>β</m:t>
          </m:r>
          <m:r>
            <m:rPr>
              <m:sty m:val="p"/>
            </m:rPr>
            <m:t>cos</m:t>
          </m:r>
          <m:r>
            <m:t>ε</m:t>
          </m:r>
          <m:r>
            <m:rPr>
              <m:sty m:val="p"/>
            </m:rPr>
            <m:t>+</m:t>
          </m:r>
          <m:r>
            <m:rPr>
              <m:sty m:val="p"/>
            </m:rPr>
            <m:t>cos</m:t>
          </m:r>
          <m:r>
            <m:t>β</m:t>
          </m:r>
          <m:r>
            <m:rPr>
              <m:sty m:val="p"/>
            </m:rPr>
            <m:t>sin</m:t>
          </m:r>
          <m:r>
            <m:t>ε</m:t>
          </m:r>
          <m:r>
            <m:rPr>
              <m:sty m:val="p"/>
            </m:rPr>
            <m:t>sin</m:t>
          </m:r>
          <m:r>
            <m:t>λ</m:t>
          </m:r>
          <m:r>
            <m:rPr>
              <m:sty m:val="p"/>
            </m:rPr>
            <m:t>,</m:t>
          </m:r>
          <m:r>
            <m:t>  </m:t>
          </m:r>
          <m:r>
            <m:rPr>
              <m:sty m:val="p"/>
            </m:rPr>
            <m:t>tan</m:t>
          </m:r>
          <m:r>
            <m:t>α</m:t>
          </m:r>
          <m:r>
            <m:rPr>
              <m:sty m:val="p"/>
            </m:rPr>
            <m:t>=</m:t>
          </m:r>
          <m:f>
            <m:fPr>
              <m:type m:val="bar"/>
            </m:fPr>
            <m:num>
              <m:r>
                <m:rPr>
                  <m:sty m:val="p"/>
                </m:rPr>
                <m:t>sin</m:t>
              </m:r>
              <m:r>
                <m:t>λ</m:t>
              </m:r>
              <m:r>
                <m:rPr>
                  <m:sty m:val="p"/>
                </m:rPr>
                <m:t>cos</m:t>
              </m:r>
              <m:r>
                <m:t>ε</m:t>
              </m:r>
              <m:r>
                <m:rPr>
                  <m:sty m:val="p"/>
                </m:rPr>
                <m:t>−</m:t>
              </m:r>
              <m:r>
                <m:rPr>
                  <m:sty m:val="p"/>
                </m:rPr>
                <m:t>tan</m:t>
              </m:r>
              <m:r>
                <m:t>β</m:t>
              </m:r>
              <m:r>
                <m:rPr>
                  <m:sty m:val="p"/>
                </m:rPr>
                <m:t>sin</m:t>
              </m:r>
              <m:r>
                <m:t>ε</m:t>
              </m:r>
            </m:num>
            <m:den>
              <m:r>
                <m:rPr>
                  <m:sty m:val="p"/>
                </m:rPr>
                <m:t>cos</m:t>
              </m:r>
              <m:r>
                <m:t>λ</m:t>
              </m:r>
            </m:den>
          </m:f>
          <m:r>
            <m:rPr>
              <m:sty m:val="p"/>
            </m:rPr>
            <m:t>.</m:t>
          </m:r>
        </m:oMath>
      </m:oMathPara>
    </w:p>
    <w:bookmarkEnd w:id="65"/>
    <w:bookmarkStart w:id="66" w:name="ثانيا-التسطيح-الجنوبي"/>
    <w:p>
      <w:pPr>
        <w:pStyle w:val="Heading2"/>
        <w:bidi/>
      </w:pPr>
      <w:r>
        <w:rPr>
          <w:rtl/>
        </w:rPr>
        <w:t xml:space="preserve">ثانيًا: التسطيح الجنوبي</w:t>
      </w:r>
    </w:p>
    <w:p>
      <w:pPr>
        <w:bidi/>
      </w:pPr>
      <w:r>
        <w:rPr>
          <w:rtl/>
        </w:rPr>
        <w:t xml:space="preserve">هو التسطيح نفسه، لكن من القطب الشمالي. فيصير مدار السرطان هو المحيط، ومدار الجدي هو الأصغر، ويبقى مدار الحمل مشتركًا بين النوعين (الأشكال ١٩ و٢٠):</w:t>
      </w:r>
    </w:p>
    <w:p>
      <w:pPr>
        <w:bidi/>
      </w:pPr>
      <m:oMathPara>
        <m:oMathParaPr>
          <m:jc m:val="center"/>
        </m:oMathParaPr>
        <m:oMath>
          <m:sSub>
            <m:e>
              <m:r>
                <m:t>r</m:t>
              </m:r>
            </m:e>
            <m:sub>
              <m:r>
                <m:t>S</m:t>
              </m:r>
            </m:sub>
          </m:sSub>
          <m:d>
            <m:dPr>
              <m:begChr m:val="("/>
              <m:endChr m:val=")"/>
              <m:sepChr m:val=""/>
              <m:grow/>
            </m:dPr>
            <m:e>
              <m:r>
                <m:t>δ</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bar"/>
                </m:fPr>
                <m:num>
                  <m:r>
                    <m:t>δ</m:t>
                  </m:r>
                </m:num>
                <m:den>
                  <m:r>
                    <m:t>2</m:t>
                  </m:r>
                </m:den>
              </m:f>
            </m:e>
          </m:d>
          <m:r>
            <m:rPr>
              <m:sty m:val="p"/>
            </m:rPr>
            <m:t>.</m:t>
          </m:r>
        </m:oMath>
      </m:oMathPara>
    </w:p>
    <w:bookmarkEnd w:id="66"/>
    <w:bookmarkStart w:id="67" w:name="ثالثا-التساطيح-الممزوجة"/>
    <w:p>
      <w:pPr>
        <w:pStyle w:val="Heading2"/>
        <w:bidi/>
      </w:pPr>
      <w:r>
        <w:rPr>
          <w:rtl/>
        </w:rPr>
        <w:t xml:space="preserve">ثالثًا: التساطيح الممزوجة</w:t>
      </w:r>
    </w:p>
    <w:p>
      <w:pPr>
        <w:bidi/>
      </w:pPr>
      <w:r>
        <w:rPr>
          <w:rtl/>
        </w:rPr>
        <w:t xml:space="preserve">هي أن تؤخذ قطع من منطقة البروج الشمالية وقطع من الجنوبية، فتُركّب منها عنكبوت واحدة. وكل برج يحتفظ بقطاع مطالعه أيًّا كانت المنطقة التي أُخذ منها. فالذي يتغير هو كونه داخل مدار الحمل أو خارجه فقط:</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البرج</w:t>
            </w:r>
          </w:p>
        </w:tc>
        <w:tc>
          <w:tcPr/>
          <w:p>
            <w:pPr>
              <w:pStyle w:val="Compact"/>
              <w:bidi/>
              <w:jc w:val="left"/>
            </w:pPr>
            <w:r>
              <w:rPr>
                <w:rtl/>
              </w:rPr>
              <w:t xml:space="preserve">من المنطقة الشمالية</w:t>
            </w:r>
          </w:p>
        </w:tc>
        <w:tc>
          <w:tcPr/>
          <w:p>
            <w:pPr>
              <w:pStyle w:val="Compact"/>
              <w:bidi/>
              <w:jc w:val="left"/>
            </w:pPr>
            <w:r>
              <w:rPr>
                <w:rtl/>
              </w:rPr>
              <w:t xml:space="preserve">من المنطقة الجنوبية</w:t>
            </w:r>
          </w:p>
        </w:tc>
      </w:tr>
      <w:tr>
        <w:tc>
          <w:tcPr/>
          <w:p>
            <w:pPr>
              <w:pStyle w:val="Compact"/>
              <w:bidi/>
              <w:jc w:val="left"/>
            </w:pPr>
            <w:r>
              <w:rPr>
                <w:rtl/>
              </w:rPr>
              <w:t xml:space="preserve">شمالي الميل (الحمل … السنبلة)</w:t>
            </w:r>
          </w:p>
        </w:tc>
        <w:tc>
          <w:tcPr/>
          <w:p>
            <w:pPr>
              <w:pStyle w:val="Compact"/>
              <w:bidi/>
              <w:jc w:val="left"/>
            </w:pPr>
            <w:r>
              <w:rPr>
                <w:rtl/>
              </w:rPr>
              <w:t xml:space="preserve">داخل مدار الحمل</w:t>
            </w:r>
          </w:p>
        </w:tc>
        <w:tc>
          <w:tcPr/>
          <w:p>
            <w:pPr>
              <w:pStyle w:val="Compact"/>
              <w:bidi/>
              <w:jc w:val="left"/>
            </w:pPr>
            <w:r>
              <w:rPr>
                <w:rtl/>
              </w:rPr>
              <w:t xml:space="preserve">خارجه</w:t>
            </w:r>
          </w:p>
        </w:tc>
      </w:tr>
      <w:tr>
        <w:tc>
          <w:tcPr/>
          <w:p>
            <w:pPr>
              <w:pStyle w:val="Compact"/>
              <w:bidi/>
              <w:jc w:val="left"/>
            </w:pPr>
            <w:r>
              <w:rPr>
                <w:rtl/>
              </w:rPr>
              <w:t xml:space="preserve">جنوبي الميل (الميزان … الحوت)</w:t>
            </w:r>
          </w:p>
        </w:tc>
        <w:tc>
          <w:tcPr/>
          <w:p>
            <w:pPr>
              <w:pStyle w:val="Compact"/>
              <w:bidi/>
              <w:jc w:val="left"/>
            </w:pPr>
            <w:r>
              <w:rPr>
                <w:rtl/>
              </w:rPr>
              <w:t xml:space="preserve">خارجه</w:t>
            </w:r>
          </w:p>
        </w:tc>
        <w:tc>
          <w:tcPr/>
          <w:p>
            <w:pPr>
              <w:pStyle w:val="Compact"/>
              <w:bidi/>
              <w:jc w:val="left"/>
            </w:pPr>
            <w:r>
              <w:rPr>
                <w:rtl/>
              </w:rPr>
              <w:t xml:space="preserve">داخله</w:t>
            </w:r>
          </w:p>
        </w:tc>
      </w:tr>
    </w:tbl>
    <w:p>
      <w:pPr>
        <w:bidi/>
      </w:pPr>
      <w:r>
        <w:rPr>
          <w:rtl/>
        </w:rPr>
        <w:t xml:space="preserve">ومن ذلك المطبّل: كل البروج خارج مدار الحمل (الشكل ٣١). والآسي: كلها داخله (الشكل ٣٣). والمسرطن: الربعان الربيعي والخريفي من الشمالية، والصيفي والشتوي من الجنوبية (الشكل ٣٤). ومنه مزاجات السجزي الستة (الشكل ٣٥). وفي الشقائقي يُضاف إلى المزج تغيير «المسطرة»، فيصير مدار سرطان المسطرة الأولى مدار جدي للثانية (الأشكال ٣٦–٣٨):</w:t>
      </w:r>
    </w:p>
    <w:p>
      <w:pPr>
        <w:bidi/>
      </w:pPr>
      <m:oMathPara>
        <m:oMathParaPr>
          <m:jc m:val="center"/>
        </m:oMathParaPr>
        <m:oMath>
          <m:sSub>
            <m:e>
              <m:r>
                <m:t>R</m:t>
              </m:r>
            </m:e>
            <m:sub>
              <m:r>
                <m:t>e</m:t>
              </m:r>
              <m:r>
                <m:rPr>
                  <m:sty m:val="p"/>
                </m:rPr>
                <m:t>,</m:t>
              </m:r>
              <m:r>
                <m:t>2</m:t>
              </m:r>
            </m:sub>
          </m:sSub>
          <m:r>
            <m:rPr>
              <m:sty m:val="p"/>
            </m:rPr>
            <m:t>=</m:t>
          </m:r>
          <m:sSub>
            <m:e>
              <m:r>
                <m:t>R</m:t>
              </m:r>
            </m:e>
            <m:sub>
              <m:r>
                <m:t>e</m:t>
              </m:r>
              <m:r>
                <m:rPr>
                  <m:sty m:val="p"/>
                </m:rPr>
                <m:t>,</m:t>
              </m:r>
              <m:r>
                <m:t>1</m:t>
              </m:r>
            </m:sub>
          </m:sSub>
          <m:sSup>
            <m:e>
              <m:r>
                <m:rPr>
                  <m:sty m:val="p"/>
                </m:rPr>
                <m:t>tan</m:t>
              </m:r>
            </m:e>
            <m:sup>
              <m:r>
                <m:t>2</m:t>
              </m:r>
            </m:sup>
          </m:sSup>
          <m:d>
            <m:dPr>
              <m:begChr m:val="("/>
              <m:endChr m:val=")"/>
              <m:sepChr m:val=""/>
              <m:grow/>
            </m:dPr>
            <m:e>
              <m:sSup>
                <m:e>
                  <m:r>
                    <m:t>45</m:t>
                  </m:r>
                </m:e>
                <m:sup>
                  <m:r>
                    <m:rPr>
                      <m:sty m:val="p"/>
                    </m:rPr>
                    <m:t>∘</m:t>
                  </m:r>
                </m:sup>
              </m:sSup>
              <m:r>
                <m:rPr>
                  <m:sty m:val="p"/>
                </m:rPr>
                <m:t>−</m:t>
              </m:r>
              <m:f>
                <m:fPr>
                  <m:type m:val="bar"/>
                </m:fPr>
                <m:num>
                  <m:r>
                    <m:t>ε</m:t>
                  </m:r>
                </m:num>
                <m:den>
                  <m:r>
                    <m:t>2</m:t>
                  </m:r>
                </m:den>
              </m:f>
            </m:e>
          </m:d>
          <m:r>
            <m:rPr>
              <m:sty m:val="p"/>
            </m:rPr>
            <m:t>.</m:t>
          </m:r>
        </m:oMath>
      </m:oMathPara>
    </w:p>
    <w:bookmarkEnd w:id="67"/>
    <w:bookmarkStart w:id="68" w:name="رابعا-الخطي-واللولبي"/>
    <w:p>
      <w:pPr>
        <w:pStyle w:val="Heading2"/>
        <w:bidi/>
      </w:pPr>
      <w:r>
        <w:rPr>
          <w:rtl/>
        </w:rPr>
        <w:t xml:space="preserve">رابعًا: الخطي واللولبي</w:t>
      </w:r>
    </w:p>
    <w:p>
      <w:pPr>
        <w:bidi/>
      </w:pPr>
      <w:r>
        <w:rPr>
          <w:rtl/>
          <w:bCs/>
          <w:b/>
        </w:rPr>
        <w:t xml:space="preserve">المسطري</w:t>
      </w:r>
      <w:r>
        <w:rPr>
          <w:rtl/>
        </w:rPr>
        <w:t xml:space="preserve">: عوض العنكبوت مسطرة تدور على القطب، وحرفها مقسوم بأبعاد المدارات</w:t>
      </w:r>
      <w:r>
        <w:rPr>
          <w:rtl/>
        </w:rPr>
        <w:t xml:space="preserve"> </w:t>
      </w:r>
      <m:oMath>
        <m:r>
          <m:t>r</m:t>
        </m:r>
        <m:d>
          <m:dPr>
            <m:begChr m:val="("/>
            <m:endChr m:val=")"/>
            <m:sepChr m:val=""/>
            <m:grow/>
          </m:dPr>
          <m:e>
            <m:r>
              <m:t>δ</m:t>
            </m:r>
          </m:e>
        </m:d>
      </m:oMath>
      <w:r>
        <w:rPr>
          <w:rtl/>
        </w:rPr>
        <w:t xml:space="preserve">. فالبروج المتساوية الميل تقع على بعد واحد (الشكل ٤١).</w:t>
      </w:r>
    </w:p>
    <w:p>
      <w:pPr>
        <w:bidi/>
      </w:pPr>
      <w:r>
        <w:rPr>
          <w:rtl/>
          <w:bCs/>
          <w:b/>
        </w:rPr>
        <w:t xml:space="preserve">الصليبي</w:t>
      </w:r>
      <w:r>
        <w:rPr>
          <w:rtl/>
        </w:rPr>
        <w:t xml:space="preserve">: خط مماس لمدار الحمل، عمودي على خط نصف النهار. تقع عليه نقطة الميل</w:t>
      </w:r>
      <w:r>
        <w:rPr>
          <w:rtl/>
        </w:rPr>
        <w:t xml:space="preserve"> </w:t>
      </w:r>
      <m:oMath>
        <m:r>
          <m:t>δ</m:t>
        </m:r>
      </m:oMath>
      <w:r>
        <w:rPr>
          <w:rtl/>
        </w:rPr>
        <w:t xml:space="preserve"> </w:t>
      </w:r>
      <w:r>
        <w:rPr>
          <w:rtl/>
        </w:rPr>
        <w:t xml:space="preserve">على بعد (الشكل ٤٢):</w:t>
      </w:r>
    </w:p>
    <w:p>
      <w:pPr>
        <w:bidi/>
      </w:pPr>
      <m:oMathPara>
        <m:oMathParaPr>
          <m:jc m:val="center"/>
        </m:oMathParaPr>
        <m:oMath>
          <m:r>
            <m:t>x</m:t>
          </m:r>
          <m:d>
            <m:dPr>
              <m:begChr m:val="("/>
              <m:endChr m:val=")"/>
              <m:sepChr m:val=""/>
              <m:grow/>
            </m:dPr>
            <m:e>
              <m:r>
                <m:t>δ</m:t>
              </m:r>
            </m:e>
          </m:d>
          <m:r>
            <m:rPr>
              <m:sty m:val="p"/>
            </m:rPr>
            <m:t>=</m:t>
          </m:r>
          <m:rad>
            <m:radPr>
              <m:degHide m:val="on"/>
            </m:radPr>
            <m:deg/>
            <m:e>
              <m:r>
                <m:t>r</m:t>
              </m:r>
              <m:sSup>
                <m:e>
                  <m:d>
                    <m:dPr>
                      <m:begChr m:val="("/>
                      <m:endChr m:val=")"/>
                      <m:sepChr m:val=""/>
                      <m:grow/>
                    </m:dPr>
                    <m:e>
                      <m:r>
                        <m:t>δ</m:t>
                      </m:r>
                    </m:e>
                  </m:d>
                </m:e>
                <m:sup>
                  <m:r>
                    <m:t>2</m:t>
                  </m:r>
                </m:sup>
              </m:sSup>
              <m:r>
                <m:rPr>
                  <m:sty m:val="p"/>
                </m:rPr>
                <m:t>−</m:t>
              </m:r>
              <m:sSubSup>
                <m:e>
                  <m:r>
                    <m:t>R</m:t>
                  </m:r>
                </m:e>
                <m:sub>
                  <m:r>
                    <m:t>e</m:t>
                  </m:r>
                </m:sub>
                <m:sup>
                  <m:r>
                    <m:t>2</m:t>
                  </m:r>
                </m:sup>
              </m:sSubSup>
            </m:e>
          </m:rad>
          <m:r>
            <m:rPr>
              <m:sty m:val="p"/>
            </m:rPr>
            <m:t>.</m:t>
          </m:r>
        </m:oMath>
      </m:oMathPara>
    </w:p>
    <w:p>
      <w:pPr>
        <w:bidi/>
      </w:pPr>
      <w:r>
        <w:rPr>
          <w:rtl/>
          <w:bCs/>
          <w:b/>
        </w:rPr>
        <w:t xml:space="preserve">اللولبي</w:t>
      </w:r>
      <w:r>
        <w:rPr>
          <w:rtl/>
        </w:rPr>
        <w:t xml:space="preserve">: تُثنى المسطرة على هيئة لولب، فيأخذ كل زوجين متساويي الميل ربعًا كاملًا (الشكل ٤٣).</w:t>
      </w:r>
    </w:p>
    <w:bookmarkEnd w:id="68"/>
    <w:bookmarkStart w:id="69" w:name="خامسا-التسطيح-المبطخ-المسافي-القطبي"/>
    <w:p>
      <w:pPr>
        <w:pStyle w:val="Heading2"/>
        <w:bidi/>
      </w:pPr>
      <w:r>
        <w:rPr>
          <w:rtl/>
        </w:rPr>
        <w:t xml:space="preserve">خامسًا: التسطيح المبطّخ (المسافي القطبي)</w:t>
      </w:r>
    </w:p>
    <w:p>
      <w:pPr>
        <w:bidi/>
      </w:pPr>
      <w:r>
        <w:rPr>
          <w:rtl/>
        </w:rPr>
        <w:t xml:space="preserve">يُجعل بُعد النقطة عن القطب على الصفيحة متناسبًا مع بعدها عن القطب في الكرة. وهو ما يسمى اليوم «الإسقاط السمتي المتساوي الأبعاد» (azimuthal equidistant):</w:t>
      </w:r>
    </w:p>
    <w:p>
      <w:pPr>
        <w:bidi/>
      </w:pPr>
      <m:oMathPara>
        <m:oMathParaPr>
          <m:jc m:val="center"/>
        </m:oMathParaPr>
        <m:oMath>
          <m:r>
            <m:t>r</m:t>
          </m:r>
          <m:r>
            <m:rPr>
              <m:sty m:val="p"/>
            </m:rPr>
            <m:t>=</m:t>
          </m:r>
          <m:r>
            <m:t>k</m:t>
          </m:r>
          <m:r>
            <m:t> </m:t>
          </m:r>
          <m:d>
            <m:dPr>
              <m:begChr m:val="("/>
              <m:endChr m:val=")"/>
              <m:sepChr m:val=""/>
              <m:grow/>
            </m:dPr>
            <m:e>
              <m:sSup>
                <m:e>
                  <m:r>
                    <m:t>90</m:t>
                  </m:r>
                </m:e>
                <m:sup>
                  <m:r>
                    <m:rPr>
                      <m:sty m:val="p"/>
                    </m:rPr>
                    <m:t>∘</m:t>
                  </m:r>
                </m:sup>
              </m:sSup>
              <m:r>
                <m:rPr>
                  <m:sty m:val="p"/>
                </m:rPr>
                <m:t>−</m:t>
              </m:r>
              <m:r>
                <m:t>δ</m:t>
              </m:r>
            </m:e>
          </m:d>
          <m:r>
            <m:rPr>
              <m:sty m:val="p"/>
            </m:rPr>
            <m:t>.</m:t>
          </m:r>
        </m:oMath>
      </m:oMathPara>
    </w:p>
    <w:p>
      <w:pPr>
        <w:bidi/>
      </w:pPr>
      <w:r>
        <w:rPr>
          <w:rtl/>
        </w:rPr>
        <w:t xml:space="preserve">فالمدارات دوائر متساوية الفصول، لكن الأفق والمقنطرات لا تبقى دوائر. ولذلك تُرسم بالنقاط، تُحسب لكل مدار قوس نصف نهاره (الشكلان ٥٠ و٥١):</w:t>
      </w:r>
    </w:p>
    <w:p>
      <w:pPr>
        <w:bidi/>
      </w:pPr>
      <m:oMathPara>
        <m:oMathParaPr>
          <m:jc m:val="center"/>
        </m:oMathParaPr>
        <m:oMath>
          <m:r>
            <m:rPr>
              <m:sty m:val="p"/>
            </m:rPr>
            <m:t>cos</m:t>
          </m:r>
          <m:sSub>
            <m:e>
              <m:r>
                <m:t>H</m:t>
              </m:r>
            </m:e>
            <m:sub>
              <m:r>
                <m:t>0</m:t>
              </m:r>
            </m:sub>
          </m:sSub>
          <m:r>
            <m:rPr>
              <m:sty m:val="p"/>
            </m:rPr>
            <m:t>=</m:t>
          </m:r>
          <m:r>
            <m:rPr>
              <m:sty m:val="p"/>
            </m:rPr>
            <m:t>−</m:t>
          </m:r>
          <m:r>
            <m:rPr>
              <m:sty m:val="p"/>
            </m:rPr>
            <m:t>tan</m:t>
          </m:r>
          <m:r>
            <m:t>φ</m:t>
          </m:r>
          <m:r>
            <m:rPr>
              <m:sty m:val="p"/>
            </m:rPr>
            <m:t>tan</m:t>
          </m:r>
          <m:r>
            <m:t>δ</m:t>
          </m:r>
          <m:r>
            <m:rPr>
              <m:sty m:val="p"/>
            </m:rPr>
            <m:t>.</m:t>
          </m:r>
        </m:oMath>
      </m:oMathPara>
    </w:p>
    <w:bookmarkEnd w:id="69"/>
    <w:bookmarkStart w:id="70" w:name="سادسا-التسطيح-الأسطواني-الأسطرلاب-الكامل"/>
    <w:p>
      <w:pPr>
        <w:pStyle w:val="Heading2"/>
        <w:bidi/>
      </w:pPr>
      <w:r>
        <w:rPr>
          <w:rtl/>
        </w:rPr>
        <w:t xml:space="preserve">سادسًا: التسطيح الأسطواني (الأسطرلاب الكامل)</w:t>
      </w:r>
    </w:p>
    <w:p>
      <w:pPr>
        <w:bidi/>
      </w:pPr>
      <w:r>
        <w:rPr>
          <w:rtl/>
        </w:rPr>
        <w:t xml:space="preserve">تُنقل كل نقطة إلى سطح معدل النهار بخط موازٍ للمحور، أي بإسقاط عمودي (orthographic). فتصير كل دائرة عظيمة قطعًا ناقصًا مركزه مركز الصفيحة. وقطره الأطول قطر مدار الحمل على خط العقدتين، ونصف قطره الأقصر جيب تمام ميل الدائرة على معدل النهار. ولدائرة السمت التي بعدها</w:t>
      </w:r>
      <w:r>
        <w:rPr>
          <w:rtl/>
        </w:rPr>
        <w:t xml:space="preserve"> </w:t>
      </w:r>
      <m:oMath>
        <m:r>
          <m:t>A</m:t>
        </m:r>
      </m:oMath>
      <w:r>
        <w:rPr>
          <w:rtl/>
        </w:rPr>
        <w:t xml:space="preserve"> </w:t>
      </w:r>
      <w:r>
        <w:rPr>
          <w:rtl/>
        </w:rPr>
        <w:t xml:space="preserve">عن نقطة المشرق (الأشكال ٥٢–٥٤):</w:t>
      </w:r>
    </w:p>
    <w:p>
      <w:pPr>
        <w:bidi/>
      </w:pPr>
      <m:oMathPara>
        <m:oMathParaPr>
          <m:jc m:val="center"/>
        </m:oMathParaPr>
        <m:oMath>
          <m:r>
            <m:rPr>
              <m:sty m:val="p"/>
            </m:rPr>
            <m:t>cos</m:t>
          </m:r>
          <m:r>
            <m:t>i</m:t>
          </m:r>
          <m:r>
            <m:rPr>
              <m:sty m:val="p"/>
            </m:rPr>
            <m:t>=</m:t>
          </m:r>
          <m:r>
            <m:rPr>
              <m:sty m:val="p"/>
            </m:rPr>
            <m:t>cos</m:t>
          </m:r>
          <m:r>
            <m:t>φ</m:t>
          </m:r>
          <m:r>
            <m:rPr>
              <m:sty m:val="p"/>
            </m:rPr>
            <m:t>cos</m:t>
          </m:r>
          <m:r>
            <m:t>A</m:t>
          </m:r>
          <m:r>
            <m:rPr>
              <m:sty m:val="p"/>
            </m:rPr>
            <m:t>,</m:t>
          </m:r>
          <m:r>
            <m:t>  </m:t>
          </m:r>
          <m:r>
            <m:rPr>
              <m:sty m:val="p"/>
            </m:rPr>
            <m:t>cos</m:t>
          </m:r>
          <m:d>
            <m:dPr>
              <m:begChr m:val="("/>
              <m:endChr m:val=")"/>
              <m:sepChr m:val=""/>
              <m:grow/>
            </m:dPr>
            <m:e>
              <m:r>
                <m:t>ψ</m:t>
              </m:r>
            </m:e>
          </m:d>
          <m:r>
            <m:rPr>
              <m:sty m:val="p"/>
            </m:rPr>
            <m:t>=</m:t>
          </m:r>
          <m:f>
            <m:fPr>
              <m:type m:val="bar"/>
            </m:fPr>
            <m:num>
              <m:r>
                <m:rPr>
                  <m:sty m:val="p"/>
                </m:rPr>
                <m:t>sin</m:t>
              </m:r>
              <m:r>
                <m:t>A</m:t>
              </m:r>
            </m:num>
            <m:den>
              <m:r>
                <m:rPr>
                  <m:sty m:val="p"/>
                </m:rPr>
                <m:t>sin</m:t>
              </m:r>
              <m:r>
                <m:t>i</m:t>
              </m:r>
            </m:den>
          </m:f>
          <m:r>
            <m:rPr>
              <m:sty m:val="p"/>
            </m:rPr>
            <m:t>.</m:t>
          </m:r>
        </m:oMath>
      </m:oMathPara>
    </w:p>
    <w:bookmarkEnd w:id="70"/>
    <w:bookmarkStart w:id="74" w:name="سابعا-التسطيح-التام-الصاغاني"/>
    <w:p>
      <w:pPr>
        <w:pStyle w:val="Heading2"/>
        <w:bidi/>
      </w:pPr>
      <w:r>
        <w:rPr>
          <w:rtl/>
        </w:rPr>
        <w:t xml:space="preserve">سابعًا: التسطيح التام (الصاغاني)</w:t>
      </w:r>
    </w:p>
    <w:p>
      <w:pPr>
        <w:bidi/>
      </w:pPr>
      <w:r>
        <w:rPr>
          <w:rtl/>
        </w:rPr>
        <w:t xml:space="preserve">يُسقَط من نقطة</w:t>
      </w:r>
      <w:r>
        <w:rPr>
          <w:rtl/>
        </w:rPr>
        <w:t xml:space="preserve"> </w:t>
      </w:r>
      <m:oMath>
        <m:r>
          <m:rPr>
            <m:sty m:val="p"/>
          </m:rPr>
          <m:t>O</m:t>
        </m:r>
      </m:oMath>
      <w:r>
        <w:rPr>
          <w:rtl/>
        </w:rPr>
        <w:t xml:space="preserve"> </w:t>
      </w:r>
      <w:r>
        <w:rPr>
          <w:rtl/>
        </w:rPr>
        <w:t xml:space="preserve">على المحور على بعد</w:t>
      </w:r>
      <w:r>
        <w:rPr>
          <w:rtl/>
        </w:rPr>
        <w:t xml:space="preserve"> </w:t>
      </w:r>
      <m:oMath>
        <m:r>
          <m:t>e</m:t>
        </m:r>
      </m:oMath>
      <w:r>
        <w:rPr>
          <w:rtl/>
        </w:rPr>
        <w:t xml:space="preserve"> </w:t>
      </w:r>
      <w:r>
        <w:rPr>
          <w:rtl/>
        </w:rPr>
        <w:t xml:space="preserve">من المركز، داخل الكرة أو خارجها، على سطح معدل النهار. والصورة العامة للدائرة مقطع مخروطي. ونوعه يحدده المستوي المار بقطب التسطيح موازيًا لمعدل النهار:</w:t>
      </w:r>
    </w:p>
    <w:p>
      <w:pPr>
        <w:numPr>
          <w:ilvl w:val="0"/>
          <w:numId w:val="1007"/>
        </w:numPr>
        <w:pStyle w:val="Compact"/>
        <w:bidi/>
      </w:pPr>
      <w:r>
        <w:rPr>
          <w:rtl/>
        </w:rPr>
        <w:t xml:space="preserve">إن لم يلقَ المستوي الدائرة كانت صورتها</w:t>
      </w:r>
      <w:r>
        <w:rPr>
          <w:rtl/>
        </w:rPr>
        <w:t xml:space="preserve"> </w:t>
      </w:r>
      <w:r>
        <w:rPr>
          <w:rtl/>
          <w:bCs/>
          <w:b/>
        </w:rPr>
        <w:t xml:space="preserve">قطعًا ناقصًا</w:t>
      </w:r>
      <w:r>
        <w:rPr>
          <w:rtl/>
        </w:rPr>
        <w:t xml:space="preserve">.</w:t>
      </w:r>
    </w:p>
    <w:p>
      <w:pPr>
        <w:numPr>
          <w:ilvl w:val="0"/>
          <w:numId w:val="1007"/>
        </w:numPr>
        <w:pStyle w:val="Compact"/>
        <w:bidi/>
      </w:pPr>
      <w:r>
        <w:rPr>
          <w:rtl/>
        </w:rPr>
        <w:t xml:space="preserve">إن مسّها كانت صورتها</w:t>
      </w:r>
      <w:r>
        <w:rPr>
          <w:rtl/>
        </w:rPr>
        <w:t xml:space="preserve"> </w:t>
      </w:r>
      <w:r>
        <w:rPr>
          <w:rtl/>
          <w:bCs/>
          <w:b/>
        </w:rPr>
        <w:t xml:space="preserve">قطعًا مكافئًا</w:t>
      </w:r>
      <w:r>
        <w:rPr>
          <w:rtl/>
        </w:rPr>
        <w:t xml:space="preserve">.</w:t>
      </w:r>
    </w:p>
    <w:p>
      <w:pPr>
        <w:numPr>
          <w:ilvl w:val="0"/>
          <w:numId w:val="1007"/>
        </w:numPr>
        <w:pStyle w:val="Compact"/>
        <w:bidi/>
      </w:pPr>
      <w:r>
        <w:rPr>
          <w:rtl/>
        </w:rPr>
        <w:t xml:space="preserve">إن قطعها كانت صورتها</w:t>
      </w:r>
      <w:r>
        <w:rPr>
          <w:rtl/>
        </w:rPr>
        <w:t xml:space="preserve"> </w:t>
      </w:r>
      <w:r>
        <w:rPr>
          <w:rtl/>
          <w:bCs/>
          <w:b/>
        </w:rPr>
        <w:t xml:space="preserve">قطعًا زائدًا</w:t>
      </w:r>
      <w:r>
        <w:rPr>
          <w:rtl/>
        </w:rPr>
        <w:t xml:space="preserve">.</w:t>
      </w:r>
    </w:p>
    <w:p>
      <w:pPr>
        <w:bidi/>
      </w:pPr>
      <w:r>
        <w:rPr>
          <w:rtl/>
        </w:rPr>
        <w:t xml:space="preserve">وهذا عين ما يعبر عنه البيروني بكون الزاوية عند ع حادة أو قائمة أو منفرجة. وإذا مرّ امتداد قطر الدائرة بقطب التسطيح صارت صورتها</w:t>
      </w:r>
      <w:r>
        <w:rPr>
          <w:rtl/>
        </w:rPr>
        <w:t xml:space="preserve"> </w:t>
      </w:r>
      <w:r>
        <w:rPr>
          <w:rtl/>
          <w:bCs/>
          <w:b/>
        </w:rPr>
        <w:t xml:space="preserve">خطًا مستقيمًا</w:t>
      </w:r>
      <w:r>
        <w:rPr>
          <w:rtl/>
        </w:rPr>
        <w:t xml:space="preserve"> </w:t>
      </w:r>
      <w:r>
        <w:rPr>
          <w:rtl/>
        </w:rPr>
        <w:t xml:space="preserve">(الشكلان ٥٧ و٧١).</w:t>
      </w:r>
      <w:r>
        <w:rPr>
          <w:rStyle w:val="FootnoteReference"/>
        </w:rPr>
        <w:footnoteReference w:id="71"/>
      </w:r>
    </w:p>
    <w:p>
      <w:pPr>
        <w:bidi/>
      </w:pPr>
      <w:r>
        <w:rPr>
          <w:rtl/>
        </w:rPr>
        <w:t xml:space="preserve">وفي إحداثيات المقطع (المحور</w:t>
      </w:r>
      <w:r>
        <w:rPr>
          <w:rtl/>
        </w:rPr>
        <w:t xml:space="preserve"> </w:t>
      </w:r>
      <m:oMath>
        <m:r>
          <m:t>x</m:t>
        </m:r>
      </m:oMath>
      <w:r>
        <w:rPr>
          <w:rtl/>
        </w:rPr>
        <w:t xml:space="preserve"> </w:t>
      </w:r>
      <w:r>
        <w:rPr>
          <w:rtl/>
        </w:rPr>
        <w:t xml:space="preserve">نحو القطب الشمالي، والصفيحة</w:t>
      </w:r>
      <w:r>
        <w:rPr>
          <w:rtl/>
        </w:rPr>
        <w:t xml:space="preserve"> </w:t>
      </w:r>
      <m:oMath>
        <m:r>
          <m:t>x</m:t>
        </m:r>
        <m:r>
          <m:rPr>
            <m:sty m:val="p"/>
          </m:rPr>
          <m:t>=</m:t>
        </m:r>
        <m:r>
          <m:t>0</m:t>
        </m:r>
      </m:oMath>
      <w:r>
        <w:rPr>
          <w:rtl/>
        </w:rPr>
        <w:t xml:space="preserve">)، تُسقَط النقطة</w:t>
      </w:r>
      <w:r>
        <w:rPr>
          <w:rtl/>
        </w:rPr>
        <w:t xml:space="preserve"> </w:t>
      </w:r>
      <m:oMath>
        <m:d>
          <m:dPr>
            <m:begChr m:val="("/>
            <m:endChr m:val=")"/>
            <m:sepChr m:val=""/>
            <m:grow/>
          </m:dPr>
          <m:e>
            <m:r>
              <m:t>x</m:t>
            </m:r>
            <m:r>
              <m:rPr>
                <m:sty m:val="p"/>
              </m:rPr>
              <m:t>,</m:t>
            </m:r>
            <m:r>
              <m:t>y</m:t>
            </m:r>
            <m:r>
              <m:rPr>
                <m:sty m:val="p"/>
              </m:rPr>
              <m:t>,</m:t>
            </m:r>
            <m:r>
              <m:t>z</m:t>
            </m:r>
          </m:e>
        </m:d>
      </m:oMath>
      <w:r>
        <w:rPr>
          <w:rtl/>
        </w:rPr>
        <w:t xml:space="preserve"> </w:t>
      </w:r>
      <w:r>
        <w:rPr>
          <w:rtl/>
        </w:rPr>
        <w:t xml:space="preserve">من القطب</w:t>
      </w:r>
      <w:r>
        <w:rPr>
          <w:rtl/>
        </w:rPr>
        <w:t xml:space="preserve"> </w:t>
      </w:r>
      <m:oMath>
        <m:d>
          <m:dPr>
            <m:begChr m:val="("/>
            <m:endChr m:val=")"/>
            <m:sepChr m:val=""/>
            <m:grow/>
          </m:dPr>
          <m:e>
            <m:r>
              <m:rPr>
                <m:sty m:val="p"/>
              </m:rPr>
              <m:t>−</m:t>
            </m:r>
            <m:r>
              <m:t>e</m:t>
            </m:r>
            <m:r>
              <m:rPr>
                <m:sty m:val="p"/>
              </m:rPr>
              <m:t>,</m:t>
            </m:r>
            <m:r>
              <m:t>0</m:t>
            </m:r>
            <m:r>
              <m:rPr>
                <m:sty m:val="p"/>
              </m:rPr>
              <m:t>,</m:t>
            </m:r>
            <m:r>
              <m:t>0</m:t>
            </m:r>
          </m:e>
        </m:d>
      </m:oMath>
      <w:r>
        <w:rPr>
          <w:rtl/>
        </w:rPr>
        <w:t xml:space="preserve"> </w:t>
      </w:r>
      <w:r>
        <w:rPr>
          <w:rtl/>
        </w:rPr>
        <w:t xml:space="preserve">إلى النقطة:</w:t>
      </w:r>
    </w:p>
    <w:p>
      <w:pPr>
        <w:bidi/>
      </w:pPr>
      <m:oMathPara>
        <m:oMathParaPr>
          <m:jc m:val="center"/>
        </m:oMathParaPr>
        <m:oMath>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r>
            <m:rPr>
              <m:sty m:val="p"/>
            </m:rPr>
            <m:t>.</m:t>
          </m:r>
        </m:oMath>
      </m:oMathPara>
    </w:p>
    <w:p>
      <w:pPr>
        <w:bidi/>
      </w:pPr>
      <w:r>
        <w:rPr>
          <w:rtl/>
        </w:rPr>
        <w:t xml:space="preserve">فإذا كان</w:t>
      </w:r>
      <w:r>
        <w:rPr>
          <w:rtl/>
        </w:rPr>
        <w:t xml:space="preserve"> </w:t>
      </w:r>
      <m:oMath>
        <m:r>
          <m:t>e</m:t>
        </m:r>
        <m:r>
          <m:rPr>
            <m:sty m:val="p"/>
          </m:rPr>
          <m:t>=</m:t>
        </m:r>
        <m:r>
          <m:t>1</m:t>
        </m:r>
      </m:oMath>
      <w:r>
        <w:rPr>
          <w:rtl/>
        </w:rPr>
        <w:t xml:space="preserve"> </w:t>
      </w:r>
      <w:r>
        <w:rPr>
          <w:rtl/>
        </w:rPr>
        <w:t xml:space="preserve">رجعنا إلى التسطيح المعهود، وإذا كان</w:t>
      </w:r>
      <w:r>
        <w:rPr>
          <w:rtl/>
        </w:rPr>
        <w:t xml:space="preserve"> </w:t>
      </w:r>
      <m:oMath>
        <m:r>
          <m:t>e</m:t>
        </m:r>
        <m:r>
          <m:rPr>
            <m:sty m:val="p"/>
          </m:rPr>
          <m:t>→</m:t>
        </m:r>
        <m:r>
          <m:rPr>
            <m:sty m:val="p"/>
          </m:rPr>
          <m:t>∞</m:t>
        </m:r>
      </m:oMath>
      <w:r>
        <w:rPr>
          <w:rtl/>
        </w:rPr>
        <w:t xml:space="preserve"> </w:t>
      </w:r>
      <w:r>
        <w:rPr>
          <w:rtl/>
        </w:rPr>
        <w:t xml:space="preserve">رجعنا إلى الأسطواني.</w:t>
      </w:r>
    </w:p>
    <w:p>
      <w:pPr>
        <w:bidi/>
      </w:pPr>
      <w:r>
        <w:rPr>
          <w:rtl/>
        </w:rPr>
        <w:t xml:space="preserve">ويستخرج البيروني أقطار القطوع وأضلاعها القائمة بطرق أبلونيوس (الأشكال ٥٨–٦٤).</w:t>
      </w:r>
      <w:r>
        <w:rPr>
          <w:rStyle w:val="FootnoteReference"/>
        </w:rPr>
        <w:footnoteReference w:id="72"/>
      </w:r>
      <w:r>
        <w:rPr>
          <w:rtl/>
        </w:rPr>
        <w:t xml:space="preserve"> </w:t>
      </w:r>
      <w:r>
        <w:rPr>
          <w:rtl/>
        </w:rPr>
        <w:t xml:space="preserve">فالضلع القائم للقطع الناقص، والمجانب له</w:t>
      </w:r>
      <w:r>
        <w:rPr>
          <w:rtl/>
        </w:rPr>
        <w:t xml:space="preserve"> </w:t>
      </w:r>
      <m:oMath>
        <m:bar>
          <m:barPr>
            <m:pos m:val="top"/>
          </m:barPr>
          <m:e>
            <m:r>
              <m:rPr>
                <m:sty m:val="p"/>
              </m:rPr>
              <m:t>S</m:t>
            </m:r>
            <m:r>
              <m:rPr>
                <m:sty m:val="p"/>
              </m:rPr>
              <m:t>B</m:t>
            </m:r>
          </m:e>
        </m:bar>
      </m:oMath>
      <w:r>
        <w:rPr>
          <w:rtl/>
        </w:rPr>
        <w:t xml:space="preserve">:</w:t>
      </w:r>
    </w:p>
    <w:p>
      <w:pPr>
        <w:bidi/>
      </w:pPr>
      <m:oMathPara>
        <m:oMathParaPr>
          <m:jc m:val="center"/>
        </m:oMathParaPr>
        <m:oMath>
          <m:r>
            <m:rPr>
              <m:nor/>
              <m:sty m:val="p"/>
            </m:rPr>
            <m:t>latus rectum</m:t>
          </m:r>
          <m:r>
            <m:rPr>
              <m:sty m:val="p"/>
            </m:rPr>
            <m:t>=</m:t>
          </m:r>
          <m:f>
            <m:fPr>
              <m:type m:val="bar"/>
            </m:fPr>
            <m:num>
              <m:bar>
                <m:barPr>
                  <m:pos m:val="top"/>
                </m:barPr>
                <m:e>
                  <m:r>
                    <m:rPr>
                      <m:sty m:val="p"/>
                    </m:rPr>
                    <m:t>S</m:t>
                  </m:r>
                  <m:r>
                    <m:rPr>
                      <m:sty m:val="p"/>
                    </m:rPr>
                    <m:t>B</m:t>
                  </m:r>
                </m:e>
              </m:bar>
              <m:r>
                <m:rPr>
                  <m:sty m:val="p"/>
                </m:rPr>
                <m:t>⋅</m:t>
              </m:r>
              <m:bar>
                <m:barPr>
                  <m:pos m:val="top"/>
                </m:barPr>
                <m:e>
                  <m:r>
                    <m:rPr>
                      <m:sty m:val="p"/>
                    </m:rPr>
                    <m:t>C</m:t>
                  </m:r>
                  <m:r>
                    <m:rPr>
                      <m:sty m:val="p"/>
                    </m:rPr>
                    <m:t>Z</m:t>
                  </m:r>
                </m:e>
              </m:bar>
              <m:r>
                <m:rPr>
                  <m:sty m:val="p"/>
                </m:rPr>
                <m:t>⋅</m:t>
              </m:r>
              <m:bar>
                <m:barPr>
                  <m:pos m:val="top"/>
                </m:barPr>
                <m:e>
                  <m:r>
                    <m:rPr>
                      <m:sty m:val="p"/>
                    </m:rPr>
                    <m:t>C</m:t>
                  </m:r>
                  <m:r>
                    <m:rPr>
                      <m:sty m:val="p"/>
                    </m:rPr>
                    <m:t>T</m:t>
                  </m:r>
                </m:e>
              </m:bar>
            </m:num>
            <m:den>
              <m:sSup>
                <m:e>
                  <m:bar>
                    <m:barPr>
                      <m:pos m:val="top"/>
                    </m:barPr>
                    <m:e>
                      <m:r>
                        <m:rPr>
                          <m:sty m:val="p"/>
                        </m:rPr>
                        <m:t>O</m:t>
                      </m:r>
                      <m:r>
                        <m:rPr>
                          <m:sty m:val="p"/>
                        </m:rPr>
                        <m:t>C</m:t>
                      </m:r>
                    </m:e>
                  </m:bar>
                </m:e>
                <m:sup>
                  <m:r>
                    <m:t>2</m:t>
                  </m:r>
                </m:sup>
              </m:sSup>
            </m:den>
          </m:f>
          <m:r>
            <m:rPr>
              <m:sty m:val="p"/>
            </m:rPr>
            <m:t>.</m:t>
          </m:r>
        </m:oMath>
      </m:oMathPara>
    </w:p>
    <w:p>
      <w:pPr>
        <w:bidi/>
      </w:pPr>
      <w:r>
        <w:rPr>
          <w:rtl/>
        </w:rPr>
        <w:t xml:space="preserve">وللمكافئ (الشكل ٦٠):</w:t>
      </w:r>
    </w:p>
    <w:p>
      <w:pPr>
        <w:bidi/>
      </w:pPr>
      <m:oMathPara>
        <m:oMathParaPr>
          <m:jc m:val="center"/>
        </m:oMathParaPr>
        <m:oMath>
          <m:r>
            <m:t>p</m:t>
          </m:r>
          <m:r>
            <m:rPr>
              <m:sty m:val="p"/>
            </m:rPr>
            <m:t>=</m:t>
          </m:r>
          <m:f>
            <m:fPr>
              <m:type m:val="bar"/>
            </m:fPr>
            <m:num>
              <m:bar>
                <m:barPr>
                  <m:pos m:val="top"/>
                </m:barPr>
                <m:e>
                  <m:r>
                    <m:rPr>
                      <m:sty m:val="p"/>
                    </m:rPr>
                    <m:t>B</m:t>
                  </m:r>
                  <m:r>
                    <m:rPr>
                      <m:sty m:val="p"/>
                    </m:rPr>
                    <m:t>O</m:t>
                  </m:r>
                </m:e>
              </m:bar>
              <m:r>
                <m:rPr>
                  <m:sty m:val="p"/>
                </m:rPr>
                <m:t>⋅</m:t>
              </m:r>
              <m:sSup>
                <m:e>
                  <m:bar>
                    <m:barPr>
                      <m:pos m:val="top"/>
                    </m:barPr>
                    <m:e>
                      <m:r>
                        <m:rPr>
                          <m:sty m:val="p"/>
                        </m:rPr>
                        <m:t>Z</m:t>
                      </m:r>
                      <m:r>
                        <m:rPr>
                          <m:sty m:val="p"/>
                        </m:rPr>
                        <m:t>T</m:t>
                      </m:r>
                    </m:e>
                  </m:bar>
                </m:e>
                <m:sup>
                  <m:r>
                    <m:t>2</m:t>
                  </m:r>
                </m:sup>
              </m:sSup>
            </m:num>
            <m:den>
              <m:bar>
                <m:barPr>
                  <m:pos m:val="top"/>
                </m:barPr>
                <m:e>
                  <m:r>
                    <m:rPr>
                      <m:sty m:val="p"/>
                    </m:rPr>
                    <m:t>Z</m:t>
                  </m:r>
                  <m:r>
                    <m:rPr>
                      <m:sty m:val="p"/>
                    </m:rPr>
                    <m:t>O</m:t>
                  </m:r>
                </m:e>
              </m:bar>
              <m:r>
                <m:rPr>
                  <m:sty m:val="p"/>
                </m:rPr>
                <m:t>⋅</m:t>
              </m:r>
              <m:bar>
                <m:barPr>
                  <m:pos m:val="top"/>
                </m:barPr>
                <m:e>
                  <m:r>
                    <m:rPr>
                      <m:sty m:val="p"/>
                    </m:rPr>
                    <m:t>T</m:t>
                  </m:r>
                  <m:r>
                    <m:rPr>
                      <m:sty m:val="p"/>
                    </m:rPr>
                    <m:t>O</m:t>
                  </m:r>
                </m:e>
              </m:bar>
            </m:den>
          </m:f>
          <m:r>
            <m:rPr>
              <m:sty m:val="p"/>
            </m:rPr>
            <m:t>.</m:t>
          </m:r>
        </m:oMath>
      </m:oMathPara>
    </w:p>
    <w:p>
      <w:pPr>
        <w:bidi/>
      </w:pPr>
      <w:r>
        <w:rPr>
          <w:rtl/>
        </w:rPr>
        <w:t xml:space="preserve">ثم يرسمها بالبركار التام لأبي سهل الكوهي (الأشكال ٦٥–٧٠).</w:t>
      </w:r>
      <w:r>
        <w:rPr>
          <w:rStyle w:val="FootnoteReference"/>
        </w:rPr>
        <w:footnoteReference w:id="73"/>
      </w:r>
      <w:r>
        <w:rPr>
          <w:rtl/>
        </w:rPr>
        <w:t xml:space="preserve"> </w:t>
      </w:r>
      <w:r>
        <w:rPr>
          <w:rtl/>
        </w:rPr>
        <w:t xml:space="preserve">وهو بركار ساقه مائلة على قاعدته بزاوية</w:t>
      </w:r>
      <w:r>
        <w:rPr>
          <w:rtl/>
        </w:rPr>
        <w:t xml:space="preserve"> </w:t>
      </w:r>
      <m:oMath>
        <m:r>
          <m:t>α</m:t>
        </m:r>
      </m:oMath>
      <w:r>
        <w:rPr>
          <w:rtl/>
        </w:rPr>
        <w:t xml:space="preserve"> </w:t>
      </w:r>
      <w:r>
        <w:rPr>
          <w:rtl/>
        </w:rPr>
        <w:t xml:space="preserve">(«زاوية المركز»)، ومخطّه مائل على الساق بزاوية</w:t>
      </w:r>
      <w:r>
        <w:rPr>
          <w:rtl/>
        </w:rPr>
        <w:t xml:space="preserve"> </w:t>
      </w:r>
      <m:oMath>
        <m:r>
          <m:t>β</m:t>
        </m:r>
      </m:oMath>
      <w:r>
        <w:rPr>
          <w:rtl/>
        </w:rPr>
        <w:t xml:space="preserve"> </w:t>
      </w:r>
      <w:r>
        <w:rPr>
          <w:rtl/>
        </w:rPr>
        <w:t xml:space="preserve">(«زاوية الرأس»)، فيرسم في دورانه مقطعًا من مخروط. وللقطع الناقص الذي نصف قطره المجانب</w:t>
      </w:r>
      <w:r>
        <w:rPr>
          <w:rtl/>
        </w:rPr>
        <w:t xml:space="preserve"> </w:t>
      </w:r>
      <m:oMath>
        <m:r>
          <m:t>a</m:t>
        </m:r>
      </m:oMath>
      <w:r>
        <w:rPr>
          <w:rtl/>
        </w:rPr>
        <w:t xml:space="preserve"> </w:t>
      </w:r>
      <w:r>
        <w:rPr>
          <w:rtl/>
        </w:rPr>
        <w:t xml:space="preserve">ونصف ضلعه القائم</w:t>
      </w:r>
      <w:r>
        <w:rPr>
          <w:rtl/>
        </w:rPr>
        <w:t xml:space="preserve"> </w:t>
      </w:r>
      <m:oMath>
        <m:r>
          <m:t>p</m:t>
        </m:r>
      </m:oMath>
      <w:r>
        <w:rPr>
          <w:rtl/>
        </w:rPr>
        <w:t xml:space="preserve"> </w:t>
      </w:r>
      <w:r>
        <w:rPr>
          <w:rtl/>
        </w:rPr>
        <w:t xml:space="preserve">وساق البركار</w:t>
      </w:r>
      <w:r>
        <w:rPr>
          <w:rtl/>
        </w:rPr>
        <w:t xml:space="preserve"> </w:t>
      </w:r>
      <m:oMath>
        <m:r>
          <m:t>L</m:t>
        </m:r>
      </m:oMath>
      <w:r>
        <w:rPr>
          <w:rtl/>
        </w:rPr>
        <w:t xml:space="preserve">:</w:t>
      </w:r>
    </w:p>
    <w:p>
      <w:pPr>
        <w:bidi/>
      </w:pPr>
      <m:oMathPara>
        <m:oMathParaPr>
          <m:jc m:val="center"/>
        </m:oMathParaPr>
        <m:oMath>
          <m:sSup>
            <m:e>
              <m:r>
                <m:rPr>
                  <m:sty m:val="p"/>
                </m:rPr>
                <m:t>sin</m:t>
              </m:r>
            </m:e>
            <m:sup>
              <m:r>
                <m:t>2</m:t>
              </m:r>
            </m:sup>
          </m:sSup>
          <m:r>
            <m:t>α</m:t>
          </m:r>
          <m:r>
            <m:rPr>
              <m:sty m:val="p"/>
            </m:rPr>
            <m:t>=</m:t>
          </m:r>
          <m:f>
            <m:fPr>
              <m:type m:val="bar"/>
            </m:fPr>
            <m:num>
              <m:r>
                <m:t>2</m:t>
              </m:r>
              <m:r>
                <m:t>p</m:t>
              </m:r>
            </m:num>
            <m:den>
              <m:r>
                <m:t>s</m:t>
              </m:r>
            </m:den>
          </m:f>
          <m:r>
            <m:rPr>
              <m:sty m:val="p"/>
            </m:rPr>
            <m:t>,</m:t>
          </m:r>
          <m:r>
            <m:t>  </m:t>
          </m:r>
          <m:r>
            <m:t>s</m:t>
          </m:r>
          <m:d>
            <m:dPr>
              <m:begChr m:val="("/>
              <m:endChr m:val=")"/>
              <m:sepChr m:val=""/>
              <m:grow/>
            </m:dPr>
            <m:e>
              <m:r>
                <m:t>s</m:t>
              </m:r>
              <m:r>
                <m:rPr>
                  <m:sty m:val="p"/>
                </m:rPr>
                <m:t>−</m:t>
              </m:r>
              <m:r>
                <m:t>2</m:t>
              </m:r>
              <m:d>
                <m:dPr>
                  <m:begChr m:val="("/>
                  <m:endChr m:val=")"/>
                  <m:sepChr m:val=""/>
                  <m:grow/>
                </m:dPr>
                <m:e>
                  <m:r>
                    <m:t>p</m:t>
                  </m:r>
                  <m:r>
                    <m:rPr>
                      <m:sty m:val="p"/>
                    </m:rPr>
                    <m:t>−</m:t>
                  </m:r>
                  <m:f>
                    <m:fPr>
                      <m:type m:val="bar"/>
                    </m:fPr>
                    <m:num>
                      <m:sSup>
                        <m:e>
                          <m:r>
                            <m:t>L</m:t>
                          </m:r>
                        </m:e>
                        <m:sup>
                          <m:r>
                            <m:t>2</m:t>
                          </m:r>
                        </m:sup>
                      </m:sSup>
                    </m:num>
                    <m:den>
                      <m:r>
                        <m:t>a</m:t>
                      </m:r>
                    </m:den>
                  </m:f>
                </m:e>
              </m:d>
            </m:e>
          </m:d>
          <m:r>
            <m:rPr>
              <m:sty m:val="p"/>
            </m:rPr>
            <m:t>=</m:t>
          </m:r>
          <m:r>
            <m:t>4</m:t>
          </m:r>
          <m:sSup>
            <m:e>
              <m:r>
                <m:t>L</m:t>
              </m:r>
            </m:e>
            <m:sup>
              <m:r>
                <m:t>2</m:t>
              </m:r>
            </m:sup>
          </m:sSup>
          <m:r>
            <m:rPr>
              <m:sty m:val="p"/>
            </m:rPr>
            <m:t>,</m:t>
          </m:r>
          <m:r>
            <m:t>  </m:t>
          </m:r>
          <m:r>
            <m:rPr>
              <m:sty m:val="p"/>
            </m:rPr>
            <m:t>tan</m:t>
          </m:r>
          <m:r>
            <m:t>β</m:t>
          </m:r>
          <m:r>
            <m:rPr>
              <m:sty m:val="p"/>
            </m:rPr>
            <m:t>=</m:t>
          </m:r>
          <m:f>
            <m:fPr>
              <m:type m:val="bar"/>
            </m:fPr>
            <m:num>
              <m:r>
                <m:t>p</m:t>
              </m:r>
            </m:num>
            <m:den>
              <m:r>
                <m:t>L</m:t>
              </m:r>
              <m:r>
                <m:rPr>
                  <m:sty m:val="p"/>
                </m:rPr>
                <m:t>sin</m:t>
              </m:r>
              <m:r>
                <m:t>α</m:t>
              </m:r>
            </m:den>
          </m:f>
          <m:r>
            <m:rPr>
              <m:sty m:val="p"/>
            </m:rPr>
            <m:t>.</m:t>
          </m:r>
        </m:oMath>
      </m:oMathPara>
    </w:p>
    <w:bookmarkEnd w:id="74"/>
    <w:bookmarkStart w:id="75" w:name="ثامنا-الأسطرلاب-الكري-والرصدي"/>
    <w:p>
      <w:pPr>
        <w:pStyle w:val="Heading2"/>
        <w:bidi/>
      </w:pPr>
      <w:r>
        <w:rPr>
          <w:rtl/>
        </w:rPr>
        <w:t xml:space="preserve">ثامنًا: الأسطرلاب الكري والرصدي</w:t>
      </w:r>
    </w:p>
    <w:p>
      <w:pPr>
        <w:bidi/>
      </w:pPr>
      <w:r>
        <w:rPr>
          <w:rtl/>
          <w:bCs/>
          <w:b/>
        </w:rPr>
        <w:t xml:space="preserve">الكري</w:t>
      </w:r>
      <w:r>
        <w:rPr>
          <w:rtl/>
        </w:rPr>
        <w:t xml:space="preserve">: لا تسطيح فيه، بل تُرسم الدوائر على كرة. فيحتاج الصانع أولًا إلى معرفة قطر الكرة، فيستخرجه بطريقة ثاوذوسيوس من ثلاث نقاط على دائرة معلومة الفتحة (الشكل ٤٥).</w:t>
      </w:r>
    </w:p>
    <w:p>
      <w:pPr>
        <w:bidi/>
      </w:pPr>
      <w:r>
        <w:rPr>
          <w:rtl/>
          <w:bCs/>
          <w:b/>
        </w:rPr>
        <w:t xml:space="preserve">الرصدي</w:t>
      </w:r>
      <w:r>
        <w:rPr>
          <w:rtl/>
        </w:rPr>
        <w:t xml:space="preserve">: آلة تُنصب في سطح نصف النهار وتجمع بين الحلقة والصفيحة (الأشكال ٤٦–٤٩).</w:t>
      </w:r>
    </w:p>
    <w:bookmarkEnd w:id="75"/>
    <w:bookmarkStart w:id="76" w:name="خلاصة-التساطيح-ومعادلاتها"/>
    <w:p>
      <w:pPr>
        <w:pStyle w:val="Heading2"/>
        <w:bidi/>
      </w:pPr>
      <w:r>
        <w:rPr>
          <w:rtl/>
        </w:rPr>
        <w:t xml:space="preserve">خلاصة: التساطيح ومعادلاتها</w:t>
      </w:r>
    </w:p>
    <w:tbl>
      <w:tblPr>
        <w:tblStyle w:val="Table"/>
        <w:tblW w:type="pct" w:w="5000"/>
        <w:tblLook w:firstRow="1" w:lastRow="0" w:firstColumn="0" w:lastColumn="0" w:noHBand="0" w:noVBand="0" w:val="0020"/>
        <w:jc w:val="start"/>
      </w:tblPr>
      <w:tblGrid>
        <w:gridCol w:w="1782"/>
        <w:gridCol w:w="1782"/>
        <w:gridCol w:w="1782"/>
        <w:gridCol w:w="2574"/>
      </w:tblGrid>
      <w:tr>
        <w:trPr>
          <w:tblHeader w:val="true"/>
        </w:trPr>
        <w:tc>
          <w:tcPr/>
          <w:p>
            <w:pPr>
              <w:pStyle w:val="Compact"/>
              <w:bidi/>
              <w:jc w:val="left"/>
            </w:pPr>
            <w:r>
              <w:rPr>
                <w:rtl/>
              </w:rPr>
              <w:t xml:space="preserve">النوع</w:t>
            </w:r>
          </w:p>
        </w:tc>
        <w:tc>
          <w:tcPr/>
          <w:p>
            <w:pPr>
              <w:pStyle w:val="Compact"/>
              <w:bidi/>
              <w:jc w:val="left"/>
            </w:pPr>
            <w:r>
              <w:rPr>
                <w:rtl/>
              </w:rPr>
              <w:t xml:space="preserve">قطب التسطيح</w:t>
            </w:r>
          </w:p>
        </w:tc>
        <w:tc>
          <w:tcPr/>
          <w:p>
            <w:pPr>
              <w:pStyle w:val="Compact"/>
              <w:bidi/>
              <w:jc w:val="left"/>
            </w:pPr>
            <w:r>
              <w:rPr>
                <w:rtl/>
              </w:rPr>
              <w:t xml:space="preserve">صورة الدائرة</w:t>
            </w:r>
          </w:p>
        </w:tc>
        <w:tc>
          <w:tcPr/>
          <w:p>
            <w:pPr>
              <w:pStyle w:val="Compact"/>
              <w:bidi/>
              <w:jc w:val="left"/>
            </w:pPr>
            <w:r>
              <w:rPr>
                <w:rtl/>
              </w:rPr>
              <w:t xml:space="preserve">المعادلة الأساس</w:t>
            </w:r>
          </w:p>
        </w:tc>
      </w:tr>
      <w:tr>
        <w:tc>
          <w:tcPr/>
          <w:p>
            <w:pPr>
              <w:pStyle w:val="Compact"/>
              <w:bidi/>
              <w:jc w:val="left"/>
            </w:pPr>
            <w:r>
              <w:rPr>
                <w:rtl/>
              </w:rPr>
              <w:t xml:space="preserve">المعهود الشمالي</w:t>
            </w:r>
          </w:p>
        </w:tc>
        <w:tc>
          <w:tcPr/>
          <w:p>
            <w:pPr>
              <w:pStyle w:val="Compact"/>
              <w:bidi/>
              <w:jc w:val="left"/>
            </w:pPr>
            <w:r>
              <w:rPr>
                <w:rtl/>
              </w:rPr>
              <w:t xml:space="preserve">قطب الجنوب</w:t>
            </w:r>
          </w:p>
        </w:tc>
        <w:tc>
          <w:tcPr/>
          <w:p>
            <w:pPr>
              <w:pStyle w:val="Compact"/>
              <w:bidi/>
              <w:jc w:val="left"/>
            </w:pPr>
            <w:r>
              <w:rPr>
                <w:rtl/>
              </w:rPr>
              <w:t xml:space="preserve">دائرة</w:t>
            </w:r>
          </w:p>
        </w:tc>
        <w:tc>
          <w:tcPr/>
          <w:p>
            <w:pPr>
              <w:pStyle w:val="Compact"/>
              <w:bidi/>
              <w:jc w:val="left"/>
            </w:pPr>
            <m:oMath>
              <m:r>
                <m:t>r</m:t>
              </m: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r>
                    <m:t>δ</m:t>
                  </m:r>
                  <m:r>
                    <m:rPr>
                      <m:sty m:val="p"/>
                    </m:rPr>
                    <m:t>/</m:t>
                  </m:r>
                  <m:r>
                    <m:t>2</m:t>
                  </m:r>
                </m:e>
              </m:d>
            </m:oMath>
          </w:p>
        </w:tc>
      </w:tr>
      <w:tr>
        <w:tc>
          <w:tcPr/>
          <w:p>
            <w:pPr>
              <w:pStyle w:val="Compact"/>
              <w:bidi/>
              <w:jc w:val="left"/>
            </w:pPr>
            <w:r>
              <w:rPr>
                <w:rtl/>
              </w:rPr>
              <w:t xml:space="preserve">الجنوبي</w:t>
            </w:r>
          </w:p>
        </w:tc>
        <w:tc>
          <w:tcPr/>
          <w:p>
            <w:pPr>
              <w:pStyle w:val="Compact"/>
              <w:bidi/>
              <w:jc w:val="left"/>
            </w:pPr>
            <w:r>
              <w:rPr>
                <w:rtl/>
              </w:rPr>
              <w:t xml:space="preserve">قطب الشمال</w:t>
            </w:r>
          </w:p>
        </w:tc>
        <w:tc>
          <w:tcPr/>
          <w:p>
            <w:pPr>
              <w:pStyle w:val="Compact"/>
              <w:bidi/>
              <w:jc w:val="left"/>
            </w:pPr>
            <w:r>
              <w:rPr>
                <w:rtl/>
              </w:rPr>
              <w:t xml:space="preserve">دائرة</w:t>
            </w:r>
          </w:p>
        </w:tc>
        <w:tc>
          <w:tcPr/>
          <w:p>
            <w:pPr>
              <w:pStyle w:val="Compact"/>
              <w:bidi/>
              <w:jc w:val="left"/>
            </w:pPr>
            <m:oMath>
              <m:r>
                <m:t>r</m:t>
              </m: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r>
                    <m:t>δ</m:t>
                  </m:r>
                  <m:r>
                    <m:rPr>
                      <m:sty m:val="p"/>
                    </m:rPr>
                    <m:t>/</m:t>
                  </m:r>
                  <m:r>
                    <m:t>2</m:t>
                  </m:r>
                </m:e>
              </m:d>
            </m:oMath>
          </w:p>
        </w:tc>
      </w:tr>
      <w:tr>
        <w:tc>
          <w:tcPr/>
          <w:p>
            <w:pPr>
              <w:pStyle w:val="Compact"/>
              <w:bidi/>
              <w:jc w:val="left"/>
            </w:pPr>
            <w:r>
              <w:rPr>
                <w:rtl/>
              </w:rPr>
              <w:t xml:space="preserve">الممزوج</w:t>
            </w:r>
          </w:p>
        </w:tc>
        <w:tc>
          <w:tcPr/>
          <w:p>
            <w:pPr>
              <w:pStyle w:val="Compact"/>
              <w:bidi/>
              <w:jc w:val="left"/>
            </w:pPr>
            <w:r>
              <w:rPr>
                <w:rtl/>
              </w:rPr>
              <w:t xml:space="preserve">القطبان معًا</w:t>
            </w:r>
          </w:p>
        </w:tc>
        <w:tc>
          <w:tcPr/>
          <w:p>
            <w:pPr>
              <w:pStyle w:val="Compact"/>
              <w:bidi/>
              <w:jc w:val="left"/>
            </w:pPr>
            <w:r>
              <w:rPr>
                <w:rtl/>
              </w:rPr>
              <w:t xml:space="preserve">دوائر من الجهتين</w:t>
            </w:r>
          </w:p>
        </w:tc>
        <w:tc>
          <w:tcPr/>
          <w:p>
            <w:pPr>
              <w:pStyle w:val="Compact"/>
              <w:bidi/>
              <w:jc w:val="left"/>
            </w:pPr>
            <w:r>
              <w:rPr>
                <w:rtl/>
              </w:rPr>
              <w:t xml:space="preserve">يختار لكل برج داخل/خارج</w:t>
            </w:r>
          </w:p>
        </w:tc>
      </w:tr>
      <w:tr>
        <w:tc>
          <w:tcPr/>
          <w:p>
            <w:pPr>
              <w:pStyle w:val="Compact"/>
              <w:bidi/>
              <w:jc w:val="left"/>
            </w:pPr>
            <w:r>
              <w:rPr>
                <w:rtl/>
              </w:rPr>
              <w:t xml:space="preserve">المبطّخ</w:t>
            </w:r>
          </w:p>
        </w:tc>
        <w:tc>
          <w:tcPr/>
          <w:p>
            <w:pPr>
              <w:pStyle w:val="Compact"/>
              <w:bidi/>
              <w:jc w:val="left"/>
            </w:pPr>
            <w:r>
              <w:rPr>
                <w:rtl/>
              </w:rPr>
              <w:t xml:space="preserve">لا قطب (مسافي)</w:t>
            </w:r>
          </w:p>
        </w:tc>
        <w:tc>
          <w:tcPr/>
          <w:p>
            <w:pPr>
              <w:pStyle w:val="Compact"/>
              <w:bidi/>
              <w:jc w:val="left"/>
            </w:pPr>
            <w:r>
              <w:rPr>
                <w:rtl/>
              </w:rPr>
              <w:t xml:space="preserve">منحنيات</w:t>
            </w:r>
          </w:p>
        </w:tc>
        <w:tc>
          <w:tcPr/>
          <w:p>
            <w:pPr>
              <w:pStyle w:val="Compact"/>
              <w:bidi/>
              <w:jc w:val="left"/>
            </w:pPr>
            <m:oMath>
              <m:r>
                <m:t>r</m:t>
              </m:r>
              <m:r>
                <m:rPr>
                  <m:sty m:val="p"/>
                </m:rPr>
                <m:t>=</m:t>
              </m:r>
              <m:r>
                <m:t>k</m:t>
              </m:r>
              <m:d>
                <m:dPr>
                  <m:begChr m:val="("/>
                  <m:endChr m:val=")"/>
                  <m:sepChr m:val=""/>
                  <m:grow/>
                </m:dPr>
                <m:e>
                  <m:sSup>
                    <m:e>
                      <m:r>
                        <m:t>90</m:t>
                      </m:r>
                    </m:e>
                    <m:sup>
                      <m:r>
                        <m:rPr>
                          <m:sty m:val="p"/>
                        </m:rPr>
                        <m:t>∘</m:t>
                      </m:r>
                    </m:sup>
                  </m:sSup>
                  <m:r>
                    <m:rPr>
                      <m:sty m:val="p"/>
                    </m:rPr>
                    <m:t>−</m:t>
                  </m:r>
                  <m:r>
                    <m:t>δ</m:t>
                  </m:r>
                </m:e>
              </m:d>
            </m:oMath>
          </w:p>
        </w:tc>
      </w:tr>
      <w:tr>
        <w:tc>
          <w:tcPr/>
          <w:p>
            <w:pPr>
              <w:pStyle w:val="Compact"/>
              <w:bidi/>
              <w:jc w:val="left"/>
            </w:pPr>
            <w:r>
              <w:rPr>
                <w:rtl/>
              </w:rPr>
              <w:t xml:space="preserve">الأسطواني (الكامل)</w:t>
            </w:r>
          </w:p>
        </w:tc>
        <w:tc>
          <w:tcPr/>
          <w:p>
            <w:pPr>
              <w:pStyle w:val="Compact"/>
              <w:bidi/>
              <w:jc w:val="left"/>
            </w:pPr>
            <w:r>
              <w:rPr>
                <w:rtl/>
              </w:rPr>
              <w:t xml:space="preserve">في اللانهاية على المحور</w:t>
            </w:r>
          </w:p>
        </w:tc>
        <w:tc>
          <w:tcPr/>
          <w:p>
            <w:pPr>
              <w:pStyle w:val="Compact"/>
              <w:bidi/>
              <w:jc w:val="left"/>
            </w:pPr>
            <w:r>
              <w:rPr>
                <w:rtl/>
              </w:rPr>
              <w:t xml:space="preserve">قطوع ناقصة</w:t>
            </w:r>
          </w:p>
        </w:tc>
        <w:tc>
          <w:tcPr/>
          <w:p>
            <w:pPr>
              <w:pStyle w:val="Compact"/>
              <w:bidi/>
              <w:jc w:val="left"/>
            </w:pPr>
            <m:oMath>
              <m:r>
                <m:t>b</m:t>
              </m:r>
              <m:r>
                <m:rPr>
                  <m:sty m:val="p"/>
                </m:rPr>
                <m:t>=</m:t>
              </m:r>
              <m:r>
                <m:rPr>
                  <m:sty m:val="p"/>
                </m:rPr>
                <m:t>cos</m:t>
              </m:r>
              <m:r>
                <m:t>i</m:t>
              </m:r>
            </m:oMath>
          </w:p>
        </w:tc>
      </w:tr>
      <w:tr>
        <w:tc>
          <w:tcPr/>
          <w:p>
            <w:pPr>
              <w:pStyle w:val="Compact"/>
              <w:bidi/>
              <w:jc w:val="left"/>
            </w:pPr>
            <w:r>
              <w:rPr>
                <w:rtl/>
              </w:rPr>
              <w:t xml:space="preserve">التام (الصاغاني)</w:t>
            </w:r>
          </w:p>
        </w:tc>
        <w:tc>
          <w:tcPr/>
          <w:p>
            <w:pPr>
              <w:pStyle w:val="Compact"/>
              <w:bidi/>
              <w:jc w:val="left"/>
            </w:pPr>
            <w:r>
              <w:rPr>
                <w:rtl/>
              </w:rPr>
              <w:t xml:space="preserve">نقطة على المحور</w:t>
            </w:r>
          </w:p>
        </w:tc>
        <w:tc>
          <w:tcPr/>
          <w:p>
            <w:pPr>
              <w:pStyle w:val="Compact"/>
              <w:bidi/>
              <w:jc w:val="left"/>
            </w:pPr>
            <w:r>
              <w:rPr>
                <w:rtl/>
              </w:rPr>
              <w:t xml:space="preserve">قطوع مخروطية</w:t>
            </w:r>
          </w:p>
        </w:tc>
        <w:tc>
          <w:tcPr/>
          <w:p>
            <w:pPr>
              <w:pStyle w:val="Compact"/>
              <w:bidi/>
              <w:jc w:val="left"/>
            </w:pPr>
            <m:oMath>
              <m:r>
                <m:t>u</m:t>
              </m:r>
              <m:r>
                <m:rPr>
                  <m:sty m:val="p"/>
                </m:rPr>
                <m:t>=</m:t>
              </m:r>
              <m:r>
                <m:t>e</m:t>
              </m:r>
              <m:r>
                <m:t> </m:t>
              </m:r>
              <m:r>
                <m:t>y</m:t>
              </m:r>
              <m:r>
                <m:rPr>
                  <m:sty m:val="p"/>
                </m:rPr>
                <m:t>/</m:t>
              </m:r>
              <m:d>
                <m:dPr>
                  <m:begChr m:val="("/>
                  <m:endChr m:val=")"/>
                  <m:sepChr m:val=""/>
                  <m:grow/>
                </m:dPr>
                <m:e>
                  <m:r>
                    <m:t>e</m:t>
                  </m:r>
                  <m:r>
                    <m:rPr>
                      <m:sty m:val="p"/>
                    </m:rPr>
                    <m:t>+</m:t>
                  </m:r>
                  <m:r>
                    <m:t>x</m:t>
                  </m:r>
                </m:e>
              </m:d>
            </m:oMath>
          </w:p>
        </w:tc>
      </w:tr>
    </w:tbl>
    <w:bookmarkEnd w:id="76"/>
    <w:bookmarkEnd w:id="77"/>
    <w:bookmarkStart w:id="90" w:name="الباب-الرابع-نسخ-الكتاب-ومنهج-العمل"/>
    <w:p>
      <w:pPr>
        <w:pStyle w:val="Heading1"/>
        <w:bidi/>
      </w:pPr>
      <w:r>
        <w:rPr>
          <w:rtl/>
        </w:rPr>
        <w:t xml:space="preserve">الباب الرابع: نسخ الكتاب ومنهج العمل</w:t>
      </w:r>
    </w:p>
    <w:bookmarkStart w:id="84" w:name="النسخ-الخطية-المعروفة"/>
    <w:p>
      <w:pPr>
        <w:pStyle w:val="Heading2"/>
        <w:bidi/>
      </w:pPr>
      <w:r>
        <w:rPr>
          <w:rtl/>
        </w:rPr>
        <w:t xml:space="preserve">النسخ الخطية المعروفة</w:t>
      </w:r>
    </w:p>
    <w:p>
      <w:pPr>
        <w:bidi/>
      </w:pPr>
      <w:r>
        <w:rPr>
          <w:rtl/>
        </w:rPr>
        <w:t xml:space="preserve">جمعنا ما أمكن الوصول إليه من أخبار نسخ الكتاب في الفهارس المنشورة على الشبكة، فكانت هذه حصيلتها. وننبّه إلى أن بعض هذه المعلومات منقول عن ملخصات الفهارس، لم نتمكن من مطابقته على الفهرس نفسه، فيجب التثبت منه قبل اعتماده في التحقيق:</w:t>
      </w:r>
    </w:p>
    <w:tbl>
      <w:tblPr>
        <w:tblStyle w:val="Table"/>
        <w:tblW w:type="pct" w:w="5000"/>
        <w:tblLook w:firstRow="1" w:lastRow="0" w:firstColumn="0" w:lastColumn="0" w:noHBand="0" w:noVBand="0" w:val="0020"/>
        <w:jc w:val="start"/>
      </w:tblPr>
      <w:tblGrid>
        <w:gridCol w:w="1613"/>
        <w:gridCol w:w="1026"/>
        <w:gridCol w:w="1613"/>
        <w:gridCol w:w="3666"/>
      </w:tblGrid>
      <w:tr>
        <w:trPr>
          <w:tblHeader w:val="true"/>
        </w:trPr>
        <w:tc>
          <w:tcPr/>
          <w:p>
            <w:pPr>
              <w:pStyle w:val="Compact"/>
              <w:bidi/>
              <w:jc w:val="left"/>
            </w:pPr>
            <w:r>
              <w:rPr>
                <w:rtl/>
              </w:rPr>
              <w:t xml:space="preserve">النسخة</w:t>
            </w:r>
          </w:p>
        </w:tc>
        <w:tc>
          <w:tcPr/>
          <w:p>
            <w:pPr>
              <w:pStyle w:val="Compact"/>
              <w:bidi/>
              <w:jc w:val="left"/>
            </w:pPr>
            <w:r>
              <w:rPr>
                <w:rtl/>
              </w:rPr>
              <w:t xml:space="preserve">الرقم</w:t>
            </w:r>
          </w:p>
        </w:tc>
        <w:tc>
          <w:tcPr/>
          <w:p>
            <w:pPr>
              <w:pStyle w:val="Compact"/>
              <w:bidi/>
              <w:jc w:val="left"/>
            </w:pPr>
            <w:r>
              <w:rPr>
                <w:rtl/>
              </w:rPr>
              <w:t xml:space="preserve">التاريخ</w:t>
            </w:r>
          </w:p>
        </w:tc>
        <w:tc>
          <w:tcPr/>
          <w:p>
            <w:pPr>
              <w:pStyle w:val="Compact"/>
              <w:bidi/>
              <w:jc w:val="left"/>
            </w:pPr>
            <w:r>
              <w:rPr>
                <w:rtl/>
              </w:rPr>
              <w:t xml:space="preserve">ملاحظات</w:t>
            </w:r>
          </w:p>
        </w:tc>
      </w:tr>
      <w:tr>
        <w:tc>
          <w:tcPr/>
          <w:p>
            <w:pPr>
              <w:pStyle w:val="Compact"/>
              <w:bidi/>
              <w:jc w:val="left"/>
            </w:pPr>
            <w:r>
              <w:rPr>
                <w:rtl/>
              </w:rPr>
              <w:t xml:space="preserve">المكتبة البريطانية، لندن</w:t>
            </w:r>
          </w:p>
        </w:tc>
        <w:tc>
          <w:tcPr/>
          <w:p>
            <w:pPr>
              <w:pStyle w:val="Compact"/>
              <w:bidi/>
              <w:jc w:val="left"/>
            </w:pPr>
            <w:r>
              <w:rPr>
                <w:rtl/>
              </w:rPr>
              <w:t xml:space="preserve">Or 5593</w:t>
            </w:r>
          </w:p>
        </w:tc>
        <w:tc>
          <w:tcPr/>
          <w:p>
            <w:pPr>
              <w:pStyle w:val="Compact"/>
              <w:bidi/>
              <w:jc w:val="left"/>
            </w:pPr>
            <w:r>
              <w:rPr>
                <w:rtl/>
              </w:rPr>
              <w:t xml:space="preserve">يذكر وصف المكتبة له تاريخًا تقريبيًا بين ٧٠٠ و٨٠٠ (لم نتحقق أهجري هو أم ميلادي)</w:t>
            </w:r>
          </w:p>
        </w:tc>
        <w:tc>
          <w:tcPr/>
          <w:p>
            <w:pPr>
              <w:pStyle w:val="Compact"/>
              <w:bidi/>
              <w:jc w:val="left"/>
            </w:pPr>
            <w:r>
              <w:rPr>
                <w:rtl/>
              </w:rPr>
              <w:t xml:space="preserve">فيها ١٢٢ شكلًا وسبعة جداول وموضع شكل متروك بياضًا. مصوّرة كاملة في المكتبة الرقمية القطرية، ونصها قيد التفريغ في مشروع FromThePage. وهي أصل أشكال هذه الطبعة</w:t>
            </w:r>
            <w:r>
              <w:rPr>
                <w:rStyle w:val="FootnoteReference"/>
              </w:rPr>
              <w:footnoteReference w:id="78"/>
            </w:r>
          </w:p>
        </w:tc>
      </w:tr>
      <w:tr>
        <w:tc>
          <w:tcPr/>
          <w:p>
            <w:pPr>
              <w:pStyle w:val="Compact"/>
              <w:bidi/>
              <w:jc w:val="left"/>
            </w:pPr>
            <w:r>
              <w:rPr>
                <w:rtl/>
              </w:rPr>
              <w:t xml:space="preserve">جامعة بنسلفانيا، مجموعة شوينبرغ</w:t>
            </w:r>
          </w:p>
        </w:tc>
        <w:tc>
          <w:tcPr/>
          <w:p>
            <w:pPr>
              <w:pStyle w:val="Compact"/>
              <w:bidi/>
              <w:jc w:val="left"/>
            </w:pPr>
            <w:r>
              <w:rPr>
                <w:rtl/>
              </w:rPr>
              <w:t xml:space="preserve">LJS 478</w:t>
            </w:r>
          </w:p>
        </w:tc>
        <w:tc>
          <w:tcPr/>
          <w:p>
            <w:pPr>
              <w:pStyle w:val="Compact"/>
              <w:bidi/>
              <w:jc w:val="left"/>
            </w:pPr>
            <w:r>
              <w:rPr>
                <w:rtl/>
              </w:rPr>
              <w:t xml:space="preserve">جمادى الآخرة ٦٢٥ هـ / أيار ١٢٢٨ م</w:t>
            </w:r>
          </w:p>
        </w:tc>
        <w:tc>
          <w:tcPr/>
          <w:p>
            <w:pPr>
              <w:pStyle w:val="Compact"/>
              <w:bidi/>
              <w:jc w:val="left"/>
            </w:pPr>
            <w:r>
              <w:rPr>
                <w:rtl/>
              </w:rPr>
              <w:t xml:space="preserve">مجموع فلكي يبدأ برسالة للبيروني في أنواع الأسطرلاب، وفيه حُقّ القمر لنسطولس ورسالتان في الأسطرلاب المسرطن والمطبّل. وهو أقدم ما وقفنا عليه مؤرخًا. يحتاج إلى فحص: هل هو الكتاب كاملًا أو منتخب منه؟</w:t>
            </w:r>
            <w:r>
              <w:rPr>
                <w:rStyle w:val="FootnoteReference"/>
              </w:rPr>
              <w:footnoteReference w:id="79"/>
            </w:r>
          </w:p>
        </w:tc>
      </w:tr>
      <w:tr>
        <w:tc>
          <w:tcPr/>
          <w:p>
            <w:pPr>
              <w:pStyle w:val="Compact"/>
              <w:bidi/>
              <w:jc w:val="left"/>
            </w:pPr>
            <w:r>
              <w:rPr>
                <w:rtl/>
              </w:rPr>
              <w:t xml:space="preserve">المكتبة الوطنية الفرنسية، باريس</w:t>
            </w:r>
          </w:p>
        </w:tc>
        <w:tc>
          <w:tcPr/>
          <w:p>
            <w:pPr>
              <w:pStyle w:val="Compact"/>
              <w:bidi/>
              <w:jc w:val="left"/>
            </w:pPr>
            <w:r>
              <w:rPr>
                <w:rtl/>
              </w:rPr>
              <w:t xml:space="preserve">Arabe 6860</w:t>
            </w:r>
          </w:p>
        </w:tc>
        <w:tc>
          <w:tcPr/>
          <w:p>
            <w:pPr>
              <w:pStyle w:val="Compact"/>
              <w:bidi/>
              <w:jc w:val="left"/>
            </w:pPr>
            <w:r>
              <w:rPr>
                <w:rtl/>
              </w:rPr>
              <w:t xml:space="preserve">القرن السابع الهجري / الثالث عشر الميلادي</w:t>
            </w:r>
          </w:p>
        </w:tc>
        <w:tc>
          <w:tcPr/>
          <w:p>
            <w:pPr>
              <w:pStyle w:val="Compact"/>
              <w:bidi/>
              <w:jc w:val="left"/>
            </w:pPr>
            <w:r>
              <w:rPr>
                <w:rtl/>
              </w:rPr>
              <w:t xml:space="preserve">«نصّان في الفلك والنجوم» بحسب الفهرس. يحتاج إلى فحص</w:t>
            </w:r>
            <w:r>
              <w:rPr>
                <w:rStyle w:val="FootnoteReference"/>
              </w:rPr>
              <w:footnoteReference w:id="80"/>
            </w:r>
          </w:p>
        </w:tc>
      </w:tr>
      <w:tr>
        <w:tc>
          <w:tcPr/>
          <w:p>
            <w:pPr>
              <w:pStyle w:val="Compact"/>
              <w:bidi/>
              <w:jc w:val="left"/>
            </w:pPr>
            <w:r>
              <w:rPr>
                <w:rtl/>
              </w:rPr>
              <w:t xml:space="preserve">مكتبة تشستر بيتي، دبلن</w:t>
            </w:r>
          </w:p>
        </w:tc>
        <w:tc>
          <w:tcPr/>
          <w:p>
            <w:pPr>
              <w:pStyle w:val="Compact"/>
              <w:bidi/>
              <w:jc w:val="left"/>
            </w:pPr>
            <w:r>
              <w:rPr>
                <w:rtl/>
              </w:rPr>
              <w:t xml:space="preserve">Ar 3773</w:t>
            </w:r>
          </w:p>
        </w:tc>
        <w:tc>
          <w:tcPr/>
          <w:p>
            <w:pPr>
              <w:pStyle w:val="Compact"/>
              <w:bidi/>
              <w:jc w:val="left"/>
            </w:pPr>
            <w:r>
              <w:rPr>
                <w:rtl/>
              </w:rPr>
              <w:t xml:space="preserve">القرن التاسع الهجري / الخامس عشر الميلادي</w:t>
            </w:r>
          </w:p>
        </w:tc>
        <w:tc>
          <w:tcPr/>
          <w:p>
            <w:pPr>
              <w:pStyle w:val="Compact"/>
              <w:bidi/>
              <w:jc w:val="left"/>
            </w:pPr>
            <w:r>
              <w:rPr>
                <w:rtl/>
              </w:rPr>
              <w:t xml:space="preserve">في ٦٤ ورقة</w:t>
            </w:r>
            <w:r>
              <w:rPr>
                <w:rStyle w:val="FootnoteReference"/>
              </w:rPr>
              <w:footnoteReference w:id="81"/>
            </w:r>
          </w:p>
        </w:tc>
      </w:tr>
      <w:tr>
        <w:tc>
          <w:tcPr/>
          <w:p>
            <w:pPr>
              <w:pStyle w:val="Compact"/>
              <w:bidi/>
              <w:jc w:val="left"/>
            </w:pPr>
            <w:r>
              <w:rPr>
                <w:rtl/>
              </w:rPr>
              <w:t xml:space="preserve">مكتبة السليمانية، إسطنبول</w:t>
            </w:r>
          </w:p>
        </w:tc>
        <w:tc>
          <w:tcPr/>
          <w:p>
            <w:pPr>
              <w:pStyle w:val="Compact"/>
              <w:bidi/>
              <w:jc w:val="left"/>
            </w:pPr>
            <w:r>
              <w:rPr>
                <w:rtl/>
              </w:rPr>
              <w:t xml:space="preserve">أيا صوفيا ٢٥٧٦</w:t>
            </w:r>
          </w:p>
        </w:tc>
        <w:tc>
          <w:tcPr/>
          <w:p>
            <w:pPr>
              <w:pStyle w:val="Compact"/>
              <w:bidi/>
              <w:jc w:val="left"/>
            </w:pPr>
            <w:r>
              <w:rPr>
                <w:rtl/>
              </w:rPr>
              <w:t xml:space="preserve">—</w:t>
            </w:r>
          </w:p>
        </w:tc>
        <w:tc>
          <w:tcPr/>
          <w:p>
            <w:pPr>
              <w:pStyle w:val="Compact"/>
              <w:bidi/>
              <w:jc w:val="left"/>
            </w:pPr>
            <w:r>
              <w:rPr>
                <w:rtl/>
              </w:rPr>
              <w:t xml:space="preserve">مذكورة في بعض قوائم نسخ الكتاب</w:t>
            </w:r>
          </w:p>
        </w:tc>
      </w:tr>
      <w:tr>
        <w:tc>
          <w:tcPr/>
          <w:p>
            <w:pPr>
              <w:pStyle w:val="Compact"/>
              <w:bidi/>
              <w:jc w:val="left"/>
            </w:pPr>
            <w:r>
              <w:rPr>
                <w:rtl/>
              </w:rPr>
              <w:t xml:space="preserve">مكتبة ملك، طهران</w:t>
            </w:r>
          </w:p>
        </w:tc>
        <w:tc>
          <w:tcPr/>
          <w:p>
            <w:pPr>
              <w:pStyle w:val="Compact"/>
              <w:bidi/>
              <w:jc w:val="left"/>
            </w:pPr>
            <w:r>
              <w:rPr>
                <w:rtl/>
              </w:rPr>
              <w:t xml:space="preserve">١٣٩٣.٠٤.٠٣٣١٩</w:t>
            </w:r>
          </w:p>
        </w:tc>
        <w:tc>
          <w:tcPr/>
          <w:p>
            <w:pPr>
              <w:pStyle w:val="Compact"/>
              <w:bidi/>
              <w:jc w:val="left"/>
            </w:pPr>
            <w:r>
              <w:rPr>
                <w:rtl/>
              </w:rPr>
              <w:t xml:space="preserve">القرن العاشر الهجري (صفوي)</w:t>
            </w:r>
          </w:p>
        </w:tc>
        <w:tc>
          <w:tcPr/>
          <w:p>
            <w:pPr>
              <w:pStyle w:val="Compact"/>
              <w:bidi/>
              <w:jc w:val="left"/>
            </w:pPr>
            <w:r>
              <w:rPr>
                <w:rtl/>
              </w:rPr>
              <w:t xml:space="preserve">بخط النسخ</w:t>
            </w:r>
            <w:r>
              <w:rPr>
                <w:rStyle w:val="FootnoteReference"/>
              </w:rPr>
              <w:footnoteReference w:id="82"/>
            </w:r>
          </w:p>
        </w:tc>
      </w:tr>
    </w:tbl>
    <w:p>
      <w:pPr>
        <w:bidi/>
      </w:pPr>
      <w:r>
        <w:rPr>
          <w:rtl/>
        </w:rPr>
        <w:t xml:space="preserve">وفي وصف المكتبة البريطانية أن الكتاب لم يُعرف منه إلا ثلاث نسخ. وعدّ بعض الباحثين لكتب البيروني في الأسطرلاب عامة نحو ثماني عشرة نسخة، والظاهر أن هذا العدد يشمل رسائله الأخرى في الأسطرلاب لا «الاستيعاب» وحده.</w:t>
      </w:r>
      <w:r>
        <w:rPr>
          <w:rStyle w:val="FootnoteReference"/>
        </w:rPr>
        <w:footnoteReference w:id="83"/>
      </w:r>
    </w:p>
    <w:bookmarkEnd w:id="84"/>
    <w:bookmarkStart w:id="86" w:name="الطبعة-السابقة"/>
    <w:p>
      <w:pPr>
        <w:pStyle w:val="Heading2"/>
        <w:bidi/>
      </w:pPr>
      <w:r>
        <w:rPr>
          <w:rtl/>
        </w:rPr>
        <w:t xml:space="preserve">الطبعة السابقة</w:t>
      </w:r>
    </w:p>
    <w:p>
      <w:pPr>
        <w:bidi/>
      </w:pPr>
      <w:r>
        <w:rPr>
          <w:rtl/>
        </w:rPr>
        <w:t xml:space="preserve">نشر السيد محمد أكبر جوادي الحسيني نص الكتاب بعنوان «استيعاب الوجوه الممكنة في صنعة الأسطرلاب» (مشهد: بنياد پژوهشهای اسلامی، ١٣٨٠ هـ ش / ٢٠٠١ م).</w:t>
      </w:r>
      <w:r>
        <w:rPr>
          <w:rStyle w:val="FootnoteReference"/>
        </w:rPr>
        <w:footnoteReference w:id="85"/>
      </w:r>
      <w:r>
        <w:rPr>
          <w:rtl/>
        </w:rPr>
        <w:t xml:space="preserve"> </w:t>
      </w:r>
      <w:r>
        <w:rPr>
          <w:rtl/>
        </w:rPr>
        <w:t xml:space="preserve">وهي أساس ما يُقابَل به النص المحقق الجديد. وقد أشارت الدراسة السابقة لأشكال المخطوط إلى مواضع في هذه الطبعة تحتاج إلى تصحيح من المخطوط، نذكرها في التعليق على الأشكال حيث تمسّ الشكل.</w:t>
      </w:r>
    </w:p>
    <w:bookmarkEnd w:id="86"/>
    <w:bookmarkStart w:id="87" w:name="النسخ-المختارة-للتحقيق"/>
    <w:p>
      <w:pPr>
        <w:pStyle w:val="Heading2"/>
        <w:bidi/>
      </w:pPr>
      <w:r>
        <w:rPr>
          <w:rtl/>
        </w:rPr>
        <w:t xml:space="preserve">النسخ المختارة للتحقيق</w:t>
      </w:r>
    </w:p>
    <w:p>
      <w:pPr>
        <w:bidi/>
      </w:pPr>
      <w:r>
        <w:rPr>
          <w:rtl/>
        </w:rPr>
        <w:t xml:space="preserve">اخترنا ثلاث نسخ، روعي في اختيارها القِدَم والتمام وجودة الأشكال:</w:t>
      </w:r>
    </w:p>
    <w:p>
      <w:pPr>
        <w:numPr>
          <w:ilvl w:val="0"/>
          <w:numId w:val="1008"/>
        </w:numPr>
        <w:pStyle w:val="Compact"/>
        <w:bidi/>
      </w:pPr>
      <w:r>
        <w:rPr>
          <w:rtl/>
          <w:bCs/>
          <w:b/>
        </w:rPr>
        <w:t xml:space="preserve">نسخة المكتبة البريطانية Or 5593</w:t>
      </w:r>
      <w:r>
        <w:rPr>
          <w:rtl/>
        </w:rPr>
        <w:t xml:space="preserve">، ورمزها</w:t>
      </w:r>
      <w:r>
        <w:rPr>
          <w:rtl/>
        </w:rPr>
        <w:t xml:space="preserve"> </w:t>
      </w:r>
      <w:r>
        <w:rPr>
          <w:rtl/>
          <w:bCs/>
          <w:b/>
        </w:rPr>
        <w:t xml:space="preserve">«ب»</w:t>
      </w:r>
      <w:r>
        <w:rPr>
          <w:rtl/>
        </w:rPr>
        <w:t xml:space="preserve">. هي الأصل، لتمامها واشتمالها على الأشكال كلها تقريبًا.</w:t>
      </w:r>
    </w:p>
    <w:p>
      <w:pPr>
        <w:numPr>
          <w:ilvl w:val="0"/>
          <w:numId w:val="1008"/>
        </w:numPr>
        <w:pStyle w:val="Compact"/>
        <w:bidi/>
      </w:pPr>
      <w:r>
        <w:rPr>
          <w:rtl/>
          <w:bCs/>
          <w:b/>
        </w:rPr>
        <w:t xml:space="preserve">نسخة جامعة بنسلفانيا LJS 478</w:t>
      </w:r>
      <w:r>
        <w:rPr>
          <w:rtl/>
        </w:rPr>
        <w:t xml:space="preserve">، ورمزها</w:t>
      </w:r>
      <w:r>
        <w:rPr>
          <w:rtl/>
        </w:rPr>
        <w:t xml:space="preserve"> </w:t>
      </w:r>
      <w:r>
        <w:rPr>
          <w:rtl/>
          <w:bCs/>
          <w:b/>
        </w:rPr>
        <w:t xml:space="preserve">«ن»</w:t>
      </w:r>
      <w:r>
        <w:rPr>
          <w:rtl/>
        </w:rPr>
        <w:t xml:space="preserve">. هي أقدم النسخ المؤرخة (٦٢٥ هـ)، ويُقابَل بها ما اشتملت عليه من الكتاب.</w:t>
      </w:r>
    </w:p>
    <w:p>
      <w:pPr>
        <w:numPr>
          <w:ilvl w:val="0"/>
          <w:numId w:val="1008"/>
        </w:numPr>
        <w:pStyle w:val="Compact"/>
        <w:bidi/>
      </w:pPr>
      <w:r>
        <w:rPr>
          <w:rtl/>
          <w:bCs/>
          <w:b/>
        </w:rPr>
        <w:t xml:space="preserve">نسخة المكتبة الوطنية بباريس Arabe 6860</w:t>
      </w:r>
      <w:r>
        <w:rPr>
          <w:rtl/>
        </w:rPr>
        <w:t xml:space="preserve">، ورمزها</w:t>
      </w:r>
      <w:r>
        <w:rPr>
          <w:rtl/>
        </w:rPr>
        <w:t xml:space="preserve"> </w:t>
      </w:r>
      <w:r>
        <w:rPr>
          <w:rtl/>
          <w:bCs/>
          <w:b/>
        </w:rPr>
        <w:t xml:space="preserve">«س»</w:t>
      </w:r>
      <w:r>
        <w:rPr>
          <w:rtl/>
        </w:rPr>
        <w:t xml:space="preserve">. فإن ظهر بعد الفحص أنها ناقصة أو ليست من الكتاب، حلّت محلها</w:t>
      </w:r>
      <w:r>
        <w:rPr>
          <w:rtl/>
        </w:rPr>
        <w:t xml:space="preserve"> </w:t>
      </w:r>
      <w:r>
        <w:rPr>
          <w:rtl/>
          <w:bCs/>
          <w:b/>
        </w:rPr>
        <w:t xml:space="preserve">نسخة تشستر بيتي Ar 3773</w:t>
      </w:r>
      <w:r>
        <w:rPr>
          <w:rtl/>
        </w:rPr>
        <w:t xml:space="preserve">، ورمزها</w:t>
      </w:r>
      <w:r>
        <w:rPr>
          <w:rtl/>
        </w:rPr>
        <w:t xml:space="preserve"> </w:t>
      </w:r>
      <w:r>
        <w:rPr>
          <w:rtl/>
          <w:bCs/>
          <w:b/>
        </w:rPr>
        <w:t xml:space="preserve">«ت»</w:t>
      </w:r>
      <w:r>
        <w:rPr>
          <w:rtl/>
        </w:rPr>
        <w:t xml:space="preserve">.</w:t>
      </w:r>
    </w:p>
    <w:p>
      <w:pPr>
        <w:bidi/>
      </w:pPr>
      <w:r>
        <w:rPr>
          <w:rtl/>
        </w:rPr>
        <w:t xml:space="preserve">وتُقابل الثلاث بالطبعة المشهدية، ورمزها</w:t>
      </w:r>
      <w:r>
        <w:rPr>
          <w:rtl/>
        </w:rPr>
        <w:t xml:space="preserve"> </w:t>
      </w:r>
      <w:r>
        <w:rPr>
          <w:rtl/>
          <w:bCs/>
          <w:b/>
        </w:rPr>
        <w:t xml:space="preserve">«ط»</w:t>
      </w:r>
      <w:r>
        <w:rPr>
          <w:rtl/>
        </w:rPr>
        <w:t xml:space="preserve">.</w:t>
      </w:r>
    </w:p>
    <w:bookmarkEnd w:id="87"/>
    <w:bookmarkStart w:id="88" w:name="منهج-إعادة-رسم-الأشكال"/>
    <w:p>
      <w:pPr>
        <w:pStyle w:val="Heading2"/>
        <w:bidi/>
      </w:pPr>
      <w:r>
        <w:rPr>
          <w:rtl/>
        </w:rPr>
        <w:t xml:space="preserve">منهج إعادة رسم الأشكال</w:t>
      </w:r>
    </w:p>
    <w:p>
      <w:pPr>
        <w:numPr>
          <w:ilvl w:val="0"/>
          <w:numId w:val="1009"/>
        </w:numPr>
        <w:pStyle w:val="Compact"/>
        <w:bidi/>
      </w:pPr>
      <w:r>
        <w:rPr>
          <w:rtl/>
          <w:bCs/>
          <w:b/>
        </w:rPr>
        <w:t xml:space="preserve">البناء لا النقل</w:t>
      </w:r>
      <w:r>
        <w:rPr>
          <w:rtl/>
        </w:rPr>
        <w:t xml:space="preserve">: كل شكل مبنيّ بالحساب من الهندسة التي يصفها النص، بلغة Python ومكتبة matplotlib. فالتقاطعات والأعمدة والدوائر محسوبة لا مرسومة باليد.</w:t>
      </w:r>
    </w:p>
    <w:p>
      <w:pPr>
        <w:numPr>
          <w:ilvl w:val="0"/>
          <w:numId w:val="1009"/>
        </w:numPr>
        <w:pStyle w:val="Compact"/>
        <w:bidi/>
      </w:pPr>
      <w:r>
        <w:rPr>
          <w:rtl/>
          <w:bCs/>
          <w:b/>
        </w:rPr>
        <w:t xml:space="preserve">مطابقة المخطوط</w:t>
      </w:r>
      <w:r>
        <w:rPr>
          <w:rtl/>
        </w:rPr>
        <w:t xml:space="preserve">: رُوعي في كل شكل وضعه واتجاهه في المخطوط، والحروف في مواضعها، وتوزيع الأجزاء، وعدد الخطوط المرسومة. فما رسمه الناسخ رُسم، وما تركه تُرك أو رُسم رماديًا متقطعًا وصُرّح به.</w:t>
      </w:r>
    </w:p>
    <w:p>
      <w:pPr>
        <w:numPr>
          <w:ilvl w:val="0"/>
          <w:numId w:val="1009"/>
        </w:numPr>
        <w:pStyle w:val="Compact"/>
        <w:bidi/>
      </w:pPr>
      <w:r>
        <w:rPr>
          <w:rtl/>
          <w:bCs/>
          <w:b/>
        </w:rPr>
        <w:t xml:space="preserve">الألوان</w:t>
      </w:r>
      <w:r>
        <w:rPr>
          <w:rtl/>
        </w:rPr>
        <w:t xml:space="preserve">: الأحمر لخطوط العمل، والأسود للخطوط المفروغ منها، والرمادي المتقطع لما أُضيف للإيضاح.</w:t>
      </w:r>
    </w:p>
    <w:p>
      <w:pPr>
        <w:numPr>
          <w:ilvl w:val="0"/>
          <w:numId w:val="1009"/>
        </w:numPr>
        <w:pStyle w:val="Compact"/>
        <w:bidi/>
      </w:pPr>
      <w:r>
        <w:rPr>
          <w:rtl/>
          <w:bCs/>
          <w:b/>
        </w:rPr>
        <w:t xml:space="preserve">الثوابت</w:t>
      </w:r>
      <w:r>
        <w:rPr>
          <w:rtl/>
        </w:rPr>
        <w:t xml:space="preserve">: الميل الكلي</w:t>
      </w:r>
      <w:r>
        <w:rPr>
          <w:rtl/>
        </w:rPr>
        <w:t xml:space="preserve"> </w:t>
      </w:r>
      <m:oMath>
        <m:r>
          <m:t>23</m:t>
        </m:r>
        <m:r>
          <m:rPr>
            <m:sty m:val="p"/>
          </m:rPr>
          <m:t>;</m:t>
        </m:r>
        <m:sSup>
          <m:e>
            <m:r>
              <m:t>35</m:t>
            </m:r>
          </m:e>
          <m:sup>
            <m:r>
              <m:rPr>
                <m:sty m:val="p"/>
              </m:rPr>
              <m:t>∘</m:t>
            </m:r>
          </m:sup>
        </m:sSup>
      </m:oMath>
      <w:r>
        <w:rPr>
          <w:rtl/>
        </w:rPr>
        <w:t xml:space="preserve">. ومواضع الكواكب من طول وعرض بطلميوسيين مضافًا إليها المبادرة إلى زمن البيروني (نحو ١٣١٠ للإسكندر / ٩٩٩ م).</w:t>
      </w:r>
    </w:p>
    <w:p>
      <w:pPr>
        <w:numPr>
          <w:ilvl w:val="0"/>
          <w:numId w:val="1009"/>
        </w:numPr>
        <w:pStyle w:val="Compact"/>
        <w:bidi/>
      </w:pPr>
      <w:r>
        <w:rPr>
          <w:rtl/>
          <w:bCs/>
          <w:b/>
        </w:rPr>
        <w:t xml:space="preserve">التحقق العددي</w:t>
      </w:r>
      <w:r>
        <w:rPr>
          <w:rtl/>
        </w:rPr>
        <w:t xml:space="preserve">: لكل شكل اختبارات تُجرى عند بنائه: استقامة النقاط، ومرور الدوائر بنقاطها، وتساوي ما يقول النص بتساويه. وتُذكر نتائجها مع كل شكل.</w:t>
      </w:r>
    </w:p>
    <w:p>
      <w:pPr>
        <w:numPr>
          <w:ilvl w:val="0"/>
          <w:numId w:val="1009"/>
        </w:numPr>
        <w:pStyle w:val="Compact"/>
        <w:bidi/>
      </w:pPr>
      <w:r>
        <w:rPr>
          <w:rtl/>
          <w:bCs/>
          <w:b/>
        </w:rPr>
        <w:t xml:space="preserve">مواضع الخلاف</w:t>
      </w:r>
      <w:r>
        <w:rPr>
          <w:rtl/>
        </w:rPr>
        <w:t xml:space="preserve">: حيث يختلف رسم الناسخ عما يقتضيه النص، تُتّبع هندسة النص وتُحفظ حروف الناسخ، ويُنبّه على الخلاف في التعليق.</w:t>
      </w:r>
    </w:p>
    <w:bookmarkEnd w:id="88"/>
    <w:bookmarkStart w:id="89" w:name="ما-صحح-في-هذه-الطبعة-من-الرسوم"/>
    <w:p>
      <w:pPr>
        <w:pStyle w:val="Heading2"/>
        <w:bidi/>
      </w:pPr>
      <w:r>
        <w:rPr>
          <w:rtl/>
        </w:rPr>
        <w:t xml:space="preserve">ما صُحّح في هذه الطبعة من الرسوم</w:t>
      </w:r>
    </w:p>
    <w:p>
      <w:pPr>
        <w:bidi/>
      </w:pPr>
      <w:r>
        <w:rPr>
          <w:rtl/>
        </w:rPr>
        <w:t xml:space="preserve">صُحّحت في هذه الطبعة رسوم كانت في المحاولة الأولى مخالفة لهيئة المخطوط. وأهمها:</w:t>
      </w:r>
    </w:p>
    <w:p>
      <w:pPr>
        <w:numPr>
          <w:ilvl w:val="0"/>
          <w:numId w:val="1010"/>
        </w:numPr>
        <w:pStyle w:val="Compact"/>
        <w:bidi/>
      </w:pPr>
      <w:r>
        <w:rPr>
          <w:rtl/>
          <w:bCs/>
          <w:b/>
        </w:rPr>
        <w:t xml:space="preserve">العناكب الممزوجة الستة للسجزي (الشكل ٣٥)</w:t>
      </w:r>
      <w:r>
        <w:rPr>
          <w:rtl/>
        </w:rPr>
        <w:t xml:space="preserve">: أعيد بناؤها على قاعدة أن كل برج يحفظ قطاع مطالعه، فلا يتغير إلا كونه داخل مدار الحمل أو خارجه. ثم استُخرج من رسم الناسخ لكل عنكبوت أيّ البروج خارجٌ وأيّها داخل. فجاءت هيئاتها (الثوري، والبوري، والباطي، والصدفي، والسلحفي، والجاموسي) مطابقة لتوزيع الأقواس في المخطوط، بعد أن كانت في المحاولة الأولى صورًا اصطلاحية.</w:t>
      </w:r>
    </w:p>
    <w:p>
      <w:pPr>
        <w:numPr>
          <w:ilvl w:val="0"/>
          <w:numId w:val="1010"/>
        </w:numPr>
        <w:pStyle w:val="Compact"/>
        <w:bidi/>
      </w:pPr>
      <w:r>
        <w:rPr>
          <w:rtl/>
          <w:bCs/>
          <w:b/>
        </w:rPr>
        <w:t xml:space="preserve">العنكبوت الشمالي والجنوبي (الشكلان ١٧ و٢٠)</w:t>
      </w:r>
      <w:r>
        <w:rPr>
          <w:rtl/>
        </w:rPr>
        <w:t xml:space="preserve">: رُسم الطوق على هيئته في المخطوط: نصفه البعيد عن المنطقة شريط مستقل، وفي العنكبوت الجنوبي انعطافات إلى الداخل حول ثلاثة كواكب. واقتُصر على الكواكب التي يرسمها الناسخ بدل كواكب كثيرة.</w:t>
      </w:r>
    </w:p>
    <w:p>
      <w:pPr>
        <w:numPr>
          <w:ilvl w:val="0"/>
          <w:numId w:val="1010"/>
        </w:numPr>
        <w:pStyle w:val="Compact"/>
        <w:bidi/>
      </w:pPr>
      <w:r>
        <w:rPr>
          <w:rtl/>
          <w:bCs/>
          <w:b/>
        </w:rPr>
        <w:t xml:space="preserve">سائر الآلات (الشكل ١٨)</w:t>
      </w:r>
      <w:r>
        <w:rPr>
          <w:rtl/>
        </w:rPr>
        <w:t xml:space="preserve">: رُتّبت القطع كما في المخطوط: القطب برأسه المقرنص والفرس على هيئة رأس فرس، والعضادة مرسومة منظورًا عليها اللبنة والهدفة، والحلقة والعروة على الطرف.</w:t>
      </w:r>
    </w:p>
    <w:p>
      <w:pPr>
        <w:numPr>
          <w:ilvl w:val="0"/>
          <w:numId w:val="1010"/>
        </w:numPr>
        <w:pStyle w:val="Compact"/>
        <w:bidi/>
      </w:pPr>
      <w:r>
        <w:rPr>
          <w:rtl/>
          <w:bCs/>
          <w:b/>
        </w:rPr>
        <w:t xml:space="preserve">الصفيحة الآفاقية (الشكل ٢٤)</w:t>
      </w:r>
      <w:r>
        <w:rPr>
          <w:rtl/>
        </w:rPr>
        <w:t xml:space="preserve">: صحّح حساب الآفاق، فالأفق الذي عرضه</w:t>
      </w:r>
      <w:r>
        <w:rPr>
          <w:rtl/>
        </w:rPr>
        <w:t xml:space="preserve"> </w:t>
      </w:r>
      <m:oMath>
        <m:r>
          <m:t>φ</m:t>
        </m:r>
      </m:oMath>
      <w:r>
        <w:rPr>
          <w:rtl/>
        </w:rPr>
        <w:t xml:space="preserve"> </w:t>
      </w:r>
      <w:r>
        <w:rPr>
          <w:rtl/>
        </w:rPr>
        <w:t xml:space="preserve">ومركزه على بعد</w:t>
      </w:r>
      <w:r>
        <w:rPr>
          <w:rtl/>
        </w:rPr>
        <w:t xml:space="preserve"> </w:t>
      </w:r>
      <m:oMath>
        <m:sSub>
          <m:e>
            <m:r>
              <m:t>R</m:t>
            </m:r>
          </m:e>
          <m:sub>
            <m:r>
              <m:t>e</m:t>
            </m:r>
          </m:sub>
        </m:sSub>
        <m:r>
          <m:rPr>
            <m:sty m:val="p"/>
          </m:rPr>
          <m:t>cot</m:t>
        </m:r>
        <m:r>
          <m:t>φ</m:t>
        </m:r>
      </m:oMath>
      <w:r>
        <w:rPr>
          <w:rtl/>
        </w:rPr>
        <w:t xml:space="preserve"> </w:t>
      </w:r>
      <w:r>
        <w:rPr>
          <w:rtl/>
        </w:rPr>
        <w:t xml:space="preserve">ونصف قطره</w:t>
      </w:r>
      <w:r>
        <w:rPr>
          <w:rtl/>
        </w:rPr>
        <w:t xml:space="preserve"> </w:t>
      </w:r>
      <m:oMath>
        <m:sSub>
          <m:e>
            <m:r>
              <m:t>R</m:t>
            </m:r>
          </m:e>
          <m:sub>
            <m:r>
              <m:t>e</m:t>
            </m:r>
          </m:sub>
        </m:sSub>
        <m:r>
          <m:rPr>
            <m:sty m:val="p"/>
          </m:rPr>
          <m:t>/</m:t>
        </m:r>
        <m:r>
          <m:rPr>
            <m:sty m:val="p"/>
          </m:rPr>
          <m:t>sin</m:t>
        </m:r>
        <m:r>
          <m:t>φ</m:t>
        </m:r>
      </m:oMath>
      <w:r>
        <w:rPr>
          <w:rtl/>
        </w:rPr>
        <w:t xml:space="preserve"> </w:t>
      </w:r>
      <w:r>
        <w:rPr>
          <w:rtl/>
        </w:rPr>
        <w:t xml:space="preserve">يخرج من المبدأ مائلًا على القطر بقدر العرض. وتقتصر كل حزمة على القطعة المارة بمبدئها بين المدارين.</w:t>
      </w:r>
    </w:p>
    <w:p>
      <w:pPr>
        <w:numPr>
          <w:ilvl w:val="0"/>
          <w:numId w:val="1010"/>
        </w:numPr>
        <w:pStyle w:val="Compact"/>
        <w:bidi/>
      </w:pPr>
      <w:r>
        <w:rPr>
          <w:rtl/>
          <w:bCs/>
          <w:b/>
        </w:rPr>
        <w:t xml:space="preserve">الأسطرلاب الزورقي (الشكل ٣٩)</w:t>
      </w:r>
      <w:r>
        <w:rPr>
          <w:rtl/>
        </w:rPr>
        <w:t xml:space="preserve">: رُسمت الصفيحة كما في المخطوط بمنطقة البروج ومداراتها، والأفق المجسم منفصلًا بفلسه ولبنته وهدفته وعموده.</w:t>
      </w:r>
    </w:p>
    <w:p>
      <w:pPr>
        <w:numPr>
          <w:ilvl w:val="0"/>
          <w:numId w:val="1010"/>
        </w:numPr>
        <w:pStyle w:val="Compact"/>
        <w:bidi/>
      </w:pPr>
      <w:r>
        <w:rPr>
          <w:rtl/>
          <w:bCs/>
          <w:b/>
        </w:rPr>
        <w:t xml:space="preserve">المبطّخ (الشكل ٥٠)</w:t>
      </w:r>
      <w:r>
        <w:rPr>
          <w:rtl/>
        </w:rPr>
        <w:t xml:space="preserve">: الصفيحة شبكة من مدارات متساوية الأبعاد ودوائر ساعات، والأفق منحنٍ غير دائري، وعلامة سمت الرأس دائرة منقوطة كما في المخطوط.</w:t>
      </w:r>
    </w:p>
    <w:p>
      <w:pPr>
        <w:numPr>
          <w:ilvl w:val="0"/>
          <w:numId w:val="1010"/>
        </w:numPr>
        <w:pStyle w:val="Compact"/>
        <w:bidi/>
      </w:pPr>
      <w:r>
        <w:rPr>
          <w:rtl/>
          <w:bCs/>
          <w:b/>
        </w:rPr>
        <w:t xml:space="preserve">حُقّ القمر (الشكل ٧٩)</w:t>
      </w:r>
      <w:r>
        <w:rPr>
          <w:rtl/>
        </w:rPr>
        <w:t xml:space="preserve">: الدوائر الأربع داخل البكرة غير مسوّدة كما في المخطوط، والتسويد في الشكل المركّب (٨٠) فقط.</w:t>
      </w:r>
    </w:p>
    <w:p>
      <w:pPr>
        <w:numPr>
          <w:ilvl w:val="0"/>
          <w:numId w:val="1010"/>
        </w:numPr>
        <w:pStyle w:val="Compact"/>
        <w:bidi/>
      </w:pPr>
      <w:r>
        <w:rPr>
          <w:rtl/>
          <w:bCs/>
          <w:b/>
        </w:rPr>
        <w:t xml:space="preserve">أشكال البركار التام (الأشكال ٦٦ و٦٧ و٦٩ و٧٠)</w:t>
      </w:r>
      <w:r>
        <w:rPr>
          <w:rtl/>
        </w:rPr>
        <w:t xml:space="preserve">: أعيد بناء استخراج زاويتي البركار بكل نقاطه التي في المخطوط (ى، م، ك، ل، س، ع، و، ص، ق). ومثلثات النسبة على هيئة المخطوط المسطحة.</w:t>
      </w:r>
    </w:p>
    <w:bookmarkEnd w:id="89"/>
    <w:bookmarkEnd w:id="90"/>
    <w:bookmarkStart w:id="978" w:name="X64902031e3f03053ed7e9b37fd0e4609cfa95f5"/>
    <w:p>
      <w:pPr>
        <w:pStyle w:val="Heading1"/>
        <w:bidi/>
      </w:pPr>
      <w:r>
        <w:rPr>
          <w:rtl/>
        </w:rPr>
        <w:t xml:space="preserve">الباب الخامس: الأشكال مرسومةً بالحساب، مع معادلاتها والتعليق عليها</w:t>
      </w:r>
    </w:p>
    <w:p>
      <w:pPr>
        <w:bidi/>
      </w:pPr>
      <w:r>
        <w:rPr>
          <w:rtl/>
        </w:rPr>
        <w:t xml:space="preserve">يُعرض كل شكل على هذا الترتيب: صورته في المخطوط، ثم إعادة رسمه، ثم الشرح، ثم المعادلات، ثم نتيجة التحقق العددي. والإحالة إلى أوراق نسخة المكتبة البريطانية Or 5593، ويرمز «و» إلى وجه الورقة و«ظ» إلى ظهرها، ومعها رقم الصفحة في مصوّرة المخطوط.</w:t>
      </w:r>
    </w:p>
    <w:bookmarkStart w:id="152" w:name="الدستور-والمدارات-الأشكال-١٦"/>
    <w:p>
      <w:pPr>
        <w:pStyle w:val="Heading2"/>
        <w:bidi/>
      </w:pPr>
      <w:r>
        <w:rPr>
          <w:rtl/>
        </w:rPr>
        <w:t xml:space="preserve">الدستور والمدارات (الأشكال ١–٦)</w:t>
      </w:r>
    </w:p>
    <w:bookmarkStart w:id="100" w:name="X62d78c6fc75705b7c8d45d6be4650766ff36eeb"/>
    <w:p>
      <w:pPr>
        <w:pStyle w:val="Heading3"/>
        <w:bidi/>
      </w:pPr>
      <w:r>
        <w:rPr>
          <w:rtl/>
        </w:rPr>
        <w:t xml:space="preserve">الشكل ١: دستور الدوائر وصورة العضادة المحرّفة</w:t>
      </w:r>
    </w:p>
    <w:p>
      <w:pPr>
        <w:pStyle w:val="Author"/>
        <w:bidi/>
      </w:pPr>
      <w:r>
        <w:rPr>
          <w:rtl/>
        </w:rPr>
        <w:t xml:space="preserve">من باب «عمل دستور الدوائر» — الورقة ٦ ظ، صفحة المصوّرة ٢٥</w:t>
      </w:r>
    </w:p>
    <w:p>
      <w:pPr>
        <w:pStyle w:val="CaptionedFigure"/>
        <w:bidi/>
      </w:pPr>
      <w:r>
        <w:drawing>
          <wp:inline>
            <wp:extent cx="2933700" cy="2441330"/>
            <wp:effectExtent b="0" l="0" r="0" t="0"/>
            <wp:docPr descr="صورة الشكل في المخطوط" title="" id="92" name="Picture"/>
            <a:graphic>
              <a:graphicData uri="http://schemas.openxmlformats.org/drawingml/2006/picture">
                <pic:pic>
                  <pic:nvPicPr>
                    <pic:cNvPr descr="../figures-atlas/ms/01_0.jpg" id="93" name="Picture"/>
                    <pic:cNvPicPr>
                      <a:picLocks noChangeArrowheads="1" noChangeAspect="1"/>
                    </pic:cNvPicPr>
                  </pic:nvPicPr>
                  <pic:blipFill>
                    <a:blip r:embed="rId91"/>
                    <a:stretch>
                      <a:fillRect/>
                    </a:stretch>
                  </pic:blipFill>
                  <pic:spPr bwMode="auto">
                    <a:xfrm>
                      <a:off x="0" y="0"/>
                      <a:ext cx="2933700" cy="244133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3900" cy="3469750"/>
            <wp:effectExtent b="0" l="0" r="0" t="0"/>
            <wp:docPr descr="إعادة الرسم بالحساب" title="" id="95" name="Picture"/>
            <a:graphic>
              <a:graphicData uri="http://schemas.openxmlformats.org/drawingml/2006/picture">
                <pic:pic>
                  <pic:nvPicPr>
                    <pic:cNvPr descr="out/fig/01.png" id="96" name="Picture"/>
                    <pic:cNvPicPr>
                      <a:picLocks noChangeArrowheads="1" noChangeAspect="1"/>
                    </pic:cNvPicPr>
                  </pic:nvPicPr>
                  <pic:blipFill>
                    <a:blip r:embed="rId94"/>
                    <a:stretch>
                      <a:fillRect/>
                    </a:stretch>
                  </pic:blipFill>
                  <pic:spPr bwMode="auto">
                    <a:xfrm>
                      <a:off x="0" y="0"/>
                      <a:ext cx="4533900" cy="346975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7" w:name="الشرح"/>
    <w:p>
      <w:pPr>
        <w:pStyle w:val="Heading4"/>
        <w:bidi/>
      </w:pPr>
      <w:r>
        <w:rPr>
          <w:rtl/>
        </w:rPr>
        <w:t xml:space="preserve">الشرح</w:t>
      </w:r>
    </w:p>
    <w:p>
      <w:pPr>
        <w:bidi/>
      </w:pPr>
      <w:r>
        <w:rPr>
          <w:rtl/>
        </w:rPr>
        <w:t xml:space="preserve">يبدأ البيروني بأداة الصانع قبل الآلة. «الدستور» لوح تُقسم عليه الدوائر مرة واحدة، ثم يُستعان به في قسمة كل صفيحة وعنكبوت بعد ذلك، بدل أن يُعاد الحساب في كل آلة.</w:t>
      </w:r>
    </w:p>
    <w:p>
      <w:pPr>
        <w:bidi/>
      </w:pPr>
      <w:r>
        <w:rPr>
          <w:rtl/>
        </w:rPr>
        <w:t xml:space="preserve">ففي الحلقة الخارجية ثلاثمائة وستون جزءًا، يُكتب على كل خمسة منها رقمها بالجُمَّل في كل ربع من الهاء إلى الصاد (٥ … ٩٠). وتحتها حلقة البروج، مقسومة لا بأجزاء متساوية بل</w:t>
      </w:r>
      <w:r>
        <w:rPr>
          <w:rtl/>
        </w:rPr>
        <w:t xml:space="preserve"> </w:t>
      </w:r>
      <w:r>
        <w:rPr>
          <w:rtl/>
          <w:bCs/>
          <w:b/>
        </w:rPr>
        <w:t xml:space="preserve">بمطالع الفلك المستقيم</w:t>
      </w:r>
      <w:r>
        <w:rPr>
          <w:rtl/>
        </w:rPr>
        <w:t xml:space="preserve">. وهذا هو المقصود من الدستور: إذا وُضعت عليه العنكبوت وأُديرت العضادة على حدود البروج في هذه الحلقة، قطعت منطقة البروج في العنكبوت على قسمتها الصحيحة (الشكل ٩). ويبدأ الجدي عند نقطة الجنوب، والحمل عند نقطة المشرق.</w:t>
      </w:r>
    </w:p>
    <w:p>
      <w:pPr>
        <w:bidi/>
      </w:pPr>
      <w:r>
        <w:rPr>
          <w:rtl/>
        </w:rPr>
        <w:t xml:space="preserve">وفي الربع الأسفل الأيمن رسم لاستخراج</w:t>
      </w:r>
      <w:r>
        <w:rPr>
          <w:rtl/>
        </w:rPr>
        <w:t xml:space="preserve"> </w:t>
      </w:r>
      <w:r>
        <w:rPr>
          <w:rtl/>
          <w:bCs/>
          <w:b/>
        </w:rPr>
        <w:t xml:space="preserve">أصابع الظل</w:t>
      </w:r>
      <w:r>
        <w:rPr>
          <w:rtl/>
        </w:rPr>
        <w:t xml:space="preserve">. تُخرج من نقطة على خط نصف النهار («النقطة التي منها مخرج العمود») عمودٌ، يُقسم باثني عشر إصبعًا هي قامة المقياس. ثم يوصل من المركز إلى كل قسم، فيقطع الحلقة على زوايا الظلال.</w:t>
      </w:r>
    </w:p>
    <w:p>
      <w:pPr>
        <w:bidi/>
      </w:pPr>
      <w:r>
        <w:rPr>
          <w:rtl/>
        </w:rPr>
        <w:t xml:space="preserve">وأما</w:t>
      </w:r>
      <w:r>
        <w:rPr>
          <w:rtl/>
        </w:rPr>
        <w:t xml:space="preserve"> </w:t>
      </w:r>
      <w:r>
        <w:rPr>
          <w:rtl/>
          <w:bCs/>
          <w:b/>
        </w:rPr>
        <w:t xml:space="preserve">العضادة المحرّفة</w:t>
      </w:r>
      <w:r>
        <w:rPr>
          <w:rtl/>
        </w:rPr>
        <w:t xml:space="preserve"> </w:t>
      </w:r>
      <w:r>
        <w:rPr>
          <w:rtl/>
        </w:rPr>
        <w:t xml:space="preserve">فهي التي حرفها الذي تُقرأ عليه الأجزاء مارٌّ بالمركز. وقد رسمها الناسخ مرتين: موضوعة على الدستور بطرفها المشقوق، ومفردة خارجه بحلقتها.</w:t>
      </w:r>
    </w:p>
    <w:bookmarkEnd w:id="97"/>
    <w:bookmarkStart w:id="98" w:name="المعادلات"/>
    <w:p>
      <w:pPr>
        <w:pStyle w:val="Heading4"/>
        <w:bidi/>
      </w:pPr>
      <w:r>
        <w:rPr>
          <w:rtl/>
        </w:rPr>
        <w:t xml:space="preserve">المعادلات</w:t>
      </w:r>
    </w:p>
    <w:p>
      <w:pPr>
        <w:bidi/>
      </w:pPr>
      <m:oMathPara>
        <m:oMathParaPr>
          <m:jc m:val="center"/>
        </m:oMathParaPr>
        <m:oMath>
          <m:r>
            <m:t>α</m:t>
          </m:r>
          <m:d>
            <m:dPr>
              <m:begChr m:val="("/>
              <m:endChr m:val=")"/>
              <m:sepChr m:val=""/>
              <m:grow/>
            </m:dPr>
            <m:e>
              <m:r>
                <m:t>λ</m:t>
              </m:r>
            </m:e>
          </m:d>
          <m:r>
            <m:rPr>
              <m:sty m:val="p"/>
            </m:rPr>
            <m:t>=</m:t>
          </m:r>
          <m:r>
            <m:rPr>
              <m:sty m:val="p"/>
            </m:rPr>
            <m:t>arctan</m:t>
          </m:r>
          <m:d>
            <m:dPr>
              <m:begChr m:val="("/>
              <m:endChr m:val=")"/>
              <m:sepChr m:val=""/>
              <m:grow/>
            </m:dPr>
            <m:e>
              <m:r>
                <m:rPr>
                  <m:sty m:val="p"/>
                </m:rPr>
                <m:t>cos</m:t>
              </m:r>
              <m:r>
                <m:t>ε</m:t>
              </m:r>
              <m:r>
                <m:t> </m:t>
              </m:r>
              <m:r>
                <m:rPr>
                  <m:sty m:val="p"/>
                </m:rPr>
                <m:t>tan</m:t>
              </m:r>
              <m:r>
                <m:t>λ</m:t>
              </m:r>
            </m:e>
          </m:d>
        </m:oMath>
      </m:oMathPara>
    </w:p>
    <w:p>
      <w:pPr>
        <w:bidi/>
      </w:pPr>
      <m:oMathPara>
        <m:oMathParaPr>
          <m:jc m:val="center"/>
        </m:oMathParaPr>
        <m:oMath>
          <m:sSub>
            <m:e>
              <m:r>
                <m:t>θ</m:t>
              </m:r>
            </m:e>
            <m:sub>
              <m:r>
                <m:t>s</m:t>
              </m:r>
            </m:sub>
          </m:sSub>
          <m:r>
            <m:rPr>
              <m:sty m:val="p"/>
            </m:rPr>
            <m:t>=</m:t>
          </m:r>
          <m:r>
            <m:rPr>
              <m:sty m:val="p"/>
            </m:rPr>
            <m:t>arctan</m:t>
          </m:r>
          <m:f>
            <m:fPr>
              <m:type m:val="bar"/>
            </m:fPr>
            <m:num>
              <m:r>
                <m:t>s</m:t>
              </m:r>
            </m:num>
            <m:den>
              <m:r>
                <m:t>12</m:t>
              </m:r>
            </m:den>
          </m:f>
        </m:oMath>
      </m:oMathPara>
    </w:p>
    <w:p>
      <w:pPr>
        <w:bidi/>
      </w:pPr>
      <w:r>
        <w:rPr>
          <w:rtl/>
        </w:rPr>
        <w:t xml:space="preserve">حيث:</w:t>
      </w:r>
    </w:p>
    <w:p>
      <w:pPr>
        <w:numPr>
          <w:ilvl w:val="0"/>
          <w:numId w:val="1011"/>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11"/>
        </w:numPr>
        <w:pStyle w:val="Compact"/>
        <w:bidi/>
      </w:pPr>
      <m:oMath>
        <m:r>
          <m:t>λ</m:t>
        </m:r>
      </m:oMath>
      <w:r>
        <w:rPr>
          <w:rtl/>
        </w:rPr>
        <w:t xml:space="preserve">: الطول من فلك البروج، من أول الحمل</w:t>
      </w:r>
    </w:p>
    <w:p>
      <w:pPr>
        <w:numPr>
          <w:ilvl w:val="0"/>
          <w:numId w:val="1011"/>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11"/>
        </w:numPr>
        <w:pStyle w:val="Compact"/>
        <w:bidi/>
      </w:pPr>
      <m:oMath>
        <m:r>
          <m:t>θ</m:t>
        </m:r>
      </m:oMath>
      <w:r>
        <w:rPr>
          <w:rtl/>
        </w:rPr>
        <w:t xml:space="preserve">: زاوية الموضع على الصفيحة، تُعدّ من خط المشرق والمغرب</w:t>
      </w:r>
    </w:p>
    <w:p>
      <w:pPr>
        <w:numPr>
          <w:ilvl w:val="0"/>
          <w:numId w:val="1011"/>
        </w:numPr>
        <w:pStyle w:val="Compact"/>
        <w:bidi/>
      </w:pPr>
      <m:oMath>
        <m:r>
          <m:t>s</m:t>
        </m:r>
      </m:oMath>
      <w:r>
        <w:rPr>
          <w:rtl/>
        </w:rPr>
        <w:t xml:space="preserve">: عدد أصابع الظل، أو الطول ب س في عمل البركار</w:t>
      </w:r>
    </w:p>
    <w:bookmarkEnd w:id="98"/>
    <w:bookmarkStart w:id="99" w:name="التحقق"/>
    <w:p>
      <w:pPr>
        <w:pStyle w:val="Heading4"/>
        <w:bidi/>
      </w:pPr>
      <w:r>
        <w:rPr>
          <w:rtl/>
        </w:rPr>
        <w:t xml:space="preserve">التحقق</w:t>
      </w:r>
    </w:p>
    <w:p>
      <w:pPr>
        <w:bidi/>
      </w:pPr>
      <w:r>
        <w:rPr>
          <w:rtl/>
        </w:rPr>
        <w:t xml:space="preserve">اجتاز الشكل ٣ من ٣ اختبارات عددية.</w:t>
      </w:r>
    </w:p>
    <w:bookmarkEnd w:id="99"/>
    <w:bookmarkEnd w:id="100"/>
    <w:bookmarkStart w:id="110" w:name="الشكل-٢-دستور-الأقطار"/>
    <w:p>
      <w:pPr>
        <w:pStyle w:val="Heading3"/>
        <w:bidi/>
      </w:pPr>
      <w:r>
        <w:rPr>
          <w:rtl/>
        </w:rPr>
        <w:t xml:space="preserve">الشكل ٢: دستور الأقطار</w:t>
      </w:r>
    </w:p>
    <w:p>
      <w:pPr>
        <w:pStyle w:val="Author"/>
        <w:bidi/>
      </w:pPr>
      <w:r>
        <w:rPr>
          <w:rtl/>
        </w:rPr>
        <w:t xml:space="preserve">من باب «عمل دستور الأقطار» — الورقة ٧ و، صفحة المصوّرة ٢٦</w:t>
      </w:r>
    </w:p>
    <w:p>
      <w:pPr>
        <w:pStyle w:val="CaptionedFigure"/>
        <w:bidi/>
      </w:pPr>
      <w:r>
        <w:drawing>
          <wp:inline>
            <wp:extent cx="2933700" cy="2900550"/>
            <wp:effectExtent b="0" l="0" r="0" t="0"/>
            <wp:docPr descr="صورة الشكل في المخطوط" title="" id="102" name="Picture"/>
            <a:graphic>
              <a:graphicData uri="http://schemas.openxmlformats.org/drawingml/2006/picture">
                <pic:pic>
                  <pic:nvPicPr>
                    <pic:cNvPr descr="../figures-atlas/ms/02_0.jpg" id="103" name="Picture"/>
                    <pic:cNvPicPr>
                      <a:picLocks noChangeArrowheads="1" noChangeAspect="1"/>
                    </pic:cNvPicPr>
                  </pic:nvPicPr>
                  <pic:blipFill>
                    <a:blip r:embed="rId101"/>
                    <a:stretch>
                      <a:fillRect/>
                    </a:stretch>
                  </pic:blipFill>
                  <pic:spPr bwMode="auto">
                    <a:xfrm>
                      <a:off x="0" y="0"/>
                      <a:ext cx="2933700" cy="290055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79101" cy="4058432"/>
            <wp:effectExtent b="0" l="0" r="0" t="0"/>
            <wp:docPr descr="إعادة الرسم بالحساب" title="" id="105" name="Picture"/>
            <a:graphic>
              <a:graphicData uri="http://schemas.openxmlformats.org/drawingml/2006/picture">
                <pic:pic>
                  <pic:nvPicPr>
                    <pic:cNvPr descr="out/fig/02.png" id="106" name="Picture"/>
                    <pic:cNvPicPr>
                      <a:picLocks noChangeArrowheads="1" noChangeAspect="1"/>
                    </pic:cNvPicPr>
                  </pic:nvPicPr>
                  <pic:blipFill>
                    <a:blip r:embed="rId104"/>
                    <a:stretch>
                      <a:fillRect/>
                    </a:stretch>
                  </pic:blipFill>
                  <pic:spPr bwMode="auto">
                    <a:xfrm>
                      <a:off x="0" y="0"/>
                      <a:ext cx="3979101" cy="405843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07" w:name="الشرح-1"/>
    <w:p>
      <w:pPr>
        <w:pStyle w:val="Heading4"/>
        <w:bidi/>
      </w:pPr>
      <w:r>
        <w:rPr>
          <w:rtl/>
        </w:rPr>
        <w:t xml:space="preserve">الشرح</w:t>
      </w:r>
    </w:p>
    <w:p>
      <w:pPr>
        <w:bidi/>
      </w:pPr>
      <w:r>
        <w:rPr>
          <w:rtl/>
        </w:rPr>
        <w:t xml:space="preserve">لوح مربع، يُقسم ضلعه الأسفل ستين جزءًا (أو مائة وعشرين)، ويُنصّف ضلعه الأعلى. ثم يُوصل من نقطة التنصيف إلى كل قسم من الأقسام. وتحت الضلع المقسوم شريط فيه خانات كل خمسة أجزاء، مرقومة من اليمين بالجُمَّل: هـ، ي، هـ، ك … س.</w:t>
      </w:r>
    </w:p>
    <w:p>
      <w:pPr>
        <w:bidi/>
      </w:pPr>
      <w:r>
        <w:rPr>
          <w:rtl/>
        </w:rPr>
        <w:t xml:space="preserve">وفائدته أن أي خط يُرسم موازيًا للضلع المقسوم بين ساقي المثلث يُقسم بالأشعة ستين قسمًا متساوية مهما كان طوله. فإذا أُريد قسمة نصف قطر صفيحة ما بستين، وُضع بين الساقين حيث يساوي عرضُ المثلث طوله، فانقسم من غير حساب (انظر الشكل ٤٤).</w:t>
      </w:r>
    </w:p>
    <w:p>
      <w:pPr>
        <w:bidi/>
      </w:pPr>
      <w:r>
        <w:rPr>
          <w:rtl/>
        </w:rPr>
        <w:t xml:space="preserve">ولم يرسم الناسخ الأشعة الستين كلها، بل كل خامس منها لئلا يسوّد الشكل، وتبعناه في ذلك.</w:t>
      </w:r>
    </w:p>
    <w:bookmarkEnd w:id="107"/>
    <w:bookmarkStart w:id="108" w:name="المعادلات-1"/>
    <w:p>
      <w:pPr>
        <w:pStyle w:val="Heading4"/>
        <w:bidi/>
      </w:pPr>
      <w:r>
        <w:rPr>
          <w:rtl/>
        </w:rPr>
        <w:t xml:space="preserve">المعادلات</w:t>
      </w:r>
    </w:p>
    <w:p>
      <w:pPr>
        <w:bidi/>
      </w:pPr>
      <m:oMathPara>
        <m:oMathParaPr>
          <m:jc m:val="center"/>
        </m:oMathParaPr>
        <m:oMath>
          <m:r>
            <m:rPr>
              <m:sty m:val="p"/>
            </m:rPr>
            <m:t>ℓ</m:t>
          </m:r>
          <m:d>
            <m:dPr>
              <m:begChr m:val="("/>
              <m:endChr m:val=")"/>
              <m:sepChr m:val=""/>
              <m:grow/>
            </m:dPr>
            <m:e>
              <m:r>
                <m:t>y</m:t>
              </m:r>
            </m:e>
          </m:d>
          <m:r>
            <m:rPr>
              <m:sty m:val="p"/>
            </m:rPr>
            <m:t>=</m:t>
          </m:r>
          <m:f>
            <m:fPr>
              <m:type m:val="bar"/>
            </m:fPr>
            <m:num>
              <m:r>
                <m:t>y</m:t>
              </m:r>
            </m:num>
            <m:den>
              <m:r>
                <m:t>H</m:t>
              </m:r>
            </m:den>
          </m:f>
          <m:r>
            <m:t> </m:t>
          </m:r>
          <m:sSub>
            <m:e>
              <m:r>
                <m:rPr>
                  <m:sty m:val="p"/>
                </m:rPr>
                <m:t>ℓ</m:t>
              </m:r>
            </m:e>
            <m:sub>
              <m:r>
                <m:t>0</m:t>
              </m:r>
            </m:sub>
          </m:sSub>
          <m:r>
            <m:rPr>
              <m:sty m:val="p"/>
            </m:rPr>
            <m:t>,</m:t>
          </m:r>
          <m:r>
            <m:t>  </m:t>
          </m:r>
          <m:f>
            <m:fPr>
              <m:type m:val="bar"/>
            </m:fPr>
            <m:num>
              <m:r>
                <m:rPr>
                  <m:sty m:val="p"/>
                </m:rPr>
                <m:t>ℓ</m:t>
              </m:r>
              <m:d>
                <m:dPr>
                  <m:begChr m:val="("/>
                  <m:endChr m:val=")"/>
                  <m:sepChr m:val=""/>
                  <m:grow/>
                </m:dPr>
                <m:e>
                  <m:r>
                    <m:t>y</m:t>
                  </m:r>
                </m:e>
              </m:d>
            </m:num>
            <m:den>
              <m:r>
                <m:t>60</m:t>
              </m:r>
            </m:den>
          </m:f>
          <m:r>
            <m:rPr>
              <m:sty m:val="p"/>
            </m:rPr>
            <m:t>=</m:t>
          </m:r>
          <m:f>
            <m:fPr>
              <m:type m:val="bar"/>
            </m:fPr>
            <m:num>
              <m:r>
                <m:t>y</m:t>
              </m:r>
            </m:num>
            <m:den>
              <m:r>
                <m:t>H</m:t>
              </m:r>
            </m:den>
          </m:f>
          <m:r>
            <m:rPr>
              <m:sty m:val="p"/>
            </m:rPr>
            <m:t>⋅</m:t>
          </m:r>
          <m:f>
            <m:fPr>
              <m:type m:val="bar"/>
            </m:fPr>
            <m:num>
              <m:sSub>
                <m:e>
                  <m:r>
                    <m:rPr>
                      <m:sty m:val="p"/>
                    </m:rPr>
                    <m:t>ℓ</m:t>
                  </m:r>
                </m:e>
                <m:sub>
                  <m:r>
                    <m:t>0</m:t>
                  </m:r>
                </m:sub>
              </m:sSub>
            </m:num>
            <m:den>
              <m:r>
                <m:t>60</m:t>
              </m:r>
            </m:den>
          </m:f>
        </m:oMath>
      </m:oMathPara>
    </w:p>
    <w:bookmarkEnd w:id="108"/>
    <w:bookmarkStart w:id="109" w:name="التحقق-1"/>
    <w:p>
      <w:pPr>
        <w:pStyle w:val="Heading4"/>
        <w:bidi/>
      </w:pPr>
      <w:r>
        <w:rPr>
          <w:rtl/>
        </w:rPr>
        <w:t xml:space="preserve">التحقق</w:t>
      </w:r>
    </w:p>
    <w:p>
      <w:pPr>
        <w:bidi/>
      </w:pPr>
      <w:r>
        <w:rPr>
          <w:rtl/>
        </w:rPr>
        <w:t xml:space="preserve">اجتاز الشكل ١ من ١ اختبارات عددية.</w:t>
      </w:r>
    </w:p>
    <w:bookmarkEnd w:id="109"/>
    <w:bookmarkEnd w:id="110"/>
    <w:bookmarkStart w:id="120" w:name="الشكل-٣-كيفية-الانتفاع-بدستور-الدوائر"/>
    <w:p>
      <w:pPr>
        <w:pStyle w:val="Heading3"/>
        <w:bidi/>
      </w:pPr>
      <w:r>
        <w:rPr>
          <w:rtl/>
        </w:rPr>
        <w:t xml:space="preserve">الشكل ٣: كيفية الانتفاع بدستور الدوائر</w:t>
      </w:r>
    </w:p>
    <w:p>
      <w:pPr>
        <w:pStyle w:val="Author"/>
        <w:bidi/>
      </w:pPr>
      <w:r>
        <w:rPr>
          <w:rtl/>
        </w:rPr>
        <w:t xml:space="preserve">من باب «كيفية الانتفاع بدستور الدوائر» — الورقة ٨ و، صفحة المصوّرة ٢٨</w:t>
      </w:r>
    </w:p>
    <w:p>
      <w:pPr>
        <w:pStyle w:val="CaptionedFigure"/>
        <w:bidi/>
      </w:pPr>
      <w:r>
        <w:drawing>
          <wp:inline>
            <wp:extent cx="2933700" cy="3153488"/>
            <wp:effectExtent b="0" l="0" r="0" t="0"/>
            <wp:docPr descr="صورة الشكل في المخطوط" title="" id="112" name="Picture"/>
            <a:graphic>
              <a:graphicData uri="http://schemas.openxmlformats.org/drawingml/2006/picture">
                <pic:pic>
                  <pic:nvPicPr>
                    <pic:cNvPr descr="../figures-atlas/ms/03_0.jpg" id="113" name="Picture"/>
                    <pic:cNvPicPr>
                      <a:picLocks noChangeArrowheads="1" noChangeAspect="1"/>
                    </pic:cNvPicPr>
                  </pic:nvPicPr>
                  <pic:blipFill>
                    <a:blip r:embed="rId111"/>
                    <a:stretch>
                      <a:fillRect/>
                    </a:stretch>
                  </pic:blipFill>
                  <pic:spPr bwMode="auto">
                    <a:xfrm>
                      <a:off x="0" y="0"/>
                      <a:ext cx="2933700" cy="3153488"/>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28372" cy="3728580"/>
            <wp:effectExtent b="0" l="0" r="0" t="0"/>
            <wp:docPr descr="إعادة الرسم بالحساب" title="" id="115" name="Picture"/>
            <a:graphic>
              <a:graphicData uri="http://schemas.openxmlformats.org/drawingml/2006/picture">
                <pic:pic>
                  <pic:nvPicPr>
                    <pic:cNvPr descr="out/fig/03.png" id="116" name="Picture"/>
                    <pic:cNvPicPr>
                      <a:picLocks noChangeArrowheads="1" noChangeAspect="1"/>
                    </pic:cNvPicPr>
                  </pic:nvPicPr>
                  <pic:blipFill>
                    <a:blip r:embed="rId114"/>
                    <a:stretch>
                      <a:fillRect/>
                    </a:stretch>
                  </pic:blipFill>
                  <pic:spPr bwMode="auto">
                    <a:xfrm>
                      <a:off x="0" y="0"/>
                      <a:ext cx="3628372" cy="372858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17" w:name="الشرح-2"/>
    <w:p>
      <w:pPr>
        <w:pStyle w:val="Heading4"/>
        <w:bidi/>
      </w:pPr>
      <w:r>
        <w:rPr>
          <w:rtl/>
        </w:rPr>
        <w:t xml:space="preserve">الشرح</w:t>
      </w:r>
    </w:p>
    <w:p>
      <w:pPr>
        <w:bidi/>
      </w:pPr>
      <w:r>
        <w:rPr>
          <w:rtl/>
        </w:rPr>
        <w:t xml:space="preserve">مثال للانتفاع بالدستور في قسمة دائرة أصغر منه. توضع الصفيحة، وهي الدائرة ج د، في وسط الدستور، وهو الدائرة ا ب، على مركز واحد. وتوضع العضادة على ج فيقع طرفها على ا.</w:t>
      </w:r>
    </w:p>
    <w:p>
      <w:pPr>
        <w:bidi/>
      </w:pPr>
      <w:r>
        <w:rPr>
          <w:rtl/>
        </w:rPr>
        <w:t xml:space="preserve">ثم يُعدّ من ا اثنان وسبعون جزءًا، وهي خُمس الدور، إلى ز. وتنقل العضادة إلى ز، فيقطع حرفها الصفيحة على د. فالقوس ج د خُمس دائرة الصفيحة، لأن الحرف المار بالمركز يقسم الدائرتين المتحدتي المركز على نسبة واحدة.</w:t>
      </w:r>
    </w:p>
    <w:bookmarkEnd w:id="117"/>
    <w:bookmarkStart w:id="118" w:name="المعادلات-2"/>
    <w:p>
      <w:pPr>
        <w:pStyle w:val="Heading4"/>
        <w:bidi/>
      </w:pPr>
      <w:r>
        <w:rPr>
          <w:rtl/>
        </w:rPr>
        <w:t xml:space="preserve">المعادلات</w:t>
      </w:r>
    </w:p>
    <w:p>
      <w:pPr>
        <w:bidi/>
      </w:pPr>
      <m:oMathPara>
        <m:oMathParaPr>
          <m:jc m:val="center"/>
        </m:oMathParaPr>
        <m:oMath>
          <m:acc>
            <m:accPr>
              <m:chr m:val="̂"/>
            </m:accPr>
            <m:e>
              <m:r>
                <m:rPr>
                  <m:sty m:val="p"/>
                </m:rPr>
                <m:t>G</m:t>
              </m:r>
              <m:r>
                <m:rPr>
                  <m:sty m:val="p"/>
                </m:rPr>
                <m:t>D</m:t>
              </m:r>
            </m:e>
          </m:acc>
          <m:r>
            <m:rPr>
              <m:sty m:val="p"/>
            </m:rPr>
            <m:t>/</m:t>
          </m:r>
          <m:sSup>
            <m:e>
              <m:r>
                <m:t>360</m:t>
              </m:r>
            </m:e>
            <m:sup>
              <m:r>
                <m:rPr>
                  <m:sty m:val="p"/>
                </m:rPr>
                <m:t>∘</m:t>
              </m:r>
            </m:sup>
          </m:sSup>
          <m:r>
            <m:rPr>
              <m:sty m:val="p"/>
            </m:rPr>
            <m:t>=</m:t>
          </m:r>
          <m:acc>
            <m:accPr>
              <m:chr m:val="̂"/>
            </m:accPr>
            <m:e>
              <m:r>
                <m:rPr>
                  <m:sty m:val="p"/>
                </m:rPr>
                <m:t>A</m:t>
              </m:r>
              <m:r>
                <m:rPr>
                  <m:sty m:val="p"/>
                </m:rPr>
                <m:t>Z</m:t>
              </m:r>
            </m:e>
          </m:acc>
          <m:r>
            <m:rPr>
              <m:sty m:val="p"/>
            </m:rPr>
            <m:t>/</m:t>
          </m:r>
          <m:sSup>
            <m:e>
              <m:r>
                <m:t>360</m:t>
              </m:r>
            </m:e>
            <m:sup>
              <m:r>
                <m:rPr>
                  <m:sty m:val="p"/>
                </m:rPr>
                <m:t>∘</m:t>
              </m:r>
            </m:sup>
          </m:sSup>
          <m:r>
            <m:rPr>
              <m:sty m:val="p"/>
            </m:rPr>
            <m:t>=</m:t>
          </m:r>
          <m:r>
            <m:t>72</m:t>
          </m:r>
          <m:r>
            <m:rPr>
              <m:sty m:val="p"/>
            </m:rPr>
            <m:t>/</m:t>
          </m:r>
          <m:r>
            <m:t>360</m:t>
          </m:r>
          <m:r>
            <m:rPr>
              <m:sty m:val="p"/>
            </m:rPr>
            <m:t>=</m:t>
          </m:r>
          <m:r>
            <m:t>1</m:t>
          </m:r>
          <m:r>
            <m:rPr>
              <m:sty m:val="p"/>
            </m:rPr>
            <m:t>/</m:t>
          </m:r>
          <m:r>
            <m:t>5</m:t>
          </m:r>
        </m:oMath>
      </m:oMathPara>
    </w:p>
    <w:p>
      <w:pPr>
        <w:bidi/>
      </w:pPr>
      <w:r>
        <w:rPr>
          <w:rtl/>
        </w:rPr>
        <w:t xml:space="preserve">حيث:</w:t>
      </w:r>
    </w:p>
    <w:p>
      <w:pPr>
        <w:numPr>
          <w:ilvl w:val="0"/>
          <w:numId w:val="1012"/>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D</m:t>
        </m:r>
      </m:oMath>
      <w:r>
        <w:rPr>
          <w:rtl/>
        </w:rPr>
        <w:t xml:space="preserve"> </w:t>
      </w:r>
      <w:r>
        <w:rPr>
          <w:rtl/>
        </w:rPr>
        <w:t xml:space="preserve">= د،</w:t>
      </w:r>
      <w:r>
        <w:rPr>
          <w:rtl/>
        </w:rPr>
        <w:t xml:space="preserve"> </w:t>
      </w:r>
      <m:oMath>
        <m:r>
          <m:rPr>
            <m:sty m:val="p"/>
          </m:rPr>
          <m:t>G</m:t>
        </m:r>
      </m:oMath>
      <w:r>
        <w:rPr>
          <w:rtl/>
        </w:rPr>
        <w:t xml:space="preserve"> </w:t>
      </w:r>
      <w:r>
        <w:rPr>
          <w:rtl/>
        </w:rPr>
        <w:t xml:space="preserve">= ج،</w:t>
      </w:r>
      <w:r>
        <w:rPr>
          <w:rtl/>
        </w:rPr>
        <w:t xml:space="preserve"> </w:t>
      </w:r>
      <m:oMath>
        <m:r>
          <m:rPr>
            <m:sty m:val="p"/>
          </m:rPr>
          <m:t>Z</m:t>
        </m:r>
      </m:oMath>
      <w:r>
        <w:rPr>
          <w:rtl/>
        </w:rPr>
        <w:t xml:space="preserve"> </w:t>
      </w:r>
      <w:r>
        <w:rPr>
          <w:rtl/>
        </w:rPr>
        <w:t xml:space="preserve">= ز</w:t>
      </w:r>
    </w:p>
    <w:bookmarkEnd w:id="118"/>
    <w:bookmarkStart w:id="119" w:name="التحقق-2"/>
    <w:p>
      <w:pPr>
        <w:pStyle w:val="Heading4"/>
        <w:bidi/>
      </w:pPr>
      <w:r>
        <w:rPr>
          <w:rtl/>
        </w:rPr>
        <w:t xml:space="preserve">التحقق</w:t>
      </w:r>
    </w:p>
    <w:p>
      <w:pPr>
        <w:bidi/>
      </w:pPr>
      <w:r>
        <w:rPr>
          <w:rtl/>
        </w:rPr>
        <w:t xml:space="preserve">اجتاز الشكل ٢ من ٢ اختبارات عددية.</w:t>
      </w:r>
    </w:p>
    <w:bookmarkEnd w:id="119"/>
    <w:bookmarkEnd w:id="120"/>
    <w:bookmarkStart w:id="130" w:name="الشكل-٤-ظهر-الأسطرلاب-وقسمة-ربع-الارتفاع"/>
    <w:p>
      <w:pPr>
        <w:pStyle w:val="Heading3"/>
        <w:bidi/>
      </w:pPr>
      <w:r>
        <w:rPr>
          <w:rtl/>
        </w:rPr>
        <w:t xml:space="preserve">الشكل ٤: ظهر الأسطرلاب وقسمة ربع الارتفاع</w:t>
      </w:r>
    </w:p>
    <w:p>
      <w:pPr>
        <w:pStyle w:val="Author"/>
        <w:bidi/>
      </w:pPr>
      <w:r>
        <w:rPr>
          <w:rtl/>
        </w:rPr>
        <w:t xml:space="preserve">من باب «قسمة الحجرة وظهر الأم» — الورقة ٨ ظ، صفحة المصوّرة ٢٩</w:t>
      </w:r>
    </w:p>
    <w:p>
      <w:pPr>
        <w:pStyle w:val="CaptionedFigure"/>
        <w:bidi/>
      </w:pPr>
      <w:r>
        <w:drawing>
          <wp:inline>
            <wp:extent cx="2933700" cy="3333337"/>
            <wp:effectExtent b="0" l="0" r="0" t="0"/>
            <wp:docPr descr="صورة الشكل في المخطوط" title="" id="122" name="Picture"/>
            <a:graphic>
              <a:graphicData uri="http://schemas.openxmlformats.org/drawingml/2006/picture">
                <pic:pic>
                  <pic:nvPicPr>
                    <pic:cNvPr descr="../figures-atlas/ms/04_0.jpg" id="123" name="Picture"/>
                    <pic:cNvPicPr>
                      <a:picLocks noChangeArrowheads="1" noChangeAspect="1"/>
                    </pic:cNvPicPr>
                  </pic:nvPicPr>
                  <pic:blipFill>
                    <a:blip r:embed="rId121"/>
                    <a:stretch>
                      <a:fillRect/>
                    </a:stretch>
                  </pic:blipFill>
                  <pic:spPr bwMode="auto">
                    <a:xfrm>
                      <a:off x="0" y="0"/>
                      <a:ext cx="2933700" cy="333333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557391" cy="4050082"/>
            <wp:effectExtent b="0" l="0" r="0" t="0"/>
            <wp:docPr descr="إعادة الرسم بالحساب" title="" id="125" name="Picture"/>
            <a:graphic>
              <a:graphicData uri="http://schemas.openxmlformats.org/drawingml/2006/picture">
                <pic:pic>
                  <pic:nvPicPr>
                    <pic:cNvPr descr="out/fig/04.png" id="126" name="Picture"/>
                    <pic:cNvPicPr>
                      <a:picLocks noChangeArrowheads="1" noChangeAspect="1"/>
                    </pic:cNvPicPr>
                  </pic:nvPicPr>
                  <pic:blipFill>
                    <a:blip r:embed="rId124"/>
                    <a:stretch>
                      <a:fillRect/>
                    </a:stretch>
                  </pic:blipFill>
                  <pic:spPr bwMode="auto">
                    <a:xfrm>
                      <a:off x="0" y="0"/>
                      <a:ext cx="3557391"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27" w:name="الشرح-3"/>
    <w:p>
      <w:pPr>
        <w:pStyle w:val="Heading4"/>
        <w:bidi/>
      </w:pPr>
      <w:r>
        <w:rPr>
          <w:rtl/>
        </w:rPr>
        <w:t xml:space="preserve">الشرح</w:t>
      </w:r>
    </w:p>
    <w:p>
      <w:pPr>
        <w:bidi/>
      </w:pPr>
      <w:r>
        <w:rPr>
          <w:rtl/>
        </w:rPr>
        <w:t xml:space="preserve">ظهر الأم بكرسيّها. تُقسم الحجرة، وهي الحافة، بثلاثمائة وستين. ويُخص الربع الأعلى من جهة المشرق بربع الارتفاع، فيُقسم تسعين جزءًا تبدأ من الخط الأفقي وتنتهي عند الكرسي. ويُكتب على كل عشرة رقمها: ي، ك، ل، م، ن، س، ع، ف، ص.</w:t>
      </w:r>
    </w:p>
    <w:p>
      <w:pPr>
        <w:bidi/>
      </w:pPr>
      <w:r>
        <w:rPr>
          <w:rtl/>
        </w:rPr>
        <w:t xml:space="preserve">وبهذا الربع تُؤخذ ارتفاعات الكواكب: تُعلّق الآلة بحلقتها، فينزل خط ي ب على الشاقول، وتُرفع العضادة حتى يُرى الكوكب من ثقبي اللبنة والهدفة، فيقع حرفها على الارتفاع.</w:t>
      </w:r>
    </w:p>
    <w:bookmarkEnd w:id="127"/>
    <w:bookmarkStart w:id="128" w:name="المعادلات-3"/>
    <w:p>
      <w:pPr>
        <w:pStyle w:val="Heading4"/>
        <w:bidi/>
      </w:pPr>
      <w:r>
        <w:rPr>
          <w:rtl/>
        </w:rPr>
        <w:t xml:space="preserve">المعادلات</w:t>
      </w:r>
    </w:p>
    <w:p>
      <w:pPr>
        <w:bidi/>
      </w:pPr>
      <m:oMathPara>
        <m:oMathParaPr>
          <m:jc m:val="center"/>
        </m:oMathParaPr>
        <m:oMath>
          <m:r>
            <m:t>h</m:t>
          </m:r>
          <m:r>
            <m:rPr>
              <m:sty m:val="p"/>
            </m:rPr>
            <m:t>=</m:t>
          </m:r>
          <m:r>
            <m:rPr>
              <m:sty m:val="p"/>
            </m:rPr>
            <m:t>∠</m:t>
          </m:r>
          <m:d>
            <m:dPr>
              <m:begChr m:val="("/>
              <m:endChr m:val=")"/>
              <m:sepChr m:val=""/>
              <m:grow/>
            </m:dPr>
            <m:e>
              <m:r>
                <m:rPr>
                  <m:nor/>
                  <m:sty m:val="p"/>
                </m:rPr>
                <m:t>alidade</m:t>
              </m:r>
              <m:r>
                <m:rPr>
                  <m:sty m:val="p"/>
                </m:rPr>
                <m:t>,</m:t>
              </m:r>
              <m:r>
                <m:t> </m:t>
              </m:r>
              <m:r>
                <m:rPr>
                  <m:nor/>
                  <m:sty m:val="p"/>
                </m:rPr>
                <m:t>horizontal</m:t>
              </m:r>
            </m:e>
          </m:d>
          <m:r>
            <m:rPr>
              <m:sty m:val="p"/>
            </m:rPr>
            <m:t>∈</m:t>
          </m:r>
          <m:d>
            <m:dPr>
              <m:begChr m:val="["/>
              <m:endChr m:val="]"/>
              <m:sepChr m:val=""/>
              <m:grow/>
            </m:dPr>
            <m:e>
              <m:sSup>
                <m:e>
                  <m:r>
                    <m:t>0</m:t>
                  </m:r>
                </m:e>
                <m:sup>
                  <m:r>
                    <m:rPr>
                      <m:sty m:val="p"/>
                    </m:rPr>
                    <m:t>∘</m:t>
                  </m:r>
                </m:sup>
              </m:sSup>
              <m:r>
                <m:rPr>
                  <m:sty m:val="p"/>
                </m:rPr>
                <m:t>,</m:t>
              </m:r>
              <m:sSup>
                <m:e>
                  <m:r>
                    <m:t>90</m:t>
                  </m:r>
                </m:e>
                <m:sup>
                  <m:r>
                    <m:rPr>
                      <m:sty m:val="p"/>
                    </m:rPr>
                    <m:t>∘</m:t>
                  </m:r>
                </m:sup>
              </m:sSup>
            </m:e>
          </m:d>
        </m:oMath>
      </m:oMathPara>
    </w:p>
    <w:p>
      <w:pPr>
        <w:bidi/>
      </w:pPr>
      <w:r>
        <w:rPr>
          <w:rtl/>
        </w:rPr>
        <w:t xml:space="preserve">حيث:</w:t>
      </w:r>
    </w:p>
    <w:p>
      <w:pPr>
        <w:numPr>
          <w:ilvl w:val="0"/>
          <w:numId w:val="1013"/>
        </w:numPr>
        <w:pStyle w:val="Compact"/>
        <w:bidi/>
      </w:pPr>
      <m:oMath>
        <m:r>
          <m:t>h</m:t>
        </m:r>
      </m:oMath>
      <w:r>
        <w:rPr>
          <w:rtl/>
        </w:rPr>
        <w:t xml:space="preserve">: الارتفاع، وبه تُسمّى المقنطرة (سالبه للانحطاط)</w:t>
      </w:r>
    </w:p>
    <w:bookmarkEnd w:id="128"/>
    <w:bookmarkStart w:id="129" w:name="التحقق-3"/>
    <w:p>
      <w:pPr>
        <w:pStyle w:val="Heading4"/>
        <w:bidi/>
      </w:pPr>
      <w:r>
        <w:rPr>
          <w:rtl/>
        </w:rPr>
        <w:t xml:space="preserve">التحقق</w:t>
      </w:r>
    </w:p>
    <w:p>
      <w:pPr>
        <w:bidi/>
      </w:pPr>
      <w:r>
        <w:rPr>
          <w:rtl/>
        </w:rPr>
        <w:t xml:space="preserve">اجتاز الشكل ١ من ١ اختبارات عددية.</w:t>
      </w:r>
    </w:p>
    <w:bookmarkEnd w:id="129"/>
    <w:bookmarkEnd w:id="130"/>
    <w:bookmarkStart w:id="141" w:name="Xe452ad6493798f3b027e2ef79dafd1f0611de8f"/>
    <w:p>
      <w:pPr>
        <w:pStyle w:val="Heading3"/>
        <w:bidi/>
      </w:pPr>
      <w:r>
        <w:rPr>
          <w:rtl/>
        </w:rPr>
        <w:t xml:space="preserve">الشكل ٥: عمل مداري الحمل والسرطان من مدار الجدي</w:t>
      </w:r>
    </w:p>
    <w:p>
      <w:pPr>
        <w:pStyle w:val="Author"/>
        <w:bidi/>
      </w:pPr>
      <w:r>
        <w:rPr>
          <w:rtl/>
        </w:rPr>
        <w:t xml:space="preserve">من باب «عمل المدارات على الصفائح» — الورقة ٩ ظ، صفحة المصوّرة ٣١</w:t>
      </w:r>
    </w:p>
    <w:p>
      <w:pPr>
        <w:pStyle w:val="CaptionedFigure"/>
        <w:bidi/>
      </w:pPr>
      <w:r>
        <w:drawing>
          <wp:inline>
            <wp:extent cx="2933700" cy="2674844"/>
            <wp:effectExtent b="0" l="0" r="0" t="0"/>
            <wp:docPr descr="صورة الشكل في المخطوط" title="" id="132" name="Picture"/>
            <a:graphic>
              <a:graphicData uri="http://schemas.openxmlformats.org/drawingml/2006/picture">
                <pic:pic>
                  <pic:nvPicPr>
                    <pic:cNvPr descr="../figures-atlas/ms/05_0.jpg" id="133" name="Picture"/>
                    <pic:cNvPicPr>
                      <a:picLocks noChangeArrowheads="1" noChangeAspect="1"/>
                    </pic:cNvPicPr>
                  </pic:nvPicPr>
                  <pic:blipFill>
                    <a:blip r:embed="rId131"/>
                    <a:stretch>
                      <a:fillRect/>
                    </a:stretch>
                  </pic:blipFill>
                  <pic:spPr bwMode="auto">
                    <a:xfrm>
                      <a:off x="0" y="0"/>
                      <a:ext cx="2933700" cy="267484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146115" cy="4179517"/>
            <wp:effectExtent b="0" l="0" r="0" t="0"/>
            <wp:docPr descr="إعادة الرسم بالحساب" title="" id="135" name="Picture"/>
            <a:graphic>
              <a:graphicData uri="http://schemas.openxmlformats.org/drawingml/2006/picture">
                <pic:pic>
                  <pic:nvPicPr>
                    <pic:cNvPr descr="out/fig/05.png" id="136" name="Picture"/>
                    <pic:cNvPicPr>
                      <a:picLocks noChangeArrowheads="1" noChangeAspect="1"/>
                    </pic:cNvPicPr>
                  </pic:nvPicPr>
                  <pic:blipFill>
                    <a:blip r:embed="rId134"/>
                    <a:stretch>
                      <a:fillRect/>
                    </a:stretch>
                  </pic:blipFill>
                  <pic:spPr bwMode="auto">
                    <a:xfrm>
                      <a:off x="0" y="0"/>
                      <a:ext cx="4146115" cy="417951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38" w:name="الشرح-4"/>
    <w:p>
      <w:pPr>
        <w:pStyle w:val="Heading4"/>
        <w:bidi/>
      </w:pPr>
      <w:r>
        <w:rPr>
          <w:rtl/>
        </w:rPr>
        <w:t xml:space="preserve">الشرح</w:t>
      </w:r>
    </w:p>
    <w:p>
      <w:pPr>
        <w:bidi/>
      </w:pPr>
      <w:r>
        <w:rPr>
          <w:rtl/>
        </w:rPr>
        <w:t xml:space="preserve">الدائرة ا ب ج د مدار الجدي، وهو محيط الصفيحة. يُعدّ من د نحو ج قوس د ز مثل الميل الكلي، ويُوصل ا ز، فيقطع القطر ب د على ح. فـ ه ح نصف قطر مدار الحمل. ثم يُعدّ على مدار الحمل من ط مثل ذلك، ويُوصل ك ط، فيقطع القطر على ل. فـ ه ل نصف قطر مدار السرطان.</w:t>
      </w:r>
    </w:p>
    <w:p>
      <w:pPr>
        <w:bidi/>
      </w:pPr>
      <w:r>
        <w:rPr>
          <w:rtl/>
        </w:rPr>
        <w:t xml:space="preserve">وسرّ العمل أن الدائرة ا ب ج د تُتخذ كأنها مقطع الكرة بدائرة نصف النهار، وا قطب الجنوب الذي منه التسطيح. فالخط من القطب إلى نقطة ميلها الميل الكلي يقطع سطح معدل النهار حيث تقع صورتها. والعمل الثاني تكرار للأول بعد تصغير المقياس، لأن نسبة السرطان إلى الحمل هي نسبة الحمل إلى الجدي.</w:t>
      </w:r>
      <w:r>
        <w:rPr>
          <w:rStyle w:val="FootnoteReference"/>
        </w:rPr>
        <w:footnoteReference w:id="137"/>
      </w:r>
    </w:p>
    <w:bookmarkEnd w:id="138"/>
    <w:bookmarkStart w:id="139" w:name="المعادلات-4"/>
    <w:p>
      <w:pPr>
        <w:pStyle w:val="Heading4"/>
        <w:bidi/>
      </w:pPr>
      <w:r>
        <w:rPr>
          <w:rtl/>
        </w:rPr>
        <w:t xml:space="preserve">المعادلات</w:t>
      </w:r>
    </w:p>
    <w:p>
      <w:pPr>
        <w:bidi/>
      </w:pPr>
      <m:oMathPara>
        <m:oMathParaPr>
          <m:jc m:val="center"/>
        </m:oMathParaPr>
        <m:oMath>
          <m:bar>
            <m:barPr>
              <m:pos m:val="top"/>
            </m:barPr>
            <m:e>
              <m:r>
                <m:rPr>
                  <m:sty m:val="p"/>
                </m:rPr>
                <m:t>E</m:t>
              </m:r>
              <m:r>
                <m:rPr>
                  <m:sty m:val="p"/>
                </m:rPr>
                <m:t>H</m:t>
              </m:r>
            </m:e>
          </m:bar>
          <m:r>
            <m:rPr>
              <m:sty m:val="p"/>
            </m:rPr>
            <m:t>=</m:t>
          </m:r>
          <m:r>
            <m:t>R</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m:oMathPara>
        <m:oMathParaPr>
          <m:jc m:val="center"/>
        </m:oMathParaPr>
        <m:oMath>
          <m:bar>
            <m:barPr>
              <m:pos m:val="top"/>
            </m:barPr>
            <m:e>
              <m:r>
                <m:rPr>
                  <m:sty m:val="p"/>
                </m:rPr>
                <m:t>E</m:t>
              </m:r>
              <m:r>
                <m:rPr>
                  <m:sty m:val="p"/>
                </m:rPr>
                <m:t>L</m:t>
              </m:r>
            </m:e>
          </m:bar>
          <m:r>
            <m:rPr>
              <m:sty m:val="p"/>
            </m:rPr>
            <m:t>=</m:t>
          </m:r>
          <m:r>
            <m:t>R</m:t>
          </m:r>
          <m:sSup>
            <m:e>
              <m:r>
                <m:rPr>
                  <m:sty m:val="p"/>
                </m:rPr>
                <m:t>tan</m:t>
              </m:r>
            </m:e>
            <m:sup>
              <m:r>
                <m:t>2</m:t>
              </m:r>
            </m:sup>
          </m:sSup>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m:oMathPara>
        <m:oMathParaPr>
          <m:jc m:val="center"/>
        </m:oMathParaPr>
        <m:oMath>
          <m:f>
            <m:fPr>
              <m:type m:val="bar"/>
            </m:fPr>
            <m:num>
              <m:sSub>
                <m:e>
                  <m:r>
                    <m:t>r</m:t>
                  </m:r>
                </m:e>
                <m:sub>
                  <m:r>
                    <m:rPr>
                      <m:nor/>
                      <m:sty m:val="p"/>
                    </m:rPr>
                    <m:t>Ari</m:t>
                  </m:r>
                </m:sub>
              </m:sSub>
            </m:num>
            <m:den>
              <m:sSub>
                <m:e>
                  <m:r>
                    <m:t>r</m:t>
                  </m:r>
                </m:e>
                <m:sub>
                  <m:r>
                    <m:rPr>
                      <m:nor/>
                      <m:sty m:val="p"/>
                    </m:rPr>
                    <m:t>Cap</m:t>
                  </m:r>
                </m:sub>
              </m:sSub>
            </m:den>
          </m:f>
          <m:r>
            <m:rPr>
              <m:sty m:val="p"/>
            </m:rPr>
            <m:t>=</m:t>
          </m:r>
          <m:f>
            <m:fPr>
              <m:type m:val="bar"/>
            </m:fPr>
            <m:num>
              <m:sSub>
                <m:e>
                  <m:r>
                    <m:t>r</m:t>
                  </m:r>
                </m:e>
                <m:sub>
                  <m:r>
                    <m:rPr>
                      <m:nor/>
                      <m:sty m:val="p"/>
                    </m:rPr>
                    <m:t>Can</m:t>
                  </m:r>
                </m:sub>
              </m:sSub>
            </m:num>
            <m:den>
              <m:sSub>
                <m:e>
                  <m:r>
                    <m:t>r</m:t>
                  </m:r>
                </m:e>
                <m:sub>
                  <m:r>
                    <m:rPr>
                      <m:nor/>
                      <m:sty m:val="p"/>
                    </m:rPr>
                    <m:t>Ari</m:t>
                  </m:r>
                </m:sub>
              </m:sSub>
            </m:den>
          </m:f>
          <m:r>
            <m:rPr>
              <m:sty m:val="p"/>
            </m:rPr>
            <m:t>=</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w:r>
        <w:rPr>
          <w:rtl/>
        </w:rPr>
        <w:t xml:space="preserve">حيث:</w:t>
      </w:r>
    </w:p>
    <w:p>
      <w:pPr>
        <w:numPr>
          <w:ilvl w:val="0"/>
          <w:numId w:val="1014"/>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14"/>
        </w:numPr>
        <w:pStyle w:val="Compact"/>
        <w:bidi/>
      </w:pPr>
      <m:oMath>
        <m:r>
          <m:t>R</m:t>
        </m:r>
      </m:oMath>
      <w:r>
        <w:rPr>
          <w:rtl/>
        </w:rPr>
        <w:t xml:space="preserve">: نصف قطر الصفيحة: مدار الجدي في الشمالي، ومدار السرطان في الجنوبي</w:t>
      </w:r>
    </w:p>
    <w:p>
      <w:pPr>
        <w:numPr>
          <w:ilvl w:val="0"/>
          <w:numId w:val="1014"/>
        </w:numPr>
        <w:pStyle w:val="Compact"/>
        <w:bidi/>
      </w:pPr>
      <m:oMath>
        <m:r>
          <m:t>r</m:t>
        </m:r>
      </m:oMath>
      <w:r>
        <w:rPr>
          <w:rtl/>
        </w:rPr>
        <w:t xml:space="preserve">: نصف قطر المدار أو الدائرة على الصفيحة</w:t>
      </w:r>
    </w:p>
    <w:p>
      <w:pPr>
        <w:numPr>
          <w:ilvl w:val="0"/>
          <w:numId w:val="1014"/>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H</m:t>
        </m:r>
      </m:oMath>
      <w:r>
        <w:rPr>
          <w:rtl/>
        </w:rPr>
        <w:t xml:space="preserve"> </w:t>
      </w:r>
      <w:r>
        <w:rPr>
          <w:rtl/>
        </w:rPr>
        <w:t xml:space="preserve">= ح،</w:t>
      </w:r>
      <w:r>
        <w:rPr>
          <w:rtl/>
        </w:rPr>
        <w:t xml:space="preserve"> </w:t>
      </w:r>
      <m:oMath>
        <m:r>
          <m:rPr>
            <m:sty m:val="p"/>
          </m:rPr>
          <m:t>L</m:t>
        </m:r>
      </m:oMath>
      <w:r>
        <w:rPr>
          <w:rtl/>
        </w:rPr>
        <w:t xml:space="preserve"> </w:t>
      </w:r>
      <w:r>
        <w:rPr>
          <w:rtl/>
        </w:rPr>
        <w:t xml:space="preserve">= ل</w:t>
      </w:r>
    </w:p>
    <w:bookmarkEnd w:id="139"/>
    <w:bookmarkStart w:id="140" w:name="التحقق-4"/>
    <w:p>
      <w:pPr>
        <w:pStyle w:val="Heading4"/>
        <w:bidi/>
      </w:pPr>
      <w:r>
        <w:rPr>
          <w:rtl/>
        </w:rPr>
        <w:t xml:space="preserve">التحقق</w:t>
      </w:r>
    </w:p>
    <w:p>
      <w:pPr>
        <w:bidi/>
      </w:pPr>
      <w:r>
        <w:rPr>
          <w:rtl/>
        </w:rPr>
        <w:t xml:space="preserve">اجتاز الشكل ٢ من ٢ اختبارات عددية.</w:t>
      </w:r>
    </w:p>
    <w:bookmarkEnd w:id="140"/>
    <w:bookmarkEnd w:id="141"/>
    <w:bookmarkStart w:id="151" w:name="Xeab96f08326699753450c42f95f20b046c7cd1f"/>
    <w:p>
      <w:pPr>
        <w:pStyle w:val="Heading3"/>
        <w:bidi/>
      </w:pPr>
      <w:r>
        <w:rPr>
          <w:rtl/>
        </w:rPr>
        <w:t xml:space="preserve">الشكل ٦: عمل مدار أيّ برج أو درجة شمالية أو جنوبية الميل</w:t>
      </w:r>
    </w:p>
    <w:p>
      <w:pPr>
        <w:pStyle w:val="Author"/>
        <w:bidi/>
      </w:pPr>
      <w:r>
        <w:rPr>
          <w:rtl/>
        </w:rPr>
        <w:t xml:space="preserve">من باب «عمل المدارات على الصفائح» — الورقة ١٠ و، صفحة المصوّرة ٣٢</w:t>
      </w:r>
    </w:p>
    <w:p>
      <w:pPr>
        <w:pStyle w:val="CaptionedFigure"/>
        <w:bidi/>
      </w:pPr>
      <w:r>
        <w:drawing>
          <wp:inline>
            <wp:extent cx="2933700" cy="2845864"/>
            <wp:effectExtent b="0" l="0" r="0" t="0"/>
            <wp:docPr descr="صورة الشكل في المخطوط" title="" id="143" name="Picture"/>
            <a:graphic>
              <a:graphicData uri="http://schemas.openxmlformats.org/drawingml/2006/picture">
                <pic:pic>
                  <pic:nvPicPr>
                    <pic:cNvPr descr="../figures-atlas/ms/06_0.jpg" id="144" name="Picture"/>
                    <pic:cNvPicPr>
                      <a:picLocks noChangeArrowheads="1" noChangeAspect="1"/>
                    </pic:cNvPicPr>
                  </pic:nvPicPr>
                  <pic:blipFill>
                    <a:blip r:embed="rId142"/>
                    <a:stretch>
                      <a:fillRect/>
                    </a:stretch>
                  </pic:blipFill>
                  <pic:spPr bwMode="auto">
                    <a:xfrm>
                      <a:off x="0" y="0"/>
                      <a:ext cx="2933700" cy="284586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79101" cy="4179517"/>
            <wp:effectExtent b="0" l="0" r="0" t="0"/>
            <wp:docPr descr="إعادة الرسم بالحساب" title="" id="146" name="Picture"/>
            <a:graphic>
              <a:graphicData uri="http://schemas.openxmlformats.org/drawingml/2006/picture">
                <pic:pic>
                  <pic:nvPicPr>
                    <pic:cNvPr descr="out/fig/06.png" id="147" name="Picture"/>
                    <pic:cNvPicPr>
                      <a:picLocks noChangeArrowheads="1" noChangeAspect="1"/>
                    </pic:cNvPicPr>
                  </pic:nvPicPr>
                  <pic:blipFill>
                    <a:blip r:embed="rId145"/>
                    <a:stretch>
                      <a:fillRect/>
                    </a:stretch>
                  </pic:blipFill>
                  <pic:spPr bwMode="auto">
                    <a:xfrm>
                      <a:off x="0" y="0"/>
                      <a:ext cx="3979101" cy="417951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48" w:name="الشرح-5"/>
    <w:p>
      <w:pPr>
        <w:pStyle w:val="Heading4"/>
        <w:bidi/>
      </w:pPr>
      <w:r>
        <w:rPr>
          <w:rtl/>
        </w:rPr>
        <w:t xml:space="preserve">الشرح</w:t>
      </w:r>
    </w:p>
    <w:p>
      <w:pPr>
        <w:bidi/>
      </w:pPr>
      <w:r>
        <w:rPr>
          <w:rtl/>
        </w:rPr>
        <w:t xml:space="preserve">تعميم للعمل السابق. ه ح نصف قطر مدار الحمل، وك قطب التسطيح منقولًا إلى طرف القطر. فإذا أُريد مدار درجة شمالية الميل عُدّ على مدار الحمل من ح نحو ج قوس ح ط بقدر ميلها، ووُصل ك ط فقطع نصف النهار ه د على م، فـ ه م نصف قطر مدارها. وإن كانت جنوبية عُدّ ح ي نحو ا، فوقعت ل خارج مدار الحمل.</w:t>
      </w:r>
    </w:p>
    <w:p>
      <w:pPr>
        <w:bidi/>
      </w:pPr>
      <w:r>
        <w:rPr>
          <w:rtl/>
        </w:rPr>
        <w:t xml:space="preserve">ومثّل البيروني بنصف الثور ونصف الأسد، وميلهما</w:t>
      </w:r>
      <w:r>
        <w:rPr>
          <w:rtl/>
        </w:rPr>
        <w:t xml:space="preserve"> </w:t>
      </w:r>
      <m:oMath>
        <m:r>
          <m:t>16</m:t>
        </m:r>
        <m:r>
          <m:rPr>
            <m:sty m:val="p"/>
          </m:rPr>
          <m:t>;</m:t>
        </m:r>
        <m:sSup>
          <m:e>
            <m:r>
              <m:t>26</m:t>
            </m:r>
          </m:e>
          <m:sup>
            <m:r>
              <m:rPr>
                <m:sty m:val="p"/>
              </m:rPr>
              <m:t>∘</m:t>
            </m:r>
          </m:sup>
        </m:sSup>
      </m:oMath>
      <w:r>
        <w:rPr>
          <w:rtl/>
        </w:rPr>
        <w:t xml:space="preserve"> </w:t>
      </w:r>
      <w:r>
        <w:rPr>
          <w:rtl/>
        </w:rPr>
        <w:t xml:space="preserve">شمالًا، وبأول العقرب وأول الحوت، وميلهما</w:t>
      </w:r>
      <w:r>
        <w:rPr>
          <w:rtl/>
        </w:rPr>
        <w:t xml:space="preserve"> </w:t>
      </w:r>
      <m:oMath>
        <m:r>
          <m:t>11</m:t>
        </m:r>
        <m:r>
          <m:rPr>
            <m:sty m:val="p"/>
          </m:rPr>
          <m:t>;</m:t>
        </m:r>
        <m:sSup>
          <m:e>
            <m:r>
              <m:t>32</m:t>
            </m:r>
          </m:e>
          <m:sup>
            <m:r>
              <m:rPr>
                <m:sty m:val="p"/>
              </m:rPr>
              <m:t>∘</m:t>
            </m:r>
          </m:sup>
        </m:sSup>
      </m:oMath>
      <w:r>
        <w:rPr>
          <w:rtl/>
        </w:rPr>
        <w:t xml:space="preserve"> </w:t>
      </w:r>
      <w:r>
        <w:rPr>
          <w:rtl/>
        </w:rPr>
        <w:t xml:space="preserve">جنوبًا. والمتساويان في الميل يشتركان في مدار واحد.</w:t>
      </w:r>
    </w:p>
    <w:bookmarkEnd w:id="148"/>
    <w:bookmarkStart w:id="149" w:name="المعادلات-5"/>
    <w:p>
      <w:pPr>
        <w:pStyle w:val="Heading4"/>
        <w:bidi/>
      </w:pPr>
      <w:r>
        <w:rPr>
          <w:rtl/>
        </w:rPr>
        <w:t xml:space="preserve">المعادلات</w:t>
      </w:r>
    </w:p>
    <w:p>
      <w:pPr>
        <w:bidi/>
      </w:pPr>
      <m:oMathPara>
        <m:oMathParaPr>
          <m:jc m:val="center"/>
        </m:oMathParaPr>
        <m:oMath>
          <m:bar>
            <m:barPr>
              <m:pos m:val="top"/>
            </m:barPr>
            <m:e>
              <m:r>
                <m:rPr>
                  <m:sty m:val="p"/>
                </m:rPr>
                <m:t>E</m:t>
              </m:r>
              <m:r>
                <m:rPr>
                  <m:sty m:val="p"/>
                </m:rPr>
                <m:t>M</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num>
                <m:den>
                  <m:r>
                    <m:t>2</m:t>
                  </m:r>
                </m:den>
              </m:f>
            </m:e>
          </m:d>
          <m:r>
            <m:rPr>
              <m:sty m:val="p"/>
            </m:rPr>
            <m:t>,</m:t>
          </m:r>
          <m:r>
            <m:t>  </m:t>
          </m:r>
          <m:bar>
            <m:barPr>
              <m:pos m:val="top"/>
            </m:barPr>
            <m:e>
              <m:r>
                <m:rPr>
                  <m:sty m:val="p"/>
                </m:rPr>
                <m:t>E</m:t>
              </m:r>
              <m:r>
                <m:rPr>
                  <m:sty m:val="p"/>
                </m:rPr>
                <m:t>L</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d>
                    <m:dPr>
                      <m:begChr m:val="|"/>
                      <m:endChr m:val="|"/>
                      <m:sepChr m:val=""/>
                      <m:grow/>
                    </m:dPr>
                    <m:e>
                      <m:r>
                        <m:t>δ</m:t>
                      </m:r>
                    </m:e>
                  </m:d>
                </m:num>
                <m:den>
                  <m:r>
                    <m:t>2</m:t>
                  </m:r>
                </m:den>
              </m:f>
            </m:e>
          </m:d>
        </m:oMath>
      </m:oMathPara>
    </w:p>
    <w:p>
      <w:pPr>
        <w:bidi/>
      </w:pPr>
      <m:oMathPara>
        <m:oMathParaPr>
          <m:jc m:val="center"/>
        </m:oMathParaPr>
        <m:oMath>
          <m:r>
            <m:rPr>
              <m:sty m:val="p"/>
            </m:rPr>
            <m:t>sin</m:t>
          </m:r>
          <m:r>
            <m:t>δ</m:t>
          </m:r>
          <m:r>
            <m:rPr>
              <m:sty m:val="p"/>
            </m:rPr>
            <m:t>=</m:t>
          </m:r>
          <m:r>
            <m:rPr>
              <m:sty m:val="p"/>
            </m:rPr>
            <m:t>sin</m:t>
          </m:r>
          <m:r>
            <m:t>ε</m:t>
          </m:r>
          <m:r>
            <m:rPr>
              <m:sty m:val="p"/>
            </m:rPr>
            <m:t>sin</m:t>
          </m:r>
          <m:r>
            <m:t>λ</m:t>
          </m:r>
        </m:oMath>
      </m:oMathPara>
    </w:p>
    <w:p>
      <w:pPr>
        <w:bidi/>
      </w:pPr>
      <w:r>
        <w:rPr>
          <w:rtl/>
        </w:rPr>
        <w:t xml:space="preserve">حيث:</w:t>
      </w:r>
    </w:p>
    <w:p>
      <w:pPr>
        <w:numPr>
          <w:ilvl w:val="0"/>
          <w:numId w:val="1015"/>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15"/>
        </w:numPr>
        <w:pStyle w:val="Compact"/>
        <w:bidi/>
      </w:pPr>
      <m:oMath>
        <m:r>
          <m:t>δ</m:t>
        </m:r>
      </m:oMath>
      <w:r>
        <w:rPr>
          <w:rtl/>
        </w:rPr>
        <w:t xml:space="preserve">: ميل النقطة عن معدل النهار، موجب في الشمال</w:t>
      </w:r>
    </w:p>
    <w:p>
      <w:pPr>
        <w:numPr>
          <w:ilvl w:val="0"/>
          <w:numId w:val="1015"/>
        </w:numPr>
        <w:pStyle w:val="Compact"/>
        <w:bidi/>
      </w:pPr>
      <m:oMath>
        <m:r>
          <m:t>λ</m:t>
        </m:r>
      </m:oMath>
      <w:r>
        <w:rPr>
          <w:rtl/>
        </w:rPr>
        <w:t xml:space="preserve">: الطول من فلك البروج، من أول الحمل</w:t>
      </w:r>
    </w:p>
    <w:p>
      <w:pPr>
        <w:numPr>
          <w:ilvl w:val="0"/>
          <w:numId w:val="1015"/>
        </w:numPr>
        <w:pStyle w:val="Compact"/>
        <w:bidi/>
      </w:pPr>
      <m:oMath>
        <m:sSub>
          <m:e>
            <m:r>
              <m:t>R</m:t>
            </m:r>
          </m:e>
          <m:sub>
            <m:r>
              <m:t>e</m:t>
            </m:r>
          </m:sub>
        </m:sSub>
      </m:oMath>
      <w:r>
        <w:rPr>
          <w:rtl/>
        </w:rPr>
        <w:t xml:space="preserve">: نصف قطر مدار الحمل (معدل النهار) على الصفيحة</w:t>
      </w:r>
    </w:p>
    <w:p>
      <w:pPr>
        <w:numPr>
          <w:ilvl w:val="0"/>
          <w:numId w:val="1015"/>
        </w:numPr>
        <w:pStyle w:val="Compact"/>
        <w:bidi/>
      </w:pPr>
      <m:oMath>
        <m:r>
          <m:t>e</m:t>
        </m:r>
      </m:oMath>
      <w:r>
        <w:rPr>
          <w:rtl/>
        </w:rPr>
        <w:t xml:space="preserve">: بعد قطب التسطيح ع عن المركز ه في التسطيح التام</w:t>
      </w:r>
    </w:p>
    <w:p>
      <w:pPr>
        <w:numPr>
          <w:ilvl w:val="0"/>
          <w:numId w:val="1015"/>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L</m:t>
        </m:r>
      </m:oMath>
      <w:r>
        <w:rPr>
          <w:rtl/>
        </w:rPr>
        <w:t xml:space="preserve"> </w:t>
      </w:r>
      <w:r>
        <w:rPr>
          <w:rtl/>
        </w:rPr>
        <w:t xml:space="preserve">= ل،</w:t>
      </w:r>
      <w:r>
        <w:rPr>
          <w:rtl/>
        </w:rPr>
        <w:t xml:space="preserve"> </w:t>
      </w:r>
      <m:oMath>
        <m:r>
          <m:rPr>
            <m:sty m:val="p"/>
          </m:rPr>
          <m:t>M</m:t>
        </m:r>
      </m:oMath>
      <w:r>
        <w:rPr>
          <w:rtl/>
        </w:rPr>
        <w:t xml:space="preserve"> </w:t>
      </w:r>
      <w:r>
        <w:rPr>
          <w:rtl/>
        </w:rPr>
        <w:t xml:space="preserve">= م</w:t>
      </w:r>
    </w:p>
    <w:bookmarkEnd w:id="149"/>
    <w:bookmarkStart w:id="150" w:name="التحقق-5"/>
    <w:p>
      <w:pPr>
        <w:pStyle w:val="Heading4"/>
        <w:bidi/>
      </w:pPr>
      <w:r>
        <w:rPr>
          <w:rtl/>
        </w:rPr>
        <w:t xml:space="preserve">التحقق</w:t>
      </w:r>
    </w:p>
    <w:p>
      <w:pPr>
        <w:bidi/>
      </w:pPr>
      <w:r>
        <w:rPr>
          <w:rtl/>
        </w:rPr>
        <w:t xml:space="preserve">اجتاز الشكل ٢ من ٢ اختبارات عددية.</w:t>
      </w:r>
    </w:p>
    <w:bookmarkEnd w:id="150"/>
    <w:bookmarkEnd w:id="151"/>
    <w:bookmarkEnd w:id="152"/>
    <w:bookmarkStart w:id="258" w:name="X65ff038a64f227666e50c789380b52ec208b25e"/>
    <w:p>
      <w:pPr>
        <w:pStyle w:val="Heading2"/>
        <w:bidi/>
      </w:pPr>
      <w:r>
        <w:rPr>
          <w:rtl/>
        </w:rPr>
        <w:t xml:space="preserve">الأفق والمقنطرات والسموت ورؤوس الكواكب (الأشكال ٧–١٦)</w:t>
      </w:r>
    </w:p>
    <w:bookmarkStart w:id="163" w:name="الشكل-٧-عمل-الأفق-والمقنطرة-السادسة"/>
    <w:p>
      <w:pPr>
        <w:pStyle w:val="Heading3"/>
        <w:bidi/>
      </w:pPr>
      <w:r>
        <w:rPr>
          <w:rtl/>
        </w:rPr>
        <w:t xml:space="preserve">الشكل ٧: عمل الأفق والمقنطرة السادسة</w:t>
      </w:r>
    </w:p>
    <w:p>
      <w:pPr>
        <w:pStyle w:val="Author"/>
        <w:bidi/>
      </w:pPr>
      <w:r>
        <w:rPr>
          <w:rtl/>
        </w:rPr>
        <w:t xml:space="preserve">من باب «عمل الأفق ومقنطرات الارتفاع» — الورقة ١٢ و، صفحة المصوّرة ٣٦</w:t>
      </w:r>
    </w:p>
    <w:p>
      <w:pPr>
        <w:pStyle w:val="CaptionedFigure"/>
        <w:bidi/>
      </w:pPr>
      <w:r>
        <w:drawing>
          <wp:inline>
            <wp:extent cx="2933700" cy="4731774"/>
            <wp:effectExtent b="0" l="0" r="0" t="0"/>
            <wp:docPr descr="صورة الشكل في المخطوط" title="" id="154" name="Picture"/>
            <a:graphic>
              <a:graphicData uri="http://schemas.openxmlformats.org/drawingml/2006/picture">
                <pic:pic>
                  <pic:nvPicPr>
                    <pic:cNvPr descr="../figures-atlas/ms/07_0.jpg" id="155" name="Picture"/>
                    <pic:cNvPicPr>
                      <a:picLocks noChangeArrowheads="1" noChangeAspect="1"/>
                    </pic:cNvPicPr>
                  </pic:nvPicPr>
                  <pic:blipFill>
                    <a:blip r:embed="rId153"/>
                    <a:stretch>
                      <a:fillRect/>
                    </a:stretch>
                  </pic:blipFill>
                  <pic:spPr bwMode="auto">
                    <a:xfrm>
                      <a:off x="0" y="0"/>
                      <a:ext cx="2933700" cy="473177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231715" cy="5327736"/>
            <wp:effectExtent b="0" l="0" r="0" t="0"/>
            <wp:docPr descr="إعادة الرسم بالحساب" title="" id="157" name="Picture"/>
            <a:graphic>
              <a:graphicData uri="http://schemas.openxmlformats.org/drawingml/2006/picture">
                <pic:pic>
                  <pic:nvPicPr>
                    <pic:cNvPr descr="out/fig/07.png" id="158" name="Picture"/>
                    <pic:cNvPicPr>
                      <a:picLocks noChangeArrowheads="1" noChangeAspect="1"/>
                    </pic:cNvPicPr>
                  </pic:nvPicPr>
                  <pic:blipFill>
                    <a:blip r:embed="rId156"/>
                    <a:stretch>
                      <a:fillRect/>
                    </a:stretch>
                  </pic:blipFill>
                  <pic:spPr bwMode="auto">
                    <a:xfrm>
                      <a:off x="0" y="0"/>
                      <a:ext cx="3231715" cy="532773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60" w:name="الشرح-6"/>
    <w:p>
      <w:pPr>
        <w:pStyle w:val="Heading4"/>
        <w:bidi/>
      </w:pPr>
      <w:r>
        <w:rPr>
          <w:rtl/>
        </w:rPr>
        <w:t xml:space="preserve">الشرح</w:t>
      </w:r>
    </w:p>
    <w:p>
      <w:pPr>
        <w:bidi/>
      </w:pPr>
      <w:r>
        <w:rPr>
          <w:rtl/>
        </w:rPr>
        <w:t xml:space="preserve">على مدار الحمل ط ك ل م يُعدّ قوسا ك ز وم ط، كل منهما بقدر عرض البلد. ويُوصل ك ط فيقطع نصف النهار الأسفل على س، ويُخرج ك ز إلى نصف النهار الأعلى فيلقاه على ل خارج الصفيحة. ولذلك يحتاج الصانع إلى لوح أطول من الصفيحة، وهو «حدّ اللوح» المرسوم في أعلى الشكل. فمنتصف س ل، وهو ع، مركز الأفق، وبُعده عن س نصف قطره.</w:t>
      </w:r>
    </w:p>
    <w:p>
      <w:pPr>
        <w:bidi/>
      </w:pPr>
      <w:r>
        <w:rPr>
          <w:rtl/>
        </w:rPr>
        <w:t xml:space="preserve">ولعمل المقنطرة السادسة يُزاد على ز ستة أجزاء إلى ن، ويُنقص من ط ستة إلى ي. ثم يُعمل بهما مثل العمل الأول، فيكون ق منتصف ف ص مركز المقنطرة ر ف ش. وجُعل العرض ثلاثة وثلاثين جزءًا، كما في صفيحة الورقة التالية.</w:t>
      </w:r>
      <w:r>
        <w:rPr>
          <w:rStyle w:val="FootnoteReference"/>
        </w:rPr>
        <w:footnoteReference w:id="159"/>
      </w:r>
    </w:p>
    <w:bookmarkEnd w:id="160"/>
    <w:bookmarkStart w:id="161" w:name="المعادلات-6"/>
    <w:p>
      <w:pPr>
        <w:pStyle w:val="Heading4"/>
        <w:bidi/>
      </w:pPr>
      <w:r>
        <w:rPr>
          <w:rtl/>
        </w:rPr>
        <w:t xml:space="preserve">المعادلات</w:t>
      </w:r>
    </w:p>
    <w:p>
      <w:pPr>
        <w:bidi/>
      </w:pPr>
      <m:oMathPara>
        <m:oMathParaPr>
          <m:jc m:val="center"/>
        </m:oMathParaPr>
        <m:oMath>
          <m:bar>
            <m:barPr>
              <m:pos m:val="top"/>
            </m:barPr>
            <m:e>
              <m:r>
                <m:rPr>
                  <m:sty m:val="p"/>
                </m:rPr>
                <m:t>E</m:t>
              </m:r>
              <m:r>
                <m:rPr>
                  <m:sty m:val="p"/>
                </m:rPr>
                <m:t>L</m:t>
              </m:r>
            </m:e>
          </m:bar>
          <m:r>
            <m:rPr>
              <m:sty m:val="p"/>
            </m:rPr>
            <m:t>=</m:t>
          </m:r>
          <m:sSub>
            <m:e>
              <m:r>
                <m:t>R</m:t>
              </m:r>
            </m:e>
            <m:sub>
              <m:r>
                <m:t>e</m:t>
              </m:r>
            </m:sub>
          </m:sSub>
          <m:r>
            <m:rPr>
              <m:sty m:val="p"/>
            </m:rPr>
            <m:t>cot</m:t>
          </m:r>
          <m:f>
            <m:fPr>
              <m:type m:val="lin"/>
            </m:fPr>
            <m:num>
              <m:r>
                <m:t>φ</m:t>
              </m:r>
            </m:num>
            <m:den>
              <m:r>
                <m:t>2</m:t>
              </m:r>
            </m:den>
          </m:f>
          <m:r>
            <m:rPr>
              <m:sty m:val="p"/>
            </m:rPr>
            <m:t>,</m:t>
          </m:r>
          <m:r>
            <m:t>  </m:t>
          </m:r>
          <m:bar>
            <m:barPr>
              <m:pos m:val="top"/>
            </m:barPr>
            <m:e>
              <m:r>
                <m:rPr>
                  <m:sty m:val="p"/>
                </m:rPr>
                <m:t>E</m:t>
              </m:r>
              <m:r>
                <m:rPr>
                  <m:sty m:val="p"/>
                </m:rPr>
                <m:t>S</m:t>
              </m:r>
            </m:e>
          </m:bar>
          <m:r>
            <m:rPr>
              <m:sty m:val="p"/>
            </m:rPr>
            <m:t>=</m:t>
          </m:r>
          <m:sSub>
            <m:e>
              <m:r>
                <m:t>R</m:t>
              </m:r>
            </m:e>
            <m:sub>
              <m:r>
                <m:t>e</m:t>
              </m:r>
            </m:sub>
          </m:sSub>
          <m:r>
            <m:rPr>
              <m:sty m:val="p"/>
            </m:rPr>
            <m:t>tan</m:t>
          </m:r>
          <m:f>
            <m:fPr>
              <m:type m:val="lin"/>
            </m:fPr>
            <m:num>
              <m:r>
                <m:t>φ</m:t>
              </m:r>
            </m:num>
            <m:den>
              <m:r>
                <m:t>2</m:t>
              </m:r>
            </m:den>
          </m:f>
        </m:oMath>
      </m:oMathPara>
    </w:p>
    <w:p>
      <w:pPr>
        <w:bidi/>
      </w:pPr>
      <m:oMathPara>
        <m:oMathParaPr>
          <m:jc m:val="center"/>
        </m:oMathParaPr>
        <m:oMath>
          <m:sSub>
            <m:e>
              <m:r>
                <m:t>y</m:t>
              </m:r>
            </m:e>
            <m:sub>
              <m:r>
                <m:t>c</m:t>
              </m:r>
            </m:sub>
          </m:sSub>
          <m:d>
            <m:dPr>
              <m:begChr m:val="("/>
              <m:endChr m:val=")"/>
              <m:sepChr m:val=""/>
              <m:grow/>
            </m:dPr>
            <m:e>
              <m:r>
                <m:t>h</m:t>
              </m:r>
            </m:e>
          </m:d>
          <m:r>
            <m:rPr>
              <m:sty m:val="p"/>
            </m:rPr>
            <m:t>=</m:t>
          </m:r>
          <m:sSub>
            <m:e>
              <m:r>
                <m:t>R</m:t>
              </m:r>
            </m:e>
            <m:sub>
              <m:r>
                <m:t>e</m:t>
              </m:r>
            </m:sub>
          </m:sSub>
          <m:f>
            <m:fPr>
              <m:type m:val="bar"/>
            </m:fPr>
            <m:num>
              <m:r>
                <m:rPr>
                  <m:sty m:val="p"/>
                </m:rPr>
                <m:t>cos</m:t>
              </m:r>
              <m:r>
                <m:t>φ</m:t>
              </m:r>
            </m:num>
            <m:den>
              <m:r>
                <m:rPr>
                  <m:sty m:val="p"/>
                </m:rPr>
                <m:t>sin</m:t>
              </m:r>
              <m:r>
                <m:t>φ</m:t>
              </m:r>
              <m:r>
                <m:rPr>
                  <m:sty m:val="p"/>
                </m:rPr>
                <m:t>+</m:t>
              </m:r>
              <m:r>
                <m:rPr>
                  <m:sty m:val="p"/>
                </m:rPr>
                <m:t>sin</m:t>
              </m:r>
              <m:r>
                <m:t>h</m:t>
              </m:r>
            </m:den>
          </m:f>
          <m:r>
            <m:rPr>
              <m:sty m:val="p"/>
            </m:rPr>
            <m:t>,</m:t>
          </m:r>
          <m:r>
            <m:t>  </m:t>
          </m:r>
          <m:r>
            <m:t>ρ</m:t>
          </m:r>
          <m:d>
            <m:dPr>
              <m:begChr m:val="("/>
              <m:endChr m:val=")"/>
              <m:sepChr m:val=""/>
              <m:grow/>
            </m:dPr>
            <m:e>
              <m:r>
                <m:t>h</m:t>
              </m:r>
            </m:e>
          </m:d>
          <m:r>
            <m:rPr>
              <m:sty m:val="p"/>
            </m:rPr>
            <m:t>=</m:t>
          </m:r>
          <m:sSub>
            <m:e>
              <m:r>
                <m:t>R</m:t>
              </m:r>
            </m:e>
            <m:sub>
              <m:r>
                <m:t>e</m:t>
              </m:r>
            </m:sub>
          </m:sSub>
          <m:f>
            <m:fPr>
              <m:type m:val="bar"/>
            </m:fPr>
            <m:num>
              <m:r>
                <m:rPr>
                  <m:sty m:val="p"/>
                </m:rPr>
                <m:t>cos</m:t>
              </m:r>
              <m:r>
                <m:t>h</m:t>
              </m:r>
            </m:num>
            <m:den>
              <m:r>
                <m:rPr>
                  <m:sty m:val="p"/>
                </m:rPr>
                <m:t>sin</m:t>
              </m:r>
              <m:r>
                <m:t>φ</m:t>
              </m:r>
              <m:r>
                <m:rPr>
                  <m:sty m:val="p"/>
                </m:rPr>
                <m:t>+</m:t>
              </m:r>
              <m:r>
                <m:rPr>
                  <m:sty m:val="p"/>
                </m:rPr>
                <m:t>sin</m:t>
              </m:r>
              <m:r>
                <m:t>h</m:t>
              </m:r>
            </m:den>
          </m:f>
        </m:oMath>
      </m:oMathPara>
    </w:p>
    <w:p>
      <w:pPr>
        <w:bidi/>
      </w:pPr>
      <w:r>
        <w:rPr>
          <w:rtl/>
        </w:rPr>
        <w:t xml:space="preserve">حيث:</w:t>
      </w:r>
    </w:p>
    <w:p>
      <w:pPr>
        <w:numPr>
          <w:ilvl w:val="0"/>
          <w:numId w:val="1016"/>
        </w:numPr>
        <w:pStyle w:val="Compact"/>
        <w:bidi/>
      </w:pPr>
      <m:oMath>
        <m:r>
          <m:t>φ</m:t>
        </m:r>
      </m:oMath>
      <w:r>
        <w:rPr>
          <w:rtl/>
        </w:rPr>
        <w:t xml:space="preserve">: عرض البلد</w:t>
      </w:r>
    </w:p>
    <w:p>
      <w:pPr>
        <w:numPr>
          <w:ilvl w:val="0"/>
          <w:numId w:val="1016"/>
        </w:numPr>
        <w:pStyle w:val="Compact"/>
        <w:bidi/>
      </w:pPr>
      <m:oMath>
        <m:r>
          <m:t>ρ</m:t>
        </m:r>
      </m:oMath>
      <w:r>
        <w:rPr>
          <w:rtl/>
        </w:rPr>
        <w:t xml:space="preserve">: نصف قطر المقنطرة (أو دائرة مرسومة)</w:t>
      </w:r>
    </w:p>
    <w:p>
      <w:pPr>
        <w:numPr>
          <w:ilvl w:val="0"/>
          <w:numId w:val="1016"/>
        </w:numPr>
        <w:pStyle w:val="Compact"/>
        <w:bidi/>
      </w:pPr>
      <m:oMath>
        <m:sSub>
          <m:e>
            <m:r>
              <m:t>R</m:t>
            </m:r>
          </m:e>
          <m:sub>
            <m:r>
              <m:t>e</m:t>
            </m:r>
          </m:sub>
        </m:sSub>
      </m:oMath>
      <w:r>
        <w:rPr>
          <w:rtl/>
        </w:rPr>
        <w:t xml:space="preserve">: نصف قطر مدار الحمل (معدل النهار) على الصفيحة</w:t>
      </w:r>
    </w:p>
    <w:p>
      <w:pPr>
        <w:numPr>
          <w:ilvl w:val="0"/>
          <w:numId w:val="1016"/>
        </w:numPr>
        <w:pStyle w:val="Compact"/>
        <w:bidi/>
      </w:pPr>
      <m:oMath>
        <m:sSub>
          <m:e>
            <m:r>
              <m:t>y</m:t>
            </m:r>
          </m:e>
          <m:sub>
            <m:r>
              <m:t>c</m:t>
            </m:r>
          </m:sub>
        </m:sSub>
      </m:oMath>
      <w:r>
        <w:rPr>
          <w:rtl/>
        </w:rPr>
        <w:t xml:space="preserve">: بعد مركز المقنطرة عن مركز الصفيحة على خط نصف النهار</w:t>
      </w:r>
    </w:p>
    <w:p>
      <w:pPr>
        <w:numPr>
          <w:ilvl w:val="0"/>
          <w:numId w:val="1016"/>
        </w:numPr>
        <w:pStyle w:val="Compact"/>
        <w:bidi/>
      </w:pPr>
      <m:oMath>
        <m:r>
          <m:t>h</m:t>
        </m:r>
      </m:oMath>
      <w:r>
        <w:rPr>
          <w:rtl/>
        </w:rPr>
        <w:t xml:space="preserve">: الارتفاع، وبه تُسمّى المقنطرة (سالبه للانحطاط)</w:t>
      </w:r>
    </w:p>
    <w:p>
      <w:pPr>
        <w:numPr>
          <w:ilvl w:val="0"/>
          <w:numId w:val="1016"/>
        </w:numPr>
        <w:pStyle w:val="Compact"/>
        <w:bidi/>
      </w:pPr>
      <m:oMath>
        <m:r>
          <m:t>e</m:t>
        </m:r>
      </m:oMath>
      <w:r>
        <w:rPr>
          <w:rtl/>
        </w:rPr>
        <w:t xml:space="preserve">: بعد قطب التسطيح ع عن المركز ه في التسطيح التام</w:t>
      </w:r>
    </w:p>
    <w:p>
      <w:pPr>
        <w:numPr>
          <w:ilvl w:val="0"/>
          <w:numId w:val="1016"/>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L</m:t>
        </m:r>
      </m:oMath>
      <w:r>
        <w:rPr>
          <w:rtl/>
        </w:rPr>
        <w:t xml:space="preserve"> </w:t>
      </w:r>
      <w:r>
        <w:rPr>
          <w:rtl/>
        </w:rPr>
        <w:t xml:space="preserve">= ل،</w:t>
      </w:r>
      <w:r>
        <w:rPr>
          <w:rtl/>
        </w:rPr>
        <w:t xml:space="preserve"> </w:t>
      </w:r>
      <m:oMath>
        <m:r>
          <m:rPr>
            <m:sty m:val="p"/>
          </m:rPr>
          <m:t>S</m:t>
        </m:r>
      </m:oMath>
      <w:r>
        <w:rPr>
          <w:rtl/>
        </w:rPr>
        <w:t xml:space="preserve"> </w:t>
      </w:r>
      <w:r>
        <w:rPr>
          <w:rtl/>
        </w:rPr>
        <w:t xml:space="preserve">= س</w:t>
      </w:r>
    </w:p>
    <w:bookmarkEnd w:id="161"/>
    <w:bookmarkStart w:id="162" w:name="التحقق-6"/>
    <w:p>
      <w:pPr>
        <w:pStyle w:val="Heading4"/>
        <w:bidi/>
      </w:pPr>
      <w:r>
        <w:rPr>
          <w:rtl/>
        </w:rPr>
        <w:t xml:space="preserve">التحقق</w:t>
      </w:r>
    </w:p>
    <w:p>
      <w:pPr>
        <w:bidi/>
      </w:pPr>
      <w:r>
        <w:rPr>
          <w:rtl/>
        </w:rPr>
        <w:t xml:space="preserve">اجتاز الشكل ٤ من ٤ اختبارات عددية.</w:t>
      </w:r>
    </w:p>
    <w:bookmarkEnd w:id="162"/>
    <w:bookmarkEnd w:id="163"/>
    <w:bookmarkStart w:id="173" w:name="X5a08329be04c08debf7475d615d6b5bbf67fd6a"/>
    <w:p>
      <w:pPr>
        <w:pStyle w:val="Heading3"/>
        <w:bidi/>
      </w:pPr>
      <w:r>
        <w:rPr>
          <w:rtl/>
        </w:rPr>
        <w:t xml:space="preserve">الشكل ٨: صورة الصفيحة مع المقنطرات وخطوط الساعات الزمانية</w:t>
      </w:r>
    </w:p>
    <w:p>
      <w:pPr>
        <w:pStyle w:val="Author"/>
        <w:bidi/>
      </w:pPr>
      <w:r>
        <w:rPr>
          <w:rtl/>
        </w:rPr>
        <w:t xml:space="preserve">من باب «عمل خطوط الساعات الزمانية» — الورقة ١٢ ظ، صفحة المصوّرة ٣٧</w:t>
      </w:r>
    </w:p>
    <w:p>
      <w:pPr>
        <w:pStyle w:val="CaptionedFigure"/>
        <w:bidi/>
      </w:pPr>
      <w:r>
        <w:drawing>
          <wp:inline>
            <wp:extent cx="2933700" cy="3088105"/>
            <wp:effectExtent b="0" l="0" r="0" t="0"/>
            <wp:docPr descr="صورة الشكل في المخطوط" title="" id="165" name="Picture"/>
            <a:graphic>
              <a:graphicData uri="http://schemas.openxmlformats.org/drawingml/2006/picture">
                <pic:pic>
                  <pic:nvPicPr>
                    <pic:cNvPr descr="../figures-atlas/ms/08_0.jpg" id="166" name="Picture"/>
                    <pic:cNvPicPr>
                      <a:picLocks noChangeArrowheads="1" noChangeAspect="1"/>
                    </pic:cNvPicPr>
                  </pic:nvPicPr>
                  <pic:blipFill>
                    <a:blip r:embed="rId164"/>
                    <a:stretch>
                      <a:fillRect/>
                    </a:stretch>
                  </pic:blipFill>
                  <pic:spPr bwMode="auto">
                    <a:xfrm>
                      <a:off x="0" y="0"/>
                      <a:ext cx="2933700" cy="308810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3900" cy="4493200"/>
            <wp:effectExtent b="0" l="0" r="0" t="0"/>
            <wp:docPr descr="إعادة الرسم بالحساب" title="" id="168" name="Picture"/>
            <a:graphic>
              <a:graphicData uri="http://schemas.openxmlformats.org/drawingml/2006/picture">
                <pic:pic>
                  <pic:nvPicPr>
                    <pic:cNvPr descr="out/fig/08.png" id="169" name="Picture"/>
                    <pic:cNvPicPr>
                      <a:picLocks noChangeArrowheads="1" noChangeAspect="1"/>
                    </pic:cNvPicPr>
                  </pic:nvPicPr>
                  <pic:blipFill>
                    <a:blip r:embed="rId167"/>
                    <a:stretch>
                      <a:fillRect/>
                    </a:stretch>
                  </pic:blipFill>
                  <pic:spPr bwMode="auto">
                    <a:xfrm>
                      <a:off x="0" y="0"/>
                      <a:ext cx="4533900" cy="44932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70" w:name="الشرح-7"/>
    <w:p>
      <w:pPr>
        <w:pStyle w:val="Heading4"/>
        <w:bidi/>
      </w:pPr>
      <w:r>
        <w:rPr>
          <w:rtl/>
        </w:rPr>
        <w:t xml:space="preserve">الشرح</w:t>
      </w:r>
    </w:p>
    <w:p>
      <w:pPr>
        <w:bidi/>
      </w:pPr>
      <w:r>
        <w:rPr>
          <w:rtl/>
        </w:rPr>
        <w:t xml:space="preserve">صفيحة تامة لعرض ثلاثة وثلاثين جزءًا («عرضه لج»). فيها الأفق، والمقنطرات كل ستة أجزاء («السُّدسي»)، يُكتب ارتفاع كل منها عند طرفيها على المحيط: و، يب، يح، كد، ل، لو … حتى تنتهي إلى سمت الرأس ص. وتحت الأفق خطوط الساعات الزمانية (المعوجّة) الاثنتي عشرة بين مداري السرطان والجدي، مرقومة من جهة المغرب ا، ب، ج … يب.</w:t>
      </w:r>
    </w:p>
    <w:p>
      <w:pPr>
        <w:bidi/>
      </w:pPr>
      <w:r>
        <w:rPr>
          <w:rtl/>
        </w:rPr>
        <w:t xml:space="preserve">والساعة الزمانية جزء من اثني عشر من قوس الليل. فيُقسم قوس الليل لكل مدار اثني عشر قسمًا، ويوصل بين الأقسام المتناظرة في المدارات الثلاثة. والساعة السادسة تقع على خط نصف الليل.</w:t>
      </w:r>
    </w:p>
    <w:bookmarkEnd w:id="170"/>
    <w:bookmarkStart w:id="171" w:name="المعادلات-7"/>
    <w:p>
      <w:pPr>
        <w:pStyle w:val="Heading4"/>
        <w:bidi/>
      </w:pPr>
      <w:r>
        <w:rPr>
          <w:rtl/>
        </w:rPr>
        <w:t xml:space="preserve">المعادلات</w:t>
      </w:r>
    </w:p>
    <w:p>
      <w:pPr>
        <w:bidi/>
      </w:pPr>
      <m:oMathPara>
        <m:oMathParaPr>
          <m:jc m:val="center"/>
        </m:oMathParaPr>
        <m:oMath>
          <m:r>
            <m:rPr>
              <m:sty m:val="p"/>
            </m:rPr>
            <m:t>cos</m:t>
          </m:r>
          <m:sSub>
            <m:e>
              <m:r>
                <m:t>H</m:t>
              </m:r>
            </m:e>
            <m:sub>
              <m:r>
                <m:t>0</m:t>
              </m:r>
            </m:sub>
          </m:sSub>
          <m:r>
            <m:rPr>
              <m:sty m:val="p"/>
            </m:rPr>
            <m:t>=</m:t>
          </m:r>
          <m:r>
            <m:rPr>
              <m:sty m:val="p"/>
            </m:rPr>
            <m:t>−</m:t>
          </m:r>
          <m:r>
            <m:rPr>
              <m:sty m:val="p"/>
            </m:rPr>
            <m:t>tan</m:t>
          </m:r>
          <m:r>
            <m:t>φ</m:t>
          </m:r>
          <m:r>
            <m:rPr>
              <m:sty m:val="p"/>
            </m:rPr>
            <m:t>tan</m:t>
          </m:r>
          <m:r>
            <m:t>δ</m:t>
          </m:r>
          <m:r>
            <m:rPr>
              <m:sty m:val="p"/>
            </m:rPr>
            <m:t>,</m:t>
          </m:r>
          <m:r>
            <m:t>  </m:t>
          </m:r>
          <m:r>
            <m:t>N</m:t>
          </m:r>
          <m:r>
            <m:rPr>
              <m:sty m:val="p"/>
            </m:rPr>
            <m:t>=</m:t>
          </m:r>
          <m:sSup>
            <m:e>
              <m:r>
                <m:t>180</m:t>
              </m:r>
            </m:e>
            <m:sup>
              <m:r>
                <m:rPr>
                  <m:sty m:val="p"/>
                </m:rPr>
                <m:t>∘</m:t>
              </m:r>
            </m:sup>
          </m:sSup>
          <m:r>
            <m:rPr>
              <m:sty m:val="p"/>
            </m:rPr>
            <m:t>−</m:t>
          </m:r>
          <m:sSub>
            <m:e>
              <m:r>
                <m:t>H</m:t>
              </m:r>
            </m:e>
            <m:sub>
              <m:r>
                <m:t>0</m:t>
              </m:r>
            </m:sub>
          </m:sSub>
        </m:oMath>
      </m:oMathPara>
    </w:p>
    <w:p>
      <w:pPr>
        <w:bidi/>
      </w:pPr>
      <m:oMathPara>
        <m:oMathParaPr>
          <m:jc m:val="center"/>
        </m:oMathParaPr>
        <m:oMath>
          <m:sSub>
            <m:e>
              <m:r>
                <m:t>H</m:t>
              </m:r>
            </m:e>
            <m:sub>
              <m:r>
                <m:t>k</m:t>
              </m:r>
            </m:sub>
          </m:sSub>
          <m:r>
            <m:rPr>
              <m:sty m:val="p"/>
            </m:rPr>
            <m:t>=</m:t>
          </m:r>
          <m:sSub>
            <m:e>
              <m:r>
                <m:t>H</m:t>
              </m:r>
            </m:e>
            <m:sub>
              <m:r>
                <m:t>0</m:t>
              </m:r>
            </m:sub>
          </m:sSub>
          <m:r>
            <m:rPr>
              <m:sty m:val="p"/>
            </m:rPr>
            <m:t>+</m:t>
          </m:r>
          <m:r>
            <m:t>k</m:t>
          </m:r>
          <m:r>
            <m:rPr>
              <m:sty m:val="p"/>
            </m:rPr>
            <m:t>⋅</m:t>
          </m:r>
          <m:f>
            <m:fPr>
              <m:type m:val="bar"/>
            </m:fPr>
            <m:num>
              <m:r>
                <m:t>2</m:t>
              </m:r>
              <m:r>
                <m:t>N</m:t>
              </m:r>
            </m:num>
            <m:den>
              <m:r>
                <m:t>12</m:t>
              </m:r>
            </m:den>
          </m:f>
          <m:r>
            <m:rPr>
              <m:sty m:val="p"/>
            </m:rPr>
            <m:t>,</m:t>
          </m:r>
          <m:r>
            <m:t> </m:t>
          </m:r>
          <m:r>
            <m:t>k</m:t>
          </m:r>
          <m:r>
            <m:rPr>
              <m:sty m:val="p"/>
            </m:rPr>
            <m:t>=</m:t>
          </m:r>
          <m:r>
            <m:t>0</m:t>
          </m:r>
          <m:r>
            <m:rPr>
              <m:sty m:val="p"/>
            </m:rPr>
            <m:t>,</m:t>
          </m:r>
          <m:r>
            <m:rPr>
              <m:sty m:val="p"/>
            </m:rPr>
            <m:t>…</m:t>
          </m:r>
          <m:r>
            <m:rPr>
              <m:sty m:val="p"/>
            </m:rPr>
            <m:t>,</m:t>
          </m:r>
          <m:r>
            <m:t>12</m:t>
          </m:r>
        </m:oMath>
      </m:oMathPara>
    </w:p>
    <w:p>
      <w:pPr>
        <w:bidi/>
      </w:pPr>
      <w:r>
        <w:rPr>
          <w:rtl/>
        </w:rPr>
        <w:t xml:space="preserve">حيث:</w:t>
      </w:r>
    </w:p>
    <w:p>
      <w:pPr>
        <w:numPr>
          <w:ilvl w:val="0"/>
          <w:numId w:val="1017"/>
        </w:numPr>
        <w:pStyle w:val="Compact"/>
        <w:bidi/>
      </w:pPr>
      <m:oMath>
        <m:r>
          <m:t>φ</m:t>
        </m:r>
      </m:oMath>
      <w:r>
        <w:rPr>
          <w:rtl/>
        </w:rPr>
        <w:t xml:space="preserve">: عرض البلد</w:t>
      </w:r>
    </w:p>
    <w:p>
      <w:pPr>
        <w:numPr>
          <w:ilvl w:val="0"/>
          <w:numId w:val="1017"/>
        </w:numPr>
        <w:pStyle w:val="Compact"/>
        <w:bidi/>
      </w:pPr>
      <m:oMath>
        <m:r>
          <m:t>δ</m:t>
        </m:r>
      </m:oMath>
      <w:r>
        <w:rPr>
          <w:rtl/>
        </w:rPr>
        <w:t xml:space="preserve">: ميل النقطة عن معدل النهار، موجب في الشمال</w:t>
      </w:r>
    </w:p>
    <w:p>
      <w:pPr>
        <w:numPr>
          <w:ilvl w:val="0"/>
          <w:numId w:val="1017"/>
        </w:numPr>
        <w:pStyle w:val="Compact"/>
        <w:bidi/>
      </w:pPr>
      <m:oMath>
        <m:sSub>
          <m:e>
            <m:r>
              <m:t>H</m:t>
            </m:r>
          </m:e>
          <m:sub>
            <m:r>
              <m:t>0</m:t>
            </m:r>
          </m:sub>
        </m:sSub>
      </m:oMath>
      <w:r>
        <w:rPr>
          <w:rtl/>
        </w:rPr>
        <w:t xml:space="preserve">: نصف قوس النهار (الزاوية الزمانية للغروب)</w:t>
      </w:r>
    </w:p>
    <w:p>
      <w:pPr>
        <w:numPr>
          <w:ilvl w:val="0"/>
          <w:numId w:val="1017"/>
        </w:numPr>
        <w:pStyle w:val="Compact"/>
        <w:bidi/>
      </w:pPr>
      <m:oMath>
        <m:sSub>
          <m:e>
            <m:r>
              <m:t>H</m:t>
            </m:r>
          </m:e>
          <m:sub>
            <m:r>
              <m:t>k</m:t>
            </m:r>
          </m:sub>
        </m:sSub>
      </m:oMath>
      <w:r>
        <w:rPr>
          <w:rtl/>
        </w:rPr>
        <w:t xml:space="preserve">: الزاوية الزمانية لحدّ الساعة رقم</w:t>
      </w:r>
      <w:r>
        <w:rPr>
          <w:rtl/>
        </w:rPr>
        <w:t xml:space="preserve"> </w:t>
      </w:r>
      <m:oMath>
        <m:r>
          <m:t>k</m:t>
        </m:r>
      </m:oMath>
    </w:p>
    <w:p>
      <w:pPr>
        <w:numPr>
          <w:ilvl w:val="0"/>
          <w:numId w:val="1017"/>
        </w:numPr>
        <w:pStyle w:val="Compact"/>
        <w:bidi/>
      </w:pPr>
      <m:oMath>
        <m:r>
          <m:t>N</m:t>
        </m:r>
      </m:oMath>
      <w:r>
        <w:rPr>
          <w:rtl/>
        </w:rPr>
        <w:t xml:space="preserve">: نصف قوس الليل</w:t>
      </w:r>
    </w:p>
    <w:p>
      <w:pPr>
        <w:numPr>
          <w:ilvl w:val="0"/>
          <w:numId w:val="1017"/>
        </w:numPr>
        <w:pStyle w:val="Compact"/>
        <w:bidi/>
      </w:pPr>
      <m:oMath>
        <m:r>
          <m:t>k</m:t>
        </m:r>
      </m:oMath>
      <w:r>
        <w:rPr>
          <w:rtl/>
        </w:rPr>
        <w:t xml:space="preserve">: عدد صحيح للعدّ (رقم الساعة)، أو معامل التناسب في المبطّخ</w:t>
      </w:r>
    </w:p>
    <w:bookmarkEnd w:id="171"/>
    <w:bookmarkStart w:id="172" w:name="التحقق-7"/>
    <w:p>
      <w:pPr>
        <w:pStyle w:val="Heading4"/>
        <w:bidi/>
      </w:pPr>
      <w:r>
        <w:rPr>
          <w:rtl/>
        </w:rPr>
        <w:t xml:space="preserve">التحقق</w:t>
      </w:r>
    </w:p>
    <w:p>
      <w:pPr>
        <w:bidi/>
      </w:pPr>
      <w:r>
        <w:rPr>
          <w:rtl/>
        </w:rPr>
        <w:t xml:space="preserve">اجتاز الشكل ٢ من ٢ اختبارات عددية.</w:t>
      </w:r>
    </w:p>
    <w:bookmarkEnd w:id="172"/>
    <w:bookmarkEnd w:id="173"/>
    <w:bookmarkStart w:id="183" w:name="X372003298025634b41949f55d9aade10b45685b"/>
    <w:p>
      <w:pPr>
        <w:pStyle w:val="Heading3"/>
        <w:bidi/>
      </w:pPr>
      <w:r>
        <w:rPr>
          <w:rtl/>
        </w:rPr>
        <w:t xml:space="preserve">الشكل ٩: قسمة منطقة البروج في العنكبوت بالدستور</w:t>
      </w:r>
    </w:p>
    <w:p>
      <w:pPr>
        <w:pStyle w:val="Author"/>
        <w:bidi/>
      </w:pPr>
      <w:r>
        <w:rPr>
          <w:rtl/>
        </w:rPr>
        <w:t xml:space="preserve">من باب «عمل منطقة البروج وقسمتها في العنكبوت» — الورقة ١٣ ظ، صفحة المصوّرة ٣٩</w:t>
      </w:r>
    </w:p>
    <w:p>
      <w:pPr>
        <w:pStyle w:val="CaptionedFigure"/>
        <w:bidi/>
      </w:pPr>
      <w:r>
        <w:drawing>
          <wp:inline>
            <wp:extent cx="2933700" cy="2933700"/>
            <wp:effectExtent b="0" l="0" r="0" t="0"/>
            <wp:docPr descr="صورة الشكل في المخطوط" title="" id="175" name="Picture"/>
            <a:graphic>
              <a:graphicData uri="http://schemas.openxmlformats.org/drawingml/2006/picture">
                <pic:pic>
                  <pic:nvPicPr>
                    <pic:cNvPr descr="../figures-atlas/ms/09_0.jpg" id="176" name="Picture"/>
                    <pic:cNvPicPr>
                      <a:picLocks noChangeArrowheads="1" noChangeAspect="1"/>
                    </pic:cNvPicPr>
                  </pic:nvPicPr>
                  <pic:blipFill>
                    <a:blip r:embed="rId174"/>
                    <a:stretch>
                      <a:fillRect/>
                    </a:stretch>
                  </pic:blipFill>
                  <pic:spPr bwMode="auto">
                    <a:xfrm>
                      <a:off x="0" y="0"/>
                      <a:ext cx="2933700" cy="29337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05194" cy="4446739"/>
            <wp:effectExtent b="0" l="0" r="0" t="0"/>
            <wp:docPr descr="إعادة الرسم بالحساب" title="" id="178" name="Picture"/>
            <a:graphic>
              <a:graphicData uri="http://schemas.openxmlformats.org/drawingml/2006/picture">
                <pic:pic>
                  <pic:nvPicPr>
                    <pic:cNvPr descr="out/fig/09.png" id="179" name="Picture"/>
                    <pic:cNvPicPr>
                      <a:picLocks noChangeArrowheads="1" noChangeAspect="1"/>
                    </pic:cNvPicPr>
                  </pic:nvPicPr>
                  <pic:blipFill>
                    <a:blip r:embed="rId177"/>
                    <a:stretch>
                      <a:fillRect/>
                    </a:stretch>
                  </pic:blipFill>
                  <pic:spPr bwMode="auto">
                    <a:xfrm>
                      <a:off x="0" y="0"/>
                      <a:ext cx="4505194" cy="4446739"/>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80" w:name="الشرح-8"/>
    <w:p>
      <w:pPr>
        <w:pStyle w:val="Heading4"/>
        <w:bidi/>
      </w:pPr>
      <w:r>
        <w:rPr>
          <w:rtl/>
        </w:rPr>
        <w:t xml:space="preserve">الشرح</w:t>
      </w:r>
    </w:p>
    <w:p>
      <w:pPr>
        <w:bidi/>
      </w:pPr>
      <w:r>
        <w:rPr>
          <w:rtl/>
        </w:rPr>
        <w:t xml:space="preserve">توضع صفيحة العنكبوت في الدستور، وأول الجدي (ح) نحو الجنوب، والحمل نحو المشرق، ومنطقة البروج مرسومة دائرةً مماسةً لمحيط الجدي عند ح ولمدار السرطان عند ز، مارّةً بنقطتي الاعتدالين ك وم. ثم تُدار العضادة المحرّفة على حدود البروج في حلقة الدستور، وهي مقسومة بالمطالع. فيقطع حرفها المنطقة على ط وي، وهما آخر الجدي وآخر السرطان، وعلى ل ون، وهما آخر الدلو وآخر الأسد، وهكذا.</w:t>
      </w:r>
    </w:p>
    <w:p>
      <w:pPr>
        <w:bidi/>
      </w:pPr>
      <w:r>
        <w:rPr>
          <w:rtl/>
        </w:rPr>
        <w:t xml:space="preserve">ولما كان الحرف مارًّا بالمركز قطع المنطقة في موضعين متقابلين معًا. فكل وضع للعضادة يعطي برجين متقابلين، لأن مطالع البرج ونظيره يختلفان بنصف دور.</w:t>
      </w:r>
    </w:p>
    <w:p>
      <w:pPr>
        <w:bidi/>
      </w:pPr>
      <w:r>
        <w:rPr>
          <w:rtl/>
        </w:rPr>
        <w:t xml:space="preserve">والشكل في المخطوط مقلوب: الشمال في أعلاه. وهذا وضعه حين يُقرأ من ظهر الدستور، فتبعناه.</w:t>
      </w:r>
    </w:p>
    <w:bookmarkEnd w:id="180"/>
    <w:bookmarkStart w:id="181" w:name="المعادلات-8"/>
    <w:p>
      <w:pPr>
        <w:pStyle w:val="Heading4"/>
        <w:bidi/>
      </w:pPr>
      <w:r>
        <w:rPr>
          <w:rtl/>
        </w:rPr>
        <w:t xml:space="preserve">المعادلات</w:t>
      </w:r>
    </w:p>
    <w:p>
      <w:pPr>
        <w:bidi/>
      </w:pPr>
      <m:oMathPara>
        <m:oMathParaPr>
          <m:jc m:val="center"/>
        </m:oMathParaPr>
        <m:oMath>
          <m:r>
            <m:t>α</m:t>
          </m:r>
          <m:d>
            <m:dPr>
              <m:begChr m:val="("/>
              <m:endChr m:val=")"/>
              <m:sepChr m:val=""/>
              <m:grow/>
            </m:dPr>
            <m:e>
              <m:r>
                <m:t>λ</m:t>
              </m:r>
              <m:r>
                <m:rPr>
                  <m:sty m:val="p"/>
                </m:rPr>
                <m:t>+</m:t>
              </m:r>
              <m:sSup>
                <m:e>
                  <m:r>
                    <m:t>180</m:t>
                  </m:r>
                </m:e>
                <m:sup>
                  <m:r>
                    <m:rPr>
                      <m:sty m:val="p"/>
                    </m:rPr>
                    <m:t>∘</m:t>
                  </m:r>
                </m:sup>
              </m:sSup>
            </m:e>
          </m:d>
          <m:r>
            <m:rPr>
              <m:sty m:val="p"/>
            </m:rPr>
            <m:t>=</m:t>
          </m:r>
          <m:r>
            <m:t>α</m:t>
          </m:r>
          <m:d>
            <m:dPr>
              <m:begChr m:val="("/>
              <m:endChr m:val=")"/>
              <m:sepChr m:val=""/>
              <m:grow/>
            </m:dPr>
            <m:e>
              <m:r>
                <m:t>λ</m:t>
              </m:r>
            </m:e>
          </m:d>
          <m:r>
            <m:rPr>
              <m:sty m:val="p"/>
            </m:rPr>
            <m:t>+</m:t>
          </m:r>
          <m:sSup>
            <m:e>
              <m:r>
                <m:t>180</m:t>
              </m:r>
            </m:e>
            <m:sup>
              <m:r>
                <m:rPr>
                  <m:sty m:val="p"/>
                </m:rPr>
                <m:t>∘</m:t>
              </m:r>
            </m:sup>
          </m:sSup>
        </m:oMath>
      </m:oMathPara>
    </w:p>
    <w:p>
      <w:pPr>
        <w:bidi/>
      </w:pPr>
      <m:oMathPara>
        <m:oMathParaPr>
          <m:jc m:val="center"/>
        </m:oMathParaPr>
        <m:oMath>
          <m:r>
            <m:rPr>
              <m:nor/>
              <m:sty m:val="p"/>
            </m:rPr>
            <m:t>ecliptic centre</m:t>
          </m:r>
          <m:r>
            <m:rPr>
              <m:sty m:val="p"/>
            </m:rPr>
            <m:t>:</m:t>
          </m:r>
          <m:sSub>
            <m:e>
              <m:r>
                <m:t>R</m:t>
              </m:r>
            </m:e>
            <m:sub>
              <m:r>
                <m:t>e</m:t>
              </m:r>
            </m:sub>
          </m:sSub>
          <m:r>
            <m:rPr>
              <m:sty m:val="p"/>
            </m:rPr>
            <m:t>tan</m:t>
          </m:r>
          <m:r>
            <m:t>ε</m:t>
          </m:r>
          <m:r>
            <m:rPr>
              <m:sty m:val="p"/>
            </m:rPr>
            <m:t>,</m:t>
          </m:r>
          <m:r>
            <m:t>  </m:t>
          </m:r>
          <m:r>
            <m:rPr>
              <m:nor/>
              <m:sty m:val="p"/>
            </m:rPr>
            <m:t>radius</m:t>
          </m:r>
          <m:r>
            <m:rPr>
              <m:sty m:val="p"/>
            </m:rPr>
            <m:t>:</m:t>
          </m:r>
          <m:sSub>
            <m:e>
              <m:r>
                <m:t>R</m:t>
              </m:r>
            </m:e>
            <m:sub>
              <m:r>
                <m:t>e</m:t>
              </m:r>
            </m:sub>
          </m:sSub>
          <m:r>
            <m:rPr>
              <m:sty m:val="p"/>
            </m:rPr>
            <m:t>/</m:t>
          </m:r>
          <m:r>
            <m:rPr>
              <m:sty m:val="p"/>
            </m:rPr>
            <m:t>cos</m:t>
          </m:r>
          <m:r>
            <m:t>ε</m:t>
          </m:r>
        </m:oMath>
      </m:oMathPara>
    </w:p>
    <w:p>
      <w:pPr>
        <w:bidi/>
      </w:pPr>
      <w:r>
        <w:rPr>
          <w:rtl/>
        </w:rPr>
        <w:t xml:space="preserve">حيث:</w:t>
      </w:r>
    </w:p>
    <w:p>
      <w:pPr>
        <w:numPr>
          <w:ilvl w:val="0"/>
          <w:numId w:val="1018"/>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18"/>
        </w:numPr>
        <w:pStyle w:val="Compact"/>
        <w:bidi/>
      </w:pPr>
      <m:oMath>
        <m:r>
          <m:t>λ</m:t>
        </m:r>
      </m:oMath>
      <w:r>
        <w:rPr>
          <w:rtl/>
        </w:rPr>
        <w:t xml:space="preserve">: الطول من فلك البروج، من أول الحمل</w:t>
      </w:r>
    </w:p>
    <w:p>
      <w:pPr>
        <w:numPr>
          <w:ilvl w:val="0"/>
          <w:numId w:val="1018"/>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18"/>
        </w:numPr>
        <w:pStyle w:val="Compact"/>
        <w:bidi/>
      </w:pPr>
      <m:oMath>
        <m:sSub>
          <m:e>
            <m:r>
              <m:t>R</m:t>
            </m:r>
          </m:e>
          <m:sub>
            <m:r>
              <m:t>e</m:t>
            </m:r>
          </m:sub>
        </m:sSub>
      </m:oMath>
      <w:r>
        <w:rPr>
          <w:rtl/>
        </w:rPr>
        <w:t xml:space="preserve">: نصف قطر مدار الحمل (معدل النهار) على الصفيحة</w:t>
      </w:r>
    </w:p>
    <w:p>
      <w:pPr>
        <w:numPr>
          <w:ilvl w:val="0"/>
          <w:numId w:val="1018"/>
        </w:numPr>
        <w:pStyle w:val="Compact"/>
        <w:bidi/>
      </w:pPr>
      <m:oMath>
        <m:r>
          <m:t>e</m:t>
        </m:r>
      </m:oMath>
      <w:r>
        <w:rPr>
          <w:rtl/>
        </w:rPr>
        <w:t xml:space="preserve">: بعد قطب التسطيح ع عن المركز ه في التسطيح التام</w:t>
      </w:r>
    </w:p>
    <w:bookmarkEnd w:id="181"/>
    <w:bookmarkStart w:id="182" w:name="التحقق-8"/>
    <w:p>
      <w:pPr>
        <w:pStyle w:val="Heading4"/>
        <w:bidi/>
      </w:pPr>
      <w:r>
        <w:rPr>
          <w:rtl/>
        </w:rPr>
        <w:t xml:space="preserve">التحقق</w:t>
      </w:r>
    </w:p>
    <w:p>
      <w:pPr>
        <w:bidi/>
      </w:pPr>
      <w:r>
        <w:rPr>
          <w:rtl/>
        </w:rPr>
        <w:t xml:space="preserve">اجتاز الشكل ٢ من ٢ اختبارات عددية.</w:t>
      </w:r>
    </w:p>
    <w:bookmarkEnd w:id="182"/>
    <w:bookmarkEnd w:id="183"/>
    <w:bookmarkStart w:id="193" w:name="Xf4778d27e268af2c1f0db6d5d6cad69d07f90c3"/>
    <w:p>
      <w:pPr>
        <w:pStyle w:val="Heading3"/>
        <w:bidi/>
      </w:pPr>
      <w:r>
        <w:rPr>
          <w:rtl/>
        </w:rPr>
        <w:t xml:space="preserve">الشكل ١٠: عمل رؤوس الكواكب الثابتة في العنكبوت بأبعادها عن معدل النهار</w:t>
      </w:r>
    </w:p>
    <w:p>
      <w:pPr>
        <w:pStyle w:val="Author"/>
        <w:bidi/>
      </w:pPr>
      <w:r>
        <w:rPr>
          <w:rtl/>
        </w:rPr>
        <w:t xml:space="preserve">من باب «عمل رؤوس الكواكب الثابتة في العنكبوت» — الورقة ١٤ ظ، صفحة المصوّرة ٤١</w:t>
      </w:r>
    </w:p>
    <w:p>
      <w:pPr>
        <w:pStyle w:val="CaptionedFigure"/>
        <w:bidi/>
      </w:pPr>
      <w:r>
        <w:drawing>
          <wp:inline>
            <wp:extent cx="2933700" cy="3742996"/>
            <wp:effectExtent b="0" l="0" r="0" t="0"/>
            <wp:docPr descr="صورة الشكل في المخطوط" title="" id="185" name="Picture"/>
            <a:graphic>
              <a:graphicData uri="http://schemas.openxmlformats.org/drawingml/2006/picture">
                <pic:pic>
                  <pic:nvPicPr>
                    <pic:cNvPr descr="../figures-atlas/ms/10_0.jpg" id="186" name="Picture"/>
                    <pic:cNvPicPr>
                      <a:picLocks noChangeArrowheads="1" noChangeAspect="1"/>
                    </pic:cNvPicPr>
                  </pic:nvPicPr>
                  <pic:blipFill>
                    <a:blip r:embed="rId184"/>
                    <a:stretch>
                      <a:fillRect/>
                    </a:stretch>
                  </pic:blipFill>
                  <pic:spPr bwMode="auto">
                    <a:xfrm>
                      <a:off x="0" y="0"/>
                      <a:ext cx="2933700" cy="374299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91210" cy="3891419"/>
            <wp:effectExtent b="0" l="0" r="0" t="0"/>
            <wp:docPr descr="إعادة الرسم بالحساب" title="" id="188" name="Picture"/>
            <a:graphic>
              <a:graphicData uri="http://schemas.openxmlformats.org/drawingml/2006/picture">
                <pic:pic>
                  <pic:nvPicPr>
                    <pic:cNvPr descr="out/fig/10.png" id="189" name="Picture"/>
                    <pic:cNvPicPr>
                      <a:picLocks noChangeArrowheads="1" noChangeAspect="1"/>
                    </pic:cNvPicPr>
                  </pic:nvPicPr>
                  <pic:blipFill>
                    <a:blip r:embed="rId187"/>
                    <a:stretch>
                      <a:fillRect/>
                    </a:stretch>
                  </pic:blipFill>
                  <pic:spPr bwMode="auto">
                    <a:xfrm>
                      <a:off x="0" y="0"/>
                      <a:ext cx="3791210" cy="3891419"/>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190" w:name="الشرح-9"/>
    <w:p>
      <w:pPr>
        <w:pStyle w:val="Heading4"/>
        <w:bidi/>
      </w:pPr>
      <w:r>
        <w:rPr>
          <w:rtl/>
        </w:rPr>
        <w:t xml:space="preserve">الشرح</w:t>
      </w:r>
    </w:p>
    <w:p>
      <w:pPr>
        <w:bidi/>
      </w:pPr>
      <w:r>
        <w:rPr>
          <w:rtl/>
        </w:rPr>
        <w:t xml:space="preserve">على مدار الحمل ط ك ل م (مركزه ه) يُعدّ للكوكب الشمالي قوس ط ق نحو اليمين بقدر ميله. ويُوصل ك ق فيقطع نصف النهار على س، فـ ه س نصف قطر مدار الكوكب. وللجنوبي يُعدّ ط ن نحو اليسار، ويُخرج ك ن حتى يلقى ه ح على ع خارج المنطقة.</w:t>
      </w:r>
    </w:p>
    <w:p>
      <w:pPr>
        <w:bidi/>
      </w:pPr>
      <w:r>
        <w:rPr>
          <w:rtl/>
        </w:rPr>
        <w:t xml:space="preserve">ثم توضع العضادة على «درجة الممر»، وهي درجة المنطقة التي تتوسط السماء مع الكوكب، فيقطع حرفها مدار الكوكب على رأسه، أي موضع شظيته في العنكبوت.</w:t>
      </w:r>
    </w:p>
    <w:bookmarkEnd w:id="190"/>
    <w:bookmarkStart w:id="191" w:name="المعادلات-9"/>
    <w:p>
      <w:pPr>
        <w:pStyle w:val="Heading4"/>
        <w:bidi/>
      </w:pPr>
      <w:r>
        <w:rPr>
          <w:rtl/>
        </w:rPr>
        <w:t xml:space="preserve">المعادلات</w:t>
      </w:r>
    </w:p>
    <w:p>
      <w:pPr>
        <w:bidi/>
      </w:pPr>
      <m:oMathPara>
        <m:oMathParaPr>
          <m:jc m:val="center"/>
        </m:oMathParaPr>
        <m:oMath>
          <m:bar>
            <m:barPr>
              <m:pos m:val="top"/>
            </m:barPr>
            <m:e>
              <m:r>
                <m:rPr>
                  <m:sty m:val="p"/>
                </m:rPr>
                <m:t>E</m:t>
              </m:r>
              <m:r>
                <m:rPr>
                  <m:sty m:val="p"/>
                </m:rPr>
                <m:t>S</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num>
                <m:den>
                  <m:r>
                    <m:t>2</m:t>
                  </m:r>
                </m:den>
              </m:f>
            </m:e>
          </m:d>
          <m:r>
            <m:rPr>
              <m:sty m:val="p"/>
            </m:rPr>
            <m:t>,</m:t>
          </m:r>
          <m:r>
            <m:t>  </m:t>
          </m:r>
          <m:bar>
            <m:barPr>
              <m:pos m:val="top"/>
            </m:barPr>
            <m:e>
              <m:r>
                <m:rPr>
                  <m:sty m:val="p"/>
                </m:rPr>
                <m:t>E</m:t>
              </m:r>
              <m:r>
                <m:rPr>
                  <m:sty m:val="p"/>
                </m:rPr>
                <m:t>O</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d>
                    <m:dPr>
                      <m:begChr m:val="|"/>
                      <m:endChr m:val="|"/>
                      <m:sepChr m:val=""/>
                      <m:grow/>
                    </m:dPr>
                    <m:e>
                      <m:r>
                        <m:t>δ</m:t>
                      </m:r>
                    </m:e>
                  </m:d>
                </m:num>
                <m:den>
                  <m:r>
                    <m:t>2</m:t>
                  </m:r>
                </m:den>
              </m:f>
            </m:e>
          </m:d>
        </m:oMath>
      </m:oMathPara>
    </w:p>
    <w:p>
      <w:pPr>
        <w:bidi/>
      </w:pPr>
      <w:r>
        <w:rPr>
          <w:rtl/>
        </w:rPr>
        <w:t xml:space="preserve">حيث:</w:t>
      </w:r>
    </w:p>
    <w:p>
      <w:pPr>
        <w:numPr>
          <w:ilvl w:val="0"/>
          <w:numId w:val="1019"/>
        </w:numPr>
        <w:pStyle w:val="Compact"/>
        <w:bidi/>
      </w:pPr>
      <m:oMath>
        <m:r>
          <m:t>δ</m:t>
        </m:r>
      </m:oMath>
      <w:r>
        <w:rPr>
          <w:rtl/>
        </w:rPr>
        <w:t xml:space="preserve">: ميل النقطة عن معدل النهار، موجب في الشمال</w:t>
      </w:r>
    </w:p>
    <w:p>
      <w:pPr>
        <w:numPr>
          <w:ilvl w:val="0"/>
          <w:numId w:val="1019"/>
        </w:numPr>
        <w:pStyle w:val="Compact"/>
        <w:bidi/>
      </w:pPr>
      <m:oMath>
        <m:sSub>
          <m:e>
            <m:r>
              <m:t>R</m:t>
            </m:r>
          </m:e>
          <m:sub>
            <m:r>
              <m:t>e</m:t>
            </m:r>
          </m:sub>
        </m:sSub>
      </m:oMath>
      <w:r>
        <w:rPr>
          <w:rtl/>
        </w:rPr>
        <w:t xml:space="preserve">: نصف قطر مدار الحمل (معدل النهار) على الصفيحة</w:t>
      </w:r>
    </w:p>
    <w:p>
      <w:pPr>
        <w:numPr>
          <w:ilvl w:val="0"/>
          <w:numId w:val="1019"/>
        </w:numPr>
        <w:pStyle w:val="Compact"/>
        <w:bidi/>
      </w:pPr>
      <m:oMath>
        <m:r>
          <m:t>e</m:t>
        </m:r>
      </m:oMath>
      <w:r>
        <w:rPr>
          <w:rtl/>
        </w:rPr>
        <w:t xml:space="preserve">: بعد قطب التسطيح ع عن المركز ه في التسطيح التام</w:t>
      </w:r>
    </w:p>
    <w:p>
      <w:pPr>
        <w:numPr>
          <w:ilvl w:val="0"/>
          <w:numId w:val="1019"/>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p>
    <w:bookmarkEnd w:id="191"/>
    <w:bookmarkStart w:id="192" w:name="التحقق-9"/>
    <w:p>
      <w:pPr>
        <w:pStyle w:val="Heading4"/>
        <w:bidi/>
      </w:pPr>
      <w:r>
        <w:rPr>
          <w:rtl/>
        </w:rPr>
        <w:t xml:space="preserve">التحقق</w:t>
      </w:r>
    </w:p>
    <w:p>
      <w:pPr>
        <w:bidi/>
      </w:pPr>
      <w:r>
        <w:rPr>
          <w:rtl/>
        </w:rPr>
        <w:t xml:space="preserve">اجتاز الشكل ٢ من ٢ اختبارات عددية.</w:t>
      </w:r>
    </w:p>
    <w:bookmarkEnd w:id="192"/>
    <w:bookmarkEnd w:id="193"/>
    <w:bookmarkStart w:id="204" w:name="X98e2da549f367c5ee7e96795fc5bf9cf8bcdd3b"/>
    <w:p>
      <w:pPr>
        <w:pStyle w:val="Heading3"/>
        <w:bidi/>
      </w:pPr>
      <w:r>
        <w:rPr>
          <w:rtl/>
        </w:rPr>
        <w:t xml:space="preserve">الشكل ١١: طريق حبش الحاسب في استخراج رؤوس الكواكب الثابتة</w:t>
      </w:r>
    </w:p>
    <w:p>
      <w:pPr>
        <w:pStyle w:val="Author"/>
        <w:bidi/>
      </w:pPr>
      <w:r>
        <w:rPr>
          <w:rtl/>
        </w:rPr>
        <w:t xml:space="preserve">من باب «طريق آخر في استخراج رؤوس الكواكب الثابتة في العنكبوت» — الورقة ١٦ و، صفحة المصوّرة ٤٤</w:t>
      </w:r>
    </w:p>
    <w:p>
      <w:pPr>
        <w:pStyle w:val="CaptionedFigure"/>
        <w:bidi/>
      </w:pPr>
      <w:r>
        <w:drawing>
          <wp:inline>
            <wp:extent cx="2933700" cy="3628523"/>
            <wp:effectExtent b="0" l="0" r="0" t="0"/>
            <wp:docPr descr="صورة الشكل في المخطوط" title="" id="195" name="Picture"/>
            <a:graphic>
              <a:graphicData uri="http://schemas.openxmlformats.org/drawingml/2006/picture">
                <pic:pic>
                  <pic:nvPicPr>
                    <pic:cNvPr descr="../figures-atlas/ms/11_0.jpg" id="196" name="Picture"/>
                    <pic:cNvPicPr>
                      <a:picLocks noChangeArrowheads="1" noChangeAspect="1"/>
                    </pic:cNvPicPr>
                  </pic:nvPicPr>
                  <pic:blipFill>
                    <a:blip r:embed="rId194"/>
                    <a:stretch>
                      <a:fillRect/>
                    </a:stretch>
                  </pic:blipFill>
                  <pic:spPr bwMode="auto">
                    <a:xfrm>
                      <a:off x="0" y="0"/>
                      <a:ext cx="2933700" cy="362852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49249" cy="4329830"/>
            <wp:effectExtent b="0" l="0" r="0" t="0"/>
            <wp:docPr descr="إعادة الرسم بالحساب" title="" id="198" name="Picture"/>
            <a:graphic>
              <a:graphicData uri="http://schemas.openxmlformats.org/drawingml/2006/picture">
                <pic:pic>
                  <pic:nvPicPr>
                    <pic:cNvPr descr="out/fig/11.png" id="199" name="Picture"/>
                    <pic:cNvPicPr>
                      <a:picLocks noChangeArrowheads="1" noChangeAspect="1"/>
                    </pic:cNvPicPr>
                  </pic:nvPicPr>
                  <pic:blipFill>
                    <a:blip r:embed="rId197"/>
                    <a:stretch>
                      <a:fillRect/>
                    </a:stretch>
                  </pic:blipFill>
                  <pic:spPr bwMode="auto">
                    <a:xfrm>
                      <a:off x="0" y="0"/>
                      <a:ext cx="3649249" cy="432983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01" w:name="الشرح-10"/>
    <w:p>
      <w:pPr>
        <w:pStyle w:val="Heading4"/>
        <w:bidi/>
      </w:pPr>
      <w:r>
        <w:rPr>
          <w:rtl/>
        </w:rPr>
        <w:t xml:space="preserve">الشرح</w:t>
      </w:r>
    </w:p>
    <w:p>
      <w:pPr>
        <w:bidi/>
      </w:pPr>
      <w:r>
        <w:rPr>
          <w:rtl/>
        </w:rPr>
        <w:t xml:space="preserve">طريق حبش يُغني عن رسم مدار الكوكب. للكوكب الشمالي الذي درجة ممره ش، يُوصل ه ش ويُخرج إلى مدار الحمل على ط. ويُعدّ من ط قوس ط ق بقدر الميل، وط ن ربع دائرة. ويوصل ن ق فيقطع ه ط على ع، وهو رأس الكوكب.</w:t>
      </w:r>
    </w:p>
    <w:p>
      <w:pPr>
        <w:bidi/>
      </w:pPr>
      <w:r>
        <w:rPr>
          <w:rtl/>
        </w:rPr>
        <w:t xml:space="preserve">وللجنوبي الذي درجة ممره ي، يُوصل ه س ي، ويُعدّ س ز بقدر الميل نحو ص، وس ص ربعًا. فيُخرج ص ز حتى يلقى ه س ي على ف.</w:t>
      </w:r>
    </w:p>
    <w:p>
      <w:pPr>
        <w:bidi/>
      </w:pPr>
      <w:r>
        <w:rPr>
          <w:rtl/>
        </w:rPr>
        <w:t xml:space="preserve">والعلة أن ن طرف القطر العمودي على ه ط، فهو بمنزلة قطب التسطيح لهذا الاتجاه. فالخط منه إلى نقطة الميل يقطع ه ط على صورة الكوكب، وهو عين عمل الشكل السابق مُدارًا إلى اتجاه درجة الممر.</w:t>
      </w:r>
      <w:r>
        <w:rPr>
          <w:rStyle w:val="FootnoteReference"/>
        </w:rPr>
        <w:footnoteReference w:id="200"/>
      </w:r>
    </w:p>
    <w:bookmarkEnd w:id="201"/>
    <w:bookmarkStart w:id="202" w:name="المعادلات-10"/>
    <w:p>
      <w:pPr>
        <w:pStyle w:val="Heading4"/>
        <w:bidi/>
      </w:pPr>
      <w:r>
        <w:rPr>
          <w:rtl/>
        </w:rPr>
        <w:t xml:space="preserve">المعادلات</w:t>
      </w:r>
    </w:p>
    <w:p>
      <w:pPr>
        <w:bidi/>
      </w:pPr>
      <m:oMathPara>
        <m:oMathParaPr>
          <m:jc m:val="center"/>
        </m:oMathParaPr>
        <m:oMath>
          <m:bar>
            <m:barPr>
              <m:pos m:val="top"/>
            </m:barPr>
            <m:e>
              <m:r>
                <m:rPr>
                  <m:sty m:val="p"/>
                </m:rPr>
                <m:t>E</m:t>
              </m:r>
              <m:r>
                <m:rPr>
                  <m:sty m:val="p"/>
                </m:rPr>
                <m:t>O</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num>
                <m:den>
                  <m:r>
                    <m:t>2</m:t>
                  </m:r>
                </m:den>
              </m:f>
            </m:e>
          </m:d>
          <m:r>
            <m:rPr>
              <m:sty m:val="p"/>
            </m:rPr>
            <m:t>,</m:t>
          </m:r>
          <m:r>
            <m:t>  </m:t>
          </m:r>
          <m:bar>
            <m:barPr>
              <m:pos m:val="top"/>
            </m:barPr>
            <m:e>
              <m:r>
                <m:rPr>
                  <m:sty m:val="p"/>
                </m:rPr>
                <m:t>E</m:t>
              </m:r>
              <m:r>
                <m:rPr>
                  <m:sty m:val="p"/>
                </m:rPr>
                <m:t>F</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d>
                    <m:dPr>
                      <m:begChr m:val="|"/>
                      <m:endChr m:val="|"/>
                      <m:sepChr m:val=""/>
                      <m:grow/>
                    </m:dPr>
                    <m:e>
                      <m:r>
                        <m:t>δ</m:t>
                      </m:r>
                    </m:e>
                  </m:d>
                </m:num>
                <m:den>
                  <m:r>
                    <m:t>2</m:t>
                  </m:r>
                </m:den>
              </m:f>
            </m:e>
          </m:d>
        </m:oMath>
      </m:oMathPara>
    </w:p>
    <w:p>
      <w:pPr>
        <w:bidi/>
      </w:pPr>
      <w:r>
        <w:rPr>
          <w:rtl/>
        </w:rPr>
        <w:t xml:space="preserve">حيث:</w:t>
      </w:r>
    </w:p>
    <w:p>
      <w:pPr>
        <w:numPr>
          <w:ilvl w:val="0"/>
          <w:numId w:val="1020"/>
        </w:numPr>
        <w:pStyle w:val="Compact"/>
        <w:bidi/>
      </w:pPr>
      <m:oMath>
        <m:r>
          <m:t>δ</m:t>
        </m:r>
      </m:oMath>
      <w:r>
        <w:rPr>
          <w:rtl/>
        </w:rPr>
        <w:t xml:space="preserve">: ميل النقطة عن معدل النهار، موجب في الشمال</w:t>
      </w:r>
    </w:p>
    <w:p>
      <w:pPr>
        <w:numPr>
          <w:ilvl w:val="0"/>
          <w:numId w:val="1020"/>
        </w:numPr>
        <w:pStyle w:val="Compact"/>
        <w:bidi/>
      </w:pPr>
      <m:oMath>
        <m:sSub>
          <m:e>
            <m:r>
              <m:t>R</m:t>
            </m:r>
          </m:e>
          <m:sub>
            <m:r>
              <m:t>e</m:t>
            </m:r>
          </m:sub>
        </m:sSub>
      </m:oMath>
      <w:r>
        <w:rPr>
          <w:rtl/>
        </w:rPr>
        <w:t xml:space="preserve">: نصف قطر مدار الحمل (معدل النهار) على الصفيحة</w:t>
      </w:r>
    </w:p>
    <w:p>
      <w:pPr>
        <w:numPr>
          <w:ilvl w:val="0"/>
          <w:numId w:val="1020"/>
        </w:numPr>
        <w:pStyle w:val="Compact"/>
        <w:bidi/>
      </w:pPr>
      <m:oMath>
        <m:r>
          <m:t>e</m:t>
        </m:r>
      </m:oMath>
      <w:r>
        <w:rPr>
          <w:rtl/>
        </w:rPr>
        <w:t xml:space="preserve">: بعد قطب التسطيح ع عن المركز ه في التسطيح التام</w:t>
      </w:r>
    </w:p>
    <w:p>
      <w:pPr>
        <w:numPr>
          <w:ilvl w:val="0"/>
          <w:numId w:val="1020"/>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F</m:t>
        </m:r>
      </m:oMath>
      <w:r>
        <w:rPr>
          <w:rtl/>
        </w:rPr>
        <w:t xml:space="preserve"> </w:t>
      </w:r>
      <w:r>
        <w:rPr>
          <w:rtl/>
        </w:rPr>
        <w:t xml:space="preserve">= ف،</w:t>
      </w:r>
      <w:r>
        <w:rPr>
          <w:rtl/>
        </w:rPr>
        <w:t xml:space="preserve"> </w:t>
      </w:r>
      <m:oMath>
        <m:r>
          <m:rPr>
            <m:sty m:val="p"/>
          </m:rPr>
          <m:t>O</m:t>
        </m:r>
      </m:oMath>
      <w:r>
        <w:rPr>
          <w:rtl/>
        </w:rPr>
        <w:t xml:space="preserve"> </w:t>
      </w:r>
      <w:r>
        <w:rPr>
          <w:rtl/>
        </w:rPr>
        <w:t xml:space="preserve">= ع</w:t>
      </w:r>
    </w:p>
    <w:bookmarkEnd w:id="202"/>
    <w:bookmarkStart w:id="203" w:name="التحقق-10"/>
    <w:p>
      <w:pPr>
        <w:pStyle w:val="Heading4"/>
        <w:bidi/>
      </w:pPr>
      <w:r>
        <w:rPr>
          <w:rtl/>
        </w:rPr>
        <w:t xml:space="preserve">التحقق</w:t>
      </w:r>
    </w:p>
    <w:p>
      <w:pPr>
        <w:bidi/>
      </w:pPr>
      <w:r>
        <w:rPr>
          <w:rtl/>
        </w:rPr>
        <w:t xml:space="preserve">اجتاز الشكل ٢ من ٢ اختبارات عددية.</w:t>
      </w:r>
    </w:p>
    <w:bookmarkEnd w:id="203"/>
    <w:bookmarkEnd w:id="204"/>
    <w:bookmarkStart w:id="215" w:name="Xeb1b0b18fa980d096c3a413cd31e780cbc24ac2"/>
    <w:p>
      <w:pPr>
        <w:pStyle w:val="Heading3"/>
        <w:bidi/>
      </w:pPr>
      <w:r>
        <w:rPr>
          <w:rtl/>
        </w:rPr>
        <w:t xml:space="preserve">الشكل ١٢: عمل دوائر السموت بالطريق المشهور</w:t>
      </w:r>
    </w:p>
    <w:p>
      <w:pPr>
        <w:pStyle w:val="Author"/>
        <w:bidi/>
      </w:pPr>
      <w:r>
        <w:rPr>
          <w:rtl/>
        </w:rPr>
        <w:t xml:space="preserve">من باب «عمل دوائر السموت» — الورقة ١٧ ظ، صفحة المصوّرة ٤٧</w:t>
      </w:r>
    </w:p>
    <w:p>
      <w:pPr>
        <w:pStyle w:val="CaptionedFigure"/>
        <w:bidi/>
      </w:pPr>
      <w:r>
        <w:drawing>
          <wp:inline>
            <wp:extent cx="2933700" cy="2997476"/>
            <wp:effectExtent b="0" l="0" r="0" t="0"/>
            <wp:docPr descr="صورة الشكل في المخطوط" title="" id="206" name="Picture"/>
            <a:graphic>
              <a:graphicData uri="http://schemas.openxmlformats.org/drawingml/2006/picture">
                <pic:pic>
                  <pic:nvPicPr>
                    <pic:cNvPr descr="../figures-atlas/ms/12_0.jpg" id="207" name="Picture"/>
                    <pic:cNvPicPr>
                      <a:picLocks noChangeArrowheads="1" noChangeAspect="1"/>
                    </pic:cNvPicPr>
                  </pic:nvPicPr>
                  <pic:blipFill>
                    <a:blip r:embed="rId205"/>
                    <a:stretch>
                      <a:fillRect/>
                    </a:stretch>
                  </pic:blipFill>
                  <pic:spPr bwMode="auto">
                    <a:xfrm>
                      <a:off x="0" y="0"/>
                      <a:ext cx="2933700" cy="299747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3549041"/>
            <wp:effectExtent b="0" l="0" r="0" t="0"/>
            <wp:docPr descr="إعادة الرسم بالحساب" title="" id="209" name="Picture"/>
            <a:graphic>
              <a:graphicData uri="http://schemas.openxmlformats.org/drawingml/2006/picture">
                <pic:pic>
                  <pic:nvPicPr>
                    <pic:cNvPr descr="out/fig/12.png" id="210" name="Picture"/>
                    <pic:cNvPicPr>
                      <a:picLocks noChangeArrowheads="1" noChangeAspect="1"/>
                    </pic:cNvPicPr>
                  </pic:nvPicPr>
                  <pic:blipFill>
                    <a:blip r:embed="rId208"/>
                    <a:stretch>
                      <a:fillRect/>
                    </a:stretch>
                  </pic:blipFill>
                  <pic:spPr bwMode="auto">
                    <a:xfrm>
                      <a:off x="0" y="0"/>
                      <a:ext cx="4075134" cy="354904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12" w:name="الشرح-11"/>
    <w:p>
      <w:pPr>
        <w:pStyle w:val="Heading4"/>
        <w:bidi/>
      </w:pPr>
      <w:r>
        <w:rPr>
          <w:rtl/>
        </w:rPr>
        <w:t xml:space="preserve">الشرح</w:t>
      </w:r>
    </w:p>
    <w:p>
      <w:pPr>
        <w:bidi/>
      </w:pPr>
      <w:r>
        <w:rPr>
          <w:rtl/>
        </w:rPr>
        <w:t xml:space="preserve">مدار الحمل ط ك ل م ومركزه ه، والأفق ك س م، وقطب التسطيح ك. يُعدّ ط ز بقدر العرض، ويُوصل ك ز فيقطع نصف النهار على ص، وهو سمت الرأس. ثم تُرسم دائرة أول السموت ك ص م ح على ص وك وم، ومركزها ع على نصف النهار الأسفل، وح نظير السمت. ويُخرج من ع خطٌّ موازٍ لخط المشرق والمغرب، وهو «خط المراكز».</w:t>
      </w:r>
    </w:p>
    <w:p>
      <w:pPr>
        <w:bidi/>
      </w:pPr>
      <w:r>
        <w:rPr>
          <w:rtl/>
        </w:rPr>
        <w:t xml:space="preserve">ولعمل دائرة سمت مفروض يُعدّ من ح على أول السموت قوس ح ف بضعف أجزاء السمت، ويُوصل ص ف فيقطع خط المراكز على ق، وهو مركز دائرة السمت المارة بـ ص وح. وأُخذ في الشكل العرض ثلاثة وثلاثون، والقوس ح ف ستون، أي سمت ثلاثين.</w:t>
      </w:r>
      <w:r>
        <w:rPr>
          <w:rStyle w:val="FootnoteReference"/>
        </w:rPr>
        <w:footnoteReference w:id="211"/>
      </w:r>
    </w:p>
    <w:bookmarkEnd w:id="212"/>
    <w:bookmarkStart w:id="213" w:name="المعادلات-11"/>
    <w:p>
      <w:pPr>
        <w:pStyle w:val="Heading4"/>
        <w:bidi/>
      </w:pPr>
      <w:r>
        <w:rPr>
          <w:rtl/>
        </w:rPr>
        <w:t xml:space="preserve">المعادلات</w:t>
      </w:r>
    </w:p>
    <w:p>
      <w:pPr>
        <w:bidi/>
      </w:pPr>
      <m:oMathPara>
        <m:oMathParaPr>
          <m:jc m:val="center"/>
        </m:oMathParaPr>
        <m:oMath>
          <m:bar>
            <m:barPr>
              <m:pos m:val="top"/>
            </m:barPr>
            <m:e>
              <m:r>
                <m:rPr>
                  <m:sty m:val="p"/>
                </m:rPr>
                <m:t>E</m:t>
              </m:r>
              <m:r>
                <m:rPr>
                  <m:sty m:val="p"/>
                </m:rPr>
                <m:t>C</m:t>
              </m:r>
            </m:e>
          </m:bar>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φ</m:t>
                  </m:r>
                </m:num>
                <m:den>
                  <m:r>
                    <m:t>2</m:t>
                  </m:r>
                </m:den>
              </m:f>
            </m:e>
          </m:d>
          <m:r>
            <m:rPr>
              <m:sty m:val="p"/>
            </m:rPr>
            <m:t>,</m:t>
          </m:r>
          <m:r>
            <m:t>  </m:t>
          </m:r>
          <m:bar>
            <m:barPr>
              <m:pos m:val="top"/>
            </m:barPr>
            <m:e>
              <m:r>
                <m:rPr>
                  <m:sty m:val="p"/>
                </m:rPr>
                <m:t>E</m:t>
              </m:r>
              <m:r>
                <m:rPr>
                  <m:sty m:val="p"/>
                </m:rPr>
                <m:t>O</m:t>
              </m:r>
            </m:e>
          </m:bar>
          <m:r>
            <m:rPr>
              <m:sty m:val="p"/>
            </m:rPr>
            <m:t>=</m:t>
          </m:r>
          <m:sSub>
            <m:e>
              <m:r>
                <m:t>R</m:t>
              </m:r>
            </m:e>
            <m:sub>
              <m:r>
                <m:t>e</m:t>
              </m:r>
            </m:sub>
          </m:sSub>
          <m:r>
            <m:rPr>
              <m:sty m:val="p"/>
            </m:rPr>
            <m:t>tan</m:t>
          </m:r>
          <m:r>
            <m:t>φ</m:t>
          </m:r>
        </m:oMath>
      </m:oMathPara>
    </w:p>
    <w:p>
      <w:pPr>
        <w:bidi/>
      </w:pPr>
      <m:oMathPara>
        <m:oMathParaPr>
          <m:jc m:val="center"/>
        </m:oMathParaPr>
        <m:oMath>
          <m:sSub>
            <m:e>
              <m:r>
                <m:t>x</m:t>
              </m:r>
            </m:e>
            <m:sub>
              <m:r>
                <m:rPr>
                  <m:sty m:val="p"/>
                </m:rPr>
                <m:t>Q</m:t>
              </m:r>
            </m:sub>
          </m:sSub>
          <m:r>
            <m:rPr>
              <m:sty m:val="p"/>
            </m:rPr>
            <m:t>=</m:t>
          </m:r>
          <m:f>
            <m:fPr>
              <m:type m:val="bar"/>
            </m:fPr>
            <m:num>
              <m:sSub>
                <m:e>
                  <m:r>
                    <m:t>R</m:t>
                  </m:r>
                </m:e>
                <m:sub>
                  <m:r>
                    <m:t>e</m:t>
                  </m:r>
                </m:sub>
              </m:sSub>
            </m:num>
            <m:den>
              <m:r>
                <m:rPr>
                  <m:sty m:val="p"/>
                </m:rPr>
                <m:t>cos</m:t>
              </m:r>
              <m:r>
                <m:t>φ</m:t>
              </m:r>
            </m:den>
          </m:f>
          <m:r>
            <m:rPr>
              <m:sty m:val="p"/>
            </m:rPr>
            <m:t>cot</m:t>
          </m:r>
          <m:r>
            <m:t>A</m:t>
          </m:r>
        </m:oMath>
      </m:oMathPara>
    </w:p>
    <w:p>
      <w:pPr>
        <w:bidi/>
      </w:pPr>
      <w:r>
        <w:rPr>
          <w:rtl/>
        </w:rPr>
        <w:t xml:space="preserve">حيث:</w:t>
      </w:r>
    </w:p>
    <w:p>
      <w:pPr>
        <w:numPr>
          <w:ilvl w:val="0"/>
          <w:numId w:val="1021"/>
        </w:numPr>
        <w:pStyle w:val="Compact"/>
        <w:bidi/>
      </w:pPr>
      <m:oMath>
        <m:r>
          <m:t>φ</m:t>
        </m:r>
      </m:oMath>
      <w:r>
        <w:rPr>
          <w:rtl/>
        </w:rPr>
        <w:t xml:space="preserve">: عرض البلد</w:t>
      </w:r>
    </w:p>
    <w:p>
      <w:pPr>
        <w:numPr>
          <w:ilvl w:val="0"/>
          <w:numId w:val="1021"/>
        </w:numPr>
        <w:pStyle w:val="Compact"/>
        <w:bidi/>
      </w:pPr>
      <m:oMath>
        <m:sSub>
          <m:e>
            <m:r>
              <m:t>R</m:t>
            </m:r>
          </m:e>
          <m:sub>
            <m:r>
              <m:t>e</m:t>
            </m:r>
          </m:sub>
        </m:sSub>
      </m:oMath>
      <w:r>
        <w:rPr>
          <w:rtl/>
        </w:rPr>
        <w:t xml:space="preserve">: نصف قطر مدار الحمل (معدل النهار) على الصفيحة</w:t>
      </w:r>
    </w:p>
    <w:p>
      <w:pPr>
        <w:numPr>
          <w:ilvl w:val="0"/>
          <w:numId w:val="1021"/>
        </w:numPr>
        <w:pStyle w:val="Compact"/>
        <w:bidi/>
      </w:pPr>
      <m:oMath>
        <m:r>
          <m:t>A</m:t>
        </m:r>
      </m:oMath>
      <w:r>
        <w:rPr>
          <w:rtl/>
        </w:rPr>
        <w:t xml:space="preserve">: السمت (يُبيَّن في كل شكل أمن نقطة الجنوب يُعدّ أم من المشرق)</w:t>
      </w:r>
    </w:p>
    <w:p>
      <w:pPr>
        <w:numPr>
          <w:ilvl w:val="0"/>
          <w:numId w:val="1021"/>
        </w:numPr>
        <w:pStyle w:val="Compact"/>
        <w:bidi/>
      </w:pPr>
      <m:oMath>
        <m:r>
          <m:t>e</m:t>
        </m:r>
      </m:oMath>
      <w:r>
        <w:rPr>
          <w:rtl/>
        </w:rPr>
        <w:t xml:space="preserve">: بعد قطب التسطيح ع عن المركز ه في التسطيح التام</w:t>
      </w:r>
    </w:p>
    <w:p>
      <w:pPr>
        <w:numPr>
          <w:ilvl w:val="0"/>
          <w:numId w:val="1021"/>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r>
        <w:rPr>
          <w:rtl/>
        </w:rPr>
        <w:t xml:space="preserve"> </w:t>
      </w:r>
      <m:oMath>
        <m:r>
          <m:rPr>
            <m:sty m:val="p"/>
          </m:rPr>
          <m:t>Q</m:t>
        </m:r>
      </m:oMath>
      <w:r>
        <w:rPr>
          <w:rtl/>
        </w:rPr>
        <w:t xml:space="preserve"> </w:t>
      </w:r>
      <w:r>
        <w:rPr>
          <w:rtl/>
        </w:rPr>
        <w:t xml:space="preserve">= ق</w:t>
      </w:r>
    </w:p>
    <w:bookmarkEnd w:id="213"/>
    <w:bookmarkStart w:id="214" w:name="التحقق-11"/>
    <w:p>
      <w:pPr>
        <w:pStyle w:val="Heading4"/>
        <w:bidi/>
      </w:pPr>
      <w:r>
        <w:rPr>
          <w:rtl/>
        </w:rPr>
        <w:t xml:space="preserve">التحقق</w:t>
      </w:r>
    </w:p>
    <w:p>
      <w:pPr>
        <w:bidi/>
      </w:pPr>
      <w:r>
        <w:rPr>
          <w:rtl/>
        </w:rPr>
        <w:t xml:space="preserve">اجتاز الشكل ٢ من ٢ اختبارات عددية.</w:t>
      </w:r>
    </w:p>
    <w:bookmarkEnd w:id="214"/>
    <w:bookmarkEnd w:id="215"/>
    <w:bookmarkStart w:id="226" w:name="Xc264201ede9947dd40492c6398110e7ede9315d"/>
    <w:p>
      <w:pPr>
        <w:pStyle w:val="Heading3"/>
        <w:bidi/>
      </w:pPr>
      <w:r>
        <w:rPr>
          <w:rtl/>
        </w:rPr>
        <w:t xml:space="preserve">الشكل ١٣: وجه في عمل دوائر السموت لأبي محمد السيفي</w:t>
      </w:r>
    </w:p>
    <w:p>
      <w:pPr>
        <w:pStyle w:val="Author"/>
        <w:bidi/>
      </w:pPr>
      <w:r>
        <w:rPr>
          <w:rtl/>
        </w:rPr>
        <w:t xml:space="preserve">من باب «وجه في عمل هذه الدوائر لأبي محمد السيفي» — الورقة ١٨ و، صفحة المصوّرة ٤٨</w:t>
      </w:r>
    </w:p>
    <w:p>
      <w:pPr>
        <w:pStyle w:val="CaptionedFigure"/>
        <w:bidi/>
      </w:pPr>
      <w:r>
        <w:drawing>
          <wp:inline>
            <wp:extent cx="2933700" cy="2750343"/>
            <wp:effectExtent b="0" l="0" r="0" t="0"/>
            <wp:docPr descr="صورة الشكل في المخطوط" title="" id="217" name="Picture"/>
            <a:graphic>
              <a:graphicData uri="http://schemas.openxmlformats.org/drawingml/2006/picture">
                <pic:pic>
                  <pic:nvPicPr>
                    <pic:cNvPr descr="../figures-atlas/ms/13_0.jpg" id="218" name="Picture"/>
                    <pic:cNvPicPr>
                      <a:picLocks noChangeArrowheads="1" noChangeAspect="1"/>
                    </pic:cNvPicPr>
                  </pic:nvPicPr>
                  <pic:blipFill>
                    <a:blip r:embed="rId216"/>
                    <a:stretch>
                      <a:fillRect/>
                    </a:stretch>
                  </pic:blipFill>
                  <pic:spPr bwMode="auto">
                    <a:xfrm>
                      <a:off x="0" y="0"/>
                      <a:ext cx="2933700" cy="275034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33172" cy="2588712"/>
            <wp:effectExtent b="0" l="0" r="0" t="0"/>
            <wp:docPr descr="إعادة الرسم بالحساب" title="" id="220" name="Picture"/>
            <a:graphic>
              <a:graphicData uri="http://schemas.openxmlformats.org/drawingml/2006/picture">
                <pic:pic>
                  <pic:nvPicPr>
                    <pic:cNvPr descr="out/fig/13.png" id="221" name="Picture"/>
                    <pic:cNvPicPr>
                      <a:picLocks noChangeArrowheads="1" noChangeAspect="1"/>
                    </pic:cNvPicPr>
                  </pic:nvPicPr>
                  <pic:blipFill>
                    <a:blip r:embed="rId219"/>
                    <a:stretch>
                      <a:fillRect/>
                    </a:stretch>
                  </pic:blipFill>
                  <pic:spPr bwMode="auto">
                    <a:xfrm>
                      <a:off x="0" y="0"/>
                      <a:ext cx="3933172" cy="258871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23" w:name="الشرح-12"/>
    <w:p>
      <w:pPr>
        <w:pStyle w:val="Heading4"/>
        <w:bidi/>
      </w:pPr>
      <w:r>
        <w:rPr>
          <w:rtl/>
        </w:rPr>
        <w:t xml:space="preserve">الشرح</w:t>
      </w:r>
    </w:p>
    <w:p>
      <w:pPr>
        <w:bidi/>
      </w:pPr>
      <w:r>
        <w:rPr>
          <w:rtl/>
        </w:rPr>
        <w:t xml:space="preserve">وجه السيفي أخصر من المشهور. تُرسم حول سمت الرأس ص دائرة ا ب ج د بأي فتحة شئت. ويُعدّ عليها من ا قوس ا ب بقدر أجزاء السمت المطلوب، ويُخرج ص ب إلى خط المراكز، فيقع على المركز ق نفسه الذي يستخرجه الطريق المشهور.</w:t>
      </w:r>
    </w:p>
    <w:p>
      <w:pPr>
        <w:bidi/>
      </w:pPr>
      <w:r>
        <w:rPr>
          <w:rtl/>
        </w:rPr>
        <w:t xml:space="preserve">والعلة أن الزاوية عند ص بين خط نصف النهار ونصف القطر إلى مركز دائرة السمت تساوي السمت نفسه، لأن التسطيح يحفظ الزوايا. فلا حاجة إلى رسم أول السموت ولا إلى مضاعفة القوس.</w:t>
      </w:r>
      <w:r>
        <w:rPr>
          <w:rStyle w:val="FootnoteReference"/>
        </w:rPr>
        <w:footnoteReference w:id="222"/>
      </w:r>
    </w:p>
    <w:bookmarkEnd w:id="223"/>
    <w:bookmarkStart w:id="224" w:name="المعادلات-12"/>
    <w:p>
      <w:pPr>
        <w:pStyle w:val="Heading4"/>
        <w:bidi/>
      </w:pPr>
      <w:r>
        <w:rPr>
          <w:rtl/>
        </w:rPr>
        <w:t xml:space="preserve">المعادلات</w:t>
      </w:r>
    </w:p>
    <w:p>
      <w:pPr>
        <w:bidi/>
      </w:pPr>
      <m:oMathPara>
        <m:oMathParaPr>
          <m:jc m:val="center"/>
        </m:oMathParaPr>
        <m:oMath>
          <m:r>
            <m:rPr>
              <m:sty m:val="p"/>
            </m:rPr>
            <m:t>∠</m:t>
          </m:r>
          <m:d>
            <m:dPr>
              <m:begChr m:val="("/>
              <m:endChr m:val=")"/>
              <m:sepChr m:val=""/>
              <m:grow/>
            </m:dPr>
            <m:e>
              <m:bar>
                <m:barPr>
                  <m:pos m:val="top"/>
                </m:barPr>
                <m:e>
                  <m:r>
                    <m:rPr>
                      <m:sty m:val="p"/>
                    </m:rPr>
                    <m:t>C</m:t>
                  </m:r>
                  <m:r>
                    <m:rPr>
                      <m:sty m:val="p"/>
                    </m:rPr>
                    <m:t>A</m:t>
                  </m:r>
                </m:e>
              </m:bar>
              <m:r>
                <m:rPr>
                  <m:sty m:val="p"/>
                </m:rPr>
                <m:t>,</m:t>
              </m:r>
              <m:r>
                <m:t> </m:t>
              </m:r>
              <m:bar>
                <m:barPr>
                  <m:pos m:val="top"/>
                </m:barPr>
                <m:e>
                  <m:r>
                    <m:rPr>
                      <m:sty m:val="p"/>
                    </m:rPr>
                    <m:t>C</m:t>
                  </m:r>
                  <m:r>
                    <m:rPr>
                      <m:sty m:val="p"/>
                    </m:rPr>
                    <m:t>B</m:t>
                  </m:r>
                </m:e>
              </m:bar>
            </m:e>
          </m:d>
          <m:r>
            <m:rPr>
              <m:sty m:val="p"/>
            </m:rPr>
            <m:t>=</m:t>
          </m:r>
          <m:r>
            <m:t>A</m:t>
          </m:r>
          <m:r>
            <m:t> </m:t>
          </m:r>
          <m:r>
            <m:rPr>
              <m:sty m:val="p"/>
            </m:rPr>
            <m:t>⇒</m:t>
          </m:r>
          <m:r>
            <m:t> </m:t>
          </m:r>
          <m:bar>
            <m:barPr>
              <m:pos m:val="top"/>
            </m:barPr>
            <m:e>
              <m:r>
                <m:rPr>
                  <m:sty m:val="p"/>
                </m:rPr>
                <m:t>C</m:t>
              </m:r>
              <m:r>
                <m:rPr>
                  <m:sty m:val="p"/>
                </m:rPr>
                <m:t>B</m:t>
              </m:r>
            </m:e>
          </m:bar>
          <m:r>
            <m:rPr>
              <m:sty m:val="p"/>
            </m:rPr>
            <m:t>∩</m:t>
          </m:r>
          <m:r>
            <m:rPr>
              <m:nor/>
              <m:sty m:val="p"/>
            </m:rPr>
            <m:t>line of centres</m:t>
          </m:r>
          <m:r>
            <m:rPr>
              <m:sty m:val="p"/>
            </m:rPr>
            <m:t>=</m:t>
          </m:r>
          <m:r>
            <m:rPr>
              <m:sty m:val="p"/>
            </m:rPr>
            <m:t>Q</m:t>
          </m:r>
        </m:oMath>
      </m:oMathPara>
    </w:p>
    <w:p>
      <w:pPr>
        <w:bidi/>
      </w:pPr>
      <w:r>
        <w:rPr>
          <w:rtl/>
        </w:rPr>
        <w:t xml:space="preserve">حيث:</w:t>
      </w:r>
    </w:p>
    <w:p>
      <w:pPr>
        <w:numPr>
          <w:ilvl w:val="0"/>
          <w:numId w:val="1022"/>
        </w:numPr>
        <w:pStyle w:val="Compact"/>
        <w:bidi/>
      </w:pPr>
      <m:oMath>
        <m:r>
          <m:t>A</m:t>
        </m:r>
      </m:oMath>
      <w:r>
        <w:rPr>
          <w:rtl/>
        </w:rPr>
        <w:t xml:space="preserve">: السمت (يُبيَّن في كل شكل أمن نقطة الجنوب يُعدّ أم من المشرق)</w:t>
      </w:r>
    </w:p>
    <w:p>
      <w:pPr>
        <w:numPr>
          <w:ilvl w:val="0"/>
          <w:numId w:val="1022"/>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Q</m:t>
        </m:r>
      </m:oMath>
      <w:r>
        <w:rPr>
          <w:rtl/>
        </w:rPr>
        <w:t xml:space="preserve"> </w:t>
      </w:r>
      <w:r>
        <w:rPr>
          <w:rtl/>
        </w:rPr>
        <w:t xml:space="preserve">= ق</w:t>
      </w:r>
    </w:p>
    <w:bookmarkEnd w:id="224"/>
    <w:bookmarkStart w:id="225" w:name="التحقق-12"/>
    <w:p>
      <w:pPr>
        <w:pStyle w:val="Heading4"/>
        <w:bidi/>
      </w:pPr>
      <w:r>
        <w:rPr>
          <w:rtl/>
        </w:rPr>
        <w:t xml:space="preserve">التحقق</w:t>
      </w:r>
    </w:p>
    <w:p>
      <w:pPr>
        <w:bidi/>
      </w:pPr>
      <w:r>
        <w:rPr>
          <w:rtl/>
        </w:rPr>
        <w:t xml:space="preserve">اجتاز الشكل ١ من ١ اختبارات عددية.</w:t>
      </w:r>
    </w:p>
    <w:bookmarkEnd w:id="225"/>
    <w:bookmarkEnd w:id="226"/>
    <w:bookmarkStart w:id="237" w:name="Xd0a655319a89df61331dd51f07612382e80d032"/>
    <w:p>
      <w:pPr>
        <w:pStyle w:val="Heading3"/>
        <w:bidi/>
      </w:pPr>
      <w:r>
        <w:rPr>
          <w:rtl/>
        </w:rPr>
        <w:t xml:space="preserve">الشكل ١٤: وجه في عمل دوائر السموت لأبي محمود الخجندي</w:t>
      </w:r>
    </w:p>
    <w:p>
      <w:pPr>
        <w:pStyle w:val="Author"/>
        <w:bidi/>
      </w:pPr>
      <w:r>
        <w:rPr>
          <w:rtl/>
        </w:rPr>
        <w:t xml:space="preserve">من باب «وجه في عملها لأبي محمود حامد بن الخضر الخجندي» — الورقة ١٨ ظ، صفحة المصوّرة ٤٩</w:t>
      </w:r>
    </w:p>
    <w:p>
      <w:pPr>
        <w:pStyle w:val="CaptionedFigure"/>
        <w:bidi/>
      </w:pPr>
      <w:r>
        <w:drawing>
          <wp:inline>
            <wp:extent cx="2933700" cy="2648479"/>
            <wp:effectExtent b="0" l="0" r="0" t="0"/>
            <wp:docPr descr="صورة الشكل في المخطوط" title="" id="228" name="Picture"/>
            <a:graphic>
              <a:graphicData uri="http://schemas.openxmlformats.org/drawingml/2006/picture">
                <pic:pic>
                  <pic:nvPicPr>
                    <pic:cNvPr descr="../figures-atlas/ms/14_0.jpg" id="229" name="Picture"/>
                    <pic:cNvPicPr>
                      <a:picLocks noChangeArrowheads="1" noChangeAspect="1"/>
                    </pic:cNvPicPr>
                  </pic:nvPicPr>
                  <pic:blipFill>
                    <a:blip r:embed="rId227"/>
                    <a:stretch>
                      <a:fillRect/>
                    </a:stretch>
                  </pic:blipFill>
                  <pic:spPr bwMode="auto">
                    <a:xfrm>
                      <a:off x="0" y="0"/>
                      <a:ext cx="2933700" cy="2648479"/>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33172" cy="2830882"/>
            <wp:effectExtent b="0" l="0" r="0" t="0"/>
            <wp:docPr descr="إعادة الرسم بالحساب" title="" id="231" name="Picture"/>
            <a:graphic>
              <a:graphicData uri="http://schemas.openxmlformats.org/drawingml/2006/picture">
                <pic:pic>
                  <pic:nvPicPr>
                    <pic:cNvPr descr="out/fig/14.png" id="232" name="Picture"/>
                    <pic:cNvPicPr>
                      <a:picLocks noChangeArrowheads="1" noChangeAspect="1"/>
                    </pic:cNvPicPr>
                  </pic:nvPicPr>
                  <pic:blipFill>
                    <a:blip r:embed="rId230"/>
                    <a:stretch>
                      <a:fillRect/>
                    </a:stretch>
                  </pic:blipFill>
                  <pic:spPr bwMode="auto">
                    <a:xfrm>
                      <a:off x="0" y="0"/>
                      <a:ext cx="3933172" cy="28308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34" w:name="الشرح-13"/>
    <w:p>
      <w:pPr>
        <w:pStyle w:val="Heading4"/>
        <w:bidi/>
      </w:pPr>
      <w:r>
        <w:rPr>
          <w:rtl/>
        </w:rPr>
        <w:t xml:space="preserve">الشرح</w:t>
      </w:r>
    </w:p>
    <w:p>
      <w:pPr>
        <w:bidi/>
      </w:pPr>
      <w:r>
        <w:rPr>
          <w:rtl/>
        </w:rPr>
        <w:t xml:space="preserve">طريق الخجندي: يُعدّ على مدار الحمل من ل قوس ل ا بقدر بُعد السمت عن خط نصف النهار. ويوصل ص ا فيقطع الأفق على ب. فالدائرة المارة بـ ب وبسمت الرأس ونظيره، ومركزها على خط المراكز، هي دائرة السمت المطلوبة.</w:t>
      </w:r>
    </w:p>
    <w:p>
      <w:pPr>
        <w:bidi/>
      </w:pPr>
      <w:r>
        <w:rPr>
          <w:rtl/>
        </w:rPr>
        <w:t xml:space="preserve">وقد امتُحن هذا الطريق في كل سمت، فوُجدت ص وب وا على استقامة واحدة في كل حال. فالطريق صحيح على الإطلاق، لا تقريب فيه.</w:t>
      </w:r>
      <w:r>
        <w:rPr>
          <w:rStyle w:val="FootnoteReference"/>
        </w:rPr>
        <w:footnoteReference w:id="233"/>
      </w:r>
    </w:p>
    <w:bookmarkEnd w:id="234"/>
    <w:bookmarkStart w:id="235" w:name="المعادلات-13"/>
    <w:p>
      <w:pPr>
        <w:pStyle w:val="Heading4"/>
        <w:bidi/>
      </w:pPr>
      <w:r>
        <w:rPr>
          <w:rtl/>
        </w:rPr>
        <w:t xml:space="preserve">المعادلات</w:t>
      </w:r>
    </w:p>
    <w:p>
      <w:pPr>
        <w:bidi/>
      </w:pPr>
      <m:oMathPara>
        <m:oMathParaPr>
          <m:jc m:val="center"/>
        </m:oMathParaPr>
        <m:oMath>
          <m:r>
            <m:rPr>
              <m:sty m:val="p"/>
            </m:rPr>
            <m:t>C</m:t>
          </m:r>
          <m:r>
            <m:rPr>
              <m:sty m:val="p"/>
            </m:rPr>
            <m:t>,</m:t>
          </m:r>
          <m:r>
            <m:t> </m:t>
          </m:r>
          <m:r>
            <m:rPr>
              <m:sty m:val="p"/>
            </m:rPr>
            <m:t>B</m:t>
          </m:r>
          <m:r>
            <m:rPr>
              <m:sty m:val="p"/>
            </m:rPr>
            <m:t>,</m:t>
          </m:r>
          <m:r>
            <m:t> </m:t>
          </m:r>
          <m:r>
            <m:rPr>
              <m:sty m:val="p"/>
            </m:rPr>
            <m:t>A</m:t>
          </m:r>
          <m:r>
            <m:t> </m:t>
          </m:r>
          <m:r>
            <m:rPr>
              <m:nor/>
              <m:sty m:val="p"/>
            </m:rPr>
            <m:t>collinear</m:t>
          </m:r>
          <m:r>
            <m:t> </m:t>
          </m:r>
          <m:r>
            <m:rPr>
              <m:sty m:val="p"/>
            </m:rPr>
            <m:t>∀</m:t>
          </m:r>
          <m:r>
            <m:t>A</m:t>
          </m:r>
        </m:oMath>
      </m:oMathPara>
    </w:p>
    <w:p>
      <w:pPr>
        <w:bidi/>
      </w:pPr>
      <w:r>
        <w:rPr>
          <w:rtl/>
        </w:rPr>
        <w:t xml:space="preserve">حيث:</w:t>
      </w:r>
    </w:p>
    <w:p>
      <w:pPr>
        <w:numPr>
          <w:ilvl w:val="0"/>
          <w:numId w:val="1023"/>
        </w:numPr>
        <w:pStyle w:val="Compact"/>
        <w:bidi/>
      </w:pPr>
      <m:oMath>
        <m:r>
          <m:t>A</m:t>
        </m:r>
      </m:oMath>
      <w:r>
        <w:rPr>
          <w:rtl/>
        </w:rPr>
        <w:t xml:space="preserve">: السمت (يُبيَّن في كل شكل أمن نقطة الجنوب يُعدّ أم من المشرق)</w:t>
      </w:r>
    </w:p>
    <w:p>
      <w:pPr>
        <w:numPr>
          <w:ilvl w:val="0"/>
          <w:numId w:val="1023"/>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p>
    <w:bookmarkEnd w:id="235"/>
    <w:bookmarkStart w:id="236" w:name="التحقق-13"/>
    <w:p>
      <w:pPr>
        <w:pStyle w:val="Heading4"/>
        <w:bidi/>
      </w:pPr>
      <w:r>
        <w:rPr>
          <w:rtl/>
        </w:rPr>
        <w:t xml:space="preserve">التحقق</w:t>
      </w:r>
    </w:p>
    <w:p>
      <w:pPr>
        <w:bidi/>
      </w:pPr>
      <w:r>
        <w:rPr>
          <w:rtl/>
        </w:rPr>
        <w:t xml:space="preserve">اجتاز الشكل ١ من ١ اختبارات عددية.</w:t>
      </w:r>
    </w:p>
    <w:bookmarkEnd w:id="236"/>
    <w:bookmarkEnd w:id="237"/>
    <w:bookmarkStart w:id="247" w:name="Xf68797e2751775cda69b507c9231492b379c333"/>
    <w:p>
      <w:pPr>
        <w:pStyle w:val="Heading3"/>
        <w:bidi/>
      </w:pPr>
      <w:r>
        <w:rPr>
          <w:rtl/>
        </w:rPr>
        <w:t xml:space="preserve">الشكل ١٥: استخراج رؤوس الكواكب بدوائر الطول والعرض</w:t>
      </w:r>
    </w:p>
    <w:p>
      <w:pPr>
        <w:pStyle w:val="Author"/>
        <w:bidi/>
      </w:pPr>
      <w:r>
        <w:rPr>
          <w:rtl/>
        </w:rPr>
        <w:t xml:space="preserve">من باب «عمل رؤوس الكواكب الثابتة في العنكبوت باستعمال دوائر السموت» — الورقة ١٩ ظ، صفحة المصوّرة ٥١</w:t>
      </w:r>
    </w:p>
    <w:p>
      <w:pPr>
        <w:pStyle w:val="CaptionedFigure"/>
        <w:bidi/>
      </w:pPr>
      <w:r>
        <w:drawing>
          <wp:inline>
            <wp:extent cx="2933700" cy="2477346"/>
            <wp:effectExtent b="0" l="0" r="0" t="0"/>
            <wp:docPr descr="صورة الشكل في المخطوط" title="" id="239" name="Picture"/>
            <a:graphic>
              <a:graphicData uri="http://schemas.openxmlformats.org/drawingml/2006/picture">
                <pic:pic>
                  <pic:nvPicPr>
                    <pic:cNvPr descr="../figures-atlas/ms/15_0.jpg" id="240" name="Picture"/>
                    <pic:cNvPicPr>
                      <a:picLocks noChangeArrowheads="1" noChangeAspect="1"/>
                    </pic:cNvPicPr>
                  </pic:nvPicPr>
                  <pic:blipFill>
                    <a:blip r:embed="rId238"/>
                    <a:stretch>
                      <a:fillRect/>
                    </a:stretch>
                  </pic:blipFill>
                  <pic:spPr bwMode="auto">
                    <a:xfrm>
                      <a:off x="0" y="0"/>
                      <a:ext cx="2933700" cy="247734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4609578"/>
            <wp:effectExtent b="0" l="0" r="0" t="0"/>
            <wp:docPr descr="إعادة الرسم بالحساب" title="" id="242" name="Picture"/>
            <a:graphic>
              <a:graphicData uri="http://schemas.openxmlformats.org/drawingml/2006/picture">
                <pic:pic>
                  <pic:nvPicPr>
                    <pic:cNvPr descr="out/fig/15.png" id="243" name="Picture"/>
                    <pic:cNvPicPr>
                      <a:picLocks noChangeArrowheads="1" noChangeAspect="1"/>
                    </pic:cNvPicPr>
                  </pic:nvPicPr>
                  <pic:blipFill>
                    <a:blip r:embed="rId241"/>
                    <a:stretch>
                      <a:fillRect/>
                    </a:stretch>
                  </pic:blipFill>
                  <pic:spPr bwMode="auto">
                    <a:xfrm>
                      <a:off x="0" y="0"/>
                      <a:ext cx="4075134" cy="460957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44" w:name="الشرح-14"/>
    <w:p>
      <w:pPr>
        <w:pStyle w:val="Heading4"/>
        <w:bidi/>
      </w:pPr>
      <w:r>
        <w:rPr>
          <w:rtl/>
        </w:rPr>
        <w:t xml:space="preserve">الشرح</w:t>
      </w:r>
    </w:p>
    <w:p>
      <w:pPr>
        <w:bidi/>
      </w:pPr>
      <w:r>
        <w:rPr>
          <w:rtl/>
        </w:rPr>
        <w:t xml:space="preserve">وجه لطيف يجعل منطقة البروج ح ك ز م كأنها أفق بلد عرضه تمام الميل الكلي</w:t>
      </w:r>
      <w:r>
        <w:rPr>
          <w:rtl/>
        </w:rPr>
        <w:t xml:space="preserve"> </w:t>
      </w:r>
      <m:oMath>
        <m:r>
          <m:t>66</m:t>
        </m:r>
        <m:r>
          <m:rPr>
            <m:sty m:val="p"/>
          </m:rPr>
          <m:t>;</m:t>
        </m:r>
        <m:sSup>
          <m:e>
            <m:r>
              <m:t>25</m:t>
            </m:r>
          </m:e>
          <m:sup>
            <m:r>
              <m:rPr>
                <m:sty m:val="p"/>
              </m:rPr>
              <m:t>∘</m:t>
            </m:r>
          </m:sup>
        </m:sSup>
      </m:oMath>
      <w:r>
        <w:rPr>
          <w:rtl/>
        </w:rPr>
        <w:t xml:space="preserve">. فيكون «سمت رأسه» ص قطبَ البروج، و«دوائر سموته» دوائرَ الطول، و«مقنطراته» دوائرَ العرض. فيُستعمل عمل السموت والمقنطرات بعينه لوضع الكواكب بطولها وعرضها، من غير تحويلها إلى الميل والمطالع.</w:t>
      </w:r>
    </w:p>
    <w:p>
      <w:pPr>
        <w:bidi/>
      </w:pPr>
      <w:r>
        <w:rPr>
          <w:rtl/>
        </w:rPr>
        <w:t xml:space="preserve">والمثالان في الشكل:</w:t>
      </w:r>
    </w:p>
    <w:p>
      <w:pPr>
        <w:numPr>
          <w:ilvl w:val="0"/>
          <w:numId w:val="1024"/>
        </w:numPr>
        <w:pStyle w:val="Compact"/>
        <w:bidi/>
      </w:pPr>
      <w:r>
        <w:rPr>
          <w:rtl/>
          <w:bCs/>
          <w:b/>
        </w:rPr>
        <w:t xml:space="preserve">كوكب أول</w:t>
      </w:r>
      <w:r>
        <w:rPr>
          <w:rtl/>
        </w:rPr>
        <w:t xml:space="preserve">: طوله مائتا جزء من أول الحمل وعرضه ستة أجزاء شمالًا. موضعه من المنطقة ج، ورأسه د.</w:t>
      </w:r>
    </w:p>
    <w:p>
      <w:pPr>
        <w:numPr>
          <w:ilvl w:val="0"/>
          <w:numId w:val="1024"/>
        </w:numPr>
        <w:pStyle w:val="Compact"/>
        <w:bidi/>
      </w:pPr>
      <w:r>
        <w:rPr>
          <w:rtl/>
          <w:bCs/>
          <w:b/>
        </w:rPr>
        <w:t xml:space="preserve">كوكب ثان</w:t>
      </w:r>
      <w:r>
        <w:rPr>
          <w:rtl/>
        </w:rPr>
        <w:t xml:space="preserve">: في السابعة من السرطان، وعرضه عشرة أجزاء جنوبًا. موضعه من المنطقة ي، ورأسه س تحت «الأفق».</w:t>
      </w:r>
    </w:p>
    <w:p>
      <w:pPr>
        <w:bidi/>
      </w:pPr>
      <w:r>
        <w:rPr>
          <w:rtl/>
        </w:rPr>
        <w:t xml:space="preserve">والدائرتان الحمراوان دائرتا الطول للكوكبين، وتتقاطعان على قطب البروج ص.</w:t>
      </w:r>
    </w:p>
    <w:bookmarkEnd w:id="244"/>
    <w:bookmarkStart w:id="245" w:name="المعادلات-14"/>
    <w:p>
      <w:pPr>
        <w:pStyle w:val="Heading4"/>
        <w:bidi/>
      </w:pPr>
      <w:r>
        <w:rPr>
          <w:rtl/>
        </w:rPr>
        <w:t xml:space="preserve">المعادلات</w:t>
      </w:r>
    </w:p>
    <w:p>
      <w:pPr>
        <w:bidi/>
      </w:pPr>
      <m:oMathPara>
        <m:oMathParaPr>
          <m:jc m:val="center"/>
        </m:oMathParaPr>
        <m:oMath>
          <m:r>
            <m:t>φ</m:t>
          </m:r>
          <m:r>
            <m:rPr>
              <m:sty m:val="p"/>
            </m:rPr>
            <m:t>′</m:t>
          </m:r>
          <m:r>
            <m:rPr>
              <m:sty m:val="p"/>
            </m:rPr>
            <m:t>=</m:t>
          </m:r>
          <m:sSup>
            <m:e>
              <m:r>
                <m:t>90</m:t>
              </m:r>
            </m:e>
            <m:sup>
              <m:r>
                <m:rPr>
                  <m:sty m:val="p"/>
                </m:rPr>
                <m:t>∘</m:t>
              </m:r>
            </m:sup>
          </m:sSup>
          <m:r>
            <m:rPr>
              <m:sty m:val="p"/>
            </m:rPr>
            <m:t>−</m:t>
          </m:r>
          <m:r>
            <m:t>ε</m:t>
          </m:r>
          <m:r>
            <m:rPr>
              <m:sty m:val="p"/>
            </m:rPr>
            <m:t>=</m:t>
          </m:r>
          <m:r>
            <m:t>66</m:t>
          </m:r>
          <m:r>
            <m:rPr>
              <m:sty m:val="p"/>
            </m:rPr>
            <m:t>;</m:t>
          </m:r>
          <m:sSup>
            <m:e>
              <m:r>
                <m:t>25</m:t>
              </m:r>
            </m:e>
            <m:sup>
              <m:r>
                <m:rPr>
                  <m:sty m:val="p"/>
                </m:rPr>
                <m:t>∘</m:t>
              </m:r>
            </m:sup>
          </m:sSup>
        </m:oMath>
      </m:oMathPara>
    </w:p>
    <w:p>
      <w:pPr>
        <w:bidi/>
      </w:pPr>
      <m:oMathPara>
        <m:oMathParaPr>
          <m:jc m:val="center"/>
        </m:oMathParaPr>
        <m:oMath>
          <m:bar>
            <m:barPr>
              <m:pos m:val="top"/>
            </m:barPr>
            <m:e>
              <m:r>
                <m:rPr>
                  <m:sty m:val="p"/>
                </m:rPr>
                <m:t>E</m:t>
              </m:r>
              <m:r>
                <m:rPr>
                  <m:sty m:val="p"/>
                </m:rPr>
                <m:t>C</m:t>
              </m:r>
            </m:e>
          </m:bar>
          <m:r>
            <m:rPr>
              <m:sty m:val="p"/>
            </m:rPr>
            <m:t>=</m:t>
          </m:r>
          <m:sSub>
            <m:e>
              <m:r>
                <m:t>R</m:t>
              </m:r>
            </m:e>
            <m:sub>
              <m:r>
                <m:t>e</m:t>
              </m:r>
            </m:sub>
          </m:sSub>
          <m:r>
            <m:rPr>
              <m:sty m:val="p"/>
            </m:rPr>
            <m:t>tan</m:t>
          </m:r>
          <m:f>
            <m:fPr>
              <m:type m:val="lin"/>
            </m:fPr>
            <m:num>
              <m:r>
                <m:t>ε</m:t>
              </m:r>
            </m:num>
            <m:den>
              <m:r>
                <m:t>2</m:t>
              </m:r>
            </m:den>
          </m:f>
        </m:oMath>
      </m:oMathPara>
    </w:p>
    <w:p>
      <w:pPr>
        <w:bidi/>
      </w:pPr>
      <w:r>
        <w:rPr>
          <w:rtl/>
        </w:rPr>
        <w:t xml:space="preserve">حيث:</w:t>
      </w:r>
    </w:p>
    <w:p>
      <w:pPr>
        <w:numPr>
          <w:ilvl w:val="0"/>
          <w:numId w:val="1025"/>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25"/>
        </w:numPr>
        <w:pStyle w:val="Compact"/>
        <w:bidi/>
      </w:pPr>
      <m:oMath>
        <m:r>
          <m:t>φ</m:t>
        </m:r>
        <m:r>
          <m:rPr>
            <m:sty m:val="p"/>
          </m:rPr>
          <m:t>′</m:t>
        </m:r>
      </m:oMath>
      <w:r>
        <w:rPr>
          <w:rtl/>
        </w:rPr>
        <w:t xml:space="preserve">: «عرض» الأفق المفروض حين تُتخذ منطقة البروج أفقًا:</w:t>
      </w:r>
      <w:r>
        <w:rPr>
          <w:rtl/>
        </w:rPr>
        <w:t xml:space="preserve"> </w:t>
      </w:r>
      <m:oMath>
        <m:sSup>
          <m:e>
            <m:r>
              <m:t>90</m:t>
            </m:r>
          </m:e>
          <m:sup>
            <m:r>
              <m:rPr>
                <m:sty m:val="p"/>
              </m:rPr>
              <m:t>∘</m:t>
            </m:r>
          </m:sup>
        </m:sSup>
        <m:r>
          <m:rPr>
            <m:sty m:val="p"/>
          </m:rPr>
          <m:t>−</m:t>
        </m:r>
        <m:r>
          <m:t>ε</m:t>
        </m:r>
      </m:oMath>
    </w:p>
    <w:p>
      <w:pPr>
        <w:numPr>
          <w:ilvl w:val="0"/>
          <w:numId w:val="1025"/>
        </w:numPr>
        <w:pStyle w:val="Compact"/>
        <w:bidi/>
      </w:pPr>
      <m:oMath>
        <m:sSub>
          <m:e>
            <m:r>
              <m:t>R</m:t>
            </m:r>
          </m:e>
          <m:sub>
            <m:r>
              <m:t>e</m:t>
            </m:r>
          </m:sub>
        </m:sSub>
      </m:oMath>
      <w:r>
        <w:rPr>
          <w:rtl/>
        </w:rPr>
        <w:t xml:space="preserve">: نصف قطر مدار الحمل (معدل النهار) على الصفيحة</w:t>
      </w:r>
    </w:p>
    <w:p>
      <w:pPr>
        <w:numPr>
          <w:ilvl w:val="0"/>
          <w:numId w:val="1025"/>
        </w:numPr>
        <w:pStyle w:val="Compact"/>
        <w:bidi/>
      </w:pPr>
      <m:oMath>
        <m:r>
          <m:t>e</m:t>
        </m:r>
      </m:oMath>
      <w:r>
        <w:rPr>
          <w:rtl/>
        </w:rPr>
        <w:t xml:space="preserve">: بعد قطب التسطيح ع عن المركز ه في التسطيح التام</w:t>
      </w:r>
    </w:p>
    <w:p>
      <w:pPr>
        <w:numPr>
          <w:ilvl w:val="0"/>
          <w:numId w:val="1025"/>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p>
    <w:bookmarkEnd w:id="245"/>
    <w:bookmarkStart w:id="246" w:name="التحقق-14"/>
    <w:p>
      <w:pPr>
        <w:pStyle w:val="Heading4"/>
        <w:bidi/>
      </w:pPr>
      <w:r>
        <w:rPr>
          <w:rtl/>
        </w:rPr>
        <w:t xml:space="preserve">التحقق</w:t>
      </w:r>
    </w:p>
    <w:p>
      <w:pPr>
        <w:bidi/>
      </w:pPr>
      <w:r>
        <w:rPr>
          <w:rtl/>
        </w:rPr>
        <w:t xml:space="preserve">اجتاز الشكل ٥ من ٥ اختبارات عددية.</w:t>
      </w:r>
    </w:p>
    <w:bookmarkEnd w:id="246"/>
    <w:bookmarkEnd w:id="247"/>
    <w:bookmarkStart w:id="257" w:name="الشكل-١٦-تخطيط-مقنطرات-الانحطاط"/>
    <w:p>
      <w:pPr>
        <w:pStyle w:val="Heading3"/>
        <w:bidi/>
      </w:pPr>
      <w:r>
        <w:rPr>
          <w:rtl/>
        </w:rPr>
        <w:t xml:space="preserve">الشكل ١٦: تخطيط مقنطرات الانحطاط</w:t>
      </w:r>
    </w:p>
    <w:p>
      <w:pPr>
        <w:pStyle w:val="Author"/>
        <w:bidi/>
      </w:pPr>
      <w:r>
        <w:rPr>
          <w:rtl/>
        </w:rPr>
        <w:t xml:space="preserve">من باب «تخطيط مقنطرات الانحطاط» — الورقة ٢٠ و، صفحة المصوّرة ٥٢</w:t>
      </w:r>
    </w:p>
    <w:p>
      <w:pPr>
        <w:pStyle w:val="CaptionedFigure"/>
        <w:bidi/>
      </w:pPr>
      <w:r>
        <w:drawing>
          <wp:inline>
            <wp:extent cx="2933700" cy="3577682"/>
            <wp:effectExtent b="0" l="0" r="0" t="0"/>
            <wp:docPr descr="صورة الشكل في المخطوط" title="" id="249" name="Picture"/>
            <a:graphic>
              <a:graphicData uri="http://schemas.openxmlformats.org/drawingml/2006/picture">
                <pic:pic>
                  <pic:nvPicPr>
                    <pic:cNvPr descr="../figures-atlas/ms/16_0.jpg" id="250" name="Picture"/>
                    <pic:cNvPicPr>
                      <a:picLocks noChangeArrowheads="1" noChangeAspect="1"/>
                    </pic:cNvPicPr>
                  </pic:nvPicPr>
                  <pic:blipFill>
                    <a:blip r:embed="rId248"/>
                    <a:stretch>
                      <a:fillRect/>
                    </a:stretch>
                  </pic:blipFill>
                  <pic:spPr bwMode="auto">
                    <a:xfrm>
                      <a:off x="0" y="0"/>
                      <a:ext cx="2933700" cy="357768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49249" cy="4121063"/>
            <wp:effectExtent b="0" l="0" r="0" t="0"/>
            <wp:docPr descr="إعادة الرسم بالحساب" title="" id="252" name="Picture"/>
            <a:graphic>
              <a:graphicData uri="http://schemas.openxmlformats.org/drawingml/2006/picture">
                <pic:pic>
                  <pic:nvPicPr>
                    <pic:cNvPr descr="out/fig/16.png" id="253" name="Picture"/>
                    <pic:cNvPicPr>
                      <a:picLocks noChangeArrowheads="1" noChangeAspect="1"/>
                    </pic:cNvPicPr>
                  </pic:nvPicPr>
                  <pic:blipFill>
                    <a:blip r:embed="rId251"/>
                    <a:stretch>
                      <a:fillRect/>
                    </a:stretch>
                  </pic:blipFill>
                  <pic:spPr bwMode="auto">
                    <a:xfrm>
                      <a:off x="0" y="0"/>
                      <a:ext cx="3649249" cy="412106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54" w:name="الشرح-15"/>
    <w:p>
      <w:pPr>
        <w:pStyle w:val="Heading4"/>
        <w:bidi/>
      </w:pPr>
      <w:r>
        <w:rPr>
          <w:rtl/>
        </w:rPr>
        <w:t xml:space="preserve">الشرح</w:t>
      </w:r>
    </w:p>
    <w:p>
      <w:pPr>
        <w:bidi/>
      </w:pPr>
      <w:r>
        <w:rPr>
          <w:rtl/>
        </w:rPr>
        <w:t xml:space="preserve">على قياس الشكل السابق تُتخذ المنطقة ك ر م ح أفقًا. والقوسان ك ا وم ب بقدر «العرض»، وهو تمام الميل الكلي. ولعمل مقنطرة الانحطاط العاشرة يُعدّ القوسان ا ج وب د، كل منهما عشرة أجزاء، في الجهة المخالفة لجهة مقنطرات الارتفاع. ويُوصل ك ج فيلقى نصف النهار على س، وك د فيلقاه على ع. فمنتصف س ع، وهو ف، مركز المقنطرة.</w:t>
      </w:r>
    </w:p>
    <w:p>
      <w:pPr>
        <w:bidi/>
      </w:pPr>
      <w:r>
        <w:rPr>
          <w:rtl/>
        </w:rPr>
        <w:t xml:space="preserve">ومقنطرات الانحطاط تُرسم في العنكبوت لمعرفة أوقات الشفق والفجر ودوائر العرض الجنوبي.</w:t>
      </w:r>
    </w:p>
    <w:bookmarkEnd w:id="254"/>
    <w:bookmarkStart w:id="255" w:name="المعادلات-15"/>
    <w:p>
      <w:pPr>
        <w:pStyle w:val="Heading4"/>
        <w:bidi/>
      </w:pPr>
      <w:r>
        <w:rPr>
          <w:rtl/>
        </w:rPr>
        <w:t xml:space="preserve">المعادلات</w:t>
      </w:r>
    </w:p>
    <w:p>
      <w:pPr>
        <w:bidi/>
      </w:pPr>
      <m:oMathPara>
        <m:oMathParaPr>
          <m:jc m:val="center"/>
        </m:oMathParaPr>
        <m:oMath>
          <m:sSub>
            <m:e>
              <m:r>
                <m:t>y</m:t>
              </m:r>
            </m:e>
            <m:sub>
              <m:r>
                <m:t>c</m:t>
              </m:r>
            </m:sub>
          </m:sSub>
          <m:d>
            <m:dPr>
              <m:begChr m:val="("/>
              <m:endChr m:val=")"/>
              <m:sepChr m:val=""/>
              <m:grow/>
            </m:dPr>
            <m:e>
              <m:r>
                <m:rPr>
                  <m:sty m:val="p"/>
                </m:rPr>
                <m:t>−</m:t>
              </m:r>
              <m:r>
                <m:t>h</m:t>
              </m:r>
            </m:e>
          </m:d>
          <m:r>
            <m:rPr>
              <m:sty m:val="p"/>
            </m:rPr>
            <m:t>=</m:t>
          </m:r>
          <m:sSub>
            <m:e>
              <m:r>
                <m:t>R</m:t>
              </m:r>
            </m:e>
            <m:sub>
              <m:r>
                <m:t>e</m:t>
              </m:r>
            </m:sub>
          </m:sSub>
          <m:f>
            <m:fPr>
              <m:type m:val="bar"/>
            </m:fPr>
            <m:num>
              <m:r>
                <m:rPr>
                  <m:sty m:val="p"/>
                </m:rPr>
                <m:t>cos</m:t>
              </m:r>
              <m:r>
                <m:t>φ</m:t>
              </m:r>
              <m:r>
                <m:rPr>
                  <m:sty m:val="p"/>
                </m:rPr>
                <m:t>′</m:t>
              </m:r>
            </m:num>
            <m:den>
              <m:r>
                <m:rPr>
                  <m:sty m:val="p"/>
                </m:rPr>
                <m:t>sin</m:t>
              </m:r>
              <m:r>
                <m:t>φ</m:t>
              </m:r>
              <m:r>
                <m:rPr>
                  <m:sty m:val="p"/>
                </m:rPr>
                <m:t>′</m:t>
              </m:r>
              <m:r>
                <m:rPr>
                  <m:sty m:val="p"/>
                </m:rPr>
                <m:t>−</m:t>
              </m:r>
              <m:r>
                <m:rPr>
                  <m:sty m:val="p"/>
                </m:rPr>
                <m:t>sin</m:t>
              </m:r>
              <m:r>
                <m:t>h</m:t>
              </m:r>
            </m:den>
          </m:f>
          <m:r>
            <m:rPr>
              <m:sty m:val="p"/>
            </m:rPr>
            <m:t>,</m:t>
          </m:r>
          <m:r>
            <m:t>  </m:t>
          </m:r>
          <m:r>
            <m:t>ρ</m:t>
          </m:r>
          <m:d>
            <m:dPr>
              <m:begChr m:val="("/>
              <m:endChr m:val=")"/>
              <m:sepChr m:val=""/>
              <m:grow/>
            </m:dPr>
            <m:e>
              <m:r>
                <m:rPr>
                  <m:sty m:val="p"/>
                </m:rPr>
                <m:t>−</m:t>
              </m:r>
              <m:r>
                <m:t>h</m:t>
              </m:r>
            </m:e>
          </m:d>
          <m:r>
            <m:rPr>
              <m:sty m:val="p"/>
            </m:rPr>
            <m:t>=</m:t>
          </m:r>
          <m:sSub>
            <m:e>
              <m:r>
                <m:t>R</m:t>
              </m:r>
            </m:e>
            <m:sub>
              <m:r>
                <m:t>e</m:t>
              </m:r>
            </m:sub>
          </m:sSub>
          <m:f>
            <m:fPr>
              <m:type m:val="bar"/>
            </m:fPr>
            <m:num>
              <m:r>
                <m:rPr>
                  <m:sty m:val="p"/>
                </m:rPr>
                <m:t>cos</m:t>
              </m:r>
              <m:r>
                <m:t>h</m:t>
              </m:r>
            </m:num>
            <m:den>
              <m:r>
                <m:rPr>
                  <m:sty m:val="p"/>
                </m:rPr>
                <m:t>sin</m:t>
              </m:r>
              <m:r>
                <m:t>φ</m:t>
              </m:r>
              <m:r>
                <m:rPr>
                  <m:sty m:val="p"/>
                </m:rPr>
                <m:t>′</m:t>
              </m:r>
              <m:r>
                <m:rPr>
                  <m:sty m:val="p"/>
                </m:rPr>
                <m:t>−</m:t>
              </m:r>
              <m:r>
                <m:rPr>
                  <m:sty m:val="p"/>
                </m:rPr>
                <m:t>sin</m:t>
              </m:r>
              <m:r>
                <m:t>h</m:t>
              </m:r>
            </m:den>
          </m:f>
        </m:oMath>
      </m:oMathPara>
    </w:p>
    <w:p>
      <w:pPr>
        <w:bidi/>
      </w:pPr>
      <w:r>
        <w:rPr>
          <w:rtl/>
        </w:rPr>
        <w:t xml:space="preserve">حيث:</w:t>
      </w:r>
    </w:p>
    <w:p>
      <w:pPr>
        <w:numPr>
          <w:ilvl w:val="0"/>
          <w:numId w:val="1026"/>
        </w:numPr>
        <w:pStyle w:val="Compact"/>
        <w:bidi/>
      </w:pPr>
      <m:oMath>
        <m:r>
          <m:t>φ</m:t>
        </m:r>
        <m:r>
          <m:rPr>
            <m:sty m:val="p"/>
          </m:rPr>
          <m:t>′</m:t>
        </m:r>
      </m:oMath>
      <w:r>
        <w:rPr>
          <w:rtl/>
        </w:rPr>
        <w:t xml:space="preserve">: «عرض» الأفق المفروض حين تُتخذ منطقة البروج أفقًا:</w:t>
      </w:r>
      <w:r>
        <w:rPr>
          <w:rtl/>
        </w:rPr>
        <w:t xml:space="preserve"> </w:t>
      </w:r>
      <m:oMath>
        <m:sSup>
          <m:e>
            <m:r>
              <m:t>90</m:t>
            </m:r>
          </m:e>
          <m:sup>
            <m:r>
              <m:rPr>
                <m:sty m:val="p"/>
              </m:rPr>
              <m:t>∘</m:t>
            </m:r>
          </m:sup>
        </m:sSup>
        <m:r>
          <m:rPr>
            <m:sty m:val="p"/>
          </m:rPr>
          <m:t>−</m:t>
        </m:r>
        <m:r>
          <m:t>ε</m:t>
        </m:r>
      </m:oMath>
    </w:p>
    <w:p>
      <w:pPr>
        <w:numPr>
          <w:ilvl w:val="0"/>
          <w:numId w:val="1026"/>
        </w:numPr>
        <w:pStyle w:val="Compact"/>
        <w:bidi/>
      </w:pPr>
      <m:oMath>
        <m:r>
          <m:t>ρ</m:t>
        </m:r>
      </m:oMath>
      <w:r>
        <w:rPr>
          <w:rtl/>
        </w:rPr>
        <w:t xml:space="preserve">: نصف قطر المقنطرة (أو دائرة مرسومة)</w:t>
      </w:r>
    </w:p>
    <w:p>
      <w:pPr>
        <w:numPr>
          <w:ilvl w:val="0"/>
          <w:numId w:val="1026"/>
        </w:numPr>
        <w:pStyle w:val="Compact"/>
        <w:bidi/>
      </w:pPr>
      <m:oMath>
        <m:sSub>
          <m:e>
            <m:r>
              <m:t>R</m:t>
            </m:r>
          </m:e>
          <m:sub>
            <m:r>
              <m:t>e</m:t>
            </m:r>
          </m:sub>
        </m:sSub>
      </m:oMath>
      <w:r>
        <w:rPr>
          <w:rtl/>
        </w:rPr>
        <w:t xml:space="preserve">: نصف قطر مدار الحمل (معدل النهار) على الصفيحة</w:t>
      </w:r>
    </w:p>
    <w:p>
      <w:pPr>
        <w:numPr>
          <w:ilvl w:val="0"/>
          <w:numId w:val="1026"/>
        </w:numPr>
        <w:pStyle w:val="Compact"/>
        <w:bidi/>
      </w:pPr>
      <m:oMath>
        <m:sSub>
          <m:e>
            <m:r>
              <m:t>y</m:t>
            </m:r>
          </m:e>
          <m:sub>
            <m:r>
              <m:t>c</m:t>
            </m:r>
          </m:sub>
        </m:sSub>
      </m:oMath>
      <w:r>
        <w:rPr>
          <w:rtl/>
        </w:rPr>
        <w:t xml:space="preserve">: بعد مركز المقنطرة عن مركز الصفيحة على خط نصف النهار</w:t>
      </w:r>
    </w:p>
    <w:p>
      <w:pPr>
        <w:numPr>
          <w:ilvl w:val="0"/>
          <w:numId w:val="1026"/>
        </w:numPr>
        <w:pStyle w:val="Compact"/>
        <w:bidi/>
      </w:pPr>
      <m:oMath>
        <m:r>
          <m:t>h</m:t>
        </m:r>
      </m:oMath>
      <w:r>
        <w:rPr>
          <w:rtl/>
        </w:rPr>
        <w:t xml:space="preserve">: الارتفاع، وبه تُسمّى المقنطرة (سالبه للانحطاط)</w:t>
      </w:r>
    </w:p>
    <w:p>
      <w:pPr>
        <w:numPr>
          <w:ilvl w:val="0"/>
          <w:numId w:val="1026"/>
        </w:numPr>
        <w:pStyle w:val="Compact"/>
        <w:bidi/>
      </w:pPr>
      <m:oMath>
        <m:r>
          <m:t>e</m:t>
        </m:r>
      </m:oMath>
      <w:r>
        <w:rPr>
          <w:rtl/>
        </w:rPr>
        <w:t xml:space="preserve">: بعد قطب التسطيح ع عن المركز ه في التسطيح التام</w:t>
      </w:r>
    </w:p>
    <w:bookmarkEnd w:id="255"/>
    <w:bookmarkStart w:id="256" w:name="التحقق-15"/>
    <w:p>
      <w:pPr>
        <w:pStyle w:val="Heading4"/>
        <w:bidi/>
      </w:pPr>
      <w:r>
        <w:rPr>
          <w:rtl/>
        </w:rPr>
        <w:t xml:space="preserve">التحقق</w:t>
      </w:r>
    </w:p>
    <w:p>
      <w:pPr>
        <w:bidi/>
      </w:pPr>
      <w:r>
        <w:rPr>
          <w:rtl/>
        </w:rPr>
        <w:t xml:space="preserve">اجتاز الشكل ٤ من ٤ اختبارات عددية.</w:t>
      </w:r>
    </w:p>
    <w:bookmarkEnd w:id="256"/>
    <w:bookmarkEnd w:id="257"/>
    <w:bookmarkEnd w:id="258"/>
    <w:bookmarkStart w:id="338" w:name="X99f74c6aa459c0fedab3f72cd36c059f8c32d49"/>
    <w:p>
      <w:pPr>
        <w:pStyle w:val="Heading2"/>
        <w:bidi/>
      </w:pPr>
      <w:r>
        <w:rPr>
          <w:rtl/>
        </w:rPr>
        <w:t xml:space="preserve">العنكبوت وسائر الآلات والأسطرلاب الجنوبي والصفائح الخاصة (الأشكال ١٧–٢٤)</w:t>
      </w:r>
    </w:p>
    <w:bookmarkStart w:id="269" w:name="الشكل-١٧-صورة-العنكبوت-الشمالي"/>
    <w:p>
      <w:pPr>
        <w:pStyle w:val="Heading3"/>
        <w:bidi/>
      </w:pPr>
      <w:r>
        <w:rPr>
          <w:rtl/>
        </w:rPr>
        <w:t xml:space="preserve">الشكل ١٧: صورة العنكبوت الشمالي</w:t>
      </w:r>
    </w:p>
    <w:p>
      <w:pPr>
        <w:pStyle w:val="Author"/>
        <w:bidi/>
      </w:pPr>
      <w:r>
        <w:rPr>
          <w:rtl/>
        </w:rPr>
        <w:t xml:space="preserve">من باب «خرق العنكبوت وتشبيكها» — الورقة ٢٢ و، صفحة المصوّرة ٥٦</w:t>
      </w:r>
    </w:p>
    <w:p>
      <w:pPr>
        <w:pStyle w:val="CaptionedFigure"/>
        <w:bidi/>
      </w:pPr>
      <w:r>
        <w:drawing>
          <wp:inline>
            <wp:extent cx="2933700" cy="3112584"/>
            <wp:effectExtent b="0" l="0" r="0" t="0"/>
            <wp:docPr descr="صورة الشكل في المخطوط" title="" id="260" name="Picture"/>
            <a:graphic>
              <a:graphicData uri="http://schemas.openxmlformats.org/drawingml/2006/picture">
                <pic:pic>
                  <pic:nvPicPr>
                    <pic:cNvPr descr="../figures-atlas/ms/17_0.jpg" id="261" name="Picture"/>
                    <pic:cNvPicPr>
                      <a:picLocks noChangeArrowheads="1" noChangeAspect="1"/>
                    </pic:cNvPicPr>
                  </pic:nvPicPr>
                  <pic:blipFill>
                    <a:blip r:embed="rId259"/>
                    <a:stretch>
                      <a:fillRect/>
                    </a:stretch>
                  </pic:blipFill>
                  <pic:spPr bwMode="auto">
                    <a:xfrm>
                      <a:off x="0" y="0"/>
                      <a:ext cx="2933700" cy="311258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4075501"/>
            <wp:effectExtent b="0" l="0" r="0" t="0"/>
            <wp:docPr descr="إعادة الرسم بالحساب" title="" id="263" name="Picture"/>
            <a:graphic>
              <a:graphicData uri="http://schemas.openxmlformats.org/drawingml/2006/picture">
                <pic:pic>
                  <pic:nvPicPr>
                    <pic:cNvPr descr="out/fig/17.png" id="264" name="Picture"/>
                    <pic:cNvPicPr>
                      <a:picLocks noChangeArrowheads="1" noChangeAspect="1"/>
                    </pic:cNvPicPr>
                  </pic:nvPicPr>
                  <pic:blipFill>
                    <a:blip r:embed="rId262"/>
                    <a:stretch>
                      <a:fillRect/>
                    </a:stretch>
                  </pic:blipFill>
                  <pic:spPr bwMode="auto">
                    <a:xfrm>
                      <a:off x="0" y="0"/>
                      <a:ext cx="4267200" cy="407550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66" w:name="الشرح-16"/>
    <w:p>
      <w:pPr>
        <w:pStyle w:val="Heading4"/>
        <w:bidi/>
      </w:pPr>
      <w:r>
        <w:rPr>
          <w:rtl/>
        </w:rPr>
        <w:t xml:space="preserve">الشرح</w:t>
      </w:r>
    </w:p>
    <w:p>
      <w:pPr>
        <w:bidi/>
      </w:pPr>
      <w:r>
        <w:rPr>
          <w:rtl/>
        </w:rPr>
        <w:t xml:space="preserve">عنكبوت الأسطرلاب الشمالي بعد تخريمها. منطقة البروج حلقة مقسومة بالبروج، مماسة للطوق عند أول الجدي في جهة الجنوب. والطوق حلقة على مدار الجدي، يظهر منها شريط مستقل في النصف الشمالي حيث تبتعد المنطقة عن المحيط، ويتصل بالمنطقة عند طرفي خط المشرق والمغرب بوصلات مدرّجة كما رسمها الناسخ. وتحمل العنكبوت القضيبان المتقاطعان: خط نصف النهار وخط المشرق والمغرب. وفي وسطها الفَلْس، وهو قرص صغير يدور على القطب.</w:t>
      </w:r>
    </w:p>
    <w:p>
      <w:pPr>
        <w:bidi/>
      </w:pPr>
      <w:r>
        <w:rPr>
          <w:rtl/>
        </w:rPr>
        <w:t xml:space="preserve">ورؤوس الكواكب شظايا على هيئة اللهب، رؤوسها في مواضع الكواكب. وقد وُضعت بحساب الميل والمطالع لأشهر الكواكب التي يكتب الناسخ أسماءها: النسر الواقع، والنسر الطائر، والفكة، ورأس الحواء، والسماك الرامح، والعيوق، والدبران، ورجل الجبار، والشعرى اليمانية، والشعرى الشامية، وقلب الأسد، والردف. وأُخذت أطوالها من أطوال بطلميوس مزيدًا عليها ما تحركته الثوابت إلى زمن البيروني (نحو</w:t>
      </w:r>
      <w:r>
        <w:rPr>
          <w:rtl/>
        </w:rPr>
        <w:t xml:space="preserve"> </w:t>
      </w:r>
      <m:oMath>
        <m:r>
          <m:t>13</m:t>
        </m:r>
        <m:r>
          <m:rPr>
            <m:sty m:val="p"/>
          </m:rPr>
          <m:t>;</m:t>
        </m:r>
        <m:sSup>
          <m:e>
            <m:r>
              <m:t>13</m:t>
            </m:r>
          </m:e>
          <m:sup>
            <m:r>
              <m:rPr>
                <m:sty m:val="p"/>
              </m:rPr>
              <m:t>∘</m:t>
            </m:r>
          </m:sup>
        </m:sSup>
      </m:oMath>
      <w:r>
        <w:rPr>
          <w:rtl/>
        </w:rPr>
        <w:t xml:space="preserve">).</w:t>
      </w:r>
      <w:r>
        <w:rPr>
          <w:rStyle w:val="FootnoteReference"/>
        </w:rPr>
        <w:footnoteReference w:id="265"/>
      </w:r>
    </w:p>
    <w:bookmarkEnd w:id="266"/>
    <w:bookmarkStart w:id="267" w:name="المعادلات-16"/>
    <w:p>
      <w:pPr>
        <w:pStyle w:val="Heading4"/>
        <w:bidi/>
      </w:pPr>
      <w:r>
        <w:rPr>
          <w:rtl/>
        </w:rPr>
        <w:t xml:space="preserve">المعادلات</w:t>
      </w:r>
    </w:p>
    <w:p>
      <w:pPr>
        <w:bidi/>
      </w:pPr>
      <m:oMathPara>
        <m:oMathParaPr>
          <m:jc m:val="center"/>
        </m:oMathParaPr>
        <m:oMath>
          <m:sSub>
            <m:e>
              <m:r>
                <m:t>r</m:t>
              </m:r>
            </m:e>
            <m:sub>
              <m:r>
                <m:rPr>
                  <m:sty m:val="p"/>
                </m:rPr>
                <m:t>⋆</m:t>
              </m:r>
            </m:sub>
          </m:sSub>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sSub>
                    <m:e>
                      <m:r>
                        <m:t>δ</m:t>
                      </m:r>
                    </m:e>
                    <m:sub>
                      <m:r>
                        <m:rPr>
                          <m:sty m:val="p"/>
                        </m:rPr>
                        <m:t>⋆</m:t>
                      </m:r>
                    </m:sub>
                  </m:sSub>
                </m:num>
                <m:den>
                  <m:r>
                    <m:t>2</m:t>
                  </m:r>
                </m:den>
              </m:f>
            </m:e>
          </m:d>
          <m:r>
            <m:rPr>
              <m:sty m:val="p"/>
            </m:rPr>
            <m:t>,</m:t>
          </m:r>
          <m:r>
            <m:t>  </m:t>
          </m:r>
          <m:sSub>
            <m:e>
              <m:r>
                <m:t>θ</m:t>
              </m:r>
            </m:e>
            <m:sub>
              <m:r>
                <m:rPr>
                  <m:sty m:val="p"/>
                </m:rPr>
                <m:t>⋆</m:t>
              </m:r>
            </m:sub>
          </m:sSub>
          <m:r>
            <m:rPr>
              <m:sty m:val="p"/>
            </m:rPr>
            <m:t>=</m:t>
          </m:r>
          <m:sSub>
            <m:e>
              <m:r>
                <m:t>α</m:t>
              </m:r>
            </m:e>
            <m:sub>
              <m:r>
                <m:rPr>
                  <m:sty m:val="p"/>
                </m:rPr>
                <m:t>⋆</m:t>
              </m:r>
            </m:sub>
          </m:sSub>
          <m:r>
            <m:rPr>
              <m:sty m:val="p"/>
            </m:rPr>
            <m:t>−</m:t>
          </m:r>
          <m:sSup>
            <m:e>
              <m:r>
                <m:t>180</m:t>
              </m:r>
            </m:e>
            <m:sup>
              <m:r>
                <m:rPr>
                  <m:sty m:val="p"/>
                </m:rPr>
                <m:t>∘</m:t>
              </m:r>
            </m:sup>
          </m:sSup>
        </m:oMath>
      </m:oMathPara>
    </w:p>
    <w:p>
      <w:pPr>
        <w:bidi/>
      </w:pPr>
      <m:oMathPara>
        <m:oMathParaPr>
          <m:jc m:val="center"/>
        </m:oMathParaPr>
        <m:oMath>
          <m:sSub>
            <m:e>
              <m:r>
                <m:t>λ</m:t>
              </m:r>
            </m:e>
            <m:sub>
              <m:r>
                <m:t>999</m:t>
              </m:r>
            </m:sub>
          </m:sSub>
          <m:r>
            <m:rPr>
              <m:sty m:val="p"/>
            </m:rPr>
            <m:t>≈</m:t>
          </m:r>
          <m:sSub>
            <m:e>
              <m:r>
                <m:t>λ</m:t>
              </m:r>
            </m:e>
            <m:sub>
              <m:r>
                <m:t>137</m:t>
              </m:r>
            </m:sub>
          </m:sSub>
          <m:r>
            <m:rPr>
              <m:sty m:val="p"/>
            </m:rPr>
            <m:t>+</m:t>
          </m:r>
          <m:r>
            <m:t>13</m:t>
          </m:r>
          <m:r>
            <m:rPr>
              <m:sty m:val="p"/>
            </m:rPr>
            <m:t>;</m:t>
          </m:r>
          <m:sSup>
            <m:e>
              <m:r>
                <m:t>13</m:t>
              </m:r>
            </m:e>
            <m:sup>
              <m:r>
                <m:rPr>
                  <m:sty m:val="p"/>
                </m:rPr>
                <m:t>∘</m:t>
              </m:r>
            </m:sup>
          </m:sSup>
        </m:oMath>
      </m:oMathPara>
    </w:p>
    <w:p>
      <w:pPr>
        <w:bidi/>
      </w:pPr>
      <w:r>
        <w:rPr>
          <w:rtl/>
        </w:rPr>
        <w:t xml:space="preserve">حيث:</w:t>
      </w:r>
    </w:p>
    <w:p>
      <w:pPr>
        <w:numPr>
          <w:ilvl w:val="0"/>
          <w:numId w:val="1027"/>
        </w:numPr>
        <w:pStyle w:val="Compact"/>
        <w:bidi/>
      </w:pPr>
      <m:oMath>
        <m:r>
          <m:t>δ</m:t>
        </m:r>
      </m:oMath>
      <w:r>
        <w:rPr>
          <w:rtl/>
        </w:rPr>
        <w:t xml:space="preserve">: ميل النقطة عن معدل النهار، موجب في الشمال</w:t>
      </w:r>
    </w:p>
    <w:p>
      <w:pPr>
        <w:numPr>
          <w:ilvl w:val="0"/>
          <w:numId w:val="1027"/>
        </w:numPr>
        <w:pStyle w:val="Compact"/>
        <w:bidi/>
      </w:pPr>
      <m:oMath>
        <m:r>
          <m:t>λ</m:t>
        </m:r>
      </m:oMath>
      <w:r>
        <w:rPr>
          <w:rtl/>
        </w:rPr>
        <w:t xml:space="preserve">: الطول من فلك البروج، من أول الحمل</w:t>
      </w:r>
    </w:p>
    <w:p>
      <w:pPr>
        <w:numPr>
          <w:ilvl w:val="0"/>
          <w:numId w:val="1027"/>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27"/>
        </w:numPr>
        <w:pStyle w:val="Compact"/>
        <w:bidi/>
      </w:pPr>
      <m:oMath>
        <m:r>
          <m:t>θ</m:t>
        </m:r>
      </m:oMath>
      <w:r>
        <w:rPr>
          <w:rtl/>
        </w:rPr>
        <w:t xml:space="preserve">: زاوية الموضع على الصفيحة، تُعدّ من خط المشرق والمغرب</w:t>
      </w:r>
    </w:p>
    <w:p>
      <w:pPr>
        <w:numPr>
          <w:ilvl w:val="0"/>
          <w:numId w:val="1027"/>
        </w:numPr>
        <w:pStyle w:val="Compact"/>
        <w:bidi/>
      </w:pPr>
      <m:oMath>
        <m:sSub>
          <m:e>
            <m:r>
              <m:t>R</m:t>
            </m:r>
          </m:e>
          <m:sub>
            <m:r>
              <m:t>e</m:t>
            </m:r>
          </m:sub>
        </m:sSub>
      </m:oMath>
      <w:r>
        <w:rPr>
          <w:rtl/>
        </w:rPr>
        <w:t xml:space="preserve">: نصف قطر مدار الحمل (معدل النهار) على الصفيحة</w:t>
      </w:r>
    </w:p>
    <w:p>
      <w:pPr>
        <w:numPr>
          <w:ilvl w:val="0"/>
          <w:numId w:val="1027"/>
        </w:numPr>
        <w:pStyle w:val="Compact"/>
        <w:bidi/>
      </w:pPr>
      <m:oMath>
        <m:r>
          <m:t>r</m:t>
        </m:r>
      </m:oMath>
      <w:r>
        <w:rPr>
          <w:rtl/>
        </w:rPr>
        <w:t xml:space="preserve">: نصف قطر المدار أو الدائرة على الصفيحة</w:t>
      </w:r>
    </w:p>
    <w:p>
      <w:pPr>
        <w:numPr>
          <w:ilvl w:val="0"/>
          <w:numId w:val="1027"/>
        </w:numPr>
        <w:pStyle w:val="Compact"/>
        <w:bidi/>
      </w:pPr>
      <m:oMath>
        <m:r>
          <m:t>e</m:t>
        </m:r>
      </m:oMath>
      <w:r>
        <w:rPr>
          <w:rtl/>
        </w:rPr>
        <w:t xml:space="preserve">: بعد قطب التسطيح ع عن المركز ه في التسطيح التام</w:t>
      </w:r>
    </w:p>
    <w:p>
      <w:pPr>
        <w:numPr>
          <w:ilvl w:val="0"/>
          <w:numId w:val="1027"/>
        </w:numPr>
        <w:pStyle w:val="Compact"/>
        <w:bidi/>
      </w:pPr>
      <m:oMath>
        <m:r>
          <m:rPr>
            <m:sty m:val="p"/>
          </m:rPr>
          <m:t>⋆</m:t>
        </m:r>
      </m:oMath>
      <w:r>
        <w:rPr>
          <w:rtl/>
        </w:rPr>
        <w:t xml:space="preserve">: الكوكب الثابت</w:t>
      </w:r>
    </w:p>
    <w:bookmarkEnd w:id="267"/>
    <w:bookmarkStart w:id="268" w:name="التحقق-16"/>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كانت المحاولة الأولى ترسم الطوق دائرة كاملة مستقلة، وتضع كواكب كثيرة بأسماء صغيرة. فرُسم هنا كما في المخطوط: شريط في النصف الشمالي موصول بالمنطقة، وكواكب أقل بأسماء واضحة.</w:t>
      </w:r>
    </w:p>
    <w:bookmarkEnd w:id="268"/>
    <w:bookmarkEnd w:id="269"/>
    <w:bookmarkStart w:id="277" w:name="X92ce874aef63e16053b60795046a8964269cdb4"/>
    <w:p>
      <w:pPr>
        <w:pStyle w:val="Heading3"/>
        <w:bidi/>
      </w:pPr>
      <w:r>
        <w:rPr>
          <w:rtl/>
        </w:rPr>
        <w:t xml:space="preserve">الشكل ١٨: صورة باقي الآلات: الحلقة والعروة والعضادة والقطب والفرس</w:t>
      </w:r>
    </w:p>
    <w:p>
      <w:pPr>
        <w:pStyle w:val="Author"/>
        <w:bidi/>
      </w:pPr>
      <w:r>
        <w:rPr>
          <w:rtl/>
        </w:rPr>
        <w:t xml:space="preserve">من باب «خرق العنكبوت وتشبيكها (آخر الفصل)» — الورقة ٢٢ ظ، صفحة المصوّرة ٥٧</w:t>
      </w:r>
    </w:p>
    <w:p>
      <w:pPr>
        <w:pStyle w:val="CaptionedFigure"/>
        <w:bidi/>
      </w:pPr>
      <w:r>
        <w:drawing>
          <wp:inline>
            <wp:extent cx="3733800" cy="1673772"/>
            <wp:effectExtent b="0" l="0" r="0" t="0"/>
            <wp:docPr descr="صورة الشكل في المخطوط" title="" id="271" name="Picture"/>
            <a:graphic>
              <a:graphicData uri="http://schemas.openxmlformats.org/drawingml/2006/picture">
                <pic:pic>
                  <pic:nvPicPr>
                    <pic:cNvPr descr="../figures-atlas/ms/18_0.jpg" id="272" name="Picture"/>
                    <pic:cNvPicPr>
                      <a:picLocks noChangeArrowheads="1" noChangeAspect="1"/>
                    </pic:cNvPicPr>
                  </pic:nvPicPr>
                  <pic:blipFill>
                    <a:blip r:embed="rId270"/>
                    <a:stretch>
                      <a:fillRect/>
                    </a:stretch>
                  </pic:blipFill>
                  <pic:spPr bwMode="auto">
                    <a:xfrm>
                      <a:off x="0" y="0"/>
                      <a:ext cx="3733800" cy="167377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1445153"/>
            <wp:effectExtent b="0" l="0" r="0" t="0"/>
            <wp:docPr descr="إعادة الرسم بالحساب" title="" id="274" name="Picture"/>
            <a:graphic>
              <a:graphicData uri="http://schemas.openxmlformats.org/drawingml/2006/picture">
                <pic:pic>
                  <pic:nvPicPr>
                    <pic:cNvPr descr="out/fig/18.png" id="275" name="Picture"/>
                    <pic:cNvPicPr>
                      <a:picLocks noChangeArrowheads="1" noChangeAspect="1"/>
                    </pic:cNvPicPr>
                  </pic:nvPicPr>
                  <pic:blipFill>
                    <a:blip r:embed="rId273"/>
                    <a:stretch>
                      <a:fillRect/>
                    </a:stretch>
                  </pic:blipFill>
                  <pic:spPr bwMode="auto">
                    <a:xfrm>
                      <a:off x="0" y="0"/>
                      <a:ext cx="5067300" cy="144515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76" w:name="الشرح-17"/>
    <w:p>
      <w:pPr>
        <w:pStyle w:val="Heading4"/>
        <w:bidi/>
      </w:pPr>
      <w:r>
        <w:rPr>
          <w:rtl/>
        </w:rPr>
        <w:t xml:space="preserve">الشرح</w:t>
      </w:r>
    </w:p>
    <w:p>
      <w:pPr>
        <w:bidi/>
      </w:pPr>
      <w:r>
        <w:rPr>
          <w:rtl/>
        </w:rPr>
        <w:t xml:space="preserve">صورة القطع التي تتم بها الآلة:</w:t>
      </w:r>
    </w:p>
    <w:p>
      <w:pPr>
        <w:numPr>
          <w:ilvl w:val="0"/>
          <w:numId w:val="1028"/>
        </w:numPr>
        <w:pStyle w:val="Compact"/>
        <w:bidi/>
      </w:pPr>
      <w:r>
        <w:rPr>
          <w:rtl/>
          <w:bCs/>
          <w:b/>
        </w:rPr>
        <w:t xml:space="preserve">القطب</w:t>
      </w:r>
      <w:r>
        <w:rPr>
          <w:rtl/>
        </w:rPr>
        <w:t xml:space="preserve">: محور يُدخل في ثقوب الأم والصفائح والعنكبوت والعضادة، ورأسه مقرنص.</w:t>
      </w:r>
    </w:p>
    <w:p>
      <w:pPr>
        <w:numPr>
          <w:ilvl w:val="0"/>
          <w:numId w:val="1028"/>
        </w:numPr>
        <w:pStyle w:val="Compact"/>
        <w:bidi/>
      </w:pPr>
      <w:r>
        <w:rPr>
          <w:rtl/>
          <w:bCs/>
          <w:b/>
        </w:rPr>
        <w:t xml:space="preserve">الفرس</w:t>
      </w:r>
      <w:r>
        <w:rPr>
          <w:rtl/>
        </w:rPr>
        <w:t xml:space="preserve">: إسفين يُدخل في ثقب القطب فيمسك الأجزاء. ومن عادة الصناع أن يجعلوه على هيئة رأس فرس، ومنه اسمه.</w:t>
      </w:r>
    </w:p>
    <w:p>
      <w:pPr>
        <w:numPr>
          <w:ilvl w:val="0"/>
          <w:numId w:val="1028"/>
        </w:numPr>
        <w:pStyle w:val="Compact"/>
        <w:bidi/>
      </w:pPr>
      <w:r>
        <w:rPr>
          <w:rtl/>
          <w:bCs/>
          <w:b/>
        </w:rPr>
        <w:t xml:space="preserve">العضادة</w:t>
      </w:r>
      <w:r>
        <w:rPr>
          <w:rtl/>
        </w:rPr>
        <w:t xml:space="preserve">: مسطرة تدور على الظهر، عليها</w:t>
      </w:r>
      <w:r>
        <w:rPr>
          <w:rtl/>
        </w:rPr>
        <w:t xml:space="preserve"> </w:t>
      </w:r>
      <w:r>
        <w:rPr>
          <w:rtl/>
          <w:bCs/>
          <w:b/>
        </w:rPr>
        <w:t xml:space="preserve">اللبنة</w:t>
      </w:r>
      <w:r>
        <w:rPr>
          <w:rtl/>
        </w:rPr>
        <w:t xml:space="preserve"> </w:t>
      </w:r>
      <w:r>
        <w:rPr>
          <w:rtl/>
        </w:rPr>
        <w:t xml:space="preserve">و</w:t>
      </w:r>
      <w:r>
        <w:rPr>
          <w:rtl/>
          <w:bCs/>
          <w:b/>
        </w:rPr>
        <w:t xml:space="preserve">الهدفة</w:t>
      </w:r>
      <w:r>
        <w:rPr>
          <w:rtl/>
        </w:rPr>
        <w:t xml:space="preserve">، وهما الصفيحتان القائمتان المثقوبتان اللتان يُرصد منهما الكوكب. وقد رسم الناسخ اللبنة على هيئة البيت، والهدفة على هيئة المعيّن.</w:t>
      </w:r>
    </w:p>
    <w:p>
      <w:pPr>
        <w:numPr>
          <w:ilvl w:val="0"/>
          <w:numId w:val="1028"/>
        </w:numPr>
        <w:pStyle w:val="Compact"/>
        <w:bidi/>
      </w:pPr>
      <w:r>
        <w:rPr>
          <w:rtl/>
          <w:bCs/>
          <w:b/>
        </w:rPr>
        <w:t xml:space="preserve">الحلقة</w:t>
      </w:r>
      <w:r>
        <w:rPr>
          <w:rtl/>
        </w:rPr>
        <w:t xml:space="preserve"> </w:t>
      </w:r>
      <w:r>
        <w:rPr>
          <w:rtl/>
        </w:rPr>
        <w:t xml:space="preserve">و</w:t>
      </w:r>
      <w:r>
        <w:rPr>
          <w:rtl/>
          <w:bCs/>
          <w:b/>
        </w:rPr>
        <w:t xml:space="preserve">العروة</w:t>
      </w:r>
      <w:r>
        <w:rPr>
          <w:rtl/>
        </w:rPr>
        <w:t xml:space="preserve">: تُعلّق بهما الآلة، فتقوم على الشاقول عند الرصد.</w:t>
      </w:r>
    </w:p>
    <w:p>
      <w:pPr>
        <w:pStyle w:val="BlockText"/>
        <w:bidi/>
      </w:pPr>
      <w:r>
        <w:rPr>
          <w:rtl/>
          <w:bCs/>
          <w:b/>
        </w:rPr>
        <w:t xml:space="preserve">تنبيه على المخطوط:</w:t>
      </w:r>
      <w:r>
        <w:rPr>
          <w:rtl/>
        </w:rPr>
        <w:t xml:space="preserve"> </w:t>
      </w:r>
      <w:r>
        <w:rPr>
          <w:rtl/>
        </w:rPr>
        <w:t xml:space="preserve">رتّبنا القطع على ترتيب المخطوط: القطب والفرس يسارًا، والعضادة منظورة في الوسط، والحلقة عند طرف الصفحة.</w:t>
      </w:r>
    </w:p>
    <w:bookmarkEnd w:id="276"/>
    <w:bookmarkEnd w:id="277"/>
    <w:bookmarkStart w:id="287" w:name="الشكل-١٩-صفيحة-الأسطرلاب-الجنوبي"/>
    <w:p>
      <w:pPr>
        <w:pStyle w:val="Heading3"/>
        <w:bidi/>
      </w:pPr>
      <w:r>
        <w:rPr>
          <w:rtl/>
        </w:rPr>
        <w:t xml:space="preserve">الشكل ١٩: صفيحة الأسطرلاب الجنوبي</w:t>
      </w:r>
    </w:p>
    <w:p>
      <w:pPr>
        <w:pStyle w:val="Author"/>
        <w:bidi/>
      </w:pPr>
      <w:r>
        <w:rPr>
          <w:rtl/>
        </w:rPr>
        <w:t xml:space="preserve">من باب «عمل الأسطرلاب الجنوبي» — الورقة ٢٣ و، صفحة المصوّرة ٥٨</w:t>
      </w:r>
    </w:p>
    <w:p>
      <w:pPr>
        <w:pStyle w:val="CaptionedFigure"/>
        <w:bidi/>
      </w:pPr>
      <w:r>
        <w:drawing>
          <wp:inline>
            <wp:extent cx="2933700" cy="3501512"/>
            <wp:effectExtent b="0" l="0" r="0" t="0"/>
            <wp:docPr descr="صورة الشكل في المخطوط" title="" id="279" name="Picture"/>
            <a:graphic>
              <a:graphicData uri="http://schemas.openxmlformats.org/drawingml/2006/picture">
                <pic:pic>
                  <pic:nvPicPr>
                    <pic:cNvPr descr="../figures-atlas/ms/19_0.jpg" id="280" name="Picture"/>
                    <pic:cNvPicPr>
                      <a:picLocks noChangeArrowheads="1" noChangeAspect="1"/>
                    </pic:cNvPicPr>
                  </pic:nvPicPr>
                  <pic:blipFill>
                    <a:blip r:embed="rId278"/>
                    <a:stretch>
                      <a:fillRect/>
                    </a:stretch>
                  </pic:blipFill>
                  <pic:spPr bwMode="auto">
                    <a:xfrm>
                      <a:off x="0" y="0"/>
                      <a:ext cx="2933700" cy="350151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4175342"/>
            <wp:effectExtent b="0" l="0" r="0" t="0"/>
            <wp:docPr descr="إعادة الرسم بالحساب" title="" id="282" name="Picture"/>
            <a:graphic>
              <a:graphicData uri="http://schemas.openxmlformats.org/drawingml/2006/picture">
                <pic:pic>
                  <pic:nvPicPr>
                    <pic:cNvPr descr="out/fig/19.png" id="283" name="Picture"/>
                    <pic:cNvPicPr>
                      <a:picLocks noChangeArrowheads="1" noChangeAspect="1"/>
                    </pic:cNvPicPr>
                  </pic:nvPicPr>
                  <pic:blipFill>
                    <a:blip r:embed="rId281"/>
                    <a:stretch>
                      <a:fillRect/>
                    </a:stretch>
                  </pic:blipFill>
                  <pic:spPr bwMode="auto">
                    <a:xfrm>
                      <a:off x="0" y="0"/>
                      <a:ext cx="4075134" cy="417534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84" w:name="الشرح-18"/>
    <w:p>
      <w:pPr>
        <w:pStyle w:val="Heading4"/>
        <w:bidi/>
      </w:pPr>
      <w:r>
        <w:rPr>
          <w:rtl/>
        </w:rPr>
        <w:t xml:space="preserve">الشرح</w:t>
      </w:r>
    </w:p>
    <w:p>
      <w:pPr>
        <w:bidi/>
      </w:pPr>
      <w:r>
        <w:rPr>
          <w:rtl/>
        </w:rPr>
        <w:t xml:space="preserve">في الأسطرلاب الجنوبي يكون التسطيح من القطب الشمالي. فيصير مدار السرطان هو المحيط، ومدار الجدي هو الأصغر، ويبقى مدار الحمل مشتركًا بين النوعين. وتنقلب المقنطرات، فتحدّب نحو الجنوب.</w:t>
      </w:r>
    </w:p>
    <w:p>
      <w:pPr>
        <w:bidi/>
      </w:pPr>
      <w:r>
        <w:rPr>
          <w:rtl/>
        </w:rPr>
        <w:t xml:space="preserve">وجُعل العرض اثنين وعشرين جزءًا، وهو أقل من الميل الكلي، كما يقتضي قول البيروني إن سمت الرأس يقع حينئذ بين مداري السرطان والحمل. والمقنطرات كل ستة أجزاء.</w:t>
      </w:r>
    </w:p>
    <w:bookmarkEnd w:id="284"/>
    <w:bookmarkStart w:id="285" w:name="المعادلات-17"/>
    <w:p>
      <w:pPr>
        <w:pStyle w:val="Heading4"/>
        <w:bidi/>
      </w:pPr>
      <w:r>
        <w:rPr>
          <w:rtl/>
        </w:rPr>
        <w:t xml:space="preserve">المعادلات</w:t>
      </w:r>
    </w:p>
    <w:p>
      <w:pPr>
        <w:bidi/>
      </w:pPr>
      <m:oMathPara>
        <m:oMathParaPr>
          <m:jc m:val="center"/>
        </m:oMathParaPr>
        <m:oMath>
          <m:sSub>
            <m:e>
              <m:r>
                <m:t>r</m:t>
              </m:r>
            </m:e>
            <m:sub>
              <m:r>
                <m:t>S</m:t>
              </m:r>
            </m:sub>
          </m:sSub>
          <m:d>
            <m:dPr>
              <m:begChr m:val="("/>
              <m:endChr m:val=")"/>
              <m:sepChr m:val=""/>
              <m:grow/>
            </m:dPr>
            <m:e>
              <m:r>
                <m:t>δ</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num>
                <m:den>
                  <m:r>
                    <m:t>2</m:t>
                  </m:r>
                </m:den>
              </m:f>
            </m:e>
          </m:d>
          <m:r>
            <m:rPr>
              <m:sty m:val="p"/>
            </m:rPr>
            <m:t>,</m:t>
          </m:r>
          <m:r>
            <m:t>  </m:t>
          </m:r>
          <m:sSub>
            <m:e>
              <m:r>
                <m:t>r</m:t>
              </m:r>
            </m:e>
            <m:sub>
              <m:r>
                <m:t>S</m:t>
              </m:r>
            </m:sub>
          </m:sSub>
          <m:d>
            <m:dPr>
              <m:begChr m:val="("/>
              <m:endChr m:val=")"/>
              <m:sepChr m:val=""/>
              <m:grow/>
            </m:dPr>
            <m:e>
              <m:r>
                <m:t>ε</m:t>
              </m:r>
            </m:e>
          </m:d>
          <m:r>
            <m:rPr>
              <m:sty m:val="p"/>
            </m:rPr>
            <m:t>=</m:t>
          </m:r>
          <m:r>
            <m:t>R</m:t>
          </m:r>
        </m:oMath>
      </m:oMathPara>
    </w:p>
    <w:p>
      <w:pPr>
        <w:bidi/>
      </w:pPr>
      <m:oMathPara>
        <m:oMathParaPr>
          <m:jc m:val="center"/>
        </m:oMathParaPr>
        <m:oMath>
          <m:r>
            <m:t>φ</m:t>
          </m:r>
          <m:r>
            <m:rPr>
              <m:sty m:val="p"/>
            </m:rPr>
            <m:t>&lt;</m:t>
          </m:r>
          <m:r>
            <m:t>ε</m:t>
          </m:r>
          <m:r>
            <m:rPr>
              <m:sty m:val="p"/>
            </m:rPr>
            <m:t>⇒</m:t>
          </m:r>
          <m:sSub>
            <m:e>
              <m:r>
                <m:t>R</m:t>
              </m:r>
            </m:e>
            <m:sub>
              <m:r>
                <m:t>e</m:t>
              </m:r>
            </m:sub>
          </m:sSub>
          <m:r>
            <m:rPr>
              <m:sty m:val="p"/>
            </m:rPr>
            <m:t>&lt;</m:t>
          </m:r>
          <m:d>
            <m:dPr>
              <m:begChr m:val="|"/>
              <m:endChr m:val="|"/>
              <m:sepChr m:val=""/>
              <m:grow/>
            </m:dPr>
            <m:e>
              <m:bar>
                <m:barPr>
                  <m:pos m:val="top"/>
                </m:barPr>
                <m:e>
                  <m:r>
                    <m:rPr>
                      <m:sty m:val="p"/>
                    </m:rPr>
                    <m:t>E</m:t>
                  </m:r>
                  <m:r>
                    <m:rPr>
                      <m:sty m:val="p"/>
                    </m:rPr>
                    <m:t>C</m:t>
                  </m:r>
                </m:e>
              </m:bar>
            </m:e>
          </m:d>
          <m:r>
            <m:rPr>
              <m:sty m:val="p"/>
            </m:rPr>
            <m:t>&lt;</m:t>
          </m:r>
          <m:r>
            <m:t>R</m:t>
          </m:r>
        </m:oMath>
      </m:oMathPara>
    </w:p>
    <w:p>
      <w:pPr>
        <w:bidi/>
      </w:pPr>
      <w:r>
        <w:rPr>
          <w:rtl/>
        </w:rPr>
        <w:t xml:space="preserve">حيث:</w:t>
      </w:r>
    </w:p>
    <w:p>
      <w:pPr>
        <w:numPr>
          <w:ilvl w:val="0"/>
          <w:numId w:val="1029"/>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29"/>
        </w:numPr>
        <w:pStyle w:val="Compact"/>
        <w:bidi/>
      </w:pPr>
      <m:oMath>
        <m:r>
          <m:t>φ</m:t>
        </m:r>
      </m:oMath>
      <w:r>
        <w:rPr>
          <w:rtl/>
        </w:rPr>
        <w:t xml:space="preserve">: عرض البلد</w:t>
      </w:r>
    </w:p>
    <w:p>
      <w:pPr>
        <w:numPr>
          <w:ilvl w:val="0"/>
          <w:numId w:val="1029"/>
        </w:numPr>
        <w:pStyle w:val="Compact"/>
        <w:bidi/>
      </w:pPr>
      <m:oMath>
        <m:r>
          <m:t>δ</m:t>
        </m:r>
      </m:oMath>
      <w:r>
        <w:rPr>
          <w:rtl/>
        </w:rPr>
        <w:t xml:space="preserve">: ميل النقطة عن معدل النهار، موجب في الشمال</w:t>
      </w:r>
    </w:p>
    <w:p>
      <w:pPr>
        <w:numPr>
          <w:ilvl w:val="0"/>
          <w:numId w:val="1029"/>
        </w:numPr>
        <w:pStyle w:val="Compact"/>
        <w:bidi/>
      </w:pPr>
      <m:oMath>
        <m:sSub>
          <m:e>
            <m:r>
              <m:t>R</m:t>
            </m:r>
          </m:e>
          <m:sub>
            <m:r>
              <m:t>e</m:t>
            </m:r>
          </m:sub>
        </m:sSub>
      </m:oMath>
      <w:r>
        <w:rPr>
          <w:rtl/>
        </w:rPr>
        <w:t xml:space="preserve">: نصف قطر مدار الحمل (معدل النهار) على الصفيحة</w:t>
      </w:r>
    </w:p>
    <w:p>
      <w:pPr>
        <w:numPr>
          <w:ilvl w:val="0"/>
          <w:numId w:val="1029"/>
        </w:numPr>
        <w:pStyle w:val="Compact"/>
        <w:bidi/>
      </w:pPr>
      <m:oMath>
        <m:r>
          <m:t>R</m:t>
        </m:r>
      </m:oMath>
      <w:r>
        <w:rPr>
          <w:rtl/>
        </w:rPr>
        <w:t xml:space="preserve">: نصف قطر الصفيحة: مدار الجدي في الشمالي، ومدار السرطان في الجنوبي</w:t>
      </w:r>
    </w:p>
    <w:p>
      <w:pPr>
        <w:numPr>
          <w:ilvl w:val="0"/>
          <w:numId w:val="1029"/>
        </w:numPr>
        <w:pStyle w:val="Compact"/>
        <w:bidi/>
      </w:pPr>
      <m:oMath>
        <m:sSub>
          <m:e>
            <m:r>
              <m:t>r</m:t>
            </m:r>
          </m:e>
          <m:sub>
            <m:r>
              <m:t>S</m:t>
            </m:r>
          </m:sub>
        </m:sSub>
      </m:oMath>
      <w:r>
        <w:rPr>
          <w:rtl/>
        </w:rPr>
        <w:t xml:space="preserve">: نصف قطر المدار في التسطيح الجنوبي (من القطب الشمالي)</w:t>
      </w:r>
    </w:p>
    <w:p>
      <w:pPr>
        <w:numPr>
          <w:ilvl w:val="0"/>
          <w:numId w:val="1029"/>
        </w:numPr>
        <w:pStyle w:val="Compact"/>
        <w:bidi/>
      </w:pPr>
      <m:oMath>
        <m:r>
          <m:t>e</m:t>
        </m:r>
      </m:oMath>
      <w:r>
        <w:rPr>
          <w:rtl/>
        </w:rPr>
        <w:t xml:space="preserve">: بعد قطب التسطيح ع عن المركز ه في التسطيح التام</w:t>
      </w:r>
    </w:p>
    <w:p>
      <w:pPr>
        <w:numPr>
          <w:ilvl w:val="0"/>
          <w:numId w:val="1029"/>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p>
    <w:bookmarkEnd w:id="285"/>
    <w:bookmarkStart w:id="286" w:name="التحقق-17"/>
    <w:p>
      <w:pPr>
        <w:pStyle w:val="Heading4"/>
        <w:bidi/>
      </w:pPr>
      <w:r>
        <w:rPr>
          <w:rtl/>
        </w:rPr>
        <w:t xml:space="preserve">التحقق</w:t>
      </w:r>
    </w:p>
    <w:p>
      <w:pPr>
        <w:bidi/>
      </w:pPr>
      <w:r>
        <w:rPr>
          <w:rtl/>
        </w:rPr>
        <w:t xml:space="preserve">اجتاز الشكل ٢ من ٢ اختبارات عددية.</w:t>
      </w:r>
    </w:p>
    <w:bookmarkEnd w:id="286"/>
    <w:bookmarkEnd w:id="287"/>
    <w:bookmarkStart w:id="297" w:name="الشكل-٢٠-صورة-العنكبوت-الجنوبي"/>
    <w:p>
      <w:pPr>
        <w:pStyle w:val="Heading3"/>
        <w:bidi/>
      </w:pPr>
      <w:r>
        <w:rPr>
          <w:rtl/>
        </w:rPr>
        <w:t xml:space="preserve">الشكل ٢٠: صورة العنكبوت الجنوبي</w:t>
      </w:r>
    </w:p>
    <w:p>
      <w:pPr>
        <w:pStyle w:val="Author"/>
        <w:bidi/>
      </w:pPr>
      <w:r>
        <w:rPr>
          <w:rtl/>
        </w:rPr>
        <w:t xml:space="preserve">من باب «عمل الأسطرلاب الجنوبي» — الورقة ٢٣ ظ، صفحة المصوّرة ٥٩</w:t>
      </w:r>
    </w:p>
    <w:p>
      <w:pPr>
        <w:pStyle w:val="CaptionedFigure"/>
        <w:bidi/>
      </w:pPr>
      <w:r>
        <w:drawing>
          <wp:inline>
            <wp:extent cx="2933700" cy="3361531"/>
            <wp:effectExtent b="0" l="0" r="0" t="0"/>
            <wp:docPr descr="صورة الشكل في المخطوط" title="" id="289" name="Picture"/>
            <a:graphic>
              <a:graphicData uri="http://schemas.openxmlformats.org/drawingml/2006/picture">
                <pic:pic>
                  <pic:nvPicPr>
                    <pic:cNvPr descr="../figures-atlas/ms/20_0.jpg" id="290" name="Picture"/>
                    <pic:cNvPicPr>
                      <a:picLocks noChangeArrowheads="1" noChangeAspect="1"/>
                    </pic:cNvPicPr>
                  </pic:nvPicPr>
                  <pic:blipFill>
                    <a:blip r:embed="rId288"/>
                    <a:stretch>
                      <a:fillRect/>
                    </a:stretch>
                  </pic:blipFill>
                  <pic:spPr bwMode="auto">
                    <a:xfrm>
                      <a:off x="0" y="0"/>
                      <a:ext cx="2933700" cy="336153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4307380"/>
            <wp:effectExtent b="0" l="0" r="0" t="0"/>
            <wp:docPr descr="إعادة الرسم بالحساب" title="" id="292" name="Picture"/>
            <a:graphic>
              <a:graphicData uri="http://schemas.openxmlformats.org/drawingml/2006/picture">
                <pic:pic>
                  <pic:nvPicPr>
                    <pic:cNvPr descr="out/fig/20.png" id="293" name="Picture"/>
                    <pic:cNvPicPr>
                      <a:picLocks noChangeArrowheads="1" noChangeAspect="1"/>
                    </pic:cNvPicPr>
                  </pic:nvPicPr>
                  <pic:blipFill>
                    <a:blip r:embed="rId291"/>
                    <a:stretch>
                      <a:fillRect/>
                    </a:stretch>
                  </pic:blipFill>
                  <pic:spPr bwMode="auto">
                    <a:xfrm>
                      <a:off x="0" y="0"/>
                      <a:ext cx="4267200" cy="430738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294" w:name="الشرح-19"/>
    <w:p>
      <w:pPr>
        <w:pStyle w:val="Heading4"/>
        <w:bidi/>
      </w:pPr>
      <w:r>
        <w:rPr>
          <w:rtl/>
        </w:rPr>
        <w:t xml:space="preserve">الشرح</w:t>
      </w:r>
    </w:p>
    <w:p>
      <w:pPr>
        <w:bidi/>
      </w:pPr>
      <w:r>
        <w:rPr>
          <w:rtl/>
        </w:rPr>
        <w:t xml:space="preserve">عنكبوت الأسطرلاب الجنوبي، بالمنطقة نفسها، غير أن كل برج يُكتب عليه اسم نظيره، لأن التسطيح من القطب الآخر يقلب الجهات. والطوق الأول متروك كاملًا مستديرًا، لا يتصل بالمنطقة إلا عند المشرق والمغرب. وقد عُطف إلى الداخل في ثلاثة مواضع بأنصاف دوائر صغار، في مراكزها كواكب ثابتة تقع على المحيط نفسه.</w:t>
      </w:r>
    </w:p>
    <w:p>
      <w:pPr>
        <w:bidi/>
      </w:pPr>
      <w:r>
        <w:rPr>
          <w:rtl/>
        </w:rPr>
        <w:t xml:space="preserve">وتوضع فيها الكواكب الجنوبية، وما يقع من الشمالية داخل مدار السرطان.</w:t>
      </w:r>
    </w:p>
    <w:bookmarkEnd w:id="294"/>
    <w:bookmarkStart w:id="295" w:name="المعادلات-18"/>
    <w:p>
      <w:pPr>
        <w:pStyle w:val="Heading4"/>
        <w:bidi/>
      </w:pPr>
      <w:r>
        <w:rPr>
          <w:rtl/>
        </w:rPr>
        <w:t xml:space="preserve">المعادلات</w:t>
      </w:r>
    </w:p>
    <w:p>
      <w:pPr>
        <w:bidi/>
      </w:pPr>
      <m:oMathPara>
        <m:oMathParaPr>
          <m:jc m:val="center"/>
        </m:oMathParaPr>
        <m:oMath>
          <m:sSub>
            <m:e>
              <m:r>
                <m:t>r</m:t>
              </m:r>
            </m:e>
            <m:sub>
              <m:r>
                <m:rPr>
                  <m:sty m:val="p"/>
                </m:rPr>
                <m:t>⋆</m:t>
              </m:r>
            </m:sub>
          </m:sSub>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sSub>
                    <m:e>
                      <m:r>
                        <m:t>δ</m:t>
                      </m:r>
                    </m:e>
                    <m:sub>
                      <m:r>
                        <m:rPr>
                          <m:sty m:val="p"/>
                        </m:rPr>
                        <m:t>⋆</m:t>
                      </m:r>
                    </m:sub>
                  </m:sSub>
                </m:num>
                <m:den>
                  <m:r>
                    <m:t>2</m:t>
                  </m:r>
                </m:den>
              </m:f>
            </m:e>
          </m:d>
        </m:oMath>
      </m:oMathPara>
    </w:p>
    <w:p>
      <w:pPr>
        <w:bidi/>
      </w:pPr>
      <w:r>
        <w:rPr>
          <w:rtl/>
        </w:rPr>
        <w:t xml:space="preserve">حيث:</w:t>
      </w:r>
    </w:p>
    <w:p>
      <w:pPr>
        <w:numPr>
          <w:ilvl w:val="0"/>
          <w:numId w:val="1030"/>
        </w:numPr>
        <w:pStyle w:val="Compact"/>
        <w:bidi/>
      </w:pPr>
      <m:oMath>
        <m:r>
          <m:t>δ</m:t>
        </m:r>
      </m:oMath>
      <w:r>
        <w:rPr>
          <w:rtl/>
        </w:rPr>
        <w:t xml:space="preserve">: ميل النقطة عن معدل النهار، موجب في الشمال</w:t>
      </w:r>
    </w:p>
    <w:p>
      <w:pPr>
        <w:numPr>
          <w:ilvl w:val="0"/>
          <w:numId w:val="1030"/>
        </w:numPr>
        <w:pStyle w:val="Compact"/>
        <w:bidi/>
      </w:pPr>
      <m:oMath>
        <m:sSub>
          <m:e>
            <m:r>
              <m:t>R</m:t>
            </m:r>
          </m:e>
          <m:sub>
            <m:r>
              <m:t>e</m:t>
            </m:r>
          </m:sub>
        </m:sSub>
      </m:oMath>
      <w:r>
        <w:rPr>
          <w:rtl/>
        </w:rPr>
        <w:t xml:space="preserve">: نصف قطر مدار الحمل (معدل النهار) على الصفيحة</w:t>
      </w:r>
    </w:p>
    <w:p>
      <w:pPr>
        <w:numPr>
          <w:ilvl w:val="0"/>
          <w:numId w:val="1030"/>
        </w:numPr>
        <w:pStyle w:val="Compact"/>
        <w:bidi/>
      </w:pPr>
      <m:oMath>
        <m:r>
          <m:t>r</m:t>
        </m:r>
      </m:oMath>
      <w:r>
        <w:rPr>
          <w:rtl/>
        </w:rPr>
        <w:t xml:space="preserve">: نصف قطر المدار أو الدائرة على الصفيحة</w:t>
      </w:r>
    </w:p>
    <w:p>
      <w:pPr>
        <w:numPr>
          <w:ilvl w:val="0"/>
          <w:numId w:val="1030"/>
        </w:numPr>
        <w:pStyle w:val="Compact"/>
        <w:bidi/>
      </w:pPr>
      <m:oMath>
        <m:r>
          <m:t>e</m:t>
        </m:r>
      </m:oMath>
      <w:r>
        <w:rPr>
          <w:rtl/>
        </w:rPr>
        <w:t xml:space="preserve">: بعد قطب التسطيح ع عن المركز ه في التسطيح التام</w:t>
      </w:r>
    </w:p>
    <w:p>
      <w:pPr>
        <w:numPr>
          <w:ilvl w:val="0"/>
          <w:numId w:val="1030"/>
        </w:numPr>
        <w:pStyle w:val="Compact"/>
        <w:bidi/>
      </w:pPr>
      <m:oMath>
        <m:r>
          <m:rPr>
            <m:sty m:val="p"/>
          </m:rPr>
          <m:t>⋆</m:t>
        </m:r>
      </m:oMath>
      <w:r>
        <w:rPr>
          <w:rtl/>
        </w:rPr>
        <w:t xml:space="preserve">: الكوكب الثابت</w:t>
      </w:r>
    </w:p>
    <w:bookmarkEnd w:id="295"/>
    <w:bookmarkStart w:id="296" w:name="التحقق-18"/>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رسم الناسخ المنطقة صغيرة لا تمس المحيط، ورسم دعامة مقوّسة في النصف السفلي. والهندسة تقتضي أن تمس المنطقة مدار السرطان، وهو المحيط، فرُسمت على ذلك. واقتصرنا على الكواكب التي في رسم الناسخ.</w:t>
      </w:r>
    </w:p>
    <w:bookmarkEnd w:id="296"/>
    <w:bookmarkEnd w:id="297"/>
    <w:bookmarkStart w:id="307" w:name="الشكل-٢١-عمل-الساعات-المستوية-في-الصفيحة"/>
    <w:p>
      <w:pPr>
        <w:pStyle w:val="Heading3"/>
        <w:bidi/>
      </w:pPr>
      <w:r>
        <w:rPr>
          <w:rtl/>
        </w:rPr>
        <w:t xml:space="preserve">الشكل ٢١: عمل الساعات المستوية في الصفيحة</w:t>
      </w:r>
    </w:p>
    <w:p>
      <w:pPr>
        <w:pStyle w:val="Author"/>
        <w:bidi/>
      </w:pPr>
      <w:r>
        <w:rPr>
          <w:rtl/>
        </w:rPr>
        <w:t xml:space="preserve">من باب «عمل الساعات المستوية» — الورقة ٢٤ و، صفحة المصوّرة ٦٠</w:t>
      </w:r>
    </w:p>
    <w:p>
      <w:pPr>
        <w:pStyle w:val="CaptionedFigure"/>
        <w:bidi/>
      </w:pPr>
      <w:r>
        <w:drawing>
          <wp:inline>
            <wp:extent cx="2933700" cy="2733675"/>
            <wp:effectExtent b="0" l="0" r="0" t="0"/>
            <wp:docPr descr="صورة الشكل في المخطوط" title="" id="299" name="Picture"/>
            <a:graphic>
              <a:graphicData uri="http://schemas.openxmlformats.org/drawingml/2006/picture">
                <pic:pic>
                  <pic:nvPicPr>
                    <pic:cNvPr descr="../figures-atlas/ms/21_0.jpg" id="300" name="Picture"/>
                    <pic:cNvPicPr>
                      <a:picLocks noChangeArrowheads="1" noChangeAspect="1"/>
                    </pic:cNvPicPr>
                  </pic:nvPicPr>
                  <pic:blipFill>
                    <a:blip r:embed="rId298"/>
                    <a:stretch>
                      <a:fillRect/>
                    </a:stretch>
                  </pic:blipFill>
                  <pic:spPr bwMode="auto">
                    <a:xfrm>
                      <a:off x="0" y="0"/>
                      <a:ext cx="2933700" cy="273367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4075134"/>
            <wp:effectExtent b="0" l="0" r="0" t="0"/>
            <wp:docPr descr="إعادة الرسم بالحساب" title="" id="302" name="Picture"/>
            <a:graphic>
              <a:graphicData uri="http://schemas.openxmlformats.org/drawingml/2006/picture">
                <pic:pic>
                  <pic:nvPicPr>
                    <pic:cNvPr descr="out/fig/21.png" id="303" name="Picture"/>
                    <pic:cNvPicPr>
                      <a:picLocks noChangeArrowheads="1" noChangeAspect="1"/>
                    </pic:cNvPicPr>
                  </pic:nvPicPr>
                  <pic:blipFill>
                    <a:blip r:embed="rId301"/>
                    <a:stretch>
                      <a:fillRect/>
                    </a:stretch>
                  </pic:blipFill>
                  <pic:spPr bwMode="auto">
                    <a:xfrm>
                      <a:off x="0" y="0"/>
                      <a:ext cx="4075134" cy="4075134"/>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04" w:name="الشرح-20"/>
    <w:p>
      <w:pPr>
        <w:pStyle w:val="Heading4"/>
        <w:bidi/>
      </w:pPr>
      <w:r>
        <w:rPr>
          <w:rtl/>
        </w:rPr>
        <w:t xml:space="preserve">الشرح</w:t>
      </w:r>
    </w:p>
    <w:p>
      <w:pPr>
        <w:bidi/>
      </w:pPr>
      <w:r>
        <w:rPr>
          <w:rtl/>
        </w:rPr>
        <w:t xml:space="preserve">خطوط الساعات المستوية، أي المعتدلة المتساوية، على صفيحة لعرض ثلاثين («لعرض ل»). يُقسم كل مدار كل خمسة عشر جزءًا من تقاطعه الغربي مع الأفق، والدائرة المارة بالنقاط الثلاث المتناظرة على المدارات الثلاثة هي حدّ الساعة.</w:t>
      </w:r>
    </w:p>
    <w:p>
      <w:pPr>
        <w:bidi/>
      </w:pPr>
      <w:r>
        <w:rPr>
          <w:rtl/>
        </w:rPr>
        <w:t xml:space="preserve">وذكر البيروني طريقًا أسهل: كل خط ساعة هو الأفق نفسه مُدارًا على القطب خمسة عشر جزءًا لكل ساعة، لأن الساعة المستوية هي مرور خمسة عشر جزءًا من معدل النهار. وبه حُسب الشكل، والطريقان يعطيان الدوائر نفسها. ولا يُرسم من الخطوط إلا ما بين الأفق ومدار الجدي، خارج مدار السرطان.</w:t>
      </w:r>
    </w:p>
    <w:bookmarkEnd w:id="304"/>
    <w:bookmarkStart w:id="305" w:name="المعادلات-19"/>
    <w:p>
      <w:pPr>
        <w:pStyle w:val="Heading4"/>
        <w:bidi/>
      </w:pPr>
      <w:r>
        <w:rPr>
          <w:rtl/>
        </w:rPr>
        <w:t xml:space="preserve">المعادلات</w:t>
      </w:r>
    </w:p>
    <w:p>
      <w:pPr>
        <w:bidi/>
      </w:pPr>
      <m:oMathPara>
        <m:oMathParaPr>
          <m:jc m:val="center"/>
        </m:oMathParaPr>
        <m:oMath>
          <m:sSub>
            <m:e>
              <m:r>
                <m:t>H</m:t>
              </m:r>
            </m:e>
            <m:sub>
              <m:r>
                <m:t>k</m:t>
              </m:r>
            </m:sub>
          </m:sSub>
          <m:r>
            <m:rPr>
              <m:sty m:val="p"/>
            </m:rPr>
            <m:t>=</m:t>
          </m:r>
          <m:sSub>
            <m:e>
              <m:r>
                <m:t>H</m:t>
              </m:r>
            </m:e>
            <m:sub>
              <m:r>
                <m:t>0</m:t>
              </m:r>
            </m:sub>
          </m:sSub>
          <m:r>
            <m:rPr>
              <m:sty m:val="p"/>
            </m:rPr>
            <m:t>+</m:t>
          </m:r>
          <m:sSup>
            <m:e>
              <m:r>
                <m:t>15</m:t>
              </m:r>
            </m:e>
            <m:sup>
              <m:r>
                <m:rPr>
                  <m:sty m:val="p"/>
                </m:rPr>
                <m:t>∘</m:t>
              </m:r>
            </m:sup>
          </m:sSup>
          <m:r>
            <m:t>k</m:t>
          </m:r>
          <m:r>
            <m:rPr>
              <m:sty m:val="p"/>
            </m:rPr>
            <m:t>,</m:t>
          </m:r>
          <m:r>
            <m:t>  </m:t>
          </m:r>
          <m:r>
            <m:rPr>
              <m:sty m:val="p"/>
            </m:rPr>
            <m:t>cos</m:t>
          </m:r>
          <m:sSub>
            <m:e>
              <m:r>
                <m:t>H</m:t>
              </m:r>
            </m:e>
            <m:sub>
              <m:r>
                <m:t>0</m:t>
              </m:r>
            </m:sub>
          </m:sSub>
          <m:r>
            <m:rPr>
              <m:sty m:val="p"/>
            </m:rPr>
            <m:t>=</m:t>
          </m:r>
          <m:r>
            <m:rPr>
              <m:sty m:val="p"/>
            </m:rPr>
            <m:t>−</m:t>
          </m:r>
          <m:r>
            <m:rPr>
              <m:sty m:val="p"/>
            </m:rPr>
            <m:t>tan</m:t>
          </m:r>
          <m:r>
            <m:t>φ</m:t>
          </m:r>
          <m:r>
            <m:rPr>
              <m:sty m:val="p"/>
            </m:rPr>
            <m:t>tan</m:t>
          </m:r>
          <m:r>
            <m:t>δ</m:t>
          </m:r>
        </m:oMath>
      </m:oMathPara>
    </w:p>
    <w:p>
      <w:pPr>
        <w:bidi/>
      </w:pPr>
      <m:oMathPara>
        <m:oMathParaPr>
          <m:jc m:val="center"/>
        </m:oMathParaPr>
        <m:oMath>
          <m:sSub>
            <m:e>
              <m:r>
                <m:t>C</m:t>
              </m:r>
            </m:e>
            <m:sub>
              <m:r>
                <m:t>k</m:t>
              </m:r>
            </m:sub>
          </m:sSub>
          <m:r>
            <m:rPr>
              <m:sty m:val="p"/>
            </m:rPr>
            <m:t>=</m:t>
          </m:r>
          <m:sSub>
            <m:e>
              <m:r>
                <m:rPr>
                  <m:sty m:val="p"/>
                </m:rPr>
                <m:t>R</m:t>
              </m:r>
              <m:r>
                <m:rPr>
                  <m:sty m:val="p"/>
                </m:rPr>
                <m:t>o</m:t>
              </m:r>
              <m:r>
                <m:rPr>
                  <m:sty m:val="p"/>
                </m:rPr>
                <m:t>t</m:t>
              </m:r>
            </m:e>
            <m:sub>
              <m:sSup>
                <m:e>
                  <m:r>
                    <m:t>15</m:t>
                  </m:r>
                </m:e>
                <m:sup>
                  <m:r>
                    <m:rPr>
                      <m:sty m:val="p"/>
                    </m:rPr>
                    <m:t>∘</m:t>
                  </m:r>
                </m:sup>
              </m:sSup>
              <m:r>
                <m:t>k</m:t>
              </m:r>
            </m:sub>
          </m:sSub>
          <m:d>
            <m:dPr>
              <m:begChr m:val="("/>
              <m:endChr m:val=")"/>
              <m:sepChr m:val=""/>
              <m:grow/>
            </m:dPr>
            <m:e>
              <m:sSub>
                <m:e>
                  <m:r>
                    <m:t>C</m:t>
                  </m:r>
                </m:e>
                <m:sub>
                  <m:r>
                    <m:t>0</m:t>
                  </m:r>
                </m:sub>
              </m:sSub>
            </m:e>
          </m:d>
          <m:r>
            <m:rPr>
              <m:sty m:val="p"/>
            </m:rPr>
            <m:t>,</m:t>
          </m:r>
          <m:r>
            <m:t>  </m:t>
          </m:r>
          <m:sSub>
            <m:e>
              <m:r>
                <m:t>ρ</m:t>
              </m:r>
            </m:e>
            <m:sub>
              <m:r>
                <m:t>k</m:t>
              </m:r>
            </m:sub>
          </m:sSub>
          <m:r>
            <m:rPr>
              <m:sty m:val="p"/>
            </m:rPr>
            <m:t>=</m:t>
          </m:r>
          <m:sSub>
            <m:e>
              <m:r>
                <m:t>ρ</m:t>
              </m:r>
            </m:e>
            <m:sub>
              <m:r>
                <m:t>0</m:t>
              </m:r>
            </m:sub>
          </m:sSub>
        </m:oMath>
      </m:oMathPara>
    </w:p>
    <w:p>
      <w:pPr>
        <w:bidi/>
      </w:pPr>
      <w:r>
        <w:rPr>
          <w:rtl/>
        </w:rPr>
        <w:t xml:space="preserve">حيث:</w:t>
      </w:r>
    </w:p>
    <w:p>
      <w:pPr>
        <w:numPr>
          <w:ilvl w:val="0"/>
          <w:numId w:val="1031"/>
        </w:numPr>
        <w:pStyle w:val="Compact"/>
        <w:bidi/>
      </w:pPr>
      <m:oMath>
        <m:r>
          <m:t>φ</m:t>
        </m:r>
      </m:oMath>
      <w:r>
        <w:rPr>
          <w:rtl/>
        </w:rPr>
        <w:t xml:space="preserve">: عرض البلد</w:t>
      </w:r>
    </w:p>
    <w:p>
      <w:pPr>
        <w:numPr>
          <w:ilvl w:val="0"/>
          <w:numId w:val="1031"/>
        </w:numPr>
        <w:pStyle w:val="Compact"/>
        <w:bidi/>
      </w:pPr>
      <m:oMath>
        <m:r>
          <m:t>δ</m:t>
        </m:r>
      </m:oMath>
      <w:r>
        <w:rPr>
          <w:rtl/>
        </w:rPr>
        <w:t xml:space="preserve">: ميل النقطة عن معدل النهار، موجب في الشمال</w:t>
      </w:r>
    </w:p>
    <w:p>
      <w:pPr>
        <w:numPr>
          <w:ilvl w:val="0"/>
          <w:numId w:val="1031"/>
        </w:numPr>
        <w:pStyle w:val="Compact"/>
        <w:bidi/>
      </w:pPr>
      <m:oMath>
        <m:r>
          <m:t>ρ</m:t>
        </m:r>
      </m:oMath>
      <w:r>
        <w:rPr>
          <w:rtl/>
        </w:rPr>
        <w:t xml:space="preserve">: نصف قطر المقنطرة (أو دائرة مرسومة)</w:t>
      </w:r>
    </w:p>
    <w:p>
      <w:pPr>
        <w:numPr>
          <w:ilvl w:val="0"/>
          <w:numId w:val="1031"/>
        </w:numPr>
        <w:pStyle w:val="Compact"/>
        <w:bidi/>
      </w:pPr>
      <m:oMath>
        <m:sSub>
          <m:e>
            <m:r>
              <m:t>H</m:t>
            </m:r>
          </m:e>
          <m:sub>
            <m:r>
              <m:t>0</m:t>
            </m:r>
          </m:sub>
        </m:sSub>
      </m:oMath>
      <w:r>
        <w:rPr>
          <w:rtl/>
        </w:rPr>
        <w:t xml:space="preserve">: نصف قوس النهار (الزاوية الزمانية للغروب)</w:t>
      </w:r>
    </w:p>
    <w:p>
      <w:pPr>
        <w:numPr>
          <w:ilvl w:val="0"/>
          <w:numId w:val="1031"/>
        </w:numPr>
        <w:pStyle w:val="Compact"/>
        <w:bidi/>
      </w:pPr>
      <m:oMath>
        <m:sSub>
          <m:e>
            <m:r>
              <m:t>H</m:t>
            </m:r>
          </m:e>
          <m:sub>
            <m:r>
              <m:t>k</m:t>
            </m:r>
          </m:sub>
        </m:sSub>
      </m:oMath>
      <w:r>
        <w:rPr>
          <w:rtl/>
        </w:rPr>
        <w:t xml:space="preserve">: الزاوية الزمانية لحدّ الساعة رقم</w:t>
      </w:r>
      <w:r>
        <w:rPr>
          <w:rtl/>
        </w:rPr>
        <w:t xml:space="preserve"> </w:t>
      </w:r>
      <m:oMath>
        <m:r>
          <m:t>k</m:t>
        </m:r>
      </m:oMath>
    </w:p>
    <w:p>
      <w:pPr>
        <w:numPr>
          <w:ilvl w:val="0"/>
          <w:numId w:val="1031"/>
        </w:numPr>
        <w:pStyle w:val="Compact"/>
        <w:bidi/>
      </w:pPr>
      <m:oMath>
        <m:r>
          <m:t>k</m:t>
        </m:r>
      </m:oMath>
      <w:r>
        <w:rPr>
          <w:rtl/>
        </w:rPr>
        <w:t xml:space="preserve">: عدد صحيح للعدّ (رقم الساعة)، أو معامل التناسب في المبطّخ</w:t>
      </w:r>
    </w:p>
    <w:bookmarkEnd w:id="305"/>
    <w:bookmarkStart w:id="306" w:name="التحقق-19"/>
    <w:p>
      <w:pPr>
        <w:pStyle w:val="Heading4"/>
        <w:bidi/>
      </w:pPr>
      <w:r>
        <w:rPr>
          <w:rtl/>
        </w:rPr>
        <w:t xml:space="preserve">التحقق</w:t>
      </w:r>
    </w:p>
    <w:p>
      <w:pPr>
        <w:bidi/>
      </w:pPr>
      <w:r>
        <w:rPr>
          <w:rtl/>
        </w:rPr>
        <w:t xml:space="preserve">اجتاز الشكل ١ من ١ اختبارات عددية.</w:t>
      </w:r>
    </w:p>
    <w:bookmarkEnd w:id="306"/>
    <w:bookmarkEnd w:id="307"/>
    <w:bookmarkStart w:id="317" w:name="الشكل-٢٢-عمل-صفيحة-التسيير-مطرح-الشعاع"/>
    <w:p>
      <w:pPr>
        <w:pStyle w:val="Heading3"/>
        <w:bidi/>
      </w:pPr>
      <w:r>
        <w:rPr>
          <w:rtl/>
        </w:rPr>
        <w:t xml:space="preserve">الشكل ٢٢: عمل صفيحة التسيير (مطرح الشعاع)</w:t>
      </w:r>
    </w:p>
    <w:p>
      <w:pPr>
        <w:pStyle w:val="Author"/>
        <w:bidi/>
      </w:pPr>
      <w:r>
        <w:rPr>
          <w:rtl/>
        </w:rPr>
        <w:t xml:space="preserve">من باب «عمل صفيحة التسيير» — الورقة ٢٥ و، صفحة المصوّرة ٦٢</w:t>
      </w:r>
    </w:p>
    <w:p>
      <w:pPr>
        <w:pStyle w:val="CaptionedFigure"/>
        <w:bidi/>
      </w:pPr>
      <w:r>
        <w:drawing>
          <wp:inline>
            <wp:extent cx="2933700" cy="2820865"/>
            <wp:effectExtent b="0" l="0" r="0" t="0"/>
            <wp:docPr descr="صورة الشكل في المخطوط" title="" id="309" name="Picture"/>
            <a:graphic>
              <a:graphicData uri="http://schemas.openxmlformats.org/drawingml/2006/picture">
                <pic:pic>
                  <pic:nvPicPr>
                    <pic:cNvPr descr="../figures-atlas/ms/22_0.jpg" id="310" name="Picture"/>
                    <pic:cNvPicPr>
                      <a:picLocks noChangeArrowheads="1" noChangeAspect="1"/>
                    </pic:cNvPicPr>
                  </pic:nvPicPr>
                  <pic:blipFill>
                    <a:blip r:embed="rId308"/>
                    <a:stretch>
                      <a:fillRect/>
                    </a:stretch>
                  </pic:blipFill>
                  <pic:spPr bwMode="auto">
                    <a:xfrm>
                      <a:off x="0" y="0"/>
                      <a:ext cx="2933700" cy="282086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507287" cy="4663857"/>
            <wp:effectExtent b="0" l="0" r="0" t="0"/>
            <wp:docPr descr="إعادة الرسم بالحساب" title="" id="312" name="Picture"/>
            <a:graphic>
              <a:graphicData uri="http://schemas.openxmlformats.org/drawingml/2006/picture">
                <pic:pic>
                  <pic:nvPicPr>
                    <pic:cNvPr descr="out/fig/22.png" id="313" name="Picture"/>
                    <pic:cNvPicPr>
                      <a:picLocks noChangeArrowheads="1" noChangeAspect="1"/>
                    </pic:cNvPicPr>
                  </pic:nvPicPr>
                  <pic:blipFill>
                    <a:blip r:embed="rId311"/>
                    <a:stretch>
                      <a:fillRect/>
                    </a:stretch>
                  </pic:blipFill>
                  <pic:spPr bwMode="auto">
                    <a:xfrm>
                      <a:off x="0" y="0"/>
                      <a:ext cx="3507287" cy="466385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14" w:name="الشرح-21"/>
    <w:p>
      <w:pPr>
        <w:pStyle w:val="Heading4"/>
        <w:bidi/>
      </w:pPr>
      <w:r>
        <w:rPr>
          <w:rtl/>
        </w:rPr>
        <w:t xml:space="preserve">الشرح</w:t>
      </w:r>
    </w:p>
    <w:p>
      <w:pPr>
        <w:bidi/>
      </w:pPr>
      <w:r>
        <w:rPr>
          <w:rtl/>
        </w:rPr>
        <w:t xml:space="preserve">صفيحة التسيير يُعرف بها تسيير الدرجات ومطارح الشعاع في صناعة الأحكام. مدار الجدي ا ب ج د، ومعدل النهار ط ك ل م، والأفق ك ص م. يُعدّ ك ه بقدر العرض، ويُخرج من قطب التسطيح ك خط يمر بـ ه حتى يلقى نصف النهار الأعلى على ي خارج الصفيحة. فـ ي نقطة الجنوب من الأفق، وص نقطة الشمال منه، ومنتصف ص ي، وهو س، مركز الأفق.</w:t>
      </w:r>
    </w:p>
    <w:p>
      <w:pPr>
        <w:bidi/>
      </w:pPr>
      <w:r>
        <w:rPr>
          <w:rtl/>
        </w:rPr>
        <w:t xml:space="preserve">والخط المار بـ س موازيًا لخط المشرق والمغرب هو خط مراكز دوائر التسيير. فيُتخذ ص كأنه «سمت رأس»، وي «نظيره»، والأفق ك ص م «أول سموت» لبلد مفروض. ثم تُعمل دوائر التسيير كما تُعمل دوائر السموت. والعرض في الشكل ستة وثلاثون، فيقع المركز س بين ط ود كما في المخطوط.</w:t>
      </w:r>
    </w:p>
    <w:bookmarkEnd w:id="314"/>
    <w:bookmarkStart w:id="315" w:name="المعادلات-20"/>
    <w:p>
      <w:pPr>
        <w:pStyle w:val="Heading4"/>
        <w:bidi/>
      </w:pPr>
      <w:r>
        <w:rPr>
          <w:rtl/>
        </w:rPr>
        <w:t xml:space="preserve">المعادلات</w:t>
      </w:r>
    </w:p>
    <w:p>
      <w:pPr>
        <w:bidi/>
      </w:pPr>
      <m:oMathPara>
        <m:oMathParaPr>
          <m:jc m:val="center"/>
        </m:oMathParaPr>
        <m:oMath>
          <m:bar>
            <m:barPr>
              <m:pos m:val="top"/>
            </m:barPr>
            <m:e>
              <m:r>
                <m:rPr>
                  <m:sty m:val="p"/>
                </m:rPr>
                <m:t>E</m:t>
              </m:r>
              <m:r>
                <m:rPr>
                  <m:sty m:val="p"/>
                </m:rPr>
                <m:t>Y</m:t>
              </m:r>
            </m:e>
          </m:bar>
          <m:r>
            <m:rPr>
              <m:sty m:val="p"/>
            </m:rPr>
            <m:t>=</m:t>
          </m:r>
          <m:sSub>
            <m:e>
              <m:r>
                <m:t>R</m:t>
              </m:r>
            </m:e>
            <m:sub>
              <m:r>
                <m:t>e</m:t>
              </m:r>
            </m:sub>
          </m:sSub>
          <m:r>
            <m:rPr>
              <m:sty m:val="p"/>
            </m:rPr>
            <m:t>cot</m:t>
          </m:r>
          <m:f>
            <m:fPr>
              <m:type m:val="lin"/>
            </m:fPr>
            <m:num>
              <m:r>
                <m:t>φ</m:t>
              </m:r>
            </m:num>
            <m:den>
              <m:r>
                <m:t>2</m:t>
              </m:r>
            </m:den>
          </m:f>
          <m:r>
            <m:rPr>
              <m:sty m:val="p"/>
            </m:rPr>
            <m:t>,</m:t>
          </m:r>
          <m:r>
            <m:t> </m:t>
          </m:r>
          <m:bar>
            <m:barPr>
              <m:pos m:val="top"/>
            </m:barPr>
            <m:e>
              <m:r>
                <m:rPr>
                  <m:sty m:val="p"/>
                </m:rPr>
                <m:t>E</m:t>
              </m:r>
              <m:r>
                <m:rPr>
                  <m:sty m:val="p"/>
                </m:rPr>
                <m:t>C</m:t>
              </m:r>
            </m:e>
          </m:bar>
          <m:r>
            <m:rPr>
              <m:sty m:val="p"/>
            </m:rPr>
            <m:t>=</m:t>
          </m:r>
          <m:sSub>
            <m:e>
              <m:r>
                <m:t>R</m:t>
              </m:r>
            </m:e>
            <m:sub>
              <m:r>
                <m:t>e</m:t>
              </m:r>
            </m:sub>
          </m:sSub>
          <m:r>
            <m:rPr>
              <m:sty m:val="p"/>
            </m:rPr>
            <m:t>tan</m:t>
          </m:r>
          <m:f>
            <m:fPr>
              <m:type m:val="lin"/>
            </m:fPr>
            <m:num>
              <m:r>
                <m:t>φ</m:t>
              </m:r>
            </m:num>
            <m:den>
              <m:r>
                <m:t>2</m:t>
              </m:r>
            </m:den>
          </m:f>
          <m:r>
            <m:rPr>
              <m:sty m:val="p"/>
            </m:rPr>
            <m:t>,</m:t>
          </m:r>
          <m:r>
            <m:t> </m:t>
          </m:r>
          <m:bar>
            <m:barPr>
              <m:pos m:val="top"/>
            </m:barPr>
            <m:e>
              <m:r>
                <m:rPr>
                  <m:sty m:val="p"/>
                </m:rPr>
                <m:t>E</m:t>
              </m:r>
              <m:r>
                <m:rPr>
                  <m:sty m:val="p"/>
                </m:rPr>
                <m:t>S</m:t>
              </m:r>
            </m:e>
          </m:bar>
          <m:r>
            <m:rPr>
              <m:sty m:val="p"/>
            </m:rPr>
            <m:t>=</m:t>
          </m:r>
          <m:f>
            <m:fPr>
              <m:type m:val="bar"/>
            </m:fPr>
            <m:num>
              <m:sSub>
                <m:e>
                  <m:r>
                    <m:t>R</m:t>
                  </m:r>
                </m:e>
                <m:sub>
                  <m:r>
                    <m:t>e</m:t>
                  </m:r>
                </m:sub>
              </m:sSub>
            </m:num>
            <m:den>
              <m:r>
                <m:rPr>
                  <m:sty m:val="p"/>
                </m:rPr>
                <m:t>tan</m:t>
              </m:r>
              <m:r>
                <m:t>φ</m:t>
              </m:r>
            </m:den>
          </m:f>
        </m:oMath>
      </m:oMathPara>
    </w:p>
    <w:p>
      <w:pPr>
        <w:bidi/>
      </w:pPr>
      <w:r>
        <w:rPr>
          <w:rtl/>
        </w:rPr>
        <w:t xml:space="preserve">حيث:</w:t>
      </w:r>
    </w:p>
    <w:p>
      <w:pPr>
        <w:numPr>
          <w:ilvl w:val="0"/>
          <w:numId w:val="1032"/>
        </w:numPr>
        <w:pStyle w:val="Compact"/>
        <w:bidi/>
      </w:pPr>
      <m:oMath>
        <m:r>
          <m:t>φ</m:t>
        </m:r>
      </m:oMath>
      <w:r>
        <w:rPr>
          <w:rtl/>
        </w:rPr>
        <w:t xml:space="preserve">: عرض البلد</w:t>
      </w:r>
    </w:p>
    <w:p>
      <w:pPr>
        <w:numPr>
          <w:ilvl w:val="0"/>
          <w:numId w:val="1032"/>
        </w:numPr>
        <w:pStyle w:val="Compact"/>
        <w:bidi/>
      </w:pPr>
      <m:oMath>
        <m:sSub>
          <m:e>
            <m:r>
              <m:t>R</m:t>
            </m:r>
          </m:e>
          <m:sub>
            <m:r>
              <m:t>e</m:t>
            </m:r>
          </m:sub>
        </m:sSub>
      </m:oMath>
      <w:r>
        <w:rPr>
          <w:rtl/>
        </w:rPr>
        <w:t xml:space="preserve">: نصف قطر مدار الحمل (معدل النهار) على الصفيحة</w:t>
      </w:r>
    </w:p>
    <w:p>
      <w:pPr>
        <w:numPr>
          <w:ilvl w:val="0"/>
          <w:numId w:val="1032"/>
        </w:numPr>
        <w:pStyle w:val="Compact"/>
        <w:bidi/>
      </w:pPr>
      <m:oMath>
        <m:r>
          <m:t>e</m:t>
        </m:r>
      </m:oMath>
      <w:r>
        <w:rPr>
          <w:rtl/>
        </w:rPr>
        <w:t xml:space="preserve">: بعد قطب التسطيح ع عن المركز ه في التسطيح التام</w:t>
      </w:r>
    </w:p>
    <w:p>
      <w:pPr>
        <w:numPr>
          <w:ilvl w:val="0"/>
          <w:numId w:val="1032"/>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r>
        <w:rPr>
          <w:rtl/>
        </w:rPr>
        <w:t xml:space="preserve"> </w:t>
      </w:r>
      <m:oMath>
        <m:r>
          <m:rPr>
            <m:sty m:val="p"/>
          </m:rPr>
          <m:t>S</m:t>
        </m:r>
      </m:oMath>
      <w:r>
        <w:rPr>
          <w:rtl/>
        </w:rPr>
        <w:t xml:space="preserve"> </w:t>
      </w:r>
      <w:r>
        <w:rPr>
          <w:rtl/>
        </w:rPr>
        <w:t xml:space="preserve">= س،</w:t>
      </w:r>
      <w:r>
        <w:rPr>
          <w:rtl/>
        </w:rPr>
        <w:t xml:space="preserve"> </w:t>
      </w:r>
      <m:oMath>
        <m:r>
          <m:rPr>
            <m:sty m:val="p"/>
          </m:rPr>
          <m:t>Y</m:t>
        </m:r>
      </m:oMath>
      <w:r>
        <w:rPr>
          <w:rtl/>
        </w:rPr>
        <w:t xml:space="preserve"> </w:t>
      </w:r>
      <w:r>
        <w:rPr>
          <w:rtl/>
        </w:rPr>
        <w:t xml:space="preserve">= ي</w:t>
      </w:r>
    </w:p>
    <w:bookmarkEnd w:id="315"/>
    <w:bookmarkStart w:id="316" w:name="التحقق-20"/>
    <w:p>
      <w:pPr>
        <w:pStyle w:val="Heading4"/>
        <w:bidi/>
      </w:pPr>
      <w:r>
        <w:rPr>
          <w:rtl/>
        </w:rPr>
        <w:t xml:space="preserve">التحقق</w:t>
      </w:r>
    </w:p>
    <w:p>
      <w:pPr>
        <w:bidi/>
      </w:pPr>
      <w:r>
        <w:rPr>
          <w:rtl/>
        </w:rPr>
        <w:t xml:space="preserve">اجتاز الشكل ٣ من ٣ اختبارات عددية.</w:t>
      </w:r>
    </w:p>
    <w:bookmarkEnd w:id="316"/>
    <w:bookmarkEnd w:id="317"/>
    <w:bookmarkStart w:id="327" w:name="الشكل-٢٣-صورة-صفيحة-التسيير"/>
    <w:p>
      <w:pPr>
        <w:pStyle w:val="Heading3"/>
        <w:bidi/>
      </w:pPr>
      <w:r>
        <w:rPr>
          <w:rtl/>
        </w:rPr>
        <w:t xml:space="preserve">الشكل ٢٣: صورة صفيحة التسيير</w:t>
      </w:r>
    </w:p>
    <w:p>
      <w:pPr>
        <w:pStyle w:val="Author"/>
        <w:bidi/>
      </w:pPr>
      <w:r>
        <w:rPr>
          <w:rtl/>
        </w:rPr>
        <w:t xml:space="preserve">من باب «عمل صفيحة التسيير» — الورقة ٢٥ ظ، صفحة المصوّرة ٦٣</w:t>
      </w:r>
    </w:p>
    <w:p>
      <w:pPr>
        <w:pStyle w:val="CaptionedFigure"/>
        <w:bidi/>
      </w:pPr>
      <w:r>
        <w:drawing>
          <wp:inline>
            <wp:extent cx="2933700" cy="3022600"/>
            <wp:effectExtent b="0" l="0" r="0" t="0"/>
            <wp:docPr descr="صورة الشكل في المخطوط" title="" id="319" name="Picture"/>
            <a:graphic>
              <a:graphicData uri="http://schemas.openxmlformats.org/drawingml/2006/picture">
                <pic:pic>
                  <pic:nvPicPr>
                    <pic:cNvPr descr="../figures-atlas/ms/23_0.jpg" id="320" name="Picture"/>
                    <pic:cNvPicPr>
                      <a:picLocks noChangeArrowheads="1" noChangeAspect="1"/>
                    </pic:cNvPicPr>
                  </pic:nvPicPr>
                  <pic:blipFill>
                    <a:blip r:embed="rId318"/>
                    <a:stretch>
                      <a:fillRect/>
                    </a:stretch>
                  </pic:blipFill>
                  <pic:spPr bwMode="auto">
                    <a:xfrm>
                      <a:off x="0" y="0"/>
                      <a:ext cx="2933700" cy="30226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0082"/>
            <wp:effectExtent b="0" l="0" r="0" t="0"/>
            <wp:docPr descr="إعادة الرسم بالحساب" title="" id="322" name="Picture"/>
            <a:graphic>
              <a:graphicData uri="http://schemas.openxmlformats.org/drawingml/2006/picture">
                <pic:pic>
                  <pic:nvPicPr>
                    <pic:cNvPr descr="out/fig/23.png" id="323" name="Picture"/>
                    <pic:cNvPicPr>
                      <a:picLocks noChangeArrowheads="1" noChangeAspect="1"/>
                    </pic:cNvPicPr>
                  </pic:nvPicPr>
                  <pic:blipFill>
                    <a:blip r:embed="rId321"/>
                    <a:stretch>
                      <a:fillRect/>
                    </a:stretch>
                  </pic:blipFill>
                  <pic:spPr bwMode="auto">
                    <a:xfrm>
                      <a:off x="0" y="0"/>
                      <a:ext cx="4050082"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24" w:name="الشرح-22"/>
    <w:p>
      <w:pPr>
        <w:pStyle w:val="Heading4"/>
        <w:bidi/>
      </w:pPr>
      <w:r>
        <w:rPr>
          <w:rtl/>
        </w:rPr>
        <w:t xml:space="preserve">الشرح</w:t>
      </w:r>
    </w:p>
    <w:p>
      <w:pPr>
        <w:bidi/>
      </w:pPr>
      <w:r>
        <w:rPr>
          <w:rtl/>
        </w:rPr>
        <w:t xml:space="preserve">الصفيحة المفروغ منها: دوائر عظام تمر كلها بنقطتي الشمال والجنوب من الأفق (ص وي)، وتقسم معدل النهار أقسامًا متساوية، كل خمسة عشر جزءًا، أي ساعة مستوية. فهي «آفاق» مُدارة على خط الشمال والجنوب من الأفق. والأفق نفسه وخط نصف النهار اثنتان منها. وفي الدائرة الصغيرة حول ص يُكتب عرض الصفيحة.</w:t>
      </w:r>
    </w:p>
    <w:bookmarkEnd w:id="324"/>
    <w:bookmarkStart w:id="325" w:name="المعادلات-21"/>
    <w:p>
      <w:pPr>
        <w:pStyle w:val="Heading4"/>
        <w:bidi/>
      </w:pPr>
      <w:r>
        <w:rPr>
          <w:rtl/>
        </w:rPr>
        <w:t xml:space="preserve">المعادلات</w:t>
      </w:r>
    </w:p>
    <w:p>
      <w:pPr>
        <w:bidi/>
      </w:pPr>
      <m:oMathPara>
        <m:oMathParaPr>
          <m:jc m:val="center"/>
        </m:oMathParaPr>
        <m:oMath>
          <m:sSub>
            <m:e>
              <m:r>
                <m:t>θ</m:t>
              </m:r>
            </m:e>
            <m:sub>
              <m:r>
                <m:t>k</m:t>
              </m:r>
            </m:sub>
          </m:sSub>
          <m:r>
            <m:rPr>
              <m:sty m:val="p"/>
            </m:rPr>
            <m:t>=</m:t>
          </m:r>
          <m:sSup>
            <m:e>
              <m:r>
                <m:t>15</m:t>
              </m:r>
            </m:e>
            <m:sup>
              <m:r>
                <m:rPr>
                  <m:sty m:val="p"/>
                </m:rPr>
                <m:t>∘</m:t>
              </m:r>
            </m:sup>
          </m:sSup>
          <m:r>
            <m:t>k</m:t>
          </m:r>
          <m:r>
            <m:rPr>
              <m:sty m:val="p"/>
            </m:rPr>
            <m:t>,</m:t>
          </m:r>
          <m:r>
            <m:t> </m:t>
          </m:r>
          <m:r>
            <m:t>k</m:t>
          </m:r>
          <m:r>
            <m:rPr>
              <m:sty m:val="p"/>
            </m:rPr>
            <m:t>=</m:t>
          </m:r>
          <m:r>
            <m:t>0</m:t>
          </m:r>
          <m:r>
            <m:rPr>
              <m:sty m:val="p"/>
            </m:rPr>
            <m:t>,</m:t>
          </m:r>
          <m:r>
            <m:t>1</m:t>
          </m:r>
          <m:r>
            <m:rPr>
              <m:sty m:val="p"/>
            </m:rPr>
            <m:t>,</m:t>
          </m:r>
          <m:r>
            <m:rPr>
              <m:sty m:val="p"/>
            </m:rPr>
            <m:t>…</m:t>
          </m:r>
          <m:r>
            <m:rPr>
              <m:sty m:val="p"/>
            </m:rPr>
            <m:t>,</m:t>
          </m:r>
          <m:r>
            <m:t>11</m:t>
          </m:r>
        </m:oMath>
      </m:oMathPara>
    </w:p>
    <w:p>
      <w:pPr>
        <w:bidi/>
      </w:pPr>
      <w:r>
        <w:rPr>
          <w:rtl/>
        </w:rPr>
        <w:t xml:space="preserve">حيث:</w:t>
      </w:r>
    </w:p>
    <w:p>
      <w:pPr>
        <w:numPr>
          <w:ilvl w:val="0"/>
          <w:numId w:val="1033"/>
        </w:numPr>
        <w:pStyle w:val="Compact"/>
        <w:bidi/>
      </w:pPr>
      <m:oMath>
        <m:r>
          <m:t>θ</m:t>
        </m:r>
      </m:oMath>
      <w:r>
        <w:rPr>
          <w:rtl/>
        </w:rPr>
        <w:t xml:space="preserve">: زاوية الموضع على الصفيحة، تُعدّ من خط المشرق والمغرب</w:t>
      </w:r>
    </w:p>
    <w:p>
      <w:pPr>
        <w:numPr>
          <w:ilvl w:val="0"/>
          <w:numId w:val="1033"/>
        </w:numPr>
        <w:pStyle w:val="Compact"/>
        <w:bidi/>
      </w:pPr>
      <m:oMath>
        <m:r>
          <m:t>k</m:t>
        </m:r>
      </m:oMath>
      <w:r>
        <w:rPr>
          <w:rtl/>
        </w:rPr>
        <w:t xml:space="preserve">: عدد صحيح للعدّ (رقم الساعة)، أو معامل التناسب في المبطّخ</w:t>
      </w:r>
    </w:p>
    <w:bookmarkEnd w:id="325"/>
    <w:bookmarkStart w:id="326" w:name="التحقق-21"/>
    <w:p>
      <w:pPr>
        <w:pStyle w:val="Heading4"/>
        <w:bidi/>
      </w:pPr>
      <w:r>
        <w:rPr>
          <w:rtl/>
        </w:rPr>
        <w:t xml:space="preserve">التحقق</w:t>
      </w:r>
    </w:p>
    <w:p>
      <w:pPr>
        <w:bidi/>
      </w:pPr>
      <w:r>
        <w:rPr>
          <w:rtl/>
        </w:rPr>
        <w:t xml:space="preserve">اجتاز الشكل ٢ من ٢ اختبارات عددية.</w:t>
      </w:r>
    </w:p>
    <w:bookmarkEnd w:id="326"/>
    <w:bookmarkEnd w:id="327"/>
    <w:bookmarkStart w:id="337" w:name="Xd6dd0f8ebc22730c5022ecae074b0d41833144a"/>
    <w:p>
      <w:pPr>
        <w:pStyle w:val="Heading3"/>
        <w:bidi/>
      </w:pPr>
      <w:r>
        <w:rPr>
          <w:rtl/>
        </w:rPr>
        <w:t xml:space="preserve">الشكل ٢٤: الصفيحة الآفاقية (الوجه الأول: العروض ١–٣٣)</w:t>
      </w:r>
    </w:p>
    <w:p>
      <w:pPr>
        <w:pStyle w:val="Author"/>
        <w:bidi/>
      </w:pPr>
      <w:r>
        <w:rPr>
          <w:rtl/>
        </w:rPr>
        <w:t xml:space="preserve">من باب «عمل الصفيحة الآفاقية» — الورقة ٢٧ و، صفحة المصوّرة ٦٦</w:t>
      </w:r>
    </w:p>
    <w:p>
      <w:pPr>
        <w:pStyle w:val="CaptionedFigure"/>
        <w:bidi/>
      </w:pPr>
      <w:r>
        <w:drawing>
          <wp:inline>
            <wp:extent cx="2933700" cy="3644900"/>
            <wp:effectExtent b="0" l="0" r="0" t="0"/>
            <wp:docPr descr="صورة الشكل في المخطوط" title="" id="329" name="Picture"/>
            <a:graphic>
              <a:graphicData uri="http://schemas.openxmlformats.org/drawingml/2006/picture">
                <pic:pic>
                  <pic:nvPicPr>
                    <pic:cNvPr descr="../figures-atlas/ms/24_0.jpg" id="330" name="Picture"/>
                    <pic:cNvPicPr>
                      <a:picLocks noChangeArrowheads="1" noChangeAspect="1"/>
                    </pic:cNvPicPr>
                  </pic:nvPicPr>
                  <pic:blipFill>
                    <a:blip r:embed="rId328"/>
                    <a:stretch>
                      <a:fillRect/>
                    </a:stretch>
                  </pic:blipFill>
                  <pic:spPr bwMode="auto">
                    <a:xfrm>
                      <a:off x="0" y="0"/>
                      <a:ext cx="2933700" cy="36449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4267200"/>
            <wp:effectExtent b="0" l="0" r="0" t="0"/>
            <wp:docPr descr="إعادة الرسم بالحساب" title="" id="332" name="Picture"/>
            <a:graphic>
              <a:graphicData uri="http://schemas.openxmlformats.org/drawingml/2006/picture">
                <pic:pic>
                  <pic:nvPicPr>
                    <pic:cNvPr descr="out/fig/24.png" id="333" name="Picture"/>
                    <pic:cNvPicPr>
                      <a:picLocks noChangeArrowheads="1" noChangeAspect="1"/>
                    </pic:cNvPicPr>
                  </pic:nvPicPr>
                  <pic:blipFill>
                    <a:blip r:embed="rId331"/>
                    <a:stretch>
                      <a:fillRect/>
                    </a:stretch>
                  </pic:blipFill>
                  <pic:spPr bwMode="auto">
                    <a:xfrm>
                      <a:off x="0" y="0"/>
                      <a:ext cx="4267200" cy="42672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34" w:name="الشرح-23"/>
    <w:p>
      <w:pPr>
        <w:pStyle w:val="Heading4"/>
        <w:bidi/>
      </w:pPr>
      <w:r>
        <w:rPr>
          <w:rtl/>
        </w:rPr>
        <w:t xml:space="preserve">الشرح</w:t>
      </w:r>
    </w:p>
    <w:p>
      <w:pPr>
        <w:bidi/>
      </w:pPr>
      <w:r>
        <w:rPr>
          <w:rtl/>
        </w:rPr>
        <w:t xml:space="preserve">الصفيحة الآفاقية جامعة لآفاق عروض كثيرة على صفيحة واحدة. ومبناها أن كل أفق يمر بنقطتين متقابلتين من معدل النهار، هما المشرق والمغرب. فتُتخذ أربعة «مبادئ» هي أطراف القطرين على مدار الحمل. وتُدار الصفيحة ربعًا لكل درجة من العرض، فتكون الآفاق الخارجة من مبدأ واحد متفاضلة بأربع درجات:</w:t>
      </w:r>
    </w:p>
    <w:p>
      <w:pPr>
        <w:numPr>
          <w:ilvl w:val="0"/>
          <w:numId w:val="1034"/>
        </w:numPr>
        <w:pStyle w:val="Compact"/>
        <w:bidi/>
      </w:pPr>
      <w:r>
        <w:rPr>
          <w:rtl/>
          <w:bCs/>
          <w:b/>
        </w:rPr>
        <w:t xml:space="preserve">الأيسر</w:t>
      </w:r>
      <w:r>
        <w:rPr>
          <w:rtl/>
        </w:rPr>
        <w:t xml:space="preserve">: صفر، وهو القطر نفسه، ثم ٤، ٨ … ٣٢.</w:t>
      </w:r>
    </w:p>
    <w:p>
      <w:pPr>
        <w:numPr>
          <w:ilvl w:val="0"/>
          <w:numId w:val="1034"/>
        </w:numPr>
        <w:pStyle w:val="Compact"/>
        <w:bidi/>
      </w:pPr>
      <w:r>
        <w:rPr>
          <w:rtl/>
          <w:bCs/>
          <w:b/>
        </w:rPr>
        <w:t xml:space="preserve">الأعلى</w:t>
      </w:r>
      <w:r>
        <w:rPr>
          <w:rtl/>
        </w:rPr>
        <w:t xml:space="preserve">: ١، ٥ … ٣٣.</w:t>
      </w:r>
    </w:p>
    <w:p>
      <w:pPr>
        <w:numPr>
          <w:ilvl w:val="0"/>
          <w:numId w:val="1034"/>
        </w:numPr>
        <w:pStyle w:val="Compact"/>
        <w:bidi/>
      </w:pPr>
      <w:r>
        <w:rPr>
          <w:rtl/>
          <w:bCs/>
          <w:b/>
        </w:rPr>
        <w:t xml:space="preserve">الأيمن</w:t>
      </w:r>
      <w:r>
        <w:rPr>
          <w:rtl/>
        </w:rPr>
        <w:t xml:space="preserve">: ٢، ٦ … ٣٠.</w:t>
      </w:r>
    </w:p>
    <w:p>
      <w:pPr>
        <w:numPr>
          <w:ilvl w:val="0"/>
          <w:numId w:val="1034"/>
        </w:numPr>
        <w:pStyle w:val="Compact"/>
        <w:bidi/>
      </w:pPr>
      <w:r>
        <w:rPr>
          <w:rtl/>
          <w:bCs/>
          <w:b/>
        </w:rPr>
        <w:t xml:space="preserve">الأسفل</w:t>
      </w:r>
      <w:r>
        <w:rPr>
          <w:rtl/>
        </w:rPr>
        <w:t xml:space="preserve">: ٣، ٧ … ٣١.</w:t>
      </w:r>
    </w:p>
    <w:p>
      <w:pPr>
        <w:bidi/>
      </w:pPr>
      <w:r>
        <w:rPr>
          <w:rtl/>
        </w:rPr>
        <w:t xml:space="preserve">ولا يُبقى من كل أفق إلا قطعته المارة بمبدئه بين المدارين. وعلى كل نصف قطر بين المدارين سُلّم مقسوم بدرجات الميل، كل درجتين، مرقوم كل عشر.</w:t>
      </w:r>
    </w:p>
    <w:bookmarkEnd w:id="334"/>
    <w:bookmarkStart w:id="335" w:name="المعادلات-22"/>
    <w:p>
      <w:pPr>
        <w:pStyle w:val="Heading4"/>
        <w:bidi/>
      </w:pPr>
      <w:r>
        <w:rPr>
          <w:rtl/>
        </w:rPr>
        <w:t xml:space="preserve">المعادلات</w:t>
      </w:r>
    </w:p>
    <w:p>
      <w:pPr>
        <w:bidi/>
      </w:pPr>
      <m:oMathPara>
        <m:oMathParaPr>
          <m:jc m:val="center"/>
        </m:oMathParaPr>
        <m:oMath>
          <m:r>
            <m:rPr>
              <m:nor/>
              <m:sty m:val="p"/>
            </m:rPr>
            <m:t>horizon centre</m:t>
          </m:r>
          <m:r>
            <m:rPr>
              <m:sty m:val="p"/>
            </m:rPr>
            <m:t>:</m:t>
          </m:r>
          <m:sSub>
            <m:e>
              <m:r>
                <m:t>R</m:t>
              </m:r>
            </m:e>
            <m:sub>
              <m:r>
                <m:t>e</m:t>
              </m:r>
            </m:sub>
          </m:sSub>
          <m:r>
            <m:rPr>
              <m:sty m:val="p"/>
            </m:rPr>
            <m:t>cot</m:t>
          </m:r>
          <m:r>
            <m:t>φ</m:t>
          </m:r>
          <m:r>
            <m:rPr>
              <m:sty m:val="p"/>
            </m:rPr>
            <m:t>,</m:t>
          </m:r>
          <m:r>
            <m:t>  </m:t>
          </m:r>
          <m:r>
            <m:rPr>
              <m:nor/>
              <m:sty m:val="p"/>
            </m:rPr>
            <m:t>radius</m:t>
          </m:r>
          <m:r>
            <m:rPr>
              <m:sty m:val="p"/>
            </m:rPr>
            <m:t>:</m:t>
          </m:r>
          <m:f>
            <m:fPr>
              <m:type m:val="bar"/>
            </m:fPr>
            <m:num>
              <m:sSub>
                <m:e>
                  <m:r>
                    <m:t>R</m:t>
                  </m:r>
                </m:e>
                <m:sub>
                  <m:r>
                    <m:t>e</m:t>
                  </m:r>
                </m:sub>
              </m:sSub>
            </m:num>
            <m:den>
              <m:r>
                <m:rPr>
                  <m:sty m:val="p"/>
                </m:rPr>
                <m:t>sin</m:t>
              </m:r>
              <m:r>
                <m:t>φ</m:t>
              </m:r>
            </m:den>
          </m:f>
        </m:oMath>
      </m:oMathPara>
    </w:p>
    <w:p>
      <w:pPr>
        <w:bidi/>
      </w:pPr>
      <m:oMathPara>
        <m:oMathParaPr>
          <m:jc m:val="center"/>
        </m:oMathParaPr>
        <m:oMath>
          <m:r>
            <m:rPr>
              <m:sty m:val="p"/>
            </m:rPr>
            <m:t>∠</m:t>
          </m:r>
          <m:sSub>
            <m:e>
              <m:d>
                <m:dPr>
                  <m:begChr m:val="("/>
                  <m:endChr m:val=")"/>
                  <m:sepChr m:val=""/>
                  <m:grow/>
                </m:dPr>
                <m:e>
                  <m:r>
                    <m:rPr>
                      <m:nor/>
                      <m:sty m:val="p"/>
                    </m:rPr>
                    <m:t>horizon</m:t>
                  </m:r>
                  <m:r>
                    <m:rPr>
                      <m:sty m:val="p"/>
                    </m:rPr>
                    <m:t>,</m:t>
                  </m:r>
                  <m:r>
                    <m:t> </m:t>
                  </m:r>
                  <m:r>
                    <m:rPr>
                      <m:nor/>
                      <m:sty m:val="p"/>
                    </m:rPr>
                    <m:t>diameter</m:t>
                  </m:r>
                </m:e>
              </m:d>
            </m:e>
            <m:sub>
              <m:r>
                <m:rPr>
                  <m:nor/>
                  <m:sty m:val="p"/>
                </m:rPr>
                <m:t>at the origin</m:t>
              </m:r>
            </m:sub>
          </m:sSub>
          <m:r>
            <m:rPr>
              <m:sty m:val="p"/>
            </m:rPr>
            <m:t>=</m:t>
          </m:r>
          <m:r>
            <m:t>φ</m:t>
          </m:r>
        </m:oMath>
      </m:oMathPara>
    </w:p>
    <w:p>
      <w:pPr>
        <w:bidi/>
      </w:pPr>
      <w:r>
        <w:rPr>
          <w:rtl/>
        </w:rPr>
        <w:t xml:space="preserve">حيث:</w:t>
      </w:r>
    </w:p>
    <w:p>
      <w:pPr>
        <w:numPr>
          <w:ilvl w:val="0"/>
          <w:numId w:val="1035"/>
        </w:numPr>
        <w:pStyle w:val="Compact"/>
        <w:bidi/>
      </w:pPr>
      <m:oMath>
        <m:r>
          <m:t>φ</m:t>
        </m:r>
      </m:oMath>
      <w:r>
        <w:rPr>
          <w:rtl/>
        </w:rPr>
        <w:t xml:space="preserve">: عرض البلد</w:t>
      </w:r>
    </w:p>
    <w:p>
      <w:pPr>
        <w:numPr>
          <w:ilvl w:val="0"/>
          <w:numId w:val="1035"/>
        </w:numPr>
        <w:pStyle w:val="Compact"/>
        <w:bidi/>
      </w:pPr>
      <m:oMath>
        <m:sSub>
          <m:e>
            <m:r>
              <m:t>R</m:t>
            </m:r>
          </m:e>
          <m:sub>
            <m:r>
              <m:t>e</m:t>
            </m:r>
          </m:sub>
        </m:sSub>
      </m:oMath>
      <w:r>
        <w:rPr>
          <w:rtl/>
        </w:rPr>
        <w:t xml:space="preserve">: نصف قطر مدار الحمل (معدل النهار) على الصفيحة</w:t>
      </w:r>
    </w:p>
    <w:p>
      <w:pPr>
        <w:numPr>
          <w:ilvl w:val="0"/>
          <w:numId w:val="1035"/>
        </w:numPr>
        <w:pStyle w:val="Compact"/>
        <w:bidi/>
      </w:pPr>
      <m:oMath>
        <m:r>
          <m:t>e</m:t>
        </m:r>
      </m:oMath>
      <w:r>
        <w:rPr>
          <w:rtl/>
        </w:rPr>
        <w:t xml:space="preserve">: بعد قطب التسطيح ع عن المركز ه في التسطيح التام</w:t>
      </w:r>
    </w:p>
    <w:bookmarkEnd w:id="335"/>
    <w:bookmarkStart w:id="336" w:name="التحقق-22"/>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رسم الناسخ حُزم الآفاق أوسع انفراجًا مما تعطيه العروض إلى ثلاثة وثلاثين. والأفق الذي عرضه</w:t>
      </w:r>
      <w:r>
        <w:rPr>
          <w:rtl/>
        </w:rPr>
        <w:t xml:space="preserve"> </w:t>
      </w:r>
      <m:oMath>
        <m:r>
          <m:t>φ</m:t>
        </m:r>
      </m:oMath>
      <w:r>
        <w:rPr>
          <w:rtl/>
        </w:rPr>
        <w:t xml:space="preserve"> </w:t>
      </w:r>
      <w:r>
        <w:rPr>
          <w:rtl/>
        </w:rPr>
        <w:t xml:space="preserve">يخرج من مبدئه مائلًا على القطر بقدر</w:t>
      </w:r>
      <w:r>
        <w:rPr>
          <w:rtl/>
        </w:rPr>
        <w:t xml:space="preserve"> </w:t>
      </w:r>
      <m:oMath>
        <m:r>
          <m:t>φ</m:t>
        </m:r>
      </m:oMath>
      <w:r>
        <w:rPr>
          <w:rtl/>
        </w:rPr>
        <w:t xml:space="preserve"> </w:t>
      </w:r>
      <w:r>
        <w:rPr>
          <w:rtl/>
        </w:rPr>
        <w:t xml:space="preserve">لا أكثر (لأن التسطيح يحفظ الزوايا)، فرُسم على الحساب.</w:t>
      </w:r>
    </w:p>
    <w:bookmarkEnd w:id="336"/>
    <w:bookmarkEnd w:id="337"/>
    <w:bookmarkEnd w:id="338"/>
    <w:bookmarkStart w:id="399" w:name="ظهر-الأسطرلاب-الأشكال-٢٥٣٠"/>
    <w:p>
      <w:pPr>
        <w:pStyle w:val="Heading2"/>
        <w:bidi/>
      </w:pPr>
      <w:r>
        <w:rPr>
          <w:rtl/>
        </w:rPr>
        <w:t xml:space="preserve">ظهر الأسطرلاب (الأشكال ٢٥–٣٠)</w:t>
      </w:r>
    </w:p>
    <w:bookmarkStart w:id="348" w:name="الشكل-٢٥-تجييب-ظهر-الأسطرلاب"/>
    <w:p>
      <w:pPr>
        <w:pStyle w:val="Heading3"/>
        <w:bidi/>
      </w:pPr>
      <w:r>
        <w:rPr>
          <w:rtl/>
        </w:rPr>
        <w:t xml:space="preserve">الشكل ٢٥: تجييب ظهر الأسطرلاب</w:t>
      </w:r>
    </w:p>
    <w:p>
      <w:pPr>
        <w:pStyle w:val="Author"/>
        <w:bidi/>
      </w:pPr>
      <w:r>
        <w:rPr>
          <w:rtl/>
        </w:rPr>
        <w:t xml:space="preserve">من باب «تجييب ظهر الأسطرلاب» — الورقة ٢٨ و، صفحة المصوّرة ٦٨</w:t>
      </w:r>
    </w:p>
    <w:p>
      <w:pPr>
        <w:pStyle w:val="CaptionedFigure"/>
        <w:bidi/>
      </w:pPr>
      <w:r>
        <w:drawing>
          <wp:inline>
            <wp:extent cx="2933700" cy="2844800"/>
            <wp:effectExtent b="0" l="0" r="0" t="0"/>
            <wp:docPr descr="صورة الشكل في المخطوط" title="" id="340" name="Picture"/>
            <a:graphic>
              <a:graphicData uri="http://schemas.openxmlformats.org/drawingml/2006/picture">
                <pic:pic>
                  <pic:nvPicPr>
                    <pic:cNvPr descr="../figures-atlas/ms/25_0.jpg" id="341" name="Picture"/>
                    <pic:cNvPicPr>
                      <a:picLocks noChangeArrowheads="1" noChangeAspect="1"/>
                    </pic:cNvPicPr>
                  </pic:nvPicPr>
                  <pic:blipFill>
                    <a:blip r:embed="rId339"/>
                    <a:stretch>
                      <a:fillRect/>
                    </a:stretch>
                  </pic:blipFill>
                  <pic:spPr bwMode="auto">
                    <a:xfrm>
                      <a:off x="0" y="0"/>
                      <a:ext cx="2933700" cy="28448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66783" cy="4229621"/>
            <wp:effectExtent b="0" l="0" r="0" t="0"/>
            <wp:docPr descr="إعادة الرسم بالحساب" title="" id="343" name="Picture"/>
            <a:graphic>
              <a:graphicData uri="http://schemas.openxmlformats.org/drawingml/2006/picture">
                <pic:pic>
                  <pic:nvPicPr>
                    <pic:cNvPr descr="out/fig/25.png" id="344" name="Picture"/>
                    <pic:cNvPicPr>
                      <a:picLocks noChangeArrowheads="1" noChangeAspect="1"/>
                    </pic:cNvPicPr>
                  </pic:nvPicPr>
                  <pic:blipFill>
                    <a:blip r:embed="rId342"/>
                    <a:stretch>
                      <a:fillRect/>
                    </a:stretch>
                  </pic:blipFill>
                  <pic:spPr bwMode="auto">
                    <a:xfrm>
                      <a:off x="0" y="0"/>
                      <a:ext cx="4066783" cy="422962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45" w:name="الشرح-24"/>
    <w:p>
      <w:pPr>
        <w:pStyle w:val="Heading4"/>
        <w:bidi/>
      </w:pPr>
      <w:r>
        <w:rPr>
          <w:rtl/>
        </w:rPr>
        <w:t xml:space="preserve">الشرح</w:t>
      </w:r>
    </w:p>
    <w:p>
      <w:pPr>
        <w:bidi/>
      </w:pPr>
      <w:r>
        <w:rPr>
          <w:rtl/>
        </w:rPr>
        <w:t xml:space="preserve">الظهر هو الدائرة ا ب ج د، وقطراها ب ه د وا ه ج. ربع الارتفاع ا د مقسوم من د (صفر) إلى ا (تسعين). يُخرج من كل جزء منه خط موازٍ للقطر ب ه د، فتقطع هذه الخطوط نصف القطر ه ا على جيوب الأجزاء. ونصف القطر ه د مقسوم بستين جزءًا متساوية، مرقومة كل عشرة، ليُقرأ عليه الجيب بالستيني.</w:t>
      </w:r>
    </w:p>
    <w:p>
      <w:pPr>
        <w:bidi/>
      </w:pPr>
      <w:r>
        <w:rPr>
          <w:rtl/>
        </w:rPr>
        <w:t xml:space="preserve">فإذا وُضع خيط من المركز على ارتفاع ما، قُرئ جيبه وجيب تمامه من الخطوط من غير حساب. وهذا هو «الربع المجيّب».</w:t>
      </w:r>
    </w:p>
    <w:bookmarkEnd w:id="345"/>
    <w:bookmarkStart w:id="346" w:name="المعادلات-23"/>
    <w:p>
      <w:pPr>
        <w:pStyle w:val="Heading4"/>
        <w:bidi/>
      </w:pPr>
      <w:r>
        <w:rPr>
          <w:rtl/>
        </w:rPr>
        <w:t xml:space="preserve">المعادلات</w:t>
      </w:r>
    </w:p>
    <w:p>
      <w:pPr>
        <w:bidi/>
      </w:pPr>
      <m:oMathPara>
        <m:oMathParaPr>
          <m:jc m:val="center"/>
        </m:oMathParaPr>
        <m:oMath>
          <m:r>
            <m:t>y</m:t>
          </m:r>
          <m:r>
            <m:rPr>
              <m:sty m:val="p"/>
            </m:rPr>
            <m:t>=</m:t>
          </m:r>
          <m:r>
            <m:t>R</m:t>
          </m:r>
          <m:r>
            <m:rPr>
              <m:sty m:val="p"/>
            </m:rPr>
            <m:t>sin</m:t>
          </m:r>
          <m:r>
            <m:t>h</m:t>
          </m:r>
          <m:r>
            <m:rPr>
              <m:sty m:val="p"/>
            </m:rPr>
            <m:t>,</m:t>
          </m:r>
          <m:r>
            <m:t>  </m:t>
          </m:r>
          <m:sSub>
            <m:e>
              <m:r>
                <m:t>y</m:t>
              </m:r>
            </m:e>
            <m:sub>
              <m:r>
                <m:t>60</m:t>
              </m:r>
            </m:sub>
          </m:sSub>
          <m:r>
            <m:rPr>
              <m:sty m:val="p"/>
            </m:rPr>
            <m:t>=</m:t>
          </m:r>
          <m:r>
            <m:t>60</m:t>
          </m:r>
          <m:r>
            <m:rPr>
              <m:sty m:val="p"/>
            </m:rPr>
            <m:t>sin</m:t>
          </m:r>
          <m:r>
            <m:t>h</m:t>
          </m:r>
        </m:oMath>
      </m:oMathPara>
    </w:p>
    <w:p>
      <w:pPr>
        <w:bidi/>
      </w:pPr>
      <w:r>
        <w:rPr>
          <w:rtl/>
        </w:rPr>
        <w:t xml:space="preserve">حيث:</w:t>
      </w:r>
    </w:p>
    <w:p>
      <w:pPr>
        <w:numPr>
          <w:ilvl w:val="0"/>
          <w:numId w:val="1036"/>
        </w:numPr>
        <w:pStyle w:val="Compact"/>
        <w:bidi/>
      </w:pPr>
      <m:oMath>
        <m:r>
          <m:t>R</m:t>
        </m:r>
      </m:oMath>
      <w:r>
        <w:rPr>
          <w:rtl/>
        </w:rPr>
        <w:t xml:space="preserve">: نصف قطر الصفيحة: مدار الجدي في الشمالي، ومدار السرطان في الجنوبي</w:t>
      </w:r>
    </w:p>
    <w:p>
      <w:pPr>
        <w:numPr>
          <w:ilvl w:val="0"/>
          <w:numId w:val="1036"/>
        </w:numPr>
        <w:pStyle w:val="Compact"/>
        <w:bidi/>
      </w:pPr>
      <m:oMath>
        <m:r>
          <m:t>h</m:t>
        </m:r>
      </m:oMath>
      <w:r>
        <w:rPr>
          <w:rtl/>
        </w:rPr>
        <w:t xml:space="preserve">: الارتفاع، وبه تُسمّى المقنطرة (سالبه للانحطاط)</w:t>
      </w:r>
    </w:p>
    <w:bookmarkEnd w:id="346"/>
    <w:bookmarkStart w:id="347" w:name="التحقق-23"/>
    <w:p>
      <w:pPr>
        <w:pStyle w:val="Heading4"/>
        <w:bidi/>
      </w:pPr>
      <w:r>
        <w:rPr>
          <w:rtl/>
        </w:rPr>
        <w:t xml:space="preserve">التحقق</w:t>
      </w:r>
    </w:p>
    <w:p>
      <w:pPr>
        <w:bidi/>
      </w:pPr>
      <w:r>
        <w:rPr>
          <w:rtl/>
        </w:rPr>
        <w:t xml:space="preserve">اجتاز الشكل ١ من ١ اختبارات عددية.</w:t>
      </w:r>
    </w:p>
    <w:bookmarkEnd w:id="347"/>
    <w:bookmarkEnd w:id="348"/>
    <w:bookmarkStart w:id="358" w:name="X54d38476c2626afc3bead80eaccb85f37282794"/>
    <w:p>
      <w:pPr>
        <w:pStyle w:val="Heading3"/>
        <w:bidi/>
      </w:pPr>
      <w:r>
        <w:rPr>
          <w:rtl/>
        </w:rPr>
        <w:t xml:space="preserve">الشكل ٢٦: خط الزوال وخطا أول العصر وآخره على ظهر الأسطرلاب</w:t>
      </w:r>
    </w:p>
    <w:p>
      <w:pPr>
        <w:pStyle w:val="Author"/>
        <w:bidi/>
      </w:pPr>
      <w:r>
        <w:rPr>
          <w:rtl/>
        </w:rPr>
        <w:t xml:space="preserve">من باب «عمل خط الزوال وخطي العصر على ظهر الأسطرلاب» — الورقة ٣٠ و، صفحة المصوّرة ٧٢</w:t>
      </w:r>
    </w:p>
    <w:p>
      <w:pPr>
        <w:pStyle w:val="CaptionedFigure"/>
        <w:bidi/>
      </w:pPr>
      <w:r>
        <w:drawing>
          <wp:inline>
            <wp:extent cx="2933700" cy="2933700"/>
            <wp:effectExtent b="0" l="0" r="0" t="0"/>
            <wp:docPr descr="صورة الشكل في المخطوط" title="" id="350" name="Picture"/>
            <a:graphic>
              <a:graphicData uri="http://schemas.openxmlformats.org/drawingml/2006/picture">
                <pic:pic>
                  <pic:nvPicPr>
                    <pic:cNvPr descr="../figures-atlas/ms/26_0.jpg" id="351" name="Picture"/>
                    <pic:cNvPicPr>
                      <a:picLocks noChangeArrowheads="1" noChangeAspect="1"/>
                    </pic:cNvPicPr>
                  </pic:nvPicPr>
                  <pic:blipFill>
                    <a:blip r:embed="rId349"/>
                    <a:stretch>
                      <a:fillRect/>
                    </a:stretch>
                  </pic:blipFill>
                  <pic:spPr bwMode="auto">
                    <a:xfrm>
                      <a:off x="0" y="0"/>
                      <a:ext cx="2933700" cy="29337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0082"/>
            <wp:effectExtent b="0" l="0" r="0" t="0"/>
            <wp:docPr descr="إعادة الرسم بالحساب" title="" id="353" name="Picture"/>
            <a:graphic>
              <a:graphicData uri="http://schemas.openxmlformats.org/drawingml/2006/picture">
                <pic:pic>
                  <pic:nvPicPr>
                    <pic:cNvPr descr="out/fig/26.png" id="354" name="Picture"/>
                    <pic:cNvPicPr>
                      <a:picLocks noChangeArrowheads="1" noChangeAspect="1"/>
                    </pic:cNvPicPr>
                  </pic:nvPicPr>
                  <pic:blipFill>
                    <a:blip r:embed="rId352"/>
                    <a:stretch>
                      <a:fillRect/>
                    </a:stretch>
                  </pic:blipFill>
                  <pic:spPr bwMode="auto">
                    <a:xfrm>
                      <a:off x="0" y="0"/>
                      <a:ext cx="4050082"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55" w:name="الشرح-25"/>
    <w:p>
      <w:pPr>
        <w:pStyle w:val="Heading4"/>
        <w:bidi/>
      </w:pPr>
      <w:r>
        <w:rPr>
          <w:rtl/>
        </w:rPr>
        <w:t xml:space="preserve">الشرح</w:t>
      </w:r>
    </w:p>
    <w:p>
      <w:pPr>
        <w:bidi/>
      </w:pPr>
      <w:r>
        <w:rPr>
          <w:rtl/>
        </w:rPr>
        <w:t xml:space="preserve">في الربع المقابل لربع الارتفاع تُرسم مدارات أوائل البروج دوائر متساوية الأبعاد، كما هو اختيار الصناع. ثم يُحسب لكل مدار ثلاثة ارتفاعات:</w:t>
      </w:r>
    </w:p>
    <w:p>
      <w:pPr>
        <w:numPr>
          <w:ilvl w:val="0"/>
          <w:numId w:val="1037"/>
        </w:numPr>
        <w:pStyle w:val="Compact"/>
        <w:bidi/>
      </w:pPr>
      <w:r>
        <w:rPr>
          <w:rtl/>
          <w:bCs/>
          <w:b/>
        </w:rPr>
        <w:t xml:space="preserve">ارتفاع نصف النهار</w:t>
      </w:r>
      <w:r>
        <w:rPr>
          <w:rtl/>
        </w:rPr>
        <w:t xml:space="preserve">.</w:t>
      </w:r>
    </w:p>
    <w:p>
      <w:pPr>
        <w:numPr>
          <w:ilvl w:val="0"/>
          <w:numId w:val="1037"/>
        </w:numPr>
        <w:pStyle w:val="Compact"/>
        <w:bidi/>
      </w:pPr>
      <w:r>
        <w:rPr>
          <w:rtl/>
          <w:bCs/>
          <w:b/>
        </w:rPr>
        <w:t xml:space="preserve">ارتفاع أول العصر</w:t>
      </w:r>
      <w:r>
        <w:rPr>
          <w:rtl/>
        </w:rPr>
        <w:t xml:space="preserve"> </w:t>
      </w:r>
      <w:r>
        <w:rPr>
          <w:rtl/>
        </w:rPr>
        <w:t xml:space="preserve">على مذهب الشافعي: أن يصير الظل مثل ظل الزوال وزيادة قامة.</w:t>
      </w:r>
    </w:p>
    <w:p>
      <w:pPr>
        <w:numPr>
          <w:ilvl w:val="0"/>
          <w:numId w:val="1037"/>
        </w:numPr>
        <w:pStyle w:val="Compact"/>
        <w:bidi/>
      </w:pPr>
      <w:r>
        <w:rPr>
          <w:rtl/>
          <w:bCs/>
          <w:b/>
        </w:rPr>
        <w:t xml:space="preserve">ارتفاع آخر العصر</w:t>
      </w:r>
      <w:r>
        <w:rPr>
          <w:rtl/>
        </w:rPr>
        <w:t xml:space="preserve"> </w:t>
      </w:r>
      <w:r>
        <w:rPr>
          <w:rtl/>
        </w:rPr>
        <w:t xml:space="preserve">على مذهب أبي حنيفة: وزيادة قامتين.</w:t>
      </w:r>
    </w:p>
    <w:p>
      <w:pPr>
        <w:bidi/>
      </w:pPr>
      <w:r>
        <w:rPr>
          <w:rtl/>
        </w:rPr>
        <w:t xml:space="preserve">وتوضع العضادة على كل ارتفاع منها، فتُعلّم على المدار، وتُوصل العلامات. وحُسب الشكل لعرض ستة وثلاثين.</w:t>
      </w:r>
    </w:p>
    <w:p>
      <w:pPr>
        <w:bidi/>
      </w:pPr>
      <w:r>
        <w:rPr>
          <w:rtl/>
        </w:rPr>
        <w:t xml:space="preserve">وفي الربع الأعلى خطوط الساعات الزمانية على المدارات نفسها، كما في المخطوط. والساعة السادسة منها هي خط الزوال في الربع المقابل.</w:t>
      </w:r>
    </w:p>
    <w:bookmarkEnd w:id="355"/>
    <w:bookmarkStart w:id="356" w:name="المعادلات-24"/>
    <w:p>
      <w:pPr>
        <w:pStyle w:val="Heading4"/>
        <w:bidi/>
      </w:pPr>
      <w:r>
        <w:rPr>
          <w:rtl/>
        </w:rPr>
        <w:t xml:space="preserve">المعادلات</w:t>
      </w:r>
    </w:p>
    <w:p>
      <w:pPr>
        <w:bidi/>
      </w:pPr>
      <m:oMathPara>
        <m:oMathParaPr>
          <m:jc m:val="center"/>
        </m:oMathParaPr>
        <m:oMath>
          <m:sSub>
            <m:e>
              <m:r>
                <m:t>h</m:t>
              </m:r>
            </m:e>
            <m:sub>
              <m:r>
                <m:rPr>
                  <m:nor/>
                  <m:sty m:val="p"/>
                </m:rPr>
                <m:t>noon</m:t>
              </m:r>
            </m:sub>
          </m:sSub>
          <m:r>
            <m:rPr>
              <m:sty m:val="p"/>
            </m:rPr>
            <m:t>=</m:t>
          </m:r>
          <m:sSup>
            <m:e>
              <m:r>
                <m:t>90</m:t>
              </m:r>
            </m:e>
            <m:sup>
              <m:r>
                <m:rPr>
                  <m:sty m:val="p"/>
                </m:rPr>
                <m:t>∘</m:t>
              </m:r>
            </m:sup>
          </m:sSup>
          <m:r>
            <m:rPr>
              <m:sty m:val="p"/>
            </m:rPr>
            <m:t>−</m:t>
          </m:r>
          <m:r>
            <m:t>φ</m:t>
          </m:r>
          <m:r>
            <m:rPr>
              <m:sty m:val="p"/>
            </m:rPr>
            <m:t>+</m:t>
          </m:r>
          <m:r>
            <m:t>δ</m:t>
          </m:r>
        </m:oMath>
      </m:oMathPara>
    </w:p>
    <w:p>
      <w:pPr>
        <w:bidi/>
      </w:pPr>
      <m:oMathPara>
        <m:oMathParaPr>
          <m:jc m:val="center"/>
        </m:oMathParaPr>
        <m:oMath>
          <m:r>
            <m:rPr>
              <m:sty m:val="p"/>
            </m:rPr>
            <m:t>cot</m:t>
          </m:r>
          <m:sSub>
            <m:e>
              <m:r>
                <m:t>h</m:t>
              </m:r>
            </m:e>
            <m:sub>
              <m:r>
                <m:rPr>
                  <m:nor/>
                  <m:sty m:val="p"/>
                </m:rPr>
                <m:t>asr</m:t>
              </m:r>
            </m:sub>
          </m:sSub>
          <m:r>
            <m:rPr>
              <m:sty m:val="p"/>
            </m:rPr>
            <m:t>=</m:t>
          </m:r>
          <m:r>
            <m:rPr>
              <m:sty m:val="p"/>
            </m:rPr>
            <m:t>cot</m:t>
          </m:r>
          <m:sSub>
            <m:e>
              <m:r>
                <m:t>h</m:t>
              </m:r>
            </m:e>
            <m:sub>
              <m:r>
                <m:rPr>
                  <m:nor/>
                  <m:sty m:val="p"/>
                </m:rPr>
                <m:t>noon</m:t>
              </m:r>
            </m:sub>
          </m:sSub>
          <m:r>
            <m:rPr>
              <m:sty m:val="p"/>
            </m:rPr>
            <m:t>+</m:t>
          </m:r>
          <m:r>
            <m:t>n</m:t>
          </m:r>
          <m:r>
            <m:rPr>
              <m:sty m:val="p"/>
            </m:rPr>
            <m:t>,</m:t>
          </m:r>
          <m:r>
            <m:t>  </m:t>
          </m:r>
          <m:r>
            <m:t>n</m:t>
          </m:r>
          <m:r>
            <m:rPr>
              <m:sty m:val="p"/>
            </m:rPr>
            <m:t>=</m:t>
          </m:r>
          <m:r>
            <m:t>1</m:t>
          </m:r>
          <m:r>
            <m:t> </m:t>
          </m:r>
          <m:d>
            <m:dPr>
              <m:begChr m:val="("/>
              <m:endChr m:val=")"/>
              <m:sepChr m:val=""/>
              <m:grow/>
            </m:dPr>
            <m:e>
              <m:r>
                <m:rPr>
                  <m:nor/>
                  <m:sty m:val="p"/>
                </m:rPr>
                <m:t>beginning</m:t>
              </m:r>
            </m:e>
          </m:d>
          <m:r>
            <m:rPr>
              <m:sty m:val="p"/>
            </m:rPr>
            <m:t>,</m:t>
          </m:r>
          <m:r>
            <m:t> </m:t>
          </m:r>
          <m:r>
            <m:t>n</m:t>
          </m:r>
          <m:r>
            <m:rPr>
              <m:sty m:val="p"/>
            </m:rPr>
            <m:t>=</m:t>
          </m:r>
          <m:r>
            <m:t>2</m:t>
          </m:r>
          <m:r>
            <m:t> </m:t>
          </m:r>
          <m:d>
            <m:dPr>
              <m:begChr m:val="("/>
              <m:endChr m:val=")"/>
              <m:sepChr m:val=""/>
              <m:grow/>
            </m:dPr>
            <m:e>
              <m:r>
                <m:rPr>
                  <m:nor/>
                  <m:sty m:val="p"/>
                </m:rPr>
                <m:t>end</m:t>
              </m:r>
            </m:e>
          </m:d>
        </m:oMath>
      </m:oMathPara>
    </w:p>
    <w:p>
      <w:pPr>
        <w:bidi/>
      </w:pPr>
      <w:r>
        <w:rPr>
          <w:rtl/>
        </w:rPr>
        <w:t xml:space="preserve">حيث:</w:t>
      </w:r>
    </w:p>
    <w:p>
      <w:pPr>
        <w:numPr>
          <w:ilvl w:val="0"/>
          <w:numId w:val="1038"/>
        </w:numPr>
        <w:pStyle w:val="Compact"/>
        <w:bidi/>
      </w:pPr>
      <m:oMath>
        <m:r>
          <m:t>φ</m:t>
        </m:r>
      </m:oMath>
      <w:r>
        <w:rPr>
          <w:rtl/>
        </w:rPr>
        <w:t xml:space="preserve">: عرض البلد</w:t>
      </w:r>
    </w:p>
    <w:p>
      <w:pPr>
        <w:numPr>
          <w:ilvl w:val="0"/>
          <w:numId w:val="1038"/>
        </w:numPr>
        <w:pStyle w:val="Compact"/>
        <w:bidi/>
      </w:pPr>
      <m:oMath>
        <m:r>
          <m:t>δ</m:t>
        </m:r>
      </m:oMath>
      <w:r>
        <w:rPr>
          <w:rtl/>
        </w:rPr>
        <w:t xml:space="preserve">: ميل النقطة عن معدل النهار، موجب في الشمال</w:t>
      </w:r>
    </w:p>
    <w:p>
      <w:pPr>
        <w:numPr>
          <w:ilvl w:val="0"/>
          <w:numId w:val="1038"/>
        </w:numPr>
        <w:pStyle w:val="Compact"/>
        <w:bidi/>
      </w:pPr>
      <m:oMath>
        <m:r>
          <m:t>h</m:t>
        </m:r>
      </m:oMath>
      <w:r>
        <w:rPr>
          <w:rtl/>
        </w:rPr>
        <w:t xml:space="preserve">: الارتفاع، وبه تُسمّى المقنطرة (سالبه للانحطاط)</w:t>
      </w:r>
    </w:p>
    <w:bookmarkEnd w:id="356"/>
    <w:bookmarkStart w:id="357" w:name="التحقق-24"/>
    <w:p>
      <w:pPr>
        <w:pStyle w:val="Heading4"/>
        <w:bidi/>
      </w:pPr>
      <w:r>
        <w:rPr>
          <w:rtl/>
        </w:rPr>
        <w:t xml:space="preserve">التحقق</w:t>
      </w:r>
    </w:p>
    <w:p>
      <w:pPr>
        <w:bidi/>
      </w:pPr>
      <w:r>
        <w:rPr>
          <w:rtl/>
        </w:rPr>
        <w:t xml:space="preserve">اجتاز الشكل ١ من ١ اختبارات عددية.</w:t>
      </w:r>
    </w:p>
    <w:bookmarkEnd w:id="357"/>
    <w:bookmarkEnd w:id="358"/>
    <w:bookmarkStart w:id="368" w:name="X433e0c6ddcf683510aa70b5eb642b04a7bf46d2"/>
    <w:p>
      <w:pPr>
        <w:pStyle w:val="Heading3"/>
        <w:bidi/>
      </w:pPr>
      <w:r>
        <w:rPr>
          <w:rtl/>
        </w:rPr>
        <w:t xml:space="preserve">الشكل ٢٧: الساعات الزمانية على ظهر الأسطرلاب</w:t>
      </w:r>
    </w:p>
    <w:p>
      <w:pPr>
        <w:pStyle w:val="Author"/>
        <w:bidi/>
      </w:pPr>
      <w:r>
        <w:rPr>
          <w:rtl/>
        </w:rPr>
        <w:t xml:space="preserve">من باب «تخطيط الساعات الزمانية والمستوية على ظهر الأسطرلاب» — الورقة ٣٠ ظ، صفحة المصوّرة ٧٣</w:t>
      </w:r>
    </w:p>
    <w:p>
      <w:pPr>
        <w:pStyle w:val="CaptionedFigure"/>
        <w:bidi/>
      </w:pPr>
      <w:r>
        <w:drawing>
          <wp:inline>
            <wp:extent cx="2933700" cy="2978833"/>
            <wp:effectExtent b="0" l="0" r="0" t="0"/>
            <wp:docPr descr="صورة الشكل في المخطوط" title="" id="360" name="Picture"/>
            <a:graphic>
              <a:graphicData uri="http://schemas.openxmlformats.org/drawingml/2006/picture">
                <pic:pic>
                  <pic:nvPicPr>
                    <pic:cNvPr descr="../figures-atlas/ms/27_0.jpg" id="361" name="Picture"/>
                    <pic:cNvPicPr>
                      <a:picLocks noChangeArrowheads="1" noChangeAspect="1"/>
                    </pic:cNvPicPr>
                  </pic:nvPicPr>
                  <pic:blipFill>
                    <a:blip r:embed="rId359"/>
                    <a:stretch>
                      <a:fillRect/>
                    </a:stretch>
                  </pic:blipFill>
                  <pic:spPr bwMode="auto">
                    <a:xfrm>
                      <a:off x="0" y="0"/>
                      <a:ext cx="2933700" cy="297883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3999978"/>
            <wp:effectExtent b="0" l="0" r="0" t="0"/>
            <wp:docPr descr="إعادة الرسم بالحساب" title="" id="363" name="Picture"/>
            <a:graphic>
              <a:graphicData uri="http://schemas.openxmlformats.org/drawingml/2006/picture">
                <pic:pic>
                  <pic:nvPicPr>
                    <pic:cNvPr descr="out/fig/27.png" id="364" name="Picture"/>
                    <pic:cNvPicPr>
                      <a:picLocks noChangeArrowheads="1" noChangeAspect="1"/>
                    </pic:cNvPicPr>
                  </pic:nvPicPr>
                  <pic:blipFill>
                    <a:blip r:embed="rId362"/>
                    <a:stretch>
                      <a:fillRect/>
                    </a:stretch>
                  </pic:blipFill>
                  <pic:spPr bwMode="auto">
                    <a:xfrm>
                      <a:off x="0" y="0"/>
                      <a:ext cx="4075134" cy="399997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65" w:name="الشرح-26"/>
    <w:p>
      <w:pPr>
        <w:pStyle w:val="Heading4"/>
        <w:bidi/>
      </w:pPr>
      <w:r>
        <w:rPr>
          <w:rtl/>
        </w:rPr>
        <w:t xml:space="preserve">الشرح</w:t>
      </w:r>
    </w:p>
    <w:p>
      <w:pPr>
        <w:bidi/>
      </w:pPr>
      <w:r>
        <w:rPr>
          <w:rtl/>
        </w:rPr>
        <w:t xml:space="preserve">في ربع الارتفاع تُرسم مدارات أوائل البروج متساوية الأبعاد: الجدي أصغرها، والسرطان أعظمها، ولا تبلغ المركز. ثم يُحسب لكل مدار ارتفاع الشمس عند أول كل ساعة زمانية، وتوضع العضادة على ذلك الارتفاع، فيُعلّم حيث يقطع حرفها المدار. وتوصل العلامات المتناظرة فتكون خطوط الساعات. والسادسة هي خط الزوال.</w:t>
      </w:r>
    </w:p>
    <w:bookmarkEnd w:id="365"/>
    <w:bookmarkStart w:id="366" w:name="المعادلات-25"/>
    <w:p>
      <w:pPr>
        <w:pStyle w:val="Heading4"/>
        <w:bidi/>
      </w:pPr>
      <w:r>
        <w:rPr>
          <w:rtl/>
        </w:rPr>
        <w:t xml:space="preserve">المعادلات</w:t>
      </w:r>
    </w:p>
    <w:p>
      <w:pPr>
        <w:bidi/>
      </w:pPr>
      <m:oMathPara>
        <m:oMathParaPr>
          <m:jc m:val="center"/>
        </m:oMathParaPr>
        <m:oMath>
          <m:r>
            <m:rPr>
              <m:sty m:val="p"/>
            </m:rPr>
            <m:t>sin</m:t>
          </m:r>
          <m:r>
            <m:t>a</m:t>
          </m:r>
          <m:r>
            <m:rPr>
              <m:sty m:val="p"/>
            </m:rPr>
            <m:t>=</m:t>
          </m:r>
          <m:r>
            <m:rPr>
              <m:sty m:val="p"/>
            </m:rPr>
            <m:t>sin</m:t>
          </m:r>
          <m:r>
            <m:t>φ</m:t>
          </m:r>
          <m:r>
            <m:rPr>
              <m:sty m:val="p"/>
            </m:rPr>
            <m:t>sin</m:t>
          </m:r>
          <m:r>
            <m:t>δ</m:t>
          </m:r>
          <m:r>
            <m:rPr>
              <m:sty m:val="p"/>
            </m:rPr>
            <m:t>+</m:t>
          </m:r>
          <m:r>
            <m:rPr>
              <m:sty m:val="p"/>
            </m:rPr>
            <m:t>cos</m:t>
          </m:r>
          <m:r>
            <m:t>φ</m:t>
          </m:r>
          <m:r>
            <m:rPr>
              <m:sty m:val="p"/>
            </m:rPr>
            <m:t>cos</m:t>
          </m:r>
          <m:r>
            <m:t>δ</m:t>
          </m:r>
          <m:r>
            <m:rPr>
              <m:sty m:val="p"/>
            </m:rPr>
            <m:t>cos</m:t>
          </m:r>
          <m:r>
            <m:t>t</m:t>
          </m:r>
          <m:r>
            <m:rPr>
              <m:sty m:val="p"/>
            </m:rPr>
            <m:t>,</m:t>
          </m:r>
          <m:r>
            <m:t>  </m:t>
          </m:r>
          <m:r>
            <m:t>t</m:t>
          </m:r>
          <m:r>
            <m:rPr>
              <m:sty m:val="p"/>
            </m:rPr>
            <m:t>=</m:t>
          </m:r>
          <m:sSub>
            <m:e>
              <m:r>
                <m:t>H</m:t>
              </m:r>
            </m:e>
            <m:sub>
              <m:r>
                <m:t>0</m:t>
              </m:r>
            </m:sub>
          </m:sSub>
          <m:d>
            <m:dPr>
              <m:begChr m:val="("/>
              <m:endChr m:val=")"/>
              <m:sepChr m:val=""/>
              <m:grow/>
            </m:dPr>
            <m:e>
              <m:r>
                <m:t>1</m:t>
              </m:r>
              <m:r>
                <m:rPr>
                  <m:sty m:val="p"/>
                </m:rPr>
                <m:t>−</m:t>
              </m:r>
              <m:f>
                <m:fPr>
                  <m:type m:val="lin"/>
                </m:fPr>
                <m:num>
                  <m:r>
                    <m:t>k</m:t>
                  </m:r>
                </m:num>
                <m:den>
                  <m:r>
                    <m:t>6</m:t>
                  </m:r>
                </m:den>
              </m:f>
            </m:e>
          </m:d>
        </m:oMath>
      </m:oMathPara>
    </w:p>
    <w:p>
      <w:pPr>
        <w:bidi/>
      </w:pPr>
      <w:r>
        <w:rPr>
          <w:rtl/>
        </w:rPr>
        <w:t xml:space="preserve">حيث:</w:t>
      </w:r>
    </w:p>
    <w:p>
      <w:pPr>
        <w:numPr>
          <w:ilvl w:val="0"/>
          <w:numId w:val="1039"/>
        </w:numPr>
        <w:pStyle w:val="Compact"/>
        <w:bidi/>
      </w:pPr>
      <m:oMath>
        <m:r>
          <m:t>φ</m:t>
        </m:r>
      </m:oMath>
      <w:r>
        <w:rPr>
          <w:rtl/>
        </w:rPr>
        <w:t xml:space="preserve">: عرض البلد</w:t>
      </w:r>
    </w:p>
    <w:p>
      <w:pPr>
        <w:numPr>
          <w:ilvl w:val="0"/>
          <w:numId w:val="1039"/>
        </w:numPr>
        <w:pStyle w:val="Compact"/>
        <w:bidi/>
      </w:pPr>
      <m:oMath>
        <m:r>
          <m:t>δ</m:t>
        </m:r>
      </m:oMath>
      <w:r>
        <w:rPr>
          <w:rtl/>
        </w:rPr>
        <w:t xml:space="preserve">: ميل النقطة عن معدل النهار، موجب في الشمال</w:t>
      </w:r>
    </w:p>
    <w:p>
      <w:pPr>
        <w:numPr>
          <w:ilvl w:val="0"/>
          <w:numId w:val="1039"/>
        </w:numPr>
        <w:pStyle w:val="Compact"/>
        <w:bidi/>
      </w:pPr>
      <m:oMath>
        <m:sSub>
          <m:e>
            <m:r>
              <m:t>H</m:t>
            </m:r>
          </m:e>
          <m:sub>
            <m:r>
              <m:t>0</m:t>
            </m:r>
          </m:sub>
        </m:sSub>
      </m:oMath>
      <w:r>
        <w:rPr>
          <w:rtl/>
        </w:rPr>
        <w:t xml:space="preserve">: نصف قوس النهار (الزاوية الزمانية للغروب)</w:t>
      </w:r>
    </w:p>
    <w:p>
      <w:pPr>
        <w:numPr>
          <w:ilvl w:val="0"/>
          <w:numId w:val="1039"/>
        </w:numPr>
        <w:pStyle w:val="Compact"/>
        <w:bidi/>
      </w:pPr>
      <m:oMath>
        <m:r>
          <m:t>t</m:t>
        </m:r>
      </m:oMath>
      <w:r>
        <w:rPr>
          <w:rtl/>
        </w:rPr>
        <w:t xml:space="preserve">: الزاوية الزمانية (البعد عن نصف النهار)، أو نسبة</w:t>
      </w:r>
      <w:r>
        <w:rPr>
          <w:rtl/>
        </w:rPr>
        <w:t xml:space="preserve"> </w:t>
      </w:r>
      <m:oMath>
        <m:r>
          <m:t>p</m:t>
        </m:r>
        <m:r>
          <m:rPr>
            <m:sty m:val="p"/>
          </m:rPr>
          <m:t>/</m:t>
        </m:r>
        <m:r>
          <m:t>L</m:t>
        </m:r>
      </m:oMath>
      <w:r>
        <w:rPr>
          <w:rtl/>
        </w:rPr>
        <w:t xml:space="preserve"> </w:t>
      </w:r>
      <w:r>
        <w:rPr>
          <w:rtl/>
        </w:rPr>
        <w:t xml:space="preserve">في البركار</w:t>
      </w:r>
    </w:p>
    <w:p>
      <w:pPr>
        <w:numPr>
          <w:ilvl w:val="0"/>
          <w:numId w:val="1039"/>
        </w:numPr>
        <w:pStyle w:val="Compact"/>
        <w:bidi/>
      </w:pPr>
      <m:oMath>
        <m:r>
          <m:t>a</m:t>
        </m:r>
      </m:oMath>
      <w:r>
        <w:rPr>
          <w:rtl/>
        </w:rPr>
        <w:t xml:space="preserve">: الارتفاع (في الآنالما)، أو نصف القطر المجانب للقطع</w:t>
      </w:r>
    </w:p>
    <w:p>
      <w:pPr>
        <w:numPr>
          <w:ilvl w:val="0"/>
          <w:numId w:val="1039"/>
        </w:numPr>
        <w:pStyle w:val="Compact"/>
        <w:bidi/>
      </w:pPr>
      <m:oMath>
        <m:r>
          <m:t>k</m:t>
        </m:r>
      </m:oMath>
      <w:r>
        <w:rPr>
          <w:rtl/>
        </w:rPr>
        <w:t xml:space="preserve">: عدد صحيح للعدّ (رقم الساعة)، أو معامل التناسب في المبطّخ</w:t>
      </w:r>
    </w:p>
    <w:bookmarkEnd w:id="366"/>
    <w:bookmarkStart w:id="367" w:name="التحقق-25"/>
    <w:p>
      <w:pPr>
        <w:pStyle w:val="Heading4"/>
        <w:bidi/>
      </w:pPr>
      <w:r>
        <w:rPr>
          <w:rtl/>
        </w:rPr>
        <w:t xml:space="preserve">التحقق</w:t>
      </w:r>
    </w:p>
    <w:p>
      <w:pPr>
        <w:bidi/>
      </w:pPr>
      <w:r>
        <w:rPr>
          <w:rtl/>
        </w:rPr>
        <w:t xml:space="preserve">اجتاز الشكل ١ من ١ اختبارات عددية.</w:t>
      </w:r>
    </w:p>
    <w:bookmarkEnd w:id="367"/>
    <w:bookmarkEnd w:id="368"/>
    <w:bookmarkStart w:id="378" w:name="X4adbaad698a916d5fbd27ac735496a3deca1095"/>
    <w:p>
      <w:pPr>
        <w:pStyle w:val="Heading3"/>
        <w:bidi/>
      </w:pPr>
      <w:r>
        <w:rPr>
          <w:rtl/>
        </w:rPr>
        <w:t xml:space="preserve">الشكل ٢٨: معرفة الارتفاع من الساعات وعكسه بطريق صناعي (ثلاثة أشكال)</w:t>
      </w:r>
    </w:p>
    <w:p>
      <w:pPr>
        <w:pStyle w:val="Author"/>
        <w:bidi/>
      </w:pPr>
      <w:r>
        <w:rPr>
          <w:rtl/>
        </w:rPr>
        <w:t xml:space="preserve">من باب «معرفة ذلك بطريق صناعي» — الورقة ٣٢ و، صفحة المصوّرة ٧٦</w:t>
      </w:r>
    </w:p>
    <w:p>
      <w:pPr>
        <w:pStyle w:val="CaptionedFigure"/>
        <w:bidi/>
      </w:pPr>
      <w:r>
        <w:drawing>
          <wp:inline>
            <wp:extent cx="2933700" cy="2409825"/>
            <wp:effectExtent b="0" l="0" r="0" t="0"/>
            <wp:docPr descr="صورة الشكل في المخطوط" title="" id="370" name="Picture"/>
            <a:graphic>
              <a:graphicData uri="http://schemas.openxmlformats.org/drawingml/2006/picture">
                <pic:pic>
                  <pic:nvPicPr>
                    <pic:cNvPr descr="../figures-atlas/ms/28_0.jpg" id="371" name="Picture"/>
                    <pic:cNvPicPr>
                      <a:picLocks noChangeArrowheads="1" noChangeAspect="1"/>
                    </pic:cNvPicPr>
                  </pic:nvPicPr>
                  <pic:blipFill>
                    <a:blip r:embed="rId369"/>
                    <a:stretch>
                      <a:fillRect/>
                    </a:stretch>
                  </pic:blipFill>
                  <pic:spPr bwMode="auto">
                    <a:xfrm>
                      <a:off x="0" y="0"/>
                      <a:ext cx="2933700" cy="240982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2001721"/>
            <wp:effectExtent b="0" l="0" r="0" t="0"/>
            <wp:docPr descr="إعادة الرسم بالحساب" title="" id="373" name="Picture"/>
            <a:graphic>
              <a:graphicData uri="http://schemas.openxmlformats.org/drawingml/2006/picture">
                <pic:pic>
                  <pic:nvPicPr>
                    <pic:cNvPr descr="out/fig/28.png" id="374" name="Picture"/>
                    <pic:cNvPicPr>
                      <a:picLocks noChangeArrowheads="1" noChangeAspect="1"/>
                    </pic:cNvPicPr>
                  </pic:nvPicPr>
                  <pic:blipFill>
                    <a:blip r:embed="rId372"/>
                    <a:stretch>
                      <a:fillRect/>
                    </a:stretch>
                  </pic:blipFill>
                  <pic:spPr bwMode="auto">
                    <a:xfrm>
                      <a:off x="0" y="0"/>
                      <a:ext cx="5334000" cy="200172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75" w:name="الشرح-27"/>
    <w:p>
      <w:pPr>
        <w:pStyle w:val="Heading4"/>
        <w:bidi/>
      </w:pPr>
      <w:r>
        <w:rPr>
          <w:rtl/>
        </w:rPr>
        <w:t xml:space="preserve">الشرح</w:t>
      </w:r>
    </w:p>
    <w:p>
      <w:pPr>
        <w:bidi/>
      </w:pPr>
      <w:r>
        <w:rPr>
          <w:rtl/>
        </w:rPr>
        <w:t xml:space="preserve">ثلاثة أشكال من باب «الآنالما»، أي عمل الكرة في السطح. الدائرة ا ب ج د دائرة نصف النهار، وب ه د الأفق، وز ه ح معدل النهار، والقوس ب ز بقدر العرض. فإذا كان الارتفاع معلومًا (القوس ز ل)، أُخرج ل م موازيًا لـ ز ح، ثم م س موازيًا لـ ب د.</w:t>
      </w:r>
    </w:p>
    <w:p>
      <w:pPr>
        <w:numPr>
          <w:ilvl w:val="0"/>
          <w:numId w:val="1040"/>
        </w:numPr>
        <w:pStyle w:val="Compact"/>
        <w:bidi/>
      </w:pPr>
      <w:r>
        <w:rPr>
          <w:rtl/>
          <w:bCs/>
          <w:b/>
        </w:rPr>
        <w:t xml:space="preserve">في الاعتدال</w:t>
      </w:r>
      <w:r>
        <w:rPr>
          <w:rtl/>
        </w:rPr>
        <w:t xml:space="preserve">: القوس س ب هو الدائر من الفلك منذ الطلوع.</w:t>
      </w:r>
    </w:p>
    <w:p>
      <w:pPr>
        <w:numPr>
          <w:ilvl w:val="0"/>
          <w:numId w:val="1040"/>
        </w:numPr>
        <w:pStyle w:val="Compact"/>
        <w:bidi/>
      </w:pPr>
      <w:r>
        <w:rPr>
          <w:rtl/>
          <w:bCs/>
          <w:b/>
        </w:rPr>
        <w:t xml:space="preserve">في غير الاعتدال</w:t>
      </w:r>
      <w:r>
        <w:rPr>
          <w:rtl/>
        </w:rPr>
        <w:t xml:space="preserve">: يُعدّ ا ط بقدر الميل، ويُخرج ط ف ي موازيًا لـ ا ه ج، فيكون ط ي «جيب النهار». ويُدار على ف ببعد ط ف، وهو مدار اليوم مطويًّا إلى السطح، قوسُ ط ك، حيث ك على مستوى ي. فالقوس ط ك نصف قوس النهار، والقوس س ك هو الدائر منذ الطلوع.</w:t>
      </w:r>
    </w:p>
    <w:p>
      <w:pPr>
        <w:bidi/>
      </w:pPr>
      <w:r>
        <w:rPr>
          <w:rtl/>
        </w:rPr>
        <w:t xml:space="preserve">وحُسبت الأشكال لعرض ثلاثة وثلاثين، والميل</w:t>
      </w:r>
      <w:r>
        <w:rPr>
          <w:rtl/>
        </w:rPr>
        <w:t xml:space="preserve"> </w:t>
      </w:r>
      <m:oMath>
        <m:r>
          <m:rPr>
            <m:sty m:val="p"/>
          </m:rPr>
          <m:t>±</m:t>
        </m:r>
        <m:sSup>
          <m:e>
            <m:r>
              <m:t>20</m:t>
            </m:r>
          </m:e>
          <m:sup>
            <m:r>
              <m:rPr>
                <m:sty m:val="p"/>
              </m:rPr>
              <m:t>∘</m:t>
            </m:r>
          </m:sup>
        </m:sSup>
      </m:oMath>
      <w:r>
        <w:rPr>
          <w:rtl/>
        </w:rPr>
        <w:t xml:space="preserve">، والارتفاعات</w:t>
      </w:r>
      <w:r>
        <w:rPr>
          <w:rtl/>
        </w:rPr>
        <w:t xml:space="preserve"> </w:t>
      </w:r>
      <m:oMath>
        <m:sSup>
          <m:e>
            <m:r>
              <m:t>35</m:t>
            </m:r>
          </m:e>
          <m:sup>
            <m:r>
              <m:rPr>
                <m:sty m:val="p"/>
              </m:rPr>
              <m:t>∘</m:t>
            </m:r>
          </m:sup>
        </m:sSup>
      </m:oMath>
      <w:r>
        <w:rPr>
          <w:rtl/>
        </w:rPr>
        <w:t xml:space="preserve"> </w:t>
      </w:r>
      <w:r>
        <w:rPr>
          <w:rtl/>
        </w:rPr>
        <w:t xml:space="preserve">و</w:t>
      </w:r>
      <m:oMath>
        <m:sSup>
          <m:e>
            <m:r>
              <m:t>25</m:t>
            </m:r>
          </m:e>
          <m:sup>
            <m:r>
              <m:rPr>
                <m:sty m:val="p"/>
              </m:rPr>
              <m:t>∘</m:t>
            </m:r>
          </m:sup>
        </m:sSup>
      </m:oMath>
      <w:r>
        <w:rPr>
          <w:rtl/>
        </w:rPr>
        <w:t xml:space="preserve"> </w:t>
      </w:r>
      <w:r>
        <w:rPr>
          <w:rtl/>
        </w:rPr>
        <w:t xml:space="preserve">و</w:t>
      </w:r>
      <m:oMath>
        <m:sSup>
          <m:e>
            <m:r>
              <m:t>40</m:t>
            </m:r>
          </m:e>
          <m:sup>
            <m:r>
              <m:rPr>
                <m:sty m:val="p"/>
              </m:rPr>
              <m:t>∘</m:t>
            </m:r>
          </m:sup>
        </m:sSup>
      </m:oMath>
      <w:r>
        <w:rPr>
          <w:rtl/>
        </w:rPr>
        <w:t xml:space="preserve">. والشكل الأول في الصورة الاعتدال، ثم الجنوبي، ثم الشمالي.</w:t>
      </w:r>
    </w:p>
    <w:bookmarkEnd w:id="375"/>
    <w:bookmarkStart w:id="376" w:name="المعادلات-26"/>
    <w:p>
      <w:pPr>
        <w:pStyle w:val="Heading4"/>
        <w:bidi/>
      </w:pPr>
      <w:r>
        <w:rPr>
          <w:rtl/>
        </w:rPr>
        <w:t xml:space="preserve">المعادلات</w:t>
      </w:r>
    </w:p>
    <w:p>
      <w:pPr>
        <w:bidi/>
      </w:pPr>
      <m:oMathPara>
        <m:oMathParaPr>
          <m:jc m:val="center"/>
        </m:oMathParaPr>
        <m:oMath>
          <m:sSub>
            <m:e>
              <m:r>
                <m:t>y</m:t>
              </m:r>
            </m:e>
            <m:sub>
              <m:r>
                <m:rPr>
                  <m:sty m:val="p"/>
                </m:rPr>
                <m:t>M</m:t>
              </m:r>
            </m:sub>
          </m:sSub>
          <m:r>
            <m:rPr>
              <m:sty m:val="p"/>
            </m:rPr>
            <m:t>=</m:t>
          </m:r>
          <m:f>
            <m:fPr>
              <m:type m:val="bar"/>
            </m:fPr>
            <m:num>
              <m:r>
                <m:rPr>
                  <m:sty m:val="p"/>
                </m:rPr>
                <m:t>sin</m:t>
              </m:r>
              <m:r>
                <m:t>a</m:t>
              </m:r>
              <m:r>
                <m:rPr>
                  <m:sty m:val="p"/>
                </m:rPr>
                <m:t>−</m:t>
              </m:r>
              <m:r>
                <m:rPr>
                  <m:sty m:val="p"/>
                </m:rPr>
                <m:t>sin</m:t>
              </m:r>
              <m:r>
                <m:t>δ</m:t>
              </m:r>
              <m:r>
                <m:rPr>
                  <m:sty m:val="p"/>
                </m:rPr>
                <m:t>sin</m:t>
              </m:r>
              <m:r>
                <m:t>φ</m:t>
              </m:r>
            </m:num>
            <m:den>
              <m:r>
                <m:rPr>
                  <m:sty m:val="p"/>
                </m:rPr>
                <m:t>cos</m:t>
              </m:r>
              <m:r>
                <m:t>φ</m:t>
              </m:r>
            </m:den>
          </m:f>
        </m:oMath>
      </m:oMathPara>
    </w:p>
    <w:p>
      <w:pPr>
        <w:bidi/>
      </w:pPr>
      <m:oMathPara>
        <m:oMathParaPr>
          <m:jc m:val="center"/>
        </m:oMathParaPr>
        <m:oMath>
          <m:r>
            <m:rPr>
              <m:sty m:val="p"/>
            </m:rPr>
            <m:t>cos</m:t>
          </m:r>
          <m:r>
            <m:t>t</m:t>
          </m:r>
          <m:r>
            <m:rPr>
              <m:sty m:val="p"/>
            </m:rPr>
            <m:t>=</m:t>
          </m:r>
          <m:f>
            <m:fPr>
              <m:type m:val="bar"/>
            </m:fPr>
            <m:num>
              <m:sSub>
                <m:e>
                  <m:r>
                    <m:t>y</m:t>
                  </m:r>
                </m:e>
                <m:sub>
                  <m:r>
                    <m:rPr>
                      <m:sty m:val="p"/>
                    </m:rPr>
                    <m:t>M</m:t>
                  </m:r>
                </m:sub>
              </m:sSub>
            </m:num>
            <m:den>
              <m:r>
                <m:rPr>
                  <m:sty m:val="p"/>
                </m:rPr>
                <m:t>cos</m:t>
              </m:r>
              <m:r>
                <m:t>δ</m:t>
              </m:r>
            </m:den>
          </m:f>
          <m:r>
            <m:rPr>
              <m:sty m:val="p"/>
            </m:rPr>
            <m:t>⇔</m:t>
          </m:r>
          <m:r>
            <m:rPr>
              <m:sty m:val="p"/>
            </m:rPr>
            <m:t>sin</m:t>
          </m:r>
          <m:r>
            <m:t>a</m:t>
          </m:r>
          <m:r>
            <m:rPr>
              <m:sty m:val="p"/>
            </m:rPr>
            <m:t>=</m:t>
          </m:r>
          <m:r>
            <m:rPr>
              <m:sty m:val="p"/>
            </m:rPr>
            <m:t>sin</m:t>
          </m:r>
          <m:r>
            <m:t>φ</m:t>
          </m:r>
          <m:r>
            <m:rPr>
              <m:sty m:val="p"/>
            </m:rPr>
            <m:t>sin</m:t>
          </m:r>
          <m:r>
            <m:t>δ</m:t>
          </m:r>
          <m:r>
            <m:rPr>
              <m:sty m:val="p"/>
            </m:rPr>
            <m:t>+</m:t>
          </m:r>
          <m:r>
            <m:rPr>
              <m:sty m:val="p"/>
            </m:rPr>
            <m:t>cos</m:t>
          </m:r>
          <m:r>
            <m:t>φ</m:t>
          </m:r>
          <m:r>
            <m:rPr>
              <m:sty m:val="p"/>
            </m:rPr>
            <m:t>cos</m:t>
          </m:r>
          <m:r>
            <m:t>δ</m:t>
          </m:r>
          <m:r>
            <m:rPr>
              <m:sty m:val="p"/>
            </m:rPr>
            <m:t>cos</m:t>
          </m:r>
          <m:r>
            <m:t>t</m:t>
          </m:r>
        </m:oMath>
      </m:oMathPara>
    </w:p>
    <w:p>
      <w:pPr>
        <w:bidi/>
      </w:pPr>
      <m:oMathPara>
        <m:oMathParaPr>
          <m:jc m:val="center"/>
        </m:oMathParaPr>
        <m:oMath>
          <m:r>
            <m:rPr>
              <m:sty m:val="p"/>
            </m:rPr>
            <m:t>cos</m:t>
          </m:r>
          <m:sSub>
            <m:e>
              <m:r>
                <m:t>H</m:t>
              </m:r>
            </m:e>
            <m:sub>
              <m:r>
                <m:t>0</m:t>
              </m:r>
            </m:sub>
          </m:sSub>
          <m:r>
            <m:rPr>
              <m:sty m:val="p"/>
            </m:rPr>
            <m:t>=</m:t>
          </m:r>
          <m:r>
            <m:rPr>
              <m:sty m:val="p"/>
            </m:rPr>
            <m:t>−</m:t>
          </m:r>
          <m:r>
            <m:rPr>
              <m:sty m:val="p"/>
            </m:rPr>
            <m:t>tan</m:t>
          </m:r>
          <m:r>
            <m:t>φ</m:t>
          </m:r>
          <m:r>
            <m:rPr>
              <m:sty m:val="p"/>
            </m:rPr>
            <m:t>tan</m:t>
          </m:r>
          <m:r>
            <m:t>δ</m:t>
          </m:r>
        </m:oMath>
      </m:oMathPara>
    </w:p>
    <w:p>
      <w:pPr>
        <w:bidi/>
      </w:pPr>
      <w:r>
        <w:rPr>
          <w:rtl/>
        </w:rPr>
        <w:t xml:space="preserve">حيث:</w:t>
      </w:r>
    </w:p>
    <w:p>
      <w:pPr>
        <w:numPr>
          <w:ilvl w:val="0"/>
          <w:numId w:val="1041"/>
        </w:numPr>
        <w:pStyle w:val="Compact"/>
        <w:bidi/>
      </w:pPr>
      <m:oMath>
        <m:r>
          <m:t>φ</m:t>
        </m:r>
      </m:oMath>
      <w:r>
        <w:rPr>
          <w:rtl/>
        </w:rPr>
        <w:t xml:space="preserve">: عرض البلد</w:t>
      </w:r>
    </w:p>
    <w:p>
      <w:pPr>
        <w:numPr>
          <w:ilvl w:val="0"/>
          <w:numId w:val="1041"/>
        </w:numPr>
        <w:pStyle w:val="Compact"/>
        <w:bidi/>
      </w:pPr>
      <m:oMath>
        <m:r>
          <m:t>δ</m:t>
        </m:r>
      </m:oMath>
      <w:r>
        <w:rPr>
          <w:rtl/>
        </w:rPr>
        <w:t xml:space="preserve">: ميل النقطة عن معدل النهار، موجب في الشمال</w:t>
      </w:r>
    </w:p>
    <w:p>
      <w:pPr>
        <w:numPr>
          <w:ilvl w:val="0"/>
          <w:numId w:val="1041"/>
        </w:numPr>
        <w:pStyle w:val="Compact"/>
        <w:bidi/>
      </w:pPr>
      <m:oMath>
        <m:sSub>
          <m:e>
            <m:r>
              <m:t>H</m:t>
            </m:r>
          </m:e>
          <m:sub>
            <m:r>
              <m:t>0</m:t>
            </m:r>
          </m:sub>
        </m:sSub>
      </m:oMath>
      <w:r>
        <w:rPr>
          <w:rtl/>
        </w:rPr>
        <w:t xml:space="preserve">: نصف قوس النهار (الزاوية الزمانية للغروب)</w:t>
      </w:r>
    </w:p>
    <w:p>
      <w:pPr>
        <w:numPr>
          <w:ilvl w:val="0"/>
          <w:numId w:val="1041"/>
        </w:numPr>
        <w:pStyle w:val="Compact"/>
        <w:bidi/>
      </w:pPr>
      <m:oMath>
        <m:r>
          <m:t>t</m:t>
        </m:r>
      </m:oMath>
      <w:r>
        <w:rPr>
          <w:rtl/>
        </w:rPr>
        <w:t xml:space="preserve">: الزاوية الزمانية (البعد عن نصف النهار)، أو نسبة</w:t>
      </w:r>
      <w:r>
        <w:rPr>
          <w:rtl/>
        </w:rPr>
        <w:t xml:space="preserve"> </w:t>
      </w:r>
      <m:oMath>
        <m:r>
          <m:t>p</m:t>
        </m:r>
        <m:r>
          <m:rPr>
            <m:sty m:val="p"/>
          </m:rPr>
          <m:t>/</m:t>
        </m:r>
        <m:r>
          <m:t>L</m:t>
        </m:r>
      </m:oMath>
      <w:r>
        <w:rPr>
          <w:rtl/>
        </w:rPr>
        <w:t xml:space="preserve"> </w:t>
      </w:r>
      <w:r>
        <w:rPr>
          <w:rtl/>
        </w:rPr>
        <w:t xml:space="preserve">في البركار</w:t>
      </w:r>
    </w:p>
    <w:p>
      <w:pPr>
        <w:numPr>
          <w:ilvl w:val="0"/>
          <w:numId w:val="1041"/>
        </w:numPr>
        <w:pStyle w:val="Compact"/>
        <w:bidi/>
      </w:pPr>
      <m:oMath>
        <m:r>
          <m:t>a</m:t>
        </m:r>
      </m:oMath>
      <w:r>
        <w:rPr>
          <w:rtl/>
        </w:rPr>
        <w:t xml:space="preserve">: الارتفاع (في الآنالما)، أو نصف القطر المجانب للقطع</w:t>
      </w:r>
    </w:p>
    <w:p>
      <w:pPr>
        <w:numPr>
          <w:ilvl w:val="0"/>
          <w:numId w:val="1041"/>
        </w:numPr>
        <w:pStyle w:val="Compact"/>
        <w:bidi/>
      </w:pPr>
      <w:r>
        <w:rPr>
          <w:rtl/>
        </w:rPr>
        <w:t xml:space="preserve">النقاط:</w:t>
      </w:r>
      <w:r>
        <w:rPr>
          <w:rtl/>
        </w:rPr>
        <w:t xml:space="preserve"> </w:t>
      </w:r>
      <m:oMath>
        <m:r>
          <m:rPr>
            <m:sty m:val="p"/>
          </m:rPr>
          <m:t>M</m:t>
        </m:r>
      </m:oMath>
      <w:r>
        <w:rPr>
          <w:rtl/>
        </w:rPr>
        <w:t xml:space="preserve"> </w:t>
      </w:r>
      <w:r>
        <w:rPr>
          <w:rtl/>
        </w:rPr>
        <w:t xml:space="preserve">= م</w:t>
      </w:r>
    </w:p>
    <w:bookmarkEnd w:id="376"/>
    <w:bookmarkStart w:id="377" w:name="التحقق-26"/>
    <w:p>
      <w:pPr>
        <w:pStyle w:val="Heading4"/>
        <w:bidi/>
      </w:pPr>
      <w:r>
        <w:rPr>
          <w:rtl/>
        </w:rPr>
        <w:t xml:space="preserve">التحقق</w:t>
      </w:r>
    </w:p>
    <w:p>
      <w:pPr>
        <w:bidi/>
      </w:pPr>
      <w:r>
        <w:rPr>
          <w:rtl/>
        </w:rPr>
        <w:t xml:space="preserve">اجتاز الشكل ٥ من ٥ اختبارات عددية.</w:t>
      </w:r>
    </w:p>
    <w:bookmarkEnd w:id="377"/>
    <w:bookmarkEnd w:id="378"/>
    <w:bookmarkStart w:id="388" w:name="Xd36f4d2ae12ef1b32202f40303856361d315db9"/>
    <w:p>
      <w:pPr>
        <w:pStyle w:val="Heading3"/>
        <w:bidi/>
      </w:pPr>
      <w:r>
        <w:rPr>
          <w:rtl/>
        </w:rPr>
        <w:t xml:space="preserve">الشكل ٢٩: تخطيط الساعات الزمانية على ظهر العضادة</w:t>
      </w:r>
    </w:p>
    <w:p>
      <w:pPr>
        <w:pStyle w:val="Author"/>
        <w:bidi/>
      </w:pPr>
      <w:r>
        <w:rPr>
          <w:rtl/>
        </w:rPr>
        <w:t xml:space="preserve">من باب «تخطيط الساعات الزمانية على ظهر العضادة» — الورقة ٣٢ ظ، صفحة المصوّرة ٧٧</w:t>
      </w:r>
    </w:p>
    <w:p>
      <w:pPr>
        <w:pStyle w:val="CaptionedFigure"/>
        <w:bidi/>
      </w:pPr>
      <w:r>
        <w:drawing>
          <wp:inline>
            <wp:extent cx="2933700" cy="2972301"/>
            <wp:effectExtent b="0" l="0" r="0" t="0"/>
            <wp:docPr descr="صورة الشكل في المخطوط" title="" id="380" name="Picture"/>
            <a:graphic>
              <a:graphicData uri="http://schemas.openxmlformats.org/drawingml/2006/picture">
                <pic:pic>
                  <pic:nvPicPr>
                    <pic:cNvPr descr="../figures-atlas/ms/29_0.jpg" id="381" name="Picture"/>
                    <pic:cNvPicPr>
                      <a:picLocks noChangeArrowheads="1" noChangeAspect="1"/>
                    </pic:cNvPicPr>
                  </pic:nvPicPr>
                  <pic:blipFill>
                    <a:blip r:embed="rId379"/>
                    <a:stretch>
                      <a:fillRect/>
                    </a:stretch>
                  </pic:blipFill>
                  <pic:spPr bwMode="auto">
                    <a:xfrm>
                      <a:off x="0" y="0"/>
                      <a:ext cx="2933700" cy="297230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4257"/>
            <wp:effectExtent b="0" l="0" r="0" t="0"/>
            <wp:docPr descr="إعادة الرسم بالحساب" title="" id="383" name="Picture"/>
            <a:graphic>
              <a:graphicData uri="http://schemas.openxmlformats.org/drawingml/2006/picture">
                <pic:pic>
                  <pic:nvPicPr>
                    <pic:cNvPr descr="out/fig/29.png" id="384" name="Picture"/>
                    <pic:cNvPicPr>
                      <a:picLocks noChangeArrowheads="1" noChangeAspect="1"/>
                    </pic:cNvPicPr>
                  </pic:nvPicPr>
                  <pic:blipFill>
                    <a:blip r:embed="rId382"/>
                    <a:stretch>
                      <a:fillRect/>
                    </a:stretch>
                  </pic:blipFill>
                  <pic:spPr bwMode="auto">
                    <a:xfrm>
                      <a:off x="0" y="0"/>
                      <a:ext cx="4050082" cy="405425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85" w:name="الشرح-28"/>
    <w:p>
      <w:pPr>
        <w:pStyle w:val="Heading4"/>
        <w:bidi/>
      </w:pPr>
      <w:r>
        <w:rPr>
          <w:rtl/>
        </w:rPr>
        <w:t xml:space="preserve">الشرح</w:t>
      </w:r>
    </w:p>
    <w:p>
      <w:pPr>
        <w:bidi/>
      </w:pPr>
      <w:r>
        <w:rPr>
          <w:rtl/>
        </w:rPr>
        <w:t xml:space="preserve">ا ب العضادة بين لبنتيها ا د وب ج. يُخرج د ا إلى ه حتى يكون د ه مساويًا لـ ا ب. ويُدار على د ببعد د ه ربعُ دائرة ه ج، ويُقسم ستة أقسام على ز ح ط ي ك. فالخطوط من د إلى الأقسام تقطع العضادة على ل م س ع ف، وهي أوائل الساعات من الثانية إلى السادسة، وا أول الأولى.</w:t>
      </w:r>
    </w:p>
    <w:p>
      <w:pPr>
        <w:bidi/>
      </w:pPr>
      <w:r>
        <w:rPr>
          <w:rtl/>
        </w:rPr>
        <w:t xml:space="preserve">فبُعد كل علامة عن ا هو ظل زاويتها مضروبًا في ارتفاع اللبنة. وهذا ما يذكره البيروني وجهًا حسابيًا بجدول الظل.</w:t>
      </w:r>
    </w:p>
    <w:bookmarkEnd w:id="385"/>
    <w:bookmarkStart w:id="386" w:name="المعادلات-27"/>
    <w:p>
      <w:pPr>
        <w:pStyle w:val="Heading4"/>
        <w:bidi/>
      </w:pPr>
      <w:r>
        <w:rPr>
          <w:rtl/>
        </w:rPr>
        <w:t xml:space="preserve">المعادلات</w:t>
      </w:r>
    </w:p>
    <w:p>
      <w:pPr>
        <w:bidi/>
      </w:pPr>
      <m:oMathPara>
        <m:oMathParaPr>
          <m:jc m:val="center"/>
        </m:oMathParaPr>
        <m:oMath>
          <m:bar>
            <m:barPr>
              <m:pos m:val="top"/>
            </m:barPr>
            <m:e>
              <m:r>
                <m:rPr>
                  <m:sty m:val="p"/>
                </m:rPr>
                <m:t>A</m:t>
              </m:r>
              <m:r>
                <m:rPr>
                  <m:sty m:val="p"/>
                </m:rPr>
                <m:t>L</m:t>
              </m:r>
            </m:e>
          </m:bar>
          <m:r>
            <m:rPr>
              <m:sty m:val="p"/>
            </m:rPr>
            <m:t>=</m:t>
          </m:r>
          <m:bar>
            <m:barPr>
              <m:pos m:val="top"/>
            </m:barPr>
            <m:e>
              <m:r>
                <m:rPr>
                  <m:sty m:val="p"/>
                </m:rPr>
                <m:t>D</m:t>
              </m:r>
              <m:r>
                <m:rPr>
                  <m:sty m:val="p"/>
                </m:rPr>
                <m:t>A</m:t>
              </m:r>
            </m:e>
          </m:bar>
          <m:r>
            <m:rPr>
              <m:sty m:val="p"/>
            </m:rPr>
            <m:t>tan</m:t>
          </m:r>
          <m:sSup>
            <m:e>
              <m:r>
                <m:t>15</m:t>
              </m:r>
            </m:e>
            <m:sup>
              <m:r>
                <m:rPr>
                  <m:sty m:val="p"/>
                </m:rPr>
                <m:t>∘</m:t>
              </m:r>
            </m:sup>
          </m:sSup>
          <m:r>
            <m:rPr>
              <m:sty m:val="p"/>
            </m:rPr>
            <m:t>,</m:t>
          </m:r>
          <m:r>
            <m:t> </m:t>
          </m:r>
          <m:bar>
            <m:barPr>
              <m:pos m:val="top"/>
            </m:barPr>
            <m:e>
              <m:r>
                <m:rPr>
                  <m:sty m:val="p"/>
                </m:rPr>
                <m:t>A</m:t>
              </m:r>
              <m:r>
                <m:rPr>
                  <m:sty m:val="p"/>
                </m:rPr>
                <m:t>M</m:t>
              </m:r>
            </m:e>
          </m:bar>
          <m:r>
            <m:rPr>
              <m:sty m:val="p"/>
            </m:rPr>
            <m:t>=</m:t>
          </m:r>
          <m:bar>
            <m:barPr>
              <m:pos m:val="top"/>
            </m:barPr>
            <m:e>
              <m:r>
                <m:rPr>
                  <m:sty m:val="p"/>
                </m:rPr>
                <m:t>D</m:t>
              </m:r>
              <m:r>
                <m:rPr>
                  <m:sty m:val="p"/>
                </m:rPr>
                <m:t>A</m:t>
              </m:r>
            </m:e>
          </m:bar>
          <m:r>
            <m:rPr>
              <m:sty m:val="p"/>
            </m:rPr>
            <m:t>tan</m:t>
          </m:r>
          <m:sSup>
            <m:e>
              <m:r>
                <m:t>30</m:t>
              </m:r>
            </m:e>
            <m:sup>
              <m:r>
                <m:rPr>
                  <m:sty m:val="p"/>
                </m:rPr>
                <m:t>∘</m:t>
              </m:r>
            </m:sup>
          </m:sSup>
          <m:r>
            <m:rPr>
              <m:sty m:val="p"/>
            </m:rPr>
            <m:t>,</m:t>
          </m:r>
          <m:r>
            <m:t> </m:t>
          </m:r>
          <m:r>
            <m:rPr>
              <m:sty m:val="p"/>
            </m:rPr>
            <m:t>…</m:t>
          </m:r>
          <m:r>
            <m:rPr>
              <m:sty m:val="p"/>
            </m:rPr>
            <m:t>,</m:t>
          </m:r>
          <m:r>
            <m:t> </m:t>
          </m:r>
          <m:bar>
            <m:barPr>
              <m:pos m:val="top"/>
            </m:barPr>
            <m:e>
              <m:r>
                <m:rPr>
                  <m:sty m:val="p"/>
                </m:rPr>
                <m:t>A</m:t>
              </m:r>
              <m:r>
                <m:rPr>
                  <m:sty m:val="p"/>
                </m:rPr>
                <m:t>F</m:t>
              </m:r>
            </m:e>
          </m:bar>
          <m:r>
            <m:rPr>
              <m:sty m:val="p"/>
            </m:rPr>
            <m:t>=</m:t>
          </m:r>
          <m:bar>
            <m:barPr>
              <m:pos m:val="top"/>
            </m:barPr>
            <m:e>
              <m:r>
                <m:rPr>
                  <m:sty m:val="p"/>
                </m:rPr>
                <m:t>D</m:t>
              </m:r>
              <m:r>
                <m:rPr>
                  <m:sty m:val="p"/>
                </m:rPr>
                <m:t>A</m:t>
              </m:r>
            </m:e>
          </m:bar>
          <m:r>
            <m:rPr>
              <m:sty m:val="p"/>
            </m:rPr>
            <m:t>tan</m:t>
          </m:r>
          <m:sSup>
            <m:e>
              <m:r>
                <m:t>75</m:t>
              </m:r>
            </m:e>
            <m:sup>
              <m:r>
                <m:rPr>
                  <m:sty m:val="p"/>
                </m:rPr>
                <m:t>∘</m:t>
              </m:r>
            </m:sup>
          </m:sSup>
        </m:oMath>
      </m:oMathPara>
    </w:p>
    <w:p>
      <w:pPr>
        <w:bidi/>
      </w:pPr>
      <w:r>
        <w:rPr>
          <w:rtl/>
        </w:rPr>
        <w:t xml:space="preserve">حيث:</w:t>
      </w:r>
    </w:p>
    <w:p>
      <w:pPr>
        <w:numPr>
          <w:ilvl w:val="0"/>
          <w:numId w:val="1042"/>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D</m:t>
        </m:r>
      </m:oMath>
      <w:r>
        <w:rPr>
          <w:rtl/>
        </w:rPr>
        <w:t xml:space="preserve"> </w:t>
      </w:r>
      <w:r>
        <w:rPr>
          <w:rtl/>
        </w:rPr>
        <w:t xml:space="preserve">= د،</w:t>
      </w:r>
      <w:r>
        <w:rPr>
          <w:rtl/>
        </w:rPr>
        <w:t xml:space="preserve"> </w:t>
      </w:r>
      <m:oMath>
        <m:r>
          <m:rPr>
            <m:sty m:val="p"/>
          </m:rPr>
          <m:t>F</m:t>
        </m:r>
      </m:oMath>
      <w:r>
        <w:rPr>
          <w:rtl/>
        </w:rPr>
        <w:t xml:space="preserve"> </w:t>
      </w:r>
      <w:r>
        <w:rPr>
          <w:rtl/>
        </w:rPr>
        <w:t xml:space="preserve">= ف،</w:t>
      </w:r>
      <w:r>
        <w:rPr>
          <w:rtl/>
        </w:rPr>
        <w:t xml:space="preserve"> </w:t>
      </w:r>
      <m:oMath>
        <m:r>
          <m:rPr>
            <m:sty m:val="p"/>
          </m:rPr>
          <m:t>L</m:t>
        </m:r>
      </m:oMath>
      <w:r>
        <w:rPr>
          <w:rtl/>
        </w:rPr>
        <w:t xml:space="preserve"> </w:t>
      </w:r>
      <w:r>
        <w:rPr>
          <w:rtl/>
        </w:rPr>
        <w:t xml:space="preserve">= ل،</w:t>
      </w:r>
      <w:r>
        <w:rPr>
          <w:rtl/>
        </w:rPr>
        <w:t xml:space="preserve"> </w:t>
      </w:r>
      <m:oMath>
        <m:r>
          <m:rPr>
            <m:sty m:val="p"/>
          </m:rPr>
          <m:t>M</m:t>
        </m:r>
      </m:oMath>
      <w:r>
        <w:rPr>
          <w:rtl/>
        </w:rPr>
        <w:t xml:space="preserve"> </w:t>
      </w:r>
      <w:r>
        <w:rPr>
          <w:rtl/>
        </w:rPr>
        <w:t xml:space="preserve">= م</w:t>
      </w:r>
    </w:p>
    <w:bookmarkEnd w:id="386"/>
    <w:bookmarkStart w:id="387" w:name="التحقق-27"/>
    <w:p>
      <w:pPr>
        <w:pStyle w:val="Heading4"/>
        <w:bidi/>
      </w:pPr>
      <w:r>
        <w:rPr>
          <w:rtl/>
        </w:rPr>
        <w:t xml:space="preserve">التحقق</w:t>
      </w:r>
    </w:p>
    <w:p>
      <w:pPr>
        <w:bidi/>
      </w:pPr>
      <w:r>
        <w:rPr>
          <w:rtl/>
        </w:rPr>
        <w:t xml:space="preserve">اجتاز الشكل ٢ من ٢ اختبارات عددية.</w:t>
      </w:r>
    </w:p>
    <w:bookmarkEnd w:id="387"/>
    <w:bookmarkEnd w:id="388"/>
    <w:bookmarkStart w:id="398" w:name="الشكل-٣٠-ظل-السلم-على-ظهر-الأسطرلاب"/>
    <w:p>
      <w:pPr>
        <w:pStyle w:val="Heading3"/>
        <w:bidi/>
      </w:pPr>
      <w:r>
        <w:rPr>
          <w:rtl/>
        </w:rPr>
        <w:t xml:space="preserve">الشكل ٣٠: ظل السلّم على ظهر الأسطرلاب</w:t>
      </w:r>
    </w:p>
    <w:p>
      <w:pPr>
        <w:pStyle w:val="Author"/>
        <w:bidi/>
      </w:pPr>
      <w:r>
        <w:rPr>
          <w:rtl/>
        </w:rPr>
        <w:t xml:space="preserve">من باب «عمل ظل السلّم على ظهر الأسطرلاب» — الورقة ٣٣ ظ، صفحة المصوّرة ٧٩</w:t>
      </w:r>
    </w:p>
    <w:p>
      <w:pPr>
        <w:pStyle w:val="CaptionedFigure"/>
        <w:bidi/>
      </w:pPr>
      <w:r>
        <w:drawing>
          <wp:inline>
            <wp:extent cx="2933700" cy="3178175"/>
            <wp:effectExtent b="0" l="0" r="0" t="0"/>
            <wp:docPr descr="صورة الشكل في المخطوط" title="" id="390" name="Picture"/>
            <a:graphic>
              <a:graphicData uri="http://schemas.openxmlformats.org/drawingml/2006/picture">
                <pic:pic>
                  <pic:nvPicPr>
                    <pic:cNvPr descr="../figures-atlas/ms/30_0.jpg" id="391" name="Picture"/>
                    <pic:cNvPicPr>
                      <a:picLocks noChangeArrowheads="1" noChangeAspect="1"/>
                    </pic:cNvPicPr>
                  </pic:nvPicPr>
                  <pic:blipFill>
                    <a:blip r:embed="rId389"/>
                    <a:stretch>
                      <a:fillRect/>
                    </a:stretch>
                  </pic:blipFill>
                  <pic:spPr bwMode="auto">
                    <a:xfrm>
                      <a:off x="0" y="0"/>
                      <a:ext cx="2933700" cy="317817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08120" cy="4091835"/>
            <wp:effectExtent b="0" l="0" r="0" t="0"/>
            <wp:docPr descr="إعادة الرسم بالحساب" title="" id="393" name="Picture"/>
            <a:graphic>
              <a:graphicData uri="http://schemas.openxmlformats.org/drawingml/2006/picture">
                <pic:pic>
                  <pic:nvPicPr>
                    <pic:cNvPr descr="out/fig/30.png" id="394" name="Picture"/>
                    <pic:cNvPicPr>
                      <a:picLocks noChangeArrowheads="1" noChangeAspect="1"/>
                    </pic:cNvPicPr>
                  </pic:nvPicPr>
                  <pic:blipFill>
                    <a:blip r:embed="rId392"/>
                    <a:stretch>
                      <a:fillRect/>
                    </a:stretch>
                  </pic:blipFill>
                  <pic:spPr bwMode="auto">
                    <a:xfrm>
                      <a:off x="0" y="0"/>
                      <a:ext cx="3908120" cy="409183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395" w:name="الشرح-29"/>
    <w:p>
      <w:pPr>
        <w:pStyle w:val="Heading4"/>
        <w:bidi/>
      </w:pPr>
      <w:r>
        <w:rPr>
          <w:rtl/>
        </w:rPr>
        <w:t xml:space="preserve">الشرح</w:t>
      </w:r>
    </w:p>
    <w:p>
      <w:pPr>
        <w:bidi/>
      </w:pPr>
      <w:r>
        <w:rPr>
          <w:rtl/>
        </w:rPr>
        <w:t xml:space="preserve">ظهر الأسطرلاب ا ب ج د ومركزه ه، وربع الارتفاع ا ب. يُنصّف الربع ج د على ز، ويُخرج ز ط موازيًا لـ ه د، وز ح موازيًا لـ ا ه ج. ويُقسم كل منهما اثني عشر قسمًا، مرقومة من ط ومن ح، فيكون ز اثني عشر على الضلعين.</w:t>
      </w:r>
    </w:p>
    <w:p>
      <w:pPr>
        <w:bidi/>
      </w:pPr>
      <w:r>
        <w:rPr>
          <w:rtl/>
        </w:rPr>
        <w:t xml:space="preserve">والمربعات والمثلثات التي تصنعها العضادة متشابهة. فأحد الضلعين يُعطي الظل المستوي، والآخر يُعطي مائة وأربعة وأربعين مقسومة عليه، وهو الظل المعكوس.</w:t>
      </w:r>
    </w:p>
    <w:bookmarkEnd w:id="395"/>
    <w:bookmarkStart w:id="396" w:name="المعادلات-28"/>
    <w:p>
      <w:pPr>
        <w:pStyle w:val="Heading4"/>
        <w:bidi/>
      </w:pPr>
      <w:r>
        <w:rPr>
          <w:rtl/>
        </w:rPr>
        <w:t xml:space="preserve">المعادلات</w:t>
      </w:r>
    </w:p>
    <w:p>
      <w:pPr>
        <w:bidi/>
      </w:pPr>
      <m:oMathPara>
        <m:oMathParaPr>
          <m:jc m:val="center"/>
        </m:oMathParaPr>
        <m:oMath>
          <m:sSub>
            <m:e>
              <m:r>
                <m:t>s</m:t>
              </m:r>
            </m:e>
            <m:sub>
              <m:r>
                <m:rPr>
                  <m:nor/>
                  <m:sty m:val="p"/>
                </m:rPr>
                <m:t>dir</m:t>
              </m:r>
            </m:sub>
          </m:sSub>
          <m:r>
            <m:rPr>
              <m:sty m:val="p"/>
            </m:rPr>
            <m:t>=</m:t>
          </m:r>
          <m:r>
            <m:t>12</m:t>
          </m:r>
          <m:r>
            <m:rPr>
              <m:sty m:val="p"/>
            </m:rPr>
            <m:t>cot</m:t>
          </m:r>
          <m:r>
            <m:t>h</m:t>
          </m:r>
          <m:r>
            <m:rPr>
              <m:sty m:val="p"/>
            </m:rPr>
            <m:t>,</m:t>
          </m:r>
          <m:r>
            <m:t>  </m:t>
          </m:r>
          <m:sSub>
            <m:e>
              <m:r>
                <m:t>s</m:t>
              </m:r>
            </m:e>
            <m:sub>
              <m:r>
                <m:rPr>
                  <m:nor/>
                  <m:sty m:val="p"/>
                </m:rPr>
                <m:t>rev</m:t>
              </m:r>
            </m:sub>
          </m:sSub>
          <m:r>
            <m:rPr>
              <m:sty m:val="p"/>
            </m:rPr>
            <m:t>=</m:t>
          </m:r>
          <m:r>
            <m:t>12</m:t>
          </m:r>
          <m:r>
            <m:rPr>
              <m:sty m:val="p"/>
            </m:rPr>
            <m:t>tan</m:t>
          </m:r>
          <m:r>
            <m:t>h</m:t>
          </m:r>
          <m:r>
            <m:rPr>
              <m:sty m:val="p"/>
            </m:rPr>
            <m:t>=</m:t>
          </m:r>
          <m:f>
            <m:fPr>
              <m:type m:val="bar"/>
            </m:fPr>
            <m:num>
              <m:r>
                <m:t>144</m:t>
              </m:r>
            </m:num>
            <m:den>
              <m:sSub>
                <m:e>
                  <m:r>
                    <m:t>s</m:t>
                  </m:r>
                </m:e>
                <m:sub>
                  <m:r>
                    <m:rPr>
                      <m:nor/>
                      <m:sty m:val="p"/>
                    </m:rPr>
                    <m:t>dir</m:t>
                  </m:r>
                </m:sub>
              </m:sSub>
            </m:den>
          </m:f>
        </m:oMath>
      </m:oMathPara>
    </w:p>
    <w:p>
      <w:pPr>
        <w:bidi/>
      </w:pPr>
      <w:r>
        <w:rPr>
          <w:rtl/>
        </w:rPr>
        <w:t xml:space="preserve">حيث:</w:t>
      </w:r>
    </w:p>
    <w:p>
      <w:pPr>
        <w:numPr>
          <w:ilvl w:val="0"/>
          <w:numId w:val="1043"/>
        </w:numPr>
        <w:pStyle w:val="Compact"/>
        <w:bidi/>
      </w:pPr>
      <m:oMath>
        <m:r>
          <m:t>h</m:t>
        </m:r>
      </m:oMath>
      <w:r>
        <w:rPr>
          <w:rtl/>
        </w:rPr>
        <w:t xml:space="preserve">: الارتفاع، وبه تُسمّى المقنطرة (سالبه للانحطاط)</w:t>
      </w:r>
    </w:p>
    <w:bookmarkEnd w:id="396"/>
    <w:bookmarkStart w:id="397" w:name="التحقق-28"/>
    <w:p>
      <w:pPr>
        <w:pStyle w:val="Heading4"/>
        <w:bidi/>
      </w:pPr>
      <w:r>
        <w:rPr>
          <w:rtl/>
        </w:rPr>
        <w:t xml:space="preserve">التحقق</w:t>
      </w:r>
    </w:p>
    <w:p>
      <w:pPr>
        <w:bidi/>
      </w:pPr>
      <w:r>
        <w:rPr>
          <w:rtl/>
        </w:rPr>
        <w:t xml:space="preserve">اجتاز الشكل ١ من ١ اختبارات عددية.</w:t>
      </w:r>
    </w:p>
    <w:bookmarkEnd w:id="397"/>
    <w:bookmarkEnd w:id="398"/>
    <w:bookmarkEnd w:id="399"/>
    <w:bookmarkStart w:id="536" w:name="X70bba253988f1045582d7e48c22fda809fdf7ae"/>
    <w:p>
      <w:pPr>
        <w:pStyle w:val="Heading2"/>
        <w:bidi/>
      </w:pPr>
      <w:r>
        <w:rPr>
          <w:rtl/>
        </w:rPr>
        <w:t xml:space="preserve">المزاجات والأسطرلابات الغريبة (الأشكال ٣١–٤٣)</w:t>
      </w:r>
    </w:p>
    <w:bookmarkStart w:id="410" w:name="الشكل-٣١-عنكبوت-الأسطرلاب-المطبل"/>
    <w:p>
      <w:pPr>
        <w:pStyle w:val="Heading3"/>
        <w:bidi/>
      </w:pPr>
      <w:r>
        <w:rPr>
          <w:rtl/>
        </w:rPr>
        <w:t xml:space="preserve">الشكل ٣١: عنكبوت الأسطرلاب المطبّل</w:t>
      </w:r>
    </w:p>
    <w:p>
      <w:pPr>
        <w:pStyle w:val="Author"/>
        <w:bidi/>
      </w:pPr>
      <w:r>
        <w:rPr>
          <w:rtl/>
        </w:rPr>
        <w:t xml:space="preserve">من باب «المزاج المطبّل» — الورقة ٣٦ ظ، صفحة المصوّرة ٨٥</w:t>
      </w:r>
    </w:p>
    <w:p>
      <w:pPr>
        <w:pStyle w:val="CaptionedFigure"/>
        <w:bidi/>
      </w:pPr>
      <w:r>
        <w:drawing>
          <wp:inline>
            <wp:extent cx="2933700" cy="2880360"/>
            <wp:effectExtent b="0" l="0" r="0" t="0"/>
            <wp:docPr descr="صورة الشكل في المخطوط" title="" id="401" name="Picture"/>
            <a:graphic>
              <a:graphicData uri="http://schemas.openxmlformats.org/drawingml/2006/picture">
                <pic:pic>
                  <pic:nvPicPr>
                    <pic:cNvPr descr="../figures-atlas/ms/31_0.jpg" id="402" name="Picture"/>
                    <pic:cNvPicPr>
                      <a:picLocks noChangeArrowheads="1" noChangeAspect="1"/>
                    </pic:cNvPicPr>
                  </pic:nvPicPr>
                  <pic:blipFill>
                    <a:blip r:embed="rId400"/>
                    <a:stretch>
                      <a:fillRect/>
                    </a:stretch>
                  </pic:blipFill>
                  <pic:spPr bwMode="auto">
                    <a:xfrm>
                      <a:off x="0" y="0"/>
                      <a:ext cx="2933700" cy="288036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00500"/>
            <wp:effectExtent b="0" l="0" r="0" t="0"/>
            <wp:docPr descr="إعادة الرسم بالحساب" title="" id="404" name="Picture"/>
            <a:graphic>
              <a:graphicData uri="http://schemas.openxmlformats.org/drawingml/2006/picture">
                <pic:pic>
                  <pic:nvPicPr>
                    <pic:cNvPr descr="out/fig/31.png" id="405" name="Picture"/>
                    <pic:cNvPicPr>
                      <a:picLocks noChangeArrowheads="1" noChangeAspect="1"/>
                    </pic:cNvPicPr>
                  </pic:nvPicPr>
                  <pic:blipFill>
                    <a:blip r:embed="rId403"/>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07" w:name="الشرح-30"/>
    <w:p>
      <w:pPr>
        <w:pStyle w:val="Heading4"/>
        <w:bidi/>
      </w:pPr>
      <w:r>
        <w:rPr>
          <w:rtl/>
        </w:rPr>
        <w:t xml:space="preserve">الشرح</w:t>
      </w:r>
    </w:p>
    <w:p>
      <w:pPr>
        <w:bidi/>
      </w:pPr>
      <w:r>
        <w:rPr>
          <w:rtl/>
        </w:rPr>
        <w:t xml:space="preserve">أول المزاجات. تُرسم منطقة البروج الشمالية، ومركزها على خط نصف النهار بين الجدي والحمل، والمنطقة الجنوبية، ومركزها في الجهة المقابلة. فتتقاطعان على نقطتي الاعتدالين.</w:t>
      </w:r>
    </w:p>
    <w:p>
      <w:pPr>
        <w:bidi/>
      </w:pPr>
      <w:r>
        <w:rPr>
          <w:rtl/>
        </w:rPr>
        <w:t xml:space="preserve">ويُبقى من الشمالية بروجها الجنوبية، ومن الجنوبية بروجها الشمالية، فيبقى قوسان كل منهما أعظم من نصف دائرة، فيصير الشكل كهيئة الطبل. ويقع جدي هذه وسرطان تلك على المحيط معًا.</w:t>
      </w:r>
    </w:p>
    <w:p>
      <w:pPr>
        <w:bidi/>
      </w:pPr>
      <w:r>
        <w:rPr>
          <w:rtl/>
        </w:rPr>
        <w:t xml:space="preserve">وتوضع الكواكب في النصف الذي فيه القوس الشمالية بالتسطيح الشمالي، وفي النصف الآخر بالجنوبي، ويفصل بينهما القضيب. وقد أُدير الشكل حتى صار الاعتدالان على الخط القائم كما في المخطوط.</w:t>
      </w:r>
      <w:r>
        <w:rPr>
          <w:rStyle w:val="FootnoteReference"/>
        </w:rPr>
        <w:footnoteReference w:id="406"/>
      </w:r>
    </w:p>
    <w:bookmarkEnd w:id="407"/>
    <w:bookmarkStart w:id="408" w:name="المعادلات-29"/>
    <w:p>
      <w:pPr>
        <w:pStyle w:val="Heading4"/>
        <w:bidi/>
      </w:pPr>
      <w:r>
        <w:rPr>
          <w:rtl/>
        </w:rPr>
        <w:t xml:space="preserve">المعادلات</w:t>
      </w:r>
    </w:p>
    <w:p>
      <w:pPr>
        <w:bidi/>
      </w:pPr>
      <m:oMathPara>
        <m:oMathParaPr>
          <m:jc m:val="center"/>
        </m:oMathParaPr>
        <m:oMath>
          <m:r>
            <m:t>r</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r>
            <m:t>θ</m:t>
          </m:r>
          <m:d>
            <m:dPr>
              <m:begChr m:val="("/>
              <m:endChr m:val=")"/>
              <m:sepChr m:val=""/>
              <m:grow/>
            </m:dPr>
            <m:e>
              <m:r>
                <m:t>λ</m:t>
              </m:r>
            </m:e>
          </m:d>
          <m:r>
            <m:rPr>
              <m:sty m:val="p"/>
            </m:rPr>
            <m:t>=</m:t>
          </m:r>
          <m:r>
            <m:t>α</m:t>
          </m:r>
          <m:d>
            <m:dPr>
              <m:begChr m:val="("/>
              <m:endChr m:val=")"/>
              <m:sepChr m:val=""/>
              <m:grow/>
            </m:dPr>
            <m:e>
              <m:r>
                <m:t>λ</m:t>
              </m:r>
            </m:e>
          </m:d>
          <m:r>
            <m:rPr>
              <m:sty m:val="p"/>
            </m:rPr>
            <m:t>−</m:t>
          </m:r>
          <m:sSup>
            <m:e>
              <m:r>
                <m:t>180</m:t>
              </m:r>
            </m:e>
            <m:sup>
              <m:r>
                <m:rPr>
                  <m:sty m:val="p"/>
                </m:rPr>
                <m:t>∘</m:t>
              </m:r>
            </m:sup>
          </m:sSup>
        </m:oMath>
      </m:oMathPara>
    </w:p>
    <w:p>
      <w:pPr>
        <w:bidi/>
      </w:pPr>
      <w:r>
        <w:rPr>
          <w:rtl/>
        </w:rPr>
        <w:t xml:space="preserve">حيث:</w:t>
      </w:r>
    </w:p>
    <w:p>
      <w:pPr>
        <w:numPr>
          <w:ilvl w:val="0"/>
          <w:numId w:val="1044"/>
        </w:numPr>
        <w:pStyle w:val="Compact"/>
        <w:bidi/>
      </w:pPr>
      <m:oMath>
        <m:r>
          <m:t>δ</m:t>
        </m:r>
      </m:oMath>
      <w:r>
        <w:rPr>
          <w:rtl/>
        </w:rPr>
        <w:t xml:space="preserve">: ميل النقطة عن معدل النهار، موجب في الشمال</w:t>
      </w:r>
    </w:p>
    <w:p>
      <w:pPr>
        <w:numPr>
          <w:ilvl w:val="0"/>
          <w:numId w:val="1044"/>
        </w:numPr>
        <w:pStyle w:val="Compact"/>
        <w:bidi/>
      </w:pPr>
      <m:oMath>
        <m:r>
          <m:t>λ</m:t>
        </m:r>
      </m:oMath>
      <w:r>
        <w:rPr>
          <w:rtl/>
        </w:rPr>
        <w:t xml:space="preserve">: الطول من فلك البروج، من أول الحمل</w:t>
      </w:r>
    </w:p>
    <w:p>
      <w:pPr>
        <w:numPr>
          <w:ilvl w:val="0"/>
          <w:numId w:val="1044"/>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44"/>
        </w:numPr>
        <w:pStyle w:val="Compact"/>
        <w:bidi/>
      </w:pPr>
      <m:oMath>
        <m:r>
          <m:t>θ</m:t>
        </m:r>
      </m:oMath>
      <w:r>
        <w:rPr>
          <w:rtl/>
        </w:rPr>
        <w:t xml:space="preserve">: زاوية الموضع على الصفيحة، تُعدّ من خط المشرق والمغرب</w:t>
      </w:r>
    </w:p>
    <w:p>
      <w:pPr>
        <w:numPr>
          <w:ilvl w:val="0"/>
          <w:numId w:val="1044"/>
        </w:numPr>
        <w:pStyle w:val="Compact"/>
        <w:bidi/>
      </w:pPr>
      <m:oMath>
        <m:sSub>
          <m:e>
            <m:r>
              <m:t>R</m:t>
            </m:r>
          </m:e>
          <m:sub>
            <m:r>
              <m:t>e</m:t>
            </m:r>
          </m:sub>
        </m:sSub>
      </m:oMath>
      <w:r>
        <w:rPr>
          <w:rtl/>
        </w:rPr>
        <w:t xml:space="preserve">: نصف قطر مدار الحمل (معدل النهار) على الصفيحة</w:t>
      </w:r>
    </w:p>
    <w:p>
      <w:pPr>
        <w:numPr>
          <w:ilvl w:val="0"/>
          <w:numId w:val="1044"/>
        </w:numPr>
        <w:pStyle w:val="Compact"/>
        <w:bidi/>
      </w:pPr>
      <m:oMath>
        <m:r>
          <m:t>r</m:t>
        </m:r>
      </m:oMath>
      <w:r>
        <w:rPr>
          <w:rtl/>
        </w:rPr>
        <w:t xml:space="preserve">: نصف قطر المدار أو الدائرة على الصفيحة</w:t>
      </w:r>
    </w:p>
    <w:p>
      <w:pPr>
        <w:numPr>
          <w:ilvl w:val="0"/>
          <w:numId w:val="1044"/>
        </w:numPr>
        <w:pStyle w:val="Compact"/>
        <w:bidi/>
      </w:pPr>
      <m:oMath>
        <m:r>
          <m:t>e</m:t>
        </m:r>
      </m:oMath>
      <w:r>
        <w:rPr>
          <w:rtl/>
        </w:rPr>
        <w:t xml:space="preserve">: بعد قطب التسطيح ع عن المركز ه في التسطيح التام</w:t>
      </w:r>
    </w:p>
    <w:bookmarkEnd w:id="408"/>
    <w:bookmarkStart w:id="409" w:name="التحقق-29"/>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رسم الناسخ القوسين حلقتين متقاربتين تكادان تكونان دائرتين، والهندسة تقتضي قوسين يلتقيان على مدار الحمل نفسه. فرُسمتا على الحساب.</w:t>
      </w:r>
    </w:p>
    <w:bookmarkEnd w:id="409"/>
    <w:bookmarkEnd w:id="410"/>
    <w:bookmarkStart w:id="420" w:name="الشكل-٣٢-صفيحة-المقنطرات-للمطبل-والآسي"/>
    <w:p>
      <w:pPr>
        <w:pStyle w:val="Heading3"/>
        <w:bidi/>
      </w:pPr>
      <w:r>
        <w:rPr>
          <w:rtl/>
        </w:rPr>
        <w:t xml:space="preserve">الشكل ٣٢: صفيحة المقنطرات للمطبّل والآسي</w:t>
      </w:r>
    </w:p>
    <w:p>
      <w:pPr>
        <w:pStyle w:val="Author"/>
        <w:bidi/>
      </w:pPr>
      <w:r>
        <w:rPr>
          <w:rtl/>
        </w:rPr>
        <w:t xml:space="preserve">من باب «المزاج المطبّل» — الورقة ٣٦ ظ، صفحة المصوّرة ٨٥</w:t>
      </w:r>
    </w:p>
    <w:p>
      <w:pPr>
        <w:pStyle w:val="CaptionedFigure"/>
        <w:bidi/>
      </w:pPr>
      <w:r>
        <w:drawing>
          <wp:inline>
            <wp:extent cx="2933700" cy="2933700"/>
            <wp:effectExtent b="0" l="0" r="0" t="0"/>
            <wp:docPr descr="صورة الشكل في المخطوط" title="" id="412" name="Picture"/>
            <a:graphic>
              <a:graphicData uri="http://schemas.openxmlformats.org/drawingml/2006/picture">
                <pic:pic>
                  <pic:nvPicPr>
                    <pic:cNvPr descr="../figures-atlas/ms/32_0.jpg" id="413" name="Picture"/>
                    <pic:cNvPicPr>
                      <a:picLocks noChangeArrowheads="1" noChangeAspect="1"/>
                    </pic:cNvPicPr>
                  </pic:nvPicPr>
                  <pic:blipFill>
                    <a:blip r:embed="rId411"/>
                    <a:stretch>
                      <a:fillRect/>
                    </a:stretch>
                  </pic:blipFill>
                  <pic:spPr bwMode="auto">
                    <a:xfrm>
                      <a:off x="0" y="0"/>
                      <a:ext cx="2933700" cy="29337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192043" cy="4192043"/>
            <wp:effectExtent b="0" l="0" r="0" t="0"/>
            <wp:docPr descr="إعادة الرسم بالحساب" title="" id="415" name="Picture"/>
            <a:graphic>
              <a:graphicData uri="http://schemas.openxmlformats.org/drawingml/2006/picture">
                <pic:pic>
                  <pic:nvPicPr>
                    <pic:cNvPr descr="out/fig/32.png" id="416" name="Picture"/>
                    <pic:cNvPicPr>
                      <a:picLocks noChangeArrowheads="1" noChangeAspect="1"/>
                    </pic:cNvPicPr>
                  </pic:nvPicPr>
                  <pic:blipFill>
                    <a:blip r:embed="rId414"/>
                    <a:stretch>
                      <a:fillRect/>
                    </a:stretch>
                  </pic:blipFill>
                  <pic:spPr bwMode="auto">
                    <a:xfrm>
                      <a:off x="0" y="0"/>
                      <a:ext cx="4192043" cy="419204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17" w:name="الشرح-31"/>
    <w:p>
      <w:pPr>
        <w:pStyle w:val="Heading4"/>
        <w:bidi/>
      </w:pPr>
      <w:r>
        <w:rPr>
          <w:rtl/>
        </w:rPr>
        <w:t xml:space="preserve">الشرح</w:t>
      </w:r>
    </w:p>
    <w:p>
      <w:pPr>
        <w:bidi/>
      </w:pPr>
      <w:r>
        <w:rPr>
          <w:rtl/>
        </w:rPr>
        <w:t xml:space="preserve">صفيحة تصلح للمطبّل والآسي معًا. فيها مقنطرات الارتفاع ومقنطرات الانحطاط للتسطيح الشمالي، على أفق واحد مرسوم خطًّا متصلًا. وأفق ثانٍ بنصف القطر نفسه، مرسوم منقوطًا، مركزه على البعد نفسه في الجهة المقابلة على «وتد الأرض»، وهو أفق التسطيح الجنوبي. والأفقان يتقاطعان حيث يلقى معدل النهار خط المشرق والمغرب. ومقنطرات الارتفاع الجنوبية صور مقلوبة لمقنطرات الانحطاط الشمالية. والعرض اثنان وعشرون، والمقنطرات كل ستة أجزاء.</w:t>
      </w:r>
    </w:p>
    <w:bookmarkEnd w:id="417"/>
    <w:bookmarkStart w:id="418" w:name="المعادلات-30"/>
    <w:p>
      <w:pPr>
        <w:pStyle w:val="Heading4"/>
        <w:bidi/>
      </w:pPr>
      <w:r>
        <w:rPr>
          <w:rtl/>
        </w:rPr>
        <w:t xml:space="preserve">المعادلات</w:t>
      </w:r>
    </w:p>
    <w:p>
      <w:pPr>
        <w:bidi/>
      </w:pPr>
      <m:oMathPara>
        <m:oMathParaPr>
          <m:jc m:val="center"/>
        </m:oMathParaPr>
        <m:oMath>
          <m:sSubSup>
            <m:e>
              <m:r>
                <m:t>y</m:t>
              </m:r>
            </m:e>
            <m:sub>
              <m:r>
                <m:t>c</m:t>
              </m:r>
            </m:sub>
            <m:sup>
              <m:r>
                <m:t>S</m:t>
              </m:r>
            </m:sup>
          </m:sSubSup>
          <m:r>
            <m:rPr>
              <m:sty m:val="p"/>
            </m:rPr>
            <m:t>=</m:t>
          </m:r>
          <m:r>
            <m:rPr>
              <m:sty m:val="p"/>
            </m:rPr>
            <m:t>−</m:t>
          </m:r>
          <m:sSubSup>
            <m:e>
              <m:r>
                <m:t>y</m:t>
              </m:r>
            </m:e>
            <m:sub>
              <m:r>
                <m:t>c</m:t>
              </m:r>
            </m:sub>
            <m:sup>
              <m:r>
                <m:t>N</m:t>
              </m:r>
            </m:sup>
          </m:sSubSup>
          <m:r>
            <m:rPr>
              <m:sty m:val="p"/>
            </m:rPr>
            <m:t>,</m:t>
          </m:r>
          <m:r>
            <m:t>  </m:t>
          </m:r>
          <m:sSup>
            <m:e>
              <m:r>
                <m:t>ρ</m:t>
              </m:r>
            </m:e>
            <m:sup>
              <m:r>
                <m:t>S</m:t>
              </m:r>
            </m:sup>
          </m:sSup>
          <m:r>
            <m:rPr>
              <m:sty m:val="p"/>
            </m:rPr>
            <m:t>=</m:t>
          </m:r>
          <m:sSup>
            <m:e>
              <m:r>
                <m:t>ρ</m:t>
              </m:r>
            </m:e>
            <m:sup>
              <m:r>
                <m:t>N</m:t>
              </m:r>
            </m:sup>
          </m:sSup>
        </m:oMath>
      </m:oMathPara>
    </w:p>
    <w:p>
      <w:pPr>
        <w:bidi/>
      </w:pPr>
      <m:oMathPara>
        <m:oMathParaPr>
          <m:jc m:val="center"/>
        </m:oMathParaPr>
        <m:oMath>
          <m:r>
            <m:rPr>
              <m:nor/>
              <m:sty m:val="p"/>
            </m:rPr>
            <m:t>intersection of the two horizons</m:t>
          </m:r>
          <m:r>
            <m:rPr>
              <m:sty m:val="p"/>
            </m:rPr>
            <m:t>:</m:t>
          </m:r>
          <m:d>
            <m:dPr>
              <m:begChr m:val="("/>
              <m:endChr m:val=")"/>
              <m:sepChr m:val=""/>
              <m:grow/>
            </m:dPr>
            <m:e>
              <m:r>
                <m:rPr>
                  <m:sty m:val="p"/>
                </m:rPr>
                <m:t>±</m:t>
              </m:r>
              <m:sSub>
                <m:e>
                  <m:r>
                    <m:t>R</m:t>
                  </m:r>
                </m:e>
                <m:sub>
                  <m:r>
                    <m:t>e</m:t>
                  </m:r>
                </m:sub>
              </m:sSub>
              <m:r>
                <m:rPr>
                  <m:sty m:val="p"/>
                </m:rPr>
                <m:t>,</m:t>
              </m:r>
              <m:r>
                <m:t> </m:t>
              </m:r>
              <m:r>
                <m:t>0</m:t>
              </m:r>
            </m:e>
          </m:d>
        </m:oMath>
      </m:oMathPara>
    </w:p>
    <w:p>
      <w:pPr>
        <w:bidi/>
      </w:pPr>
      <w:r>
        <w:rPr>
          <w:rtl/>
        </w:rPr>
        <w:t xml:space="preserve">حيث:</w:t>
      </w:r>
    </w:p>
    <w:p>
      <w:pPr>
        <w:numPr>
          <w:ilvl w:val="0"/>
          <w:numId w:val="1045"/>
        </w:numPr>
        <w:pStyle w:val="Compact"/>
        <w:bidi/>
      </w:pPr>
      <m:oMath>
        <m:r>
          <m:t>ρ</m:t>
        </m:r>
      </m:oMath>
      <w:r>
        <w:rPr>
          <w:rtl/>
        </w:rPr>
        <w:t xml:space="preserve">: نصف قطر المقنطرة (أو دائرة مرسومة)</w:t>
      </w:r>
    </w:p>
    <w:p>
      <w:pPr>
        <w:numPr>
          <w:ilvl w:val="0"/>
          <w:numId w:val="1045"/>
        </w:numPr>
        <w:pStyle w:val="Compact"/>
        <w:bidi/>
      </w:pPr>
      <m:oMath>
        <m:sSub>
          <m:e>
            <m:r>
              <m:t>R</m:t>
            </m:r>
          </m:e>
          <m:sub>
            <m:r>
              <m:t>e</m:t>
            </m:r>
          </m:sub>
        </m:sSub>
      </m:oMath>
      <w:r>
        <w:rPr>
          <w:rtl/>
        </w:rPr>
        <w:t xml:space="preserve">: نصف قطر مدار الحمل (معدل النهار) على الصفيحة</w:t>
      </w:r>
    </w:p>
    <w:p>
      <w:pPr>
        <w:numPr>
          <w:ilvl w:val="0"/>
          <w:numId w:val="1045"/>
        </w:numPr>
        <w:pStyle w:val="Compact"/>
        <w:bidi/>
      </w:pPr>
      <m:oMath>
        <m:sSub>
          <m:e>
            <m:r>
              <m:t>y</m:t>
            </m:r>
          </m:e>
          <m:sub>
            <m:r>
              <m:t>c</m:t>
            </m:r>
          </m:sub>
        </m:sSub>
      </m:oMath>
      <w:r>
        <w:rPr>
          <w:rtl/>
        </w:rPr>
        <w:t xml:space="preserve">: بعد مركز المقنطرة عن مركز الصفيحة على خط نصف النهار</w:t>
      </w:r>
    </w:p>
    <w:p>
      <w:pPr>
        <w:numPr>
          <w:ilvl w:val="0"/>
          <w:numId w:val="1045"/>
        </w:numPr>
        <w:pStyle w:val="Compact"/>
        <w:bidi/>
      </w:pPr>
      <m:oMath>
        <m:r>
          <m:t>N</m:t>
        </m:r>
      </m:oMath>
      <w:r>
        <w:rPr>
          <w:rtl/>
        </w:rPr>
        <w:t xml:space="preserve">: نصف قوس الليل</w:t>
      </w:r>
    </w:p>
    <w:p>
      <w:pPr>
        <w:numPr>
          <w:ilvl w:val="0"/>
          <w:numId w:val="1045"/>
        </w:numPr>
        <w:pStyle w:val="Compact"/>
        <w:bidi/>
      </w:pPr>
      <m:oMath>
        <m:r>
          <m:t>e</m:t>
        </m:r>
      </m:oMath>
      <w:r>
        <w:rPr>
          <w:rtl/>
        </w:rPr>
        <w:t xml:space="preserve">: بعد قطب التسطيح ع عن المركز ه في التسطيح التام</w:t>
      </w:r>
    </w:p>
    <w:bookmarkEnd w:id="418"/>
    <w:bookmarkStart w:id="419" w:name="التحقق-30"/>
    <w:p>
      <w:pPr>
        <w:pStyle w:val="Heading4"/>
        <w:bidi/>
      </w:pPr>
      <w:r>
        <w:rPr>
          <w:rtl/>
        </w:rPr>
        <w:t xml:space="preserve">التحقق</w:t>
      </w:r>
    </w:p>
    <w:p>
      <w:pPr>
        <w:bidi/>
      </w:pPr>
      <w:r>
        <w:rPr>
          <w:rtl/>
        </w:rPr>
        <w:t xml:space="preserve">اجتاز الشكل ١ من ١ اختبارات عددية.</w:t>
      </w:r>
    </w:p>
    <w:bookmarkEnd w:id="419"/>
    <w:bookmarkEnd w:id="420"/>
    <w:bookmarkStart w:id="430" w:name="الشكل-٣٣-عنكبوت-الأسطرلاب-الآسي"/>
    <w:p>
      <w:pPr>
        <w:pStyle w:val="Heading3"/>
        <w:bidi/>
      </w:pPr>
      <w:r>
        <w:rPr>
          <w:rtl/>
        </w:rPr>
        <w:t xml:space="preserve">الشكل ٣٣: عنكبوت الأسطرلاب الآسي</w:t>
      </w:r>
    </w:p>
    <w:p>
      <w:pPr>
        <w:pStyle w:val="Author"/>
        <w:bidi/>
      </w:pPr>
      <w:r>
        <w:rPr>
          <w:rtl/>
        </w:rPr>
        <w:t xml:space="preserve">من باب «المزاج الآسي» — الورقة ٣٦ ظ، صفحة المصوّرة ٨٥</w:t>
      </w:r>
    </w:p>
    <w:p>
      <w:pPr>
        <w:pStyle w:val="CaptionedFigure"/>
        <w:bidi/>
      </w:pPr>
      <w:r>
        <w:drawing>
          <wp:inline>
            <wp:extent cx="2933700" cy="2811462"/>
            <wp:effectExtent b="0" l="0" r="0" t="0"/>
            <wp:docPr descr="صورة الشكل في المخطوط" title="" id="422" name="Picture"/>
            <a:graphic>
              <a:graphicData uri="http://schemas.openxmlformats.org/drawingml/2006/picture">
                <pic:pic>
                  <pic:nvPicPr>
                    <pic:cNvPr descr="../figures-atlas/ms/33_0.jpg" id="423" name="Picture"/>
                    <pic:cNvPicPr>
                      <a:picLocks noChangeArrowheads="1" noChangeAspect="1"/>
                    </pic:cNvPicPr>
                  </pic:nvPicPr>
                  <pic:blipFill>
                    <a:blip r:embed="rId421"/>
                    <a:stretch>
                      <a:fillRect/>
                    </a:stretch>
                  </pic:blipFill>
                  <pic:spPr bwMode="auto">
                    <a:xfrm>
                      <a:off x="0" y="0"/>
                      <a:ext cx="2933700" cy="281146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00500"/>
            <wp:effectExtent b="0" l="0" r="0" t="0"/>
            <wp:docPr descr="إعادة الرسم بالحساب" title="" id="425" name="Picture"/>
            <a:graphic>
              <a:graphicData uri="http://schemas.openxmlformats.org/drawingml/2006/picture">
                <pic:pic>
                  <pic:nvPicPr>
                    <pic:cNvPr descr="out/fig/33.png" id="426" name="Picture"/>
                    <pic:cNvPicPr>
                      <a:picLocks noChangeArrowheads="1" noChangeAspect="1"/>
                    </pic:cNvPicPr>
                  </pic:nvPicPr>
                  <pic:blipFill>
                    <a:blip r:embed="rId424"/>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27" w:name="الشرح-32"/>
    <w:p>
      <w:pPr>
        <w:pStyle w:val="Heading4"/>
        <w:bidi/>
      </w:pPr>
      <w:r>
        <w:rPr>
          <w:rtl/>
        </w:rPr>
        <w:t xml:space="preserve">الشرح</w:t>
      </w:r>
    </w:p>
    <w:p>
      <w:pPr>
        <w:bidi/>
      </w:pPr>
      <w:r>
        <w:rPr>
          <w:rtl/>
        </w:rPr>
        <w:t xml:space="preserve">عكس المطبّل. يُبقى من المنطقة الشمالية بروجها الشمالية، ومن الجنوبية بروجها الجنوبية، فيبقى قوسان كل منهما أصغر من نصف دائرة، يلتقيان على الاعتدالين على هيئة ورقة الآس. والكواكب التي تحت قضيب المشرق والمغرب بالتسطيح الشمالي، والتي فوقه بالجنوبي. وصفيحته صفيحة المطبّل (الشكل ٣٢).</w:t>
      </w:r>
    </w:p>
    <w:bookmarkEnd w:id="427"/>
    <w:bookmarkStart w:id="428" w:name="المعادلات-31"/>
    <w:p>
      <w:pPr>
        <w:pStyle w:val="Heading4"/>
        <w:bidi/>
      </w:pPr>
      <w:r>
        <w:rPr>
          <w:rtl/>
        </w:rPr>
        <w:t xml:space="preserve">المعادلات</w:t>
      </w:r>
    </w:p>
    <w:p>
      <w:pPr>
        <w:bidi/>
      </w:pPr>
      <m:oMathPara>
        <m:oMathParaPr>
          <m:jc m:val="center"/>
        </m:oMathParaPr>
        <m:oMath>
          <m:r>
            <m:t>r</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r>
            <m:t>θ</m:t>
          </m:r>
          <m:d>
            <m:dPr>
              <m:begChr m:val="("/>
              <m:endChr m:val=")"/>
              <m:sepChr m:val=""/>
              <m:grow/>
            </m:dPr>
            <m:e>
              <m:r>
                <m:t>λ</m:t>
              </m:r>
            </m:e>
          </m:d>
          <m:r>
            <m:rPr>
              <m:sty m:val="p"/>
            </m:rPr>
            <m:t>=</m:t>
          </m:r>
          <m:r>
            <m:t>α</m:t>
          </m:r>
          <m:d>
            <m:dPr>
              <m:begChr m:val="("/>
              <m:endChr m:val=")"/>
              <m:sepChr m:val=""/>
              <m:grow/>
            </m:dPr>
            <m:e>
              <m:r>
                <m:t>λ</m:t>
              </m:r>
            </m:e>
          </m:d>
          <m:r>
            <m:rPr>
              <m:sty m:val="p"/>
            </m:rPr>
            <m:t>−</m:t>
          </m:r>
          <m:sSup>
            <m:e>
              <m:r>
                <m:t>180</m:t>
              </m:r>
            </m:e>
            <m:sup>
              <m:r>
                <m:rPr>
                  <m:sty m:val="p"/>
                </m:rPr>
                <m:t>∘</m:t>
              </m:r>
            </m:sup>
          </m:sSup>
        </m:oMath>
      </m:oMathPara>
    </w:p>
    <w:p>
      <w:pPr>
        <w:bidi/>
      </w:pPr>
      <w:r>
        <w:rPr>
          <w:rtl/>
        </w:rPr>
        <w:t xml:space="preserve">حيث:</w:t>
      </w:r>
    </w:p>
    <w:p>
      <w:pPr>
        <w:numPr>
          <w:ilvl w:val="0"/>
          <w:numId w:val="1046"/>
        </w:numPr>
        <w:pStyle w:val="Compact"/>
        <w:bidi/>
      </w:pPr>
      <m:oMath>
        <m:r>
          <m:t>δ</m:t>
        </m:r>
      </m:oMath>
      <w:r>
        <w:rPr>
          <w:rtl/>
        </w:rPr>
        <w:t xml:space="preserve">: ميل النقطة عن معدل النهار، موجب في الشمال</w:t>
      </w:r>
    </w:p>
    <w:p>
      <w:pPr>
        <w:numPr>
          <w:ilvl w:val="0"/>
          <w:numId w:val="1046"/>
        </w:numPr>
        <w:pStyle w:val="Compact"/>
        <w:bidi/>
      </w:pPr>
      <m:oMath>
        <m:r>
          <m:t>λ</m:t>
        </m:r>
      </m:oMath>
      <w:r>
        <w:rPr>
          <w:rtl/>
        </w:rPr>
        <w:t xml:space="preserve">: الطول من فلك البروج، من أول الحمل</w:t>
      </w:r>
    </w:p>
    <w:p>
      <w:pPr>
        <w:numPr>
          <w:ilvl w:val="0"/>
          <w:numId w:val="1046"/>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46"/>
        </w:numPr>
        <w:pStyle w:val="Compact"/>
        <w:bidi/>
      </w:pPr>
      <m:oMath>
        <m:r>
          <m:t>θ</m:t>
        </m:r>
      </m:oMath>
      <w:r>
        <w:rPr>
          <w:rtl/>
        </w:rPr>
        <w:t xml:space="preserve">: زاوية الموضع على الصفيحة، تُعدّ من خط المشرق والمغرب</w:t>
      </w:r>
    </w:p>
    <w:p>
      <w:pPr>
        <w:numPr>
          <w:ilvl w:val="0"/>
          <w:numId w:val="1046"/>
        </w:numPr>
        <w:pStyle w:val="Compact"/>
        <w:bidi/>
      </w:pPr>
      <m:oMath>
        <m:sSub>
          <m:e>
            <m:r>
              <m:t>R</m:t>
            </m:r>
          </m:e>
          <m:sub>
            <m:r>
              <m:t>e</m:t>
            </m:r>
          </m:sub>
        </m:sSub>
      </m:oMath>
      <w:r>
        <w:rPr>
          <w:rtl/>
        </w:rPr>
        <w:t xml:space="preserve">: نصف قطر مدار الحمل (معدل النهار) على الصفيحة</w:t>
      </w:r>
    </w:p>
    <w:p>
      <w:pPr>
        <w:numPr>
          <w:ilvl w:val="0"/>
          <w:numId w:val="1046"/>
        </w:numPr>
        <w:pStyle w:val="Compact"/>
        <w:bidi/>
      </w:pPr>
      <m:oMath>
        <m:r>
          <m:t>r</m:t>
        </m:r>
      </m:oMath>
      <w:r>
        <w:rPr>
          <w:rtl/>
        </w:rPr>
        <w:t xml:space="preserve">: نصف قطر المدار أو الدائرة على الصفيحة</w:t>
      </w:r>
    </w:p>
    <w:p>
      <w:pPr>
        <w:numPr>
          <w:ilvl w:val="0"/>
          <w:numId w:val="1046"/>
        </w:numPr>
        <w:pStyle w:val="Compact"/>
        <w:bidi/>
      </w:pPr>
      <m:oMath>
        <m:r>
          <m:t>e</m:t>
        </m:r>
      </m:oMath>
      <w:r>
        <w:rPr>
          <w:rtl/>
        </w:rPr>
        <w:t xml:space="preserve">: بعد قطب التسطيح ع عن المركز ه في التسطيح التام</w:t>
      </w:r>
    </w:p>
    <w:bookmarkEnd w:id="428"/>
    <w:bookmarkStart w:id="429" w:name="التحقق-31"/>
    <w:p>
      <w:pPr>
        <w:pStyle w:val="Heading4"/>
        <w:bidi/>
      </w:pPr>
      <w:r>
        <w:rPr>
          <w:rtl/>
        </w:rPr>
        <w:t xml:space="preserve">التحقق</w:t>
      </w:r>
    </w:p>
    <w:p>
      <w:pPr>
        <w:bidi/>
      </w:pPr>
      <w:r>
        <w:rPr>
          <w:rtl/>
        </w:rPr>
        <w:t xml:space="preserve">اجتاز الشكل ١ من ١ اختبارات عددية.</w:t>
      </w:r>
    </w:p>
    <w:bookmarkEnd w:id="429"/>
    <w:bookmarkEnd w:id="430"/>
    <w:bookmarkStart w:id="440" w:name="الشكل-٣٤-عنكبوت-الأسطرلاب-المسرطن"/>
    <w:p>
      <w:pPr>
        <w:pStyle w:val="Heading3"/>
        <w:bidi/>
      </w:pPr>
      <w:r>
        <w:rPr>
          <w:rtl/>
        </w:rPr>
        <w:t xml:space="preserve">الشكل ٣٤: عنكبوت الأسطرلاب المسرطن</w:t>
      </w:r>
    </w:p>
    <w:p>
      <w:pPr>
        <w:pStyle w:val="Author"/>
        <w:bidi/>
      </w:pPr>
      <w:r>
        <w:rPr>
          <w:rtl/>
        </w:rPr>
        <w:t xml:space="preserve">من باب «الأسطرلاب المسرطن» — الورقة ٣٧ و، صفحة المصوّرة ٨٦</w:t>
      </w:r>
    </w:p>
    <w:p>
      <w:pPr>
        <w:pStyle w:val="CaptionedFigure"/>
        <w:bidi/>
      </w:pPr>
      <w:r>
        <w:drawing>
          <wp:inline>
            <wp:extent cx="2933700" cy="2933700"/>
            <wp:effectExtent b="0" l="0" r="0" t="0"/>
            <wp:docPr descr="صورة الشكل في المخطوط" title="" id="432" name="Picture"/>
            <a:graphic>
              <a:graphicData uri="http://schemas.openxmlformats.org/drawingml/2006/picture">
                <pic:pic>
                  <pic:nvPicPr>
                    <pic:cNvPr descr="../figures-atlas/ms/34_0.jpg" id="433" name="Picture"/>
                    <pic:cNvPicPr>
                      <a:picLocks noChangeArrowheads="1" noChangeAspect="1"/>
                    </pic:cNvPicPr>
                  </pic:nvPicPr>
                  <pic:blipFill>
                    <a:blip r:embed="rId431"/>
                    <a:stretch>
                      <a:fillRect/>
                    </a:stretch>
                  </pic:blipFill>
                  <pic:spPr bwMode="auto">
                    <a:xfrm>
                      <a:off x="0" y="0"/>
                      <a:ext cx="2933700" cy="29337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00500"/>
            <wp:effectExtent b="0" l="0" r="0" t="0"/>
            <wp:docPr descr="إعادة الرسم بالحساب" title="" id="435" name="Picture"/>
            <a:graphic>
              <a:graphicData uri="http://schemas.openxmlformats.org/drawingml/2006/picture">
                <pic:pic>
                  <pic:nvPicPr>
                    <pic:cNvPr descr="out/fig/34.png" id="436" name="Picture"/>
                    <pic:cNvPicPr>
                      <a:picLocks noChangeArrowheads="1" noChangeAspect="1"/>
                    </pic:cNvPicPr>
                  </pic:nvPicPr>
                  <pic:blipFill>
                    <a:blip r:embed="rId434"/>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37" w:name="الشرح-33"/>
    <w:p>
      <w:pPr>
        <w:pStyle w:val="Heading4"/>
        <w:bidi/>
      </w:pPr>
      <w:r>
        <w:rPr>
          <w:rtl/>
        </w:rPr>
        <w:t xml:space="preserve">الشرح</w:t>
      </w:r>
    </w:p>
    <w:p>
      <w:pPr>
        <w:bidi/>
      </w:pPr>
      <w:r>
        <w:rPr>
          <w:rtl/>
        </w:rPr>
        <w:t xml:space="preserve">ينسبه البيروني إلى بسطولس. يؤخذ من المنطقة الشمالية الربعان الربيعي والخريفي، ومن الجنوبية الصيفي والشتوي. فتلتقي الأرباع على الاعتدالين، وكلاهما على مدار الحمل. أما على الانقلابين فتنتهي القطعتان الشمالية والجنوبية على مدارين مختلفين: السرطان على المحيط وعلى الدائرة الصغرى، فيُوصل بينهما بقضيب المشرق والمغرب. وكواكب كل ربع توضع بتسطيح ذلك الربع. وأُدير كما في المخطوط: الميزان أعلى، والحمل أسفل.</w:t>
      </w:r>
    </w:p>
    <w:p>
      <w:pPr>
        <w:bidi/>
      </w:pPr>
      <w:r>
        <w:rPr>
          <w:rtl/>
        </w:rPr>
        <w:t xml:space="preserve">فالقوس العليا الكبيرة فيها السرطان إلى القوس، خارج مدار الحمل، والقلب الأسفل فيه الجدي إلى الجوزاء، داخله.</w:t>
      </w:r>
    </w:p>
    <w:bookmarkEnd w:id="437"/>
    <w:bookmarkStart w:id="438" w:name="المعادلات-32"/>
    <w:p>
      <w:pPr>
        <w:pStyle w:val="Heading4"/>
        <w:bidi/>
      </w:pPr>
      <w:r>
        <w:rPr>
          <w:rtl/>
        </w:rPr>
        <w:t xml:space="preserve">المعادلات</w:t>
      </w:r>
    </w:p>
    <w:p>
      <w:pPr>
        <w:bidi/>
      </w:pPr>
      <m:oMathPara>
        <m:oMathParaPr>
          <m:jc m:val="center"/>
        </m:oMathParaPr>
        <m:oMath>
          <m:r>
            <m:t>r</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r>
            <m:t>θ</m:t>
          </m:r>
          <m:d>
            <m:dPr>
              <m:begChr m:val="("/>
              <m:endChr m:val=")"/>
              <m:sepChr m:val=""/>
              <m:grow/>
            </m:dPr>
            <m:e>
              <m:r>
                <m:t>λ</m:t>
              </m:r>
            </m:e>
          </m:d>
          <m:r>
            <m:rPr>
              <m:sty m:val="p"/>
            </m:rPr>
            <m:t>=</m:t>
          </m:r>
          <m:r>
            <m:t>α</m:t>
          </m:r>
          <m:d>
            <m:dPr>
              <m:begChr m:val="("/>
              <m:endChr m:val=")"/>
              <m:sepChr m:val=""/>
              <m:grow/>
            </m:dPr>
            <m:e>
              <m:r>
                <m:t>λ</m:t>
              </m:r>
            </m:e>
          </m:d>
          <m:r>
            <m:rPr>
              <m:sty m:val="p"/>
            </m:rPr>
            <m:t>−</m:t>
          </m:r>
          <m:sSup>
            <m:e>
              <m:r>
                <m:t>180</m:t>
              </m:r>
            </m:e>
            <m:sup>
              <m:r>
                <m:rPr>
                  <m:sty m:val="p"/>
                </m:rPr>
                <m:t>∘</m:t>
              </m:r>
            </m:sup>
          </m:sSup>
        </m:oMath>
      </m:oMathPara>
    </w:p>
    <w:p>
      <w:pPr>
        <w:bidi/>
      </w:pPr>
      <w:r>
        <w:rPr>
          <w:rtl/>
        </w:rPr>
        <w:t xml:space="preserve">حيث:</w:t>
      </w:r>
    </w:p>
    <w:p>
      <w:pPr>
        <w:numPr>
          <w:ilvl w:val="0"/>
          <w:numId w:val="1047"/>
        </w:numPr>
        <w:pStyle w:val="Compact"/>
        <w:bidi/>
      </w:pPr>
      <m:oMath>
        <m:r>
          <m:t>δ</m:t>
        </m:r>
      </m:oMath>
      <w:r>
        <w:rPr>
          <w:rtl/>
        </w:rPr>
        <w:t xml:space="preserve">: ميل النقطة عن معدل النهار، موجب في الشمال</w:t>
      </w:r>
    </w:p>
    <w:p>
      <w:pPr>
        <w:numPr>
          <w:ilvl w:val="0"/>
          <w:numId w:val="1047"/>
        </w:numPr>
        <w:pStyle w:val="Compact"/>
        <w:bidi/>
      </w:pPr>
      <m:oMath>
        <m:r>
          <m:t>λ</m:t>
        </m:r>
      </m:oMath>
      <w:r>
        <w:rPr>
          <w:rtl/>
        </w:rPr>
        <w:t xml:space="preserve">: الطول من فلك البروج، من أول الحمل</w:t>
      </w:r>
    </w:p>
    <w:p>
      <w:pPr>
        <w:numPr>
          <w:ilvl w:val="0"/>
          <w:numId w:val="1047"/>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47"/>
        </w:numPr>
        <w:pStyle w:val="Compact"/>
        <w:bidi/>
      </w:pPr>
      <m:oMath>
        <m:r>
          <m:t>θ</m:t>
        </m:r>
      </m:oMath>
      <w:r>
        <w:rPr>
          <w:rtl/>
        </w:rPr>
        <w:t xml:space="preserve">: زاوية الموضع على الصفيحة، تُعدّ من خط المشرق والمغرب</w:t>
      </w:r>
    </w:p>
    <w:p>
      <w:pPr>
        <w:numPr>
          <w:ilvl w:val="0"/>
          <w:numId w:val="1047"/>
        </w:numPr>
        <w:pStyle w:val="Compact"/>
        <w:bidi/>
      </w:pPr>
      <m:oMath>
        <m:sSub>
          <m:e>
            <m:r>
              <m:t>R</m:t>
            </m:r>
          </m:e>
          <m:sub>
            <m:r>
              <m:t>e</m:t>
            </m:r>
          </m:sub>
        </m:sSub>
      </m:oMath>
      <w:r>
        <w:rPr>
          <w:rtl/>
        </w:rPr>
        <w:t xml:space="preserve">: نصف قطر مدار الحمل (معدل النهار) على الصفيحة</w:t>
      </w:r>
    </w:p>
    <w:p>
      <w:pPr>
        <w:numPr>
          <w:ilvl w:val="0"/>
          <w:numId w:val="1047"/>
        </w:numPr>
        <w:pStyle w:val="Compact"/>
        <w:bidi/>
      </w:pPr>
      <m:oMath>
        <m:r>
          <m:t>r</m:t>
        </m:r>
      </m:oMath>
      <w:r>
        <w:rPr>
          <w:rtl/>
        </w:rPr>
        <w:t xml:space="preserve">: نصف قطر المدار أو الدائرة على الصفيحة</w:t>
      </w:r>
    </w:p>
    <w:p>
      <w:pPr>
        <w:numPr>
          <w:ilvl w:val="0"/>
          <w:numId w:val="1047"/>
        </w:numPr>
        <w:pStyle w:val="Compact"/>
        <w:bidi/>
      </w:pPr>
      <m:oMath>
        <m:r>
          <m:t>e</m:t>
        </m:r>
      </m:oMath>
      <w:r>
        <w:rPr>
          <w:rtl/>
        </w:rPr>
        <w:t xml:space="preserve">: بعد قطب التسطيح ع عن المركز ه في التسطيح التام</w:t>
      </w:r>
    </w:p>
    <w:bookmarkEnd w:id="438"/>
    <w:bookmarkStart w:id="439" w:name="التحقق-32"/>
    <w:p>
      <w:pPr>
        <w:pStyle w:val="Heading4"/>
        <w:bidi/>
      </w:pPr>
      <w:r>
        <w:rPr>
          <w:rtl/>
        </w:rPr>
        <w:t xml:space="preserve">التحقق</w:t>
      </w:r>
    </w:p>
    <w:p>
      <w:pPr>
        <w:bidi/>
      </w:pPr>
      <w:r>
        <w:rPr>
          <w:rtl/>
        </w:rPr>
        <w:t xml:space="preserve">اجتاز الشكل ١ من ١ اختبارات عددية.</w:t>
      </w:r>
    </w:p>
    <w:bookmarkEnd w:id="439"/>
    <w:bookmarkEnd w:id="440"/>
    <w:bookmarkStart w:id="454" w:name="X20b9370355a710c6291e20a0c36da94d7c0c8eb"/>
    <w:p>
      <w:pPr>
        <w:pStyle w:val="Heading3"/>
        <w:bidi/>
      </w:pPr>
      <w:r>
        <w:rPr>
          <w:rtl/>
        </w:rPr>
        <w:t xml:space="preserve">الشكل ٣٥: ستة أنواع من العناكب الممزوجة (نقلًا عن أبي سعيد السجزي)</w:t>
      </w:r>
    </w:p>
    <w:p>
      <w:pPr>
        <w:pStyle w:val="Author"/>
        <w:bidi/>
      </w:pPr>
      <w:r>
        <w:rPr>
          <w:rtl/>
        </w:rPr>
        <w:t xml:space="preserve">من باب «الأسطرلاب المسرطن وسائر المزاجات» — الورقة ٣٧ ظ – ٣٨ و، صفحة المصوّرة ٨٧، ٨٨</w:t>
      </w:r>
    </w:p>
    <w:p>
      <w:pPr>
        <w:pStyle w:val="CaptionedFigure"/>
        <w:bidi/>
      </w:pPr>
      <w:r>
        <w:drawing>
          <wp:inline>
            <wp:extent cx="2667000" cy="3302000"/>
            <wp:effectExtent b="0" l="0" r="0" t="0"/>
            <wp:docPr descr="صورة الشكل في المخطوط (١)" title="" id="442" name="Picture"/>
            <a:graphic>
              <a:graphicData uri="http://schemas.openxmlformats.org/drawingml/2006/picture">
                <pic:pic>
                  <pic:nvPicPr>
                    <pic:cNvPr descr="../figures-atlas/ms/35_0.jpg" id="443" name="Picture"/>
                    <pic:cNvPicPr>
                      <a:picLocks noChangeArrowheads="1" noChangeAspect="1"/>
                    </pic:cNvPicPr>
                  </pic:nvPicPr>
                  <pic:blipFill>
                    <a:blip r:embed="rId441"/>
                    <a:stretch>
                      <a:fillRect/>
                    </a:stretch>
                  </pic:blipFill>
                  <pic:spPr bwMode="auto">
                    <a:xfrm>
                      <a:off x="0" y="0"/>
                      <a:ext cx="2667000" cy="3302000"/>
                    </a:xfrm>
                    <a:prstGeom prst="rect">
                      <a:avLst/>
                    </a:prstGeom>
                    <a:noFill/>
                    <a:ln w="9525">
                      <a:noFill/>
                      <a:headEnd/>
                      <a:tailEnd/>
                    </a:ln>
                  </pic:spPr>
                </pic:pic>
              </a:graphicData>
            </a:graphic>
          </wp:inline>
        </w:drawing>
      </w:r>
    </w:p>
    <w:p>
      <w:pPr>
        <w:pStyle w:val="ImageCaption"/>
        <w:bidi/>
      </w:pPr>
      <w:r>
        <w:rPr>
          <w:rtl/>
        </w:rPr>
        <w:t xml:space="preserve">صورة الشكل في المخطوط (١)</w:t>
      </w:r>
    </w:p>
    <w:p>
      <w:pPr>
        <w:pStyle w:val="CaptionedFigure"/>
        <w:bidi/>
      </w:pPr>
      <w:r>
        <w:drawing>
          <wp:inline>
            <wp:extent cx="3733800" cy="2957169"/>
            <wp:effectExtent b="0" l="0" r="0" t="0"/>
            <wp:docPr descr="صورة الشكل في المخطوط (٢)" title="" id="445" name="Picture"/>
            <a:graphic>
              <a:graphicData uri="http://schemas.openxmlformats.org/drawingml/2006/picture">
                <pic:pic>
                  <pic:nvPicPr>
                    <pic:cNvPr descr="../figures-atlas/ms/35_1.jpg" id="446" name="Picture"/>
                    <pic:cNvPicPr>
                      <a:picLocks noChangeArrowheads="1" noChangeAspect="1"/>
                    </pic:cNvPicPr>
                  </pic:nvPicPr>
                  <pic:blipFill>
                    <a:blip r:embed="rId444"/>
                    <a:stretch>
                      <a:fillRect/>
                    </a:stretch>
                  </pic:blipFill>
                  <pic:spPr bwMode="auto">
                    <a:xfrm>
                      <a:off x="0" y="0"/>
                      <a:ext cx="3733800" cy="2957169"/>
                    </a:xfrm>
                    <a:prstGeom prst="rect">
                      <a:avLst/>
                    </a:prstGeom>
                    <a:noFill/>
                    <a:ln w="9525">
                      <a:noFill/>
                      <a:headEnd/>
                      <a:tailEnd/>
                    </a:ln>
                  </pic:spPr>
                </pic:pic>
              </a:graphicData>
            </a:graphic>
          </wp:inline>
        </w:drawing>
      </w:r>
    </w:p>
    <w:p>
      <w:pPr>
        <w:pStyle w:val="ImageCaption"/>
        <w:bidi/>
      </w:pPr>
      <w:r>
        <w:rPr>
          <w:rtl/>
        </w:rPr>
        <w:t xml:space="preserve">صورة الشكل في المخطوط (٢)</w:t>
      </w:r>
    </w:p>
    <w:p>
      <w:pPr>
        <w:pStyle w:val="CaptionedFigure"/>
        <w:bidi/>
      </w:pPr>
      <w:r>
        <w:drawing>
          <wp:inline>
            <wp:extent cx="5334000" cy="2631852"/>
            <wp:effectExtent b="0" l="0" r="0" t="0"/>
            <wp:docPr descr="إعادة الرسم بالحساب" title="" id="448" name="Picture"/>
            <a:graphic>
              <a:graphicData uri="http://schemas.openxmlformats.org/drawingml/2006/picture">
                <pic:pic>
                  <pic:nvPicPr>
                    <pic:cNvPr descr="out/fig/35.png" id="449" name="Picture"/>
                    <pic:cNvPicPr>
                      <a:picLocks noChangeArrowheads="1" noChangeAspect="1"/>
                    </pic:cNvPicPr>
                  </pic:nvPicPr>
                  <pic:blipFill>
                    <a:blip r:embed="rId447"/>
                    <a:stretch>
                      <a:fillRect/>
                    </a:stretch>
                  </pic:blipFill>
                  <pic:spPr bwMode="auto">
                    <a:xfrm>
                      <a:off x="0" y="0"/>
                      <a:ext cx="5334000" cy="263185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51" w:name="الشرح-34"/>
    <w:p>
      <w:pPr>
        <w:pStyle w:val="Heading4"/>
        <w:bidi/>
      </w:pPr>
      <w:r>
        <w:rPr>
          <w:rtl/>
        </w:rPr>
        <w:t xml:space="preserve">الشرح</w:t>
      </w:r>
    </w:p>
    <w:p>
      <w:pPr>
        <w:bidi/>
      </w:pPr>
      <w:r>
        <w:rPr>
          <w:rtl/>
        </w:rPr>
        <w:t xml:space="preserve">نقل البيروني عن السجزي ستة عناكب ممزوجة سمّاها بأسماء ما تشبهه: الثوري، والبوري، والباطي، والصدفي، والسلحفي، والجاموسي. وكلها مركبة من أقواس البروج، يؤخذ بعضها من المنطقة الشمالية وبعضها من الجنوبية.</w:t>
      </w:r>
    </w:p>
    <w:p>
      <w:pPr>
        <w:bidi/>
      </w:pPr>
      <w:r>
        <w:rPr>
          <w:rtl/>
          <w:bCs/>
          <w:b/>
        </w:rPr>
        <w:t xml:space="preserve">القاعدة التي بُني عليها الشكل</w:t>
      </w:r>
      <w:r>
        <w:rPr>
          <w:rtl/>
        </w:rPr>
        <w:t xml:space="preserve">: كل برج يبقى في قطاع مطالعه أيًّا كانت المنطقة التي أُخذ منها. فلا يتغير إلا كونه داخل مدار الحمل أو خارجه:</w:t>
      </w:r>
    </w:p>
    <w:p>
      <w:pPr>
        <w:numPr>
          <w:ilvl w:val="0"/>
          <w:numId w:val="1048"/>
        </w:numPr>
        <w:pStyle w:val="Compact"/>
        <w:bidi/>
      </w:pPr>
      <w:r>
        <w:rPr>
          <w:rtl/>
        </w:rPr>
        <w:t xml:space="preserve">البرج الشمالي من المنطقة الشمالية يقع داخل مدار الحمل، ومن الجنوبية خارجه.</w:t>
      </w:r>
    </w:p>
    <w:p>
      <w:pPr>
        <w:numPr>
          <w:ilvl w:val="0"/>
          <w:numId w:val="1048"/>
        </w:numPr>
        <w:pStyle w:val="Compact"/>
        <w:bidi/>
      </w:pPr>
      <w:r>
        <w:rPr>
          <w:rtl/>
        </w:rPr>
        <w:t xml:space="preserve">البرج الجنوبي على العكس.</w:t>
      </w:r>
    </w:p>
    <w:p>
      <w:pPr>
        <w:bidi/>
      </w:pPr>
      <w:r>
        <w:rPr>
          <w:rtl/>
        </w:rPr>
        <w:t xml:space="preserve">فكل عنكبوت ممزوجة تتعين تمامًا بمعرفة البروج التي تقع خارج مدار الحمل. واستُخرجت هذه من رسم الناسخ لكل عنكبوت، والحمل في أعلاه:</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العنكبوت</w:t>
            </w:r>
          </w:p>
        </w:tc>
        <w:tc>
          <w:tcPr/>
          <w:p>
            <w:pPr>
              <w:pStyle w:val="Compact"/>
              <w:bidi/>
              <w:jc w:val="left"/>
            </w:pPr>
            <w:r>
              <w:rPr>
                <w:rtl/>
              </w:rPr>
              <w:t xml:space="preserve">البروج خارج مدار الحمل</w:t>
            </w:r>
          </w:p>
        </w:tc>
      </w:tr>
      <w:tr>
        <w:tc>
          <w:tcPr/>
          <w:p>
            <w:pPr>
              <w:pStyle w:val="Compact"/>
              <w:bidi/>
              <w:jc w:val="left"/>
            </w:pPr>
            <w:r>
              <w:rPr>
                <w:rtl/>
              </w:rPr>
              <w:t xml:space="preserve">الثوري</w:t>
            </w:r>
          </w:p>
        </w:tc>
        <w:tc>
          <w:tcPr/>
          <w:p>
            <w:pPr>
              <w:pStyle w:val="Compact"/>
              <w:bidi/>
              <w:jc w:val="left"/>
            </w:pPr>
            <w:r>
              <w:rPr>
                <w:rtl/>
              </w:rPr>
              <w:t xml:space="preserve">الحوت، الحمل، السنبلة، الميزان</w:t>
            </w:r>
          </w:p>
        </w:tc>
      </w:tr>
      <w:tr>
        <w:tc>
          <w:tcPr/>
          <w:p>
            <w:pPr>
              <w:pStyle w:val="Compact"/>
              <w:bidi/>
              <w:jc w:val="left"/>
            </w:pPr>
            <w:r>
              <w:rPr>
                <w:rtl/>
              </w:rPr>
              <w:t xml:space="preserve">البوري</w:t>
            </w:r>
          </w:p>
        </w:tc>
        <w:tc>
          <w:tcPr/>
          <w:p>
            <w:pPr>
              <w:pStyle w:val="Compact"/>
              <w:bidi/>
              <w:jc w:val="left"/>
            </w:pPr>
            <w:r>
              <w:rPr>
                <w:rtl/>
              </w:rPr>
              <w:t xml:space="preserve">الثور، الجوزاء، السرطان، السنبلة، الميزان، القوس، الجدي، الدلو</w:t>
            </w:r>
          </w:p>
        </w:tc>
      </w:tr>
      <w:tr>
        <w:tc>
          <w:tcPr/>
          <w:p>
            <w:pPr>
              <w:pStyle w:val="Compact"/>
              <w:bidi/>
              <w:jc w:val="left"/>
            </w:pPr>
            <w:r>
              <w:rPr>
                <w:rtl/>
              </w:rPr>
              <w:t xml:space="preserve">الباطي</w:t>
            </w:r>
          </w:p>
        </w:tc>
        <w:tc>
          <w:tcPr/>
          <w:p>
            <w:pPr>
              <w:pStyle w:val="Compact"/>
              <w:bidi/>
              <w:jc w:val="left"/>
            </w:pPr>
            <w:r>
              <w:rPr>
                <w:rtl/>
              </w:rPr>
              <w:t xml:space="preserve">الدلو، الحوت، الحمل، الثور، الأسد، السنبلة، الميزان، العقرب</w:t>
            </w:r>
          </w:p>
        </w:tc>
      </w:tr>
      <w:tr>
        <w:tc>
          <w:tcPr/>
          <w:p>
            <w:pPr>
              <w:pStyle w:val="Compact"/>
              <w:bidi/>
              <w:jc w:val="left"/>
            </w:pPr>
            <w:r>
              <w:rPr>
                <w:rtl/>
              </w:rPr>
              <w:t xml:space="preserve">الصدفي (؟)</w:t>
            </w:r>
          </w:p>
        </w:tc>
        <w:tc>
          <w:tcPr/>
          <w:p>
            <w:pPr>
              <w:pStyle w:val="Compact"/>
              <w:bidi/>
              <w:jc w:val="left"/>
            </w:pPr>
            <w:r>
              <w:rPr>
                <w:rtl/>
              </w:rPr>
              <w:t xml:space="preserve">الثور، الجوزاء، السرطان، الأسد، العقرب، القوس، الجدي، الدلو</w:t>
            </w:r>
          </w:p>
        </w:tc>
      </w:tr>
      <w:tr>
        <w:tc>
          <w:tcPr/>
          <w:p>
            <w:pPr>
              <w:pStyle w:val="Compact"/>
              <w:bidi/>
              <w:jc w:val="left"/>
            </w:pPr>
            <w:r>
              <w:rPr>
                <w:rtl/>
              </w:rPr>
              <w:t xml:space="preserve">السلحفي</w:t>
            </w:r>
          </w:p>
        </w:tc>
        <w:tc>
          <w:tcPr/>
          <w:p>
            <w:pPr>
              <w:pStyle w:val="Compact"/>
              <w:bidi/>
              <w:jc w:val="left"/>
            </w:pPr>
            <w:r>
              <w:rPr>
                <w:rtl/>
              </w:rPr>
              <w:t xml:space="preserve">الثور، الأسد، العقرب، الدلو</w:t>
            </w:r>
          </w:p>
        </w:tc>
      </w:tr>
      <w:tr>
        <w:tc>
          <w:tcPr/>
          <w:p>
            <w:pPr>
              <w:pStyle w:val="Compact"/>
              <w:bidi/>
              <w:jc w:val="left"/>
            </w:pPr>
            <w:r>
              <w:rPr>
                <w:rtl/>
              </w:rPr>
              <w:t xml:space="preserve">الجاموسي</w:t>
            </w:r>
          </w:p>
        </w:tc>
        <w:tc>
          <w:tcPr/>
          <w:p>
            <w:pPr>
              <w:pStyle w:val="Compact"/>
              <w:bidi/>
              <w:jc w:val="left"/>
            </w:pPr>
            <w:r>
              <w:rPr>
                <w:rtl/>
              </w:rPr>
              <w:t xml:space="preserve">الثور، الجوزاء، السرطان، القوس، الجدي، الدلو</w:t>
            </w:r>
          </w:p>
        </w:tc>
      </w:tr>
    </w:tbl>
    <w:p>
      <w:pPr>
        <w:bidi/>
      </w:pPr>
      <w:r>
        <w:rPr>
          <w:rtl/>
        </w:rPr>
        <w:t xml:space="preserve">وحيث يتصل برج داخلي ببرج خارجي، تُوصل القطعتان بقضيب على نصف القطر كما رسم الناسخ. وحُذفت الزخارف الحيوانية التي على بعضها.</w:t>
      </w:r>
      <w:r>
        <w:rPr>
          <w:rStyle w:val="FootnoteReference"/>
        </w:rPr>
        <w:footnoteReference w:id="450"/>
      </w:r>
    </w:p>
    <w:bookmarkEnd w:id="451"/>
    <w:bookmarkStart w:id="452" w:name="المعادلات-33"/>
    <w:p>
      <w:pPr>
        <w:pStyle w:val="Heading4"/>
        <w:bidi/>
      </w:pPr>
      <w:r>
        <w:rPr>
          <w:rtl/>
        </w:rPr>
        <w:t xml:space="preserve">المعادلات</w:t>
      </w:r>
    </w:p>
    <w:p>
      <w:pPr>
        <w:bidi/>
      </w:pPr>
      <m:oMathPara>
        <m:oMathParaPr>
          <m:jc m:val="center"/>
        </m:oMathParaPr>
        <m:oMath>
          <m:r>
            <m:t>r</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r>
            <m:t>θ</m:t>
          </m:r>
          <m:d>
            <m:dPr>
              <m:begChr m:val="("/>
              <m:endChr m:val=")"/>
              <m:sepChr m:val=""/>
              <m:grow/>
            </m:dPr>
            <m:e>
              <m:r>
                <m:t>λ</m:t>
              </m:r>
            </m:e>
          </m:d>
          <m:r>
            <m:rPr>
              <m:sty m:val="p"/>
            </m:rPr>
            <m:t>=</m:t>
          </m:r>
          <m:r>
            <m:t>α</m:t>
          </m:r>
          <m:d>
            <m:dPr>
              <m:begChr m:val="("/>
              <m:endChr m:val=")"/>
              <m:sepChr m:val=""/>
              <m:grow/>
            </m:dPr>
            <m:e>
              <m:r>
                <m:t>λ</m:t>
              </m:r>
            </m:e>
          </m:d>
          <m:r>
            <m:rPr>
              <m:sty m:val="p"/>
            </m:rPr>
            <m:t>−</m:t>
          </m:r>
          <m:sSup>
            <m:e>
              <m:r>
                <m:t>180</m:t>
              </m:r>
            </m:e>
            <m:sup>
              <m:r>
                <m:rPr>
                  <m:sty m:val="p"/>
                </m:rPr>
                <m:t>∘</m:t>
              </m:r>
            </m:sup>
          </m:sSup>
        </m:oMath>
      </m:oMathPara>
    </w:p>
    <w:p>
      <w:pPr>
        <w:bidi/>
      </w:pPr>
      <w:r>
        <w:rPr>
          <w:rtl/>
        </w:rPr>
        <w:t xml:space="preserve">حيث:</w:t>
      </w:r>
    </w:p>
    <w:p>
      <w:pPr>
        <w:numPr>
          <w:ilvl w:val="0"/>
          <w:numId w:val="1049"/>
        </w:numPr>
        <w:pStyle w:val="Compact"/>
        <w:bidi/>
      </w:pPr>
      <m:oMath>
        <m:r>
          <m:t>δ</m:t>
        </m:r>
      </m:oMath>
      <w:r>
        <w:rPr>
          <w:rtl/>
        </w:rPr>
        <w:t xml:space="preserve">: ميل النقطة عن معدل النهار، موجب في الشمال</w:t>
      </w:r>
    </w:p>
    <w:p>
      <w:pPr>
        <w:numPr>
          <w:ilvl w:val="0"/>
          <w:numId w:val="1049"/>
        </w:numPr>
        <w:pStyle w:val="Compact"/>
        <w:bidi/>
      </w:pPr>
      <m:oMath>
        <m:r>
          <m:t>λ</m:t>
        </m:r>
      </m:oMath>
      <w:r>
        <w:rPr>
          <w:rtl/>
        </w:rPr>
        <w:t xml:space="preserve">: الطول من فلك البروج، من أول الحمل</w:t>
      </w:r>
    </w:p>
    <w:p>
      <w:pPr>
        <w:numPr>
          <w:ilvl w:val="0"/>
          <w:numId w:val="1049"/>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49"/>
        </w:numPr>
        <w:pStyle w:val="Compact"/>
        <w:bidi/>
      </w:pPr>
      <m:oMath>
        <m:r>
          <m:t>θ</m:t>
        </m:r>
      </m:oMath>
      <w:r>
        <w:rPr>
          <w:rtl/>
        </w:rPr>
        <w:t xml:space="preserve">: زاوية الموضع على الصفيحة، تُعدّ من خط المشرق والمغرب</w:t>
      </w:r>
    </w:p>
    <w:p>
      <w:pPr>
        <w:numPr>
          <w:ilvl w:val="0"/>
          <w:numId w:val="1049"/>
        </w:numPr>
        <w:pStyle w:val="Compact"/>
        <w:bidi/>
      </w:pPr>
      <m:oMath>
        <m:sSub>
          <m:e>
            <m:r>
              <m:t>R</m:t>
            </m:r>
          </m:e>
          <m:sub>
            <m:r>
              <m:t>e</m:t>
            </m:r>
          </m:sub>
        </m:sSub>
      </m:oMath>
      <w:r>
        <w:rPr>
          <w:rtl/>
        </w:rPr>
        <w:t xml:space="preserve">: نصف قطر مدار الحمل (معدل النهار) على الصفيحة</w:t>
      </w:r>
    </w:p>
    <w:p>
      <w:pPr>
        <w:numPr>
          <w:ilvl w:val="0"/>
          <w:numId w:val="1049"/>
        </w:numPr>
        <w:pStyle w:val="Compact"/>
        <w:bidi/>
      </w:pPr>
      <m:oMath>
        <m:r>
          <m:t>r</m:t>
        </m:r>
      </m:oMath>
      <w:r>
        <w:rPr>
          <w:rtl/>
        </w:rPr>
        <w:t xml:space="preserve">: نصف قطر المدار أو الدائرة على الصفيحة</w:t>
      </w:r>
    </w:p>
    <w:p>
      <w:pPr>
        <w:numPr>
          <w:ilvl w:val="0"/>
          <w:numId w:val="1049"/>
        </w:numPr>
        <w:pStyle w:val="Compact"/>
        <w:bidi/>
      </w:pPr>
      <m:oMath>
        <m:r>
          <m:t>e</m:t>
        </m:r>
      </m:oMath>
      <w:r>
        <w:rPr>
          <w:rtl/>
        </w:rPr>
        <w:t xml:space="preserve">: بعد قطب التسطيح ع عن المركز ه في التسطيح التام</w:t>
      </w:r>
    </w:p>
    <w:bookmarkEnd w:id="452"/>
    <w:bookmarkStart w:id="453" w:name="التحقق-33"/>
    <w:p>
      <w:pPr>
        <w:pStyle w:val="Heading4"/>
        <w:bidi/>
      </w:pPr>
      <w:r>
        <w:rPr>
          <w:rtl/>
        </w:rPr>
        <w:t xml:space="preserve">التحقق</w:t>
      </w:r>
    </w:p>
    <w:p>
      <w:pPr>
        <w:bidi/>
      </w:pPr>
      <w:r>
        <w:rPr>
          <w:rtl/>
        </w:rPr>
        <w:t xml:space="preserve">اجتاز الشكل ٦ من ٦ اختبارات عددية.</w:t>
      </w:r>
    </w:p>
    <w:p>
      <w:pPr>
        <w:pStyle w:val="BlockText"/>
        <w:bidi/>
      </w:pPr>
      <w:r>
        <w:rPr>
          <w:rtl/>
          <w:bCs/>
          <w:b/>
        </w:rPr>
        <w:t xml:space="preserve">تنبيه على المخطوط:</w:t>
      </w:r>
      <w:r>
        <w:rPr>
          <w:rtl/>
        </w:rPr>
        <w:t xml:space="preserve"> </w:t>
      </w:r>
      <w:r>
        <w:rPr>
          <w:rtl/>
        </w:rPr>
        <w:t xml:space="preserve">هذا الشكل هو أكثر ما صُحّح في هذه الطبعة. كانت المحاولة الأولى ترسم العناكب الست صورًا اصطلاحية لا تطابق توزيع الأقواس في المخطوط. فأعيد بناؤها على القاعدة المذكورة، فجاءت مطابقة لهيئات الناسخ: الثوري بقوسيه العليا والسفلى وجناحيه الداخليين، والصدفي بقضيبه القائم وحلقتيه، والجاموسي بقرنيه، وهكذا. أما اسم الثالثة في السطر الأول فغير مكتوب في المخطوط، وتسميتها «الصدفي» ترجيح.</w:t>
      </w:r>
    </w:p>
    <w:bookmarkEnd w:id="453"/>
    <w:bookmarkEnd w:id="454"/>
    <w:bookmarkStart w:id="464" w:name="Xc878d71253e2a27586dde4e67dc60969f432ea0"/>
    <w:p>
      <w:pPr>
        <w:pStyle w:val="Heading3"/>
        <w:bidi/>
      </w:pPr>
      <w:r>
        <w:rPr>
          <w:rtl/>
        </w:rPr>
        <w:t xml:space="preserve">الشكل ٣٦: مقادير المسطرتين في الأسطرلاب الشقائقي للسجزي</w:t>
      </w:r>
    </w:p>
    <w:p>
      <w:pPr>
        <w:pStyle w:val="Author"/>
        <w:bidi/>
      </w:pPr>
      <w:r>
        <w:rPr>
          <w:rtl/>
        </w:rPr>
        <w:t xml:space="preserve">من باب «مزاج أبي سعيد السجزي بمسطرتين» — الورقة ٣٩ و، صفحة المصوّرة ٩٠</w:t>
      </w:r>
    </w:p>
    <w:p>
      <w:pPr>
        <w:pStyle w:val="CaptionedFigure"/>
        <w:bidi/>
      </w:pPr>
      <w:r>
        <w:drawing>
          <wp:inline>
            <wp:extent cx="2933700" cy="2393281"/>
            <wp:effectExtent b="0" l="0" r="0" t="0"/>
            <wp:docPr descr="صورة الشكل في المخطوط" title="" id="456" name="Picture"/>
            <a:graphic>
              <a:graphicData uri="http://schemas.openxmlformats.org/drawingml/2006/picture">
                <pic:pic>
                  <pic:nvPicPr>
                    <pic:cNvPr descr="../figures-atlas/ms/36_0.jpg" id="457" name="Picture"/>
                    <pic:cNvPicPr>
                      <a:picLocks noChangeArrowheads="1" noChangeAspect="1"/>
                    </pic:cNvPicPr>
                  </pic:nvPicPr>
                  <pic:blipFill>
                    <a:blip r:embed="rId455"/>
                    <a:stretch>
                      <a:fillRect/>
                    </a:stretch>
                  </pic:blipFill>
                  <pic:spPr bwMode="auto">
                    <a:xfrm>
                      <a:off x="0" y="0"/>
                      <a:ext cx="2933700" cy="239328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75134" cy="3394553"/>
            <wp:effectExtent b="0" l="0" r="0" t="0"/>
            <wp:docPr descr="إعادة الرسم بالحساب" title="" id="459" name="Picture"/>
            <a:graphic>
              <a:graphicData uri="http://schemas.openxmlformats.org/drawingml/2006/picture">
                <pic:pic>
                  <pic:nvPicPr>
                    <pic:cNvPr descr="out/fig/36.png" id="460" name="Picture"/>
                    <pic:cNvPicPr>
                      <a:picLocks noChangeArrowheads="1" noChangeAspect="1"/>
                    </pic:cNvPicPr>
                  </pic:nvPicPr>
                  <pic:blipFill>
                    <a:blip r:embed="rId458"/>
                    <a:stretch>
                      <a:fillRect/>
                    </a:stretch>
                  </pic:blipFill>
                  <pic:spPr bwMode="auto">
                    <a:xfrm>
                      <a:off x="0" y="0"/>
                      <a:ext cx="4075134" cy="339455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61" w:name="الشرح-35"/>
    <w:p>
      <w:pPr>
        <w:pStyle w:val="Heading4"/>
        <w:bidi/>
      </w:pPr>
      <w:r>
        <w:rPr>
          <w:rtl/>
        </w:rPr>
        <w:t xml:space="preserve">الشرح</w:t>
      </w:r>
    </w:p>
    <w:p>
      <w:pPr>
        <w:bidi/>
      </w:pPr>
      <w:r>
        <w:rPr>
          <w:rtl/>
        </w:rPr>
        <w:t xml:space="preserve">الدائرة ا ب ج د معدل نهار المسطرة الأولى، والقوس ا ب بقدر الميل الكلي. يُخرج ج ب إلى القطر فيلقاه على ح، فـ ه ح نصف قطر مدار الجدي لهذه المسطرة، وهو محيط الصفيحة. ويقطعه د ب على ط، فـ ه ط نصف قطر السرطان، وهو الدائرة ك ط ل.</w:t>
      </w:r>
    </w:p>
    <w:p>
      <w:pPr>
        <w:bidi/>
      </w:pPr>
      <w:r>
        <w:rPr>
          <w:rtl/>
        </w:rPr>
        <w:t xml:space="preserve">ثم تُتخذ ك ط ل مدار جدي للمسطرة الثانية، والقوس ك ل بقدر الميل، فيقطع القطر على م. فـ ه م معدل نهار المسطرة الثانية، وهو الدائرة ف م س، ومنها ف س يعطي ع، وه ع سرطانها. فكل خطوة تضرب نصف القطر في</w:t>
      </w:r>
      <w:r>
        <w:rPr>
          <w:rtl/>
        </w:rPr>
        <w:t xml:space="preserve"> </w:t>
      </w:r>
      <m:oMath>
        <m:r>
          <m:rPr>
            <m:sty m:val="p"/>
          </m:rPr>
          <m:t>tan</m:t>
        </m:r>
        <m:d>
          <m:dPr>
            <m:begChr m:val="("/>
            <m:endChr m:val=")"/>
            <m:sepChr m:val=""/>
            <m:grow/>
          </m:dPr>
          <m:e>
            <m:sSup>
              <m:e>
                <m:r>
                  <m:t>45</m:t>
                </m:r>
              </m:e>
              <m:sup>
                <m:r>
                  <m:rPr>
                    <m:sty m:val="p"/>
                  </m:rPr>
                  <m:t>∘</m:t>
                </m:r>
              </m:sup>
            </m:sSup>
            <m:r>
              <m:rPr>
                <m:sty m:val="p"/>
              </m:rPr>
              <m:t>±</m:t>
            </m:r>
            <m:r>
              <m:t>ε</m:t>
            </m:r>
            <m:r>
              <m:rPr>
                <m:sty m:val="p"/>
              </m:rPr>
              <m:t>/</m:t>
            </m:r>
            <m:r>
              <m:t>2</m:t>
            </m:r>
          </m:e>
        </m:d>
      </m:oMath>
      <w:r>
        <w:rPr>
          <w:rtl/>
        </w:rPr>
        <w:t xml:space="preserve">.</w:t>
      </w:r>
    </w:p>
    <w:bookmarkEnd w:id="461"/>
    <w:bookmarkStart w:id="462" w:name="المعادلات-34"/>
    <w:p>
      <w:pPr>
        <w:pStyle w:val="Heading4"/>
        <w:bidi/>
      </w:pPr>
      <w:r>
        <w:rPr>
          <w:rtl/>
        </w:rPr>
        <w:t xml:space="preserve">المعادلات</w:t>
      </w:r>
    </w:p>
    <w:p>
      <w:pPr>
        <w:bidi/>
      </w:pPr>
      <m:oMathPara>
        <m:oMathParaPr>
          <m:jc m:val="center"/>
        </m:oMathParaPr>
        <m:oMath>
          <m:bar>
            <m:barPr>
              <m:pos m:val="top"/>
            </m:barPr>
            <m:e>
              <m:r>
                <m:rPr>
                  <m:sty m:val="p"/>
                </m:rPr>
                <m:t>E</m:t>
              </m:r>
              <m:r>
                <m:rPr>
                  <m:sty m:val="p"/>
                </m:rPr>
                <m:t>H</m:t>
              </m:r>
            </m:e>
          </m:bar>
          <m:r>
            <m:rPr>
              <m:sty m:val="p"/>
            </m:rPr>
            <m:t>=</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r>
            <m:rPr>
              <m:sty m:val="p"/>
            </m:rPr>
            <m:t>,</m:t>
          </m:r>
          <m:r>
            <m:t> </m:t>
          </m:r>
          <m:bar>
            <m:barPr>
              <m:pos m:val="top"/>
            </m:barPr>
            <m:e>
              <m:r>
                <m:rPr>
                  <m:sty m:val="p"/>
                </m:rPr>
                <m:t>E</m:t>
              </m:r>
              <m:r>
                <m:rPr>
                  <m:sty m:val="p"/>
                </m:rPr>
                <m:t>T</m:t>
              </m:r>
            </m:e>
          </m:bar>
          <m:r>
            <m:rPr>
              <m:sty m:val="p"/>
            </m:rPr>
            <m:t>=</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m:oMathPara>
        <m:oMathParaPr>
          <m:jc m:val="center"/>
        </m:oMathParaPr>
        <m:oMath>
          <m:bar>
            <m:barPr>
              <m:pos m:val="top"/>
            </m:barPr>
            <m:e>
              <m:r>
                <m:rPr>
                  <m:sty m:val="p"/>
                </m:rPr>
                <m:t>E</m:t>
              </m:r>
              <m:r>
                <m:rPr>
                  <m:sty m:val="p"/>
                </m:rPr>
                <m:t>M</m:t>
              </m:r>
            </m:e>
          </m:bar>
          <m:r>
            <m:rPr>
              <m:sty m:val="p"/>
            </m:rPr>
            <m:t>=</m:t>
          </m:r>
          <m:sSup>
            <m:e>
              <m:r>
                <m:rPr>
                  <m:sty m:val="p"/>
                </m:rPr>
                <m:t>tan</m:t>
              </m:r>
            </m:e>
            <m:sup>
              <m:r>
                <m:t>2</m:t>
              </m:r>
            </m:sup>
          </m:sSup>
          <m:d>
            <m:dPr>
              <m:begChr m:val="("/>
              <m:endChr m:val=")"/>
              <m:sepChr m:val=""/>
              <m:grow/>
            </m:dPr>
            <m:e>
              <m:sSup>
                <m:e>
                  <m:r>
                    <m:t>45</m:t>
                  </m:r>
                </m:e>
                <m:sup>
                  <m:r>
                    <m:rPr>
                      <m:sty m:val="p"/>
                    </m:rPr>
                    <m:t>∘</m:t>
                  </m:r>
                </m:sup>
              </m:sSup>
              <m:r>
                <m:rPr>
                  <m:sty m:val="p"/>
                </m:rPr>
                <m:t>−</m:t>
              </m:r>
              <m:f>
                <m:fPr>
                  <m:type m:val="lin"/>
                </m:fPr>
                <m:num>
                  <m:r>
                    <m:t>ε</m:t>
                  </m:r>
                </m:num>
                <m:den>
                  <m:r>
                    <m:t>2</m:t>
                  </m:r>
                </m:den>
              </m:f>
            </m:e>
          </m:d>
          <m:r>
            <m:rPr>
              <m:sty m:val="p"/>
            </m:rPr>
            <m:t>,</m:t>
          </m:r>
          <m:r>
            <m:t> </m:t>
          </m:r>
          <m:bar>
            <m:barPr>
              <m:pos m:val="top"/>
            </m:barPr>
            <m:e>
              <m:r>
                <m:rPr>
                  <m:sty m:val="p"/>
                </m:rPr>
                <m:t>E</m:t>
              </m:r>
              <m:r>
                <m:rPr>
                  <m:sty m:val="p"/>
                </m:rPr>
                <m:t>O</m:t>
              </m:r>
            </m:e>
          </m:bar>
          <m:r>
            <m:rPr>
              <m:sty m:val="p"/>
            </m:rPr>
            <m:t>=</m:t>
          </m:r>
          <m:sSup>
            <m:e>
              <m:r>
                <m:rPr>
                  <m:sty m:val="p"/>
                </m:rPr>
                <m:t>tan</m:t>
              </m:r>
            </m:e>
            <m:sup>
              <m:r>
                <m:t>3</m:t>
              </m:r>
            </m:sup>
          </m:sSup>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w:r>
        <w:rPr>
          <w:rtl/>
        </w:rPr>
        <w:t xml:space="preserve">حيث:</w:t>
      </w:r>
    </w:p>
    <w:p>
      <w:pPr>
        <w:numPr>
          <w:ilvl w:val="0"/>
          <w:numId w:val="1050"/>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50"/>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H</m:t>
        </m:r>
      </m:oMath>
      <w:r>
        <w:rPr>
          <w:rtl/>
        </w:rPr>
        <w:t xml:space="preserve"> </w:t>
      </w:r>
      <w:r>
        <w:rPr>
          <w:rtl/>
        </w:rPr>
        <w:t xml:space="preserve">= ح،</w:t>
      </w:r>
      <w:r>
        <w:rPr>
          <w:rtl/>
        </w:rPr>
        <w:t xml:space="preserve"> </w:t>
      </w:r>
      <m:oMath>
        <m:r>
          <m:rPr>
            <m:sty m:val="p"/>
          </m:rPr>
          <m:t>M</m:t>
        </m:r>
      </m:oMath>
      <w:r>
        <w:rPr>
          <w:rtl/>
        </w:rPr>
        <w:t xml:space="preserve"> </w:t>
      </w:r>
      <w:r>
        <w:rPr>
          <w:rtl/>
        </w:rPr>
        <w:t xml:space="preserve">= م،</w:t>
      </w:r>
      <w:r>
        <w:rPr>
          <w:rtl/>
        </w:rPr>
        <w:t xml:space="preserve"> </w:t>
      </w:r>
      <m:oMath>
        <m:r>
          <m:rPr>
            <m:sty m:val="p"/>
          </m:rPr>
          <m:t>O</m:t>
        </m:r>
      </m:oMath>
      <w:r>
        <w:rPr>
          <w:rtl/>
        </w:rPr>
        <w:t xml:space="preserve"> </w:t>
      </w:r>
      <w:r>
        <w:rPr>
          <w:rtl/>
        </w:rPr>
        <w:t xml:space="preserve">= ع،</w:t>
      </w:r>
      <w:r>
        <w:rPr>
          <w:rtl/>
        </w:rPr>
        <w:t xml:space="preserve"> </w:t>
      </w:r>
      <m:oMath>
        <m:r>
          <m:rPr>
            <m:sty m:val="p"/>
          </m:rPr>
          <m:t>T</m:t>
        </m:r>
      </m:oMath>
      <w:r>
        <w:rPr>
          <w:rtl/>
        </w:rPr>
        <w:t xml:space="preserve"> </w:t>
      </w:r>
      <w:r>
        <w:rPr>
          <w:rtl/>
        </w:rPr>
        <w:t xml:space="preserve">= ط</w:t>
      </w:r>
    </w:p>
    <w:bookmarkEnd w:id="462"/>
    <w:bookmarkStart w:id="463" w:name="التحقق-34"/>
    <w:p>
      <w:pPr>
        <w:pStyle w:val="Heading4"/>
        <w:bidi/>
      </w:pPr>
      <w:r>
        <w:rPr>
          <w:rtl/>
        </w:rPr>
        <w:t xml:space="preserve">التحقق</w:t>
      </w:r>
    </w:p>
    <w:p>
      <w:pPr>
        <w:bidi/>
      </w:pPr>
      <w:r>
        <w:rPr>
          <w:rtl/>
        </w:rPr>
        <w:t xml:space="preserve">اجتاز الشكل ٣ من ٣ اختبارات عددية.</w:t>
      </w:r>
    </w:p>
    <w:bookmarkEnd w:id="463"/>
    <w:bookmarkEnd w:id="464"/>
    <w:bookmarkStart w:id="474" w:name="X7202fa0eed4789818cb4fadab284ed3643d92d4"/>
    <w:p>
      <w:pPr>
        <w:pStyle w:val="Heading3"/>
        <w:bidi/>
      </w:pPr>
      <w:r>
        <w:rPr>
          <w:rtl/>
        </w:rPr>
        <w:t xml:space="preserve">الشكل ٣٧: عنكبوت الأسطرلاب الشقائقي للسجزي</w:t>
      </w:r>
    </w:p>
    <w:p>
      <w:pPr>
        <w:pStyle w:val="Author"/>
        <w:bidi/>
      </w:pPr>
      <w:r>
        <w:rPr>
          <w:rtl/>
        </w:rPr>
        <w:t xml:space="preserve">من باب «مزاج أبي سعيد السجزي بمسطرتين» — الورقة ٣٩ ظ، صفحة المصوّرة ٩١</w:t>
      </w:r>
    </w:p>
    <w:p>
      <w:pPr>
        <w:pStyle w:val="CaptionedFigure"/>
        <w:bidi/>
      </w:pPr>
      <w:r>
        <w:drawing>
          <wp:inline>
            <wp:extent cx="2933700" cy="2949140"/>
            <wp:effectExtent b="0" l="0" r="0" t="0"/>
            <wp:docPr descr="صورة الشكل في المخطوط" title="" id="466" name="Picture"/>
            <a:graphic>
              <a:graphicData uri="http://schemas.openxmlformats.org/drawingml/2006/picture">
                <pic:pic>
                  <pic:nvPicPr>
                    <pic:cNvPr descr="../figures-atlas/ms/37_0.jpg" id="467" name="Picture"/>
                    <pic:cNvPicPr>
                      <a:picLocks noChangeArrowheads="1" noChangeAspect="1"/>
                    </pic:cNvPicPr>
                  </pic:nvPicPr>
                  <pic:blipFill>
                    <a:blip r:embed="rId465"/>
                    <a:stretch>
                      <a:fillRect/>
                    </a:stretch>
                  </pic:blipFill>
                  <pic:spPr bwMode="auto">
                    <a:xfrm>
                      <a:off x="0" y="0"/>
                      <a:ext cx="2933700" cy="294914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00500"/>
            <wp:effectExtent b="0" l="0" r="0" t="0"/>
            <wp:docPr descr="إعادة الرسم بالحساب" title="" id="469" name="Picture"/>
            <a:graphic>
              <a:graphicData uri="http://schemas.openxmlformats.org/drawingml/2006/picture">
                <pic:pic>
                  <pic:nvPicPr>
                    <pic:cNvPr descr="out/fig/37.png" id="470" name="Picture"/>
                    <pic:cNvPicPr>
                      <a:picLocks noChangeArrowheads="1" noChangeAspect="1"/>
                    </pic:cNvPicPr>
                  </pic:nvPicPr>
                  <pic:blipFill>
                    <a:blip r:embed="rId468"/>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71" w:name="الشرح-36"/>
    <w:p>
      <w:pPr>
        <w:pStyle w:val="Heading4"/>
        <w:bidi/>
      </w:pPr>
      <w:r>
        <w:rPr>
          <w:rtl/>
        </w:rPr>
        <w:t xml:space="preserve">الشرح</w:t>
      </w:r>
    </w:p>
    <w:p>
      <w:pPr>
        <w:bidi/>
      </w:pPr>
      <w:r>
        <w:rPr>
          <w:rtl/>
        </w:rPr>
        <w:t xml:space="preserve">عنكبوت السجزي بمسطرتين، وأرباعها أربعة:</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bidi/>
              <w:jc w:val="left"/>
            </w:pPr>
            <w:r>
              <w:rPr>
                <w:rtl/>
              </w:rPr>
              <w:t xml:space="preserve">الربع</w:t>
            </w:r>
          </w:p>
        </w:tc>
        <w:tc>
          <w:tcPr/>
          <w:p>
            <w:pPr>
              <w:pStyle w:val="Compact"/>
              <w:bidi/>
              <w:jc w:val="left"/>
            </w:pPr>
            <w:r>
              <w:rPr>
                <w:rtl/>
              </w:rPr>
              <w:t xml:space="preserve">التسطيح</w:t>
            </w:r>
          </w:p>
        </w:tc>
        <w:tc>
          <w:tcPr/>
          <w:p>
            <w:pPr>
              <w:pStyle w:val="Compact"/>
              <w:bidi/>
              <w:jc w:val="left"/>
            </w:pPr>
            <w:r>
              <w:rPr>
                <w:rtl/>
              </w:rPr>
              <w:t xml:space="preserve">المسطرة</w:t>
            </w:r>
          </w:p>
        </w:tc>
      </w:tr>
      <w:tr>
        <w:tc>
          <w:tcPr/>
          <w:p>
            <w:pPr>
              <w:pStyle w:val="Compact"/>
              <w:bidi/>
              <w:jc w:val="left"/>
            </w:pPr>
            <w:r>
              <w:rPr>
                <w:rtl/>
              </w:rPr>
              <w:t xml:space="preserve">الربيعي</w:t>
            </w:r>
          </w:p>
        </w:tc>
        <w:tc>
          <w:tcPr/>
          <w:p>
            <w:pPr>
              <w:pStyle w:val="Compact"/>
              <w:bidi/>
              <w:jc w:val="left"/>
            </w:pPr>
            <w:r>
              <w:rPr>
                <w:rtl/>
              </w:rPr>
              <w:t xml:space="preserve">الشمالي</w:t>
            </w:r>
          </w:p>
        </w:tc>
        <w:tc>
          <w:tcPr/>
          <w:p>
            <w:pPr>
              <w:pStyle w:val="Compact"/>
              <w:bidi/>
              <w:jc w:val="left"/>
            </w:pPr>
            <w:r>
              <w:rPr>
                <w:rtl/>
              </w:rPr>
              <w:t xml:space="preserve">الأولى</w:t>
            </w:r>
          </w:p>
        </w:tc>
      </w:tr>
      <w:tr>
        <w:tc>
          <w:tcPr/>
          <w:p>
            <w:pPr>
              <w:pStyle w:val="Compact"/>
              <w:bidi/>
              <w:jc w:val="left"/>
            </w:pPr>
            <w:r>
              <w:rPr>
                <w:rtl/>
              </w:rPr>
              <w:t xml:space="preserve">الشتوي</w:t>
            </w:r>
          </w:p>
        </w:tc>
        <w:tc>
          <w:tcPr/>
          <w:p>
            <w:pPr>
              <w:pStyle w:val="Compact"/>
              <w:bidi/>
              <w:jc w:val="left"/>
            </w:pPr>
            <w:r>
              <w:rPr>
                <w:rtl/>
              </w:rPr>
              <w:t xml:space="preserve">الجنوبي</w:t>
            </w:r>
          </w:p>
        </w:tc>
        <w:tc>
          <w:tcPr/>
          <w:p>
            <w:pPr>
              <w:pStyle w:val="Compact"/>
              <w:bidi/>
              <w:jc w:val="left"/>
            </w:pPr>
            <w:r>
              <w:rPr>
                <w:rtl/>
              </w:rPr>
              <w:t xml:space="preserve">الأولى</w:t>
            </w:r>
          </w:p>
        </w:tc>
      </w:tr>
      <w:tr>
        <w:tc>
          <w:tcPr/>
          <w:p>
            <w:pPr>
              <w:pStyle w:val="Compact"/>
              <w:bidi/>
              <w:jc w:val="left"/>
            </w:pPr>
            <w:r>
              <w:rPr>
                <w:rtl/>
              </w:rPr>
              <w:t xml:space="preserve">الصيفي</w:t>
            </w:r>
          </w:p>
        </w:tc>
        <w:tc>
          <w:tcPr/>
          <w:p>
            <w:pPr>
              <w:pStyle w:val="Compact"/>
              <w:bidi/>
              <w:jc w:val="left"/>
            </w:pPr>
            <w:r>
              <w:rPr>
                <w:rtl/>
              </w:rPr>
              <w:t xml:space="preserve">الجنوبي</w:t>
            </w:r>
          </w:p>
        </w:tc>
        <w:tc>
          <w:tcPr/>
          <w:p>
            <w:pPr>
              <w:pStyle w:val="Compact"/>
              <w:bidi/>
              <w:jc w:val="left"/>
            </w:pPr>
            <w:r>
              <w:rPr>
                <w:rtl/>
              </w:rPr>
              <w:t xml:space="preserve">الثانية</w:t>
            </w:r>
          </w:p>
        </w:tc>
      </w:tr>
      <w:tr>
        <w:tc>
          <w:tcPr/>
          <w:p>
            <w:pPr>
              <w:pStyle w:val="Compact"/>
              <w:bidi/>
              <w:jc w:val="left"/>
            </w:pPr>
            <w:r>
              <w:rPr>
                <w:rtl/>
              </w:rPr>
              <w:t xml:space="preserve">الخريفي</w:t>
            </w:r>
          </w:p>
        </w:tc>
        <w:tc>
          <w:tcPr/>
          <w:p>
            <w:pPr>
              <w:pStyle w:val="Compact"/>
              <w:bidi/>
              <w:jc w:val="left"/>
            </w:pPr>
            <w:r>
              <w:rPr>
                <w:rtl/>
              </w:rPr>
              <w:t xml:space="preserve">الشمالي</w:t>
            </w:r>
          </w:p>
        </w:tc>
        <w:tc>
          <w:tcPr/>
          <w:p>
            <w:pPr>
              <w:pStyle w:val="Compact"/>
              <w:bidi/>
              <w:jc w:val="left"/>
            </w:pPr>
            <w:r>
              <w:rPr>
                <w:rtl/>
              </w:rPr>
              <w:t xml:space="preserve">الثانية</w:t>
            </w:r>
          </w:p>
        </w:tc>
      </w:tr>
    </w:tbl>
    <w:p>
      <w:pPr>
        <w:bidi/>
      </w:pPr>
      <w:r>
        <w:rPr>
          <w:rtl/>
        </w:rPr>
        <w:t xml:space="preserve">ومدار جدي المسطرة الثانية هو مدار سرطان الأولى. فتتصل الأرباع الأربعة اتصالًا تامًّا:</w:t>
      </w:r>
    </w:p>
    <w:p>
      <w:pPr>
        <w:numPr>
          <w:ilvl w:val="0"/>
          <w:numId w:val="1051"/>
        </w:numPr>
        <w:pStyle w:val="Compact"/>
        <w:bidi/>
      </w:pPr>
      <w:r>
        <w:rPr>
          <w:rtl/>
          <w:bCs/>
          <w:b/>
        </w:rPr>
        <w:t xml:space="preserve">عند الحمل</w:t>
      </w:r>
      <w:r>
        <w:rPr>
          <w:rtl/>
        </w:rPr>
        <w:t xml:space="preserve">: يبلغ قوسا المسطرة الأولى معدل نهارها، فيلتقيان على زاوية حادة. وتُسوّد هذه الزاوية في الآلة، ومنه اسمها «الشقائقي» تشبيهًا بشقائق النعمان.</w:t>
      </w:r>
    </w:p>
    <w:p>
      <w:pPr>
        <w:numPr>
          <w:ilvl w:val="0"/>
          <w:numId w:val="1051"/>
        </w:numPr>
        <w:pStyle w:val="Compact"/>
        <w:bidi/>
      </w:pPr>
      <w:r>
        <w:rPr>
          <w:rtl/>
          <w:bCs/>
          <w:b/>
        </w:rPr>
        <w:t xml:space="preserve">عند الانقلابين</w:t>
      </w:r>
      <w:r>
        <w:rPr>
          <w:rtl/>
        </w:rPr>
        <w:t xml:space="preserve">: يلتقي سرطان الأولى بجدي الثانية.</w:t>
      </w:r>
    </w:p>
    <w:p>
      <w:pPr>
        <w:numPr>
          <w:ilvl w:val="0"/>
          <w:numId w:val="1051"/>
        </w:numPr>
        <w:pStyle w:val="Compact"/>
        <w:bidi/>
      </w:pPr>
      <w:r>
        <w:rPr>
          <w:rtl/>
          <w:bCs/>
          <w:b/>
        </w:rPr>
        <w:t xml:space="preserve">عند الميزان</w:t>
      </w:r>
      <w:r>
        <w:rPr>
          <w:rtl/>
        </w:rPr>
        <w:t xml:space="preserve">: يلتقي قوسا المسطرة الثانية على معدل نهارها.</w:t>
      </w:r>
    </w:p>
    <w:p>
      <w:pPr>
        <w:bidi/>
      </w:pPr>
      <w:r>
        <w:rPr>
          <w:rtl/>
        </w:rPr>
        <w:t xml:space="preserve">والمحيط جدي المسطرة الأولى. وكواكب كل ربع توضع بتسطيحه ومسطرته.</w:t>
      </w:r>
    </w:p>
    <w:bookmarkEnd w:id="471"/>
    <w:bookmarkStart w:id="472" w:name="المعادلات-35"/>
    <w:p>
      <w:pPr>
        <w:pStyle w:val="Heading4"/>
        <w:bidi/>
      </w:pPr>
      <w:r>
        <w:rPr>
          <w:rtl/>
        </w:rPr>
        <w:t xml:space="preserve">المعادلات</w:t>
      </w:r>
    </w:p>
    <w:p>
      <w:pPr>
        <w:bidi/>
      </w:pPr>
      <m:oMathPara>
        <m:oMathParaPr>
          <m:jc m:val="center"/>
        </m:oMathParaPr>
        <m:oMath>
          <m:sSub>
            <m:e>
              <m:r>
                <m:t>R</m:t>
              </m:r>
            </m:e>
            <m:sub>
              <m:r>
                <m:t>e</m:t>
              </m:r>
              <m:r>
                <m:rPr>
                  <m:sty m:val="p"/>
                </m:rPr>
                <m:t>,</m:t>
              </m:r>
              <m:r>
                <m:t>1</m:t>
              </m:r>
            </m:sub>
          </m:sSub>
          <m:r>
            <m:rPr>
              <m:sty m:val="p"/>
            </m:rPr>
            <m:t>=</m:t>
          </m:r>
          <m:r>
            <m:t>R</m:t>
          </m:r>
          <m:r>
            <m:rPr>
              <m:sty m:val="p"/>
            </m:rPr>
            <m:t>tan</m:t>
          </m:r>
          <m:d>
            <m:dPr>
              <m:begChr m:val="("/>
              <m:endChr m:val=")"/>
              <m:sepChr m:val=""/>
              <m:grow/>
            </m:dPr>
            <m:e>
              <m:sSup>
                <m:e>
                  <m:r>
                    <m:t>45</m:t>
                  </m:r>
                </m:e>
                <m:sup>
                  <m:r>
                    <m:rPr>
                      <m:sty m:val="p"/>
                    </m:rPr>
                    <m:t>∘</m:t>
                  </m:r>
                </m:sup>
              </m:sSup>
              <m:r>
                <m:rPr>
                  <m:sty m:val="p"/>
                </m:rPr>
                <m:t>−</m:t>
              </m:r>
              <m:f>
                <m:fPr>
                  <m:type m:val="lin"/>
                </m:fPr>
                <m:num>
                  <m:r>
                    <m:t>ε</m:t>
                  </m:r>
                </m:num>
                <m:den>
                  <m:r>
                    <m:t>2</m:t>
                  </m:r>
                </m:den>
              </m:f>
            </m:e>
          </m:d>
          <m:r>
            <m:rPr>
              <m:sty m:val="p"/>
            </m:rPr>
            <m:t>,</m:t>
          </m:r>
          <m:r>
            <m:t>  </m:t>
          </m:r>
          <m:sSub>
            <m:e>
              <m:r>
                <m:t>R</m:t>
              </m:r>
            </m:e>
            <m:sub>
              <m:r>
                <m:t>e</m:t>
              </m:r>
              <m:r>
                <m:rPr>
                  <m:sty m:val="p"/>
                </m:rPr>
                <m:t>,</m:t>
              </m:r>
              <m:r>
                <m:t>2</m:t>
              </m:r>
            </m:sub>
          </m:sSub>
          <m:r>
            <m:rPr>
              <m:sty m:val="p"/>
            </m:rPr>
            <m:t>=</m:t>
          </m:r>
          <m:sSub>
            <m:e>
              <m:r>
                <m:t>R</m:t>
              </m:r>
            </m:e>
            <m:sub>
              <m:r>
                <m:t>e</m:t>
              </m:r>
              <m:r>
                <m:rPr>
                  <m:sty m:val="p"/>
                </m:rPr>
                <m:t>,</m:t>
              </m:r>
              <m:r>
                <m:t>1</m:t>
              </m:r>
            </m:sub>
          </m:sSub>
          <m:sSup>
            <m:e>
              <m:r>
                <m:rPr>
                  <m:sty m:val="p"/>
                </m:rPr>
                <m:t>tan</m:t>
              </m:r>
            </m:e>
            <m:sup>
              <m:r>
                <m:t>2</m:t>
              </m:r>
            </m:sup>
          </m:sSup>
          <m:d>
            <m:dPr>
              <m:begChr m:val="("/>
              <m:endChr m:val=")"/>
              <m:sepChr m:val=""/>
              <m:grow/>
            </m:dPr>
            <m:e>
              <m:sSup>
                <m:e>
                  <m:r>
                    <m:t>45</m:t>
                  </m:r>
                </m:e>
                <m:sup>
                  <m:r>
                    <m:rPr>
                      <m:sty m:val="p"/>
                    </m:rPr>
                    <m:t>∘</m:t>
                  </m:r>
                </m:sup>
              </m:sSup>
              <m:r>
                <m:rPr>
                  <m:sty m:val="p"/>
                </m:rPr>
                <m:t>−</m:t>
              </m:r>
              <m:f>
                <m:fPr>
                  <m:type m:val="lin"/>
                </m:fPr>
                <m:num>
                  <m:r>
                    <m:t>ε</m:t>
                  </m:r>
                </m:num>
                <m:den>
                  <m:r>
                    <m:t>2</m:t>
                  </m:r>
                </m:den>
              </m:f>
            </m:e>
          </m:d>
        </m:oMath>
      </m:oMathPara>
    </w:p>
    <w:p>
      <w:pPr>
        <w:bidi/>
      </w:pPr>
      <w:r>
        <w:rPr>
          <w:rtl/>
        </w:rPr>
        <w:t xml:space="preserve">حيث:</w:t>
      </w:r>
    </w:p>
    <w:p>
      <w:pPr>
        <w:numPr>
          <w:ilvl w:val="0"/>
          <w:numId w:val="1052"/>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52"/>
        </w:numPr>
        <w:pStyle w:val="Compact"/>
        <w:bidi/>
      </w:pPr>
      <m:oMath>
        <m:sSub>
          <m:e>
            <m:r>
              <m:t>R</m:t>
            </m:r>
          </m:e>
          <m:sub>
            <m:r>
              <m:t>e</m:t>
            </m:r>
          </m:sub>
        </m:sSub>
      </m:oMath>
      <w:r>
        <w:rPr>
          <w:rtl/>
        </w:rPr>
        <w:t xml:space="preserve">: نصف قطر مدار الحمل (معدل النهار) على الصفيحة</w:t>
      </w:r>
    </w:p>
    <w:p>
      <w:pPr>
        <w:numPr>
          <w:ilvl w:val="0"/>
          <w:numId w:val="1052"/>
        </w:numPr>
        <w:pStyle w:val="Compact"/>
        <w:bidi/>
      </w:pPr>
      <m:oMath>
        <m:r>
          <m:t>R</m:t>
        </m:r>
      </m:oMath>
      <w:r>
        <w:rPr>
          <w:rtl/>
        </w:rPr>
        <w:t xml:space="preserve">: نصف قطر الصفيحة: مدار الجدي في الشمالي، ومدار السرطان في الجنوبي</w:t>
      </w:r>
    </w:p>
    <w:p>
      <w:pPr>
        <w:numPr>
          <w:ilvl w:val="0"/>
          <w:numId w:val="1052"/>
        </w:numPr>
        <w:pStyle w:val="Compact"/>
        <w:bidi/>
      </w:pPr>
      <m:oMath>
        <m:r>
          <m:t>e</m:t>
        </m:r>
      </m:oMath>
      <w:r>
        <w:rPr>
          <w:rtl/>
        </w:rPr>
        <w:t xml:space="preserve">: بعد قطب التسطيح ع عن المركز ه في التسطيح التام</w:t>
      </w:r>
    </w:p>
    <w:bookmarkEnd w:id="472"/>
    <w:bookmarkStart w:id="473" w:name="التحقق-35"/>
    <w:p>
      <w:pPr>
        <w:pStyle w:val="Heading4"/>
        <w:bidi/>
      </w:pPr>
      <w:r>
        <w:rPr>
          <w:rtl/>
        </w:rPr>
        <w:t xml:space="preserve">التحقق</w:t>
      </w:r>
    </w:p>
    <w:p>
      <w:pPr>
        <w:bidi/>
      </w:pPr>
      <w:r>
        <w:rPr>
          <w:rtl/>
        </w:rPr>
        <w:t xml:space="preserve">اجتاز الشكل ٣ من ٣ اختبارات عددية.</w:t>
      </w:r>
    </w:p>
    <w:bookmarkEnd w:id="473"/>
    <w:bookmarkEnd w:id="474"/>
    <w:bookmarkStart w:id="484" w:name="Xc344fe4902814ba4b337e9c6e7fbc31fb2ed86d"/>
    <w:p>
      <w:pPr>
        <w:pStyle w:val="Heading3"/>
        <w:bidi/>
      </w:pPr>
      <w:r>
        <w:rPr>
          <w:rtl/>
        </w:rPr>
        <w:t xml:space="preserve">الشكل ٣٨: صفيحتا الأسطرلاب الشقائقي: المقنطرات المتكافئة وغير المتكافئة</w:t>
      </w:r>
    </w:p>
    <w:p>
      <w:pPr>
        <w:pStyle w:val="Author"/>
        <w:bidi/>
      </w:pPr>
      <w:r>
        <w:rPr>
          <w:rtl/>
        </w:rPr>
        <w:t xml:space="preserve">من باب «مزاج أبي سعيد السجزي بمسطرتين» — الورقة ٤٠ ظ، صفحة المصوّرة ٩٣</w:t>
      </w:r>
    </w:p>
    <w:p>
      <w:pPr>
        <w:pStyle w:val="CaptionedFigure"/>
        <w:bidi/>
      </w:pPr>
      <w:r>
        <w:drawing>
          <wp:inline>
            <wp:extent cx="2933700" cy="1538990"/>
            <wp:effectExtent b="0" l="0" r="0" t="0"/>
            <wp:docPr descr="صورة الشكل في المخطوط" title="" id="476" name="Picture"/>
            <a:graphic>
              <a:graphicData uri="http://schemas.openxmlformats.org/drawingml/2006/picture">
                <pic:pic>
                  <pic:nvPicPr>
                    <pic:cNvPr descr="../figures-atlas/ms/38_0.jpg" id="477" name="Picture"/>
                    <pic:cNvPicPr>
                      <a:picLocks noChangeArrowheads="1" noChangeAspect="1"/>
                    </pic:cNvPicPr>
                  </pic:nvPicPr>
                  <pic:blipFill>
                    <a:blip r:embed="rId475"/>
                    <a:stretch>
                      <a:fillRect/>
                    </a:stretch>
                  </pic:blipFill>
                  <pic:spPr bwMode="auto">
                    <a:xfrm>
                      <a:off x="0" y="0"/>
                      <a:ext cx="2933700" cy="153899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540985"/>
            <wp:effectExtent b="0" l="0" r="0" t="0"/>
            <wp:docPr descr="إعادة الرسم بالحساب" title="" id="479" name="Picture"/>
            <a:graphic>
              <a:graphicData uri="http://schemas.openxmlformats.org/drawingml/2006/picture">
                <pic:pic>
                  <pic:nvPicPr>
                    <pic:cNvPr descr="out/fig/38.png" id="480" name="Picture"/>
                    <pic:cNvPicPr>
                      <a:picLocks noChangeArrowheads="1" noChangeAspect="1"/>
                    </pic:cNvPicPr>
                  </pic:nvPicPr>
                  <pic:blipFill>
                    <a:blip r:embed="rId478"/>
                    <a:stretch>
                      <a:fillRect/>
                    </a:stretch>
                  </pic:blipFill>
                  <pic:spPr bwMode="auto">
                    <a:xfrm>
                      <a:off x="0" y="0"/>
                      <a:ext cx="5067300" cy="254098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81" w:name="الشرح-37"/>
    <w:p>
      <w:pPr>
        <w:pStyle w:val="Heading4"/>
        <w:bidi/>
      </w:pPr>
      <w:r>
        <w:rPr>
          <w:rtl/>
        </w:rPr>
        <w:t xml:space="preserve">الشرح</w:t>
      </w:r>
    </w:p>
    <w:p>
      <w:pPr>
        <w:bidi/>
      </w:pPr>
      <w:r>
        <w:rPr>
          <w:rtl/>
        </w:rPr>
        <w:t xml:space="preserve">آفاق المسطرتين مرسومة منقوطة. آفاق المسطرة الأولى تعمل بين معدل نهارها ومدار سرطانها، وهناك يدور الربعان الشتوي والربيعي من العنكبوت. وآفاق الثانية تعمل داخل ذلك المدار، وهناك يدور الربعان الصيفي والخريفي.</w:t>
      </w:r>
    </w:p>
    <w:p>
      <w:pPr>
        <w:bidi/>
      </w:pPr>
      <w:r>
        <w:rPr>
          <w:rtl/>
        </w:rPr>
        <w:t xml:space="preserve">ولكل مسطرة أفق شمالي وصورته الجنوبية، يتقاطعان على معدل نهارها، فيتقاطع زوجا الآفاق في أربعة مواضع. ويعلل البيروني ذلك، ما معناه، بأن مداري الجدي والسرطان يتحدان بين المسطرتين، أما مدار الحمل فغير مدار الميزان.</w:t>
      </w:r>
    </w:p>
    <w:p>
      <w:pPr>
        <w:numPr>
          <w:ilvl w:val="0"/>
          <w:numId w:val="1053"/>
        </w:numPr>
        <w:pStyle w:val="Compact"/>
        <w:bidi/>
      </w:pPr>
      <w:r>
        <w:rPr>
          <w:rtl/>
          <w:bCs/>
          <w:b/>
        </w:rPr>
        <w:t xml:space="preserve">الصفيحة المتكافئة</w:t>
      </w:r>
      <w:r>
        <w:rPr>
          <w:rtl/>
        </w:rPr>
        <w:t xml:space="preserve"> </w:t>
      </w:r>
      <w:r>
        <w:rPr>
          <w:rtl/>
        </w:rPr>
        <w:t xml:space="preserve">(يمينًا): على كل جانب نوع واحد من الأفقين، متبادلان بين المسطرتين.</w:t>
      </w:r>
    </w:p>
    <w:p>
      <w:pPr>
        <w:numPr>
          <w:ilvl w:val="0"/>
          <w:numId w:val="1053"/>
        </w:numPr>
        <w:pStyle w:val="Compact"/>
        <w:bidi/>
      </w:pPr>
      <w:r>
        <w:rPr>
          <w:rtl/>
          <w:bCs/>
          <w:b/>
        </w:rPr>
        <w:t xml:space="preserve">غير المتكافئة</w:t>
      </w:r>
      <w:r>
        <w:rPr>
          <w:rtl/>
        </w:rPr>
        <w:t xml:space="preserve"> </w:t>
      </w:r>
      <w:r>
        <w:rPr>
          <w:rtl/>
        </w:rPr>
        <w:t xml:space="preserve">(يسارًا): النوعان معًا في كل موضع.</w:t>
      </w:r>
    </w:p>
    <w:p>
      <w:pPr>
        <w:bidi/>
      </w:pPr>
      <w:r>
        <w:rPr>
          <w:rtl/>
        </w:rPr>
        <w:t xml:space="preserve">والعرض ستة وثلاثون، ومحيط الصفيحة معدل نهار المسطرة الأولى.</w:t>
      </w:r>
    </w:p>
    <w:bookmarkEnd w:id="481"/>
    <w:bookmarkStart w:id="482" w:name="المعادلات-36"/>
    <w:p>
      <w:pPr>
        <w:pStyle w:val="Heading4"/>
        <w:bidi/>
      </w:pPr>
      <w:r>
        <w:rPr>
          <w:rtl/>
        </w:rPr>
        <w:t xml:space="preserve">المعادلات</w:t>
      </w:r>
    </w:p>
    <w:p>
      <w:pPr>
        <w:bidi/>
      </w:pPr>
      <m:oMathPara>
        <m:oMathParaPr>
          <m:jc m:val="center"/>
        </m:oMathParaPr>
        <m:oMath>
          <m:r>
            <m:rPr>
              <m:nor/>
              <m:sty m:val="p"/>
            </m:rPr>
            <m:t>horizon</m:t>
          </m:r>
          <m:r>
            <m:rPr>
              <m:sty m:val="p"/>
            </m:rPr>
            <m:t>:</m:t>
          </m:r>
          <m:sSub>
            <m:e>
              <m:r>
                <m:t>y</m:t>
              </m:r>
            </m:e>
            <m:sub>
              <m:r>
                <m:t>c</m:t>
              </m:r>
            </m:sub>
          </m:sSub>
          <m:r>
            <m:rPr>
              <m:sty m:val="p"/>
            </m:rPr>
            <m:t>=</m:t>
          </m:r>
          <m:r>
            <m:rPr>
              <m:sty m:val="p"/>
            </m:rPr>
            <m:t>±</m:t>
          </m:r>
          <m:sSub>
            <m:e>
              <m:r>
                <m:t>R</m:t>
              </m:r>
            </m:e>
            <m:sub>
              <m:r>
                <m:t>e</m:t>
              </m:r>
              <m:r>
                <m:rPr>
                  <m:sty m:val="p"/>
                </m:rPr>
                <m:t>,</m:t>
              </m:r>
              <m:r>
                <m:t>k</m:t>
              </m:r>
            </m:sub>
          </m:sSub>
          <m:r>
            <m:rPr>
              <m:sty m:val="p"/>
            </m:rPr>
            <m:t>cot</m:t>
          </m:r>
          <m:r>
            <m:t>φ</m:t>
          </m:r>
          <m:r>
            <m:rPr>
              <m:sty m:val="p"/>
            </m:rPr>
            <m:t>,</m:t>
          </m:r>
          <m:r>
            <m:t>  </m:t>
          </m:r>
          <m:r>
            <m:t>ρ</m:t>
          </m:r>
          <m:r>
            <m:rPr>
              <m:sty m:val="p"/>
            </m:rPr>
            <m:t>=</m:t>
          </m:r>
          <m:f>
            <m:fPr>
              <m:type m:val="bar"/>
            </m:fPr>
            <m:num>
              <m:sSub>
                <m:e>
                  <m:r>
                    <m:t>R</m:t>
                  </m:r>
                </m:e>
                <m:sub>
                  <m:r>
                    <m:t>e</m:t>
                  </m:r>
                  <m:r>
                    <m:rPr>
                      <m:sty m:val="p"/>
                    </m:rPr>
                    <m:t>,</m:t>
                  </m:r>
                  <m:r>
                    <m:t>k</m:t>
                  </m:r>
                </m:sub>
              </m:sSub>
            </m:num>
            <m:den>
              <m:r>
                <m:rPr>
                  <m:sty m:val="p"/>
                </m:rPr>
                <m:t>sin</m:t>
              </m:r>
              <m:r>
                <m:t>φ</m:t>
              </m:r>
            </m:den>
          </m:f>
          <m:r>
            <m:rPr>
              <m:sty m:val="p"/>
            </m:rPr>
            <m:t>,</m:t>
          </m:r>
          <m:r>
            <m:t> </m:t>
          </m:r>
          <m:r>
            <m:t>k</m:t>
          </m:r>
          <m:r>
            <m:rPr>
              <m:sty m:val="p"/>
            </m:rPr>
            <m:t>=</m:t>
          </m:r>
          <m:r>
            <m:t>1</m:t>
          </m:r>
          <m:r>
            <m:rPr>
              <m:sty m:val="p"/>
            </m:rPr>
            <m:t>,</m:t>
          </m:r>
          <m:r>
            <m:t>2</m:t>
          </m:r>
        </m:oMath>
      </m:oMathPara>
    </w:p>
    <w:p>
      <w:pPr>
        <w:bidi/>
      </w:pPr>
      <w:r>
        <w:rPr>
          <w:rtl/>
        </w:rPr>
        <w:t xml:space="preserve">حيث:</w:t>
      </w:r>
    </w:p>
    <w:p>
      <w:pPr>
        <w:numPr>
          <w:ilvl w:val="0"/>
          <w:numId w:val="1054"/>
        </w:numPr>
        <w:pStyle w:val="Compact"/>
        <w:bidi/>
      </w:pPr>
      <m:oMath>
        <m:r>
          <m:t>φ</m:t>
        </m:r>
      </m:oMath>
      <w:r>
        <w:rPr>
          <w:rtl/>
        </w:rPr>
        <w:t xml:space="preserve">: عرض البلد</w:t>
      </w:r>
    </w:p>
    <w:p>
      <w:pPr>
        <w:numPr>
          <w:ilvl w:val="0"/>
          <w:numId w:val="1054"/>
        </w:numPr>
        <w:pStyle w:val="Compact"/>
        <w:bidi/>
      </w:pPr>
      <m:oMath>
        <m:r>
          <m:t>ρ</m:t>
        </m:r>
      </m:oMath>
      <w:r>
        <w:rPr>
          <w:rtl/>
        </w:rPr>
        <w:t xml:space="preserve">: نصف قطر المقنطرة (أو دائرة مرسومة)</w:t>
      </w:r>
    </w:p>
    <w:p>
      <w:pPr>
        <w:numPr>
          <w:ilvl w:val="0"/>
          <w:numId w:val="1054"/>
        </w:numPr>
        <w:pStyle w:val="Compact"/>
        <w:bidi/>
      </w:pPr>
      <m:oMath>
        <m:sSub>
          <m:e>
            <m:r>
              <m:t>R</m:t>
            </m:r>
          </m:e>
          <m:sub>
            <m:r>
              <m:t>e</m:t>
            </m:r>
          </m:sub>
        </m:sSub>
      </m:oMath>
      <w:r>
        <w:rPr>
          <w:rtl/>
        </w:rPr>
        <w:t xml:space="preserve">: نصف قطر مدار الحمل (معدل النهار) على الصفيحة</w:t>
      </w:r>
    </w:p>
    <w:p>
      <w:pPr>
        <w:numPr>
          <w:ilvl w:val="0"/>
          <w:numId w:val="1054"/>
        </w:numPr>
        <w:pStyle w:val="Compact"/>
        <w:bidi/>
      </w:pPr>
      <m:oMath>
        <m:sSub>
          <m:e>
            <m:r>
              <m:t>y</m:t>
            </m:r>
          </m:e>
          <m:sub>
            <m:r>
              <m:t>c</m:t>
            </m:r>
          </m:sub>
        </m:sSub>
      </m:oMath>
      <w:r>
        <w:rPr>
          <w:rtl/>
        </w:rPr>
        <w:t xml:space="preserve">: بعد مركز المقنطرة عن مركز الصفيحة على خط نصف النهار</w:t>
      </w:r>
    </w:p>
    <w:p>
      <w:pPr>
        <w:numPr>
          <w:ilvl w:val="0"/>
          <w:numId w:val="1054"/>
        </w:numPr>
        <w:pStyle w:val="Compact"/>
        <w:bidi/>
      </w:pPr>
      <m:oMath>
        <m:r>
          <m:t>e</m:t>
        </m:r>
      </m:oMath>
      <w:r>
        <w:rPr>
          <w:rtl/>
        </w:rPr>
        <w:t xml:space="preserve">: بعد قطب التسطيح ع عن المركز ه في التسطيح التام</w:t>
      </w:r>
    </w:p>
    <w:p>
      <w:pPr>
        <w:numPr>
          <w:ilvl w:val="0"/>
          <w:numId w:val="1054"/>
        </w:numPr>
        <w:pStyle w:val="Compact"/>
        <w:bidi/>
      </w:pPr>
      <m:oMath>
        <m:r>
          <m:t>k</m:t>
        </m:r>
      </m:oMath>
      <w:r>
        <w:rPr>
          <w:rtl/>
        </w:rPr>
        <w:t xml:space="preserve">: عدد صحيح للعدّ (رقم الساعة)، أو معامل التناسب في المبطّخ</w:t>
      </w:r>
    </w:p>
    <w:bookmarkEnd w:id="482"/>
    <w:bookmarkStart w:id="483" w:name="التحقق-36"/>
    <w:p>
      <w:pPr>
        <w:pStyle w:val="Heading4"/>
        <w:bidi/>
      </w:pPr>
      <w:r>
        <w:rPr>
          <w:rtl/>
        </w:rPr>
        <w:t xml:space="preserve">التحقق</w:t>
      </w:r>
    </w:p>
    <w:p>
      <w:pPr>
        <w:bidi/>
      </w:pPr>
      <w:r>
        <w:rPr>
          <w:rtl/>
        </w:rPr>
        <w:t xml:space="preserve">اجتاز الشكل ٤ من ٤ اختبارات عددية.</w:t>
      </w:r>
    </w:p>
    <w:bookmarkEnd w:id="483"/>
    <w:bookmarkEnd w:id="484"/>
    <w:bookmarkStart w:id="495" w:name="Xf5c599569bd509887159a087cb5b5a1a73f0db3"/>
    <w:p>
      <w:pPr>
        <w:pStyle w:val="Heading3"/>
        <w:bidi/>
      </w:pPr>
      <w:r>
        <w:rPr>
          <w:rtl/>
        </w:rPr>
        <w:t xml:space="preserve">الشكل ٣٩: الأسطرلاب الزورقي: الصفيحة والأفق المجسّم</w:t>
      </w:r>
    </w:p>
    <w:p>
      <w:pPr>
        <w:pStyle w:val="Author"/>
        <w:bidi/>
      </w:pPr>
      <w:r>
        <w:rPr>
          <w:rtl/>
        </w:rPr>
        <w:t xml:space="preserve">من باب «عمل الأسطرلاب الزورقي» — الورقة ٤١ ظ، صفحة المصوّرة ٩٥</w:t>
      </w:r>
    </w:p>
    <w:p>
      <w:pPr>
        <w:pStyle w:val="CaptionedFigure"/>
        <w:bidi/>
      </w:pPr>
      <w:r>
        <w:drawing>
          <wp:inline>
            <wp:extent cx="2933700" cy="1779457"/>
            <wp:effectExtent b="0" l="0" r="0" t="0"/>
            <wp:docPr descr="صورة الشكل في المخطوط" title="" id="486" name="Picture"/>
            <a:graphic>
              <a:graphicData uri="http://schemas.openxmlformats.org/drawingml/2006/picture">
                <pic:pic>
                  <pic:nvPicPr>
                    <pic:cNvPr descr="../figures-atlas/ms/39_0.jpg" id="487" name="Picture"/>
                    <pic:cNvPicPr>
                      <a:picLocks noChangeArrowheads="1" noChangeAspect="1"/>
                    </pic:cNvPicPr>
                  </pic:nvPicPr>
                  <pic:blipFill>
                    <a:blip r:embed="rId485"/>
                    <a:stretch>
                      <a:fillRect/>
                    </a:stretch>
                  </pic:blipFill>
                  <pic:spPr bwMode="auto">
                    <a:xfrm>
                      <a:off x="0" y="0"/>
                      <a:ext cx="2933700" cy="177945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504340"/>
            <wp:effectExtent b="0" l="0" r="0" t="0"/>
            <wp:docPr descr="إعادة الرسم بالحساب" title="" id="489" name="Picture"/>
            <a:graphic>
              <a:graphicData uri="http://schemas.openxmlformats.org/drawingml/2006/picture">
                <pic:pic>
                  <pic:nvPicPr>
                    <pic:cNvPr descr="out/fig/39.png" id="490" name="Picture"/>
                    <pic:cNvPicPr>
                      <a:picLocks noChangeArrowheads="1" noChangeAspect="1"/>
                    </pic:cNvPicPr>
                  </pic:nvPicPr>
                  <pic:blipFill>
                    <a:blip r:embed="rId488"/>
                    <a:stretch>
                      <a:fillRect/>
                    </a:stretch>
                  </pic:blipFill>
                  <pic:spPr bwMode="auto">
                    <a:xfrm>
                      <a:off x="0" y="0"/>
                      <a:ext cx="5067300" cy="250434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492" w:name="الشرح-38"/>
    <w:p>
      <w:pPr>
        <w:pStyle w:val="Heading4"/>
        <w:bidi/>
      </w:pPr>
      <w:r>
        <w:rPr>
          <w:rtl/>
        </w:rPr>
        <w:t xml:space="preserve">الشرح</w:t>
      </w:r>
    </w:p>
    <w:p>
      <w:pPr>
        <w:bidi/>
      </w:pPr>
      <w:r>
        <w:rPr>
          <w:rtl/>
        </w:rPr>
        <w:t xml:space="preserve">أسطرلاب السجزي المبني على القول بحركة الأرض. تُنقش على الصفيحة المقنطرات والمنطقة ورؤوس الكواكب، ولا يُخرّق منها شيء. والجزء الوحيد المتحرك أفق من نحاس معلّق على القطب: هلال حرفه المقعّر أفق الصفيحة (عرض ٣٣ هنا)، وحرفه المحدّب أفق صفيحة أخرى (عرض ٤٥)، والأفقان يمران بنقطتي المشرق والمغرب.</w:t>
      </w:r>
    </w:p>
    <w:p>
      <w:pPr>
        <w:bidi/>
      </w:pPr>
      <w:r>
        <w:rPr>
          <w:rtl/>
        </w:rPr>
        <w:t xml:space="preserve">وفي الأفق المجسّم قضيب هو «العمود»، كقطعة من عضادة محرّفة، ينطبق على خط نصف النهار حين يوضع الأفق على أفق الصفيحة. وفيه لبنتان على مدار واحد تقومان مقام العضادة. فالأفق يدور والسماء ثابتة، وهذا معنى بنائه على دوران الأرض.</w:t>
      </w:r>
    </w:p>
    <w:p>
      <w:pPr>
        <w:bidi/>
      </w:pPr>
      <w:r>
        <w:rPr>
          <w:rtl/>
        </w:rPr>
        <w:t xml:space="preserve">وقد رُسمت الصفيحة كما في المخطوط بمداراتها ومنطقة البروج مكتوبة الأسماء، والأفق المجسّم مفردًا إلى جانبها.</w:t>
      </w:r>
      <w:r>
        <w:rPr>
          <w:rStyle w:val="FootnoteReference"/>
        </w:rPr>
        <w:footnoteReference w:id="491"/>
      </w:r>
    </w:p>
    <w:bookmarkEnd w:id="492"/>
    <w:bookmarkStart w:id="493" w:name="المعادلات-37"/>
    <w:p>
      <w:pPr>
        <w:pStyle w:val="Heading4"/>
        <w:bidi/>
      </w:pPr>
      <w:r>
        <w:rPr>
          <w:rtl/>
        </w:rPr>
        <w:t xml:space="preserve">المعادلات</w:t>
      </w:r>
    </w:p>
    <w:p>
      <w:pPr>
        <w:bidi/>
      </w:pPr>
      <m:oMathPara>
        <m:oMathParaPr>
          <m:jc m:val="center"/>
        </m:oMathParaPr>
        <m:oMath>
          <m:r>
            <m:rPr>
              <m:nor/>
              <m:sty m:val="p"/>
            </m:rPr>
            <m:t>horizon</m:t>
          </m:r>
          <m:r>
            <m:t> </m:t>
          </m:r>
          <m:r>
            <m:t>φ</m:t>
          </m:r>
          <m:r>
            <m:rPr>
              <m:sty m:val="p"/>
            </m:rPr>
            <m:t>:</m:t>
          </m:r>
          <m:r>
            <m:t> </m:t>
          </m:r>
          <m:sSub>
            <m:e>
              <m:r>
                <m:t>y</m:t>
              </m:r>
            </m:e>
            <m:sub>
              <m:r>
                <m:t>c</m:t>
              </m:r>
            </m:sub>
          </m:sSub>
          <m:r>
            <m:rPr>
              <m:sty m:val="p"/>
            </m:rPr>
            <m:t>=</m:t>
          </m:r>
          <m:sSub>
            <m:e>
              <m:r>
                <m:t>R</m:t>
              </m:r>
            </m:e>
            <m:sub>
              <m:r>
                <m:t>e</m:t>
              </m:r>
            </m:sub>
          </m:sSub>
          <m:r>
            <m:rPr>
              <m:sty m:val="p"/>
            </m:rPr>
            <m:t>cot</m:t>
          </m:r>
          <m:r>
            <m:t>φ</m:t>
          </m:r>
          <m:r>
            <m:rPr>
              <m:sty m:val="p"/>
            </m:rPr>
            <m:t>,</m:t>
          </m:r>
          <m:r>
            <m:t> </m:t>
          </m:r>
          <m:r>
            <m:t>ρ</m:t>
          </m:r>
          <m:r>
            <m:rPr>
              <m:sty m:val="p"/>
            </m:rPr>
            <m:t>=</m:t>
          </m:r>
          <m:f>
            <m:fPr>
              <m:type m:val="bar"/>
            </m:fPr>
            <m:num>
              <m:sSub>
                <m:e>
                  <m:r>
                    <m:t>R</m:t>
                  </m:r>
                </m:e>
                <m:sub>
                  <m:r>
                    <m:t>e</m:t>
                  </m:r>
                </m:sub>
              </m:sSub>
            </m:num>
            <m:den>
              <m:r>
                <m:rPr>
                  <m:sty m:val="p"/>
                </m:rPr>
                <m:t>sin</m:t>
              </m:r>
              <m:r>
                <m:t>φ</m:t>
              </m:r>
            </m:den>
          </m:f>
          <m:r>
            <m:rPr>
              <m:sty m:val="p"/>
            </m:rPr>
            <m:t>;</m:t>
          </m:r>
          <m:r>
            <m:t>  </m:t>
          </m:r>
          <m:r>
            <m:rPr>
              <m:nor/>
              <m:sty m:val="p"/>
            </m:rPr>
            <m:t>lune between</m:t>
          </m:r>
          <m:r>
            <m:t> </m:t>
          </m:r>
          <m:sSub>
            <m:e>
              <m:r>
                <m:t>φ</m:t>
              </m:r>
            </m:e>
            <m:sub>
              <m:r>
                <m:t>1</m:t>
              </m:r>
            </m:sub>
          </m:sSub>
          <m:r>
            <m:rPr>
              <m:sty m:val="p"/>
            </m:rPr>
            <m:t>=</m:t>
          </m:r>
          <m:sSup>
            <m:e>
              <m:r>
                <m:t>33</m:t>
              </m:r>
            </m:e>
            <m:sup>
              <m:r>
                <m:rPr>
                  <m:sty m:val="p"/>
                </m:rPr>
                <m:t>∘</m:t>
              </m:r>
            </m:sup>
          </m:sSup>
          <m:r>
            <m:rPr>
              <m:sty m:val="p"/>
            </m:rPr>
            <m:t>,</m:t>
          </m:r>
          <m:r>
            <m:t> </m:t>
          </m:r>
          <m:sSub>
            <m:e>
              <m:r>
                <m:t>φ</m:t>
              </m:r>
            </m:e>
            <m:sub>
              <m:r>
                <m:t>2</m:t>
              </m:r>
            </m:sub>
          </m:sSub>
          <m:r>
            <m:rPr>
              <m:sty m:val="p"/>
            </m:rPr>
            <m:t>=</m:t>
          </m:r>
          <m:sSup>
            <m:e>
              <m:r>
                <m:t>45</m:t>
              </m:r>
            </m:e>
            <m:sup>
              <m:r>
                <m:rPr>
                  <m:sty m:val="p"/>
                </m:rPr>
                <m:t>∘</m:t>
              </m:r>
            </m:sup>
          </m:sSup>
        </m:oMath>
      </m:oMathPara>
    </w:p>
    <w:p>
      <w:pPr>
        <w:bidi/>
      </w:pPr>
      <w:r>
        <w:rPr>
          <w:rtl/>
        </w:rPr>
        <w:t xml:space="preserve">حيث:</w:t>
      </w:r>
    </w:p>
    <w:p>
      <w:pPr>
        <w:numPr>
          <w:ilvl w:val="0"/>
          <w:numId w:val="1055"/>
        </w:numPr>
        <w:pStyle w:val="Compact"/>
        <w:bidi/>
      </w:pPr>
      <m:oMath>
        <m:r>
          <m:t>φ</m:t>
        </m:r>
      </m:oMath>
      <w:r>
        <w:rPr>
          <w:rtl/>
        </w:rPr>
        <w:t xml:space="preserve">: عرض البلد</w:t>
      </w:r>
    </w:p>
    <w:p>
      <w:pPr>
        <w:numPr>
          <w:ilvl w:val="0"/>
          <w:numId w:val="1055"/>
        </w:numPr>
        <w:pStyle w:val="Compact"/>
        <w:bidi/>
      </w:pPr>
      <m:oMath>
        <m:r>
          <m:t>ρ</m:t>
        </m:r>
      </m:oMath>
      <w:r>
        <w:rPr>
          <w:rtl/>
        </w:rPr>
        <w:t xml:space="preserve">: نصف قطر المقنطرة (أو دائرة مرسومة)</w:t>
      </w:r>
    </w:p>
    <w:p>
      <w:pPr>
        <w:numPr>
          <w:ilvl w:val="0"/>
          <w:numId w:val="1055"/>
        </w:numPr>
        <w:pStyle w:val="Compact"/>
        <w:bidi/>
      </w:pPr>
      <m:oMath>
        <m:sSub>
          <m:e>
            <m:r>
              <m:t>R</m:t>
            </m:r>
          </m:e>
          <m:sub>
            <m:r>
              <m:t>e</m:t>
            </m:r>
          </m:sub>
        </m:sSub>
      </m:oMath>
      <w:r>
        <w:rPr>
          <w:rtl/>
        </w:rPr>
        <w:t xml:space="preserve">: نصف قطر مدار الحمل (معدل النهار) على الصفيحة</w:t>
      </w:r>
    </w:p>
    <w:p>
      <w:pPr>
        <w:numPr>
          <w:ilvl w:val="0"/>
          <w:numId w:val="1055"/>
        </w:numPr>
        <w:pStyle w:val="Compact"/>
        <w:bidi/>
      </w:pPr>
      <m:oMath>
        <m:sSub>
          <m:e>
            <m:r>
              <m:t>y</m:t>
            </m:r>
          </m:e>
          <m:sub>
            <m:r>
              <m:t>c</m:t>
            </m:r>
          </m:sub>
        </m:sSub>
      </m:oMath>
      <w:r>
        <w:rPr>
          <w:rtl/>
        </w:rPr>
        <w:t xml:space="preserve">: بعد مركز المقنطرة عن مركز الصفيحة على خط نصف النهار</w:t>
      </w:r>
    </w:p>
    <w:p>
      <w:pPr>
        <w:numPr>
          <w:ilvl w:val="0"/>
          <w:numId w:val="1055"/>
        </w:numPr>
        <w:pStyle w:val="Compact"/>
        <w:bidi/>
      </w:pPr>
      <m:oMath>
        <m:r>
          <m:t>e</m:t>
        </m:r>
      </m:oMath>
      <w:r>
        <w:rPr>
          <w:rtl/>
        </w:rPr>
        <w:t xml:space="preserve">: بعد قطب التسطيح ع عن المركز ه في التسطيح التام</w:t>
      </w:r>
    </w:p>
    <w:bookmarkEnd w:id="493"/>
    <w:bookmarkStart w:id="494" w:name="التحقق-37"/>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كانت المحاولة الأولى ترسم على الصفيحة مقنطرات وكواكب كثيرة. والناسخ لم يرسم عليها إلا المدارات ومنطقة البروج، فاتُّبع.</w:t>
      </w:r>
    </w:p>
    <w:bookmarkEnd w:id="494"/>
    <w:bookmarkEnd w:id="495"/>
    <w:bookmarkStart w:id="505" w:name="X4dc81c4d7c1a2e73b496ef182a010ae42656e4f"/>
    <w:p>
      <w:pPr>
        <w:pStyle w:val="Heading3"/>
        <w:bidi/>
      </w:pPr>
      <w:r>
        <w:rPr>
          <w:rtl/>
        </w:rPr>
        <w:t xml:space="preserve">الشكل ٤٠: عدة آفاق معلّقة من الفلس (الأسطرلاب الزورقي)</w:t>
      </w:r>
    </w:p>
    <w:p>
      <w:pPr>
        <w:pStyle w:val="Author"/>
        <w:bidi/>
      </w:pPr>
      <w:r>
        <w:rPr>
          <w:rtl/>
        </w:rPr>
        <w:t xml:space="preserve">من باب «عمل الأسطرلاب الزورقي» — الورقة ٤٢ و، صفحة المصوّرة ٩٦</w:t>
      </w:r>
    </w:p>
    <w:p>
      <w:pPr>
        <w:pStyle w:val="CaptionedFigure"/>
        <w:bidi/>
      </w:pPr>
      <w:r>
        <w:drawing>
          <wp:inline>
            <wp:extent cx="2933700" cy="2948629"/>
            <wp:effectExtent b="0" l="0" r="0" t="0"/>
            <wp:docPr descr="صورة الشكل في المخطوط" title="" id="497" name="Picture"/>
            <a:graphic>
              <a:graphicData uri="http://schemas.openxmlformats.org/drawingml/2006/picture">
                <pic:pic>
                  <pic:nvPicPr>
                    <pic:cNvPr descr="../figures-atlas/ms/40_0.jpg" id="498" name="Picture"/>
                    <pic:cNvPicPr>
                      <a:picLocks noChangeArrowheads="1" noChangeAspect="1"/>
                    </pic:cNvPicPr>
                  </pic:nvPicPr>
                  <pic:blipFill>
                    <a:blip r:embed="rId496"/>
                    <a:stretch>
                      <a:fillRect/>
                    </a:stretch>
                  </pic:blipFill>
                  <pic:spPr bwMode="auto">
                    <a:xfrm>
                      <a:off x="0" y="0"/>
                      <a:ext cx="2933700" cy="2948629"/>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0082"/>
            <wp:effectExtent b="0" l="0" r="0" t="0"/>
            <wp:docPr descr="إعادة الرسم بالحساب" title="" id="500" name="Picture"/>
            <a:graphic>
              <a:graphicData uri="http://schemas.openxmlformats.org/drawingml/2006/picture">
                <pic:pic>
                  <pic:nvPicPr>
                    <pic:cNvPr descr="out/fig/40.png" id="501" name="Picture"/>
                    <pic:cNvPicPr>
                      <a:picLocks noChangeArrowheads="1" noChangeAspect="1"/>
                    </pic:cNvPicPr>
                  </pic:nvPicPr>
                  <pic:blipFill>
                    <a:blip r:embed="rId499"/>
                    <a:stretch>
                      <a:fillRect/>
                    </a:stretch>
                  </pic:blipFill>
                  <pic:spPr bwMode="auto">
                    <a:xfrm>
                      <a:off x="0" y="0"/>
                      <a:ext cx="4050082"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02" w:name="الشرح-39"/>
    <w:p>
      <w:pPr>
        <w:pStyle w:val="Heading4"/>
        <w:bidi/>
      </w:pPr>
      <w:r>
        <w:rPr>
          <w:rtl/>
        </w:rPr>
        <w:t xml:space="preserve">الشرح</w:t>
      </w:r>
    </w:p>
    <w:p>
      <w:pPr>
        <w:bidi/>
      </w:pPr>
      <w:r>
        <w:rPr>
          <w:rtl/>
        </w:rPr>
        <w:t xml:space="preserve">إذا لم يصلح أفق مجسّم واحد، مقعّره لعرض ومحدّبه لآخر، لجميع الصفائح، عُلّقت من الفلس عدة آفاق «متفرقة الأطراف». وكل قطعة هلالٌ بين أفقين، من نقطة الشمال على نصف النهار إلى نقطة المغرب حيث يلتقي الأفقان. والقطع الأربع مُدارة ربعًا ربعًا على القطب، وأزواج عروضها (المقعّر/المحدّب): ٢١/٣٣، ٢٤/٣٦، ٢٧/٣٩، ٣٠/٤٢.</w:t>
      </w:r>
    </w:p>
    <w:bookmarkEnd w:id="502"/>
    <w:bookmarkStart w:id="503" w:name="المعادلات-38"/>
    <w:p>
      <w:pPr>
        <w:pStyle w:val="Heading4"/>
        <w:bidi/>
      </w:pPr>
      <w:r>
        <w:rPr>
          <w:rtl/>
        </w:rPr>
        <w:t xml:space="preserve">المعادلات</w:t>
      </w:r>
    </w:p>
    <w:p>
      <w:pPr>
        <w:bidi/>
      </w:pPr>
      <m:oMathPara>
        <m:oMathParaPr>
          <m:jc m:val="center"/>
        </m:oMathParaPr>
        <m:oMath>
          <m:r>
            <m:rPr>
              <m:nor/>
              <m:sty m:val="p"/>
            </m:rPr>
            <m:t>north point</m:t>
          </m:r>
          <m:r>
            <m:rPr>
              <m:sty m:val="p"/>
            </m:rPr>
            <m:t>:</m:t>
          </m:r>
          <m:sSub>
            <m:e>
              <m:r>
                <m:t>R</m:t>
              </m:r>
            </m:e>
            <m:sub>
              <m:r>
                <m:t>e</m:t>
              </m:r>
            </m:sub>
          </m:sSub>
          <m:r>
            <m:rPr>
              <m:sty m:val="p"/>
            </m:rPr>
            <m:t>tan</m:t>
          </m:r>
          <m:f>
            <m:fPr>
              <m:type m:val="lin"/>
            </m:fPr>
            <m:num>
              <m:r>
                <m:t>φ</m:t>
              </m:r>
            </m:num>
            <m:den>
              <m:r>
                <m:t>2</m:t>
              </m:r>
            </m:den>
          </m:f>
          <m:r>
            <m:t> </m:t>
          </m:r>
          <m:r>
            <m:rPr>
              <m:nor/>
              <m:sty m:val="p"/>
            </m:rPr>
            <m:t>below the centre</m:t>
          </m:r>
          <m:r>
            <m:rPr>
              <m:sty m:val="p"/>
            </m:rPr>
            <m:t>;</m:t>
          </m:r>
          <m:r>
            <m:t>  </m:t>
          </m:r>
          <m:r>
            <m:rPr>
              <m:nor/>
              <m:sty m:val="p"/>
            </m:rPr>
            <m:t>west point</m:t>
          </m:r>
          <m:r>
            <m:rPr>
              <m:sty m:val="p"/>
            </m:rPr>
            <m:t>:</m:t>
          </m:r>
          <m:d>
            <m:dPr>
              <m:begChr m:val="("/>
              <m:endChr m:val=")"/>
              <m:sepChr m:val=""/>
              <m:grow/>
            </m:dPr>
            <m:e>
              <m:sSub>
                <m:e>
                  <m:r>
                    <m:t>R</m:t>
                  </m:r>
                </m:e>
                <m:sub>
                  <m:r>
                    <m:t>e</m:t>
                  </m:r>
                </m:sub>
              </m:sSub>
              <m:r>
                <m:rPr>
                  <m:sty m:val="p"/>
                </m:rPr>
                <m:t>,</m:t>
              </m:r>
              <m:r>
                <m:t>0</m:t>
              </m:r>
            </m:e>
          </m:d>
        </m:oMath>
      </m:oMathPara>
    </w:p>
    <w:p>
      <w:pPr>
        <w:bidi/>
      </w:pPr>
      <w:r>
        <w:rPr>
          <w:rtl/>
        </w:rPr>
        <w:t xml:space="preserve">حيث:</w:t>
      </w:r>
    </w:p>
    <w:p>
      <w:pPr>
        <w:numPr>
          <w:ilvl w:val="0"/>
          <w:numId w:val="1056"/>
        </w:numPr>
        <w:pStyle w:val="Compact"/>
        <w:bidi/>
      </w:pPr>
      <m:oMath>
        <m:r>
          <m:t>φ</m:t>
        </m:r>
      </m:oMath>
      <w:r>
        <w:rPr>
          <w:rtl/>
        </w:rPr>
        <w:t xml:space="preserve">: عرض البلد</w:t>
      </w:r>
    </w:p>
    <w:p>
      <w:pPr>
        <w:numPr>
          <w:ilvl w:val="0"/>
          <w:numId w:val="1056"/>
        </w:numPr>
        <w:pStyle w:val="Compact"/>
        <w:bidi/>
      </w:pPr>
      <m:oMath>
        <m:sSub>
          <m:e>
            <m:r>
              <m:t>R</m:t>
            </m:r>
          </m:e>
          <m:sub>
            <m:r>
              <m:t>e</m:t>
            </m:r>
          </m:sub>
        </m:sSub>
      </m:oMath>
      <w:r>
        <w:rPr>
          <w:rtl/>
        </w:rPr>
        <w:t xml:space="preserve">: نصف قطر مدار الحمل (معدل النهار) على الصفيحة</w:t>
      </w:r>
    </w:p>
    <w:p>
      <w:pPr>
        <w:numPr>
          <w:ilvl w:val="0"/>
          <w:numId w:val="1056"/>
        </w:numPr>
        <w:pStyle w:val="Compact"/>
        <w:bidi/>
      </w:pPr>
      <m:oMath>
        <m:r>
          <m:t>e</m:t>
        </m:r>
      </m:oMath>
      <w:r>
        <w:rPr>
          <w:rtl/>
        </w:rPr>
        <w:t xml:space="preserve">: بعد قطب التسطيح ع عن المركز ه في التسطيح التام</w:t>
      </w:r>
    </w:p>
    <w:bookmarkEnd w:id="503"/>
    <w:bookmarkStart w:id="504" w:name="التحقق-38"/>
    <w:p>
      <w:pPr>
        <w:pStyle w:val="Heading4"/>
        <w:bidi/>
      </w:pPr>
      <w:r>
        <w:rPr>
          <w:rtl/>
        </w:rPr>
        <w:t xml:space="preserve">التحقق</w:t>
      </w:r>
    </w:p>
    <w:p>
      <w:pPr>
        <w:bidi/>
      </w:pPr>
      <w:r>
        <w:rPr>
          <w:rtl/>
        </w:rPr>
        <w:t xml:space="preserve">اجتاز الشكل ٢ من ٢ اختبارات عددية.</w:t>
      </w:r>
    </w:p>
    <w:bookmarkEnd w:id="504"/>
    <w:bookmarkEnd w:id="505"/>
    <w:bookmarkStart w:id="515" w:name="الشكل-٤١-مسطرة-الأسطرلاب-المسطري"/>
    <w:p>
      <w:pPr>
        <w:pStyle w:val="Heading3"/>
        <w:bidi/>
      </w:pPr>
      <w:r>
        <w:rPr>
          <w:rtl/>
        </w:rPr>
        <w:t xml:space="preserve">الشكل ٤١: مسطرة الأسطرلاب المسطّري</w:t>
      </w:r>
    </w:p>
    <w:p>
      <w:pPr>
        <w:pStyle w:val="Author"/>
        <w:bidi/>
      </w:pPr>
      <w:r>
        <w:rPr>
          <w:rtl/>
        </w:rPr>
        <w:t xml:space="preserve">من باب «عمل الأسطرلاب المسطّري» — الورقة ٤٢ ظ، صفحة المصوّرة ٩٧</w:t>
      </w:r>
    </w:p>
    <w:p>
      <w:pPr>
        <w:pStyle w:val="CaptionedFigure"/>
        <w:bidi/>
      </w:pPr>
      <w:r>
        <w:drawing>
          <wp:inline>
            <wp:extent cx="2933700" cy="936287"/>
            <wp:effectExtent b="0" l="0" r="0" t="0"/>
            <wp:docPr descr="صورة الشكل في المخطوط" title="" id="507" name="Picture"/>
            <a:graphic>
              <a:graphicData uri="http://schemas.openxmlformats.org/drawingml/2006/picture">
                <pic:pic>
                  <pic:nvPicPr>
                    <pic:cNvPr descr="../figures-atlas/ms/41_0.jpg" id="508" name="Picture"/>
                    <pic:cNvPicPr>
                      <a:picLocks noChangeArrowheads="1" noChangeAspect="1"/>
                    </pic:cNvPicPr>
                  </pic:nvPicPr>
                  <pic:blipFill>
                    <a:blip r:embed="rId506"/>
                    <a:stretch>
                      <a:fillRect/>
                    </a:stretch>
                  </pic:blipFill>
                  <pic:spPr bwMode="auto">
                    <a:xfrm>
                      <a:off x="0" y="0"/>
                      <a:ext cx="2933700" cy="93628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1504144"/>
            <wp:effectExtent b="0" l="0" r="0" t="0"/>
            <wp:docPr descr="إعادة الرسم بالحساب" title="" id="510" name="Picture"/>
            <a:graphic>
              <a:graphicData uri="http://schemas.openxmlformats.org/drawingml/2006/picture">
                <pic:pic>
                  <pic:nvPicPr>
                    <pic:cNvPr descr="out/fig/41.png" id="511" name="Picture"/>
                    <pic:cNvPicPr>
                      <a:picLocks noChangeArrowheads="1" noChangeAspect="1"/>
                    </pic:cNvPicPr>
                  </pic:nvPicPr>
                  <pic:blipFill>
                    <a:blip r:embed="rId509"/>
                    <a:stretch>
                      <a:fillRect/>
                    </a:stretch>
                  </pic:blipFill>
                  <pic:spPr bwMode="auto">
                    <a:xfrm>
                      <a:off x="0" y="0"/>
                      <a:ext cx="5334000" cy="1504144"/>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12" w:name="الشرح-40"/>
    <w:p>
      <w:pPr>
        <w:pStyle w:val="Heading4"/>
        <w:bidi/>
      </w:pPr>
      <w:r>
        <w:rPr>
          <w:rtl/>
        </w:rPr>
        <w:t xml:space="preserve">الشرح</w:t>
      </w:r>
    </w:p>
    <w:p>
      <w:pPr>
        <w:bidi/>
      </w:pPr>
      <w:r>
        <w:rPr>
          <w:rtl/>
        </w:rPr>
        <w:t xml:space="preserve">عوض العنكبوت مسطرة محرّفة تدور على القطب، حرفها مارّ بالمركز، مقسوم بمدارات البروج ودرجاتها (والمدارات مرسومة متقطعة). ولما كانت البروج المتساوية الميل تقع على بعد واحد، حمل أحد نصفي الحرف الجدي إلى الجوزاء (والميل صاعد)، والنصف الآخر السرطان إلى القوس. وكل خانة مقسومة بالدرج: علامة كل درجتين، وأطول منها كل عشر.</w:t>
      </w:r>
    </w:p>
    <w:p>
      <w:pPr>
        <w:bidi/>
      </w:pPr>
      <w:r>
        <w:rPr>
          <w:rtl/>
        </w:rPr>
        <w:t xml:space="preserve">ويتبين من الشكل أن الدرج تتزاحم عند الانقلابين وتتباعد عند الاعتدالين، لأن الميل يتغير بطيئًا قرب الانقلاب.</w:t>
      </w:r>
    </w:p>
    <w:bookmarkEnd w:id="512"/>
    <w:bookmarkStart w:id="513" w:name="المعادلات-39"/>
    <w:p>
      <w:pPr>
        <w:pStyle w:val="Heading4"/>
        <w:bidi/>
      </w:pPr>
      <w:r>
        <w:rPr>
          <w:rtl/>
        </w:rPr>
        <w:t xml:space="preserve">المعادلات</w:t>
      </w:r>
    </w:p>
    <w:p>
      <w:pPr>
        <w:bidi/>
      </w:pPr>
      <m:oMathPara>
        <m:oMathParaPr>
          <m:jc m:val="center"/>
        </m:oMathParaPr>
        <m:oMath>
          <m:r>
            <m:t>x</m:t>
          </m:r>
          <m:d>
            <m:dPr>
              <m:begChr m:val="("/>
              <m:endChr m:val=")"/>
              <m:sepChr m:val=""/>
              <m:grow/>
            </m:dPr>
            <m:e>
              <m:r>
                <m:t>λ</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r>
                    <m:t>δ</m:t>
                  </m:r>
                  <m:d>
                    <m:dPr>
                      <m:begChr m:val="("/>
                      <m:endChr m:val=")"/>
                      <m:sepChr m:val=""/>
                      <m:grow/>
                    </m:dPr>
                    <m:e>
                      <m:r>
                        <m:t>λ</m:t>
                      </m:r>
                    </m:e>
                  </m:d>
                </m:num>
                <m:den>
                  <m:r>
                    <m:t>2</m:t>
                  </m:r>
                </m:den>
              </m:f>
            </m:e>
          </m:d>
          <m:r>
            <m:rPr>
              <m:sty m:val="p"/>
            </m:rPr>
            <m:t>,</m:t>
          </m:r>
          <m:r>
            <m:t>  </m:t>
          </m:r>
          <m:f>
            <m:fPr>
              <m:type m:val="bar"/>
            </m:fPr>
            <m:num>
              <m:r>
                <m:t>d</m:t>
              </m:r>
              <m:r>
                <m:t>δ</m:t>
              </m:r>
            </m:num>
            <m:den>
              <m:r>
                <m:t>d</m:t>
              </m:r>
              <m:r>
                <m:t>λ</m:t>
              </m:r>
            </m:den>
          </m:f>
          <m:r>
            <m:rPr>
              <m:sty m:val="p"/>
            </m:rPr>
            <m:t>=</m:t>
          </m:r>
          <m:f>
            <m:fPr>
              <m:type m:val="bar"/>
            </m:fPr>
            <m:num>
              <m:r>
                <m:rPr>
                  <m:sty m:val="p"/>
                </m:rPr>
                <m:t>sin</m:t>
              </m:r>
              <m:r>
                <m:t>ε</m:t>
              </m:r>
              <m:r>
                <m:rPr>
                  <m:sty m:val="p"/>
                </m:rPr>
                <m:t>cos</m:t>
              </m:r>
              <m:r>
                <m:t>λ</m:t>
              </m:r>
            </m:num>
            <m:den>
              <m:r>
                <m:rPr>
                  <m:sty m:val="p"/>
                </m:rPr>
                <m:t>cos</m:t>
              </m:r>
              <m:r>
                <m:t>δ</m:t>
              </m:r>
            </m:den>
          </m:f>
        </m:oMath>
      </m:oMathPara>
    </w:p>
    <w:p>
      <w:pPr>
        <w:bidi/>
      </w:pPr>
      <w:r>
        <w:rPr>
          <w:rtl/>
        </w:rPr>
        <w:t xml:space="preserve">حيث:</w:t>
      </w:r>
    </w:p>
    <w:p>
      <w:pPr>
        <w:numPr>
          <w:ilvl w:val="0"/>
          <w:numId w:val="1057"/>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57"/>
        </w:numPr>
        <w:pStyle w:val="Compact"/>
        <w:bidi/>
      </w:pPr>
      <m:oMath>
        <m:r>
          <m:t>δ</m:t>
        </m:r>
      </m:oMath>
      <w:r>
        <w:rPr>
          <w:rtl/>
        </w:rPr>
        <w:t xml:space="preserve">: ميل النقطة عن معدل النهار، موجب في الشمال</w:t>
      </w:r>
    </w:p>
    <w:p>
      <w:pPr>
        <w:numPr>
          <w:ilvl w:val="0"/>
          <w:numId w:val="1057"/>
        </w:numPr>
        <w:pStyle w:val="Compact"/>
        <w:bidi/>
      </w:pPr>
      <m:oMath>
        <m:r>
          <m:t>λ</m:t>
        </m:r>
      </m:oMath>
      <w:r>
        <w:rPr>
          <w:rtl/>
        </w:rPr>
        <w:t xml:space="preserve">: الطول من فلك البروج، من أول الحمل</w:t>
      </w:r>
    </w:p>
    <w:p>
      <w:pPr>
        <w:numPr>
          <w:ilvl w:val="0"/>
          <w:numId w:val="1057"/>
        </w:numPr>
        <w:pStyle w:val="Compact"/>
        <w:bidi/>
      </w:pPr>
      <m:oMath>
        <m:sSub>
          <m:e>
            <m:r>
              <m:t>R</m:t>
            </m:r>
          </m:e>
          <m:sub>
            <m:r>
              <m:t>e</m:t>
            </m:r>
          </m:sub>
        </m:sSub>
      </m:oMath>
      <w:r>
        <w:rPr>
          <w:rtl/>
        </w:rPr>
        <w:t xml:space="preserve">: نصف قطر مدار الحمل (معدل النهار) على الصفيحة</w:t>
      </w:r>
    </w:p>
    <w:p>
      <w:pPr>
        <w:numPr>
          <w:ilvl w:val="0"/>
          <w:numId w:val="1057"/>
        </w:numPr>
        <w:pStyle w:val="Compact"/>
        <w:bidi/>
      </w:pPr>
      <m:oMath>
        <m:r>
          <m:t>e</m:t>
        </m:r>
      </m:oMath>
      <w:r>
        <w:rPr>
          <w:rtl/>
        </w:rPr>
        <w:t xml:space="preserve">: بعد قطب التسطيح ع عن المركز ه في التسطيح التام</w:t>
      </w:r>
    </w:p>
    <w:bookmarkEnd w:id="513"/>
    <w:bookmarkStart w:id="514" w:name="التحقق-39"/>
    <w:p>
      <w:pPr>
        <w:pStyle w:val="Heading4"/>
        <w:bidi/>
      </w:pPr>
      <w:r>
        <w:rPr>
          <w:rtl/>
        </w:rPr>
        <w:t xml:space="preserve">التحقق</w:t>
      </w:r>
    </w:p>
    <w:p>
      <w:pPr>
        <w:bidi/>
      </w:pPr>
      <w:r>
        <w:rPr>
          <w:rtl/>
        </w:rPr>
        <w:t xml:space="preserve">اجتاز الشكل ١ من ١ اختبارات عددية.</w:t>
      </w:r>
    </w:p>
    <w:bookmarkEnd w:id="514"/>
    <w:bookmarkEnd w:id="515"/>
    <w:bookmarkStart w:id="525" w:name="الشكل-٤٢-عنكبوت-الأسطرلاب-الصليبي"/>
    <w:p>
      <w:pPr>
        <w:pStyle w:val="Heading3"/>
        <w:bidi/>
      </w:pPr>
      <w:r>
        <w:rPr>
          <w:rtl/>
        </w:rPr>
        <w:t xml:space="preserve">الشكل ٤٢: عنكبوت الأسطرلاب الصليبي</w:t>
      </w:r>
    </w:p>
    <w:p>
      <w:pPr>
        <w:pStyle w:val="Author"/>
        <w:bidi/>
      </w:pPr>
      <w:r>
        <w:rPr>
          <w:rtl/>
        </w:rPr>
        <w:t xml:space="preserve">من باب «عمل الأسطرلاب الصليبي» — الورقة ٤٣ و، صفحة المصوّرة ٩٨</w:t>
      </w:r>
    </w:p>
    <w:p>
      <w:pPr>
        <w:pStyle w:val="CaptionedFigure"/>
        <w:bidi/>
      </w:pPr>
      <w:r>
        <w:drawing>
          <wp:inline>
            <wp:extent cx="2933700" cy="3636135"/>
            <wp:effectExtent b="0" l="0" r="0" t="0"/>
            <wp:docPr descr="صورة الشكل في المخطوط" title="" id="517" name="Picture"/>
            <a:graphic>
              <a:graphicData uri="http://schemas.openxmlformats.org/drawingml/2006/picture">
                <pic:pic>
                  <pic:nvPicPr>
                    <pic:cNvPr descr="../figures-atlas/ms/42_0.jpg" id="518" name="Picture"/>
                    <pic:cNvPicPr>
                      <a:picLocks noChangeArrowheads="1" noChangeAspect="1"/>
                    </pic:cNvPicPr>
                  </pic:nvPicPr>
                  <pic:blipFill>
                    <a:blip r:embed="rId516"/>
                    <a:stretch>
                      <a:fillRect/>
                    </a:stretch>
                  </pic:blipFill>
                  <pic:spPr bwMode="auto">
                    <a:xfrm>
                      <a:off x="0" y="0"/>
                      <a:ext cx="2933700" cy="3636135"/>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3900" cy="3203218"/>
            <wp:effectExtent b="0" l="0" r="0" t="0"/>
            <wp:docPr descr="إعادة الرسم بالحساب" title="" id="520" name="Picture"/>
            <a:graphic>
              <a:graphicData uri="http://schemas.openxmlformats.org/drawingml/2006/picture">
                <pic:pic>
                  <pic:nvPicPr>
                    <pic:cNvPr descr="out/fig/42.png" id="521" name="Picture"/>
                    <pic:cNvPicPr>
                      <a:picLocks noChangeArrowheads="1" noChangeAspect="1"/>
                    </pic:cNvPicPr>
                  </pic:nvPicPr>
                  <pic:blipFill>
                    <a:blip r:embed="rId519"/>
                    <a:stretch>
                      <a:fillRect/>
                    </a:stretch>
                  </pic:blipFill>
                  <pic:spPr bwMode="auto">
                    <a:xfrm>
                      <a:off x="0" y="0"/>
                      <a:ext cx="4533900" cy="320321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22" w:name="الشرح-41"/>
    <w:p>
      <w:pPr>
        <w:pStyle w:val="Heading4"/>
        <w:bidi/>
      </w:pPr>
      <w:r>
        <w:rPr>
          <w:rtl/>
        </w:rPr>
        <w:t xml:space="preserve">الشرح</w:t>
      </w:r>
    </w:p>
    <w:p>
      <w:pPr>
        <w:bidi/>
      </w:pPr>
      <w:r>
        <w:rPr>
          <w:rtl/>
        </w:rPr>
        <w:t xml:space="preserve">عنكبوت أبي سعيد السجزي الصليبية. خط مستقيم عمود على خط نصف النهار، مماس لمدار الحمل، مقسوم بمدارات البروج والدرج. ونقاطه كلها خارج مدار الحمل:</w:t>
      </w:r>
    </w:p>
    <w:p>
      <w:pPr>
        <w:numPr>
          <w:ilvl w:val="0"/>
          <w:numId w:val="1058"/>
        </w:numPr>
        <w:pStyle w:val="Compact"/>
        <w:bidi/>
      </w:pPr>
      <w:r>
        <w:rPr>
          <w:rtl/>
        </w:rPr>
        <w:t xml:space="preserve">في أحد نصفيه تُقرأ ميولًا جنوبية بالتسطيح الشمالي: الجدي والدلو والحوت، وقرناؤها القوس والعقرب والميزان.</w:t>
      </w:r>
    </w:p>
    <w:p>
      <w:pPr>
        <w:numPr>
          <w:ilvl w:val="0"/>
          <w:numId w:val="1058"/>
        </w:numPr>
        <w:pStyle w:val="Compact"/>
        <w:bidi/>
      </w:pPr>
      <w:r>
        <w:rPr>
          <w:rtl/>
        </w:rPr>
        <w:t xml:space="preserve">وفي الآخر تُقرأ ميولًا شمالية بالتسطيح الجنوبي: الحمل والثور والجوزاء، وقرناؤها السنبلة والأسد والسرطان.</w:t>
      </w:r>
    </w:p>
    <w:p>
      <w:pPr>
        <w:bidi/>
      </w:pPr>
      <w:r>
        <w:rPr>
          <w:rtl/>
        </w:rPr>
        <w:t xml:space="preserve">والصفيحة تحمل نوعي المقنطرات. وتحت الخط شريط للدرج وشريطان لأسماء البروج. وعلى خط نصف النهار قضيب مقسوم بأجزاء الميل الكلي، وقضيب آخر يصل الخط بالفلس على القطب، فيصير الشكل كهيئة الصليب.</w:t>
      </w:r>
    </w:p>
    <w:bookmarkEnd w:id="522"/>
    <w:bookmarkStart w:id="523" w:name="المعادلات-40"/>
    <w:p>
      <w:pPr>
        <w:pStyle w:val="Heading4"/>
        <w:bidi/>
      </w:pPr>
      <w:r>
        <w:rPr>
          <w:rtl/>
        </w:rPr>
        <w:t xml:space="preserve">المعادلات</w:t>
      </w:r>
    </w:p>
    <w:p>
      <w:pPr>
        <w:bidi/>
      </w:pPr>
      <m:oMathPara>
        <m:oMathParaPr>
          <m:jc m:val="center"/>
        </m:oMathParaPr>
        <m:oMath>
          <m:r>
            <m:t>x</m:t>
          </m:r>
          <m:d>
            <m:dPr>
              <m:begChr m:val="("/>
              <m:endChr m:val=")"/>
              <m:sepChr m:val=""/>
              <m:grow/>
            </m:dPr>
            <m:e>
              <m:r>
                <m:t>δ</m:t>
              </m:r>
            </m:e>
          </m:d>
          <m:r>
            <m:rPr>
              <m:sty m:val="p"/>
            </m:rPr>
            <m:t>=</m:t>
          </m:r>
          <m:rad>
            <m:radPr>
              <m:degHide m:val="on"/>
            </m:radPr>
            <m:deg/>
            <m:e>
              <m:r>
                <m:t>r</m:t>
              </m:r>
              <m:sSup>
                <m:e>
                  <m:d>
                    <m:dPr>
                      <m:begChr m:val="("/>
                      <m:endChr m:val=")"/>
                      <m:sepChr m:val=""/>
                      <m:grow/>
                    </m:dPr>
                    <m:e>
                      <m:r>
                        <m:t>δ</m:t>
                      </m:r>
                    </m:e>
                  </m:d>
                </m:e>
                <m:sup>
                  <m:r>
                    <m:t>2</m:t>
                  </m:r>
                </m:sup>
              </m:sSup>
              <m:r>
                <m:rPr>
                  <m:sty m:val="p"/>
                </m:rPr>
                <m:t>−</m:t>
              </m:r>
              <m:sSubSup>
                <m:e>
                  <m:r>
                    <m:t>R</m:t>
                  </m:r>
                </m:e>
                <m:sub>
                  <m:r>
                    <m:t>e</m:t>
                  </m:r>
                </m:sub>
                <m:sup>
                  <m:r>
                    <m:t>2</m:t>
                  </m:r>
                </m:sup>
              </m:sSubSup>
            </m:e>
          </m:rad>
          <m:r>
            <m:rPr>
              <m:sty m:val="p"/>
            </m:rPr>
            <m:t>,</m:t>
          </m:r>
          <m:r>
            <m:t>  </m:t>
          </m:r>
          <m:r>
            <m:t>r</m:t>
          </m:r>
          <m:d>
            <m:dPr>
              <m:begChr m:val="("/>
              <m:endChr m:val=")"/>
              <m:sepChr m:val=""/>
              <m:grow/>
            </m:dPr>
            <m:e>
              <m:r>
                <m:t>δ</m:t>
              </m:r>
            </m:e>
          </m:d>
          <m:r>
            <m:rPr>
              <m:sty m:val="p"/>
            </m:rPr>
            <m:t>=</m:t>
          </m:r>
          <m:sSub>
            <m:e>
              <m:r>
                <m:t>R</m:t>
              </m:r>
            </m:e>
            <m:sub>
              <m:r>
                <m:t>e</m:t>
              </m:r>
            </m:sub>
          </m:sSub>
          <m:r>
            <m:rPr>
              <m:sty m:val="p"/>
            </m:rPr>
            <m:t>tan</m:t>
          </m:r>
          <m:d>
            <m:dPr>
              <m:begChr m:val="("/>
              <m:endChr m:val=")"/>
              <m:sepChr m:val=""/>
              <m:grow/>
            </m:dPr>
            <m:e>
              <m:sSup>
                <m:e>
                  <m:r>
                    <m:t>45</m:t>
                  </m:r>
                </m:e>
                <m:sup>
                  <m:r>
                    <m:rPr>
                      <m:sty m:val="p"/>
                    </m:rPr>
                    <m:t>∘</m:t>
                  </m:r>
                </m:sup>
              </m:sSup>
              <m:r>
                <m:rPr>
                  <m:sty m:val="p"/>
                </m:rPr>
                <m:t>+</m:t>
              </m:r>
              <m:f>
                <m:fPr>
                  <m:type m:val="lin"/>
                </m:fPr>
                <m:num>
                  <m:d>
                    <m:dPr>
                      <m:begChr m:val="|"/>
                      <m:endChr m:val="|"/>
                      <m:sepChr m:val=""/>
                      <m:grow/>
                    </m:dPr>
                    <m:e>
                      <m:r>
                        <m:t>δ</m:t>
                      </m:r>
                    </m:e>
                  </m:d>
                </m:num>
                <m:den>
                  <m:r>
                    <m:t>2</m:t>
                  </m:r>
                </m:den>
              </m:f>
            </m:e>
          </m:d>
        </m:oMath>
      </m:oMathPara>
    </w:p>
    <w:p>
      <w:pPr>
        <w:bidi/>
      </w:pPr>
      <w:r>
        <w:rPr>
          <w:rtl/>
        </w:rPr>
        <w:t xml:space="preserve">حيث:</w:t>
      </w:r>
    </w:p>
    <w:p>
      <w:pPr>
        <w:numPr>
          <w:ilvl w:val="0"/>
          <w:numId w:val="1059"/>
        </w:numPr>
        <w:pStyle w:val="Compact"/>
        <w:bidi/>
      </w:pPr>
      <m:oMath>
        <m:r>
          <m:t>δ</m:t>
        </m:r>
      </m:oMath>
      <w:r>
        <w:rPr>
          <w:rtl/>
        </w:rPr>
        <w:t xml:space="preserve">: ميل النقطة عن معدل النهار، موجب في الشمال</w:t>
      </w:r>
    </w:p>
    <w:p>
      <w:pPr>
        <w:numPr>
          <w:ilvl w:val="0"/>
          <w:numId w:val="1059"/>
        </w:numPr>
        <w:pStyle w:val="Compact"/>
        <w:bidi/>
      </w:pPr>
      <m:oMath>
        <m:sSub>
          <m:e>
            <m:r>
              <m:t>R</m:t>
            </m:r>
          </m:e>
          <m:sub>
            <m:r>
              <m:t>e</m:t>
            </m:r>
          </m:sub>
        </m:sSub>
      </m:oMath>
      <w:r>
        <w:rPr>
          <w:rtl/>
        </w:rPr>
        <w:t xml:space="preserve">: نصف قطر مدار الحمل (معدل النهار) على الصفيحة</w:t>
      </w:r>
    </w:p>
    <w:p>
      <w:pPr>
        <w:numPr>
          <w:ilvl w:val="0"/>
          <w:numId w:val="1059"/>
        </w:numPr>
        <w:pStyle w:val="Compact"/>
        <w:bidi/>
      </w:pPr>
      <m:oMath>
        <m:r>
          <m:t>r</m:t>
        </m:r>
      </m:oMath>
      <w:r>
        <w:rPr>
          <w:rtl/>
        </w:rPr>
        <w:t xml:space="preserve">: نصف قطر المدار أو الدائرة على الصفيحة</w:t>
      </w:r>
    </w:p>
    <w:p>
      <w:pPr>
        <w:numPr>
          <w:ilvl w:val="0"/>
          <w:numId w:val="1059"/>
        </w:numPr>
        <w:pStyle w:val="Compact"/>
        <w:bidi/>
      </w:pPr>
      <m:oMath>
        <m:r>
          <m:t>e</m:t>
        </m:r>
      </m:oMath>
      <w:r>
        <w:rPr>
          <w:rtl/>
        </w:rPr>
        <w:t xml:space="preserve">: بعد قطب التسطيح ع عن المركز ه في التسطيح التام</w:t>
      </w:r>
    </w:p>
    <w:bookmarkEnd w:id="523"/>
    <w:bookmarkStart w:id="524" w:name="التحقق-40"/>
    <w:p>
      <w:pPr>
        <w:pStyle w:val="Heading4"/>
        <w:bidi/>
      </w:pPr>
      <w:r>
        <w:rPr>
          <w:rtl/>
        </w:rPr>
        <w:t xml:space="preserve">التحقق</w:t>
      </w:r>
    </w:p>
    <w:p>
      <w:pPr>
        <w:bidi/>
      </w:pPr>
      <w:r>
        <w:rPr>
          <w:rtl/>
        </w:rPr>
        <w:t xml:space="preserve">اجتاز الشكل ١ من ١ اختبارات عددية.</w:t>
      </w:r>
    </w:p>
    <w:bookmarkEnd w:id="524"/>
    <w:bookmarkEnd w:id="525"/>
    <w:bookmarkStart w:id="535" w:name="الشكل-٤٣-الأسطرلاب-اللولبي-للسجزي"/>
    <w:p>
      <w:pPr>
        <w:pStyle w:val="Heading3"/>
        <w:bidi/>
      </w:pPr>
      <w:r>
        <w:rPr>
          <w:rtl/>
        </w:rPr>
        <w:t xml:space="preserve">الشكل ٤٣: الأسطرلاب اللولبي للسجزي</w:t>
      </w:r>
    </w:p>
    <w:p>
      <w:pPr>
        <w:pStyle w:val="Author"/>
        <w:bidi/>
      </w:pPr>
      <w:r>
        <w:rPr>
          <w:rtl/>
        </w:rPr>
        <w:t xml:space="preserve">من باب «عمل الأسطرلاب اللولبي» — الورقة ٤٣ ظ، صفحة المصوّرة ٩٩</w:t>
      </w:r>
    </w:p>
    <w:p>
      <w:pPr>
        <w:pStyle w:val="CaptionedFigure"/>
        <w:bidi/>
      </w:pPr>
      <w:r>
        <w:drawing>
          <wp:inline>
            <wp:extent cx="2933700" cy="3029886"/>
            <wp:effectExtent b="0" l="0" r="0" t="0"/>
            <wp:docPr descr="صورة الشكل في المخطوط" title="" id="527" name="Picture"/>
            <a:graphic>
              <a:graphicData uri="http://schemas.openxmlformats.org/drawingml/2006/picture">
                <pic:pic>
                  <pic:nvPicPr>
                    <pic:cNvPr descr="../figures-atlas/ms/43_0.jpg" id="528" name="Picture"/>
                    <pic:cNvPicPr>
                      <a:picLocks noChangeArrowheads="1" noChangeAspect="1"/>
                    </pic:cNvPicPr>
                  </pic:nvPicPr>
                  <pic:blipFill>
                    <a:blip r:embed="rId526"/>
                    <a:stretch>
                      <a:fillRect/>
                    </a:stretch>
                  </pic:blipFill>
                  <pic:spPr bwMode="auto">
                    <a:xfrm>
                      <a:off x="0" y="0"/>
                      <a:ext cx="2933700" cy="302988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050082"/>
            <wp:effectExtent b="0" l="0" r="0" t="0"/>
            <wp:docPr descr="إعادة الرسم بالحساب" title="" id="530" name="Picture"/>
            <a:graphic>
              <a:graphicData uri="http://schemas.openxmlformats.org/drawingml/2006/picture">
                <pic:pic>
                  <pic:nvPicPr>
                    <pic:cNvPr descr="out/fig/43.png" id="531" name="Picture"/>
                    <pic:cNvPicPr>
                      <a:picLocks noChangeArrowheads="1" noChangeAspect="1"/>
                    </pic:cNvPicPr>
                  </pic:nvPicPr>
                  <pic:blipFill>
                    <a:blip r:embed="rId529"/>
                    <a:stretch>
                      <a:fillRect/>
                    </a:stretch>
                  </pic:blipFill>
                  <pic:spPr bwMode="auto">
                    <a:xfrm>
                      <a:off x="0" y="0"/>
                      <a:ext cx="4050082" cy="405008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32" w:name="الشرح-42"/>
    <w:p>
      <w:pPr>
        <w:pStyle w:val="Heading4"/>
        <w:bidi/>
      </w:pPr>
      <w:r>
        <w:rPr>
          <w:rtl/>
        </w:rPr>
        <w:t xml:space="preserve">الشرح</w:t>
      </w:r>
    </w:p>
    <w:p>
      <w:pPr>
        <w:bidi/>
      </w:pPr>
      <w:r>
        <w:rPr>
          <w:rtl/>
        </w:rPr>
        <w:t xml:space="preserve">مسطرة الأسطرلاب المسطّري مثنيّة على هيئة لولب، فيأخذ كل زوج من البروج المتساوية الميل ربعًا كاملًا:</w:t>
      </w:r>
    </w:p>
    <w:p>
      <w:pPr>
        <w:numPr>
          <w:ilvl w:val="0"/>
          <w:numId w:val="1060"/>
        </w:numPr>
        <w:pStyle w:val="Compact"/>
        <w:bidi/>
      </w:pPr>
      <w:r>
        <w:rPr>
          <w:rtl/>
        </w:rPr>
        <w:t xml:space="preserve">ط على نصف النهار على مدار أول الجدي، وي على خط المشرق على مدار أول الدلو. فالقوس ط ي للقوس والجدي، بين المدارين، مقسومة بالدرج بالمدارات التي بينهما.</w:t>
      </w:r>
    </w:p>
    <w:p>
      <w:pPr>
        <w:numPr>
          <w:ilvl w:val="0"/>
          <w:numId w:val="1060"/>
        </w:numPr>
        <w:pStyle w:val="Compact"/>
        <w:bidi/>
      </w:pPr>
      <w:r>
        <w:rPr>
          <w:rtl/>
        </w:rPr>
        <w:t xml:space="preserve">ي ز للعقرب والدلو، إلى مدار الحوت على نصف النهار الأسفل.</w:t>
      </w:r>
    </w:p>
    <w:p>
      <w:pPr>
        <w:numPr>
          <w:ilvl w:val="0"/>
          <w:numId w:val="1060"/>
        </w:numPr>
        <w:pStyle w:val="Compact"/>
        <w:bidi/>
      </w:pPr>
      <w:r>
        <w:rPr>
          <w:rtl/>
        </w:rPr>
        <w:t xml:space="preserve">ز د للميزان والحوت، ود ا للسنبلة والحمل، وا ب للأسد والثور، وب ج للسرطان والجوزاء.</w:t>
      </w:r>
    </w:p>
    <w:p>
      <w:pPr>
        <w:bidi/>
      </w:pPr>
      <w:r>
        <w:rPr>
          <w:rtl/>
        </w:rPr>
        <w:t xml:space="preserve">وكل ربع منها قوس الدائرة المارة بطرفيه، المماسة لمدار أوله عند ذلك الطرف، فيبقى بين المدارين.</w:t>
      </w:r>
    </w:p>
    <w:bookmarkEnd w:id="532"/>
    <w:bookmarkStart w:id="533" w:name="المعادلات-41"/>
    <w:p>
      <w:pPr>
        <w:pStyle w:val="Heading4"/>
        <w:bidi/>
      </w:pPr>
      <w:r>
        <w:rPr>
          <w:rtl/>
        </w:rPr>
        <w:t xml:space="preserve">المعادلات</w:t>
      </w:r>
    </w:p>
    <w:p>
      <w:pPr>
        <w:bidi/>
      </w:pPr>
      <m:oMathPara>
        <m:oMathParaPr>
          <m:jc m:val="center"/>
        </m:oMathParaPr>
        <m:oMath>
          <m:r>
            <m:t>u</m:t>
          </m:r>
          <m:r>
            <m:rPr>
              <m:sty m:val="p"/>
            </m:rPr>
            <m:t>=</m:t>
          </m:r>
          <m:f>
            <m:fPr>
              <m:type m:val="bar"/>
            </m:fPr>
            <m:num>
              <m:sSubSup>
                <m:e>
                  <m:r>
                    <m:t>r</m:t>
                  </m:r>
                </m:e>
                <m:sub>
                  <m:r>
                    <m:t>1</m:t>
                  </m:r>
                </m:sub>
                <m:sup>
                  <m:r>
                    <m:t>2</m:t>
                  </m:r>
                </m:sup>
              </m:sSubSup>
              <m:r>
                <m:rPr>
                  <m:sty m:val="p"/>
                </m:rPr>
                <m:t>−</m:t>
              </m:r>
              <m:sSubSup>
                <m:e>
                  <m:r>
                    <m:t>r</m:t>
                  </m:r>
                </m:e>
                <m:sub>
                  <m:r>
                    <m:t>2</m:t>
                  </m:r>
                </m:sub>
                <m:sup>
                  <m:r>
                    <m:t>2</m:t>
                  </m:r>
                </m:sup>
              </m:sSubSup>
            </m:num>
            <m:den>
              <m:r>
                <m:t>2</m:t>
              </m:r>
              <m:sSub>
                <m:e>
                  <m:r>
                    <m:t>r</m:t>
                  </m:r>
                </m:e>
                <m:sub>
                  <m:r>
                    <m:t>1</m:t>
                  </m:r>
                </m:sub>
              </m:sSub>
            </m:den>
          </m:f>
          <m:r>
            <m:rPr>
              <m:sty m:val="p"/>
            </m:rPr>
            <m:t>,</m:t>
          </m:r>
          <m:r>
            <m:t>  </m:t>
          </m:r>
          <m:r>
            <m:t>ρ</m:t>
          </m:r>
          <m:r>
            <m:rPr>
              <m:sty m:val="p"/>
            </m:rPr>
            <m:t>=</m:t>
          </m:r>
          <m:sSub>
            <m:e>
              <m:r>
                <m:t>r</m:t>
              </m:r>
            </m:e>
            <m:sub>
              <m:r>
                <m:t>1</m:t>
              </m:r>
            </m:sub>
          </m:sSub>
          <m:r>
            <m:rPr>
              <m:sty m:val="p"/>
            </m:rPr>
            <m:t>−</m:t>
          </m:r>
          <m:r>
            <m:t>u</m:t>
          </m:r>
        </m:oMath>
      </m:oMathPara>
    </w:p>
    <w:p>
      <w:pPr>
        <w:bidi/>
      </w:pPr>
      <w:r>
        <w:rPr>
          <w:rtl/>
        </w:rPr>
        <w:t xml:space="preserve">حيث:</w:t>
      </w:r>
    </w:p>
    <w:p>
      <w:pPr>
        <w:numPr>
          <w:ilvl w:val="0"/>
          <w:numId w:val="1061"/>
        </w:numPr>
        <w:pStyle w:val="Compact"/>
        <w:bidi/>
      </w:pPr>
      <m:oMath>
        <m:r>
          <m:t>ρ</m:t>
        </m:r>
      </m:oMath>
      <w:r>
        <w:rPr>
          <w:rtl/>
        </w:rPr>
        <w:t xml:space="preserve">: نصف قطر المقنطرة (أو دائرة مرسومة)</w:t>
      </w:r>
    </w:p>
    <w:bookmarkEnd w:id="533"/>
    <w:bookmarkStart w:id="534" w:name="التحقق-41"/>
    <w:p>
      <w:pPr>
        <w:pStyle w:val="Heading4"/>
        <w:bidi/>
      </w:pPr>
      <w:r>
        <w:rPr>
          <w:rtl/>
        </w:rPr>
        <w:t xml:space="preserve">التحقق</w:t>
      </w:r>
    </w:p>
    <w:p>
      <w:pPr>
        <w:bidi/>
      </w:pPr>
      <w:r>
        <w:rPr>
          <w:rtl/>
        </w:rPr>
        <w:t xml:space="preserve">اجتاز الشكل ٢ من ٢ اختبارات عددية.</w:t>
      </w:r>
    </w:p>
    <w:bookmarkEnd w:id="534"/>
    <w:bookmarkEnd w:id="535"/>
    <w:bookmarkEnd w:id="536"/>
    <w:bookmarkStart w:id="614" w:name="X64cdb1f8510b3ec971b7b5485a707a7713e48d4"/>
    <w:p>
      <w:pPr>
        <w:pStyle w:val="Heading2"/>
        <w:bidi/>
      </w:pPr>
      <w:r>
        <w:rPr>
          <w:rtl/>
        </w:rPr>
        <w:t xml:space="preserve">المسطري والكري والرصدي والمبطّخ (الأشكال ٤٤–٥١)</w:t>
      </w:r>
    </w:p>
    <w:bookmarkStart w:id="546" w:name="Xdd7eef5748b8802221c611d064624fe05102116"/>
    <w:p>
      <w:pPr>
        <w:pStyle w:val="Heading3"/>
        <w:bidi/>
      </w:pPr>
      <w:r>
        <w:rPr>
          <w:rtl/>
        </w:rPr>
        <w:t xml:space="preserve">الشكل ٤٤: استخراج مسطرة الأسطرلاب من دستور المقنطرات</w:t>
      </w:r>
    </w:p>
    <w:p>
      <w:pPr>
        <w:pStyle w:val="Author"/>
        <w:bidi/>
      </w:pPr>
      <w:r>
        <w:rPr>
          <w:rtl/>
        </w:rPr>
        <w:t xml:space="preserve">من باب «استخراج المساطر المختلفة من دستور المقنطرات» — الورقة ٤٦ ظ، صفحة المصوّرة ١٠٥</w:t>
      </w:r>
    </w:p>
    <w:p>
      <w:pPr>
        <w:pStyle w:val="CaptionedFigure"/>
        <w:bidi/>
      </w:pPr>
      <w:r>
        <w:drawing>
          <wp:inline>
            <wp:extent cx="2933700" cy="3188323"/>
            <wp:effectExtent b="0" l="0" r="0" t="0"/>
            <wp:docPr descr="صورة الشكل في المخطوط" title="" id="538" name="Picture"/>
            <a:graphic>
              <a:graphicData uri="http://schemas.openxmlformats.org/drawingml/2006/picture">
                <pic:pic>
                  <pic:nvPicPr>
                    <pic:cNvPr descr="../figures-atlas/ms/44_0.jpg" id="539" name="Picture"/>
                    <pic:cNvPicPr>
                      <a:picLocks noChangeArrowheads="1" noChangeAspect="1"/>
                    </pic:cNvPicPr>
                  </pic:nvPicPr>
                  <pic:blipFill>
                    <a:blip r:embed="rId537"/>
                    <a:stretch>
                      <a:fillRect/>
                    </a:stretch>
                  </pic:blipFill>
                  <pic:spPr bwMode="auto">
                    <a:xfrm>
                      <a:off x="0" y="0"/>
                      <a:ext cx="2933700" cy="318832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365326" cy="3574093"/>
            <wp:effectExtent b="0" l="0" r="0" t="0"/>
            <wp:docPr descr="إعادة الرسم بالحساب" title="" id="541" name="Picture"/>
            <a:graphic>
              <a:graphicData uri="http://schemas.openxmlformats.org/drawingml/2006/picture">
                <pic:pic>
                  <pic:nvPicPr>
                    <pic:cNvPr descr="out/fig/44.png" id="542" name="Picture"/>
                    <pic:cNvPicPr>
                      <a:picLocks noChangeArrowheads="1" noChangeAspect="1"/>
                    </pic:cNvPicPr>
                  </pic:nvPicPr>
                  <pic:blipFill>
                    <a:blip r:embed="rId540"/>
                    <a:stretch>
                      <a:fillRect/>
                    </a:stretch>
                  </pic:blipFill>
                  <pic:spPr bwMode="auto">
                    <a:xfrm>
                      <a:off x="0" y="0"/>
                      <a:ext cx="3365326" cy="357409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43" w:name="الشرح-43"/>
    <w:p>
      <w:pPr>
        <w:pStyle w:val="Heading4"/>
        <w:bidi/>
      </w:pPr>
      <w:r>
        <w:rPr>
          <w:rtl/>
        </w:rPr>
        <w:t xml:space="preserve">الشرح</w:t>
      </w:r>
    </w:p>
    <w:p>
      <w:pPr>
        <w:bidi/>
      </w:pPr>
      <w:r>
        <w:rPr>
          <w:rtl/>
        </w:rPr>
        <w:t xml:space="preserve">في مربع الدستور ا ب ج د يُقسم الضلع ج د ستين، ويوصل بـ ه منتصف الضلع المقابل، وه ز العمود على ج د. ثم يؤخذ نصف قطر مدار الجدي للصفيحة المقصودة، فيُعلّم ز ح = ز ط على ج د، وه ي = ز ح وه ك = ز ط على ا ب. فيقطع ي ح وك ط الضلعين ه ج وه د على ل وم.</w:t>
      </w:r>
    </w:p>
    <w:p>
      <w:pPr>
        <w:bidi/>
      </w:pPr>
      <w:r>
        <w:rPr>
          <w:rtl/>
        </w:rPr>
        <w:t xml:space="preserve">فالخط ل م بالمثلثات المتشابهة مساوٍ لقطر مدار الجدي، مقسوم بالأشعة ستين قسمًا. فهو «مسطرة» ذلك الأسطرلاب، يُقاس عليها ما يؤخذ من الجداول من أنصاف الأقطار وأبعاد المراكز. ولم يرسم الناسخ الأشعة الستين في هذا الشكل، فتُركت.</w:t>
      </w:r>
    </w:p>
    <w:bookmarkEnd w:id="543"/>
    <w:bookmarkStart w:id="544" w:name="المعادلات-42"/>
    <w:p>
      <w:pPr>
        <w:pStyle w:val="Heading4"/>
        <w:bidi/>
      </w:pPr>
      <w:r>
        <w:rPr>
          <w:rtl/>
        </w:rPr>
        <w:t xml:space="preserve">المعادلات</w:t>
      </w:r>
    </w:p>
    <w:p>
      <w:pPr>
        <w:bidi/>
      </w:pPr>
      <m:oMathPara>
        <m:oMathParaPr>
          <m:jc m:val="center"/>
        </m:oMathParaPr>
        <m:oMath>
          <m:bar>
            <m:barPr>
              <m:pos m:val="top"/>
            </m:barPr>
            <m:e>
              <m:r>
                <m:rPr>
                  <m:sty m:val="p"/>
                </m:rPr>
                <m:t>L</m:t>
              </m:r>
              <m:r>
                <m:rPr>
                  <m:sty m:val="p"/>
                </m:rPr>
                <m:t>M</m:t>
              </m:r>
            </m:e>
          </m:bar>
          <m:r>
            <m:rPr>
              <m:sty m:val="p"/>
            </m:rPr>
            <m:t>=</m:t>
          </m:r>
          <m:r>
            <m:t>2</m:t>
          </m:r>
          <m:r>
            <m:t> </m:t>
          </m:r>
          <m:bar>
            <m:barPr>
              <m:pos m:val="top"/>
            </m:barPr>
            <m:e>
              <m:r>
                <m:rPr>
                  <m:sty m:val="p"/>
                </m:rPr>
                <m:t>Z</m:t>
              </m:r>
              <m:r>
                <m:rPr>
                  <m:sty m:val="p"/>
                </m:rPr>
                <m:t>H</m:t>
              </m:r>
            </m:e>
          </m:bar>
          <m:r>
            <m:rPr>
              <m:sty m:val="p"/>
            </m:rPr>
            <m:t>=</m:t>
          </m:r>
          <m:r>
            <m:t>2</m:t>
          </m:r>
          <m:r>
            <m:t>R</m:t>
          </m:r>
          <m:r>
            <m:rPr>
              <m:sty m:val="p"/>
            </m:rPr>
            <m:t>,</m:t>
          </m:r>
          <m:r>
            <m:t>  </m:t>
          </m:r>
          <m:bar>
            <m:barPr>
              <m:pos m:val="top"/>
            </m:barPr>
            <m:e>
              <m:r>
                <m:rPr>
                  <m:sty m:val="p"/>
                </m:rPr>
                <m:t>L</m:t>
              </m:r>
              <m:r>
                <m:rPr>
                  <m:sty m:val="p"/>
                </m:rPr>
                <m:t>M</m:t>
              </m:r>
            </m:e>
          </m:bar>
          <m:r>
            <m:rPr>
              <m:sty m:val="p"/>
            </m:rPr>
            <m:t>∥</m:t>
          </m:r>
          <m:bar>
            <m:barPr>
              <m:pos m:val="top"/>
            </m:barPr>
            <m:e>
              <m:r>
                <m:rPr>
                  <m:sty m:val="p"/>
                </m:rPr>
                <m:t>G</m:t>
              </m:r>
              <m:r>
                <m:rPr>
                  <m:sty m:val="p"/>
                </m:rPr>
                <m:t>D</m:t>
              </m:r>
            </m:e>
          </m:bar>
        </m:oMath>
      </m:oMathPara>
    </w:p>
    <w:p>
      <w:pPr>
        <w:bidi/>
      </w:pPr>
      <w:r>
        <w:rPr>
          <w:rtl/>
        </w:rPr>
        <w:t xml:space="preserve">حيث:</w:t>
      </w:r>
    </w:p>
    <w:p>
      <w:pPr>
        <w:numPr>
          <w:ilvl w:val="0"/>
          <w:numId w:val="1062"/>
        </w:numPr>
        <w:pStyle w:val="Compact"/>
        <w:bidi/>
      </w:pPr>
      <m:oMath>
        <m:r>
          <m:t>R</m:t>
        </m:r>
      </m:oMath>
      <w:r>
        <w:rPr>
          <w:rtl/>
        </w:rPr>
        <w:t xml:space="preserve">: نصف قطر الصفيحة: مدار الجدي في الشمالي، ومدار السرطان في الجنوبي</w:t>
      </w:r>
    </w:p>
    <w:p>
      <w:pPr>
        <w:numPr>
          <w:ilvl w:val="0"/>
          <w:numId w:val="1062"/>
        </w:numPr>
        <w:pStyle w:val="Compact"/>
        <w:bidi/>
      </w:pPr>
      <w:r>
        <w:rPr>
          <w:rtl/>
        </w:rPr>
        <w:t xml:space="preserve">النقاط:</w:t>
      </w:r>
      <w:r>
        <w:rPr>
          <w:rtl/>
        </w:rPr>
        <w:t xml:space="preserve"> </w:t>
      </w:r>
      <m:oMath>
        <m:r>
          <m:rPr>
            <m:sty m:val="p"/>
          </m:rPr>
          <m:t>D</m:t>
        </m:r>
      </m:oMath>
      <w:r>
        <w:rPr>
          <w:rtl/>
        </w:rPr>
        <w:t xml:space="preserve"> </w:t>
      </w:r>
      <w:r>
        <w:rPr>
          <w:rtl/>
        </w:rPr>
        <w:t xml:space="preserve">= د،</w:t>
      </w:r>
      <w:r>
        <w:rPr>
          <w:rtl/>
        </w:rPr>
        <w:t xml:space="preserve"> </w:t>
      </w:r>
      <m:oMath>
        <m:r>
          <m:rPr>
            <m:sty m:val="p"/>
          </m:rPr>
          <m:t>G</m:t>
        </m:r>
      </m:oMath>
      <w:r>
        <w:rPr>
          <w:rtl/>
        </w:rPr>
        <w:t xml:space="preserve"> </w:t>
      </w:r>
      <w:r>
        <w:rPr>
          <w:rtl/>
        </w:rPr>
        <w:t xml:space="preserve">= ج،</w:t>
      </w:r>
      <w:r>
        <w:rPr>
          <w:rtl/>
        </w:rPr>
        <w:t xml:space="preserve"> </w:t>
      </w:r>
      <m:oMath>
        <m:r>
          <m:rPr>
            <m:sty m:val="p"/>
          </m:rPr>
          <m:t>H</m:t>
        </m:r>
      </m:oMath>
      <w:r>
        <w:rPr>
          <w:rtl/>
        </w:rPr>
        <w:t xml:space="preserve"> </w:t>
      </w:r>
      <w:r>
        <w:rPr>
          <w:rtl/>
        </w:rPr>
        <w:t xml:space="preserve">= ح،</w:t>
      </w:r>
      <w:r>
        <w:rPr>
          <w:rtl/>
        </w:rPr>
        <w:t xml:space="preserve"> </w:t>
      </w:r>
      <m:oMath>
        <m:r>
          <m:rPr>
            <m:sty m:val="p"/>
          </m:rPr>
          <m:t>L</m:t>
        </m:r>
      </m:oMath>
      <w:r>
        <w:rPr>
          <w:rtl/>
        </w:rPr>
        <w:t xml:space="preserve"> </w:t>
      </w:r>
      <w:r>
        <w:rPr>
          <w:rtl/>
        </w:rPr>
        <w:t xml:space="preserve">= ل،</w:t>
      </w:r>
      <w:r>
        <w:rPr>
          <w:rtl/>
        </w:rPr>
        <w:t xml:space="preserve"> </w:t>
      </w:r>
      <m:oMath>
        <m:r>
          <m:rPr>
            <m:sty m:val="p"/>
          </m:rPr>
          <m:t>M</m:t>
        </m:r>
      </m:oMath>
      <w:r>
        <w:rPr>
          <w:rtl/>
        </w:rPr>
        <w:t xml:space="preserve"> </w:t>
      </w:r>
      <w:r>
        <w:rPr>
          <w:rtl/>
        </w:rPr>
        <w:t xml:space="preserve">= م،</w:t>
      </w:r>
      <w:r>
        <w:rPr>
          <w:rtl/>
        </w:rPr>
        <w:t xml:space="preserve"> </w:t>
      </w:r>
      <m:oMath>
        <m:r>
          <m:rPr>
            <m:sty m:val="p"/>
          </m:rPr>
          <m:t>Z</m:t>
        </m:r>
      </m:oMath>
      <w:r>
        <w:rPr>
          <w:rtl/>
        </w:rPr>
        <w:t xml:space="preserve"> </w:t>
      </w:r>
      <w:r>
        <w:rPr>
          <w:rtl/>
        </w:rPr>
        <w:t xml:space="preserve">= ز</w:t>
      </w:r>
    </w:p>
    <w:bookmarkEnd w:id="544"/>
    <w:bookmarkStart w:id="545" w:name="التحقق-42"/>
    <w:p>
      <w:pPr>
        <w:pStyle w:val="Heading4"/>
        <w:bidi/>
      </w:pPr>
      <w:r>
        <w:rPr>
          <w:rtl/>
        </w:rPr>
        <w:t xml:space="preserve">التحقق</w:t>
      </w:r>
    </w:p>
    <w:p>
      <w:pPr>
        <w:bidi/>
      </w:pPr>
      <w:r>
        <w:rPr>
          <w:rtl/>
        </w:rPr>
        <w:t xml:space="preserve">اجتاز الشكل ٢ من ٢ اختبارات عددية.</w:t>
      </w:r>
    </w:p>
    <w:bookmarkEnd w:id="545"/>
    <w:bookmarkEnd w:id="546"/>
    <w:bookmarkStart w:id="557" w:name="Xebcfabd546265f62c5d44776c5feab23f72d8d6"/>
    <w:p>
      <w:pPr>
        <w:pStyle w:val="Heading3"/>
        <w:bidi/>
      </w:pPr>
      <w:r>
        <w:rPr>
          <w:rtl/>
        </w:rPr>
        <w:t xml:space="preserve">الشكل ٤٥: استخراج قطر الكرة لعمل الأسطرلاب الكري</w:t>
      </w:r>
    </w:p>
    <w:p>
      <w:pPr>
        <w:pStyle w:val="Author"/>
        <w:bidi/>
      </w:pPr>
      <w:r>
        <w:rPr>
          <w:rtl/>
        </w:rPr>
        <w:t xml:space="preserve">من باب «صنعة الأسطرلاب ذي العنكبوت وغيره (الكري)» — الورقة ٥٠ و، صفحة المصوّرة ١١٢</w:t>
      </w:r>
    </w:p>
    <w:p>
      <w:pPr>
        <w:pStyle w:val="CaptionedFigure"/>
        <w:bidi/>
      </w:pPr>
      <w:r>
        <w:drawing>
          <wp:inline>
            <wp:extent cx="2933700" cy="1938337"/>
            <wp:effectExtent b="0" l="0" r="0" t="0"/>
            <wp:docPr descr="صورة الشكل في المخطوط" title="" id="548" name="Picture"/>
            <a:graphic>
              <a:graphicData uri="http://schemas.openxmlformats.org/drawingml/2006/picture">
                <pic:pic>
                  <pic:nvPicPr>
                    <pic:cNvPr descr="../figures-atlas/ms/45_0.jpg" id="549" name="Picture"/>
                    <pic:cNvPicPr>
                      <a:picLocks noChangeArrowheads="1" noChangeAspect="1"/>
                    </pic:cNvPicPr>
                  </pic:nvPicPr>
                  <pic:blipFill>
                    <a:blip r:embed="rId547"/>
                    <a:stretch>
                      <a:fillRect/>
                    </a:stretch>
                  </pic:blipFill>
                  <pic:spPr bwMode="auto">
                    <a:xfrm>
                      <a:off x="0" y="0"/>
                      <a:ext cx="2933700" cy="193833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3900" cy="2234237"/>
            <wp:effectExtent b="0" l="0" r="0" t="0"/>
            <wp:docPr descr="إعادة الرسم بالحساب" title="" id="551" name="Picture"/>
            <a:graphic>
              <a:graphicData uri="http://schemas.openxmlformats.org/drawingml/2006/picture">
                <pic:pic>
                  <pic:nvPicPr>
                    <pic:cNvPr descr="out/fig/45.png" id="552" name="Picture"/>
                    <pic:cNvPicPr>
                      <a:picLocks noChangeArrowheads="1" noChangeAspect="1"/>
                    </pic:cNvPicPr>
                  </pic:nvPicPr>
                  <pic:blipFill>
                    <a:blip r:embed="rId550"/>
                    <a:stretch>
                      <a:fillRect/>
                    </a:stretch>
                  </pic:blipFill>
                  <pic:spPr bwMode="auto">
                    <a:xfrm>
                      <a:off x="0" y="0"/>
                      <a:ext cx="4533900" cy="223423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54" w:name="الشرح-44"/>
    <w:p>
      <w:pPr>
        <w:pStyle w:val="Heading4"/>
        <w:bidi/>
      </w:pPr>
      <w:r>
        <w:rPr>
          <w:rtl/>
        </w:rPr>
        <w:t xml:space="preserve">الشرح</w:t>
      </w:r>
    </w:p>
    <w:p>
      <w:pPr>
        <w:bidi/>
      </w:pPr>
      <w:r>
        <w:rPr>
          <w:rtl/>
        </w:rPr>
        <w:t xml:space="preserve">طريق ثاوذوسيوس في «الأكر» (المقالة الأولى، الشكلان ١٩ و٢٠) لمعرفة قطر كرة مصمتة. يُرسم على الكرة حول القطب ه دائرة ج د ز بفتحة ما ه ج، وتُعلّم عليها ثلاث نقاط ج د ز. وفي يمين الشكل الكرة كما تُرى من فوق ه.</w:t>
      </w:r>
    </w:p>
    <w:p>
      <w:pPr>
        <w:bidi/>
      </w:pPr>
      <w:r>
        <w:rPr>
          <w:rtl/>
        </w:rPr>
        <w:t xml:space="preserve">ثم يُعمل في السطح مثلث ج د ز من الأوتار الثلاثة. ويُقام على د ج عمود عند ج، وعلى د ز عمود عند ز، فيلتقيان على ط، فيكون د ط قطر الدائرة الصغيرة. ثم يُدار على د وعلى ط ببعد ه ج، فيتقاطعان على ك. ويُقام على ك د عمود عند د، وعلى ك ط عمود عند ط، فيلتقيان على ل. فـ ك ل قطر الكرة. والفتحة في الشكل خمسون جزءًا من القوس.</w:t>
      </w:r>
      <w:r>
        <w:rPr>
          <w:rStyle w:val="FootnoteReference"/>
        </w:rPr>
        <w:footnoteReference w:id="553"/>
      </w:r>
    </w:p>
    <w:bookmarkEnd w:id="554"/>
    <w:bookmarkStart w:id="555" w:name="المعادلات-43"/>
    <w:p>
      <w:pPr>
        <w:pStyle w:val="Heading4"/>
        <w:bidi/>
      </w:pPr>
      <w:r>
        <w:rPr>
          <w:rtl/>
        </w:rPr>
        <w:t xml:space="preserve">المعادلات</w:t>
      </w:r>
    </w:p>
    <w:p>
      <w:pPr>
        <w:bidi/>
      </w:pPr>
      <m:oMathPara>
        <m:oMathParaPr>
          <m:jc m:val="center"/>
        </m:oMathParaPr>
        <m:oMath>
          <m:bar>
            <m:barPr>
              <m:pos m:val="top"/>
            </m:barPr>
            <m:e>
              <m:r>
                <m:rPr>
                  <m:sty m:val="p"/>
                </m:rPr>
                <m:t>D</m:t>
              </m:r>
              <m:r>
                <m:rPr>
                  <m:sty m:val="p"/>
                </m:rPr>
                <m:t>T</m:t>
              </m:r>
            </m:e>
          </m:bar>
          <m:r>
            <m:rPr>
              <m:sty m:val="p"/>
            </m:rPr>
            <m:t>=</m:t>
          </m:r>
          <m:r>
            <m:t>2</m:t>
          </m:r>
          <m:r>
            <m:t>R</m:t>
          </m:r>
          <m:r>
            <m:rPr>
              <m:sty m:val="p"/>
            </m:rPr>
            <m:t>sin</m:t>
          </m:r>
          <m:r>
            <m:t>θ</m:t>
          </m:r>
          <m:r>
            <m:rPr>
              <m:sty m:val="p"/>
            </m:rPr>
            <m:t>,</m:t>
          </m:r>
          <m:r>
            <m:t>  </m:t>
          </m:r>
          <m:bar>
            <m:barPr>
              <m:pos m:val="top"/>
            </m:barPr>
            <m:e>
              <m:r>
                <m:rPr>
                  <m:sty m:val="p"/>
                </m:rPr>
                <m:t>E</m:t>
              </m:r>
              <m:r>
                <m:rPr>
                  <m:sty m:val="p"/>
                </m:rPr>
                <m:t>G</m:t>
              </m:r>
            </m:e>
          </m:bar>
          <m:r>
            <m:rPr>
              <m:sty m:val="p"/>
            </m:rPr>
            <m:t>=</m:t>
          </m:r>
          <m:r>
            <m:t>2</m:t>
          </m:r>
          <m:r>
            <m:t>R</m:t>
          </m:r>
          <m:r>
            <m:rPr>
              <m:sty m:val="p"/>
            </m:rPr>
            <m:t>sin</m:t>
          </m:r>
          <m:f>
            <m:fPr>
              <m:type m:val="lin"/>
            </m:fPr>
            <m:num>
              <m:r>
                <m:t>θ</m:t>
              </m:r>
            </m:num>
            <m:den>
              <m:r>
                <m:t>2</m:t>
              </m:r>
            </m:den>
          </m:f>
          <m:r>
            <m:rPr>
              <m:sty m:val="p"/>
            </m:rPr>
            <m:t>,</m:t>
          </m:r>
          <m:r>
            <m:t>  </m:t>
          </m:r>
          <m:bar>
            <m:barPr>
              <m:pos m:val="top"/>
            </m:barPr>
            <m:e>
              <m:r>
                <m:rPr>
                  <m:sty m:val="p"/>
                </m:rPr>
                <m:t>K</m:t>
              </m:r>
              <m:r>
                <m:rPr>
                  <m:sty m:val="p"/>
                </m:rPr>
                <m:t>L</m:t>
              </m:r>
            </m:e>
          </m:bar>
          <m:r>
            <m:rPr>
              <m:sty m:val="p"/>
            </m:rPr>
            <m:t>=</m:t>
          </m:r>
          <m:r>
            <m:t>2</m:t>
          </m:r>
          <m:r>
            <m:t>R</m:t>
          </m:r>
        </m:oMath>
      </m:oMathPara>
    </w:p>
    <w:p>
      <w:pPr>
        <w:bidi/>
      </w:pPr>
      <w:r>
        <w:rPr>
          <w:rtl/>
        </w:rPr>
        <w:t xml:space="preserve">حيث:</w:t>
      </w:r>
    </w:p>
    <w:p>
      <w:pPr>
        <w:numPr>
          <w:ilvl w:val="0"/>
          <w:numId w:val="1063"/>
        </w:numPr>
        <w:pStyle w:val="Compact"/>
        <w:bidi/>
      </w:pPr>
      <m:oMath>
        <m:r>
          <m:t>θ</m:t>
        </m:r>
      </m:oMath>
      <w:r>
        <w:rPr>
          <w:rtl/>
        </w:rPr>
        <w:t xml:space="preserve">: زاوية الموضع على الصفيحة، تُعدّ من خط المشرق والمغرب</w:t>
      </w:r>
    </w:p>
    <w:p>
      <w:pPr>
        <w:numPr>
          <w:ilvl w:val="0"/>
          <w:numId w:val="1063"/>
        </w:numPr>
        <w:pStyle w:val="Compact"/>
        <w:bidi/>
      </w:pPr>
      <m:oMath>
        <m:r>
          <m:t>R</m:t>
        </m:r>
      </m:oMath>
      <w:r>
        <w:rPr>
          <w:rtl/>
        </w:rPr>
        <w:t xml:space="preserve">: نصف قطر الصفيحة: مدار الجدي في الشمالي، ومدار السرطان في الجنوبي</w:t>
      </w:r>
    </w:p>
    <w:p>
      <w:pPr>
        <w:numPr>
          <w:ilvl w:val="0"/>
          <w:numId w:val="1063"/>
        </w:numPr>
        <w:pStyle w:val="Compact"/>
        <w:bidi/>
      </w:pPr>
      <w:r>
        <w:rPr>
          <w:rtl/>
        </w:rPr>
        <w:t xml:space="preserve">النقاط:</w:t>
      </w:r>
      <w:r>
        <w:rPr>
          <w:rtl/>
        </w:rPr>
        <w:t xml:space="preserve"> </w:t>
      </w:r>
      <m:oMath>
        <m:r>
          <m:rPr>
            <m:sty m:val="p"/>
          </m:rPr>
          <m:t>D</m:t>
        </m:r>
      </m:oMath>
      <w:r>
        <w:rPr>
          <w:rtl/>
        </w:rPr>
        <w:t xml:space="preserve"> </w:t>
      </w:r>
      <w:r>
        <w:rPr>
          <w:rtl/>
        </w:rPr>
        <w:t xml:space="preserve">= د،</w:t>
      </w:r>
      <w:r>
        <w:rPr>
          <w:rtl/>
        </w:rPr>
        <w:t xml:space="preserve"> </w:t>
      </w:r>
      <m:oMath>
        <m:r>
          <m:rPr>
            <m:sty m:val="p"/>
          </m:rPr>
          <m:t>E</m:t>
        </m:r>
      </m:oMath>
      <w:r>
        <w:rPr>
          <w:rtl/>
        </w:rPr>
        <w:t xml:space="preserve"> </w:t>
      </w:r>
      <w:r>
        <w:rPr>
          <w:rtl/>
        </w:rPr>
        <w:t xml:space="preserve">= ه،</w:t>
      </w:r>
      <w:r>
        <w:rPr>
          <w:rtl/>
        </w:rPr>
        <w:t xml:space="preserve"> </w:t>
      </w:r>
      <m:oMath>
        <m:r>
          <m:rPr>
            <m:sty m:val="p"/>
          </m:rPr>
          <m:t>G</m:t>
        </m:r>
      </m:oMath>
      <w:r>
        <w:rPr>
          <w:rtl/>
        </w:rPr>
        <w:t xml:space="preserve"> </w:t>
      </w:r>
      <w:r>
        <w:rPr>
          <w:rtl/>
        </w:rPr>
        <w:t xml:space="preserve">= ج،</w:t>
      </w:r>
      <w:r>
        <w:rPr>
          <w:rtl/>
        </w:rPr>
        <w:t xml:space="preserve"> </w:t>
      </w:r>
      <m:oMath>
        <m:r>
          <m:rPr>
            <m:sty m:val="p"/>
          </m:rPr>
          <m:t>K</m:t>
        </m:r>
      </m:oMath>
      <w:r>
        <w:rPr>
          <w:rtl/>
        </w:rPr>
        <w:t xml:space="preserve"> </w:t>
      </w:r>
      <w:r>
        <w:rPr>
          <w:rtl/>
        </w:rPr>
        <w:t xml:space="preserve">= ك،</w:t>
      </w:r>
      <w:r>
        <w:rPr>
          <w:rtl/>
        </w:rPr>
        <w:t xml:space="preserve"> </w:t>
      </w:r>
      <m:oMath>
        <m:r>
          <m:rPr>
            <m:sty m:val="p"/>
          </m:rPr>
          <m:t>L</m:t>
        </m:r>
      </m:oMath>
      <w:r>
        <w:rPr>
          <w:rtl/>
        </w:rPr>
        <w:t xml:space="preserve"> </w:t>
      </w:r>
      <w:r>
        <w:rPr>
          <w:rtl/>
        </w:rPr>
        <w:t xml:space="preserve">= ل،</w:t>
      </w:r>
      <w:r>
        <w:rPr>
          <w:rtl/>
        </w:rPr>
        <w:t xml:space="preserve"> </w:t>
      </w:r>
      <m:oMath>
        <m:r>
          <m:rPr>
            <m:sty m:val="p"/>
          </m:rPr>
          <m:t>T</m:t>
        </m:r>
      </m:oMath>
      <w:r>
        <w:rPr>
          <w:rtl/>
        </w:rPr>
        <w:t xml:space="preserve"> </w:t>
      </w:r>
      <w:r>
        <w:rPr>
          <w:rtl/>
        </w:rPr>
        <w:t xml:space="preserve">= ط</w:t>
      </w:r>
    </w:p>
    <w:bookmarkEnd w:id="555"/>
    <w:bookmarkStart w:id="556" w:name="التحقق-43"/>
    <w:p>
      <w:pPr>
        <w:pStyle w:val="Heading4"/>
        <w:bidi/>
      </w:pPr>
      <w:r>
        <w:rPr>
          <w:rtl/>
        </w:rPr>
        <w:t xml:space="preserve">التحقق</w:t>
      </w:r>
    </w:p>
    <w:p>
      <w:pPr>
        <w:bidi/>
      </w:pPr>
      <w:r>
        <w:rPr>
          <w:rtl/>
        </w:rPr>
        <w:t xml:space="preserve">اجتاز الشكل ٢ من ٢ اختبارات عددية.</w:t>
      </w:r>
    </w:p>
    <w:bookmarkEnd w:id="556"/>
    <w:bookmarkEnd w:id="557"/>
    <w:bookmarkStart w:id="566" w:name="X7b78e0c96e3eca960ad5c3734db6cc5b29ae0e7"/>
    <w:p>
      <w:pPr>
        <w:pStyle w:val="Heading3"/>
        <w:bidi/>
      </w:pPr>
      <w:r>
        <w:rPr>
          <w:rtl/>
        </w:rPr>
        <w:t xml:space="preserve">الشكل ٤٦: الأسطرلاب الرصدي: الحجرة والحلقة المتحركة ونصف الحلقة</w:t>
      </w:r>
    </w:p>
    <w:p>
      <w:pPr>
        <w:pStyle w:val="Author"/>
        <w:bidi/>
      </w:pPr>
      <w:r>
        <w:rPr>
          <w:rtl/>
        </w:rPr>
        <w:t xml:space="preserve">من باب «عمل الأسطرلاب الملقب بالرصدي» — الورقة ٥٣ و، صفحة المصوّرة ١١٨</w:t>
      </w:r>
    </w:p>
    <w:p>
      <w:pPr>
        <w:pStyle w:val="CaptionedFigure"/>
        <w:bidi/>
      </w:pPr>
      <w:r>
        <w:drawing>
          <wp:inline>
            <wp:extent cx="2933700" cy="3435517"/>
            <wp:effectExtent b="0" l="0" r="0" t="0"/>
            <wp:docPr descr="صورة الشكل في المخطوط" title="" id="559" name="Picture"/>
            <a:graphic>
              <a:graphicData uri="http://schemas.openxmlformats.org/drawingml/2006/picture">
                <pic:pic>
                  <pic:nvPicPr>
                    <pic:cNvPr descr="../figures-atlas/ms/46_0.jpg" id="560" name="Picture"/>
                    <pic:cNvPicPr>
                      <a:picLocks noChangeArrowheads="1" noChangeAspect="1"/>
                    </pic:cNvPicPr>
                  </pic:nvPicPr>
                  <pic:blipFill>
                    <a:blip r:embed="rId558"/>
                    <a:stretch>
                      <a:fillRect/>
                    </a:stretch>
                  </pic:blipFill>
                  <pic:spPr bwMode="auto">
                    <a:xfrm>
                      <a:off x="0" y="0"/>
                      <a:ext cx="2933700" cy="343551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49457" cy="4334005"/>
            <wp:effectExtent b="0" l="0" r="0" t="0"/>
            <wp:docPr descr="إعادة الرسم بالحساب" title="" id="562" name="Picture"/>
            <a:graphic>
              <a:graphicData uri="http://schemas.openxmlformats.org/drawingml/2006/picture">
                <pic:pic>
                  <pic:nvPicPr>
                    <pic:cNvPr descr="out/fig/46.png" id="563" name="Picture"/>
                    <pic:cNvPicPr>
                      <a:picLocks noChangeArrowheads="1" noChangeAspect="1"/>
                    </pic:cNvPicPr>
                  </pic:nvPicPr>
                  <pic:blipFill>
                    <a:blip r:embed="rId561"/>
                    <a:stretch>
                      <a:fillRect/>
                    </a:stretch>
                  </pic:blipFill>
                  <pic:spPr bwMode="auto">
                    <a:xfrm>
                      <a:off x="0" y="0"/>
                      <a:ext cx="3749457" cy="433400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64" w:name="الشرح-45"/>
    <w:p>
      <w:pPr>
        <w:pStyle w:val="Heading4"/>
        <w:bidi/>
      </w:pPr>
      <w:r>
        <w:rPr>
          <w:rtl/>
        </w:rPr>
        <w:t xml:space="preserve">الشرح</w:t>
      </w:r>
    </w:p>
    <w:p>
      <w:pPr>
        <w:bidi/>
      </w:pPr>
      <w:r>
        <w:rPr>
          <w:rtl/>
        </w:rPr>
        <w:t xml:space="preserve">الحجرة بكرسيّها، ولا أم لها. ربعاها الأعليان مرقومان بالجُمَّل من الكرسي. وفي داخلها</w:t>
      </w:r>
      <w:r>
        <w:rPr>
          <w:rtl/>
        </w:rPr>
        <w:t xml:space="preserve"> </w:t>
      </w:r>
      <w:r>
        <w:rPr>
          <w:rtl/>
          <w:bCs/>
          <w:b/>
        </w:rPr>
        <w:t xml:space="preserve">حلقة متحركة</w:t>
      </w:r>
      <w:r>
        <w:rPr>
          <w:rtl/>
        </w:rPr>
        <w:t xml:space="preserve"> </w:t>
      </w:r>
      <w:r>
        <w:rPr>
          <w:rtl/>
        </w:rPr>
        <w:t xml:space="preserve">لا تدور إلا في الحجرة، مقسومة بثلاثمائة وستين، مرقومة من اليمين مارًّا بالعروة إلى اليسار. و</w:t>
      </w:r>
      <w:r>
        <w:rPr>
          <w:rtl/>
          <w:bCs/>
          <w:b/>
        </w:rPr>
        <w:t xml:space="preserve">نصف حلقة</w:t>
      </w:r>
      <w:r>
        <w:rPr>
          <w:rtl/>
        </w:rPr>
        <w:t xml:space="preserve"> </w:t>
      </w:r>
      <w:r>
        <w:rPr>
          <w:rtl/>
        </w:rPr>
        <w:t xml:space="preserve">مقسوم بمائة وثمانين، مرقوم من وسطه إلى الطرفين، منصوب على الحلقة على زوايا قائمة. وقد رُسم مطويًّا إلى سطح الحلقة كما في المخطوط.</w:t>
      </w:r>
    </w:p>
    <w:bookmarkEnd w:id="564"/>
    <w:bookmarkStart w:id="565" w:name="التحقق-44"/>
    <w:p>
      <w:pPr>
        <w:pStyle w:val="Heading4"/>
        <w:bidi/>
      </w:pPr>
      <w:r>
        <w:rPr>
          <w:rtl/>
        </w:rPr>
        <w:t xml:space="preserve">التحقق</w:t>
      </w:r>
    </w:p>
    <w:p>
      <w:pPr>
        <w:bidi/>
      </w:pPr>
      <w:r>
        <w:rPr>
          <w:rtl/>
        </w:rPr>
        <w:t xml:space="preserve">اجتاز الشكل ١ من ١ اختبارات عددية.</w:t>
      </w:r>
    </w:p>
    <w:bookmarkEnd w:id="565"/>
    <w:bookmarkEnd w:id="566"/>
    <w:bookmarkStart w:id="576" w:name="الشكل-٤٧-وجها-صفيحة-الأسطرلاب-الرصدي"/>
    <w:p>
      <w:pPr>
        <w:pStyle w:val="Heading3"/>
        <w:bidi/>
      </w:pPr>
      <w:r>
        <w:rPr>
          <w:rtl/>
        </w:rPr>
        <w:t xml:space="preserve">الشكل ٤٧: وجها صفيحة الأسطرلاب الرصدي</w:t>
      </w:r>
    </w:p>
    <w:p>
      <w:pPr>
        <w:pStyle w:val="Author"/>
        <w:bidi/>
      </w:pPr>
      <w:r>
        <w:rPr>
          <w:rtl/>
        </w:rPr>
        <w:t xml:space="preserve">من باب «عمل الأسطرلاب الملقب بالرصدي» — الورقة ٥٤ ظ، صفحة المصوّرة ١٢١</w:t>
      </w:r>
    </w:p>
    <w:p>
      <w:pPr>
        <w:pStyle w:val="CaptionedFigure"/>
        <w:bidi/>
      </w:pPr>
      <w:r>
        <w:drawing>
          <wp:inline>
            <wp:extent cx="2933700" cy="1643883"/>
            <wp:effectExtent b="0" l="0" r="0" t="0"/>
            <wp:docPr descr="صورة الشكل في المخطوط" title="" id="568" name="Picture"/>
            <a:graphic>
              <a:graphicData uri="http://schemas.openxmlformats.org/drawingml/2006/picture">
                <pic:pic>
                  <pic:nvPicPr>
                    <pic:cNvPr descr="../figures-atlas/ms/47_0.jpg" id="569" name="Picture"/>
                    <pic:cNvPicPr>
                      <a:picLocks noChangeArrowheads="1" noChangeAspect="1"/>
                    </pic:cNvPicPr>
                  </pic:nvPicPr>
                  <pic:blipFill>
                    <a:blip r:embed="rId567"/>
                    <a:stretch>
                      <a:fillRect/>
                    </a:stretch>
                  </pic:blipFill>
                  <pic:spPr bwMode="auto">
                    <a:xfrm>
                      <a:off x="0" y="0"/>
                      <a:ext cx="2933700" cy="164388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538051"/>
            <wp:effectExtent b="0" l="0" r="0" t="0"/>
            <wp:docPr descr="إعادة الرسم بالحساب" title="" id="571" name="Picture"/>
            <a:graphic>
              <a:graphicData uri="http://schemas.openxmlformats.org/drawingml/2006/picture">
                <pic:pic>
                  <pic:nvPicPr>
                    <pic:cNvPr descr="out/fig/47.png" id="572" name="Picture"/>
                    <pic:cNvPicPr>
                      <a:picLocks noChangeArrowheads="1" noChangeAspect="1"/>
                    </pic:cNvPicPr>
                  </pic:nvPicPr>
                  <pic:blipFill>
                    <a:blip r:embed="rId570"/>
                    <a:stretch>
                      <a:fillRect/>
                    </a:stretch>
                  </pic:blipFill>
                  <pic:spPr bwMode="auto">
                    <a:xfrm>
                      <a:off x="0" y="0"/>
                      <a:ext cx="5067300" cy="253805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73" w:name="الشرح-46"/>
    <w:p>
      <w:pPr>
        <w:pStyle w:val="Heading4"/>
        <w:bidi/>
      </w:pPr>
      <w:r>
        <w:rPr>
          <w:rtl/>
        </w:rPr>
        <w:t xml:space="preserve">الشرح</w:t>
      </w:r>
    </w:p>
    <w:p>
      <w:pPr>
        <w:bidi/>
      </w:pPr>
      <w:r>
        <w:rPr>
          <w:rtl/>
          <w:bCs/>
          <w:b/>
        </w:rPr>
        <w:t xml:space="preserve">الوجه الأول</w:t>
      </w:r>
      <w:r>
        <w:rPr>
          <w:rtl/>
        </w:rPr>
        <w:t xml:space="preserve"> </w:t>
      </w:r>
      <w:r>
        <w:rPr>
          <w:rtl/>
        </w:rPr>
        <w:t xml:space="preserve">(يمينًا): المحيط مقسوم بالدرج ومرقوم من طرفي القطر الأفقي (صفر) إلى تسعين. ومن الطرف الذي يمثل آخر الحوت وأول الحمل تُعدّ ميول درجات المنطقة على المحيط، البروج الشمالية نحو جهة «الشمال» والجنوبية نحو «الجنوب»، ومثل ذلك من الطرف الآخر (الميزان). ولكل كوكب ثابت خط من المركز إلى نقطة المحيط التي على ميله.</w:t>
      </w:r>
    </w:p>
    <w:p>
      <w:pPr>
        <w:bidi/>
      </w:pPr>
      <w:r>
        <w:rPr>
          <w:rtl/>
          <w:bCs/>
          <w:b/>
        </w:rPr>
        <w:t xml:space="preserve">الوجه الثاني</w:t>
      </w:r>
      <w:r>
        <w:rPr>
          <w:rtl/>
        </w:rPr>
        <w:t xml:space="preserve"> </w:t>
      </w:r>
      <w:r>
        <w:rPr>
          <w:rtl/>
        </w:rPr>
        <w:t xml:space="preserve">(يسارًا): مدارات الجدي والحمل والسرطان وقرص صغير في الوسط. والنصف الأسفل مقسوم بخطوط مستقيمة (كل تسعة أجزاء هنا)، كل منها نصف نهار أسفل لأفق، وخط مشرق ومغرب لأفق آخر.</w:t>
      </w:r>
    </w:p>
    <w:bookmarkEnd w:id="573"/>
    <w:bookmarkStart w:id="574" w:name="المعادلات-44"/>
    <w:p>
      <w:pPr>
        <w:pStyle w:val="Heading4"/>
        <w:bidi/>
      </w:pPr>
      <w:r>
        <w:rPr>
          <w:rtl/>
        </w:rPr>
        <w:t xml:space="preserve">المعادلات</w:t>
      </w:r>
    </w:p>
    <w:p>
      <w:pPr>
        <w:bidi/>
      </w:pPr>
      <m:oMathPara>
        <m:oMathParaPr>
          <m:jc m:val="center"/>
        </m:oMathParaPr>
        <m:oMath>
          <m:sSub>
            <m:e>
              <m:r>
                <m:t>θ</m:t>
              </m:r>
            </m:e>
            <m:sub>
              <m:r>
                <m:rPr>
                  <m:sty m:val="p"/>
                </m:rPr>
                <m:t>⋆</m:t>
              </m:r>
            </m:sub>
          </m:sSub>
          <m:r>
            <m:rPr>
              <m:sty m:val="p"/>
            </m:rPr>
            <m:t>=</m:t>
          </m:r>
          <m:sSub>
            <m:e>
              <m:r>
                <m:t>δ</m:t>
              </m:r>
            </m:e>
            <m:sub>
              <m:r>
                <m:rPr>
                  <m:sty m:val="p"/>
                </m:rPr>
                <m:t>⋆</m:t>
              </m:r>
            </m:sub>
          </m:sSub>
        </m:oMath>
      </m:oMathPara>
    </w:p>
    <w:p>
      <w:pPr>
        <w:bidi/>
      </w:pPr>
      <w:r>
        <w:rPr>
          <w:rtl/>
        </w:rPr>
        <w:t xml:space="preserve">حيث:</w:t>
      </w:r>
    </w:p>
    <w:p>
      <w:pPr>
        <w:numPr>
          <w:ilvl w:val="0"/>
          <w:numId w:val="1064"/>
        </w:numPr>
        <w:pStyle w:val="Compact"/>
        <w:bidi/>
      </w:pPr>
      <m:oMath>
        <m:r>
          <m:t>δ</m:t>
        </m:r>
      </m:oMath>
      <w:r>
        <w:rPr>
          <w:rtl/>
        </w:rPr>
        <w:t xml:space="preserve">: ميل النقطة عن معدل النهار، موجب في الشمال</w:t>
      </w:r>
    </w:p>
    <w:p>
      <w:pPr>
        <w:numPr>
          <w:ilvl w:val="0"/>
          <w:numId w:val="1064"/>
        </w:numPr>
        <w:pStyle w:val="Compact"/>
        <w:bidi/>
      </w:pPr>
      <m:oMath>
        <m:r>
          <m:t>θ</m:t>
        </m:r>
      </m:oMath>
      <w:r>
        <w:rPr>
          <w:rtl/>
        </w:rPr>
        <w:t xml:space="preserve">: زاوية الموضع على الصفيحة، تُعدّ من خط المشرق والمغرب</w:t>
      </w:r>
    </w:p>
    <w:p>
      <w:pPr>
        <w:numPr>
          <w:ilvl w:val="0"/>
          <w:numId w:val="1064"/>
        </w:numPr>
        <w:pStyle w:val="Compact"/>
        <w:bidi/>
      </w:pPr>
      <m:oMath>
        <m:r>
          <m:rPr>
            <m:sty m:val="p"/>
          </m:rPr>
          <m:t>⋆</m:t>
        </m:r>
      </m:oMath>
      <w:r>
        <w:rPr>
          <w:rtl/>
        </w:rPr>
        <w:t xml:space="preserve">: الكوكب الثابت</w:t>
      </w:r>
    </w:p>
    <w:bookmarkEnd w:id="574"/>
    <w:bookmarkStart w:id="575" w:name="التحقق-45"/>
    <w:p>
      <w:pPr>
        <w:pStyle w:val="Heading4"/>
        <w:bidi/>
      </w:pPr>
      <w:r>
        <w:rPr>
          <w:rtl/>
        </w:rPr>
        <w:t xml:space="preserve">التحقق</w:t>
      </w:r>
    </w:p>
    <w:p>
      <w:pPr>
        <w:bidi/>
      </w:pPr>
      <w:r>
        <w:rPr>
          <w:rtl/>
        </w:rPr>
        <w:t xml:space="preserve">اجتاز الشكل ١ من ١ اختبارات عددية.</w:t>
      </w:r>
    </w:p>
    <w:bookmarkEnd w:id="575"/>
    <w:bookmarkEnd w:id="576"/>
    <w:bookmarkStart w:id="585" w:name="الشكل-٤٨-عنكبوت-الأسطرلاب-الرصدي"/>
    <w:p>
      <w:pPr>
        <w:pStyle w:val="Heading3"/>
        <w:bidi/>
      </w:pPr>
      <w:r>
        <w:rPr>
          <w:rtl/>
        </w:rPr>
        <w:t xml:space="preserve">الشكل ٤٨: عنكبوت الأسطرلاب الرصدي</w:t>
      </w:r>
    </w:p>
    <w:p>
      <w:pPr>
        <w:pStyle w:val="Author"/>
        <w:bidi/>
      </w:pPr>
      <w:r>
        <w:rPr>
          <w:rtl/>
        </w:rPr>
        <w:t xml:space="preserve">من باب «عمل الأسطرلاب الملقب بالرصدي» — الورقة ٥٥ و، صفحة المصوّرة ١٢٢</w:t>
      </w:r>
    </w:p>
    <w:p>
      <w:pPr>
        <w:pStyle w:val="CaptionedFigure"/>
        <w:bidi/>
      </w:pPr>
      <w:r>
        <w:drawing>
          <wp:inline>
            <wp:extent cx="2933700" cy="2640330"/>
            <wp:effectExtent b="0" l="0" r="0" t="0"/>
            <wp:docPr descr="صورة الشكل في المخطوط" title="" id="578" name="Picture"/>
            <a:graphic>
              <a:graphicData uri="http://schemas.openxmlformats.org/drawingml/2006/picture">
                <pic:pic>
                  <pic:nvPicPr>
                    <pic:cNvPr descr="../figures-atlas/ms/48_0.jpg" id="579" name="Picture"/>
                    <pic:cNvPicPr>
                      <a:picLocks noChangeArrowheads="1" noChangeAspect="1"/>
                    </pic:cNvPicPr>
                  </pic:nvPicPr>
                  <pic:blipFill>
                    <a:blip r:embed="rId577"/>
                    <a:stretch>
                      <a:fillRect/>
                    </a:stretch>
                  </pic:blipFill>
                  <pic:spPr bwMode="auto">
                    <a:xfrm>
                      <a:off x="0" y="0"/>
                      <a:ext cx="2933700" cy="264033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4312551"/>
            <wp:effectExtent b="0" l="0" r="0" t="0"/>
            <wp:docPr descr="إعادة الرسم بالحساب" title="" id="581" name="Picture"/>
            <a:graphic>
              <a:graphicData uri="http://schemas.openxmlformats.org/drawingml/2006/picture">
                <pic:pic>
                  <pic:nvPicPr>
                    <pic:cNvPr descr="out/fig/48.png" id="582" name="Picture"/>
                    <pic:cNvPicPr>
                      <a:picLocks noChangeArrowheads="1" noChangeAspect="1"/>
                    </pic:cNvPicPr>
                  </pic:nvPicPr>
                  <pic:blipFill>
                    <a:blip r:embed="rId580"/>
                    <a:stretch>
                      <a:fillRect/>
                    </a:stretch>
                  </pic:blipFill>
                  <pic:spPr bwMode="auto">
                    <a:xfrm>
                      <a:off x="0" y="0"/>
                      <a:ext cx="4267200" cy="431255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83" w:name="الشرح-47"/>
    <w:p>
      <w:pPr>
        <w:pStyle w:val="Heading4"/>
        <w:bidi/>
      </w:pPr>
      <w:r>
        <w:rPr>
          <w:rtl/>
        </w:rPr>
        <w:t xml:space="preserve">الشرح</w:t>
      </w:r>
    </w:p>
    <w:p>
      <w:pPr>
        <w:bidi/>
      </w:pPr>
      <w:r>
        <w:rPr>
          <w:rtl/>
        </w:rPr>
        <w:t xml:space="preserve">صفيحة مصمتة يماس محيطها نصف الحلقة، نُقلت إليها المدارات الثلاثة. وحلقة المنطقة تماس السرطان من خارج والجدي من داخل، مقسومة بالمطالع، وباطنها مقطوع محرّف. والفلس على القطب موصول بالمنطقة بقضيب يمر بالاعتدالين، وبقضيب إلى رأس السرطان. وعلى نصف النهار قضيب من الفلس إلى مدار الحمل مقسوم بستين.</w:t>
      </w:r>
    </w:p>
    <w:p>
      <w:pPr>
        <w:bidi/>
      </w:pPr>
      <w:r>
        <w:rPr>
          <w:rtl/>
        </w:rPr>
        <w:t xml:space="preserve">ودائرة حول مركز المنطقة تماس محيط الصفيحة، تُكتب فيها أسماء البروج. ووراءها «خرق» مقابل البروج الشمالية تظهر منه أرقام عروض الآفاق التي تحته. وخطوط من المركز إلى درج ممر الكواكب، ينتهي كل منها بلسان صغير على الحرف المحرّف المقسوم بالمطالع.</w:t>
      </w:r>
    </w:p>
    <w:bookmarkEnd w:id="583"/>
    <w:bookmarkStart w:id="584" w:name="المعادلات-45"/>
    <w:p>
      <w:pPr>
        <w:pStyle w:val="Heading4"/>
        <w:bidi/>
      </w:pPr>
      <w:r>
        <w:rPr>
          <w:rtl/>
        </w:rPr>
        <w:t xml:space="preserve">المعادلات</w:t>
      </w:r>
    </w:p>
    <w:p>
      <w:pPr>
        <w:bidi/>
      </w:pPr>
      <m:oMathPara>
        <m:oMathParaPr>
          <m:jc m:val="center"/>
        </m:oMathParaPr>
        <m:oMath>
          <m:sSub>
            <m:e>
              <m:r>
                <m:t>θ</m:t>
              </m:r>
            </m:e>
            <m:sub>
              <m:r>
                <m:rPr>
                  <m:sty m:val="p"/>
                </m:rPr>
                <m:t>⋆</m:t>
              </m:r>
            </m:sub>
          </m:sSub>
          <m:r>
            <m:rPr>
              <m:sty m:val="p"/>
            </m:rPr>
            <m:t>=</m:t>
          </m:r>
          <m:sSub>
            <m:e>
              <m:r>
                <m:t>α</m:t>
              </m:r>
            </m:e>
            <m:sub>
              <m:r>
                <m:rPr>
                  <m:sty m:val="p"/>
                </m:rPr>
                <m:t>⋆</m:t>
              </m:r>
            </m:sub>
          </m:sSub>
          <m:r>
            <m:rPr>
              <m:sty m:val="p"/>
            </m:rPr>
            <m:t>−</m:t>
          </m:r>
          <m:sSup>
            <m:e>
              <m:r>
                <m:t>180</m:t>
              </m:r>
            </m:e>
            <m:sup>
              <m:r>
                <m:rPr>
                  <m:sty m:val="p"/>
                </m:rPr>
                <m:t>∘</m:t>
              </m:r>
            </m:sup>
          </m:sSup>
          <m:r>
            <m:t> </m:t>
          </m:r>
          <m:d>
            <m:dPr>
              <m:begChr m:val="("/>
              <m:endChr m:val=")"/>
              <m:sepChr m:val=""/>
              <m:grow/>
            </m:dPr>
            <m:e>
              <m:r>
                <m:rPr>
                  <m:nor/>
                  <m:sty m:val="p"/>
                </m:rPr>
                <m:t>culm</m:t>
              </m:r>
            </m:e>
          </m:d>
        </m:oMath>
      </m:oMathPara>
    </w:p>
    <w:p>
      <w:pPr>
        <w:bidi/>
      </w:pPr>
      <w:r>
        <w:rPr>
          <w:rtl/>
        </w:rPr>
        <w:t xml:space="preserve">حيث:</w:t>
      </w:r>
    </w:p>
    <w:p>
      <w:pPr>
        <w:numPr>
          <w:ilvl w:val="0"/>
          <w:numId w:val="1065"/>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65"/>
        </w:numPr>
        <w:pStyle w:val="Compact"/>
        <w:bidi/>
      </w:pPr>
      <m:oMath>
        <m:r>
          <m:t>θ</m:t>
        </m:r>
      </m:oMath>
      <w:r>
        <w:rPr>
          <w:rtl/>
        </w:rPr>
        <w:t xml:space="preserve">: زاوية الموضع على الصفيحة، تُعدّ من خط المشرق والمغرب</w:t>
      </w:r>
    </w:p>
    <w:p>
      <w:pPr>
        <w:numPr>
          <w:ilvl w:val="0"/>
          <w:numId w:val="1065"/>
        </w:numPr>
        <w:pStyle w:val="Compact"/>
        <w:bidi/>
      </w:pPr>
      <m:oMath>
        <m:r>
          <m:rPr>
            <m:sty m:val="p"/>
          </m:rPr>
          <m:t>⋆</m:t>
        </m:r>
      </m:oMath>
      <w:r>
        <w:rPr>
          <w:rtl/>
        </w:rPr>
        <w:t xml:space="preserve">: الكوكب الثابت</w:t>
      </w:r>
    </w:p>
    <w:bookmarkEnd w:id="584"/>
    <w:bookmarkEnd w:id="585"/>
    <w:bookmarkStart w:id="593" w:name="X74bc94250dc0f0302cbc351bd297aa83f0cff9a"/>
    <w:p>
      <w:pPr>
        <w:pStyle w:val="Heading3"/>
        <w:bidi/>
      </w:pPr>
      <w:r>
        <w:rPr>
          <w:rtl/>
        </w:rPr>
        <w:t xml:space="preserve">الشكل ٤٩: نصب الأسطرلاب الرصدي على نصف الدائرة ذات القوائم الثلاث</w:t>
      </w:r>
    </w:p>
    <w:p>
      <w:pPr>
        <w:pStyle w:val="Author"/>
        <w:bidi/>
      </w:pPr>
      <w:r>
        <w:rPr>
          <w:rtl/>
        </w:rPr>
        <w:t xml:space="preserve">من باب «عمل الأسطرلاب الملقب بالرصدي» — الورقة ٥٥ ظ، صفحة المصوّرة ١٢٣</w:t>
      </w:r>
    </w:p>
    <w:p>
      <w:pPr>
        <w:pStyle w:val="CaptionedFigure"/>
        <w:bidi/>
      </w:pPr>
      <w:r>
        <w:drawing>
          <wp:inline>
            <wp:extent cx="2400300" cy="3022600"/>
            <wp:effectExtent b="0" l="0" r="0" t="0"/>
            <wp:docPr descr="صورة الشكل في المخطوط" title="" id="587" name="Picture"/>
            <a:graphic>
              <a:graphicData uri="http://schemas.openxmlformats.org/drawingml/2006/picture">
                <pic:pic>
                  <pic:nvPicPr>
                    <pic:cNvPr descr="../figures-atlas/ms/49_0.jpg" id="588" name="Picture"/>
                    <pic:cNvPicPr>
                      <a:picLocks noChangeArrowheads="1" noChangeAspect="1"/>
                    </pic:cNvPicPr>
                  </pic:nvPicPr>
                  <pic:blipFill>
                    <a:blip r:embed="rId586"/>
                    <a:stretch>
                      <a:fillRect/>
                    </a:stretch>
                  </pic:blipFill>
                  <pic:spPr bwMode="auto">
                    <a:xfrm>
                      <a:off x="0" y="0"/>
                      <a:ext cx="2400300" cy="30226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2835057" cy="4647156"/>
            <wp:effectExtent b="0" l="0" r="0" t="0"/>
            <wp:docPr descr="إعادة الرسم بالحساب" title="" id="590" name="Picture"/>
            <a:graphic>
              <a:graphicData uri="http://schemas.openxmlformats.org/drawingml/2006/picture">
                <pic:pic>
                  <pic:nvPicPr>
                    <pic:cNvPr descr="out/fig/49.png" id="591" name="Picture"/>
                    <pic:cNvPicPr>
                      <a:picLocks noChangeArrowheads="1" noChangeAspect="1"/>
                    </pic:cNvPicPr>
                  </pic:nvPicPr>
                  <pic:blipFill>
                    <a:blip r:embed="rId589"/>
                    <a:stretch>
                      <a:fillRect/>
                    </a:stretch>
                  </pic:blipFill>
                  <pic:spPr bwMode="auto">
                    <a:xfrm>
                      <a:off x="0" y="0"/>
                      <a:ext cx="2835057" cy="464715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592" w:name="الشرح-48"/>
    <w:p>
      <w:pPr>
        <w:pStyle w:val="Heading4"/>
        <w:bidi/>
      </w:pPr>
      <w:r>
        <w:rPr>
          <w:rtl/>
        </w:rPr>
        <w:t xml:space="preserve">الشرح</w:t>
      </w:r>
    </w:p>
    <w:p>
      <w:pPr>
        <w:bidi/>
      </w:pPr>
      <w:r>
        <w:rPr>
          <w:rtl/>
        </w:rPr>
        <w:t xml:space="preserve">نصف حلقة، وهو النصف الأسفل من دائرة مفتوح إلى فوق، على قاعدة ذات ثلاث قوائم. يخرج من وسطه مسمار يدخل في الثقب المعمول في الحجرة مقابل الكرسي، ويجري رأسه في المجرى المحفور حول ظاهر الحجرة. فتقوم الآلة في سطح دائرة نصف النهار، ويُمتحن ذلك بالشاقول.</w:t>
      </w:r>
    </w:p>
    <w:bookmarkEnd w:id="592"/>
    <w:bookmarkEnd w:id="593"/>
    <w:bookmarkStart w:id="603" w:name="الشكل-٥٠-صفيحة-الأسطرلاب-المبطخ-الشمالي"/>
    <w:p>
      <w:pPr>
        <w:pStyle w:val="Heading3"/>
        <w:bidi/>
      </w:pPr>
      <w:r>
        <w:rPr>
          <w:rtl/>
        </w:rPr>
        <w:t xml:space="preserve">الشكل ٥٠: صفيحة الأسطرلاب المبطّخ الشمالي</w:t>
      </w:r>
    </w:p>
    <w:p>
      <w:pPr>
        <w:pStyle w:val="Author"/>
        <w:bidi/>
      </w:pPr>
      <w:r>
        <w:rPr>
          <w:rtl/>
        </w:rPr>
        <w:t xml:space="preserve">من باب «عمل الأسطرلاب المبطّخ» — الورقة ٥٧ ظ، صفحة المصوّرة ١٢٧</w:t>
      </w:r>
    </w:p>
    <w:p>
      <w:pPr>
        <w:pStyle w:val="CaptionedFigure"/>
        <w:bidi/>
      </w:pPr>
      <w:r>
        <w:drawing>
          <wp:inline>
            <wp:extent cx="2933700" cy="3037242"/>
            <wp:effectExtent b="0" l="0" r="0" t="0"/>
            <wp:docPr descr="صورة الشكل في المخطوط" title="" id="595" name="Picture"/>
            <a:graphic>
              <a:graphicData uri="http://schemas.openxmlformats.org/drawingml/2006/picture">
                <pic:pic>
                  <pic:nvPicPr>
                    <pic:cNvPr descr="../figures-atlas/ms/50_0.jpg" id="596" name="Picture"/>
                    <pic:cNvPicPr>
                      <a:picLocks noChangeArrowheads="1" noChangeAspect="1"/>
                    </pic:cNvPicPr>
                  </pic:nvPicPr>
                  <pic:blipFill>
                    <a:blip r:embed="rId594"/>
                    <a:stretch>
                      <a:fillRect/>
                    </a:stretch>
                  </pic:blipFill>
                  <pic:spPr bwMode="auto">
                    <a:xfrm>
                      <a:off x="0" y="0"/>
                      <a:ext cx="2933700" cy="303724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192043" cy="4329830"/>
            <wp:effectExtent b="0" l="0" r="0" t="0"/>
            <wp:docPr descr="إعادة الرسم بالحساب" title="" id="598" name="Picture"/>
            <a:graphic>
              <a:graphicData uri="http://schemas.openxmlformats.org/drawingml/2006/picture">
                <pic:pic>
                  <pic:nvPicPr>
                    <pic:cNvPr descr="out/fig/50.png" id="599" name="Picture"/>
                    <pic:cNvPicPr>
                      <a:picLocks noChangeArrowheads="1" noChangeAspect="1"/>
                    </pic:cNvPicPr>
                  </pic:nvPicPr>
                  <pic:blipFill>
                    <a:blip r:embed="rId597"/>
                    <a:stretch>
                      <a:fillRect/>
                    </a:stretch>
                  </pic:blipFill>
                  <pic:spPr bwMode="auto">
                    <a:xfrm>
                      <a:off x="0" y="0"/>
                      <a:ext cx="4192043" cy="432983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00" w:name="الشرح-49"/>
    <w:p>
      <w:pPr>
        <w:pStyle w:val="Heading4"/>
        <w:bidi/>
      </w:pPr>
      <w:r>
        <w:rPr>
          <w:rtl/>
        </w:rPr>
        <w:t xml:space="preserve">الشرح</w:t>
      </w:r>
    </w:p>
    <w:p>
      <w:pPr>
        <w:bidi/>
      </w:pPr>
      <w:r>
        <w:rPr>
          <w:rtl/>
        </w:rPr>
        <w:t xml:space="preserve">التسطيح المبطّخ: يُقسم نصف قطر مدار الحمل تسعين قسمًا متساوية، ويُمدّ بها إلى الخارج. والدوائر المارة بها هي المدارات، فيكون البعد عن القطب متناسبًا مع البعد عن القطب في الكرة: السرطان على</w:t>
      </w:r>
      <w:r>
        <w:rPr>
          <w:rtl/>
        </w:rPr>
        <w:t xml:space="preserve"> </w:t>
      </w:r>
      <m:oMath>
        <m:r>
          <m:t>90</m:t>
        </m:r>
        <m:r>
          <m:rPr>
            <m:sty m:val="p"/>
          </m:rPr>
          <m:t>−</m:t>
        </m:r>
        <m:r>
          <m:t>ε</m:t>
        </m:r>
      </m:oMath>
      <w:r>
        <w:rPr>
          <w:rtl/>
        </w:rPr>
        <w:t xml:space="preserve">، والحمل على تسعين، والجدي على</w:t>
      </w:r>
      <w:r>
        <w:rPr>
          <w:rtl/>
        </w:rPr>
        <w:t xml:space="preserve"> </w:t>
      </w:r>
      <m:oMath>
        <m:r>
          <m:t>90</m:t>
        </m:r>
        <m:r>
          <m:rPr>
            <m:sty m:val="p"/>
          </m:rPr>
          <m:t>+</m:t>
        </m:r>
        <m:r>
          <m:t>ε</m:t>
        </m:r>
      </m:oMath>
      <w:r>
        <w:rPr>
          <w:rtl/>
        </w:rPr>
        <w:t xml:space="preserve">.</w:t>
      </w:r>
    </w:p>
    <w:p>
      <w:pPr>
        <w:bidi/>
      </w:pPr>
      <w:r>
        <w:rPr>
          <w:rtl/>
        </w:rPr>
        <w:t xml:space="preserve">ولكل مدار يُعدّ نصف قوس النهار من نقطة نصف النهار في الجهتين، ويُعلّم بالعضادة. وتوصل العلامات فيكون الأفق، وهو بيضيّ لا دائرة. ومثل ذلك المقنطرات والساعات. وقد رُسمت الصفيحة كما في المخطوط: شبكة المدارات المتساوية الأبعاد ودوائر الساعات كل عشرة أجزاء، والأفق، وعلامة سمت الرأس دائرة منقوطة. والعرض ستة وثلاثون.</w:t>
      </w:r>
    </w:p>
    <w:bookmarkEnd w:id="600"/>
    <w:bookmarkStart w:id="601" w:name="المعادلات-46"/>
    <w:p>
      <w:pPr>
        <w:pStyle w:val="Heading4"/>
        <w:bidi/>
      </w:pPr>
      <w:r>
        <w:rPr>
          <w:rtl/>
        </w:rPr>
        <w:t xml:space="preserve">المعادلات</w:t>
      </w:r>
    </w:p>
    <w:p>
      <w:pPr>
        <w:bidi/>
      </w:pPr>
      <m:oMathPara>
        <m:oMathParaPr>
          <m:jc m:val="center"/>
        </m:oMathParaPr>
        <m:oMath>
          <m:r>
            <m:t>r</m:t>
          </m:r>
          <m:r>
            <m:rPr>
              <m:sty m:val="p"/>
            </m:rPr>
            <m:t>=</m:t>
          </m:r>
          <m:r>
            <m:t>k</m:t>
          </m:r>
          <m:r>
            <m:t> </m:t>
          </m:r>
          <m:d>
            <m:dPr>
              <m:begChr m:val="("/>
              <m:endChr m:val=")"/>
              <m:sepChr m:val=""/>
              <m:grow/>
            </m:dPr>
            <m:e>
              <m:sSup>
                <m:e>
                  <m:r>
                    <m:t>90</m:t>
                  </m:r>
                </m:e>
                <m:sup>
                  <m:r>
                    <m:rPr>
                      <m:sty m:val="p"/>
                    </m:rPr>
                    <m:t>∘</m:t>
                  </m:r>
                </m:sup>
              </m:sSup>
              <m:r>
                <m:rPr>
                  <m:sty m:val="p"/>
                </m:rPr>
                <m:t>−</m:t>
              </m:r>
              <m:r>
                <m:t>δ</m:t>
              </m:r>
            </m:e>
          </m:d>
          <m:r>
            <m:rPr>
              <m:sty m:val="p"/>
            </m:rPr>
            <m:t>,</m:t>
          </m:r>
          <m:r>
            <m:t>  </m:t>
          </m:r>
          <m:r>
            <m:rPr>
              <m:sty m:val="p"/>
            </m:rPr>
            <m:t>cos</m:t>
          </m:r>
          <m:sSub>
            <m:e>
              <m:r>
                <m:t>H</m:t>
              </m:r>
            </m:e>
            <m:sub>
              <m:r>
                <m:t>0</m:t>
              </m:r>
            </m:sub>
          </m:sSub>
          <m:r>
            <m:rPr>
              <m:sty m:val="p"/>
            </m:rPr>
            <m:t>=</m:t>
          </m:r>
          <m:r>
            <m:rPr>
              <m:sty m:val="p"/>
            </m:rPr>
            <m:t>−</m:t>
          </m:r>
          <m:r>
            <m:rPr>
              <m:sty m:val="p"/>
            </m:rPr>
            <m:t>tan</m:t>
          </m:r>
          <m:r>
            <m:t>φ</m:t>
          </m:r>
          <m:r>
            <m:rPr>
              <m:sty m:val="p"/>
            </m:rPr>
            <m:t>tan</m:t>
          </m:r>
          <m:r>
            <m:t>δ</m:t>
          </m:r>
        </m:oMath>
      </m:oMathPara>
    </w:p>
    <w:p>
      <w:pPr>
        <w:bidi/>
      </w:pPr>
      <m:oMathPara>
        <m:oMathParaPr>
          <m:jc m:val="center"/>
        </m:oMathParaPr>
        <m:oMath>
          <m:d>
            <m:dPr>
              <m:begChr m:val="("/>
              <m:endChr m:val=")"/>
              <m:sepChr m:val=""/>
              <m:grow/>
            </m:dPr>
            <m:e>
              <m:r>
                <m:t>x</m:t>
              </m:r>
              <m:r>
                <m:rPr>
                  <m:sty m:val="p"/>
                </m:rPr>
                <m:t>,</m:t>
              </m:r>
              <m:r>
                <m:t>y</m:t>
              </m:r>
            </m:e>
          </m:d>
          <m:r>
            <m:rPr>
              <m:sty m:val="p"/>
            </m:rPr>
            <m:t>=</m:t>
          </m:r>
          <m:d>
            <m:dPr>
              <m:begChr m:val="("/>
              <m:endChr m:val=")"/>
              <m:sepChr m:val=""/>
              <m:grow/>
            </m:dPr>
            <m:e>
              <m:r>
                <m:t>r</m:t>
              </m:r>
              <m:r>
                <m:rPr>
                  <m:sty m:val="p"/>
                </m:rPr>
                <m:t>sin</m:t>
              </m:r>
              <m:sSub>
                <m:e>
                  <m:r>
                    <m:t>H</m:t>
                  </m:r>
                </m:e>
                <m:sub>
                  <m:r>
                    <m:t>0</m:t>
                  </m:r>
                </m:sub>
              </m:sSub>
              <m:r>
                <m:rPr>
                  <m:sty m:val="p"/>
                </m:rPr>
                <m:t>,</m:t>
              </m:r>
              <m:r>
                <m:t> </m:t>
              </m:r>
              <m:r>
                <m:rPr>
                  <m:sty m:val="p"/>
                </m:rPr>
                <m:t>−</m:t>
              </m:r>
              <m:r>
                <m:t>r</m:t>
              </m:r>
              <m:r>
                <m:rPr>
                  <m:sty m:val="p"/>
                </m:rPr>
                <m:t>cos</m:t>
              </m:r>
              <m:sSub>
                <m:e>
                  <m:r>
                    <m:t>H</m:t>
                  </m:r>
                </m:e>
                <m:sub>
                  <m:r>
                    <m:t>0</m:t>
                  </m:r>
                </m:sub>
              </m:sSub>
            </m:e>
          </m:d>
        </m:oMath>
      </m:oMathPara>
    </w:p>
    <w:p>
      <w:pPr>
        <w:bidi/>
      </w:pPr>
      <w:r>
        <w:rPr>
          <w:rtl/>
        </w:rPr>
        <w:t xml:space="preserve">حيث:</w:t>
      </w:r>
    </w:p>
    <w:p>
      <w:pPr>
        <w:numPr>
          <w:ilvl w:val="0"/>
          <w:numId w:val="1066"/>
        </w:numPr>
        <w:pStyle w:val="Compact"/>
        <w:bidi/>
      </w:pPr>
      <m:oMath>
        <m:r>
          <m:t>φ</m:t>
        </m:r>
      </m:oMath>
      <w:r>
        <w:rPr>
          <w:rtl/>
        </w:rPr>
        <w:t xml:space="preserve">: عرض البلد</w:t>
      </w:r>
    </w:p>
    <w:p>
      <w:pPr>
        <w:numPr>
          <w:ilvl w:val="0"/>
          <w:numId w:val="1066"/>
        </w:numPr>
        <w:pStyle w:val="Compact"/>
        <w:bidi/>
      </w:pPr>
      <m:oMath>
        <m:r>
          <m:t>δ</m:t>
        </m:r>
      </m:oMath>
      <w:r>
        <w:rPr>
          <w:rtl/>
        </w:rPr>
        <w:t xml:space="preserve">: ميل النقطة عن معدل النهار، موجب في الشمال</w:t>
      </w:r>
    </w:p>
    <w:p>
      <w:pPr>
        <w:numPr>
          <w:ilvl w:val="0"/>
          <w:numId w:val="1066"/>
        </w:numPr>
        <w:pStyle w:val="Compact"/>
        <w:bidi/>
      </w:pPr>
      <m:oMath>
        <m:r>
          <m:t>r</m:t>
        </m:r>
      </m:oMath>
      <w:r>
        <w:rPr>
          <w:rtl/>
        </w:rPr>
        <w:t xml:space="preserve">: نصف قطر المدار أو الدائرة على الصفيحة</w:t>
      </w:r>
    </w:p>
    <w:p>
      <w:pPr>
        <w:numPr>
          <w:ilvl w:val="0"/>
          <w:numId w:val="1066"/>
        </w:numPr>
        <w:pStyle w:val="Compact"/>
        <w:bidi/>
      </w:pPr>
      <m:oMath>
        <m:sSub>
          <m:e>
            <m:r>
              <m:t>H</m:t>
            </m:r>
          </m:e>
          <m:sub>
            <m:r>
              <m:t>0</m:t>
            </m:r>
          </m:sub>
        </m:sSub>
      </m:oMath>
      <w:r>
        <w:rPr>
          <w:rtl/>
        </w:rPr>
        <w:t xml:space="preserve">: نصف قوس النهار (الزاوية الزمانية للغروب)</w:t>
      </w:r>
    </w:p>
    <w:p>
      <w:pPr>
        <w:numPr>
          <w:ilvl w:val="0"/>
          <w:numId w:val="1066"/>
        </w:numPr>
        <w:pStyle w:val="Compact"/>
        <w:bidi/>
      </w:pPr>
      <m:oMath>
        <m:r>
          <m:t>k</m:t>
        </m:r>
      </m:oMath>
      <w:r>
        <w:rPr>
          <w:rtl/>
        </w:rPr>
        <w:t xml:space="preserve">: عدد صحيح للعدّ (رقم الساعة)، أو معامل التناسب في المبطّخ</w:t>
      </w:r>
    </w:p>
    <w:bookmarkEnd w:id="601"/>
    <w:bookmarkStart w:id="602" w:name="التحقق-46"/>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كانت المحاولة الأولى ترسم المقنطرات كلها، والناسخ رسم الشبكة والأفق وعلامة سمت الرأس فقط، فاتُّبع. وتبقى المقنطرات موصوفة في النص.</w:t>
      </w:r>
    </w:p>
    <w:bookmarkEnd w:id="602"/>
    <w:bookmarkEnd w:id="603"/>
    <w:bookmarkStart w:id="613" w:name="X6ea81fc0b4022fa6378641bfe4eb8afe025bdb0"/>
    <w:p>
      <w:pPr>
        <w:pStyle w:val="Heading3"/>
        <w:bidi/>
      </w:pPr>
      <w:r>
        <w:rPr>
          <w:rtl/>
        </w:rPr>
        <w:t xml:space="preserve">الشكل ٥١: تخطيط منطقة البروج في عنكبوت المبطّخ</w:t>
      </w:r>
    </w:p>
    <w:p>
      <w:pPr>
        <w:pStyle w:val="Author"/>
        <w:bidi/>
      </w:pPr>
      <w:r>
        <w:rPr>
          <w:rtl/>
        </w:rPr>
        <w:t xml:space="preserve">من باب «عمل الأسطرلاب المبطّخ» — الورقة ٥٨ ظ، صفحة المصوّرة ١٢٩</w:t>
      </w:r>
    </w:p>
    <w:p>
      <w:pPr>
        <w:pStyle w:val="CaptionedFigure"/>
        <w:bidi/>
      </w:pPr>
      <w:r>
        <w:drawing>
          <wp:inline>
            <wp:extent cx="2933700" cy="3308940"/>
            <wp:effectExtent b="0" l="0" r="0" t="0"/>
            <wp:docPr descr="صورة الشكل في المخطوط" title="" id="605" name="Picture"/>
            <a:graphic>
              <a:graphicData uri="http://schemas.openxmlformats.org/drawingml/2006/picture">
                <pic:pic>
                  <pic:nvPicPr>
                    <pic:cNvPr descr="../figures-atlas/ms/51_0.jpg" id="606" name="Picture"/>
                    <pic:cNvPicPr>
                      <a:picLocks noChangeArrowheads="1" noChangeAspect="1"/>
                    </pic:cNvPicPr>
                  </pic:nvPicPr>
                  <pic:blipFill>
                    <a:blip r:embed="rId604"/>
                    <a:stretch>
                      <a:fillRect/>
                    </a:stretch>
                  </pic:blipFill>
                  <pic:spPr bwMode="auto">
                    <a:xfrm>
                      <a:off x="0" y="0"/>
                      <a:ext cx="2933700" cy="330894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33172" cy="4100186"/>
            <wp:effectExtent b="0" l="0" r="0" t="0"/>
            <wp:docPr descr="إعادة الرسم بالحساب" title="" id="608" name="Picture"/>
            <a:graphic>
              <a:graphicData uri="http://schemas.openxmlformats.org/drawingml/2006/picture">
                <pic:pic>
                  <pic:nvPicPr>
                    <pic:cNvPr descr="out/fig/51.png" id="609" name="Picture"/>
                    <pic:cNvPicPr>
                      <a:picLocks noChangeArrowheads="1" noChangeAspect="1"/>
                    </pic:cNvPicPr>
                  </pic:nvPicPr>
                  <pic:blipFill>
                    <a:blip r:embed="rId607"/>
                    <a:stretch>
                      <a:fillRect/>
                    </a:stretch>
                  </pic:blipFill>
                  <pic:spPr bwMode="auto">
                    <a:xfrm>
                      <a:off x="0" y="0"/>
                      <a:ext cx="3933172" cy="410018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10" w:name="الشرح-50"/>
    <w:p>
      <w:pPr>
        <w:pStyle w:val="Heading4"/>
        <w:bidi/>
      </w:pPr>
      <w:r>
        <w:rPr>
          <w:rtl/>
        </w:rPr>
        <w:t xml:space="preserve">الشرح</w:t>
      </w:r>
    </w:p>
    <w:p>
      <w:pPr>
        <w:bidi/>
      </w:pPr>
      <w:r>
        <w:rPr>
          <w:rtl/>
        </w:rPr>
        <w:t xml:space="preserve">على صفيحة العنكبوت ا ب ج د (مدار الجدي، مركزها ه)، د أول الجدي. تُعدّ مطالع الجدي من د في الجهتين إلى ح وز. ويقطع ح ه وز ه مدار الحمل على ط وك. ومن ط وك إلى الخارج، لأن الميل جنوبي، يُعدّ على الخطين ميلُ أول الدلو وأول القوس، فتكون ل رأس الدلو، وم رأس القوس.</w:t>
      </w:r>
    </w:p>
    <w:p>
      <w:pPr>
        <w:bidi/>
      </w:pPr>
      <w:r>
        <w:rPr>
          <w:rtl/>
        </w:rPr>
        <w:t xml:space="preserve">ومثل ذلك لكل درجة. ومُثّل بالعاشرة من الجدي والعشرين من القوس: س وع على المحيط، ون وي على ميلهما. وتوصل النقاط كلها فتكون المنطقة، وقد حُسبت هنا لكل درجة ورُسمت تامة.</w:t>
      </w:r>
    </w:p>
    <w:bookmarkEnd w:id="610"/>
    <w:bookmarkStart w:id="611" w:name="المعادلات-47"/>
    <w:p>
      <w:pPr>
        <w:pStyle w:val="Heading4"/>
        <w:bidi/>
      </w:pPr>
      <w:r>
        <w:rPr>
          <w:rtl/>
        </w:rPr>
        <w:t xml:space="preserve">المعادلات</w:t>
      </w:r>
    </w:p>
    <w:p>
      <w:pPr>
        <w:bidi/>
      </w:pPr>
      <m:oMathPara>
        <m:oMathParaPr>
          <m:jc m:val="center"/>
        </m:oMathParaPr>
        <m:oMath>
          <m:d>
            <m:dPr>
              <m:begChr m:val="("/>
              <m:endChr m:val=")"/>
              <m:sepChr m:val=""/>
              <m:grow/>
            </m:dPr>
            <m:e>
              <m:r>
                <m:t>r</m:t>
              </m:r>
              <m:r>
                <m:rPr>
                  <m:sty m:val="p"/>
                </m:rPr>
                <m:t>,</m:t>
              </m:r>
              <m:r>
                <m:t>θ</m:t>
              </m:r>
            </m:e>
          </m:d>
          <m:r>
            <m:rPr>
              <m:sty m:val="p"/>
            </m:rPr>
            <m:t>=</m:t>
          </m:r>
          <m:d>
            <m:dPr>
              <m:begChr m:val="("/>
              <m:endChr m:val=")"/>
              <m:sepChr m:val=""/>
              <m:grow/>
            </m:dPr>
            <m:e>
              <m:r>
                <m:t>k</m:t>
              </m:r>
              <m:d>
                <m:dPr>
                  <m:begChr m:val="("/>
                  <m:endChr m:val=")"/>
                  <m:sepChr m:val=""/>
                  <m:grow/>
                </m:dPr>
                <m:e>
                  <m:sSup>
                    <m:e>
                      <m:r>
                        <m:t>90</m:t>
                      </m:r>
                    </m:e>
                    <m:sup>
                      <m:r>
                        <m:rPr>
                          <m:sty m:val="p"/>
                        </m:rPr>
                        <m:t>∘</m:t>
                      </m:r>
                    </m:sup>
                  </m:sSup>
                  <m:r>
                    <m:rPr>
                      <m:sty m:val="p"/>
                    </m:rPr>
                    <m:t>−</m:t>
                  </m:r>
                  <m:r>
                    <m:t>δ</m:t>
                  </m:r>
                  <m:d>
                    <m:dPr>
                      <m:begChr m:val="("/>
                      <m:endChr m:val=")"/>
                      <m:sepChr m:val=""/>
                      <m:grow/>
                    </m:dPr>
                    <m:e>
                      <m:r>
                        <m:t>λ</m:t>
                      </m:r>
                    </m:e>
                  </m:d>
                </m:e>
              </m:d>
              <m:r>
                <m:rPr>
                  <m:sty m:val="p"/>
                </m:rPr>
                <m:t>,</m:t>
              </m:r>
              <m:r>
                <m:t> </m:t>
              </m:r>
              <m:r>
                <m:t>α</m:t>
              </m:r>
              <m:d>
                <m:dPr>
                  <m:begChr m:val="("/>
                  <m:endChr m:val=")"/>
                  <m:sepChr m:val=""/>
                  <m:grow/>
                </m:dPr>
                <m:e>
                  <m:r>
                    <m:t>λ</m:t>
                  </m:r>
                </m:e>
              </m:d>
              <m:r>
                <m:rPr>
                  <m:sty m:val="p"/>
                </m:rPr>
                <m:t>−</m:t>
              </m:r>
              <m:sSup>
                <m:e>
                  <m:r>
                    <m:t>270</m:t>
                  </m:r>
                </m:e>
                <m:sup>
                  <m:r>
                    <m:rPr>
                      <m:sty m:val="p"/>
                    </m:rPr>
                    <m:t>∘</m:t>
                  </m:r>
                </m:sup>
              </m:sSup>
            </m:e>
          </m:d>
        </m:oMath>
      </m:oMathPara>
    </w:p>
    <w:p>
      <w:pPr>
        <w:bidi/>
      </w:pPr>
      <w:r>
        <w:rPr>
          <w:rtl/>
        </w:rPr>
        <w:t xml:space="preserve">حيث:</w:t>
      </w:r>
    </w:p>
    <w:p>
      <w:pPr>
        <w:numPr>
          <w:ilvl w:val="0"/>
          <w:numId w:val="1067"/>
        </w:numPr>
        <w:pStyle w:val="Compact"/>
        <w:bidi/>
      </w:pPr>
      <m:oMath>
        <m:r>
          <m:t>δ</m:t>
        </m:r>
      </m:oMath>
      <w:r>
        <w:rPr>
          <w:rtl/>
        </w:rPr>
        <w:t xml:space="preserve">: ميل النقطة عن معدل النهار، موجب في الشمال</w:t>
      </w:r>
    </w:p>
    <w:p>
      <w:pPr>
        <w:numPr>
          <w:ilvl w:val="0"/>
          <w:numId w:val="1067"/>
        </w:numPr>
        <w:pStyle w:val="Compact"/>
        <w:bidi/>
      </w:pPr>
      <m:oMath>
        <m:r>
          <m:t>λ</m:t>
        </m:r>
      </m:oMath>
      <w:r>
        <w:rPr>
          <w:rtl/>
        </w:rPr>
        <w:t xml:space="preserve">: الطول من فلك البروج، من أول الحمل</w:t>
      </w:r>
    </w:p>
    <w:p>
      <w:pPr>
        <w:numPr>
          <w:ilvl w:val="0"/>
          <w:numId w:val="1067"/>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67"/>
        </w:numPr>
        <w:pStyle w:val="Compact"/>
        <w:bidi/>
      </w:pPr>
      <m:oMath>
        <m:r>
          <m:t>θ</m:t>
        </m:r>
      </m:oMath>
      <w:r>
        <w:rPr>
          <w:rtl/>
        </w:rPr>
        <w:t xml:space="preserve">: زاوية الموضع على الصفيحة، تُعدّ من خط المشرق والمغرب</w:t>
      </w:r>
    </w:p>
    <w:p>
      <w:pPr>
        <w:numPr>
          <w:ilvl w:val="0"/>
          <w:numId w:val="1067"/>
        </w:numPr>
        <w:pStyle w:val="Compact"/>
        <w:bidi/>
      </w:pPr>
      <m:oMath>
        <m:r>
          <m:t>r</m:t>
        </m:r>
      </m:oMath>
      <w:r>
        <w:rPr>
          <w:rtl/>
        </w:rPr>
        <w:t xml:space="preserve">: نصف قطر المدار أو الدائرة على الصفيحة</w:t>
      </w:r>
    </w:p>
    <w:p>
      <w:pPr>
        <w:numPr>
          <w:ilvl w:val="0"/>
          <w:numId w:val="1067"/>
        </w:numPr>
        <w:pStyle w:val="Compact"/>
        <w:bidi/>
      </w:pPr>
      <m:oMath>
        <m:r>
          <m:t>k</m:t>
        </m:r>
      </m:oMath>
      <w:r>
        <w:rPr>
          <w:rtl/>
        </w:rPr>
        <w:t xml:space="preserve">: عدد صحيح للعدّ (رقم الساعة)، أو معامل التناسب في المبطّخ</w:t>
      </w:r>
    </w:p>
    <w:bookmarkEnd w:id="611"/>
    <w:bookmarkStart w:id="612" w:name="التحقق-47"/>
    <w:p>
      <w:pPr>
        <w:pStyle w:val="Heading4"/>
        <w:bidi/>
      </w:pPr>
      <w:r>
        <w:rPr>
          <w:rtl/>
        </w:rPr>
        <w:t xml:space="preserve">التحقق</w:t>
      </w:r>
    </w:p>
    <w:p>
      <w:pPr>
        <w:bidi/>
      </w:pPr>
      <w:r>
        <w:rPr>
          <w:rtl/>
        </w:rPr>
        <w:t xml:space="preserve">اجتاز الشكل ١ من ١ اختبارات عددية.</w:t>
      </w:r>
    </w:p>
    <w:bookmarkEnd w:id="612"/>
    <w:bookmarkEnd w:id="613"/>
    <w:bookmarkEnd w:id="614"/>
    <w:bookmarkStart w:id="645" w:name="الأسطرلاب-الكامل-الأشكال-٥٢٥٤"/>
    <w:p>
      <w:pPr>
        <w:pStyle w:val="Heading2"/>
        <w:bidi/>
      </w:pPr>
      <w:r>
        <w:rPr>
          <w:rtl/>
        </w:rPr>
        <w:t xml:space="preserve">الأسطرلاب الكامل (الأشكال ٥٢–٥٤)</w:t>
      </w:r>
    </w:p>
    <w:bookmarkStart w:id="624" w:name="X02ed2f5cb6704d92333637d07ba1ccc3b18f312"/>
    <w:p>
      <w:pPr>
        <w:pStyle w:val="Heading3"/>
        <w:bidi/>
      </w:pPr>
      <w:r>
        <w:rPr>
          <w:rtl/>
        </w:rPr>
        <w:t xml:space="preserve">الشكل ٥٢: الأسطرلاب الكامل (التسطيح الأسطواني): قطعا دائرتي سمت</w:t>
      </w:r>
    </w:p>
    <w:p>
      <w:pPr>
        <w:pStyle w:val="Author"/>
        <w:bidi/>
      </w:pPr>
      <w:r>
        <w:rPr>
          <w:rtl/>
        </w:rPr>
        <w:t xml:space="preserve">من باب «عمل الأسطرلاب الكامل بالتسطيح الأسطرلابي (الأسطواني)» — الورقة ٦٢ و، صفحة المصوّرة ١٣٦</w:t>
      </w:r>
    </w:p>
    <w:p>
      <w:pPr>
        <w:pStyle w:val="CaptionedFigure"/>
        <w:bidi/>
      </w:pPr>
      <w:r>
        <w:drawing>
          <wp:inline>
            <wp:extent cx="2933700" cy="2971800"/>
            <wp:effectExtent b="0" l="0" r="0" t="0"/>
            <wp:docPr descr="صورة الشكل في المخطوط" title="" id="616" name="Picture"/>
            <a:graphic>
              <a:graphicData uri="http://schemas.openxmlformats.org/drawingml/2006/picture">
                <pic:pic>
                  <pic:nvPicPr>
                    <pic:cNvPr descr="../figures-atlas/ms/52_0.jpg" id="617" name="Picture"/>
                    <pic:cNvPicPr>
                      <a:picLocks noChangeArrowheads="1" noChangeAspect="1"/>
                    </pic:cNvPicPr>
                  </pic:nvPicPr>
                  <pic:blipFill>
                    <a:blip r:embed="rId615"/>
                    <a:stretch>
                      <a:fillRect/>
                    </a:stretch>
                  </pic:blipFill>
                  <pic:spPr bwMode="auto">
                    <a:xfrm>
                      <a:off x="0" y="0"/>
                      <a:ext cx="2933700" cy="29718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50082" cy="4246323"/>
            <wp:effectExtent b="0" l="0" r="0" t="0"/>
            <wp:docPr descr="إعادة الرسم بالحساب" title="" id="619" name="Picture"/>
            <a:graphic>
              <a:graphicData uri="http://schemas.openxmlformats.org/drawingml/2006/picture">
                <pic:pic>
                  <pic:nvPicPr>
                    <pic:cNvPr descr="out/fig/52.png" id="620" name="Picture"/>
                    <pic:cNvPicPr>
                      <a:picLocks noChangeArrowheads="1" noChangeAspect="1"/>
                    </pic:cNvPicPr>
                  </pic:nvPicPr>
                  <pic:blipFill>
                    <a:blip r:embed="rId618"/>
                    <a:stretch>
                      <a:fillRect/>
                    </a:stretch>
                  </pic:blipFill>
                  <pic:spPr bwMode="auto">
                    <a:xfrm>
                      <a:off x="0" y="0"/>
                      <a:ext cx="4050082" cy="424632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21" w:name="الشرح-51"/>
    <w:p>
      <w:pPr>
        <w:pStyle w:val="Heading4"/>
        <w:bidi/>
      </w:pPr>
      <w:r>
        <w:rPr>
          <w:rtl/>
        </w:rPr>
        <w:t xml:space="preserve">الشرح</w:t>
      </w:r>
    </w:p>
    <w:p>
      <w:pPr>
        <w:bidi/>
      </w:pPr>
      <w:r>
        <w:rPr>
          <w:rtl/>
        </w:rPr>
        <w:t xml:space="preserve">في تسطيح البيروني الأسطواني على معدل النهار تصير كل دائرة عظيمة قطعًا ناقصًا مركزه مركز الصفيحة. قطره الأطول قطر مدار الحمل على خط العقدتين، ونصف قطره الأقصر جيب تمام ميل الدائرة على معدل النهار.</w:t>
      </w:r>
    </w:p>
    <w:p>
      <w:pPr>
        <w:bidi/>
      </w:pPr>
      <w:r>
        <w:rPr>
          <w:rtl/>
        </w:rPr>
        <w:t xml:space="preserve">فالقوسان د ز ود ح بقدر الانحراف من نقطة نصف النهار د. وز ه ط وح ه ك القطران الأطولان، ون ه ي وم ه ل القطران العموديان عليهما، وعليهما ه ف = ه ص = ه ع = ه س = جيب تمام الميل. والقطعان دائرتا سمت متساويتا السمت شرقًا وغربًا، وكلتاهما تمر بسمت الرأس المسطّح على ه د. والعرض ستة وثلاثون، والسمت عشرون من نقطة المشرق.</w:t>
      </w:r>
    </w:p>
    <w:p>
      <w:pPr>
        <w:bidi/>
      </w:pPr>
      <w:r>
        <w:rPr>
          <w:rtl/>
        </w:rPr>
        <w:t xml:space="preserve">ولم يرسم الناسخ القطعين أنفسهما، بل الأقطار ونقاطها. فرُسما رماديين منقّطين.</w:t>
      </w:r>
    </w:p>
    <w:bookmarkEnd w:id="621"/>
    <w:bookmarkStart w:id="622" w:name="المعادلات-48"/>
    <w:p>
      <w:pPr>
        <w:pStyle w:val="Heading4"/>
        <w:bidi/>
      </w:pPr>
      <w:r>
        <w:rPr>
          <w:rtl/>
        </w:rPr>
        <w:t xml:space="preserve">المعادلات</w:t>
      </w:r>
    </w:p>
    <w:p>
      <w:pPr>
        <w:bidi/>
      </w:pPr>
      <m:oMathPara>
        <m:oMathParaPr>
          <m:jc m:val="center"/>
        </m:oMathParaPr>
        <m:oMath>
          <m:r>
            <m:rPr>
              <m:sty m:val="p"/>
            </m:rPr>
            <m:t>cos</m:t>
          </m:r>
          <m:r>
            <m:t>i</m:t>
          </m:r>
          <m:r>
            <m:rPr>
              <m:sty m:val="p"/>
            </m:rPr>
            <m:t>=</m:t>
          </m:r>
          <m:r>
            <m:rPr>
              <m:sty m:val="p"/>
            </m:rPr>
            <m:t>cos</m:t>
          </m:r>
          <m:r>
            <m:t>φ</m:t>
          </m:r>
          <m:r>
            <m:rPr>
              <m:sty m:val="p"/>
            </m:rPr>
            <m:t>cos</m:t>
          </m:r>
          <m:r>
            <m:t>A</m:t>
          </m:r>
          <m:r>
            <m:rPr>
              <m:sty m:val="p"/>
            </m:rPr>
            <m:t>,</m:t>
          </m:r>
          <m:r>
            <m:t>  </m:t>
          </m:r>
          <m:r>
            <m:rPr>
              <m:sty m:val="p"/>
            </m:rPr>
            <m:t>cos</m:t>
          </m:r>
          <m:r>
            <m:t>ψ</m:t>
          </m:r>
          <m:r>
            <m:rPr>
              <m:sty m:val="p"/>
            </m:rPr>
            <m:t>=</m:t>
          </m:r>
          <m:f>
            <m:fPr>
              <m:type m:val="bar"/>
            </m:fPr>
            <m:num>
              <m:r>
                <m:rPr>
                  <m:sty m:val="p"/>
                </m:rPr>
                <m:t>sin</m:t>
              </m:r>
              <m:r>
                <m:t>A</m:t>
              </m:r>
            </m:num>
            <m:den>
              <m:r>
                <m:rPr>
                  <m:sty m:val="p"/>
                </m:rPr>
                <m:t>sin</m:t>
              </m:r>
              <m:r>
                <m:t>i</m:t>
              </m:r>
            </m:den>
          </m:f>
        </m:oMath>
      </m:oMathPara>
    </w:p>
    <w:p>
      <w:pPr>
        <w:bidi/>
      </w:pPr>
      <m:oMathPara>
        <m:oMathParaPr>
          <m:jc m:val="center"/>
        </m:oMathParaPr>
        <m:oMath>
          <m:sSup>
            <m:e>
              <m:r>
                <m:t>u</m:t>
              </m:r>
            </m:e>
            <m:sup>
              <m:r>
                <m:t>2</m:t>
              </m:r>
            </m:sup>
          </m:sSup>
          <m:r>
            <m:rPr>
              <m:sty m:val="p"/>
            </m:rPr>
            <m:t>+</m:t>
          </m:r>
          <m:f>
            <m:fPr>
              <m:type m:val="bar"/>
            </m:fPr>
            <m:num>
              <m:sSup>
                <m:e>
                  <m:r>
                    <m:t>v</m:t>
                  </m:r>
                </m:e>
                <m:sup>
                  <m:r>
                    <m:t>2</m:t>
                  </m:r>
                </m:sup>
              </m:sSup>
            </m:num>
            <m:den>
              <m:sSup>
                <m:e>
                  <m:r>
                    <m:rPr>
                      <m:sty m:val="p"/>
                    </m:rPr>
                    <m:t>cos</m:t>
                  </m:r>
                </m:e>
                <m:sup>
                  <m:r>
                    <m:t>2</m:t>
                  </m:r>
                </m:sup>
              </m:sSup>
              <m:r>
                <m:t>i</m:t>
              </m:r>
            </m:den>
          </m:f>
          <m:r>
            <m:rPr>
              <m:sty m:val="p"/>
            </m:rPr>
            <m:t>=</m:t>
          </m:r>
          <m:r>
            <m:t>1</m:t>
          </m:r>
        </m:oMath>
      </m:oMathPara>
    </w:p>
    <w:p>
      <w:pPr>
        <w:bidi/>
      </w:pPr>
      <w:r>
        <w:rPr>
          <w:rtl/>
        </w:rPr>
        <w:t xml:space="preserve">حيث:</w:t>
      </w:r>
    </w:p>
    <w:p>
      <w:pPr>
        <w:numPr>
          <w:ilvl w:val="0"/>
          <w:numId w:val="1068"/>
        </w:numPr>
        <w:pStyle w:val="Compact"/>
        <w:bidi/>
      </w:pPr>
      <m:oMath>
        <m:r>
          <m:t>φ</m:t>
        </m:r>
      </m:oMath>
      <w:r>
        <w:rPr>
          <w:rtl/>
        </w:rPr>
        <w:t xml:space="preserve">: عرض البلد</w:t>
      </w:r>
    </w:p>
    <w:p>
      <w:pPr>
        <w:numPr>
          <w:ilvl w:val="0"/>
          <w:numId w:val="1068"/>
        </w:numPr>
        <w:pStyle w:val="Compact"/>
        <w:bidi/>
      </w:pPr>
      <m:oMath>
        <m:r>
          <m:t>ψ</m:t>
        </m:r>
      </m:oMath>
      <w:r>
        <w:rPr>
          <w:rtl/>
        </w:rPr>
        <w:t xml:space="preserve">: قوس الانحراف: بُعد خط العقدتين عن خط نصف النهار</w:t>
      </w:r>
    </w:p>
    <w:p>
      <w:pPr>
        <w:numPr>
          <w:ilvl w:val="0"/>
          <w:numId w:val="1068"/>
        </w:numPr>
        <w:pStyle w:val="Compact"/>
        <w:bidi/>
      </w:pPr>
      <m:oMath>
        <m:r>
          <m:t>i</m:t>
        </m:r>
      </m:oMath>
      <w:r>
        <w:rPr>
          <w:rtl/>
        </w:rPr>
        <w:t xml:space="preserve">: ميل الدائرة العظيمة على معدل النهار في التسطيح الأسطواني</w:t>
      </w:r>
    </w:p>
    <w:p>
      <w:pPr>
        <w:numPr>
          <w:ilvl w:val="0"/>
          <w:numId w:val="1068"/>
        </w:numPr>
        <w:pStyle w:val="Compact"/>
        <w:bidi/>
      </w:pPr>
      <m:oMath>
        <m:r>
          <m:t>A</m:t>
        </m:r>
      </m:oMath>
      <w:r>
        <w:rPr>
          <w:rtl/>
        </w:rPr>
        <w:t xml:space="preserve">: السمت (يُبيَّن في كل شكل أمن نقطة الجنوب يُعدّ أم من المشرق)</w:t>
      </w:r>
    </w:p>
    <w:bookmarkEnd w:id="622"/>
    <w:bookmarkStart w:id="623" w:name="التحقق-48"/>
    <w:p>
      <w:pPr>
        <w:pStyle w:val="Heading4"/>
        <w:bidi/>
      </w:pPr>
      <w:r>
        <w:rPr>
          <w:rtl/>
        </w:rPr>
        <w:t xml:space="preserve">التحقق</w:t>
      </w:r>
    </w:p>
    <w:p>
      <w:pPr>
        <w:bidi/>
      </w:pPr>
      <w:r>
        <w:rPr>
          <w:rtl/>
        </w:rPr>
        <w:t xml:space="preserve">اجتاز الشكل ٣ من ٣ اختبارات عددية.</w:t>
      </w:r>
    </w:p>
    <w:bookmarkEnd w:id="623"/>
    <w:bookmarkEnd w:id="624"/>
    <w:bookmarkStart w:id="634" w:name="Xd5c5490d2ceb408acc713ce4fef2eb165eaab51"/>
    <w:p>
      <w:pPr>
        <w:pStyle w:val="Heading3"/>
        <w:bidi/>
      </w:pPr>
      <w:r>
        <w:rPr>
          <w:rtl/>
        </w:rPr>
        <w:t xml:space="preserve">الشكل ٥٣: استخراج قوس الانحراف والقطر الأقصر بالطريق الصناعي</w:t>
      </w:r>
    </w:p>
    <w:p>
      <w:pPr>
        <w:pStyle w:val="Author"/>
        <w:bidi/>
      </w:pPr>
      <w:r>
        <w:rPr>
          <w:rtl/>
        </w:rPr>
        <w:t xml:space="preserve">من باب «عمل الأسطرلاب الكامل بالتسطيح الأسطرلابي (الأسطواني)» — الورقة ٦٢ ظ، صفحة المصوّرة ١٣٧</w:t>
      </w:r>
    </w:p>
    <w:p>
      <w:pPr>
        <w:pStyle w:val="CaptionedFigure"/>
        <w:bidi/>
      </w:pPr>
      <w:r>
        <w:drawing>
          <wp:inline>
            <wp:extent cx="2933700" cy="2126932"/>
            <wp:effectExtent b="0" l="0" r="0" t="0"/>
            <wp:docPr descr="صورة الشكل في المخطوط" title="" id="626" name="Picture"/>
            <a:graphic>
              <a:graphicData uri="http://schemas.openxmlformats.org/drawingml/2006/picture">
                <pic:pic>
                  <pic:nvPicPr>
                    <pic:cNvPr descr="../figures-atlas/ms/53_0.jpg" id="627" name="Picture"/>
                    <pic:cNvPicPr>
                      <a:picLocks noChangeArrowheads="1" noChangeAspect="1"/>
                    </pic:cNvPicPr>
                  </pic:nvPicPr>
                  <pic:blipFill>
                    <a:blip r:embed="rId625"/>
                    <a:stretch>
                      <a:fillRect/>
                    </a:stretch>
                  </pic:blipFill>
                  <pic:spPr bwMode="auto">
                    <a:xfrm>
                      <a:off x="0" y="0"/>
                      <a:ext cx="2933700" cy="212693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2308422"/>
            <wp:effectExtent b="0" l="0" r="0" t="0"/>
            <wp:docPr descr="إعادة الرسم بالحساب" title="" id="629" name="Picture"/>
            <a:graphic>
              <a:graphicData uri="http://schemas.openxmlformats.org/drawingml/2006/picture">
                <pic:pic>
                  <pic:nvPicPr>
                    <pic:cNvPr descr="out/fig/53.png" id="630" name="Picture"/>
                    <pic:cNvPicPr>
                      <a:picLocks noChangeArrowheads="1" noChangeAspect="1"/>
                    </pic:cNvPicPr>
                  </pic:nvPicPr>
                  <pic:blipFill>
                    <a:blip r:embed="rId628"/>
                    <a:stretch>
                      <a:fillRect/>
                    </a:stretch>
                  </pic:blipFill>
                  <pic:spPr bwMode="auto">
                    <a:xfrm>
                      <a:off x="0" y="0"/>
                      <a:ext cx="4000500" cy="230842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31" w:name="الشرح-52"/>
    <w:p>
      <w:pPr>
        <w:pStyle w:val="Heading4"/>
        <w:bidi/>
      </w:pPr>
      <w:r>
        <w:rPr>
          <w:rtl/>
        </w:rPr>
        <w:t xml:space="preserve">الشرح</w:t>
      </w:r>
    </w:p>
    <w:p>
      <w:pPr>
        <w:bidi/>
      </w:pPr>
      <w:r>
        <w:rPr>
          <w:rtl/>
        </w:rPr>
        <w:t xml:space="preserve">في نصف الدائرة ا ب س (مركزها ه): القوس ا ب تمام العرض، والقوس ب ج بُعد دائرة السمت عن نقطة المشرق. يُنزل ج د عمودًا على ب ه، ويُخرج د ز موازيًا لـ ا ه س، وز ح عمودًا على ا ه س. ويوصل ز ه، ويُؤخذ ه ط مساويًا لـ ج د. ويُقام ط ك عمودًا على ا ه س يلقى ز ه على ك، وك ل عمودًا على ز ه يلقى الدائرة على ل.</w:t>
      </w:r>
    </w:p>
    <w:p>
      <w:pPr>
        <w:bidi/>
      </w:pPr>
      <w:r>
        <w:rPr>
          <w:rtl/>
        </w:rPr>
        <w:t xml:space="preserve">فـ ز ح جيب تمام الميل، وهو نصف القطر الأقصر، والقوس ز ل قوس الانحراف. وهما القيمتان نفساهما اللتان يعطيهما الحساب في الشكل السابق.</w:t>
      </w:r>
    </w:p>
    <w:bookmarkEnd w:id="631"/>
    <w:bookmarkStart w:id="632" w:name="المعادلات-49"/>
    <w:p>
      <w:pPr>
        <w:pStyle w:val="Heading4"/>
        <w:bidi/>
      </w:pPr>
      <w:r>
        <w:rPr>
          <w:rtl/>
        </w:rPr>
        <w:t xml:space="preserve">المعادلات</w:t>
      </w:r>
    </w:p>
    <w:p>
      <w:pPr>
        <w:bidi/>
      </w:pPr>
      <m:oMathPara>
        <m:oMathParaPr>
          <m:jc m:val="center"/>
        </m:oMathParaPr>
        <m:oMath>
          <m:bar>
            <m:barPr>
              <m:pos m:val="top"/>
            </m:barPr>
            <m:e>
              <m:r>
                <m:rPr>
                  <m:sty m:val="p"/>
                </m:rPr>
                <m:t>Z</m:t>
              </m:r>
              <m:r>
                <m:rPr>
                  <m:sty m:val="p"/>
                </m:rPr>
                <m:t>H</m:t>
              </m:r>
            </m:e>
          </m:bar>
          <m:r>
            <m:rPr>
              <m:sty m:val="p"/>
            </m:rPr>
            <m:t>=</m:t>
          </m:r>
          <m:r>
            <m:rPr>
              <m:sty m:val="p"/>
            </m:rPr>
            <m:t>cos</m:t>
          </m:r>
          <m:r>
            <m:t>i</m:t>
          </m:r>
          <m:r>
            <m:rPr>
              <m:sty m:val="p"/>
            </m:rPr>
            <m:t>=</m:t>
          </m:r>
          <m:r>
            <m:rPr>
              <m:sty m:val="p"/>
            </m:rPr>
            <m:t>cos</m:t>
          </m:r>
          <m:r>
            <m:t>φ</m:t>
          </m:r>
          <m:r>
            <m:rPr>
              <m:sty m:val="p"/>
            </m:rPr>
            <m:t>cos</m:t>
          </m:r>
          <m:r>
            <m:t>A</m:t>
          </m:r>
          <m:r>
            <m:rPr>
              <m:sty m:val="p"/>
            </m:rPr>
            <m:t>,</m:t>
          </m:r>
          <m:r>
            <m:t>  </m:t>
          </m:r>
          <m:acc>
            <m:accPr>
              <m:chr m:val="̂"/>
            </m:accPr>
            <m:e>
              <m:r>
                <m:rPr>
                  <m:sty m:val="p"/>
                </m:rPr>
                <m:t>Z</m:t>
              </m:r>
              <m:r>
                <m:rPr>
                  <m:sty m:val="p"/>
                </m:rPr>
                <m:t>L</m:t>
              </m:r>
            </m:e>
          </m:acc>
          <m:r>
            <m:rPr>
              <m:sty m:val="p"/>
            </m:rPr>
            <m:t>=</m:t>
          </m:r>
          <m:r>
            <m:t>ψ</m:t>
          </m:r>
        </m:oMath>
      </m:oMathPara>
    </w:p>
    <w:p>
      <w:pPr>
        <w:bidi/>
      </w:pPr>
      <w:r>
        <w:rPr>
          <w:rtl/>
        </w:rPr>
        <w:t xml:space="preserve">حيث:</w:t>
      </w:r>
    </w:p>
    <w:p>
      <w:pPr>
        <w:numPr>
          <w:ilvl w:val="0"/>
          <w:numId w:val="1069"/>
        </w:numPr>
        <w:pStyle w:val="Compact"/>
        <w:bidi/>
      </w:pPr>
      <m:oMath>
        <m:r>
          <m:t>φ</m:t>
        </m:r>
      </m:oMath>
      <w:r>
        <w:rPr>
          <w:rtl/>
        </w:rPr>
        <w:t xml:space="preserve">: عرض البلد</w:t>
      </w:r>
    </w:p>
    <w:p>
      <w:pPr>
        <w:numPr>
          <w:ilvl w:val="0"/>
          <w:numId w:val="1069"/>
        </w:numPr>
        <w:pStyle w:val="Compact"/>
        <w:bidi/>
      </w:pPr>
      <m:oMath>
        <m:r>
          <m:t>ψ</m:t>
        </m:r>
      </m:oMath>
      <w:r>
        <w:rPr>
          <w:rtl/>
        </w:rPr>
        <w:t xml:space="preserve">: قوس الانحراف: بُعد خط العقدتين عن خط نصف النهار</w:t>
      </w:r>
    </w:p>
    <w:p>
      <w:pPr>
        <w:numPr>
          <w:ilvl w:val="0"/>
          <w:numId w:val="1069"/>
        </w:numPr>
        <w:pStyle w:val="Compact"/>
        <w:bidi/>
      </w:pPr>
      <m:oMath>
        <m:r>
          <m:t>i</m:t>
        </m:r>
      </m:oMath>
      <w:r>
        <w:rPr>
          <w:rtl/>
        </w:rPr>
        <w:t xml:space="preserve">: ميل الدائرة العظيمة على معدل النهار في التسطيح الأسطواني</w:t>
      </w:r>
    </w:p>
    <w:p>
      <w:pPr>
        <w:numPr>
          <w:ilvl w:val="0"/>
          <w:numId w:val="1069"/>
        </w:numPr>
        <w:pStyle w:val="Compact"/>
        <w:bidi/>
      </w:pPr>
      <m:oMath>
        <m:r>
          <m:t>A</m:t>
        </m:r>
      </m:oMath>
      <w:r>
        <w:rPr>
          <w:rtl/>
        </w:rPr>
        <w:t xml:space="preserve">: السمت (يُبيَّن في كل شكل أمن نقطة الجنوب يُعدّ أم من المشرق)</w:t>
      </w:r>
    </w:p>
    <w:p>
      <w:pPr>
        <w:numPr>
          <w:ilvl w:val="0"/>
          <w:numId w:val="1069"/>
        </w:numPr>
        <w:pStyle w:val="Compact"/>
        <w:bidi/>
      </w:pPr>
      <w:r>
        <w:rPr>
          <w:rtl/>
        </w:rPr>
        <w:t xml:space="preserve">النقاط:</w:t>
      </w:r>
      <w:r>
        <w:rPr>
          <w:rtl/>
        </w:rPr>
        <w:t xml:space="preserve"> </w:t>
      </w:r>
      <m:oMath>
        <m:r>
          <m:rPr>
            <m:sty m:val="p"/>
          </m:rPr>
          <m:t>H</m:t>
        </m:r>
      </m:oMath>
      <w:r>
        <w:rPr>
          <w:rtl/>
        </w:rPr>
        <w:t xml:space="preserve"> </w:t>
      </w:r>
      <w:r>
        <w:rPr>
          <w:rtl/>
        </w:rPr>
        <w:t xml:space="preserve">= ح،</w:t>
      </w:r>
      <w:r>
        <w:rPr>
          <w:rtl/>
        </w:rPr>
        <w:t xml:space="preserve"> </w:t>
      </w:r>
      <m:oMath>
        <m:r>
          <m:rPr>
            <m:sty m:val="p"/>
          </m:rPr>
          <m:t>L</m:t>
        </m:r>
      </m:oMath>
      <w:r>
        <w:rPr>
          <w:rtl/>
        </w:rPr>
        <w:t xml:space="preserve"> </w:t>
      </w:r>
      <w:r>
        <w:rPr>
          <w:rtl/>
        </w:rPr>
        <w:t xml:space="preserve">= ل،</w:t>
      </w:r>
      <w:r>
        <w:rPr>
          <w:rtl/>
        </w:rPr>
        <w:t xml:space="preserve"> </w:t>
      </w:r>
      <m:oMath>
        <m:r>
          <m:rPr>
            <m:sty m:val="p"/>
          </m:rPr>
          <m:t>Z</m:t>
        </m:r>
      </m:oMath>
      <w:r>
        <w:rPr>
          <w:rtl/>
        </w:rPr>
        <w:t xml:space="preserve"> </w:t>
      </w:r>
      <w:r>
        <w:rPr>
          <w:rtl/>
        </w:rPr>
        <w:t xml:space="preserve">= ز</w:t>
      </w:r>
    </w:p>
    <w:bookmarkEnd w:id="632"/>
    <w:bookmarkStart w:id="633" w:name="التحقق-49"/>
    <w:p>
      <w:pPr>
        <w:pStyle w:val="Heading4"/>
        <w:bidi/>
      </w:pPr>
      <w:r>
        <w:rPr>
          <w:rtl/>
        </w:rPr>
        <w:t xml:space="preserve">التحقق</w:t>
      </w:r>
    </w:p>
    <w:p>
      <w:pPr>
        <w:bidi/>
      </w:pPr>
      <w:r>
        <w:rPr>
          <w:rtl/>
        </w:rPr>
        <w:t xml:space="preserve">اجتاز الشكل ٢ من ٢ اختبارات عددية.</w:t>
      </w:r>
    </w:p>
    <w:bookmarkEnd w:id="633"/>
    <w:bookmarkEnd w:id="634"/>
    <w:bookmarkStart w:id="644" w:name="X68e11038e63e4854c8d54a6a36ade47ecc4f3f6"/>
    <w:p>
      <w:pPr>
        <w:pStyle w:val="Heading3"/>
        <w:bidi/>
      </w:pPr>
      <w:r>
        <w:rPr>
          <w:rtl/>
        </w:rPr>
        <w:t xml:space="preserve">الشكل ٥٤: تخطيط القطع الناقص بالخيط وماسك الخيط</w:t>
      </w:r>
    </w:p>
    <w:p>
      <w:pPr>
        <w:pStyle w:val="Author"/>
        <w:bidi/>
      </w:pPr>
      <w:r>
        <w:rPr>
          <w:rtl/>
        </w:rPr>
        <w:t xml:space="preserve">من باب «تخطيط القطوع الناقصة على السطوح المستوية» — الورقة ٦٣ و، صفحة المصوّرة ١٣٨</w:t>
      </w:r>
    </w:p>
    <w:p>
      <w:pPr>
        <w:pStyle w:val="CaptionedFigure"/>
        <w:bidi/>
      </w:pPr>
      <w:r>
        <w:drawing>
          <wp:inline>
            <wp:extent cx="2933700" cy="2145541"/>
            <wp:effectExtent b="0" l="0" r="0" t="0"/>
            <wp:docPr descr="صورة الشكل في المخطوط" title="" id="636" name="Picture"/>
            <a:graphic>
              <a:graphicData uri="http://schemas.openxmlformats.org/drawingml/2006/picture">
                <pic:pic>
                  <pic:nvPicPr>
                    <pic:cNvPr descr="../figures-atlas/ms/54_0.jpg" id="637" name="Picture"/>
                    <pic:cNvPicPr>
                      <a:picLocks noChangeArrowheads="1" noChangeAspect="1"/>
                    </pic:cNvPicPr>
                  </pic:nvPicPr>
                  <pic:blipFill>
                    <a:blip r:embed="rId635"/>
                    <a:stretch>
                      <a:fillRect/>
                    </a:stretch>
                  </pic:blipFill>
                  <pic:spPr bwMode="auto">
                    <a:xfrm>
                      <a:off x="0" y="0"/>
                      <a:ext cx="2933700" cy="214554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49249" cy="2542783"/>
            <wp:effectExtent b="0" l="0" r="0" t="0"/>
            <wp:docPr descr="إعادة الرسم بالحساب" title="" id="639" name="Picture"/>
            <a:graphic>
              <a:graphicData uri="http://schemas.openxmlformats.org/drawingml/2006/picture">
                <pic:pic>
                  <pic:nvPicPr>
                    <pic:cNvPr descr="out/fig/54.png" id="640" name="Picture"/>
                    <pic:cNvPicPr>
                      <a:picLocks noChangeArrowheads="1" noChangeAspect="1"/>
                    </pic:cNvPicPr>
                  </pic:nvPicPr>
                  <pic:blipFill>
                    <a:blip r:embed="rId638"/>
                    <a:stretch>
                      <a:fillRect/>
                    </a:stretch>
                  </pic:blipFill>
                  <pic:spPr bwMode="auto">
                    <a:xfrm>
                      <a:off x="0" y="0"/>
                      <a:ext cx="3649249" cy="254278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41" w:name="الشرح-53"/>
    <w:p>
      <w:pPr>
        <w:pStyle w:val="Heading4"/>
        <w:bidi/>
      </w:pPr>
      <w:r>
        <w:rPr>
          <w:rtl/>
        </w:rPr>
        <w:t xml:space="preserve">الشرح</w:t>
      </w:r>
    </w:p>
    <w:p>
      <w:pPr>
        <w:bidi/>
      </w:pPr>
      <w:r>
        <w:rPr>
          <w:rtl/>
        </w:rPr>
        <w:t xml:space="preserve">طريق البستاني. ا ب القطر الأطول، وج د الأقصر، يتقاطعان على المركز ه. يُدار على ج (أو د) بفتحة مثل نصف القطر الأطول، فيقطع ا ب على ح وز، وهما طرفا «ماسك الخيط»، أي البؤرتان. ثم يُشدّ خيط طوله ا ب بين ح وز، ويُدار المخط وهو مشدود فيرسم القطع، لأن مجموع بعدي كل نقطة منه عن ح وز ثابت مساوٍ لـ ا ب.</w:t>
      </w:r>
    </w:p>
    <w:p>
      <w:pPr>
        <w:bidi/>
      </w:pPr>
      <w:r>
        <w:rPr>
          <w:rtl/>
        </w:rPr>
        <w:t xml:space="preserve">ورسم الناسخ القطرين والقوس والخطين ج ح وج ز، ولم يرسم القطع، فرُسم رماديًا. والنسبة بين القطرين خمسة إلى ثلاثة.</w:t>
      </w:r>
    </w:p>
    <w:bookmarkEnd w:id="641"/>
    <w:bookmarkStart w:id="642" w:name="المعادلات-50"/>
    <w:p>
      <w:pPr>
        <w:pStyle w:val="Heading4"/>
        <w:bidi/>
      </w:pPr>
      <w:r>
        <w:rPr>
          <w:rtl/>
        </w:rPr>
        <w:t xml:space="preserve">المعادلات</w:t>
      </w:r>
    </w:p>
    <w:p>
      <w:pPr>
        <w:bidi/>
      </w:pPr>
      <m:oMathPara>
        <m:oMathParaPr>
          <m:jc m:val="center"/>
        </m:oMathParaPr>
        <m:oMath>
          <m:bar>
            <m:barPr>
              <m:pos m:val="top"/>
            </m:barPr>
            <m:e>
              <m:r>
                <m:rPr>
                  <m:sty m:val="p"/>
                </m:rPr>
                <m:t>E</m:t>
              </m:r>
              <m:r>
                <m:rPr>
                  <m:sty m:val="p"/>
                </m:rPr>
                <m:t>H</m:t>
              </m:r>
            </m:e>
          </m:bar>
          <m:r>
            <m:rPr>
              <m:sty m:val="p"/>
            </m:rPr>
            <m:t>=</m:t>
          </m:r>
          <m:bar>
            <m:barPr>
              <m:pos m:val="top"/>
            </m:barPr>
            <m:e>
              <m:r>
                <m:rPr>
                  <m:sty m:val="p"/>
                </m:rPr>
                <m:t>E</m:t>
              </m:r>
              <m:r>
                <m:rPr>
                  <m:sty m:val="p"/>
                </m:rPr>
                <m:t>Z</m:t>
              </m:r>
            </m:e>
          </m:bar>
          <m:r>
            <m:rPr>
              <m:sty m:val="p"/>
            </m:rPr>
            <m:t>=</m:t>
          </m:r>
          <m:rad>
            <m:radPr>
              <m:degHide m:val="on"/>
            </m:radPr>
            <m:deg/>
            <m:e>
              <m:sSup>
                <m:e>
                  <m:bar>
                    <m:barPr>
                      <m:pos m:val="top"/>
                    </m:barPr>
                    <m:e>
                      <m:r>
                        <m:rPr>
                          <m:sty m:val="p"/>
                        </m:rPr>
                        <m:t>E</m:t>
                      </m:r>
                      <m:r>
                        <m:rPr>
                          <m:sty m:val="p"/>
                        </m:rPr>
                        <m:t>A</m:t>
                      </m:r>
                    </m:e>
                  </m:bar>
                </m:e>
                <m:sup>
                  <m:r>
                    <m:t>2</m:t>
                  </m:r>
                </m:sup>
              </m:sSup>
              <m:r>
                <m:rPr>
                  <m:sty m:val="p"/>
                </m:rPr>
                <m:t>−</m:t>
              </m:r>
              <m:sSup>
                <m:e>
                  <m:bar>
                    <m:barPr>
                      <m:pos m:val="top"/>
                    </m:barPr>
                    <m:e>
                      <m:r>
                        <m:rPr>
                          <m:sty m:val="p"/>
                        </m:rPr>
                        <m:t>E</m:t>
                      </m:r>
                      <m:r>
                        <m:rPr>
                          <m:sty m:val="p"/>
                        </m:rPr>
                        <m:t>G</m:t>
                      </m:r>
                    </m:e>
                  </m:bar>
                </m:e>
                <m:sup>
                  <m:r>
                    <m:t>2</m:t>
                  </m:r>
                </m:sup>
              </m:sSup>
            </m:e>
          </m:rad>
        </m:oMath>
      </m:oMathPara>
    </w:p>
    <w:p>
      <w:pPr>
        <w:bidi/>
      </w:pPr>
      <m:oMathPara>
        <m:oMathParaPr>
          <m:jc m:val="center"/>
        </m:oMathParaPr>
        <m:oMath>
          <m:bar>
            <m:barPr>
              <m:pos m:val="top"/>
            </m:barPr>
            <m:e>
              <m:r>
                <m:rPr>
                  <m:sty m:val="p"/>
                </m:rPr>
                <m:t>H</m:t>
              </m:r>
              <m:r>
                <m:rPr>
                  <m:sty m:val="p"/>
                </m:rPr>
                <m:t>N</m:t>
              </m:r>
            </m:e>
          </m:bar>
          <m:r>
            <m:rPr>
              <m:sty m:val="p"/>
            </m:rPr>
            <m:t>+</m:t>
          </m:r>
          <m:bar>
            <m:barPr>
              <m:pos m:val="top"/>
            </m:barPr>
            <m:e>
              <m:r>
                <m:rPr>
                  <m:sty m:val="p"/>
                </m:rPr>
                <m:t>N</m:t>
              </m:r>
              <m:r>
                <m:rPr>
                  <m:sty m:val="p"/>
                </m:rPr>
                <m:t>Z</m:t>
              </m:r>
            </m:e>
          </m:bar>
          <m:r>
            <m:rPr>
              <m:sty m:val="p"/>
            </m:rPr>
            <m:t>=</m:t>
          </m:r>
          <m:bar>
            <m:barPr>
              <m:pos m:val="top"/>
            </m:barPr>
            <m:e>
              <m:r>
                <m:rPr>
                  <m:sty m:val="p"/>
                </m:rPr>
                <m:t>A</m:t>
              </m:r>
              <m:r>
                <m:rPr>
                  <m:sty m:val="p"/>
                </m:rPr>
                <m:t>B</m:t>
              </m:r>
            </m:e>
          </m:bar>
          <m:r>
            <m:t> </m:t>
          </m:r>
          <m:r>
            <m:rPr>
              <m:sty m:val="p"/>
            </m:rPr>
            <m:t>∀</m:t>
          </m:r>
          <m:r>
            <m:t> </m:t>
          </m:r>
          <m:r>
            <m:rPr>
              <m:sty m:val="p"/>
            </m:rPr>
            <m:t>N</m:t>
          </m:r>
        </m:oMath>
      </m:oMathPara>
    </w:p>
    <w:p>
      <w:pPr>
        <w:bidi/>
      </w:pPr>
      <w:r>
        <w:rPr>
          <w:rtl/>
        </w:rPr>
        <w:t xml:space="preserve">حيث:</w:t>
      </w:r>
    </w:p>
    <w:p>
      <w:pPr>
        <w:numPr>
          <w:ilvl w:val="0"/>
          <w:numId w:val="1070"/>
        </w:numPr>
        <w:pStyle w:val="Compact"/>
        <w:bidi/>
      </w:pPr>
      <m:oMath>
        <m:r>
          <m:t>N</m:t>
        </m:r>
      </m:oMath>
      <w:r>
        <w:rPr>
          <w:rtl/>
        </w:rPr>
        <w:t xml:space="preserve">: نصف قوس الليل</w:t>
      </w:r>
    </w:p>
    <w:p>
      <w:pPr>
        <w:numPr>
          <w:ilvl w:val="0"/>
          <w:numId w:val="1070"/>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E</m:t>
        </m:r>
      </m:oMath>
      <w:r>
        <w:rPr>
          <w:rtl/>
        </w:rPr>
        <w:t xml:space="preserve"> </w:t>
      </w:r>
      <w:r>
        <w:rPr>
          <w:rtl/>
        </w:rPr>
        <w:t xml:space="preserve">= ه،</w:t>
      </w:r>
      <w:r>
        <w:rPr>
          <w:rtl/>
        </w:rPr>
        <w:t xml:space="preserve"> </w:t>
      </w:r>
      <m:oMath>
        <m:r>
          <m:rPr>
            <m:sty m:val="p"/>
          </m:rPr>
          <m:t>G</m:t>
        </m:r>
      </m:oMath>
      <w:r>
        <w:rPr>
          <w:rtl/>
        </w:rPr>
        <w:t xml:space="preserve"> </w:t>
      </w:r>
      <w:r>
        <w:rPr>
          <w:rtl/>
        </w:rPr>
        <w:t xml:space="preserve">= ج،</w:t>
      </w:r>
      <w:r>
        <w:rPr>
          <w:rtl/>
        </w:rPr>
        <w:t xml:space="preserve"> </w:t>
      </w:r>
      <m:oMath>
        <m:r>
          <m:rPr>
            <m:sty m:val="p"/>
          </m:rPr>
          <m:t>H</m:t>
        </m:r>
      </m:oMath>
      <w:r>
        <w:rPr>
          <w:rtl/>
        </w:rPr>
        <w:t xml:space="preserve"> </w:t>
      </w:r>
      <w:r>
        <w:rPr>
          <w:rtl/>
        </w:rPr>
        <w:t xml:space="preserve">= ح،</w:t>
      </w:r>
      <w:r>
        <w:rPr>
          <w:rtl/>
        </w:rPr>
        <w:t xml:space="preserve"> </w:t>
      </w:r>
      <m:oMath>
        <m:r>
          <m:rPr>
            <m:sty m:val="p"/>
          </m:rPr>
          <m:t>N</m:t>
        </m:r>
      </m:oMath>
      <w:r>
        <w:rPr>
          <w:rtl/>
        </w:rPr>
        <w:t xml:space="preserve"> </w:t>
      </w:r>
      <w:r>
        <w:rPr>
          <w:rtl/>
        </w:rPr>
        <w:t xml:space="preserve">= ن،</w:t>
      </w:r>
      <w:r>
        <w:rPr>
          <w:rtl/>
        </w:rPr>
        <w:t xml:space="preserve"> </w:t>
      </w:r>
      <m:oMath>
        <m:r>
          <m:rPr>
            <m:sty m:val="p"/>
          </m:rPr>
          <m:t>Z</m:t>
        </m:r>
      </m:oMath>
      <w:r>
        <w:rPr>
          <w:rtl/>
        </w:rPr>
        <w:t xml:space="preserve"> </w:t>
      </w:r>
      <w:r>
        <w:rPr>
          <w:rtl/>
        </w:rPr>
        <w:t xml:space="preserve">= ز</w:t>
      </w:r>
    </w:p>
    <w:bookmarkEnd w:id="642"/>
    <w:bookmarkStart w:id="643" w:name="التحقق-50"/>
    <w:p>
      <w:pPr>
        <w:pStyle w:val="Heading4"/>
        <w:bidi/>
      </w:pPr>
      <w:r>
        <w:rPr>
          <w:rtl/>
        </w:rPr>
        <w:t xml:space="preserve">التحقق</w:t>
      </w:r>
    </w:p>
    <w:p>
      <w:pPr>
        <w:bidi/>
      </w:pPr>
      <w:r>
        <w:rPr>
          <w:rtl/>
        </w:rPr>
        <w:t xml:space="preserve">اجتاز الشكل ٢ من ٢ اختبارات عددية.</w:t>
      </w:r>
    </w:p>
    <w:bookmarkEnd w:id="643"/>
    <w:bookmarkEnd w:id="644"/>
    <w:bookmarkEnd w:id="645"/>
    <w:bookmarkStart w:id="903" w:name="X39f27a7dcd33a64fed3f1e15dac20e7148e7d85"/>
    <w:p>
      <w:pPr>
        <w:pStyle w:val="Heading2"/>
        <w:bidi/>
      </w:pPr>
      <w:r>
        <w:rPr>
          <w:rtl/>
        </w:rPr>
        <w:t xml:space="preserve">التسطيح التام والقطوع المخروطية (الأشكال ٥٥–٧٨)</w:t>
      </w:r>
    </w:p>
    <w:bookmarkStart w:id="656" w:name="X71c1f67991fece13b61962936083df6cb287757"/>
    <w:p>
      <w:pPr>
        <w:pStyle w:val="Heading3"/>
        <w:bidi/>
      </w:pPr>
      <w:r>
        <w:rPr>
          <w:rtl/>
        </w:rPr>
        <w:t xml:space="preserve">الشكل ٥٥: تسطيح المدارات باختلاف موضع قطب التسطيح (الصاغاني)</w:t>
      </w:r>
    </w:p>
    <w:p>
      <w:pPr>
        <w:pStyle w:val="Author"/>
        <w:bidi/>
      </w:pPr>
      <w:r>
        <w:rPr>
          <w:rtl/>
        </w:rPr>
        <w:t xml:space="preserve">من باب «تسطيح المدارات في شمالي الأسطرلاب وجنوبيه باختلاف قطب التسطيح» — الورقة ٦٥ و، صفحة المصوّرة ١٤٢</w:t>
      </w:r>
    </w:p>
    <w:p>
      <w:pPr>
        <w:pStyle w:val="CaptionedFigure"/>
        <w:bidi/>
      </w:pPr>
      <w:r>
        <w:drawing>
          <wp:inline>
            <wp:extent cx="2933700" cy="2422008"/>
            <wp:effectExtent b="0" l="0" r="0" t="0"/>
            <wp:docPr descr="صورة الشكل في المخطوط" title="" id="647" name="Picture"/>
            <a:graphic>
              <a:graphicData uri="http://schemas.openxmlformats.org/drawingml/2006/picture">
                <pic:pic>
                  <pic:nvPicPr>
                    <pic:cNvPr descr="../figures-atlas/ms/55_0.jpg" id="648" name="Picture"/>
                    <pic:cNvPicPr>
                      <a:picLocks noChangeArrowheads="1" noChangeAspect="1"/>
                    </pic:cNvPicPr>
                  </pic:nvPicPr>
                  <pic:blipFill>
                    <a:blip r:embed="rId646"/>
                    <a:stretch>
                      <a:fillRect/>
                    </a:stretch>
                  </pic:blipFill>
                  <pic:spPr bwMode="auto">
                    <a:xfrm>
                      <a:off x="0" y="0"/>
                      <a:ext cx="2933700" cy="2422008"/>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444657" cy="3118980"/>
            <wp:effectExtent b="0" l="0" r="0" t="0"/>
            <wp:docPr descr="إعادة الرسم بالحساب" title="" id="650" name="Picture"/>
            <a:graphic>
              <a:graphicData uri="http://schemas.openxmlformats.org/drawingml/2006/picture">
                <pic:pic>
                  <pic:nvPicPr>
                    <pic:cNvPr descr="out/fig/55.png" id="651" name="Picture"/>
                    <pic:cNvPicPr>
                      <a:picLocks noChangeArrowheads="1" noChangeAspect="1"/>
                    </pic:cNvPicPr>
                  </pic:nvPicPr>
                  <pic:blipFill>
                    <a:blip r:embed="rId649"/>
                    <a:stretch>
                      <a:fillRect/>
                    </a:stretch>
                  </pic:blipFill>
                  <pic:spPr bwMode="auto">
                    <a:xfrm>
                      <a:off x="0" y="0"/>
                      <a:ext cx="3444657" cy="311898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53" w:name="الشرح-54"/>
    <w:p>
      <w:pPr>
        <w:pStyle w:val="Heading4"/>
        <w:bidi/>
      </w:pPr>
      <w:r>
        <w:rPr>
          <w:rtl/>
        </w:rPr>
        <w:t xml:space="preserve">الشرح</w:t>
      </w:r>
    </w:p>
    <w:p>
      <w:pPr>
        <w:bidi/>
      </w:pPr>
      <w:r>
        <w:rPr>
          <w:rtl/>
        </w:rPr>
        <w:t xml:space="preserve">مدخل التسطيح التام. والمقطع في هذه الأشكال كلها مقطع الكرة بدائرة نصف النهار: ك قطب الجنوب على اليسار، وم قطب الشمال على اليمين، والمحور ك ه م أفقي، وح ه ي أثر سطح معدل النهار قائم.</w:t>
      </w:r>
    </w:p>
    <w:p>
      <w:pPr>
        <w:bidi/>
      </w:pPr>
      <w:r>
        <w:rPr>
          <w:rtl/>
        </w:rPr>
        <w:t xml:space="preserve">القوسان ح ط وح د بقدر الميل الكلي. فـ ط ل ز ود س ج، الموازيان لـ ح ه ي، قطرا المدارين. فإذا كان القطب في موضعه المعهود ك، قطعت الخطوط منه إلى ط وح ود امتدادَ ه ح على أنصاف أقطار السرطان والحمل والجدي. وإذا نُقل القطب إلى الخارج، إلى ا، تغيرت هذه الأنصاف. فيتساوى الحمل والجدي إذا مرّ ا ح بـ د، ويقع الجدي بعد ذلك بين الحمل والسرطان.</w:t>
      </w:r>
    </w:p>
    <w:p>
      <w:pPr>
        <w:bidi/>
      </w:pPr>
      <w:r>
        <w:rPr>
          <w:rtl/>
        </w:rPr>
        <w:t xml:space="preserve">ويُجتنب وضع القطب بين مركزي المدارين س ول، لأن المنطقة تصير حينئذ قطعًا زائدًا. وقد رُسمت الخطوط من القطبين رمادية لأن الناسخ لم يرسمها.</w:t>
      </w:r>
      <w:r>
        <w:rPr>
          <w:rStyle w:val="FootnoteReference"/>
        </w:rPr>
        <w:footnoteReference w:id="652"/>
      </w:r>
    </w:p>
    <w:bookmarkEnd w:id="653"/>
    <w:bookmarkStart w:id="654" w:name="المعادلات-51"/>
    <w:p>
      <w:pPr>
        <w:pStyle w:val="Heading4"/>
        <w:bidi/>
      </w:pPr>
      <w:r>
        <w:rPr>
          <w:rtl/>
        </w:rPr>
        <w:t xml:space="preserve">المعادلات</w:t>
      </w:r>
    </w:p>
    <w:p>
      <w:pPr>
        <w:bidi/>
      </w:pPr>
      <m:oMathPara>
        <m:oMathParaPr>
          <m:jc m:val="center"/>
        </m:oMathParaPr>
        <m:oMath>
          <m:d>
            <m:dPr>
              <m:begChr m:val="("/>
              <m:endChr m:val=")"/>
              <m:sepChr m:val=""/>
              <m:grow/>
            </m:dPr>
            <m:e>
              <m:r>
                <m:t>x</m:t>
              </m:r>
              <m:r>
                <m:rPr>
                  <m:sty m:val="p"/>
                </m:rPr>
                <m:t>,</m:t>
              </m:r>
              <m:r>
                <m:t>y</m:t>
              </m:r>
              <m:r>
                <m:rPr>
                  <m:sty m:val="p"/>
                </m:rPr>
                <m:t>,</m:t>
              </m:r>
              <m:r>
                <m:t>z</m:t>
              </m:r>
            </m:e>
          </m:d>
          <m:r>
            <m:t> </m:t>
          </m:r>
          <m:r>
            <m:rPr>
              <m:sty m:val="p"/>
            </m:rPr>
            <m:t>↦</m:t>
          </m:r>
          <m:r>
            <m:t> </m:t>
          </m:r>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oMath>
      </m:oMathPara>
    </w:p>
    <w:p>
      <w:pPr>
        <w:bidi/>
      </w:pPr>
      <m:oMathPara>
        <m:oMathParaPr>
          <m:jc m:val="center"/>
        </m:oMathParaPr>
        <m:oMath>
          <m:r>
            <m:t>r</m:t>
          </m:r>
          <m:d>
            <m:dPr>
              <m:begChr m:val="("/>
              <m:endChr m:val=")"/>
              <m:sepChr m:val=""/>
              <m:grow/>
            </m:dPr>
            <m:e>
              <m:r>
                <m:t>δ</m:t>
              </m:r>
            </m:e>
          </m:d>
          <m:r>
            <m:rPr>
              <m:sty m:val="p"/>
            </m:rPr>
            <m:t>=</m:t>
          </m:r>
          <m:f>
            <m:fPr>
              <m:type m:val="bar"/>
            </m:fPr>
            <m:num>
              <m:r>
                <m:t>e</m:t>
              </m:r>
              <m:r>
                <m:rPr>
                  <m:sty m:val="p"/>
                </m:rPr>
                <m:t>cos</m:t>
              </m:r>
              <m:r>
                <m:t>δ</m:t>
              </m:r>
            </m:num>
            <m:den>
              <m:r>
                <m:t>e</m:t>
              </m:r>
              <m:r>
                <m:rPr>
                  <m:sty m:val="p"/>
                </m:rPr>
                <m:t>+</m:t>
              </m:r>
              <m:r>
                <m:rPr>
                  <m:sty m:val="p"/>
                </m:rPr>
                <m:t>sin</m:t>
              </m:r>
              <m:r>
                <m:t>δ</m:t>
              </m:r>
            </m:den>
          </m:f>
          <m:r>
            <m:t> </m:t>
          </m:r>
          <m:r>
            <m:t> </m:t>
          </m:r>
          <m:d>
            <m:dPr>
              <m:begChr m:val="("/>
              <m:endChr m:val=")"/>
              <m:sepChr m:val=""/>
              <m:grow/>
            </m:dPr>
            <m:e>
              <m:r>
                <m:rPr>
                  <m:nor/>
                  <m:sty m:val="p"/>
                </m:rPr>
                <m:t>from K:</m:t>
              </m:r>
              <m:r>
                <m:t> </m:t>
              </m:r>
              <m:r>
                <m:t>e</m:t>
              </m:r>
              <m:r>
                <m:rPr>
                  <m:sty m:val="p"/>
                </m:rPr>
                <m:t>=</m:t>
              </m:r>
              <m:r>
                <m:t>1</m:t>
              </m:r>
            </m:e>
          </m:d>
        </m:oMath>
      </m:oMathPara>
    </w:p>
    <w:p>
      <w:pPr>
        <w:bidi/>
      </w:pPr>
      <m:oMathPara>
        <m:oMathParaPr>
          <m:jc m:val="center"/>
        </m:oMathParaPr>
        <m:oMath>
          <m:sSub>
            <m:e>
              <m:r>
                <m:t>r</m:t>
              </m:r>
            </m:e>
            <m:sub>
              <m:r>
                <m:rPr>
                  <m:nor/>
                  <m:sty m:val="p"/>
                </m:rPr>
                <m:t>Ari</m:t>
              </m:r>
            </m:sub>
          </m:sSub>
          <m:r>
            <m:rPr>
              <m:sty m:val="p"/>
            </m:rPr>
            <m:t>=</m:t>
          </m:r>
          <m:sSub>
            <m:e>
              <m:r>
                <m:t>r</m:t>
              </m:r>
            </m:e>
            <m:sub>
              <m:r>
                <m:rPr>
                  <m:nor/>
                  <m:sty m:val="p"/>
                </m:rPr>
                <m:t>Cap</m:t>
              </m:r>
            </m:sub>
          </m:sSub>
          <m:r>
            <m:rPr>
              <m:sty m:val="p"/>
            </m:rPr>
            <m:t>⇔</m:t>
          </m:r>
          <m:bar>
            <m:barPr>
              <m:pos m:val="top"/>
            </m:barPr>
            <m:e>
              <m:r>
                <m:rPr>
                  <m:sty m:val="p"/>
                </m:rPr>
                <m:t>K</m:t>
              </m:r>
              <m:r>
                <m:rPr>
                  <m:sty m:val="p"/>
                </m:rPr>
                <m:t>A</m:t>
              </m:r>
            </m:e>
          </m:bar>
          <m:r>
            <m:rPr>
              <m:sty m:val="p"/>
            </m:rPr>
            <m:t>=</m:t>
          </m:r>
          <m:r>
            <m:rPr>
              <m:sty m:val="p"/>
            </m:rPr>
            <m:t>cot</m:t>
          </m:r>
          <m:f>
            <m:fPr>
              <m:type m:val="lin"/>
            </m:fPr>
            <m:num>
              <m:r>
                <m:t>ε</m:t>
              </m:r>
            </m:num>
            <m:den>
              <m:r>
                <m:t>2</m:t>
              </m:r>
            </m:den>
          </m:f>
          <m:r>
            <m:rPr>
              <m:sty m:val="p"/>
            </m:rPr>
            <m:t>−</m:t>
          </m:r>
          <m:r>
            <m:t>1</m:t>
          </m:r>
        </m:oMath>
      </m:oMathPara>
    </w:p>
    <w:p>
      <w:pPr>
        <w:bidi/>
      </w:pPr>
      <w:r>
        <w:rPr>
          <w:rtl/>
        </w:rPr>
        <w:t xml:space="preserve">حيث:</w:t>
      </w:r>
    </w:p>
    <w:p>
      <w:pPr>
        <w:numPr>
          <w:ilvl w:val="0"/>
          <w:numId w:val="1071"/>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071"/>
        </w:numPr>
        <w:pStyle w:val="Compact"/>
        <w:bidi/>
      </w:pPr>
      <m:oMath>
        <m:r>
          <m:t>δ</m:t>
        </m:r>
      </m:oMath>
      <w:r>
        <w:rPr>
          <w:rtl/>
        </w:rPr>
        <w:t xml:space="preserve">: ميل النقطة عن معدل النهار، موجب في الشمال</w:t>
      </w:r>
    </w:p>
    <w:p>
      <w:pPr>
        <w:numPr>
          <w:ilvl w:val="0"/>
          <w:numId w:val="1071"/>
        </w:numPr>
        <w:pStyle w:val="Compact"/>
        <w:bidi/>
      </w:pPr>
      <m:oMath>
        <m:r>
          <m:t>r</m:t>
        </m:r>
      </m:oMath>
      <w:r>
        <w:rPr>
          <w:rtl/>
        </w:rPr>
        <w:t xml:space="preserve">: نصف قطر المدار أو الدائرة على الصفيحة</w:t>
      </w:r>
    </w:p>
    <w:p>
      <w:pPr>
        <w:numPr>
          <w:ilvl w:val="0"/>
          <w:numId w:val="1071"/>
        </w:numPr>
        <w:pStyle w:val="Compact"/>
        <w:bidi/>
      </w:pPr>
      <m:oMath>
        <m:r>
          <m:t>e</m:t>
        </m:r>
      </m:oMath>
      <w:r>
        <w:rPr>
          <w:rtl/>
        </w:rPr>
        <w:t xml:space="preserve">: بعد قطب التسطيح ع عن المركز ه في التسطيح التام</w:t>
      </w:r>
    </w:p>
    <w:p>
      <w:pPr>
        <w:numPr>
          <w:ilvl w:val="0"/>
          <w:numId w:val="1071"/>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K</m:t>
        </m:r>
      </m:oMath>
      <w:r>
        <w:rPr>
          <w:rtl/>
        </w:rPr>
        <w:t xml:space="preserve"> </w:t>
      </w:r>
      <w:r>
        <w:rPr>
          <w:rtl/>
        </w:rPr>
        <w:t xml:space="preserve">= ك</w:t>
      </w:r>
    </w:p>
    <w:bookmarkEnd w:id="654"/>
    <w:bookmarkStart w:id="655" w:name="التحقق-51"/>
    <w:p>
      <w:pPr>
        <w:pStyle w:val="Heading4"/>
        <w:bidi/>
      </w:pPr>
      <w:r>
        <w:rPr>
          <w:rtl/>
        </w:rPr>
        <w:t xml:space="preserve">التحقق</w:t>
      </w:r>
    </w:p>
    <w:p>
      <w:pPr>
        <w:bidi/>
      </w:pPr>
      <w:r>
        <w:rPr>
          <w:rtl/>
        </w:rPr>
        <w:t xml:space="preserve">اجتاز الشكل ١ من ١ اختبارات عددية.</w:t>
      </w:r>
    </w:p>
    <w:bookmarkEnd w:id="655"/>
    <w:bookmarkEnd w:id="656"/>
    <w:bookmarkStart w:id="667" w:name="X613add99a66ec45fbd61aea7cd7ed1579f85fcf"/>
    <w:p>
      <w:pPr>
        <w:pStyle w:val="Heading3"/>
        <w:bidi/>
      </w:pPr>
      <w:r>
        <w:rPr>
          <w:rtl/>
        </w:rPr>
        <w:t xml:space="preserve">الشكل ٥٦: التسطيح التام: الأفق والمقنطرات والقطب داخل الكرة (الصورة الأولى الشمالية)</w:t>
      </w:r>
    </w:p>
    <w:p>
      <w:pPr>
        <w:pStyle w:val="Author"/>
        <w:bidi/>
      </w:pPr>
      <w:r>
        <w:rPr>
          <w:rtl/>
        </w:rPr>
        <w:t xml:space="preserve">من باب «الإخبار عن كيفية تشكّل الأفق والمقنطرات في كل واحد من نوعي الأسطرلاب» — الورقة ٦٦ و، صفحة المصوّرة ١٤٤</w:t>
      </w:r>
    </w:p>
    <w:p>
      <w:pPr>
        <w:pStyle w:val="CaptionedFigure"/>
        <w:bidi/>
      </w:pPr>
      <w:r>
        <w:drawing>
          <wp:inline>
            <wp:extent cx="2933700" cy="2072722"/>
            <wp:effectExtent b="0" l="0" r="0" t="0"/>
            <wp:docPr descr="صورة الشكل في المخطوط" title="" id="658" name="Picture"/>
            <a:graphic>
              <a:graphicData uri="http://schemas.openxmlformats.org/drawingml/2006/picture">
                <pic:pic>
                  <pic:nvPicPr>
                    <pic:cNvPr descr="../figures-atlas/ms/56_0.jpg" id="659" name="Picture"/>
                    <pic:cNvPicPr>
                      <a:picLocks noChangeArrowheads="1" noChangeAspect="1"/>
                    </pic:cNvPicPr>
                  </pic:nvPicPr>
                  <pic:blipFill>
                    <a:blip r:embed="rId657"/>
                    <a:stretch>
                      <a:fillRect/>
                    </a:stretch>
                  </pic:blipFill>
                  <pic:spPr bwMode="auto">
                    <a:xfrm>
                      <a:off x="0" y="0"/>
                      <a:ext cx="2933700" cy="207272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582443" cy="3908120"/>
            <wp:effectExtent b="0" l="0" r="0" t="0"/>
            <wp:docPr descr="إعادة الرسم بالحساب" title="" id="661" name="Picture"/>
            <a:graphic>
              <a:graphicData uri="http://schemas.openxmlformats.org/drawingml/2006/picture">
                <pic:pic>
                  <pic:nvPicPr>
                    <pic:cNvPr descr="out/fig/56.png" id="662" name="Picture"/>
                    <pic:cNvPicPr>
                      <a:picLocks noChangeArrowheads="1" noChangeAspect="1"/>
                    </pic:cNvPicPr>
                  </pic:nvPicPr>
                  <pic:blipFill>
                    <a:blip r:embed="rId660"/>
                    <a:stretch>
                      <a:fillRect/>
                    </a:stretch>
                  </pic:blipFill>
                  <pic:spPr bwMode="auto">
                    <a:xfrm>
                      <a:off x="0" y="0"/>
                      <a:ext cx="3582443" cy="3908120"/>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64" w:name="الشرح-55"/>
    <w:p>
      <w:pPr>
        <w:pStyle w:val="Heading4"/>
        <w:bidi/>
      </w:pPr>
      <w:r>
        <w:rPr>
          <w:rtl/>
        </w:rPr>
        <w:t xml:space="preserve">الشرح</w:t>
      </w:r>
    </w:p>
    <w:p>
      <w:pPr>
        <w:bidi/>
      </w:pPr>
      <w:r>
        <w:rPr>
          <w:rtl/>
        </w:rPr>
        <w:t xml:space="preserve">كيف تتشكل صور الأفق والمقنطرات إذا كان قطب التسطيح ع داخل الكرة على المحور. القوس ك ج بقدر العرض، وج ه د قطر الأفق، وز ط مقنطرة تقطع المحور ومعدل النهار معًا، ول م المقنطرة المارة بقطب الحركة م، وص س مقنطرة أعلى من العرض.</w:t>
      </w:r>
    </w:p>
    <w:p>
      <w:pPr>
        <w:bidi/>
      </w:pPr>
      <w:r>
        <w:rPr>
          <w:rtl/>
        </w:rPr>
        <w:t xml:space="preserve">والخطوط من ع إلى أطراف الأقطار تبين الشكل. فالسطح المار بـ ع موازيًا لمعدل النهار (المتقطع):</w:t>
      </w:r>
    </w:p>
    <w:p>
      <w:pPr>
        <w:numPr>
          <w:ilvl w:val="0"/>
          <w:numId w:val="1072"/>
        </w:numPr>
        <w:pStyle w:val="Compact"/>
        <w:bidi/>
      </w:pPr>
      <w:r>
        <w:rPr>
          <w:rtl/>
        </w:rPr>
        <w:t xml:space="preserve">إن لم يلقَ الدائرة كانت صورتها قطعًا ناقصًا.</w:t>
      </w:r>
    </w:p>
    <w:p>
      <w:pPr>
        <w:numPr>
          <w:ilvl w:val="0"/>
          <w:numId w:val="1072"/>
        </w:numPr>
        <w:pStyle w:val="Compact"/>
        <w:bidi/>
      </w:pPr>
      <w:r>
        <w:rPr>
          <w:rtl/>
        </w:rPr>
        <w:t xml:space="preserve">إن ماسّها كانت قطعًا مكافئًا.</w:t>
      </w:r>
    </w:p>
    <w:p>
      <w:pPr>
        <w:numPr>
          <w:ilvl w:val="0"/>
          <w:numId w:val="1072"/>
        </w:numPr>
        <w:pStyle w:val="Compact"/>
        <w:bidi/>
      </w:pPr>
      <w:r>
        <w:rPr>
          <w:rtl/>
        </w:rPr>
        <w:t xml:space="preserve">إن قطعها كانت قطعًا زائدًا.</w:t>
      </w:r>
    </w:p>
    <w:p>
      <w:pPr>
        <w:bidi/>
      </w:pPr>
      <w:r>
        <w:rPr>
          <w:rtl/>
        </w:rPr>
        <w:t xml:space="preserve">وهذا معنى قول البيروني: إن الزاوية عند ع حادة أو قائمة أو منفرجة. ففي الشكل، والعرض ٣٦ وه ع نصف، يصير الأفق والمقنطرات السفلى قطوعًا زائدة، والمقنطرات العليا قطوعًا ناقصة.</w:t>
      </w:r>
      <w:r>
        <w:rPr>
          <w:rStyle w:val="FootnoteReference"/>
        </w:rPr>
        <w:footnoteReference w:id="663"/>
      </w:r>
    </w:p>
    <w:bookmarkEnd w:id="664"/>
    <w:bookmarkStart w:id="665" w:name="المعادلات-52"/>
    <w:p>
      <w:pPr>
        <w:pStyle w:val="Heading4"/>
        <w:bidi/>
      </w:pPr>
      <w:r>
        <w:rPr>
          <w:rtl/>
        </w:rPr>
        <w:t xml:space="preserve">المعادلات</w:t>
      </w:r>
    </w:p>
    <w:p>
      <w:pPr>
        <w:bidi/>
      </w:pPr>
      <m:oMathPara>
        <m:oMathParaPr>
          <m:jc m:val="center"/>
        </m:oMathParaPr>
        <m:oMath>
          <m:d>
            <m:dPr>
              <m:begChr m:val="("/>
              <m:endChr m:val=")"/>
              <m:sepChr m:val=""/>
              <m:grow/>
            </m:dPr>
            <m:e>
              <m:r>
                <m:t>x</m:t>
              </m:r>
              <m:r>
                <m:rPr>
                  <m:sty m:val="p"/>
                </m:rPr>
                <m:t>,</m:t>
              </m:r>
              <m:r>
                <m:t>y</m:t>
              </m:r>
              <m:r>
                <m:rPr>
                  <m:sty m:val="p"/>
                </m:rPr>
                <m:t>,</m:t>
              </m:r>
              <m:r>
                <m:t>z</m:t>
              </m:r>
            </m:e>
          </m:d>
          <m:r>
            <m:t> </m:t>
          </m:r>
          <m:r>
            <m:rPr>
              <m:sty m:val="p"/>
            </m:rPr>
            <m:t>↦</m:t>
          </m:r>
          <m:r>
            <m:t> </m:t>
          </m:r>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oMath>
      </m:oMathPara>
    </w:p>
    <w:p>
      <w:pPr>
        <w:bidi/>
      </w:pPr>
      <m:oMathPara>
        <m:oMathParaPr>
          <m:jc m:val="center"/>
        </m:oMathParaPr>
        <m:oMath>
          <m:r>
            <m:rPr>
              <m:nor/>
              <m:sty m:val="p"/>
            </m:rPr>
            <m:t>type</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ellipse</m:t>
                    </m:r>
                  </m:e>
                  <m:e>
                    <m:sSub>
                      <m:e>
                        <m:r>
                          <m:t>x</m:t>
                        </m:r>
                      </m:e>
                      <m:sub>
                        <m:r>
                          <m:rPr>
                            <m:sty m:val="p"/>
                          </m:rPr>
                          <m:t>O</m:t>
                        </m:r>
                      </m:sub>
                    </m:sSub>
                    <m:r>
                      <m:rPr>
                        <m:sty m:val="p"/>
                      </m:rPr>
                      <m:t>∉</m:t>
                    </m:r>
                    <m:d>
                      <m:dPr>
                        <m:begChr m:val="["/>
                        <m:endChr m:val="]"/>
                        <m:sepChr m:val=""/>
                        <m:grow/>
                      </m:dPr>
                      <m:e>
                        <m:sSub>
                          <m:e>
                            <m:r>
                              <m:t>x</m:t>
                            </m:r>
                          </m:e>
                          <m:sub>
                            <m:r>
                              <m:t>1</m:t>
                            </m:r>
                          </m:sub>
                        </m:sSub>
                        <m:r>
                          <m:rPr>
                            <m:sty m:val="p"/>
                          </m:rPr>
                          <m:t>,</m:t>
                        </m:r>
                        <m:sSub>
                          <m:e>
                            <m:r>
                              <m:t>x</m:t>
                            </m:r>
                          </m:e>
                          <m:sub>
                            <m:r>
                              <m:t>2</m:t>
                            </m:r>
                          </m:sub>
                        </m:sSub>
                      </m:e>
                    </m:d>
                  </m:e>
                </m:mr>
                <m:mr>
                  <m:e>
                    <m:r>
                      <m:rPr>
                        <m:nor/>
                        <m:sty m:val="p"/>
                      </m:rPr>
                      <m:t>parabola</m:t>
                    </m:r>
                  </m:e>
                  <m:e>
                    <m:sSub>
                      <m:e>
                        <m:r>
                          <m:t>x</m:t>
                        </m:r>
                      </m:e>
                      <m:sub>
                        <m:r>
                          <m:rPr>
                            <m:sty m:val="p"/>
                          </m:rPr>
                          <m:t>O</m:t>
                        </m:r>
                      </m:sub>
                    </m:sSub>
                    <m:r>
                      <m:rPr>
                        <m:sty m:val="p"/>
                      </m:rPr>
                      <m:t>∈</m:t>
                    </m:r>
                    <m:r>
                      <m:rPr>
                        <m:sty m:val="p"/>
                      </m:rPr>
                      <m:t>{</m:t>
                    </m:r>
                    <m:sSub>
                      <m:e>
                        <m:r>
                          <m:t>x</m:t>
                        </m:r>
                      </m:e>
                      <m:sub>
                        <m:r>
                          <m:t>1</m:t>
                        </m:r>
                      </m:sub>
                    </m:sSub>
                    <m:r>
                      <m:rPr>
                        <m:sty m:val="p"/>
                      </m:rPr>
                      <m:t>,</m:t>
                    </m:r>
                    <m:sSub>
                      <m:e>
                        <m:r>
                          <m:t>x</m:t>
                        </m:r>
                      </m:e>
                      <m:sub>
                        <m:r>
                          <m:t>2</m:t>
                        </m:r>
                      </m:sub>
                    </m:sSub>
                    <m:r>
                      <m:rPr>
                        <m:sty m:val="p"/>
                      </m:rPr>
                      <m:t>}</m:t>
                    </m:r>
                  </m:e>
                </m:mr>
                <m:mr>
                  <m:e>
                    <m:r>
                      <m:rPr>
                        <m:nor/>
                        <m:sty m:val="p"/>
                      </m:rPr>
                      <m:t>hyperbola</m:t>
                    </m:r>
                  </m:e>
                  <m:e>
                    <m:sSub>
                      <m:e>
                        <m:r>
                          <m:t>x</m:t>
                        </m:r>
                      </m:e>
                      <m:sub>
                        <m:r>
                          <m:t>1</m:t>
                        </m:r>
                      </m:sub>
                    </m:sSub>
                    <m:r>
                      <m:rPr>
                        <m:sty m:val="p"/>
                      </m:rPr>
                      <m:t>&lt;</m:t>
                    </m:r>
                    <m:sSub>
                      <m:e>
                        <m:r>
                          <m:t>x</m:t>
                        </m:r>
                      </m:e>
                      <m:sub>
                        <m:r>
                          <m:rPr>
                            <m:sty m:val="p"/>
                          </m:rPr>
                          <m:t>O</m:t>
                        </m:r>
                      </m:sub>
                    </m:sSub>
                    <m:r>
                      <m:rPr>
                        <m:sty m:val="p"/>
                      </m:rPr>
                      <m:t>&lt;</m:t>
                    </m:r>
                    <m:sSub>
                      <m:e>
                        <m:r>
                          <m:t>x</m:t>
                        </m:r>
                      </m:e>
                      <m:sub>
                        <m:r>
                          <m:t>2</m:t>
                        </m:r>
                      </m:sub>
                    </m:sSub>
                  </m:e>
                </m:mr>
              </m:m>
            </m:e>
          </m:d>
        </m:oMath>
      </m:oMathPara>
    </w:p>
    <w:p>
      <w:pPr>
        <w:bidi/>
      </w:pPr>
      <w:r>
        <w:rPr>
          <w:rtl/>
        </w:rPr>
        <w:t xml:space="preserve">حيث:</w:t>
      </w:r>
    </w:p>
    <w:p>
      <w:pPr>
        <w:numPr>
          <w:ilvl w:val="0"/>
          <w:numId w:val="1073"/>
        </w:numPr>
        <w:pStyle w:val="Compact"/>
        <w:bidi/>
      </w:pPr>
      <m:oMath>
        <m:r>
          <m:t>e</m:t>
        </m:r>
      </m:oMath>
      <w:r>
        <w:rPr>
          <w:rtl/>
        </w:rPr>
        <w:t xml:space="preserve">: بعد قطب التسطيح ع عن المركز ه في التسطيح التام</w:t>
      </w:r>
    </w:p>
    <w:p>
      <w:pPr>
        <w:numPr>
          <w:ilvl w:val="0"/>
          <w:numId w:val="1073"/>
        </w:numPr>
        <w:pStyle w:val="Compact"/>
        <w:bidi/>
      </w:pPr>
      <w:r>
        <w:rPr>
          <w:rtl/>
        </w:rPr>
        <w:t xml:space="preserve">النقاط:</w:t>
      </w:r>
      <w:r>
        <w:rPr>
          <w:rtl/>
        </w:rPr>
        <w:t xml:space="preserve"> </w:t>
      </w:r>
      <m:oMath>
        <m:r>
          <m:rPr>
            <m:sty m:val="p"/>
          </m:rPr>
          <m:t>O</m:t>
        </m:r>
      </m:oMath>
      <w:r>
        <w:rPr>
          <w:rtl/>
        </w:rPr>
        <w:t xml:space="preserve"> </w:t>
      </w:r>
      <w:r>
        <w:rPr>
          <w:rtl/>
        </w:rPr>
        <w:t xml:space="preserve">= ع</w:t>
      </w:r>
    </w:p>
    <w:bookmarkEnd w:id="665"/>
    <w:bookmarkStart w:id="666" w:name="التحقق-52"/>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أضافت المحاولة الأولى إلى جانب المقطع صورة الصفيحة الناتجة محسوبةً. وليست هي في المخطوط، فاقتُصر هنا على المقطع كما رسمه الناسخ.</w:t>
      </w:r>
    </w:p>
    <w:bookmarkEnd w:id="666"/>
    <w:bookmarkEnd w:id="667"/>
    <w:bookmarkStart w:id="677" w:name="Xb9f3c29114831b26fb2a5d7c15ea9bc72615b3d"/>
    <w:p>
      <w:pPr>
        <w:pStyle w:val="Heading3"/>
        <w:bidi/>
      </w:pPr>
      <w:r>
        <w:rPr>
          <w:rtl/>
        </w:rPr>
        <w:t xml:space="preserve">الشكل ٥٧: التسطيح التام للأسطرلاب الجنوبي: الصورتان الثانية والثالثة</w:t>
      </w:r>
    </w:p>
    <w:p>
      <w:pPr>
        <w:pStyle w:val="Author"/>
        <w:bidi/>
      </w:pPr>
      <w:r>
        <w:rPr>
          <w:rtl/>
        </w:rPr>
        <w:t xml:space="preserve">من باب «الإخبار عن كيفية تشكّل الأفق والمقنطرات في كل واحد من نوعي الأسطرلاب» — الورقة ٦٦ ظ، صفحة المصوّرة ١٤٥</w:t>
      </w:r>
    </w:p>
    <w:p>
      <w:pPr>
        <w:pStyle w:val="CaptionedFigure"/>
        <w:bidi/>
      </w:pPr>
      <w:r>
        <w:drawing>
          <wp:inline>
            <wp:extent cx="2933700" cy="1518318"/>
            <wp:effectExtent b="0" l="0" r="0" t="0"/>
            <wp:docPr descr="صورة الشكل في المخطوط" title="" id="669" name="Picture"/>
            <a:graphic>
              <a:graphicData uri="http://schemas.openxmlformats.org/drawingml/2006/picture">
                <pic:pic>
                  <pic:nvPicPr>
                    <pic:cNvPr descr="../figures-atlas/ms/57_0.jpg" id="670" name="Picture"/>
                    <pic:cNvPicPr>
                      <a:picLocks noChangeArrowheads="1" noChangeAspect="1"/>
                    </pic:cNvPicPr>
                  </pic:nvPicPr>
                  <pic:blipFill>
                    <a:blip r:embed="rId668"/>
                    <a:stretch>
                      <a:fillRect/>
                    </a:stretch>
                  </pic:blipFill>
                  <pic:spPr bwMode="auto">
                    <a:xfrm>
                      <a:off x="0" y="0"/>
                      <a:ext cx="2933700" cy="1518318"/>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510853"/>
            <wp:effectExtent b="0" l="0" r="0" t="0"/>
            <wp:docPr descr="إعادة الرسم بالحساب" title="" id="672" name="Picture"/>
            <a:graphic>
              <a:graphicData uri="http://schemas.openxmlformats.org/drawingml/2006/picture">
                <pic:pic>
                  <pic:nvPicPr>
                    <pic:cNvPr descr="out/fig/57.png" id="673" name="Picture"/>
                    <pic:cNvPicPr>
                      <a:picLocks noChangeArrowheads="1" noChangeAspect="1"/>
                    </pic:cNvPicPr>
                  </pic:nvPicPr>
                  <pic:blipFill>
                    <a:blip r:embed="rId671"/>
                    <a:stretch>
                      <a:fillRect/>
                    </a:stretch>
                  </pic:blipFill>
                  <pic:spPr bwMode="auto">
                    <a:xfrm>
                      <a:off x="0" y="0"/>
                      <a:ext cx="5067300" cy="251085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74" w:name="الشرح-56"/>
    <w:p>
      <w:pPr>
        <w:pStyle w:val="Heading4"/>
        <w:bidi/>
      </w:pPr>
      <w:r>
        <w:rPr>
          <w:rtl/>
        </w:rPr>
        <w:t xml:space="preserve">الشرح</w:t>
      </w:r>
    </w:p>
    <w:p>
      <w:pPr>
        <w:bidi/>
      </w:pPr>
      <w:r>
        <w:rPr>
          <w:rtl/>
        </w:rPr>
        <w:t xml:space="preserve">في الأسطرلاب الجنوبي يقع قطب التسطيح ع على المحور نحو القطب الشمالي م.</w:t>
      </w:r>
    </w:p>
    <w:p>
      <w:pPr>
        <w:numPr>
          <w:ilvl w:val="0"/>
          <w:numId w:val="1074"/>
        </w:numPr>
        <w:pStyle w:val="Compact"/>
        <w:bidi/>
      </w:pPr>
      <w:r>
        <w:rPr>
          <w:rtl/>
          <w:bCs/>
          <w:b/>
        </w:rPr>
        <w:t xml:space="preserve">الصورة الثانية</w:t>
      </w:r>
      <w:r>
        <w:rPr>
          <w:rtl/>
        </w:rPr>
        <w:t xml:space="preserve"> </w:t>
      </w:r>
      <w:r>
        <w:rPr>
          <w:rtl/>
        </w:rPr>
        <w:t xml:space="preserve">(يمينًا): الأقطار نفسها التي في الشكل السابق موصولة بـ ع، والسطح المار بـ ع موازيًا لمعدل النهار يفصل بين الناقص والمكافئ والزائد كما مرّ.</w:t>
      </w:r>
    </w:p>
    <w:p>
      <w:pPr>
        <w:numPr>
          <w:ilvl w:val="0"/>
          <w:numId w:val="1074"/>
        </w:numPr>
        <w:pStyle w:val="Compact"/>
        <w:bidi/>
      </w:pPr>
      <w:r>
        <w:rPr>
          <w:rtl/>
          <w:bCs/>
          <w:b/>
        </w:rPr>
        <w:t xml:space="preserve">الصورة الثالثة</w:t>
      </w:r>
      <w:r>
        <w:rPr>
          <w:rtl/>
        </w:rPr>
        <w:t xml:space="preserve"> </w:t>
      </w:r>
      <w:r>
        <w:rPr>
          <w:rtl/>
        </w:rPr>
        <w:t xml:space="preserve">(يسارًا): المقنطرة التي يمر امتداد قطرها بالقطب ع تُسطّح خطًا مستقيمًا موازيًا لخط المشرق والمغرب. والعرض ٣٦ وه ع نصف، فتلك المقنطرة ارتفاعها نحو</w:t>
      </w:r>
      <w:r>
        <w:rPr>
          <w:rtl/>
        </w:rPr>
        <w:t xml:space="preserve"> </w:t>
      </w:r>
      <m:oMath>
        <m:r>
          <m:t>17</m:t>
        </m:r>
        <m:r>
          <m:rPr>
            <m:sty m:val="p"/>
          </m:rPr>
          <m:t>;</m:t>
        </m:r>
        <m:sSup>
          <m:e>
            <m:r>
              <m:t>6</m:t>
            </m:r>
          </m:e>
          <m:sup>
            <m:r>
              <m:rPr>
                <m:sty m:val="p"/>
              </m:rPr>
              <m:t>∘</m:t>
            </m:r>
          </m:sup>
        </m:sSup>
      </m:oMath>
      <w:r>
        <w:rPr>
          <w:rtl/>
        </w:rPr>
        <w:t xml:space="preserve">.</w:t>
      </w:r>
    </w:p>
    <w:bookmarkEnd w:id="674"/>
    <w:bookmarkStart w:id="675" w:name="المعادلات-53"/>
    <w:p>
      <w:pPr>
        <w:pStyle w:val="Heading4"/>
        <w:bidi/>
      </w:pPr>
      <w:r>
        <w:rPr>
          <w:rtl/>
        </w:rPr>
        <w:t xml:space="preserve">المعادلات</w:t>
      </w:r>
    </w:p>
    <w:p>
      <w:pPr>
        <w:bidi/>
      </w:pPr>
      <m:oMathPara>
        <m:oMathParaPr>
          <m:jc m:val="center"/>
        </m:oMathParaPr>
        <m:oMath>
          <m:r>
            <m:rPr>
              <m:sty m:val="p"/>
            </m:rPr>
            <m:t>sin</m:t>
          </m:r>
          <m:r>
            <m:t>h</m:t>
          </m:r>
          <m:r>
            <m:rPr>
              <m:sty m:val="p"/>
            </m:rPr>
            <m:t>=</m:t>
          </m:r>
          <m:r>
            <m:t>e</m:t>
          </m:r>
          <m:r>
            <m:rPr>
              <m:sty m:val="p"/>
            </m:rPr>
            <m:t>sin</m:t>
          </m:r>
          <m:r>
            <m:t>φ</m:t>
          </m:r>
          <m:r>
            <m:t> </m:t>
          </m:r>
          <m:r>
            <m:rPr>
              <m:sty m:val="p"/>
            </m:rPr>
            <m:t>⇒</m:t>
          </m:r>
          <m:r>
            <m:t> </m:t>
          </m:r>
          <m:r>
            <m:t>h</m:t>
          </m:r>
          <m:r>
            <m:rPr>
              <m:sty m:val="p"/>
            </m:rPr>
            <m:t>=</m:t>
          </m:r>
          <m:r>
            <m:rPr>
              <m:sty m:val="p"/>
            </m:rPr>
            <m:t>arcsin</m:t>
          </m:r>
          <m:d>
            <m:dPr>
              <m:begChr m:val="("/>
              <m:endChr m:val=")"/>
              <m:sepChr m:val=""/>
              <m:grow/>
            </m:dPr>
            <m:e>
              <m:r>
                <m:t>0.5</m:t>
              </m:r>
              <m:r>
                <m:rPr>
                  <m:sty m:val="p"/>
                </m:rPr>
                <m:t>sin</m:t>
              </m:r>
              <m:sSup>
                <m:e>
                  <m:r>
                    <m:t>36</m:t>
                  </m:r>
                </m:e>
                <m:sup>
                  <m:r>
                    <m:rPr>
                      <m:sty m:val="p"/>
                    </m:rPr>
                    <m:t>∘</m:t>
                  </m:r>
                </m:sup>
              </m:sSup>
            </m:e>
          </m:d>
          <m:r>
            <m:rPr>
              <m:sty m:val="p"/>
            </m:rPr>
            <m:t>≈</m:t>
          </m:r>
          <m:sSup>
            <m:e>
              <m:r>
                <m:t>17.1</m:t>
              </m:r>
            </m:e>
            <m:sup>
              <m:r>
                <m:rPr>
                  <m:sty m:val="p"/>
                </m:rPr>
                <m:t>∘</m:t>
              </m:r>
            </m:sup>
          </m:sSup>
        </m:oMath>
      </m:oMathPara>
    </w:p>
    <w:p>
      <w:pPr>
        <w:bidi/>
      </w:pPr>
      <w:r>
        <w:rPr>
          <w:rtl/>
        </w:rPr>
        <w:t xml:space="preserve">حيث:</w:t>
      </w:r>
    </w:p>
    <w:p>
      <w:pPr>
        <w:numPr>
          <w:ilvl w:val="0"/>
          <w:numId w:val="1075"/>
        </w:numPr>
        <w:pStyle w:val="Compact"/>
        <w:bidi/>
      </w:pPr>
      <m:oMath>
        <m:r>
          <m:t>φ</m:t>
        </m:r>
      </m:oMath>
      <w:r>
        <w:rPr>
          <w:rtl/>
        </w:rPr>
        <w:t xml:space="preserve">: عرض البلد</w:t>
      </w:r>
    </w:p>
    <w:p>
      <w:pPr>
        <w:numPr>
          <w:ilvl w:val="0"/>
          <w:numId w:val="1075"/>
        </w:numPr>
        <w:pStyle w:val="Compact"/>
        <w:bidi/>
      </w:pPr>
      <m:oMath>
        <m:r>
          <m:t>h</m:t>
        </m:r>
      </m:oMath>
      <w:r>
        <w:rPr>
          <w:rtl/>
        </w:rPr>
        <w:t xml:space="preserve">: الارتفاع، وبه تُسمّى المقنطرة (سالبه للانحطاط)</w:t>
      </w:r>
    </w:p>
    <w:p>
      <w:pPr>
        <w:numPr>
          <w:ilvl w:val="0"/>
          <w:numId w:val="1075"/>
        </w:numPr>
        <w:pStyle w:val="Compact"/>
        <w:bidi/>
      </w:pPr>
      <m:oMath>
        <m:r>
          <m:t>e</m:t>
        </m:r>
      </m:oMath>
      <w:r>
        <w:rPr>
          <w:rtl/>
        </w:rPr>
        <w:t xml:space="preserve">: بعد قطب التسطيح ع عن المركز ه في التسطيح التام</w:t>
      </w:r>
    </w:p>
    <w:bookmarkEnd w:id="675"/>
    <w:bookmarkStart w:id="676" w:name="التحقق-53"/>
    <w:p>
      <w:pPr>
        <w:pStyle w:val="Heading4"/>
        <w:bidi/>
      </w:pPr>
      <w:r>
        <w:rPr>
          <w:rtl/>
        </w:rPr>
        <w:t xml:space="preserve">التحقق</w:t>
      </w:r>
    </w:p>
    <w:p>
      <w:pPr>
        <w:bidi/>
      </w:pPr>
      <w:r>
        <w:rPr>
          <w:rtl/>
        </w:rPr>
        <w:t xml:space="preserve">اجتاز الشكل ٢ من ٢ اختبارات عددية.</w:t>
      </w:r>
    </w:p>
    <w:bookmarkEnd w:id="676"/>
    <w:bookmarkEnd w:id="677"/>
    <w:bookmarkStart w:id="688" w:name="X4f86abac99bf80b11e3514affb5e55fcaa055d0"/>
    <w:p>
      <w:pPr>
        <w:pStyle w:val="Heading3"/>
        <w:bidi/>
      </w:pPr>
      <w:r>
        <w:rPr>
          <w:rtl/>
        </w:rPr>
        <w:t xml:space="preserve">الشكل ٥٨: استخراج قطري القطع الناقص في التسطيح التام</w:t>
      </w:r>
    </w:p>
    <w:p>
      <w:pPr>
        <w:pStyle w:val="Author"/>
        <w:bidi/>
      </w:pPr>
      <w:r>
        <w:rPr>
          <w:rtl/>
        </w:rPr>
        <w:t xml:space="preserve">من باب «استخراج قطري القطع الناقص» — الورقة ٦٧ ظ، صفحة المصوّرة ١٤٧</w:t>
      </w:r>
    </w:p>
    <w:p>
      <w:pPr>
        <w:pStyle w:val="CaptionedFigure"/>
        <w:bidi/>
      </w:pPr>
      <w:r>
        <w:drawing>
          <wp:inline>
            <wp:extent cx="2933700" cy="1938337"/>
            <wp:effectExtent b="0" l="0" r="0" t="0"/>
            <wp:docPr descr="صورة الشكل في المخطوط" title="" id="679" name="Picture"/>
            <a:graphic>
              <a:graphicData uri="http://schemas.openxmlformats.org/drawingml/2006/picture">
                <pic:pic>
                  <pic:nvPicPr>
                    <pic:cNvPr descr="../figures-atlas/ms/58_0.jpg" id="680" name="Picture"/>
                    <pic:cNvPicPr>
                      <a:picLocks noChangeArrowheads="1" noChangeAspect="1"/>
                    </pic:cNvPicPr>
                  </pic:nvPicPr>
                  <pic:blipFill>
                    <a:blip r:embed="rId678"/>
                    <a:stretch>
                      <a:fillRect/>
                    </a:stretch>
                  </pic:blipFill>
                  <pic:spPr bwMode="auto">
                    <a:xfrm>
                      <a:off x="0" y="0"/>
                      <a:ext cx="2933700" cy="193833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4049584"/>
            <wp:effectExtent b="0" l="0" r="0" t="0"/>
            <wp:docPr descr="إعادة الرسم بالحساب" title="" id="682" name="Picture"/>
            <a:graphic>
              <a:graphicData uri="http://schemas.openxmlformats.org/drawingml/2006/picture">
                <pic:pic>
                  <pic:nvPicPr>
                    <pic:cNvPr descr="out/fig/58.png" id="683" name="Picture"/>
                    <pic:cNvPicPr>
                      <a:picLocks noChangeArrowheads="1" noChangeAspect="1"/>
                    </pic:cNvPicPr>
                  </pic:nvPicPr>
                  <pic:blipFill>
                    <a:blip r:embed="rId681"/>
                    <a:stretch>
                      <a:fillRect/>
                    </a:stretch>
                  </pic:blipFill>
                  <pic:spPr bwMode="auto">
                    <a:xfrm>
                      <a:off x="0" y="0"/>
                      <a:ext cx="5067300" cy="4049584"/>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85" w:name="الشرح-57"/>
    <w:p>
      <w:pPr>
        <w:pStyle w:val="Heading4"/>
        <w:bidi/>
      </w:pPr>
      <w:r>
        <w:rPr>
          <w:rtl/>
        </w:rPr>
        <w:t xml:space="preserve">الشرح</w:t>
      </w:r>
    </w:p>
    <w:p>
      <w:pPr>
        <w:bidi/>
      </w:pPr>
      <w:r>
        <w:rPr>
          <w:rtl/>
        </w:rPr>
        <w:t xml:space="preserve">على طريق أبي حامد الصاغاني. والمقطع في هذه الأشكال كلها مقطع الكرة بدائرة نصف النهار: ك قطب الجنوب على اليسار، وم قطب الشمال على اليمين، والمحور ك ه م أفقي، وح ه ي أثر سطح معدل النهار قائم.</w:t>
      </w:r>
    </w:p>
    <w:p>
      <w:pPr>
        <w:bidi/>
      </w:pPr>
      <w:r>
        <w:rPr>
          <w:rtl/>
        </w:rPr>
        <w:t xml:space="preserve">ع قطب التسطيح داخل الكرة، وز ط قطر دائرة من الكرة قائمة على سطح نصف النهار، وهي هنا المقنطرة الرابعة والعشرون لعرض اثنين وخمسين. يُوصل ع ز وع ط فيقطعان ح ي على س وب، فـ س ب قطر الصورة على خط نصف النهار، وهو «قطره المجانب». ويُخرج ع ص عمودًا على ع ه يلقى ط ز على ص خارج ز ط، لأن الزاوية ز ع ه حادة، فهو قطع ناقص.</w:t>
      </w:r>
    </w:p>
    <w:p>
      <w:pPr>
        <w:bidi/>
      </w:pPr>
      <w:r>
        <w:rPr>
          <w:rtl/>
          <w:bCs/>
          <w:b/>
        </w:rPr>
        <w:t xml:space="preserve">شكل النسبة</w:t>
      </w:r>
      <w:r>
        <w:rPr>
          <w:rtl/>
        </w:rPr>
        <w:t xml:space="preserve"> </w:t>
      </w:r>
      <w:r>
        <w:rPr>
          <w:rtl/>
        </w:rPr>
        <w:t xml:space="preserve">(يسارًا):</w:t>
      </w:r>
    </w:p>
    <w:p>
      <w:pPr>
        <w:numPr>
          <w:ilvl w:val="0"/>
          <w:numId w:val="1076"/>
        </w:numPr>
        <w:pStyle w:val="Compact"/>
        <w:bidi/>
      </w:pPr>
      <w:r>
        <w:rPr>
          <w:rtl/>
        </w:rPr>
        <w:t xml:space="preserve">ا ج = ع ص، وج د = ص ط على خط واحد، وا ل = ص ز على الآخر.</w:t>
      </w:r>
    </w:p>
    <w:p>
      <w:pPr>
        <w:numPr>
          <w:ilvl w:val="0"/>
          <w:numId w:val="1076"/>
        </w:numPr>
        <w:pStyle w:val="Compact"/>
        <w:bidi/>
      </w:pPr>
      <w:r>
        <w:rPr>
          <w:rtl/>
        </w:rPr>
        <w:t xml:space="preserve">يُخرج د ف موازيًا لـ ج ل فيكون ل ف = ص ز·ص ط/ع ص.</w:t>
      </w:r>
    </w:p>
    <w:p>
      <w:pPr>
        <w:numPr>
          <w:ilvl w:val="0"/>
          <w:numId w:val="1076"/>
        </w:numPr>
        <w:pStyle w:val="Compact"/>
        <w:bidi/>
      </w:pPr>
      <w:r>
        <w:rPr>
          <w:rtl/>
        </w:rPr>
        <w:t xml:space="preserve">ج ن = ل ف، وا و = س ب، ويُخرج ن ش موازيًا لـ ج و، فيكون و ش هو الضلع القائم (أبلونيوس، المقالة الأولى، الشكل ١٣).</w:t>
      </w:r>
    </w:p>
    <w:p>
      <w:pPr>
        <w:numPr>
          <w:ilvl w:val="0"/>
          <w:numId w:val="1076"/>
        </w:numPr>
        <w:pStyle w:val="Compact"/>
        <w:bidi/>
      </w:pPr>
      <w:r>
        <w:rPr>
          <w:rtl/>
        </w:rPr>
        <w:t xml:space="preserve">ب منتصف ا و، وب ث نصف و ش. فالعمود ب ص على ا ث إلى نصف الدائرة عليه يكون مربّعه نصف س ب في نصف و ش، أي نصف القطر الآخر.</w:t>
      </w:r>
      <w:r>
        <w:rPr>
          <w:rStyle w:val="FootnoteReference"/>
        </w:rPr>
        <w:footnoteReference w:id="684"/>
      </w:r>
    </w:p>
    <w:bookmarkEnd w:id="685"/>
    <w:bookmarkStart w:id="686" w:name="المعادلات-54"/>
    <w:p>
      <w:pPr>
        <w:pStyle w:val="Heading4"/>
        <w:bidi/>
      </w:pPr>
      <w:r>
        <w:rPr>
          <w:rtl/>
        </w:rPr>
        <w:t xml:space="preserve">المعادلات</w:t>
      </w:r>
    </w:p>
    <w:p>
      <w:pPr>
        <w:bidi/>
      </w:pPr>
      <m:oMathPara>
        <m:oMathParaPr>
          <m:jc m:val="center"/>
        </m:oMathParaPr>
        <m:oMath>
          <m:bar>
            <m:barPr>
              <m:pos m:val="top"/>
            </m:barPr>
            <m:e>
              <m:r>
                <m:rPr>
                  <m:sty m:val="p"/>
                </m:rPr>
                <m:t>W</m:t>
              </m:r>
              <m:r>
                <m:rPr>
                  <m:sty m:val="p"/>
                </m:rPr>
                <m:t>X</m:t>
              </m:r>
            </m:e>
          </m:bar>
          <m:r>
            <m:rPr>
              <m:sty m:val="p"/>
            </m:rPr>
            <m:t>=</m:t>
          </m:r>
          <m:f>
            <m:fPr>
              <m:type m:val="bar"/>
            </m:fPr>
            <m:num>
              <m:bar>
                <m:barPr>
                  <m:pos m:val="top"/>
                </m:barPr>
                <m:e>
                  <m:r>
                    <m:rPr>
                      <m:sty m:val="p"/>
                    </m:rPr>
                    <m:t>S</m:t>
                  </m:r>
                  <m:r>
                    <m:rPr>
                      <m:sty m:val="p"/>
                    </m:rPr>
                    <m:t>B</m:t>
                  </m:r>
                </m:e>
              </m:bar>
              <m:r>
                <m:rPr>
                  <m:sty m:val="p"/>
                </m:rPr>
                <m:t>⋅</m:t>
              </m:r>
              <m:bar>
                <m:barPr>
                  <m:pos m:val="top"/>
                </m:barPr>
                <m:e>
                  <m:r>
                    <m:rPr>
                      <m:sty m:val="p"/>
                    </m:rPr>
                    <m:t>C</m:t>
                  </m:r>
                  <m:r>
                    <m:rPr>
                      <m:sty m:val="p"/>
                    </m:rPr>
                    <m:t>Z</m:t>
                  </m:r>
                </m:e>
              </m:bar>
              <m:r>
                <m:rPr>
                  <m:sty m:val="p"/>
                </m:rPr>
                <m:t>⋅</m:t>
              </m:r>
              <m:bar>
                <m:barPr>
                  <m:pos m:val="top"/>
                </m:barPr>
                <m:e>
                  <m:r>
                    <m:rPr>
                      <m:sty m:val="p"/>
                    </m:rPr>
                    <m:t>C</m:t>
                  </m:r>
                  <m:r>
                    <m:rPr>
                      <m:sty m:val="p"/>
                    </m:rPr>
                    <m:t>T</m:t>
                  </m:r>
                </m:e>
              </m:bar>
            </m:num>
            <m:den>
              <m:sSup>
                <m:e>
                  <m:bar>
                    <m:barPr>
                      <m:pos m:val="top"/>
                    </m:barPr>
                    <m:e>
                      <m:r>
                        <m:rPr>
                          <m:sty m:val="p"/>
                        </m:rPr>
                        <m:t>O</m:t>
                      </m:r>
                      <m:r>
                        <m:rPr>
                          <m:sty m:val="p"/>
                        </m:rPr>
                        <m:t>C</m:t>
                      </m:r>
                    </m:e>
                  </m:bar>
                </m:e>
                <m:sup>
                  <m:r>
                    <m:t>2</m:t>
                  </m:r>
                </m:sup>
              </m:sSup>
            </m:den>
          </m:f>
          <m:r>
            <m:rPr>
              <m:sty m:val="p"/>
            </m:rPr>
            <m:t>=</m:t>
          </m:r>
          <m:f>
            <m:fPr>
              <m:type m:val="bar"/>
            </m:fPr>
            <m:num>
              <m:r>
                <m:t>2</m:t>
              </m:r>
              <m:sSup>
                <m:e>
                  <m:r>
                    <m:t>b</m:t>
                  </m:r>
                </m:e>
                <m:sup>
                  <m:r>
                    <m:t>2</m:t>
                  </m:r>
                </m:sup>
              </m:sSup>
            </m:num>
            <m:den>
              <m:r>
                <m:t>a</m:t>
              </m:r>
            </m:den>
          </m:f>
        </m:oMath>
      </m:oMathPara>
    </w:p>
    <w:p>
      <w:pPr>
        <w:bidi/>
      </w:pPr>
      <m:oMathPara>
        <m:oMathParaPr>
          <m:jc m:val="center"/>
        </m:oMathParaPr>
        <m:oMath>
          <m:sSup>
            <m:e>
              <m:bar>
                <m:barPr>
                  <m:pos m:val="top"/>
                </m:barPr>
                <m:e>
                  <m:r>
                    <m:rPr>
                      <m:sty m:val="p"/>
                    </m:rPr>
                    <m:t>B</m:t>
                  </m:r>
                  <m:r>
                    <m:rPr>
                      <m:sty m:val="p"/>
                    </m:rPr>
                    <m:t>C</m:t>
                  </m:r>
                </m:e>
              </m:bar>
            </m:e>
            <m:sup>
              <m:r>
                <m:t>2</m:t>
              </m:r>
            </m:sup>
          </m:sSup>
          <m:r>
            <m:rPr>
              <m:sty m:val="p"/>
            </m:rPr>
            <m:t>=</m:t>
          </m:r>
          <m:f>
            <m:fPr>
              <m:type m:val="lin"/>
            </m:fPr>
            <m:num>
              <m:r>
                <m:t>1</m:t>
              </m:r>
            </m:num>
            <m:den>
              <m:r>
                <m:t>2</m:t>
              </m:r>
            </m:den>
          </m:f>
          <m:bar>
            <m:barPr>
              <m:pos m:val="top"/>
            </m:barPr>
            <m:e>
              <m:r>
                <m:rPr>
                  <m:sty m:val="p"/>
                </m:rPr>
                <m:t>S</m:t>
              </m:r>
              <m:r>
                <m:rPr>
                  <m:sty m:val="p"/>
                </m:rPr>
                <m:t>B</m:t>
              </m:r>
            </m:e>
          </m:bar>
          <m:r>
            <m:rPr>
              <m:sty m:val="p"/>
            </m:rPr>
            <m:t>⋅</m:t>
          </m:r>
          <m:f>
            <m:fPr>
              <m:type m:val="lin"/>
            </m:fPr>
            <m:num>
              <m:r>
                <m:t>1</m:t>
              </m:r>
            </m:num>
            <m:den>
              <m:r>
                <m:t>2</m:t>
              </m:r>
            </m:den>
          </m:f>
          <m:bar>
            <m:barPr>
              <m:pos m:val="top"/>
            </m:barPr>
            <m:e>
              <m:r>
                <m:rPr>
                  <m:sty m:val="p"/>
                </m:rPr>
                <m:t>W</m:t>
              </m:r>
              <m:r>
                <m:rPr>
                  <m:sty m:val="p"/>
                </m:rPr>
                <m:t>X</m:t>
              </m:r>
            </m:e>
          </m:bar>
          <m:r>
            <m:rPr>
              <m:sty m:val="p"/>
            </m:rPr>
            <m:t>=</m:t>
          </m:r>
          <m:sSup>
            <m:e>
              <m:r>
                <m:t>b</m:t>
              </m:r>
            </m:e>
            <m:sup>
              <m:r>
                <m:t>2</m:t>
              </m:r>
            </m:sup>
          </m:sSup>
        </m:oMath>
      </m:oMathPara>
    </w:p>
    <w:p>
      <w:pPr>
        <w:bidi/>
      </w:pPr>
      <w:r>
        <w:rPr>
          <w:rtl/>
        </w:rPr>
        <w:t xml:space="preserve">حيث:</w:t>
      </w:r>
    </w:p>
    <w:p>
      <w:pPr>
        <w:numPr>
          <w:ilvl w:val="0"/>
          <w:numId w:val="1077"/>
        </w:numPr>
        <w:pStyle w:val="Compact"/>
        <w:bidi/>
      </w:pPr>
      <m:oMath>
        <m:r>
          <m:t>a</m:t>
        </m:r>
      </m:oMath>
      <w:r>
        <w:rPr>
          <w:rtl/>
        </w:rPr>
        <w:t xml:space="preserve">: الارتفاع (في الآنالما)، أو نصف القطر المجانب للقطع</w:t>
      </w:r>
    </w:p>
    <w:p>
      <w:pPr>
        <w:numPr>
          <w:ilvl w:val="0"/>
          <w:numId w:val="1077"/>
        </w:numPr>
        <w:pStyle w:val="Compact"/>
        <w:bidi/>
      </w:pPr>
      <m:oMath>
        <m:r>
          <m:t>b</m:t>
        </m:r>
      </m:oMath>
      <w:r>
        <w:rPr>
          <w:rtl/>
        </w:rPr>
        <w:t xml:space="preserve">: نصف القطر الآخر (المزدوج) للقطع</w:t>
      </w:r>
    </w:p>
    <w:p>
      <w:pPr>
        <w:numPr>
          <w:ilvl w:val="0"/>
          <w:numId w:val="1077"/>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r>
        <w:rPr>
          <w:rtl/>
        </w:rPr>
        <w:t xml:space="preserve"> </w:t>
      </w:r>
      <m:oMath>
        <m:r>
          <m:rPr>
            <m:sty m:val="p"/>
          </m:rPr>
          <m:t>T</m:t>
        </m:r>
      </m:oMath>
      <w:r>
        <w:rPr>
          <w:rtl/>
        </w:rPr>
        <w:t xml:space="preserve"> </w:t>
      </w:r>
      <w:r>
        <w:rPr>
          <w:rtl/>
        </w:rPr>
        <w:t xml:space="preserve">= ط،</w:t>
      </w:r>
      <w:r>
        <w:rPr>
          <w:rtl/>
        </w:rPr>
        <w:t xml:space="preserve"> </w:t>
      </w:r>
      <m:oMath>
        <m:r>
          <m:rPr>
            <m:sty m:val="p"/>
          </m:rPr>
          <m:t>W</m:t>
        </m:r>
      </m:oMath>
      <w:r>
        <w:rPr>
          <w:rtl/>
        </w:rPr>
        <w:t xml:space="preserve"> </w:t>
      </w:r>
      <w:r>
        <w:rPr>
          <w:rtl/>
        </w:rPr>
        <w:t xml:space="preserve">= و،</w:t>
      </w:r>
      <w:r>
        <w:rPr>
          <w:rtl/>
        </w:rPr>
        <w:t xml:space="preserve"> </w:t>
      </w:r>
      <m:oMath>
        <m:r>
          <m:rPr>
            <m:sty m:val="p"/>
          </m:rPr>
          <m:t>X</m:t>
        </m:r>
      </m:oMath>
      <w:r>
        <w:rPr>
          <w:rtl/>
        </w:rPr>
        <w:t xml:space="preserve"> </w:t>
      </w:r>
      <w:r>
        <w:rPr>
          <w:rtl/>
        </w:rPr>
        <w:t xml:space="preserve">= ش،</w:t>
      </w:r>
      <w:r>
        <w:rPr>
          <w:rtl/>
        </w:rPr>
        <w:t xml:space="preserve"> </w:t>
      </w:r>
      <m:oMath>
        <m:r>
          <m:rPr>
            <m:sty m:val="p"/>
          </m:rPr>
          <m:t>Z</m:t>
        </m:r>
      </m:oMath>
      <w:r>
        <w:rPr>
          <w:rtl/>
        </w:rPr>
        <w:t xml:space="preserve"> </w:t>
      </w:r>
      <w:r>
        <w:rPr>
          <w:rtl/>
        </w:rPr>
        <w:t xml:space="preserve">= ز</w:t>
      </w:r>
    </w:p>
    <w:bookmarkEnd w:id="686"/>
    <w:bookmarkStart w:id="687" w:name="التحقق-54"/>
    <w:p>
      <w:pPr>
        <w:pStyle w:val="Heading4"/>
        <w:bidi/>
      </w:pPr>
      <w:r>
        <w:rPr>
          <w:rtl/>
        </w:rPr>
        <w:t xml:space="preserve">التحقق</w:t>
      </w:r>
    </w:p>
    <w:p>
      <w:pPr>
        <w:bidi/>
      </w:pPr>
      <w:r>
        <w:rPr>
          <w:rtl/>
        </w:rPr>
        <w:t xml:space="preserve">اجتاز الشكل ٤ من ٤ اختبارات عددية.</w:t>
      </w:r>
    </w:p>
    <w:p>
      <w:pPr>
        <w:pStyle w:val="BlockText"/>
        <w:bidi/>
      </w:pPr>
      <w:r>
        <w:rPr>
          <w:rtl/>
          <w:bCs/>
          <w:b/>
        </w:rPr>
        <w:t xml:space="preserve">تنبيه على المخطوط:</w:t>
      </w:r>
      <w:r>
        <w:rPr>
          <w:rtl/>
        </w:rPr>
        <w:t xml:space="preserve"> </w:t>
      </w:r>
      <w:r>
        <w:rPr>
          <w:rtl/>
        </w:rPr>
        <w:t xml:space="preserve">يكتب الناسخ ب لنقطتين مختلفتين، فسُمّيت الأولى ف كما في الطبعة. والرسم في المخطوط غير متناسب الأطوال، وهنا الأطوال حقيقية، فشكل النسبة أطول من الدائرة.</w:t>
      </w:r>
    </w:p>
    <w:bookmarkEnd w:id="687"/>
    <w:bookmarkEnd w:id="688"/>
    <w:bookmarkStart w:id="698" w:name="Xfbbaf469a3a61a319eb66e3b343fdad24b64ba2"/>
    <w:p>
      <w:pPr>
        <w:pStyle w:val="Heading3"/>
        <w:bidi/>
      </w:pPr>
      <w:r>
        <w:rPr>
          <w:rtl/>
        </w:rPr>
        <w:t xml:space="preserve">الشكل ٥٩: عمل الأفق أو المقنطرة قطعًا ناقصًا: الصورتان الأولى والثانية</w:t>
      </w:r>
    </w:p>
    <w:p>
      <w:pPr>
        <w:pStyle w:val="Author"/>
        <w:bidi/>
      </w:pPr>
      <w:r>
        <w:rPr>
          <w:rtl/>
        </w:rPr>
        <w:t xml:space="preserve">من باب «عمل الأفق أو المقنطرة قطعًا ناقصًا لأسطرلاب شمالي» — الورقة ٦٨ ظ، صفحة المصوّرة ١٤٩</w:t>
      </w:r>
    </w:p>
    <w:p>
      <w:pPr>
        <w:pStyle w:val="CaptionedFigure"/>
        <w:bidi/>
      </w:pPr>
      <w:r>
        <w:drawing>
          <wp:inline>
            <wp:extent cx="2933700" cy="2093023"/>
            <wp:effectExtent b="0" l="0" r="0" t="0"/>
            <wp:docPr descr="صورة الشكل في المخطوط" title="" id="690" name="Picture"/>
            <a:graphic>
              <a:graphicData uri="http://schemas.openxmlformats.org/drawingml/2006/picture">
                <pic:pic>
                  <pic:nvPicPr>
                    <pic:cNvPr descr="../figures-atlas/ms/59_0.jpg" id="691" name="Picture"/>
                    <pic:cNvPicPr>
                      <a:picLocks noChangeArrowheads="1" noChangeAspect="1"/>
                    </pic:cNvPicPr>
                  </pic:nvPicPr>
                  <pic:blipFill>
                    <a:blip r:embed="rId689"/>
                    <a:stretch>
                      <a:fillRect/>
                    </a:stretch>
                  </pic:blipFill>
                  <pic:spPr bwMode="auto">
                    <a:xfrm>
                      <a:off x="0" y="0"/>
                      <a:ext cx="2933700" cy="2093023"/>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38597" cy="3536515"/>
            <wp:effectExtent b="0" l="0" r="0" t="0"/>
            <wp:docPr descr="إعادة الرسم بالحساب" title="" id="693" name="Picture"/>
            <a:graphic>
              <a:graphicData uri="http://schemas.openxmlformats.org/drawingml/2006/picture">
                <pic:pic>
                  <pic:nvPicPr>
                    <pic:cNvPr descr="out/fig/59.png" id="694" name="Picture"/>
                    <pic:cNvPicPr>
                      <a:picLocks noChangeArrowheads="1" noChangeAspect="1"/>
                    </pic:cNvPicPr>
                  </pic:nvPicPr>
                  <pic:blipFill>
                    <a:blip r:embed="rId692"/>
                    <a:stretch>
                      <a:fillRect/>
                    </a:stretch>
                  </pic:blipFill>
                  <pic:spPr bwMode="auto">
                    <a:xfrm>
                      <a:off x="0" y="0"/>
                      <a:ext cx="4538597" cy="353651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695" w:name="الشرح-58"/>
    <w:p>
      <w:pPr>
        <w:pStyle w:val="Heading4"/>
        <w:bidi/>
      </w:pPr>
      <w:r>
        <w:rPr>
          <w:rtl/>
        </w:rPr>
        <w:t xml:space="preserve">الشرح</w:t>
      </w:r>
    </w:p>
    <w:p>
      <w:pPr>
        <w:bidi/>
      </w:pPr>
      <w:r>
        <w:rPr>
          <w:rtl/>
        </w:rPr>
        <w:t xml:space="preserve">القطب ع موضوع بحيث تكون الزاوية بين ع ز (ز الطرف الأقرب من القطر) وع ه حادة.</w:t>
      </w:r>
    </w:p>
    <w:p>
      <w:pPr>
        <w:bidi/>
      </w:pPr>
      <w:r>
        <w:rPr>
          <w:rtl/>
          <w:bCs/>
          <w:b/>
        </w:rPr>
        <w:t xml:space="preserve">العمل في الصورتين</w:t>
      </w:r>
      <w:r>
        <w:rPr>
          <w:rtl/>
        </w:rPr>
        <w:t xml:space="preserve">:</w:t>
      </w:r>
    </w:p>
    <w:p>
      <w:pPr>
        <w:numPr>
          <w:ilvl w:val="0"/>
          <w:numId w:val="1078"/>
        </w:numPr>
        <w:pStyle w:val="Compact"/>
        <w:bidi/>
      </w:pPr>
      <w:r>
        <w:rPr>
          <w:rtl/>
        </w:rPr>
        <w:t xml:space="preserve">يُخرج ع ز إلى ي ه ح فيلقاه على س، وع ط فيلقاه على ب. فـ س ب أحد قطري الصورة.</w:t>
      </w:r>
    </w:p>
    <w:p>
      <w:pPr>
        <w:numPr>
          <w:ilvl w:val="0"/>
          <w:numId w:val="1078"/>
        </w:numPr>
        <w:pStyle w:val="Compact"/>
        <w:bidi/>
      </w:pPr>
      <w:r>
        <w:rPr>
          <w:rtl/>
        </w:rPr>
        <w:t xml:space="preserve">نقطة ا على ز ط، ويُقام ا ج عمودًا على ز ط إلى الدائرة القائمة على ز ط.</w:t>
      </w:r>
    </w:p>
    <w:p>
      <w:pPr>
        <w:numPr>
          <w:ilvl w:val="0"/>
          <w:numId w:val="1078"/>
        </w:numPr>
        <w:pStyle w:val="Compact"/>
        <w:bidi/>
      </w:pPr>
      <w:r>
        <w:rPr>
          <w:rtl/>
        </w:rPr>
        <w:t xml:space="preserve">يُوصل ع ا فيلقى ح ي على ل، ويُقام ا د مساويًا لـ ا ج، ول ن عمودين على ع ا ل، وع د ن على استقامة.</w:t>
      </w:r>
    </w:p>
    <w:p>
      <w:pPr>
        <w:numPr>
          <w:ilvl w:val="0"/>
          <w:numId w:val="1078"/>
        </w:numPr>
        <w:pStyle w:val="Compact"/>
        <w:bidi/>
      </w:pPr>
      <w:r>
        <w:rPr>
          <w:rtl/>
        </w:rPr>
        <w:t xml:space="preserve">ل ف عمود على ح ي مساوٍ لـ ل ن، فهو عمود مرتّب من الصورة، وف نقطة منها.</w:t>
      </w:r>
    </w:p>
    <w:p>
      <w:pPr>
        <w:bidi/>
      </w:pPr>
      <w:r>
        <w:rPr>
          <w:rtl/>
          <w:bCs/>
          <w:b/>
        </w:rPr>
        <w:t xml:space="preserve">الصورتان</w:t>
      </w:r>
      <w:r>
        <w:rPr>
          <w:rtl/>
        </w:rPr>
        <w:t xml:space="preserve">:</w:t>
      </w:r>
    </w:p>
    <w:p>
      <w:pPr>
        <w:numPr>
          <w:ilvl w:val="0"/>
          <w:numId w:val="1079"/>
        </w:numPr>
        <w:pStyle w:val="Compact"/>
        <w:bidi/>
      </w:pPr>
      <w:r>
        <w:rPr>
          <w:rtl/>
          <w:bCs/>
          <w:b/>
        </w:rPr>
        <w:t xml:space="preserve">الأولى</w:t>
      </w:r>
      <w:r>
        <w:rPr>
          <w:rtl/>
        </w:rPr>
        <w:t xml:space="preserve"> </w:t>
      </w:r>
      <w:r>
        <w:rPr>
          <w:rtl/>
        </w:rPr>
        <w:t xml:space="preserve">(يمينًا): أفق عرض ٦٤، وه ع ٠٫٦٧ داخل الكرة.</w:t>
      </w:r>
    </w:p>
    <w:p>
      <w:pPr>
        <w:numPr>
          <w:ilvl w:val="0"/>
          <w:numId w:val="1079"/>
        </w:numPr>
        <w:pStyle w:val="Compact"/>
        <w:bidi/>
      </w:pPr>
      <w:r>
        <w:rPr>
          <w:rtl/>
          <w:bCs/>
          <w:b/>
        </w:rPr>
        <w:t xml:space="preserve">الثانية</w:t>
      </w:r>
      <w:r>
        <w:rPr>
          <w:rtl/>
        </w:rPr>
        <w:t xml:space="preserve"> </w:t>
      </w:r>
      <w:r>
        <w:rPr>
          <w:rtl/>
        </w:rPr>
        <w:t xml:space="preserve">(يسارًا): المقنطرة الرابعة والثلاثون لعرض ٤٦، وه ع ١٫٢ خارج الكرة.</w:t>
      </w:r>
    </w:p>
    <w:p>
      <w:pPr>
        <w:bidi/>
      </w:pPr>
      <w:r>
        <w:rPr>
          <w:rtl/>
        </w:rPr>
        <w:t xml:space="preserve">والخط ع ص العمود على ع ه مرسوم كما في المخطوط. والقطع الناقص المحسوب مرسوم رماديًا، ويمر بـ س وف وب.</w:t>
      </w:r>
    </w:p>
    <w:bookmarkEnd w:id="695"/>
    <w:bookmarkStart w:id="696" w:name="المعادلات-55"/>
    <w:p>
      <w:pPr>
        <w:pStyle w:val="Heading4"/>
        <w:bidi/>
      </w:pPr>
      <w:r>
        <w:rPr>
          <w:rtl/>
        </w:rPr>
        <w:t xml:space="preserve">المعادلات</w:t>
      </w:r>
    </w:p>
    <w:p>
      <w:pPr>
        <w:bidi/>
      </w:pPr>
      <m:oMathPara>
        <m:oMathParaPr>
          <m:jc m:val="center"/>
        </m:oMathParaPr>
        <m:oMath>
          <m:bar>
            <m:barPr>
              <m:pos m:val="top"/>
            </m:barPr>
            <m:e>
              <m:r>
                <m:rPr>
                  <m:sty m:val="p"/>
                </m:rPr>
                <m:t>L</m:t>
              </m:r>
              <m:r>
                <m:rPr>
                  <m:sty m:val="p"/>
                </m:rPr>
                <m:t>F</m:t>
              </m:r>
            </m:e>
          </m:bar>
          <m:r>
            <m:rPr>
              <m:sty m:val="p"/>
            </m:rPr>
            <m:t>=</m:t>
          </m:r>
          <m:bar>
            <m:barPr>
              <m:pos m:val="top"/>
            </m:barPr>
            <m:e>
              <m:r>
                <m:rPr>
                  <m:sty m:val="p"/>
                </m:rPr>
                <m:t>L</m:t>
              </m:r>
              <m:r>
                <m:rPr>
                  <m:sty m:val="p"/>
                </m:rPr>
                <m:t>N</m:t>
              </m:r>
            </m:e>
          </m:bar>
          <m:r>
            <m:rPr>
              <m:sty m:val="p"/>
            </m:rPr>
            <m:t>=</m:t>
          </m:r>
          <m:f>
            <m:fPr>
              <m:type m:val="bar"/>
            </m:fPr>
            <m:num>
              <m:bar>
                <m:barPr>
                  <m:pos m:val="top"/>
                </m:barPr>
                <m:e>
                  <m:r>
                    <m:rPr>
                      <m:sty m:val="p"/>
                    </m:rPr>
                    <m:t>O</m:t>
                  </m:r>
                  <m:r>
                    <m:rPr>
                      <m:sty m:val="p"/>
                    </m:rPr>
                    <m:t>L</m:t>
                  </m:r>
                </m:e>
              </m:bar>
            </m:num>
            <m:den>
              <m:bar>
                <m:barPr>
                  <m:pos m:val="top"/>
                </m:barPr>
                <m:e>
                  <m:r>
                    <m:rPr>
                      <m:sty m:val="p"/>
                    </m:rPr>
                    <m:t>O</m:t>
                  </m:r>
                  <m:r>
                    <m:rPr>
                      <m:sty m:val="p"/>
                    </m:rPr>
                    <m:t>A</m:t>
                  </m:r>
                </m:e>
              </m:bar>
            </m:den>
          </m:f>
          <m:r>
            <m:t> </m:t>
          </m:r>
          <m:bar>
            <m:barPr>
              <m:pos m:val="top"/>
            </m:barPr>
            <m:e>
              <m:r>
                <m:rPr>
                  <m:sty m:val="p"/>
                </m:rPr>
                <m:t>A</m:t>
              </m:r>
              <m:r>
                <m:rPr>
                  <m:sty m:val="p"/>
                </m:rPr>
                <m:t>G</m:t>
              </m:r>
            </m:e>
          </m:bar>
        </m:oMath>
      </m:oMathPara>
    </w:p>
    <w:p>
      <w:pPr>
        <w:bidi/>
      </w:pPr>
      <m:oMathPara>
        <m:oMathParaPr>
          <m:jc m:val="center"/>
        </m:oMathParaPr>
        <m:oMath>
          <m:r>
            <m:rPr>
              <m:sty m:val="p"/>
            </m:rPr>
            <m:t>F</m:t>
          </m:r>
          <m:r>
            <m:rPr>
              <m:sty m:val="p"/>
            </m:rPr>
            <m:t>=</m:t>
          </m:r>
          <m:sSub>
            <m:e>
              <m:r>
                <m:t>π</m:t>
              </m:r>
            </m:e>
            <m:sub>
              <m:r>
                <m:rPr>
                  <m:sty m:val="p"/>
                </m:rPr>
                <m:t>O</m:t>
              </m:r>
            </m:sub>
          </m:sSub>
          <m:d>
            <m:dPr>
              <m:begChr m:val="("/>
              <m:endChr m:val=")"/>
              <m:sepChr m:val=""/>
              <m:grow/>
            </m:dPr>
            <m:e>
              <m:sSub>
                <m:e>
                  <m:r>
                    <m:t>P</m:t>
                  </m:r>
                </m:e>
                <m:sub>
                  <m:r>
                    <m:rPr>
                      <m:sty m:val="p"/>
                    </m:rPr>
                    <m:t>A</m:t>
                  </m:r>
                </m:sub>
              </m:sSub>
            </m:e>
          </m:d>
        </m:oMath>
      </m:oMathPara>
    </w:p>
    <w:p>
      <w:pPr>
        <w:bidi/>
      </w:pPr>
      <w:r>
        <w:rPr>
          <w:rtl/>
        </w:rPr>
        <w:t xml:space="preserve">حيث:</w:t>
      </w:r>
    </w:p>
    <w:p>
      <w:pPr>
        <w:numPr>
          <w:ilvl w:val="0"/>
          <w:numId w:val="1080"/>
        </w:numPr>
        <w:pStyle w:val="Compact"/>
        <w:bidi/>
      </w:pPr>
      <m:oMath>
        <m:sSub>
          <m:e>
            <m:r>
              <m:t>π</m:t>
            </m:r>
          </m:e>
          <m:sub>
            <m:r>
              <m:rPr>
                <m:sty m:val="p"/>
              </m:rPr>
              <m:t>O</m:t>
            </m:r>
          </m:sub>
        </m:sSub>
      </m:oMath>
      <w:r>
        <w:rPr>
          <w:rtl/>
        </w:rPr>
        <w:t xml:space="preserve">: التسطيح (الإسقاط) من القطب ع</w:t>
      </w:r>
    </w:p>
    <w:p>
      <w:pPr>
        <w:numPr>
          <w:ilvl w:val="0"/>
          <w:numId w:val="1080"/>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F</m:t>
        </m:r>
      </m:oMath>
      <w:r>
        <w:rPr>
          <w:rtl/>
        </w:rPr>
        <w:t xml:space="preserve"> </w:t>
      </w:r>
      <w:r>
        <w:rPr>
          <w:rtl/>
        </w:rPr>
        <w:t xml:space="preserve">= ف،</w:t>
      </w:r>
      <w:r>
        <w:rPr>
          <w:rtl/>
        </w:rPr>
        <w:t xml:space="preserve"> </w:t>
      </w:r>
      <m:oMath>
        <m:r>
          <m:rPr>
            <m:sty m:val="p"/>
          </m:rPr>
          <m:t>G</m:t>
        </m:r>
      </m:oMath>
      <w:r>
        <w:rPr>
          <w:rtl/>
        </w:rPr>
        <w:t xml:space="preserve"> </w:t>
      </w:r>
      <w:r>
        <w:rPr>
          <w:rtl/>
        </w:rPr>
        <w:t xml:space="preserve">= ج،</w:t>
      </w:r>
      <w:r>
        <w:rPr>
          <w:rtl/>
        </w:rPr>
        <w:t xml:space="preserve"> </w:t>
      </w:r>
      <m:oMath>
        <m:r>
          <m:rPr>
            <m:sty m:val="p"/>
          </m:rPr>
          <m:t>L</m:t>
        </m:r>
      </m:oMath>
      <w:r>
        <w:rPr>
          <w:rtl/>
        </w:rPr>
        <w:t xml:space="preserve"> </w:t>
      </w:r>
      <w:r>
        <w:rPr>
          <w:rtl/>
        </w:rPr>
        <w:t xml:space="preserve">= ل،</w:t>
      </w:r>
      <w:r>
        <w:rPr>
          <w:rtl/>
        </w:rPr>
        <w:t xml:space="preserve"> </w:t>
      </w:r>
      <m:oMath>
        <m:r>
          <m:rPr>
            <m:sty m:val="p"/>
          </m:rPr>
          <m:t>N</m:t>
        </m:r>
      </m:oMath>
      <w:r>
        <w:rPr>
          <w:rtl/>
        </w:rPr>
        <w:t xml:space="preserve"> </w:t>
      </w:r>
      <w:r>
        <w:rPr>
          <w:rtl/>
        </w:rPr>
        <w:t xml:space="preserve">= ن،</w:t>
      </w:r>
      <w:r>
        <w:rPr>
          <w:rtl/>
        </w:rPr>
        <w:t xml:space="preserve"> </w:t>
      </w:r>
      <m:oMath>
        <m:r>
          <m:rPr>
            <m:sty m:val="p"/>
          </m:rPr>
          <m:t>O</m:t>
        </m:r>
      </m:oMath>
      <w:r>
        <w:rPr>
          <w:rtl/>
        </w:rPr>
        <w:t xml:space="preserve"> </w:t>
      </w:r>
      <w:r>
        <w:rPr>
          <w:rtl/>
        </w:rPr>
        <w:t xml:space="preserve">= ع</w:t>
      </w:r>
    </w:p>
    <w:bookmarkEnd w:id="696"/>
    <w:bookmarkStart w:id="697" w:name="التحقق-55"/>
    <w:p>
      <w:pPr>
        <w:pStyle w:val="Heading4"/>
        <w:bidi/>
      </w:pPr>
      <w:r>
        <w:rPr>
          <w:rtl/>
        </w:rPr>
        <w:t xml:space="preserve">التحقق</w:t>
      </w:r>
    </w:p>
    <w:p>
      <w:pPr>
        <w:bidi/>
      </w:pPr>
      <w:r>
        <w:rPr>
          <w:rtl/>
        </w:rPr>
        <w:t xml:space="preserve">اجتاز الشكل ٣ من ٣ اختبارات عددية.</w:t>
      </w:r>
    </w:p>
    <w:p>
      <w:pPr>
        <w:pStyle w:val="BlockText"/>
        <w:bidi/>
      </w:pPr>
      <w:r>
        <w:rPr>
          <w:rtl/>
          <w:bCs/>
          <w:b/>
        </w:rPr>
        <w:t xml:space="preserve">تنبيه على المخطوط:</w:t>
      </w:r>
      <w:r>
        <w:rPr>
          <w:rtl/>
        </w:rPr>
        <w:t xml:space="preserve"> </w:t>
      </w:r>
      <w:r>
        <w:rPr>
          <w:rtl/>
        </w:rPr>
        <w:t xml:space="preserve">قول النص إنه إذا كانت ا منتصف ز ط كان ل ف نصف القطر الآخر قول تقريبي. فمركز القطع منتصف س ب، لا صورة مركز الدائرة.</w:t>
      </w:r>
    </w:p>
    <w:bookmarkEnd w:id="697"/>
    <w:bookmarkEnd w:id="698"/>
    <w:bookmarkStart w:id="709" w:name="X9f41f74ffdba6e95194da7e7852cfb7e0e7d976"/>
    <w:p>
      <w:pPr>
        <w:pStyle w:val="Heading3"/>
        <w:bidi/>
      </w:pPr>
      <w:r>
        <w:rPr>
          <w:rtl/>
        </w:rPr>
        <w:t xml:space="preserve">الشكل ٦٠: الضلع القائم للقطع المكافئ بطريق آخر</w:t>
      </w:r>
    </w:p>
    <w:p>
      <w:pPr>
        <w:pStyle w:val="Author"/>
        <w:bidi/>
      </w:pPr>
      <w:r>
        <w:rPr>
          <w:rtl/>
        </w:rPr>
        <w:t xml:space="preserve">من باب «طريق آخر في تخطيط القطع المكافئ» — الورقة ٦٩ و، صفحة المصوّرة ١٥٠</w:t>
      </w:r>
    </w:p>
    <w:p>
      <w:pPr>
        <w:pStyle w:val="CaptionedFigure"/>
        <w:bidi/>
      </w:pPr>
      <w:r>
        <w:drawing>
          <wp:inline>
            <wp:extent cx="2933700" cy="2194246"/>
            <wp:effectExtent b="0" l="0" r="0" t="0"/>
            <wp:docPr descr="صورة الشكل في المخطوط" title="" id="700" name="Picture"/>
            <a:graphic>
              <a:graphicData uri="http://schemas.openxmlformats.org/drawingml/2006/picture">
                <pic:pic>
                  <pic:nvPicPr>
                    <pic:cNvPr descr="../figures-atlas/ms/60_0.jpg" id="701" name="Picture"/>
                    <pic:cNvPicPr>
                      <a:picLocks noChangeArrowheads="1" noChangeAspect="1"/>
                    </pic:cNvPicPr>
                  </pic:nvPicPr>
                  <pic:blipFill>
                    <a:blip r:embed="rId699"/>
                    <a:stretch>
                      <a:fillRect/>
                    </a:stretch>
                  </pic:blipFill>
                  <pic:spPr bwMode="auto">
                    <a:xfrm>
                      <a:off x="0" y="0"/>
                      <a:ext cx="2933700" cy="219424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987452" cy="3277643"/>
            <wp:effectExtent b="0" l="0" r="0" t="0"/>
            <wp:docPr descr="إعادة الرسم بالحساب" title="" id="703" name="Picture"/>
            <a:graphic>
              <a:graphicData uri="http://schemas.openxmlformats.org/drawingml/2006/picture">
                <pic:pic>
                  <pic:nvPicPr>
                    <pic:cNvPr descr="out/fig/60.png" id="704" name="Picture"/>
                    <pic:cNvPicPr>
                      <a:picLocks noChangeArrowheads="1" noChangeAspect="1"/>
                    </pic:cNvPicPr>
                  </pic:nvPicPr>
                  <pic:blipFill>
                    <a:blip r:embed="rId702"/>
                    <a:stretch>
                      <a:fillRect/>
                    </a:stretch>
                  </pic:blipFill>
                  <pic:spPr bwMode="auto">
                    <a:xfrm>
                      <a:off x="0" y="0"/>
                      <a:ext cx="3987452" cy="327764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06" w:name="الشرح-59"/>
    <w:p>
      <w:pPr>
        <w:pStyle w:val="Heading4"/>
        <w:bidi/>
      </w:pPr>
      <w:r>
        <w:rPr>
          <w:rtl/>
        </w:rPr>
        <w:t xml:space="preserve">الشرح</w:t>
      </w:r>
    </w:p>
    <w:p>
      <w:pPr>
        <w:bidi/>
      </w:pPr>
      <w:r>
        <w:rPr>
          <w:rtl/>
        </w:rPr>
        <w:t xml:space="preserve">الضلع القائم للمكافئ برابعين متناسبين. القطع هو أفق عرض ٦٤ والقطب ع عند موقع العمود ز ع على المحور، فيماس السطحُ المار بـ ع الدائرةَ على ز، فيكون الأفق قطعًا مكافئًا، رأسه ب حيث يلقى ع ط ح ي.</w:t>
      </w:r>
    </w:p>
    <w:p>
      <w:pPr>
        <w:bidi/>
      </w:pPr>
      <w:r>
        <w:rPr>
          <w:rtl/>
          <w:bCs/>
          <w:b/>
        </w:rPr>
        <w:t xml:space="preserve">شكل المخطوط</w:t>
      </w:r>
      <w:r>
        <w:rPr>
          <w:rtl/>
        </w:rPr>
        <w:t xml:space="preserve">: على خط من ا يُؤخذ ا ج = ز ط، وا د = ط ع، وا و = ب ع. وعلى خط آخر بأي زاوية يُؤخذ ا ل = ز ع.</w:t>
      </w:r>
    </w:p>
    <w:p>
      <w:pPr>
        <w:numPr>
          <w:ilvl w:val="0"/>
          <w:numId w:val="1081"/>
        </w:numPr>
        <w:pStyle w:val="Compact"/>
        <w:bidi/>
      </w:pPr>
      <w:r>
        <w:rPr>
          <w:rtl/>
        </w:rPr>
        <w:t xml:space="preserve">يُخرج د ف موازيًا لـ ج ل، فيكون ا ف = ز ع·ط ع/ز ط.</w:t>
      </w:r>
    </w:p>
    <w:p>
      <w:pPr>
        <w:numPr>
          <w:ilvl w:val="0"/>
          <w:numId w:val="1081"/>
        </w:numPr>
        <w:pStyle w:val="Compact"/>
        <w:bidi/>
      </w:pPr>
      <w:r>
        <w:rPr>
          <w:rtl/>
        </w:rPr>
        <w:t xml:space="preserve">يُؤخذ ف ن = ا ج.</w:t>
      </w:r>
    </w:p>
    <w:p>
      <w:pPr>
        <w:numPr>
          <w:ilvl w:val="0"/>
          <w:numId w:val="1081"/>
        </w:numPr>
        <w:pStyle w:val="Compact"/>
        <w:bidi/>
      </w:pPr>
      <w:r>
        <w:rPr>
          <w:rtl/>
        </w:rPr>
        <w:t xml:space="preserve">يُخرج ن س موازيًا لـ ف و، فيكون و س هو الضلع القائم (أبلونيوس، المقالة الأولى، الشكل ١١).</w:t>
      </w:r>
      <w:r>
        <w:rPr>
          <w:rStyle w:val="FootnoteReference"/>
        </w:rPr>
        <w:footnoteReference w:id="705"/>
      </w:r>
    </w:p>
    <w:bookmarkEnd w:id="706"/>
    <w:bookmarkStart w:id="707" w:name="المعادلات-56"/>
    <w:p>
      <w:pPr>
        <w:pStyle w:val="Heading4"/>
        <w:bidi/>
      </w:pPr>
      <w:r>
        <w:rPr>
          <w:rtl/>
        </w:rPr>
        <w:t xml:space="preserve">المعادلات</w:t>
      </w:r>
    </w:p>
    <w:p>
      <w:pPr>
        <w:bidi/>
      </w:pPr>
      <m:oMathPara>
        <m:oMathParaPr>
          <m:jc m:val="center"/>
        </m:oMathParaPr>
        <m:oMath>
          <m:bar>
            <m:barPr>
              <m:pos m:val="top"/>
            </m:barPr>
            <m:e>
              <m:r>
                <m:rPr>
                  <m:sty m:val="p"/>
                </m:rPr>
                <m:t>W</m:t>
              </m:r>
              <m:r>
                <m:rPr>
                  <m:sty m:val="p"/>
                </m:rPr>
                <m:t>S</m:t>
              </m:r>
            </m:e>
          </m:bar>
          <m:r>
            <m:rPr>
              <m:sty m:val="p"/>
            </m:rPr>
            <m:t>=</m:t>
          </m:r>
          <m:f>
            <m:fPr>
              <m:type m:val="bar"/>
            </m:fPr>
            <m:num>
              <m:bar>
                <m:barPr>
                  <m:pos m:val="top"/>
                </m:barPr>
                <m:e>
                  <m:r>
                    <m:rPr>
                      <m:sty m:val="p"/>
                    </m:rPr>
                    <m:t>B</m:t>
                  </m:r>
                  <m:r>
                    <m:rPr>
                      <m:sty m:val="p"/>
                    </m:rPr>
                    <m:t>O</m:t>
                  </m:r>
                </m:e>
              </m:bar>
              <m:r>
                <m:rPr>
                  <m:sty m:val="p"/>
                </m:rPr>
                <m:t>⋅</m:t>
              </m:r>
              <m:sSup>
                <m:e>
                  <m:bar>
                    <m:barPr>
                      <m:pos m:val="top"/>
                    </m:barPr>
                    <m:e>
                      <m:r>
                        <m:rPr>
                          <m:sty m:val="p"/>
                        </m:rPr>
                        <m:t>Z</m:t>
                      </m:r>
                      <m:r>
                        <m:rPr>
                          <m:sty m:val="p"/>
                        </m:rPr>
                        <m:t>T</m:t>
                      </m:r>
                    </m:e>
                  </m:bar>
                </m:e>
                <m:sup>
                  <m:r>
                    <m:t>2</m:t>
                  </m:r>
                </m:sup>
              </m:sSup>
            </m:num>
            <m:den>
              <m:bar>
                <m:barPr>
                  <m:pos m:val="top"/>
                </m:barPr>
                <m:e>
                  <m:r>
                    <m:rPr>
                      <m:sty m:val="p"/>
                    </m:rPr>
                    <m:t>Z</m:t>
                  </m:r>
                  <m:r>
                    <m:rPr>
                      <m:sty m:val="p"/>
                    </m:rPr>
                    <m:t>O</m:t>
                  </m:r>
                </m:e>
              </m:bar>
              <m:r>
                <m:rPr>
                  <m:sty m:val="p"/>
                </m:rPr>
                <m:t>⋅</m:t>
              </m:r>
              <m:bar>
                <m:barPr>
                  <m:pos m:val="top"/>
                </m:barPr>
                <m:e>
                  <m:r>
                    <m:rPr>
                      <m:sty m:val="p"/>
                    </m:rPr>
                    <m:t>T</m:t>
                  </m:r>
                  <m:r>
                    <m:rPr>
                      <m:sty m:val="p"/>
                    </m:rPr>
                    <m:t>O</m:t>
                  </m:r>
                </m:e>
              </m:bar>
            </m:den>
          </m:f>
          <m:r>
            <m:rPr>
              <m:sty m:val="p"/>
            </m:rPr>
            <m:t>=</m:t>
          </m:r>
          <m:f>
            <m:fPr>
              <m:type m:val="bar"/>
            </m:fPr>
            <m:num>
              <m:r>
                <m:t>2</m:t>
              </m:r>
            </m:num>
            <m:den>
              <m:r>
                <m:rPr>
                  <m:sty m:val="p"/>
                </m:rPr>
                <m:t>sin</m:t>
              </m:r>
              <m:r>
                <m:t>φ</m:t>
              </m:r>
            </m:den>
          </m:f>
        </m:oMath>
      </m:oMathPara>
    </w:p>
    <w:p>
      <w:pPr>
        <w:bidi/>
      </w:pPr>
      <w:r>
        <w:rPr>
          <w:rtl/>
        </w:rPr>
        <w:t xml:space="preserve">حيث:</w:t>
      </w:r>
    </w:p>
    <w:p>
      <w:pPr>
        <w:numPr>
          <w:ilvl w:val="0"/>
          <w:numId w:val="1082"/>
        </w:numPr>
        <w:pStyle w:val="Compact"/>
        <w:bidi/>
      </w:pPr>
      <m:oMath>
        <m:r>
          <m:t>φ</m:t>
        </m:r>
      </m:oMath>
      <w:r>
        <w:rPr>
          <w:rtl/>
        </w:rPr>
        <w:t xml:space="preserve">: عرض البلد</w:t>
      </w:r>
    </w:p>
    <w:p>
      <w:pPr>
        <w:numPr>
          <w:ilvl w:val="0"/>
          <w:numId w:val="1082"/>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r>
        <w:rPr>
          <w:rtl/>
        </w:rPr>
        <w:t xml:space="preserve"> </w:t>
      </w:r>
      <m:oMath>
        <m:r>
          <m:rPr>
            <m:sty m:val="p"/>
          </m:rPr>
          <m:t>T</m:t>
        </m:r>
      </m:oMath>
      <w:r>
        <w:rPr>
          <w:rtl/>
        </w:rPr>
        <w:t xml:space="preserve"> </w:t>
      </w:r>
      <w:r>
        <w:rPr>
          <w:rtl/>
        </w:rPr>
        <w:t xml:space="preserve">= ط،</w:t>
      </w:r>
      <w:r>
        <w:rPr>
          <w:rtl/>
        </w:rPr>
        <w:t xml:space="preserve"> </w:t>
      </w:r>
      <m:oMath>
        <m:r>
          <m:rPr>
            <m:sty m:val="p"/>
          </m:rPr>
          <m:t>W</m:t>
        </m:r>
      </m:oMath>
      <w:r>
        <w:rPr>
          <w:rtl/>
        </w:rPr>
        <w:t xml:space="preserve"> </w:t>
      </w:r>
      <w:r>
        <w:rPr>
          <w:rtl/>
        </w:rPr>
        <w:t xml:space="preserve">= و،</w:t>
      </w:r>
      <w:r>
        <w:rPr>
          <w:rtl/>
        </w:rPr>
        <w:t xml:space="preserve"> </w:t>
      </w:r>
      <m:oMath>
        <m:r>
          <m:rPr>
            <m:sty m:val="p"/>
          </m:rPr>
          <m:t>Z</m:t>
        </m:r>
      </m:oMath>
      <w:r>
        <w:rPr>
          <w:rtl/>
        </w:rPr>
        <w:t xml:space="preserve"> </w:t>
      </w:r>
      <w:r>
        <w:rPr>
          <w:rtl/>
        </w:rPr>
        <w:t xml:space="preserve">= ز</w:t>
      </w:r>
    </w:p>
    <w:bookmarkEnd w:id="707"/>
    <w:bookmarkStart w:id="708" w:name="التحقق-56"/>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في المخطوط «ج د مساويًا لـ ط ع» و«ج و مساويًا لـ ب ع»، وعلى هذه القراءة يخرج المقدار خطأ. وإنما يصح البناء إذا قُرئ «ا د» و«ا و»، وبه يتضح قوله «ف ن مساويًا لـ ا ج». فرُسم على القراءة المصححة، وجاء ترتيب النقاط على الخطين بحسب الأطوال الحقيقية.</w:t>
      </w:r>
    </w:p>
    <w:bookmarkEnd w:id="708"/>
    <w:bookmarkEnd w:id="709"/>
    <w:bookmarkStart w:id="719" w:name="X1d410ad64eb7d73780cef80f63d11f2fcaccefe"/>
    <w:p>
      <w:pPr>
        <w:pStyle w:val="Heading3"/>
        <w:bidi/>
      </w:pPr>
      <w:r>
        <w:rPr>
          <w:rtl/>
        </w:rPr>
        <w:t xml:space="preserve">الشكل ٦١: تخطيط القطع المكافئ بالدوائر على سهمه</w:t>
      </w:r>
    </w:p>
    <w:p>
      <w:pPr>
        <w:pStyle w:val="Author"/>
        <w:bidi/>
      </w:pPr>
      <w:r>
        <w:rPr>
          <w:rtl/>
        </w:rPr>
        <w:t xml:space="preserve">من باب «طريق آخر في تخطيط القطع المكافئ» — الورقة ٦٩ ظ، صفحة المصوّرة ١٥١</w:t>
      </w:r>
    </w:p>
    <w:p>
      <w:pPr>
        <w:pStyle w:val="CaptionedFigure"/>
        <w:bidi/>
      </w:pPr>
      <w:r>
        <w:drawing>
          <wp:inline>
            <wp:extent cx="2933700" cy="1735610"/>
            <wp:effectExtent b="0" l="0" r="0" t="0"/>
            <wp:docPr descr="صورة الشكل في المخطوط" title="" id="711" name="Picture"/>
            <a:graphic>
              <a:graphicData uri="http://schemas.openxmlformats.org/drawingml/2006/picture">
                <pic:pic>
                  <pic:nvPicPr>
                    <pic:cNvPr descr="../figures-atlas/ms/61_0.jpg" id="712" name="Picture"/>
                    <pic:cNvPicPr>
                      <a:picLocks noChangeArrowheads="1" noChangeAspect="1"/>
                    </pic:cNvPicPr>
                  </pic:nvPicPr>
                  <pic:blipFill>
                    <a:blip r:embed="rId710"/>
                    <a:stretch>
                      <a:fillRect/>
                    </a:stretch>
                  </pic:blipFill>
                  <pic:spPr bwMode="auto">
                    <a:xfrm>
                      <a:off x="0" y="0"/>
                      <a:ext cx="2933700" cy="173561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2918564" cy="3202487"/>
            <wp:effectExtent b="0" l="0" r="0" t="0"/>
            <wp:docPr descr="إعادة الرسم بالحساب" title="" id="714" name="Picture"/>
            <a:graphic>
              <a:graphicData uri="http://schemas.openxmlformats.org/drawingml/2006/picture">
                <pic:pic>
                  <pic:nvPicPr>
                    <pic:cNvPr descr="out/fig/61.png" id="715" name="Picture"/>
                    <pic:cNvPicPr>
                      <a:picLocks noChangeArrowheads="1" noChangeAspect="1"/>
                    </pic:cNvPicPr>
                  </pic:nvPicPr>
                  <pic:blipFill>
                    <a:blip r:embed="rId713"/>
                    <a:stretch>
                      <a:fillRect/>
                    </a:stretch>
                  </pic:blipFill>
                  <pic:spPr bwMode="auto">
                    <a:xfrm>
                      <a:off x="0" y="0"/>
                      <a:ext cx="2918564" cy="320248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16" w:name="الشرح-60"/>
    <w:p>
      <w:pPr>
        <w:pStyle w:val="Heading4"/>
        <w:bidi/>
      </w:pPr>
      <w:r>
        <w:rPr>
          <w:rtl/>
        </w:rPr>
        <w:t xml:space="preserve">الشرح</w:t>
      </w:r>
    </w:p>
    <w:p>
      <w:pPr>
        <w:bidi/>
      </w:pPr>
      <w:r>
        <w:rPr>
          <w:rtl/>
        </w:rPr>
        <w:t xml:space="preserve">نقاط القطع المكافئ بالدوائر على سهمه. ب ح السهم، وب الرأس، مرسومان على حدة «لئلا تختلط الخطوط وتشتبه الحروف».</w:t>
      </w:r>
    </w:p>
    <w:p>
      <w:pPr>
        <w:numPr>
          <w:ilvl w:val="0"/>
          <w:numId w:val="1083"/>
        </w:numPr>
        <w:pStyle w:val="Compact"/>
        <w:bidi/>
      </w:pPr>
      <w:r>
        <w:rPr>
          <w:rtl/>
        </w:rPr>
        <w:t xml:space="preserve">على السهم ط، ويُؤخذ ط ه مساويًا للضلع القائم من الشكل السابق.</w:t>
      </w:r>
    </w:p>
    <w:p>
      <w:pPr>
        <w:numPr>
          <w:ilvl w:val="0"/>
          <w:numId w:val="1083"/>
        </w:numPr>
        <w:pStyle w:val="Compact"/>
        <w:bidi/>
      </w:pPr>
      <w:r>
        <w:rPr>
          <w:rtl/>
        </w:rPr>
        <w:t xml:space="preserve">الدائرة على ب ه تقطع العمود على السهم عند ط على ص وس، وهما من نقاط القطع، لأن مربع ط ص مساوٍ لـ ب ط في ط ه.</w:t>
      </w:r>
    </w:p>
    <w:p>
      <w:pPr>
        <w:numPr>
          <w:ilvl w:val="0"/>
          <w:numId w:val="1083"/>
        </w:numPr>
        <w:pStyle w:val="Compact"/>
        <w:bidi/>
      </w:pPr>
      <w:r>
        <w:rPr>
          <w:rtl/>
        </w:rPr>
        <w:t xml:space="preserve">وكذلك ل، وعليه ل م مساوٍ للضلع القائم، والدائرة على ب م تقطع العمود عند ل على ز وك.</w:t>
      </w:r>
    </w:p>
    <w:p>
      <w:pPr>
        <w:bidi/>
      </w:pPr>
      <w:r>
        <w:rPr>
          <w:rtl/>
        </w:rPr>
        <w:t xml:space="preserve">ثم يُقارب بين مخارج الأعمدة، فيظهر محيط القطع. والقطع مرسوم رماديًا لأن الناسخ رسم الدوائر والأعمدة فقط.</w:t>
      </w:r>
    </w:p>
    <w:bookmarkEnd w:id="716"/>
    <w:bookmarkStart w:id="717" w:name="المعادلات-57"/>
    <w:p>
      <w:pPr>
        <w:pStyle w:val="Heading4"/>
        <w:bidi/>
      </w:pPr>
      <w:r>
        <w:rPr>
          <w:rtl/>
        </w:rPr>
        <w:t xml:space="preserve">المعادلات</w:t>
      </w:r>
    </w:p>
    <w:p>
      <w:pPr>
        <w:bidi/>
      </w:pPr>
      <m:oMathPara>
        <m:oMathParaPr>
          <m:jc m:val="center"/>
        </m:oMathParaPr>
        <m:oMath>
          <m:sSup>
            <m:e>
              <m:bar>
                <m:barPr>
                  <m:pos m:val="top"/>
                </m:barPr>
                <m:e>
                  <m:r>
                    <m:rPr>
                      <m:sty m:val="p"/>
                    </m:rPr>
                    <m:t>T</m:t>
                  </m:r>
                  <m:r>
                    <m:rPr>
                      <m:sty m:val="p"/>
                    </m:rPr>
                    <m:t>C</m:t>
                  </m:r>
                </m:e>
              </m:bar>
            </m:e>
            <m:sup>
              <m:r>
                <m:t>2</m:t>
              </m:r>
            </m:sup>
          </m:sSup>
          <m:r>
            <m:rPr>
              <m:sty m:val="p"/>
            </m:rPr>
            <m:t>=</m:t>
          </m:r>
          <m:bar>
            <m:barPr>
              <m:pos m:val="top"/>
            </m:barPr>
            <m:e>
              <m:r>
                <m:rPr>
                  <m:sty m:val="p"/>
                </m:rPr>
                <m:t>B</m:t>
              </m:r>
              <m:r>
                <m:rPr>
                  <m:sty m:val="p"/>
                </m:rPr>
                <m:t>T</m:t>
              </m:r>
            </m:e>
          </m:bar>
          <m:r>
            <m:rPr>
              <m:sty m:val="p"/>
            </m:rPr>
            <m:t>⋅</m:t>
          </m:r>
          <m:bar>
            <m:barPr>
              <m:pos m:val="top"/>
            </m:barPr>
            <m:e>
              <m:r>
                <m:rPr>
                  <m:sty m:val="p"/>
                </m:rPr>
                <m:t>T</m:t>
              </m:r>
              <m:r>
                <m:rPr>
                  <m:sty m:val="p"/>
                </m:rPr>
                <m:t>E</m:t>
              </m:r>
            </m:e>
          </m:bar>
          <m:r>
            <m:rPr>
              <m:sty m:val="p"/>
            </m:rPr>
            <m:t>=</m:t>
          </m:r>
          <m:r>
            <m:t>x</m:t>
          </m:r>
          <m:r>
            <m:t> </m:t>
          </m:r>
          <m:r>
            <m:t>p</m:t>
          </m:r>
          <m:r>
            <m:t> </m:t>
          </m:r>
          <m:r>
            <m:rPr>
              <m:sty m:val="p"/>
            </m:rPr>
            <m:t>⇒</m:t>
          </m:r>
          <m:r>
            <m:t> </m:t>
          </m:r>
          <m:sSup>
            <m:e>
              <m:r>
                <m:t>y</m:t>
              </m:r>
            </m:e>
            <m:sup>
              <m:r>
                <m:t>2</m:t>
              </m:r>
            </m:sup>
          </m:sSup>
          <m:r>
            <m:rPr>
              <m:sty m:val="p"/>
            </m:rPr>
            <m:t>=</m:t>
          </m:r>
          <m:r>
            <m:t>p</m:t>
          </m:r>
          <m:r>
            <m:t> </m:t>
          </m:r>
          <m:r>
            <m:t>x</m:t>
          </m:r>
        </m:oMath>
      </m:oMathPara>
    </w:p>
    <w:p>
      <w:pPr>
        <w:bidi/>
      </w:pPr>
      <w:r>
        <w:rPr>
          <w:rtl/>
        </w:rPr>
        <w:t xml:space="preserve">حيث:</w:t>
      </w:r>
    </w:p>
    <w:p>
      <w:pPr>
        <w:numPr>
          <w:ilvl w:val="0"/>
          <w:numId w:val="1084"/>
        </w:numPr>
        <w:pStyle w:val="Compact"/>
        <w:bidi/>
      </w:pPr>
      <m:oMath>
        <m:r>
          <m:t>p</m:t>
        </m:r>
      </m:oMath>
      <w:r>
        <w:rPr>
          <w:rtl/>
        </w:rPr>
        <w:t xml:space="preserve">: الضلع القائم للقطع (أو نصفه، كما يُبيَّن في موضعه)</w:t>
      </w:r>
    </w:p>
    <w:p>
      <w:pPr>
        <w:numPr>
          <w:ilvl w:val="0"/>
          <w:numId w:val="1084"/>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r>
        <w:rPr>
          <w:rtl/>
        </w:rPr>
        <w:t xml:space="preserve"> </w:t>
      </w:r>
      <m:oMath>
        <m:r>
          <m:rPr>
            <m:sty m:val="p"/>
          </m:rPr>
          <m:t>T</m:t>
        </m:r>
      </m:oMath>
      <w:r>
        <w:rPr>
          <w:rtl/>
        </w:rPr>
        <w:t xml:space="preserve"> </w:t>
      </w:r>
      <w:r>
        <w:rPr>
          <w:rtl/>
        </w:rPr>
        <w:t xml:space="preserve">= ط</w:t>
      </w:r>
    </w:p>
    <w:bookmarkEnd w:id="717"/>
    <w:bookmarkStart w:id="718" w:name="التحقق-57"/>
    <w:p>
      <w:pPr>
        <w:pStyle w:val="Heading4"/>
        <w:bidi/>
      </w:pPr>
      <w:r>
        <w:rPr>
          <w:rtl/>
        </w:rPr>
        <w:t xml:space="preserve">التحقق</w:t>
      </w:r>
    </w:p>
    <w:p>
      <w:pPr>
        <w:bidi/>
      </w:pPr>
      <w:r>
        <w:rPr>
          <w:rtl/>
        </w:rPr>
        <w:t xml:space="preserve">اجتاز الشكل ٢ من ٢ اختبارات عددية.</w:t>
      </w:r>
    </w:p>
    <w:bookmarkEnd w:id="718"/>
    <w:bookmarkEnd w:id="719"/>
    <w:bookmarkStart w:id="730" w:name="X12acf410f6b69bfec1ce54f5a9832338b7daaf7"/>
    <w:p>
      <w:pPr>
        <w:pStyle w:val="Heading3"/>
        <w:bidi/>
      </w:pPr>
      <w:r>
        <w:rPr>
          <w:rtl/>
        </w:rPr>
        <w:t xml:space="preserve">الشكل ٦٢: عمل الأفق أو المقنطرة قطعًا زائدًا: الصورتان الأولى والثانية</w:t>
      </w:r>
    </w:p>
    <w:p>
      <w:pPr>
        <w:pStyle w:val="Author"/>
        <w:bidi/>
      </w:pPr>
      <w:r>
        <w:rPr>
          <w:rtl/>
        </w:rPr>
        <w:t xml:space="preserve">من باب «عمل الأفق أو المقنطرات قطعًا زائدًا للأسطرلاب الشمالي» — الورقة ٧٠ و، صفحة المصوّرة ١٥٢</w:t>
      </w:r>
    </w:p>
    <w:p>
      <w:pPr>
        <w:pStyle w:val="CaptionedFigure"/>
        <w:bidi/>
      </w:pPr>
      <w:r>
        <w:drawing>
          <wp:inline>
            <wp:extent cx="2933700" cy="2366026"/>
            <wp:effectExtent b="0" l="0" r="0" t="0"/>
            <wp:docPr descr="صورة الشكل في المخطوط" title="" id="721" name="Picture"/>
            <a:graphic>
              <a:graphicData uri="http://schemas.openxmlformats.org/drawingml/2006/picture">
                <pic:pic>
                  <pic:nvPicPr>
                    <pic:cNvPr descr="../figures-atlas/ms/62_0.jpg" id="722" name="Picture"/>
                    <pic:cNvPicPr>
                      <a:picLocks noChangeArrowheads="1" noChangeAspect="1"/>
                    </pic:cNvPicPr>
                  </pic:nvPicPr>
                  <pic:blipFill>
                    <a:blip r:embed="rId720"/>
                    <a:stretch>
                      <a:fillRect/>
                    </a:stretch>
                  </pic:blipFill>
                  <pic:spPr bwMode="auto">
                    <a:xfrm>
                      <a:off x="0" y="0"/>
                      <a:ext cx="2933700" cy="236602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3437466"/>
            <wp:effectExtent b="0" l="0" r="0" t="0"/>
            <wp:docPr descr="إعادة الرسم بالحساب" title="" id="724" name="Picture"/>
            <a:graphic>
              <a:graphicData uri="http://schemas.openxmlformats.org/drawingml/2006/picture">
                <pic:pic>
                  <pic:nvPicPr>
                    <pic:cNvPr descr="out/fig/62.png" id="725" name="Picture"/>
                    <pic:cNvPicPr>
                      <a:picLocks noChangeArrowheads="1" noChangeAspect="1"/>
                    </pic:cNvPicPr>
                  </pic:nvPicPr>
                  <pic:blipFill>
                    <a:blip r:embed="rId723"/>
                    <a:stretch>
                      <a:fillRect/>
                    </a:stretch>
                  </pic:blipFill>
                  <pic:spPr bwMode="auto">
                    <a:xfrm>
                      <a:off x="0" y="0"/>
                      <a:ext cx="5334000" cy="343746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27" w:name="الشرح-61"/>
    <w:p>
      <w:pPr>
        <w:pStyle w:val="Heading4"/>
        <w:bidi/>
      </w:pPr>
      <w:r>
        <w:rPr>
          <w:rtl/>
        </w:rPr>
        <w:t xml:space="preserve">الشرح</w:t>
      </w:r>
    </w:p>
    <w:p>
      <w:pPr>
        <w:bidi/>
      </w:pPr>
      <w:r>
        <w:rPr>
          <w:rtl/>
        </w:rPr>
        <w:t xml:space="preserve">يُوضع القطب ع على المحور داخل الكرة بحيث تكون الزاوية عند ع منفرجة، فيقطع السطحُ المار بـ ع الدائرةَ، وتكون صورتها قطعًا زائدًا.</w:t>
      </w:r>
    </w:p>
    <w:p>
      <w:pPr>
        <w:bidi/>
      </w:pPr>
      <w:r>
        <w:rPr>
          <w:rtl/>
          <w:bCs/>
          <w:b/>
        </w:rPr>
        <w:t xml:space="preserve">العمل</w:t>
      </w:r>
      <w:r>
        <w:rPr>
          <w:rtl/>
        </w:rPr>
        <w:t xml:space="preserve">:</w:t>
      </w:r>
    </w:p>
    <w:p>
      <w:pPr>
        <w:numPr>
          <w:ilvl w:val="0"/>
          <w:numId w:val="1085"/>
        </w:numPr>
        <w:pStyle w:val="Compact"/>
        <w:bidi/>
      </w:pPr>
      <w:r>
        <w:rPr>
          <w:rtl/>
        </w:rPr>
        <w:t xml:space="preserve">يُخرج ز ع إلى ما وراء ع فيلقى ي ه ح على س، ويلقاه ع ط على ب. فـ ب رأس الفرع المرسوم، وس ب الضلع المائل (القطر المجانب).</w:t>
      </w:r>
    </w:p>
    <w:p>
      <w:pPr>
        <w:numPr>
          <w:ilvl w:val="0"/>
          <w:numId w:val="1085"/>
        </w:numPr>
        <w:pStyle w:val="Compact"/>
        <w:bidi/>
      </w:pPr>
      <w:r>
        <w:rPr>
          <w:rtl/>
        </w:rPr>
        <w:t xml:space="preserve">ثم يُعمل بنقطة ا على ز ط كما في الناقص: ا ج عمود إلى الدائرة، وع ا يلقى ح ي على ل، وا د = ا ج، ول ن عمود، فيكون ل ف عمودًا مرتّبًا من الزائد.</w:t>
      </w:r>
    </w:p>
    <w:p>
      <w:pPr>
        <w:bidi/>
      </w:pPr>
      <w:r>
        <w:rPr>
          <w:rtl/>
          <w:bCs/>
          <w:b/>
        </w:rPr>
        <w:t xml:space="preserve">الصورتان</w:t>
      </w:r>
      <w:r>
        <w:rPr>
          <w:rtl/>
        </w:rPr>
        <w:t xml:space="preserve">:</w:t>
      </w:r>
    </w:p>
    <w:p>
      <w:pPr>
        <w:numPr>
          <w:ilvl w:val="0"/>
          <w:numId w:val="1086"/>
        </w:numPr>
        <w:pStyle w:val="Compact"/>
        <w:bidi/>
      </w:pPr>
      <w:r>
        <w:rPr>
          <w:rtl/>
          <w:bCs/>
          <w:b/>
        </w:rPr>
        <w:t xml:space="preserve">الأولى</w:t>
      </w:r>
      <w:r>
        <w:rPr>
          <w:rtl/>
        </w:rPr>
        <w:t xml:space="preserve">: أفق عرض ٣٦، وه ع ٠٫٦٢.</w:t>
      </w:r>
    </w:p>
    <w:p>
      <w:pPr>
        <w:numPr>
          <w:ilvl w:val="0"/>
          <w:numId w:val="1086"/>
        </w:numPr>
        <w:pStyle w:val="Compact"/>
        <w:bidi/>
      </w:pPr>
      <w:r>
        <w:rPr>
          <w:rtl/>
          <w:bCs/>
          <w:b/>
        </w:rPr>
        <w:t xml:space="preserve">الثانية</w:t>
      </w:r>
      <w:r>
        <w:rPr>
          <w:rtl/>
        </w:rPr>
        <w:t xml:space="preserve">: المقنطرة السابعة عشرة لعرض ٣٩، وه ع ٠٫٤.</w:t>
      </w:r>
    </w:p>
    <w:p>
      <w:pPr>
        <w:bidi/>
      </w:pPr>
      <w:r>
        <w:rPr>
          <w:rtl/>
        </w:rPr>
        <w:t xml:space="preserve">ومن الثانية تؤخذ الأطوال للشكلين التاليين.</w:t>
      </w:r>
      <w:r>
        <w:rPr>
          <w:rStyle w:val="FootnoteReference"/>
        </w:rPr>
        <w:footnoteReference w:id="726"/>
      </w:r>
    </w:p>
    <w:bookmarkEnd w:id="727"/>
    <w:bookmarkStart w:id="728" w:name="المعادلات-58"/>
    <w:p>
      <w:pPr>
        <w:pStyle w:val="Heading4"/>
        <w:bidi/>
      </w:pPr>
      <w:r>
        <w:rPr>
          <w:rtl/>
        </w:rPr>
        <w:t xml:space="preserve">المعادلات</w:t>
      </w:r>
    </w:p>
    <w:p>
      <w:pPr>
        <w:bidi/>
      </w:pPr>
      <m:oMathPara>
        <m:oMathParaPr>
          <m:jc m:val="center"/>
        </m:oMathParaPr>
        <m:oMath>
          <m:bar>
            <m:barPr>
              <m:pos m:val="top"/>
            </m:barPr>
            <m:e>
              <m:r>
                <m:rPr>
                  <m:sty m:val="p"/>
                </m:rPr>
                <m:t>S</m:t>
              </m:r>
              <m:r>
                <m:rPr>
                  <m:sty m:val="p"/>
                </m:rPr>
                <m:t>B</m:t>
              </m:r>
            </m:e>
          </m:bar>
          <m:r>
            <m:rPr>
              <m:sty m:val="p"/>
            </m:rPr>
            <m:t>=</m:t>
          </m:r>
          <m:r>
            <m:t>2</m:t>
          </m:r>
          <m:r>
            <m:t>a</m:t>
          </m:r>
          <m:r>
            <m:rPr>
              <m:sty m:val="p"/>
            </m:rPr>
            <m:t>,</m:t>
          </m:r>
          <m:r>
            <m:t>  </m:t>
          </m:r>
          <m:sSup>
            <m:e>
              <m:bar>
                <m:barPr>
                  <m:pos m:val="top"/>
                </m:barPr>
                <m:e>
                  <m:r>
                    <m:rPr>
                      <m:sty m:val="p"/>
                    </m:rPr>
                    <m:t>L</m:t>
                  </m:r>
                  <m:r>
                    <m:rPr>
                      <m:sty m:val="p"/>
                    </m:rPr>
                    <m:t>F</m:t>
                  </m:r>
                </m:e>
              </m:bar>
            </m:e>
            <m:sup>
              <m:r>
                <m:t>2</m:t>
              </m:r>
            </m:sup>
          </m:sSup>
          <m:r>
            <m:rPr>
              <m:sty m:val="p"/>
            </m:rPr>
            <m:t>=</m:t>
          </m:r>
          <m:r>
            <m:t>p</m:t>
          </m:r>
          <m:r>
            <m:t> </m:t>
          </m:r>
          <m:r>
            <m:t>x</m:t>
          </m:r>
          <m:r>
            <m:rPr>
              <m:sty m:val="p"/>
            </m:rPr>
            <m:t>+</m:t>
          </m:r>
          <m:f>
            <m:fPr>
              <m:type m:val="bar"/>
            </m:fPr>
            <m:num>
              <m:r>
                <m:t>p</m:t>
              </m:r>
            </m:num>
            <m:den>
              <m:r>
                <m:t>2</m:t>
              </m:r>
              <m:r>
                <m:t>a</m:t>
              </m:r>
            </m:den>
          </m:f>
          <m:sSup>
            <m:e>
              <m:r>
                <m:t>x</m:t>
              </m:r>
            </m:e>
            <m:sup>
              <m:r>
                <m:t>2</m:t>
              </m:r>
            </m:sup>
          </m:sSup>
        </m:oMath>
      </m:oMathPara>
    </w:p>
    <w:p>
      <w:pPr>
        <w:bidi/>
      </w:pPr>
      <w:r>
        <w:rPr>
          <w:rtl/>
        </w:rPr>
        <w:t xml:space="preserve">حيث:</w:t>
      </w:r>
    </w:p>
    <w:p>
      <w:pPr>
        <w:numPr>
          <w:ilvl w:val="0"/>
          <w:numId w:val="1087"/>
        </w:numPr>
        <w:pStyle w:val="Compact"/>
        <w:bidi/>
      </w:pPr>
      <m:oMath>
        <m:r>
          <m:t>a</m:t>
        </m:r>
      </m:oMath>
      <w:r>
        <w:rPr>
          <w:rtl/>
        </w:rPr>
        <w:t xml:space="preserve">: الارتفاع (في الآنالما)، أو نصف القطر المجانب للقطع</w:t>
      </w:r>
    </w:p>
    <w:p>
      <w:pPr>
        <w:numPr>
          <w:ilvl w:val="0"/>
          <w:numId w:val="1087"/>
        </w:numPr>
        <w:pStyle w:val="Compact"/>
        <w:bidi/>
      </w:pPr>
      <m:oMath>
        <m:r>
          <m:t>p</m:t>
        </m:r>
      </m:oMath>
      <w:r>
        <w:rPr>
          <w:rtl/>
        </w:rPr>
        <w:t xml:space="preserve">: الضلع القائم للقطع (أو نصفه، كما يُبيَّن في موضعه)</w:t>
      </w:r>
    </w:p>
    <w:p>
      <w:pPr>
        <w:numPr>
          <w:ilvl w:val="0"/>
          <w:numId w:val="1087"/>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F</m:t>
        </m:r>
      </m:oMath>
      <w:r>
        <w:rPr>
          <w:rtl/>
        </w:rPr>
        <w:t xml:space="preserve"> </w:t>
      </w:r>
      <w:r>
        <w:rPr>
          <w:rtl/>
        </w:rPr>
        <w:t xml:space="preserve">= ف،</w:t>
      </w:r>
      <w:r>
        <w:rPr>
          <w:rtl/>
        </w:rPr>
        <w:t xml:space="preserve"> </w:t>
      </w:r>
      <m:oMath>
        <m:r>
          <m:rPr>
            <m:sty m:val="p"/>
          </m:rPr>
          <m:t>L</m:t>
        </m:r>
      </m:oMath>
      <w:r>
        <w:rPr>
          <w:rtl/>
        </w:rPr>
        <w:t xml:space="preserve"> </w:t>
      </w:r>
      <w:r>
        <w:rPr>
          <w:rtl/>
        </w:rPr>
        <w:t xml:space="preserve">= ل،</w:t>
      </w:r>
      <w:r>
        <w:rPr>
          <w:rtl/>
        </w:rPr>
        <w:t xml:space="preserve"> </w:t>
      </w:r>
      <m:oMath>
        <m:r>
          <m:rPr>
            <m:sty m:val="p"/>
          </m:rPr>
          <m:t>S</m:t>
        </m:r>
      </m:oMath>
      <w:r>
        <w:rPr>
          <w:rtl/>
        </w:rPr>
        <w:t xml:space="preserve"> </w:t>
      </w:r>
      <w:r>
        <w:rPr>
          <w:rtl/>
        </w:rPr>
        <w:t xml:space="preserve">= س</w:t>
      </w:r>
    </w:p>
    <w:bookmarkEnd w:id="728"/>
    <w:bookmarkStart w:id="729" w:name="التحقق-58"/>
    <w:p>
      <w:pPr>
        <w:pStyle w:val="Heading4"/>
        <w:bidi/>
      </w:pPr>
      <w:r>
        <w:rPr>
          <w:rtl/>
        </w:rPr>
        <w:t xml:space="preserve">التحقق</w:t>
      </w:r>
    </w:p>
    <w:p>
      <w:pPr>
        <w:bidi/>
      </w:pPr>
      <w:r>
        <w:rPr>
          <w:rtl/>
        </w:rPr>
        <w:t xml:space="preserve">اجتاز الشكل ٣ من ٣ اختبارات عددية.</w:t>
      </w:r>
    </w:p>
    <w:p>
      <w:pPr>
        <w:pStyle w:val="BlockText"/>
        <w:bidi/>
      </w:pPr>
      <w:r>
        <w:rPr>
          <w:rtl/>
          <w:bCs/>
          <w:b/>
        </w:rPr>
        <w:t xml:space="preserve">تنبيه على المخطوط:</w:t>
      </w:r>
      <w:r>
        <w:rPr>
          <w:rtl/>
        </w:rPr>
        <w:t xml:space="preserve"> </w:t>
      </w:r>
      <w:r>
        <w:rPr>
          <w:rtl/>
        </w:rPr>
        <w:t xml:space="preserve">لم يرسم الناسخ ل ف ولا ف، فأُضيفا من النص. وف تقع خارج الدائرة، كما يجب.</w:t>
      </w:r>
    </w:p>
    <w:bookmarkEnd w:id="729"/>
    <w:bookmarkEnd w:id="730"/>
    <w:bookmarkStart w:id="741" w:name="X51d452996f8ea25dcb67ea66a6849dca643d412"/>
    <w:p>
      <w:pPr>
        <w:pStyle w:val="Heading3"/>
        <w:bidi/>
      </w:pPr>
      <w:r>
        <w:rPr>
          <w:rtl/>
        </w:rPr>
        <w:t xml:space="preserve">الشكل ٦٣: استخراج الضلع القائم للقطع الزائد بالنسبة (لأبي نصر بن عراق)</w:t>
      </w:r>
    </w:p>
    <w:p>
      <w:pPr>
        <w:pStyle w:val="Author"/>
        <w:bidi/>
      </w:pPr>
      <w:r>
        <w:rPr>
          <w:rtl/>
        </w:rPr>
        <w:t xml:space="preserve">من باب «وجه آخر في تخطيط القطع الزائد لأبي نصر منصور بن علي بن عراق في كتاب السموت» — الورقة ٧٠ ظ، صفحة المصوّرة ١٥٣</w:t>
      </w:r>
    </w:p>
    <w:p>
      <w:pPr>
        <w:pStyle w:val="CaptionedFigure"/>
        <w:bidi/>
      </w:pPr>
      <w:r>
        <w:drawing>
          <wp:inline>
            <wp:extent cx="2933700" cy="2068634"/>
            <wp:effectExtent b="0" l="0" r="0" t="0"/>
            <wp:docPr descr="صورة الشكل في المخطوط" title="" id="732" name="Picture"/>
            <a:graphic>
              <a:graphicData uri="http://schemas.openxmlformats.org/drawingml/2006/picture">
                <pic:pic>
                  <pic:nvPicPr>
                    <pic:cNvPr descr="../figures-atlas/ms/63_0.jpg" id="733" name="Picture"/>
                    <pic:cNvPicPr>
                      <a:picLocks noChangeArrowheads="1" noChangeAspect="1"/>
                    </pic:cNvPicPr>
                  </pic:nvPicPr>
                  <pic:blipFill>
                    <a:blip r:embed="rId731"/>
                    <a:stretch>
                      <a:fillRect/>
                    </a:stretch>
                  </pic:blipFill>
                  <pic:spPr bwMode="auto">
                    <a:xfrm>
                      <a:off x="0" y="0"/>
                      <a:ext cx="2933700" cy="206863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2572010" cy="3390378"/>
            <wp:effectExtent b="0" l="0" r="0" t="0"/>
            <wp:docPr descr="إعادة الرسم بالحساب" title="" id="735" name="Picture"/>
            <a:graphic>
              <a:graphicData uri="http://schemas.openxmlformats.org/drawingml/2006/picture">
                <pic:pic>
                  <pic:nvPicPr>
                    <pic:cNvPr descr="out/fig/63.png" id="736" name="Picture"/>
                    <pic:cNvPicPr>
                      <a:picLocks noChangeArrowheads="1" noChangeAspect="1"/>
                    </pic:cNvPicPr>
                  </pic:nvPicPr>
                  <pic:blipFill>
                    <a:blip r:embed="rId734"/>
                    <a:stretch>
                      <a:fillRect/>
                    </a:stretch>
                  </pic:blipFill>
                  <pic:spPr bwMode="auto">
                    <a:xfrm>
                      <a:off x="0" y="0"/>
                      <a:ext cx="2572010" cy="339037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38" w:name="الشرح-62"/>
    <w:p>
      <w:pPr>
        <w:pStyle w:val="Heading4"/>
        <w:bidi/>
      </w:pPr>
      <w:r>
        <w:rPr>
          <w:rtl/>
        </w:rPr>
        <w:t xml:space="preserve">الشرح</w:t>
      </w:r>
    </w:p>
    <w:p>
      <w:pPr>
        <w:bidi/>
      </w:pPr>
      <w:r>
        <w:rPr>
          <w:rtl/>
        </w:rPr>
        <w:t xml:space="preserve">من كتاب «السموت» لأبي نصر بن عراق. الأطوال من الصورة الثانية في الشكل السابق، وص النقطة التي يلقى فيها الخطُّ المار بـ ع موازيًا للصفيحة القطرَ ز ط، وهي بين ز وط لأن القطع زائد.</w:t>
      </w:r>
    </w:p>
    <w:p>
      <w:pPr>
        <w:bidi/>
      </w:pPr>
      <w:r>
        <w:rPr>
          <w:rtl/>
          <w:bCs/>
          <w:b/>
        </w:rPr>
        <w:t xml:space="preserve">شكل النسبة</w:t>
      </w:r>
      <w:r>
        <w:rPr>
          <w:rtl/>
        </w:rPr>
        <w:t xml:space="preserve">:</w:t>
      </w:r>
    </w:p>
    <w:p>
      <w:pPr>
        <w:numPr>
          <w:ilvl w:val="0"/>
          <w:numId w:val="1088"/>
        </w:numPr>
        <w:pStyle w:val="Compact"/>
        <w:bidi/>
      </w:pPr>
      <w:r>
        <w:rPr>
          <w:rtl/>
        </w:rPr>
        <w:t xml:space="preserve">على الخط ا د يُؤخذ ا ح = ع ص، وح د = ص ط. وعلى خط ثانٍ بأي زاوية يُؤخذ ا ل = ص ز.</w:t>
      </w:r>
    </w:p>
    <w:p>
      <w:pPr>
        <w:numPr>
          <w:ilvl w:val="0"/>
          <w:numId w:val="1088"/>
        </w:numPr>
        <w:pStyle w:val="Compact"/>
        <w:bidi/>
      </w:pPr>
      <w:r>
        <w:rPr>
          <w:rtl/>
        </w:rPr>
        <w:t xml:space="preserve">يُوصل ح ل، ويُخرج د ف موازيًا له، فيكون ل ف = ص ز·ص ط/ع ص.</w:t>
      </w:r>
    </w:p>
    <w:p>
      <w:pPr>
        <w:numPr>
          <w:ilvl w:val="0"/>
          <w:numId w:val="1088"/>
        </w:numPr>
        <w:pStyle w:val="Compact"/>
        <w:bidi/>
      </w:pPr>
      <w:r>
        <w:rPr>
          <w:rtl/>
        </w:rPr>
        <w:t xml:space="preserve">يُؤخذ ح ن = ل ف، وا و = س ب.</w:t>
      </w:r>
    </w:p>
    <w:p>
      <w:pPr>
        <w:numPr>
          <w:ilvl w:val="0"/>
          <w:numId w:val="1088"/>
        </w:numPr>
        <w:pStyle w:val="Compact"/>
        <w:bidi/>
      </w:pPr>
      <w:r>
        <w:rPr>
          <w:rtl/>
        </w:rPr>
        <w:t xml:space="preserve">يُوصل ح و، ويُخرج ن س موازيًا له، فيكون و س هو الضلع القائم (أبلونيوس، المقالة الأولى، الشكل ١٢): الضلع المائل إلى القائم كمربع ع ص إلى ز ص في ص ط.</w:t>
      </w:r>
      <w:r>
        <w:rPr>
          <w:rStyle w:val="FootnoteReference"/>
        </w:rPr>
        <w:footnoteReference w:id="737"/>
      </w:r>
    </w:p>
    <w:bookmarkEnd w:id="738"/>
    <w:bookmarkStart w:id="739" w:name="المعادلات-59"/>
    <w:p>
      <w:pPr>
        <w:pStyle w:val="Heading4"/>
        <w:bidi/>
      </w:pPr>
      <w:r>
        <w:rPr>
          <w:rtl/>
        </w:rPr>
        <w:t xml:space="preserve">المعادلات</w:t>
      </w:r>
    </w:p>
    <w:p>
      <w:pPr>
        <w:bidi/>
      </w:pPr>
      <m:oMathPara>
        <m:oMathParaPr>
          <m:jc m:val="center"/>
        </m:oMathParaPr>
        <m:oMath>
          <m:bar>
            <m:barPr>
              <m:pos m:val="top"/>
            </m:barPr>
            <m:e>
              <m:r>
                <m:rPr>
                  <m:sty m:val="p"/>
                </m:rPr>
                <m:t>W</m:t>
              </m:r>
              <m:r>
                <m:rPr>
                  <m:sty m:val="p"/>
                </m:rPr>
                <m:t>S</m:t>
              </m:r>
            </m:e>
          </m:bar>
          <m:r>
            <m:rPr>
              <m:sty m:val="p"/>
            </m:rPr>
            <m:t>=</m:t>
          </m:r>
          <m:f>
            <m:fPr>
              <m:type m:val="bar"/>
            </m:fPr>
            <m:num>
              <m:bar>
                <m:barPr>
                  <m:pos m:val="top"/>
                </m:barPr>
                <m:e>
                  <m:r>
                    <m:rPr>
                      <m:sty m:val="p"/>
                    </m:rPr>
                    <m:t>S</m:t>
                  </m:r>
                  <m:r>
                    <m:rPr>
                      <m:sty m:val="p"/>
                    </m:rPr>
                    <m:t>B</m:t>
                  </m:r>
                </m:e>
              </m:bar>
              <m:r>
                <m:rPr>
                  <m:sty m:val="p"/>
                </m:rPr>
                <m:t>⋅</m:t>
              </m:r>
              <m:bar>
                <m:barPr>
                  <m:pos m:val="top"/>
                </m:barPr>
                <m:e>
                  <m:r>
                    <m:rPr>
                      <m:sty m:val="p"/>
                    </m:rPr>
                    <m:t>C</m:t>
                  </m:r>
                  <m:r>
                    <m:rPr>
                      <m:sty m:val="p"/>
                    </m:rPr>
                    <m:t>Z</m:t>
                  </m:r>
                </m:e>
              </m:bar>
              <m:r>
                <m:rPr>
                  <m:sty m:val="p"/>
                </m:rPr>
                <m:t>⋅</m:t>
              </m:r>
              <m:bar>
                <m:barPr>
                  <m:pos m:val="top"/>
                </m:barPr>
                <m:e>
                  <m:r>
                    <m:rPr>
                      <m:sty m:val="p"/>
                    </m:rPr>
                    <m:t>C</m:t>
                  </m:r>
                  <m:r>
                    <m:rPr>
                      <m:sty m:val="p"/>
                    </m:rPr>
                    <m:t>T</m:t>
                  </m:r>
                </m:e>
              </m:bar>
            </m:num>
            <m:den>
              <m:sSup>
                <m:e>
                  <m:bar>
                    <m:barPr>
                      <m:pos m:val="top"/>
                    </m:barPr>
                    <m:e>
                      <m:r>
                        <m:rPr>
                          <m:sty m:val="p"/>
                        </m:rPr>
                        <m:t>O</m:t>
                      </m:r>
                      <m:r>
                        <m:rPr>
                          <m:sty m:val="p"/>
                        </m:rPr>
                        <m:t>C</m:t>
                      </m:r>
                    </m:e>
                  </m:bar>
                </m:e>
                <m:sup>
                  <m:r>
                    <m:t>2</m:t>
                  </m:r>
                </m:sup>
              </m:sSup>
            </m:den>
          </m:f>
        </m:oMath>
      </m:oMathPara>
    </w:p>
    <w:p>
      <w:pPr>
        <w:bidi/>
      </w:pPr>
      <m:oMathPara>
        <m:oMathParaPr>
          <m:jc m:val="center"/>
        </m:oMathParaPr>
        <m:oMath>
          <m:f>
            <m:fPr>
              <m:type m:val="bar"/>
            </m:fPr>
            <m:num>
              <m:r>
                <m:rPr>
                  <m:nor/>
                  <m:sty m:val="p"/>
                </m:rPr>
                <m:t>transverse side</m:t>
              </m:r>
            </m:num>
            <m:den>
              <m:r>
                <m:rPr>
                  <m:nor/>
                  <m:sty m:val="p"/>
                </m:rPr>
                <m:t>latus rectum</m:t>
              </m:r>
            </m:den>
          </m:f>
          <m:r>
            <m:rPr>
              <m:sty m:val="p"/>
            </m:rPr>
            <m:t>=</m:t>
          </m:r>
          <m:f>
            <m:fPr>
              <m:type m:val="bar"/>
            </m:fPr>
            <m:num>
              <m:sSup>
                <m:e>
                  <m:bar>
                    <m:barPr>
                      <m:pos m:val="top"/>
                    </m:barPr>
                    <m:e>
                      <m:r>
                        <m:rPr>
                          <m:sty m:val="p"/>
                        </m:rPr>
                        <m:t>O</m:t>
                      </m:r>
                      <m:r>
                        <m:rPr>
                          <m:sty m:val="p"/>
                        </m:rPr>
                        <m:t>C</m:t>
                      </m:r>
                    </m:e>
                  </m:bar>
                </m:e>
                <m:sup>
                  <m:r>
                    <m:t>2</m:t>
                  </m:r>
                </m:sup>
              </m:sSup>
            </m:num>
            <m:den>
              <m:bar>
                <m:barPr>
                  <m:pos m:val="top"/>
                </m:barPr>
                <m:e>
                  <m:r>
                    <m:rPr>
                      <m:sty m:val="p"/>
                    </m:rPr>
                    <m:t>Z</m:t>
                  </m:r>
                  <m:r>
                    <m:rPr>
                      <m:sty m:val="p"/>
                    </m:rPr>
                    <m:t>C</m:t>
                  </m:r>
                </m:e>
              </m:bar>
              <m:r>
                <m:rPr>
                  <m:sty m:val="p"/>
                </m:rPr>
                <m:t>⋅</m:t>
              </m:r>
              <m:bar>
                <m:barPr>
                  <m:pos m:val="top"/>
                </m:barPr>
                <m:e>
                  <m:r>
                    <m:rPr>
                      <m:sty m:val="p"/>
                    </m:rPr>
                    <m:t>C</m:t>
                  </m:r>
                  <m:r>
                    <m:rPr>
                      <m:sty m:val="p"/>
                    </m:rPr>
                    <m:t>T</m:t>
                  </m:r>
                </m:e>
              </m:bar>
            </m:den>
          </m:f>
        </m:oMath>
      </m:oMathPara>
    </w:p>
    <w:p>
      <w:pPr>
        <w:bidi/>
      </w:pPr>
      <w:r>
        <w:rPr>
          <w:rtl/>
        </w:rPr>
        <w:t xml:space="preserve">حيث:</w:t>
      </w:r>
    </w:p>
    <w:p>
      <w:pPr>
        <w:numPr>
          <w:ilvl w:val="0"/>
          <w:numId w:val="1089"/>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r>
        <w:rPr>
          <w:rtl/>
        </w:rPr>
        <w:t xml:space="preserve"> </w:t>
      </w:r>
      <m:oMath>
        <m:r>
          <m:rPr>
            <m:sty m:val="p"/>
          </m:rPr>
          <m:t>T</m:t>
        </m:r>
      </m:oMath>
      <w:r>
        <w:rPr>
          <w:rtl/>
        </w:rPr>
        <w:t xml:space="preserve"> </w:t>
      </w:r>
      <w:r>
        <w:rPr>
          <w:rtl/>
        </w:rPr>
        <w:t xml:space="preserve">= ط،</w:t>
      </w:r>
      <w:r>
        <w:rPr>
          <w:rtl/>
        </w:rPr>
        <w:t xml:space="preserve"> </w:t>
      </w:r>
      <m:oMath>
        <m:r>
          <m:rPr>
            <m:sty m:val="p"/>
          </m:rPr>
          <m:t>W</m:t>
        </m:r>
      </m:oMath>
      <w:r>
        <w:rPr>
          <w:rtl/>
        </w:rPr>
        <w:t xml:space="preserve"> </w:t>
      </w:r>
      <w:r>
        <w:rPr>
          <w:rtl/>
        </w:rPr>
        <w:t xml:space="preserve">= و،</w:t>
      </w:r>
      <w:r>
        <w:rPr>
          <w:rtl/>
        </w:rPr>
        <w:t xml:space="preserve"> </w:t>
      </w:r>
      <m:oMath>
        <m:r>
          <m:rPr>
            <m:sty m:val="p"/>
          </m:rPr>
          <m:t>Z</m:t>
        </m:r>
      </m:oMath>
      <w:r>
        <w:rPr>
          <w:rtl/>
        </w:rPr>
        <w:t xml:space="preserve"> </w:t>
      </w:r>
      <w:r>
        <w:rPr>
          <w:rtl/>
        </w:rPr>
        <w:t xml:space="preserve">= ز</w:t>
      </w:r>
    </w:p>
    <w:bookmarkEnd w:id="739"/>
    <w:bookmarkStart w:id="740" w:name="التحقق-59"/>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رسم الناسخ ن بعد د، وو قبل ف. وبالأطوال الحقيقية تقع ن بين ح ود، وف قبل و. ولم نضع هنا نسخة مصغرة من المقطع كما فعلت المحاولة الأولى، لأنها ليست في المخطوط.</w:t>
      </w:r>
    </w:p>
    <w:bookmarkEnd w:id="740"/>
    <w:bookmarkEnd w:id="741"/>
    <w:bookmarkStart w:id="751" w:name="X8491f28b68f7c52b161dabcc36cc75ecf8dcc06"/>
    <w:p>
      <w:pPr>
        <w:pStyle w:val="Heading3"/>
        <w:bidi/>
      </w:pPr>
      <w:r>
        <w:rPr>
          <w:rtl/>
        </w:rPr>
        <w:t xml:space="preserve">الشكل ٦٤: تخطيط القطع الزائد بالضلع القائم والقطر المجانب مع الخطين اللذين لا يلقيانه</w:t>
      </w:r>
    </w:p>
    <w:p>
      <w:pPr>
        <w:pStyle w:val="Author"/>
        <w:bidi/>
      </w:pPr>
      <w:r>
        <w:rPr>
          <w:rtl/>
        </w:rPr>
        <w:t xml:space="preserve">من باب «وجه آخر في تخطيط القطع الزائد لأبي نصر منصور بن علي بن عراق في كتاب السموت» — الورقة ٧١ و، صفحة المصوّرة ١٥٤</w:t>
      </w:r>
    </w:p>
    <w:p>
      <w:pPr>
        <w:pStyle w:val="CaptionedFigure"/>
        <w:bidi/>
      </w:pPr>
      <w:r>
        <w:drawing>
          <wp:inline>
            <wp:extent cx="2933700" cy="2482361"/>
            <wp:effectExtent b="0" l="0" r="0" t="0"/>
            <wp:docPr descr="صورة الشكل في المخطوط" title="" id="743" name="Picture"/>
            <a:graphic>
              <a:graphicData uri="http://schemas.openxmlformats.org/drawingml/2006/picture">
                <pic:pic>
                  <pic:nvPicPr>
                    <pic:cNvPr descr="../figures-atlas/ms/64_0.jpg" id="744" name="Picture"/>
                    <pic:cNvPicPr>
                      <a:picLocks noChangeArrowheads="1" noChangeAspect="1"/>
                    </pic:cNvPicPr>
                  </pic:nvPicPr>
                  <pic:blipFill>
                    <a:blip r:embed="rId742"/>
                    <a:stretch>
                      <a:fillRect/>
                    </a:stretch>
                  </pic:blipFill>
                  <pic:spPr bwMode="auto">
                    <a:xfrm>
                      <a:off x="0" y="0"/>
                      <a:ext cx="2933700" cy="248236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267200" cy="2837132"/>
            <wp:effectExtent b="0" l="0" r="0" t="0"/>
            <wp:docPr descr="إعادة الرسم بالحساب" title="" id="746" name="Picture"/>
            <a:graphic>
              <a:graphicData uri="http://schemas.openxmlformats.org/drawingml/2006/picture">
                <pic:pic>
                  <pic:nvPicPr>
                    <pic:cNvPr descr="out/fig/64.png" id="747" name="Picture"/>
                    <pic:cNvPicPr>
                      <a:picLocks noChangeArrowheads="1" noChangeAspect="1"/>
                    </pic:cNvPicPr>
                  </pic:nvPicPr>
                  <pic:blipFill>
                    <a:blip r:embed="rId745"/>
                    <a:stretch>
                      <a:fillRect/>
                    </a:stretch>
                  </pic:blipFill>
                  <pic:spPr bwMode="auto">
                    <a:xfrm>
                      <a:off x="0" y="0"/>
                      <a:ext cx="4267200" cy="283713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48" w:name="الشرح-63"/>
    <w:p>
      <w:pPr>
        <w:pStyle w:val="Heading4"/>
        <w:bidi/>
      </w:pPr>
      <w:r>
        <w:rPr>
          <w:rtl/>
        </w:rPr>
        <w:t xml:space="preserve">الشرح</w:t>
      </w:r>
    </w:p>
    <w:p>
      <w:pPr>
        <w:bidi/>
      </w:pPr>
      <w:r>
        <w:rPr>
          <w:rtl/>
        </w:rPr>
        <w:t xml:space="preserve">تتمة طريق ابن عراق. سهم القطع مرسوم على حدة، والفرع منفتح إلى أسفل، وب رأسه.</w:t>
      </w:r>
    </w:p>
    <w:p>
      <w:pPr>
        <w:numPr>
          <w:ilvl w:val="0"/>
          <w:numId w:val="1090"/>
        </w:numPr>
        <w:pStyle w:val="Compact"/>
        <w:bidi/>
      </w:pPr>
      <w:r>
        <w:rPr>
          <w:rtl/>
        </w:rPr>
        <w:t xml:space="preserve">ب ا نصف القطر المجانب، وب ج نصف الضلع القائم من الشكل السابق.</w:t>
      </w:r>
    </w:p>
    <w:p>
      <w:pPr>
        <w:numPr>
          <w:ilvl w:val="0"/>
          <w:numId w:val="1090"/>
        </w:numPr>
        <w:pStyle w:val="Compact"/>
        <w:bidi/>
      </w:pPr>
      <w:r>
        <w:rPr>
          <w:rtl/>
        </w:rPr>
        <w:t xml:space="preserve">الدائرة على ا ج تقطع العمود على السهم عند ب على د وه، فيكون مربع ب د مساويًا لـ ب ا في ب ج. فـ ا المركز، وا ه ر وا د ط هما «الخطان اللذان يقربان من القطع ولا يلقيانه»، أي الخطان المقاربان.</w:t>
      </w:r>
    </w:p>
    <w:p>
      <w:pPr>
        <w:numPr>
          <w:ilvl w:val="0"/>
          <w:numId w:val="1090"/>
        </w:numPr>
        <w:pStyle w:val="Compact"/>
        <w:bidi/>
      </w:pPr>
      <w:r>
        <w:rPr>
          <w:rtl/>
        </w:rPr>
        <w:t xml:space="preserve">على السهم ح، والعمود ط ح ر يلقى المقاربين على ط ور. وعلى ط ر نصف دائرة، وط ي ور ك عمودان كل منهما مثل د ب.</w:t>
      </w:r>
    </w:p>
    <w:p>
      <w:pPr>
        <w:numPr>
          <w:ilvl w:val="0"/>
          <w:numId w:val="1090"/>
        </w:numPr>
        <w:pStyle w:val="Compact"/>
        <w:bidi/>
      </w:pPr>
      <w:r>
        <w:rPr>
          <w:rtl/>
        </w:rPr>
        <w:t xml:space="preserve">ي ك يقطع نصف الدائرة على ل وم، والعمودان ل س وم ص يعطيان س وص، وهما على القطع.</w:t>
      </w:r>
    </w:p>
    <w:bookmarkEnd w:id="748"/>
    <w:bookmarkStart w:id="749" w:name="المعادلات-60"/>
    <w:p>
      <w:pPr>
        <w:pStyle w:val="Heading4"/>
        <w:bidi/>
      </w:pPr>
      <w:r>
        <w:rPr>
          <w:rtl/>
        </w:rPr>
        <w:t xml:space="preserve">المعادلات</w:t>
      </w:r>
    </w:p>
    <w:p>
      <w:pPr>
        <w:bidi/>
      </w:pPr>
      <m:oMathPara>
        <m:oMathParaPr>
          <m:jc m:val="center"/>
        </m:oMathParaPr>
        <m:oMath>
          <m:sSup>
            <m:e>
              <m:r>
                <m:t>b</m:t>
              </m:r>
            </m:e>
            <m:sup>
              <m:r>
                <m:t>2</m:t>
              </m:r>
            </m:sup>
          </m:sSup>
          <m:r>
            <m:rPr>
              <m:sty m:val="p"/>
            </m:rPr>
            <m:t>=</m:t>
          </m:r>
          <m:bar>
            <m:barPr>
              <m:pos m:val="top"/>
            </m:barPr>
            <m:e>
              <m:r>
                <m:rPr>
                  <m:sty m:val="p"/>
                </m:rPr>
                <m:t>B</m:t>
              </m:r>
              <m:r>
                <m:rPr>
                  <m:sty m:val="p"/>
                </m:rPr>
                <m:t>A</m:t>
              </m:r>
            </m:e>
          </m:bar>
          <m:r>
            <m:rPr>
              <m:sty m:val="p"/>
            </m:rPr>
            <m:t>⋅</m:t>
          </m:r>
          <m:bar>
            <m:barPr>
              <m:pos m:val="top"/>
            </m:barPr>
            <m:e>
              <m:r>
                <m:rPr>
                  <m:sty m:val="p"/>
                </m:rPr>
                <m:t>B</m:t>
              </m:r>
              <m:r>
                <m:rPr>
                  <m:sty m:val="p"/>
                </m:rPr>
                <m:t>G</m:t>
              </m:r>
            </m:e>
          </m:bar>
          <m:r>
            <m:rPr>
              <m:sty m:val="p"/>
            </m:rPr>
            <m:t>=</m:t>
          </m:r>
          <m:r>
            <m:t>a</m:t>
          </m:r>
          <m:r>
            <m:rPr>
              <m:sty m:val="p"/>
            </m:rPr>
            <m:t>⋅</m:t>
          </m:r>
          <m:f>
            <m:fPr>
              <m:type m:val="lin"/>
            </m:fPr>
            <m:num>
              <m:r>
                <m:t>p</m:t>
              </m:r>
            </m:num>
            <m:den>
              <m:r>
                <m:t>2</m:t>
              </m:r>
            </m:den>
          </m:f>
        </m:oMath>
      </m:oMathPara>
    </w:p>
    <w:p>
      <w:pPr>
        <w:bidi/>
      </w:pPr>
      <m:oMathPara>
        <m:oMathParaPr>
          <m:jc m:val="center"/>
        </m:oMathParaPr>
        <m:oMath>
          <m:f>
            <m:fPr>
              <m:type m:val="bar"/>
            </m:fPr>
            <m:num>
              <m:sSup>
                <m:e>
                  <m:bar>
                    <m:barPr>
                      <m:pos m:val="top"/>
                    </m:barPr>
                    <m:e>
                      <m:r>
                        <m:rPr>
                          <m:sty m:val="p"/>
                        </m:rPr>
                        <m:t>A</m:t>
                      </m:r>
                      <m:r>
                        <m:rPr>
                          <m:sty m:val="p"/>
                        </m:rPr>
                        <m:t>H</m:t>
                      </m:r>
                    </m:e>
                  </m:bar>
                </m:e>
                <m:sup>
                  <m:r>
                    <m:t>2</m:t>
                  </m:r>
                </m:sup>
              </m:sSup>
            </m:num>
            <m:den>
              <m:sSup>
                <m:e>
                  <m:r>
                    <m:t>a</m:t>
                  </m:r>
                </m:e>
                <m:sup>
                  <m:r>
                    <m:t>2</m:t>
                  </m:r>
                </m:sup>
              </m:sSup>
            </m:den>
          </m:f>
          <m:r>
            <m:rPr>
              <m:sty m:val="p"/>
            </m:rPr>
            <m:t>−</m:t>
          </m:r>
          <m:f>
            <m:fPr>
              <m:type m:val="bar"/>
            </m:fPr>
            <m:num>
              <m:sSup>
                <m:e>
                  <m:bar>
                    <m:barPr>
                      <m:pos m:val="top"/>
                    </m:barPr>
                    <m:e>
                      <m:r>
                        <m:rPr>
                          <m:sty m:val="p"/>
                        </m:rPr>
                        <m:t>H</m:t>
                      </m:r>
                      <m:r>
                        <m:rPr>
                          <m:sty m:val="p"/>
                        </m:rPr>
                        <m:t>S</m:t>
                      </m:r>
                    </m:e>
                  </m:bar>
                </m:e>
                <m:sup>
                  <m:r>
                    <m:t>2</m:t>
                  </m:r>
                </m:sup>
              </m:sSup>
            </m:num>
            <m:den>
              <m:sSup>
                <m:e>
                  <m:r>
                    <m:t>b</m:t>
                  </m:r>
                </m:e>
                <m:sup>
                  <m:r>
                    <m:t>2</m:t>
                  </m:r>
                </m:sup>
              </m:sSup>
            </m:den>
          </m:f>
          <m:r>
            <m:rPr>
              <m:sty m:val="p"/>
            </m:rPr>
            <m:t>=</m:t>
          </m:r>
          <m:r>
            <m:t>1</m:t>
          </m:r>
          <m:r>
            <m:rPr>
              <m:sty m:val="p"/>
            </m:rPr>
            <m:t>,</m:t>
          </m:r>
          <m:r>
            <m:t>  </m:t>
          </m:r>
          <m:r>
            <m:t>y</m:t>
          </m:r>
          <m:r>
            <m:rPr>
              <m:sty m:val="p"/>
            </m:rPr>
            <m:t>=</m:t>
          </m:r>
          <m:r>
            <m:rPr>
              <m:sty m:val="p"/>
            </m:rPr>
            <m:t>±</m:t>
          </m:r>
          <m:f>
            <m:fPr>
              <m:type m:val="bar"/>
            </m:fPr>
            <m:num>
              <m:r>
                <m:t>b</m:t>
              </m:r>
            </m:num>
            <m:den>
              <m:r>
                <m:t>a</m:t>
              </m:r>
            </m:den>
          </m:f>
          <m:r>
            <m:t>x</m:t>
          </m:r>
          <m:r>
            <m:t> </m:t>
          </m:r>
          <m:r>
            <m:t> </m:t>
          </m:r>
          <m:d>
            <m:dPr>
              <m:begChr m:val="("/>
              <m:endChr m:val=")"/>
              <m:sepChr m:val=""/>
              <m:grow/>
            </m:dPr>
            <m:e>
              <m:r>
                <m:rPr>
                  <m:nor/>
                  <m:sty m:val="p"/>
                </m:rPr>
                <m:t>asymptotes</m:t>
              </m:r>
            </m:e>
          </m:d>
        </m:oMath>
      </m:oMathPara>
    </w:p>
    <w:p>
      <w:pPr>
        <w:bidi/>
      </w:pPr>
      <w:r>
        <w:rPr>
          <w:rtl/>
        </w:rPr>
        <w:t xml:space="preserve">حيث:</w:t>
      </w:r>
    </w:p>
    <w:p>
      <w:pPr>
        <w:numPr>
          <w:ilvl w:val="0"/>
          <w:numId w:val="1091"/>
        </w:numPr>
        <w:pStyle w:val="Compact"/>
        <w:bidi/>
      </w:pPr>
      <m:oMath>
        <m:r>
          <m:t>a</m:t>
        </m:r>
      </m:oMath>
      <w:r>
        <w:rPr>
          <w:rtl/>
        </w:rPr>
        <w:t xml:space="preserve">: الارتفاع (في الآنالما)، أو نصف القطر المجانب للقطع</w:t>
      </w:r>
    </w:p>
    <w:p>
      <w:pPr>
        <w:numPr>
          <w:ilvl w:val="0"/>
          <w:numId w:val="1091"/>
        </w:numPr>
        <w:pStyle w:val="Compact"/>
        <w:bidi/>
      </w:pPr>
      <m:oMath>
        <m:r>
          <m:t>b</m:t>
        </m:r>
      </m:oMath>
      <w:r>
        <w:rPr>
          <w:rtl/>
        </w:rPr>
        <w:t xml:space="preserve">: نصف القطر الآخر (المزدوج) للقطع</w:t>
      </w:r>
    </w:p>
    <w:p>
      <w:pPr>
        <w:numPr>
          <w:ilvl w:val="0"/>
          <w:numId w:val="1091"/>
        </w:numPr>
        <w:pStyle w:val="Compact"/>
        <w:bidi/>
      </w:pPr>
      <m:oMath>
        <m:r>
          <m:t>p</m:t>
        </m:r>
      </m:oMath>
      <w:r>
        <w:rPr>
          <w:rtl/>
        </w:rPr>
        <w:t xml:space="preserve">: الضلع القائم للقطع (أو نصفه، كما يُبيَّن في موضعه)</w:t>
      </w:r>
    </w:p>
    <w:p>
      <w:pPr>
        <w:numPr>
          <w:ilvl w:val="0"/>
          <w:numId w:val="1091"/>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G</m:t>
        </m:r>
      </m:oMath>
      <w:r>
        <w:rPr>
          <w:rtl/>
        </w:rPr>
        <w:t xml:space="preserve"> </w:t>
      </w:r>
      <w:r>
        <w:rPr>
          <w:rtl/>
        </w:rPr>
        <w:t xml:space="preserve">= ج،</w:t>
      </w:r>
      <w:r>
        <w:rPr>
          <w:rtl/>
        </w:rPr>
        <w:t xml:space="preserve"> </w:t>
      </w:r>
      <m:oMath>
        <m:r>
          <m:rPr>
            <m:sty m:val="p"/>
          </m:rPr>
          <m:t>H</m:t>
        </m:r>
      </m:oMath>
      <w:r>
        <w:rPr>
          <w:rtl/>
        </w:rPr>
        <w:t xml:space="preserve"> </w:t>
      </w:r>
      <w:r>
        <w:rPr>
          <w:rtl/>
        </w:rPr>
        <w:t xml:space="preserve">= ح،</w:t>
      </w:r>
      <w:r>
        <w:rPr>
          <w:rtl/>
        </w:rPr>
        <w:t xml:space="preserve"> </w:t>
      </w:r>
      <m:oMath>
        <m:r>
          <m:rPr>
            <m:sty m:val="p"/>
          </m:rPr>
          <m:t>S</m:t>
        </m:r>
      </m:oMath>
      <w:r>
        <w:rPr>
          <w:rtl/>
        </w:rPr>
        <w:t xml:space="preserve"> </w:t>
      </w:r>
      <w:r>
        <w:rPr>
          <w:rtl/>
        </w:rPr>
        <w:t xml:space="preserve">= س</w:t>
      </w:r>
    </w:p>
    <w:bookmarkEnd w:id="749"/>
    <w:bookmarkStart w:id="750" w:name="التحقق-60"/>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لم يرسم الناسخ القطع نفسه، فرُسم رماديًا. وفي المخطوط يمر نصف الدائرة على ط ر بـ ه ود، وهذا اتفاق من تناسب رسمه، لا يقوله النص.</w:t>
      </w:r>
    </w:p>
    <w:bookmarkEnd w:id="750"/>
    <w:bookmarkEnd w:id="751"/>
    <w:bookmarkStart w:id="762" w:name="X1a4722e3fb6369a72a413461ed98c35b65ab096"/>
    <w:p>
      <w:pPr>
        <w:pStyle w:val="Heading3"/>
        <w:bidi/>
      </w:pPr>
      <w:r>
        <w:rPr>
          <w:rtl/>
        </w:rPr>
        <w:t xml:space="preserve">الشكل ٦٥: صورة البركار التام عند هذه الحيل لإيجاد الحركات المذكورة فيه</w:t>
      </w:r>
    </w:p>
    <w:p>
      <w:pPr>
        <w:pStyle w:val="Author"/>
        <w:bidi/>
      </w:pPr>
      <w:r>
        <w:rPr>
          <w:rtl/>
        </w:rPr>
        <w:t xml:space="preserve">من باب «حكاية البركار التام وصفة حركاته» — الورقة ٧٢ ظ، صفحة المصوّرة ١٥٧</w:t>
      </w:r>
    </w:p>
    <w:p>
      <w:pPr>
        <w:pStyle w:val="CaptionedFigure"/>
        <w:bidi/>
      </w:pPr>
      <w:r>
        <w:drawing>
          <wp:inline>
            <wp:extent cx="2933700" cy="2454290"/>
            <wp:effectExtent b="0" l="0" r="0" t="0"/>
            <wp:docPr descr="صورة الشكل في المخطوط" title="" id="753" name="Picture"/>
            <a:graphic>
              <a:graphicData uri="http://schemas.openxmlformats.org/drawingml/2006/picture">
                <pic:pic>
                  <pic:nvPicPr>
                    <pic:cNvPr descr="../figures-atlas/ms/65_0.jpg" id="754" name="Picture"/>
                    <pic:cNvPicPr>
                      <a:picLocks noChangeArrowheads="1" noChangeAspect="1"/>
                    </pic:cNvPicPr>
                  </pic:nvPicPr>
                  <pic:blipFill>
                    <a:blip r:embed="rId752"/>
                    <a:stretch>
                      <a:fillRect/>
                    </a:stretch>
                  </pic:blipFill>
                  <pic:spPr bwMode="auto">
                    <a:xfrm>
                      <a:off x="0" y="0"/>
                      <a:ext cx="2933700" cy="245429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200400" cy="4650827"/>
            <wp:effectExtent b="0" l="0" r="0" t="0"/>
            <wp:docPr descr="إعادة الرسم بالحساب" title="" id="756" name="Picture"/>
            <a:graphic>
              <a:graphicData uri="http://schemas.openxmlformats.org/drawingml/2006/picture">
                <pic:pic>
                  <pic:nvPicPr>
                    <pic:cNvPr descr="out/fig/65.png" id="757" name="Picture"/>
                    <pic:cNvPicPr>
                      <a:picLocks noChangeArrowheads="1" noChangeAspect="1"/>
                    </pic:cNvPicPr>
                  </pic:nvPicPr>
                  <pic:blipFill>
                    <a:blip r:embed="rId755"/>
                    <a:stretch>
                      <a:fillRect/>
                    </a:stretch>
                  </pic:blipFill>
                  <pic:spPr bwMode="auto">
                    <a:xfrm>
                      <a:off x="0" y="0"/>
                      <a:ext cx="3200400" cy="465082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59" w:name="الشرح-64"/>
    <w:p>
      <w:pPr>
        <w:pStyle w:val="Heading4"/>
        <w:bidi/>
      </w:pPr>
      <w:r>
        <w:rPr>
          <w:rtl/>
        </w:rPr>
        <w:t xml:space="preserve">الشرح</w:t>
      </w:r>
    </w:p>
    <w:p>
      <w:pPr>
        <w:bidi/>
      </w:pPr>
      <w:r>
        <w:rPr>
          <w:rtl/>
        </w:rPr>
        <w:t xml:space="preserve">البركار التام لأبي سهل الكوهي، يُخط به ما شئت من القطوع المخروطية. والشكل رسمان على هيئتهما في الصفحة:</w:t>
      </w:r>
    </w:p>
    <w:p>
      <w:pPr>
        <w:bidi/>
      </w:pPr>
      <w:r>
        <w:rPr>
          <w:rtl/>
          <w:bCs/>
          <w:b/>
        </w:rPr>
        <w:t xml:space="preserve">الأعلى، هندسة البركار</w:t>
      </w:r>
      <w:r>
        <w:rPr>
          <w:rtl/>
        </w:rPr>
        <w:t xml:space="preserve">: ب ا القاعدة، ور ه المخط، والخط المائل بينهما المحور. وزاويته مع القاعدة «زاوية المركز»، ومع المخط «زاوية الرأس». وقد رسمه الناسخ والمخط موازٍ للقاعدة، فتتساوى الزاويتان بالتبادل، وهذا وضع البركار للقطع المكافئ.</w:t>
      </w:r>
    </w:p>
    <w:p>
      <w:pPr>
        <w:bidi/>
      </w:pPr>
      <w:r>
        <w:rPr>
          <w:rtl/>
          <w:bCs/>
          <w:b/>
        </w:rPr>
        <w:t xml:space="preserve">الأسفل، الآلة من الجانب</w:t>
      </w:r>
      <w:r>
        <w:rPr>
          <w:rtl/>
        </w:rPr>
        <w:t xml:space="preserve">:</w:t>
      </w:r>
    </w:p>
    <w:p>
      <w:pPr>
        <w:numPr>
          <w:ilvl w:val="0"/>
          <w:numId w:val="1092"/>
        </w:numPr>
        <w:pStyle w:val="Compact"/>
        <w:bidi/>
      </w:pPr>
      <w:r>
        <w:rPr>
          <w:rtl/>
        </w:rPr>
        <w:t xml:space="preserve">القاعدة بموطئها.</w:t>
      </w:r>
    </w:p>
    <w:p>
      <w:pPr>
        <w:numPr>
          <w:ilvl w:val="0"/>
          <w:numId w:val="1092"/>
        </w:numPr>
        <w:pStyle w:val="Compact"/>
        <w:bidi/>
      </w:pPr>
      <w:r>
        <w:rPr>
          <w:rtl/>
          <w:bCs/>
          <w:b/>
        </w:rPr>
        <w:t xml:space="preserve">النرماذجة</w:t>
      </w:r>
      <w:r>
        <w:rPr>
          <w:rtl/>
        </w:rPr>
        <w:t xml:space="preserve"> </w:t>
      </w:r>
      <w:r>
        <w:rPr>
          <w:rtl/>
        </w:rPr>
        <w:t xml:space="preserve">عند المركز، وهي مفصل يدور عليه المحور في السطح القائم، فتتغير به زاوية المركز.</w:t>
      </w:r>
    </w:p>
    <w:p>
      <w:pPr>
        <w:numPr>
          <w:ilvl w:val="0"/>
          <w:numId w:val="1092"/>
        </w:numPr>
        <w:pStyle w:val="Compact"/>
        <w:bidi/>
      </w:pPr>
      <w:r>
        <w:rPr>
          <w:rtl/>
          <w:bCs/>
          <w:b/>
        </w:rPr>
        <w:t xml:space="preserve">الذكر في الأنثى</w:t>
      </w:r>
      <w:r>
        <w:rPr>
          <w:rtl/>
        </w:rPr>
        <w:t xml:space="preserve"> </w:t>
      </w:r>
      <w:r>
        <w:rPr>
          <w:rtl/>
        </w:rPr>
        <w:t xml:space="preserve">على المحور، يدير النصف الأعلى حول المحور والأسفل ثابت. وهذه الحركة الأولى.</w:t>
      </w:r>
    </w:p>
    <w:p>
      <w:pPr>
        <w:numPr>
          <w:ilvl w:val="0"/>
          <w:numId w:val="1092"/>
        </w:numPr>
        <w:pStyle w:val="Compact"/>
        <w:bidi/>
      </w:pPr>
      <w:r>
        <w:rPr>
          <w:rtl/>
          <w:bCs/>
          <w:b/>
        </w:rPr>
        <w:t xml:space="preserve">النرماذجة</w:t>
      </w:r>
      <w:r>
        <w:rPr>
          <w:rtl/>
        </w:rPr>
        <w:t xml:space="preserve"> </w:t>
      </w:r>
      <w:r>
        <w:rPr>
          <w:rtl/>
        </w:rPr>
        <w:t xml:space="preserve">عند الرأس، يدور عليها الأنبوب في سطح المحور، فتتغير به زاوية الرأس. وهذه الحركة الثانية.</w:t>
      </w:r>
    </w:p>
    <w:p>
      <w:pPr>
        <w:numPr>
          <w:ilvl w:val="0"/>
          <w:numId w:val="1092"/>
        </w:numPr>
        <w:pStyle w:val="Compact"/>
        <w:bidi/>
      </w:pPr>
      <w:r>
        <w:rPr>
          <w:rtl/>
          <w:bCs/>
          <w:b/>
        </w:rPr>
        <w:t xml:space="preserve">الأنبوب</w:t>
      </w:r>
      <w:r>
        <w:rPr>
          <w:rtl/>
        </w:rPr>
        <w:t xml:space="preserve"> </w:t>
      </w:r>
      <w:r>
        <w:rPr>
          <w:rtl/>
        </w:rPr>
        <w:t xml:space="preserve">الذي ينزلق فيه المخط على طوله. وهذه الحركة الثالثة.</w:t>
      </w:r>
      <w:r>
        <w:rPr>
          <w:rStyle w:val="FootnoteReference"/>
        </w:rPr>
        <w:footnoteReference w:id="758"/>
      </w:r>
    </w:p>
    <w:bookmarkEnd w:id="759"/>
    <w:bookmarkStart w:id="760" w:name="المعادلات-61"/>
    <w:p>
      <w:pPr>
        <w:pStyle w:val="Heading4"/>
        <w:bidi/>
      </w:pPr>
      <w:r>
        <w:rPr>
          <w:rtl/>
        </w:rPr>
        <w:t xml:space="preserve">المعادلات</w:t>
      </w:r>
    </w:p>
    <w:p>
      <w:pPr>
        <w:bidi/>
      </w:pPr>
      <m:oMathPara>
        <m:oMathParaPr>
          <m:jc m:val="center"/>
        </m:oMathParaPr>
        <m:oMath>
          <m:r>
            <m:t>β</m:t>
          </m:r>
          <m:r>
            <m:rPr>
              <m:sty m:val="p"/>
            </m:rPr>
            <m:t>=</m:t>
          </m:r>
          <m:r>
            <m:t>α</m:t>
          </m:r>
          <m:r>
            <m:t> </m:t>
          </m:r>
          <m:r>
            <m:rPr>
              <m:sty m:val="p"/>
            </m:rPr>
            <m:t>⇒</m:t>
          </m:r>
          <m:r>
            <m:t> </m:t>
          </m:r>
          <m:r>
            <m:rPr>
              <m:nor/>
              <m:sty m:val="p"/>
            </m:rPr>
            <m:t>parabola</m:t>
          </m:r>
        </m:oMath>
      </m:oMathPara>
    </w:p>
    <w:p>
      <w:pPr>
        <w:bidi/>
      </w:pPr>
      <w:r>
        <w:rPr>
          <w:rtl/>
        </w:rPr>
        <w:t xml:space="preserve">حيث:</w:t>
      </w:r>
    </w:p>
    <w:p>
      <w:pPr>
        <w:numPr>
          <w:ilvl w:val="0"/>
          <w:numId w:val="1093"/>
        </w:numPr>
        <w:pStyle w:val="Compact"/>
        <w:bidi/>
      </w:pPr>
      <m:oMath>
        <m:r>
          <m:t>β</m:t>
        </m:r>
      </m:oMath>
      <w:r>
        <w:rPr>
          <w:rtl/>
        </w:rPr>
        <w:t xml:space="preserve">: عرض الكوكب عن فلك البروج، أو «زاوية الرأس» في البركار التام (يُبيَّن في موضعه)</w:t>
      </w:r>
    </w:p>
    <w:p>
      <w:pPr>
        <w:numPr>
          <w:ilvl w:val="0"/>
          <w:numId w:val="1093"/>
        </w:numPr>
        <w:pStyle w:val="Compact"/>
        <w:bidi/>
      </w:pPr>
      <m:oMath>
        <m:r>
          <m:t>α</m:t>
        </m:r>
      </m:oMath>
      <w:r>
        <w:rPr>
          <w:rtl/>
        </w:rPr>
        <w:t xml:space="preserve">: المطالع في الفلك المستقيم (المطلع المستقيم)، أو «زاوية المركز» في البركار التام</w:t>
      </w:r>
    </w:p>
    <w:bookmarkEnd w:id="760"/>
    <w:bookmarkStart w:id="761" w:name="التحقق-61"/>
    <w:p>
      <w:pPr>
        <w:pStyle w:val="Heading4"/>
        <w:bidi/>
      </w:pPr>
      <w:r>
        <w:rPr>
          <w:rtl/>
        </w:rPr>
        <w:t xml:space="preserve">التحقق</w:t>
      </w:r>
    </w:p>
    <w:p>
      <w:pPr>
        <w:bidi/>
      </w:pPr>
      <w:r>
        <w:rPr>
          <w:rtl/>
        </w:rPr>
        <w:t xml:space="preserve">اجتاز الشكل ١ من ١ اختبارات عددية.</w:t>
      </w:r>
    </w:p>
    <w:bookmarkEnd w:id="761"/>
    <w:bookmarkEnd w:id="762"/>
    <w:bookmarkStart w:id="772" w:name="X2f625923b8099e055272b737801d3abee03caa8"/>
    <w:p>
      <w:pPr>
        <w:pStyle w:val="Heading3"/>
        <w:bidi/>
      </w:pPr>
      <w:r>
        <w:rPr>
          <w:rtl/>
        </w:rPr>
        <w:t xml:space="preserve">الشكل ٦٦: نسبة مربع محور البركار إلى مربع نصف القطر المجانب (القطع الناقص)</w:t>
      </w:r>
    </w:p>
    <w:p>
      <w:pPr>
        <w:pStyle w:val="Author"/>
        <w:bidi/>
      </w:pPr>
      <w:r>
        <w:rPr>
          <w:rtl/>
        </w:rPr>
        <w:t xml:space="preserve">من باب «عمل القطع الناقص بالبركار التام» — الورقة ٧٣ و، صفحة المصوّرة ١٥٨</w:t>
      </w:r>
    </w:p>
    <w:p>
      <w:pPr>
        <w:pStyle w:val="CaptionedFigure"/>
        <w:bidi/>
      </w:pPr>
      <w:r>
        <w:drawing>
          <wp:inline>
            <wp:extent cx="2933700" cy="1581150"/>
            <wp:effectExtent b="0" l="0" r="0" t="0"/>
            <wp:docPr descr="صورة الشكل في المخطوط" title="" id="764" name="Picture"/>
            <a:graphic>
              <a:graphicData uri="http://schemas.openxmlformats.org/drawingml/2006/picture">
                <pic:pic>
                  <pic:nvPicPr>
                    <pic:cNvPr descr="../figures-atlas/ms/66_0.jpg" id="765" name="Picture"/>
                    <pic:cNvPicPr>
                      <a:picLocks noChangeArrowheads="1" noChangeAspect="1"/>
                    </pic:cNvPicPr>
                  </pic:nvPicPr>
                  <pic:blipFill>
                    <a:blip r:embed="rId763"/>
                    <a:stretch>
                      <a:fillRect/>
                    </a:stretch>
                  </pic:blipFill>
                  <pic:spPr bwMode="auto">
                    <a:xfrm>
                      <a:off x="0" y="0"/>
                      <a:ext cx="2933700" cy="158115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1650732"/>
            <wp:effectExtent b="0" l="0" r="0" t="0"/>
            <wp:docPr descr="إعادة الرسم بالحساب" title="" id="767" name="Picture"/>
            <a:graphic>
              <a:graphicData uri="http://schemas.openxmlformats.org/drawingml/2006/picture">
                <pic:pic>
                  <pic:nvPicPr>
                    <pic:cNvPr descr="out/fig/66.png" id="768" name="Picture"/>
                    <pic:cNvPicPr>
                      <a:picLocks noChangeArrowheads="1" noChangeAspect="1"/>
                    </pic:cNvPicPr>
                  </pic:nvPicPr>
                  <pic:blipFill>
                    <a:blip r:embed="rId766"/>
                    <a:stretch>
                      <a:fillRect/>
                    </a:stretch>
                  </pic:blipFill>
                  <pic:spPr bwMode="auto">
                    <a:xfrm>
                      <a:off x="0" y="0"/>
                      <a:ext cx="3733800" cy="165073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69" w:name="الشرح-65"/>
    <w:p>
      <w:pPr>
        <w:pStyle w:val="Heading4"/>
        <w:bidi/>
      </w:pPr>
      <w:r>
        <w:rPr>
          <w:rtl/>
        </w:rPr>
        <w:t xml:space="preserve">الشرح</w:t>
      </w:r>
    </w:p>
    <w:p>
      <w:pPr>
        <w:bidi/>
      </w:pPr>
      <w:r>
        <w:rPr>
          <w:rtl/>
        </w:rPr>
        <w:t xml:space="preserve">شكل النسبة للقطع الناقص. ا ب مثل محور البركار، وب ج على زاوية قائمة مثل نصف القطر المجانب. ج د عمود على ا ج يلقى ا ب مُخرجًا على د. ولما كان ج ب ارتفاع المثلث القائم ا ج د، كان مربع ب ج مساويًا لـ ا ب في ب د. فـ ا ب إلى ب د كمربع المحور إلى مربع نصف القطر المجانب، وهي النسبة المستعملة في الشكل التالي.</w:t>
      </w:r>
    </w:p>
    <w:bookmarkEnd w:id="769"/>
    <w:bookmarkStart w:id="770" w:name="المعادلات-62"/>
    <w:p>
      <w:pPr>
        <w:pStyle w:val="Heading4"/>
        <w:bidi/>
      </w:pPr>
      <w:r>
        <w:rPr>
          <w:rtl/>
        </w:rPr>
        <w:t xml:space="preserve">المعادلات</w:t>
      </w:r>
    </w:p>
    <w:p>
      <w:pPr>
        <w:bidi/>
      </w:pPr>
      <m:oMathPara>
        <m:oMathParaPr>
          <m:jc m:val="center"/>
        </m:oMathParaPr>
        <m:oMath>
          <m:sSup>
            <m:e>
              <m:bar>
                <m:barPr>
                  <m:pos m:val="top"/>
                </m:barPr>
                <m:e>
                  <m:r>
                    <m:rPr>
                      <m:sty m:val="p"/>
                    </m:rPr>
                    <m:t>B</m:t>
                  </m:r>
                  <m:r>
                    <m:rPr>
                      <m:sty m:val="p"/>
                    </m:rPr>
                    <m:t>G</m:t>
                  </m:r>
                </m:e>
              </m:bar>
            </m:e>
            <m:sup>
              <m:r>
                <m:t>2</m:t>
              </m:r>
            </m:sup>
          </m:sSup>
          <m:r>
            <m:rPr>
              <m:sty m:val="p"/>
            </m:rPr>
            <m:t>=</m:t>
          </m:r>
          <m:bar>
            <m:barPr>
              <m:pos m:val="top"/>
            </m:barPr>
            <m:e>
              <m:r>
                <m:rPr>
                  <m:sty m:val="p"/>
                </m:rPr>
                <m:t>A</m:t>
              </m:r>
              <m:r>
                <m:rPr>
                  <m:sty m:val="p"/>
                </m:rPr>
                <m:t>B</m:t>
              </m:r>
            </m:e>
          </m:bar>
          <m:r>
            <m:rPr>
              <m:sty m:val="p"/>
            </m:rPr>
            <m:t>⋅</m:t>
          </m:r>
          <m:bar>
            <m:barPr>
              <m:pos m:val="top"/>
            </m:barPr>
            <m:e>
              <m:r>
                <m:rPr>
                  <m:sty m:val="p"/>
                </m:rPr>
                <m:t>B</m:t>
              </m:r>
              <m:r>
                <m:rPr>
                  <m:sty m:val="p"/>
                </m:rPr>
                <m:t>D</m:t>
              </m:r>
            </m:e>
          </m:bar>
          <m:r>
            <m:t> </m:t>
          </m:r>
          <m:r>
            <m:rPr>
              <m:sty m:val="p"/>
            </m:rPr>
            <m:t>⇒</m:t>
          </m:r>
          <m:r>
            <m:t> </m:t>
          </m:r>
          <m:f>
            <m:fPr>
              <m:type m:val="bar"/>
            </m:fPr>
            <m:num>
              <m:bar>
                <m:barPr>
                  <m:pos m:val="top"/>
                </m:barPr>
                <m:e>
                  <m:r>
                    <m:rPr>
                      <m:sty m:val="p"/>
                    </m:rPr>
                    <m:t>A</m:t>
                  </m:r>
                  <m:r>
                    <m:rPr>
                      <m:sty m:val="p"/>
                    </m:rPr>
                    <m:t>B</m:t>
                  </m:r>
                </m:e>
              </m:bar>
            </m:num>
            <m:den>
              <m:bar>
                <m:barPr>
                  <m:pos m:val="top"/>
                </m:barPr>
                <m:e>
                  <m:r>
                    <m:rPr>
                      <m:sty m:val="p"/>
                    </m:rPr>
                    <m:t>B</m:t>
                  </m:r>
                  <m:r>
                    <m:rPr>
                      <m:sty m:val="p"/>
                    </m:rPr>
                    <m:t>D</m:t>
                  </m:r>
                </m:e>
              </m:bar>
            </m:den>
          </m:f>
          <m:r>
            <m:rPr>
              <m:sty m:val="p"/>
            </m:rPr>
            <m:t>=</m:t>
          </m:r>
          <m:f>
            <m:fPr>
              <m:type m:val="bar"/>
            </m:fPr>
            <m:num>
              <m:sSup>
                <m:e>
                  <m:r>
                    <m:t>L</m:t>
                  </m:r>
                </m:e>
                <m:sup>
                  <m:r>
                    <m:t>2</m:t>
                  </m:r>
                </m:sup>
              </m:sSup>
            </m:num>
            <m:den>
              <m:sSup>
                <m:e>
                  <m:r>
                    <m:t>a</m:t>
                  </m:r>
                </m:e>
                <m:sup>
                  <m:r>
                    <m:t>2</m:t>
                  </m:r>
                </m:sup>
              </m:sSup>
            </m:den>
          </m:f>
        </m:oMath>
      </m:oMathPara>
    </w:p>
    <w:p>
      <w:pPr>
        <w:bidi/>
      </w:pPr>
      <w:r>
        <w:rPr>
          <w:rtl/>
        </w:rPr>
        <w:t xml:space="preserve">حيث:</w:t>
      </w:r>
    </w:p>
    <w:p>
      <w:pPr>
        <w:numPr>
          <w:ilvl w:val="0"/>
          <w:numId w:val="1094"/>
        </w:numPr>
        <w:pStyle w:val="Compact"/>
        <w:bidi/>
      </w:pPr>
      <m:oMath>
        <m:r>
          <m:t>a</m:t>
        </m:r>
      </m:oMath>
      <w:r>
        <w:rPr>
          <w:rtl/>
        </w:rPr>
        <w:t xml:space="preserve">: الارتفاع (في الآنالما)، أو نصف القطر المجانب للقطع</w:t>
      </w:r>
    </w:p>
    <w:p>
      <w:pPr>
        <w:numPr>
          <w:ilvl w:val="0"/>
          <w:numId w:val="1094"/>
        </w:numPr>
        <w:pStyle w:val="Compact"/>
        <w:bidi/>
      </w:pPr>
      <m:oMath>
        <m:r>
          <m:t>L</m:t>
        </m:r>
      </m:oMath>
      <w:r>
        <w:rPr>
          <w:rtl/>
        </w:rPr>
        <w:t xml:space="preserve">: طول ساق (محور) البركار التام</w:t>
      </w:r>
    </w:p>
    <w:p>
      <w:pPr>
        <w:numPr>
          <w:ilvl w:val="0"/>
          <w:numId w:val="1094"/>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D</m:t>
        </m:r>
      </m:oMath>
      <w:r>
        <w:rPr>
          <w:rtl/>
        </w:rPr>
        <w:t xml:space="preserve"> </w:t>
      </w:r>
      <w:r>
        <w:rPr>
          <w:rtl/>
        </w:rPr>
        <w:t xml:space="preserve">= د،</w:t>
      </w:r>
      <w:r>
        <w:rPr>
          <w:rtl/>
        </w:rPr>
        <w:t xml:space="preserve"> </w:t>
      </w:r>
      <m:oMath>
        <m:r>
          <m:rPr>
            <m:sty m:val="p"/>
          </m:rPr>
          <m:t>G</m:t>
        </m:r>
      </m:oMath>
      <w:r>
        <w:rPr>
          <w:rtl/>
        </w:rPr>
        <w:t xml:space="preserve"> </w:t>
      </w:r>
      <w:r>
        <w:rPr>
          <w:rtl/>
        </w:rPr>
        <w:t xml:space="preserve">= ج</w:t>
      </w:r>
    </w:p>
    <w:bookmarkEnd w:id="770"/>
    <w:bookmarkStart w:id="771" w:name="التحقق-62"/>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كانت المحاولة الأولى ترسم المثلث بنسبة محسوبة من الشكل التالي. وهو في المخطوط مثلث مسطّح (ا ب نحو ثلاثة أضعاف ب ج)، وأي نسبة تصلح للبرهان، فرُسم على هيئة المخطوط.</w:t>
      </w:r>
    </w:p>
    <w:bookmarkEnd w:id="771"/>
    <w:bookmarkEnd w:id="772"/>
    <w:bookmarkStart w:id="786" w:name="X079e725bc099977e7ac3b2a97f594f3ed8804ad"/>
    <w:p>
      <w:pPr>
        <w:pStyle w:val="Heading3"/>
        <w:bidi/>
      </w:pPr>
      <w:r>
        <w:rPr>
          <w:rtl/>
        </w:rPr>
        <w:t xml:space="preserve">الشكل ٦٧: استخراج زاويتي البركار التام للقطع الناقص، ومثلث النسبة للقطع المكافئ</w:t>
      </w:r>
    </w:p>
    <w:p>
      <w:pPr>
        <w:pStyle w:val="Author"/>
        <w:bidi/>
      </w:pPr>
      <w:r>
        <w:rPr>
          <w:rtl/>
        </w:rPr>
        <w:t xml:space="preserve">من باب «عمل القطع الناقص بالبركار التام / عمل القطع المكافئ بالبركار التام» — الورقة ٧٣ ظ، صفحة المصوّرة ١٥٩</w:t>
      </w:r>
    </w:p>
    <w:p>
      <w:pPr>
        <w:pStyle w:val="CaptionedFigure"/>
        <w:bidi/>
      </w:pPr>
      <w:r>
        <w:drawing>
          <wp:inline>
            <wp:extent cx="2933700" cy="1482622"/>
            <wp:effectExtent b="0" l="0" r="0" t="0"/>
            <wp:docPr descr="صورة الشكل في المخطوط (١)" title="" id="774" name="Picture"/>
            <a:graphic>
              <a:graphicData uri="http://schemas.openxmlformats.org/drawingml/2006/picture">
                <pic:pic>
                  <pic:nvPicPr>
                    <pic:cNvPr descr="../figures-atlas/ms/67_0.jpg" id="775" name="Picture"/>
                    <pic:cNvPicPr>
                      <a:picLocks noChangeArrowheads="1" noChangeAspect="1"/>
                    </pic:cNvPicPr>
                  </pic:nvPicPr>
                  <pic:blipFill>
                    <a:blip r:embed="rId773"/>
                    <a:stretch>
                      <a:fillRect/>
                    </a:stretch>
                  </pic:blipFill>
                  <pic:spPr bwMode="auto">
                    <a:xfrm>
                      <a:off x="0" y="0"/>
                      <a:ext cx="2933700" cy="1482622"/>
                    </a:xfrm>
                    <a:prstGeom prst="rect">
                      <a:avLst/>
                    </a:prstGeom>
                    <a:noFill/>
                    <a:ln w="9525">
                      <a:noFill/>
                      <a:headEnd/>
                      <a:tailEnd/>
                    </a:ln>
                  </pic:spPr>
                </pic:pic>
              </a:graphicData>
            </a:graphic>
          </wp:inline>
        </w:drawing>
      </w:r>
    </w:p>
    <w:p>
      <w:pPr>
        <w:pStyle w:val="ImageCaption"/>
        <w:bidi/>
      </w:pPr>
      <w:r>
        <w:rPr>
          <w:rtl/>
        </w:rPr>
        <w:t xml:space="preserve">صورة الشكل في المخطوط (١)</w:t>
      </w:r>
    </w:p>
    <w:p>
      <w:pPr>
        <w:pStyle w:val="CaptionedFigure"/>
        <w:bidi/>
      </w:pPr>
      <w:r>
        <w:drawing>
          <wp:inline>
            <wp:extent cx="2933700" cy="1385358"/>
            <wp:effectExtent b="0" l="0" r="0" t="0"/>
            <wp:docPr descr="صورة الشكل في المخطوط (٢)" title="" id="777" name="Picture"/>
            <a:graphic>
              <a:graphicData uri="http://schemas.openxmlformats.org/drawingml/2006/picture">
                <pic:pic>
                  <pic:nvPicPr>
                    <pic:cNvPr descr="../figures-atlas/ms/67_1.jpg" id="778" name="Picture"/>
                    <pic:cNvPicPr>
                      <a:picLocks noChangeArrowheads="1" noChangeAspect="1"/>
                    </pic:cNvPicPr>
                  </pic:nvPicPr>
                  <pic:blipFill>
                    <a:blip r:embed="rId776"/>
                    <a:stretch>
                      <a:fillRect/>
                    </a:stretch>
                  </pic:blipFill>
                  <pic:spPr bwMode="auto">
                    <a:xfrm>
                      <a:off x="0" y="0"/>
                      <a:ext cx="2933700" cy="1385358"/>
                    </a:xfrm>
                    <a:prstGeom prst="rect">
                      <a:avLst/>
                    </a:prstGeom>
                    <a:noFill/>
                    <a:ln w="9525">
                      <a:noFill/>
                      <a:headEnd/>
                      <a:tailEnd/>
                    </a:ln>
                  </pic:spPr>
                </pic:pic>
              </a:graphicData>
            </a:graphic>
          </wp:inline>
        </w:drawing>
      </w:r>
    </w:p>
    <w:p>
      <w:pPr>
        <w:pStyle w:val="ImageCaption"/>
        <w:bidi/>
      </w:pPr>
      <w:r>
        <w:rPr>
          <w:rtl/>
        </w:rPr>
        <w:t xml:space="preserve">صورة الشكل في المخطوط (٢)</w:t>
      </w:r>
    </w:p>
    <w:p>
      <w:pPr>
        <w:pStyle w:val="CaptionedFigure"/>
        <w:bidi/>
      </w:pPr>
      <w:r>
        <w:drawing>
          <wp:inline>
            <wp:extent cx="5067300" cy="3377038"/>
            <wp:effectExtent b="0" l="0" r="0" t="0"/>
            <wp:docPr descr="إعادة الرسم بالحساب" title="" id="780" name="Picture"/>
            <a:graphic>
              <a:graphicData uri="http://schemas.openxmlformats.org/drawingml/2006/picture">
                <pic:pic>
                  <pic:nvPicPr>
                    <pic:cNvPr descr="out/fig/67.png" id="781" name="Picture"/>
                    <pic:cNvPicPr>
                      <a:picLocks noChangeArrowheads="1" noChangeAspect="1"/>
                    </pic:cNvPicPr>
                  </pic:nvPicPr>
                  <pic:blipFill>
                    <a:blip r:embed="rId779"/>
                    <a:stretch>
                      <a:fillRect/>
                    </a:stretch>
                  </pic:blipFill>
                  <pic:spPr bwMode="auto">
                    <a:xfrm>
                      <a:off x="0" y="0"/>
                      <a:ext cx="5067300" cy="337703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83" w:name="الشرح-66"/>
    <w:p>
      <w:pPr>
        <w:pStyle w:val="Heading4"/>
        <w:bidi/>
      </w:pPr>
      <w:r>
        <w:rPr>
          <w:rtl/>
        </w:rPr>
        <w:t xml:space="preserve">الشرح</w:t>
      </w:r>
    </w:p>
    <w:p>
      <w:pPr>
        <w:bidi/>
      </w:pPr>
      <w:r>
        <w:rPr>
          <w:rtl/>
          <w:bCs/>
          <w:b/>
        </w:rPr>
        <w:t xml:space="preserve">أعلى الشكل، عمل القطع الناقص</w:t>
      </w:r>
      <w:r>
        <w:rPr>
          <w:rtl/>
        </w:rPr>
        <w:t xml:space="preserve">: ا ب القطر المجانب، وب ج الضلع القائم نحو ا.</w:t>
      </w:r>
    </w:p>
    <w:p>
      <w:pPr>
        <w:numPr>
          <w:ilvl w:val="0"/>
          <w:numId w:val="1095"/>
        </w:numPr>
        <w:pStyle w:val="Compact"/>
        <w:bidi/>
      </w:pPr>
      <w:r>
        <w:rPr>
          <w:rtl/>
        </w:rPr>
        <w:t xml:space="preserve">على العمود عند ا: ا د = ب د، ود ه = ا ب من شكل النسبة (الشكل ٦٦). ويُخرج ه ر موازيًا لـ د ب، فيكون ب ر ضعف مربع المحور مقسومًا على نصف القطر.</w:t>
      </w:r>
    </w:p>
    <w:p>
      <w:pPr>
        <w:numPr>
          <w:ilvl w:val="0"/>
          <w:numId w:val="1095"/>
        </w:numPr>
        <w:pStyle w:val="Compact"/>
        <w:bidi/>
      </w:pPr>
      <w:r>
        <w:rPr>
          <w:rtl/>
        </w:rPr>
        <w:t xml:space="preserve">ر ح = ب ط = ا ج. ونصفا دائرتين على ا ط وا ح.</w:t>
      </w:r>
    </w:p>
    <w:p>
      <w:pPr>
        <w:numPr>
          <w:ilvl w:val="0"/>
          <w:numId w:val="1095"/>
        </w:numPr>
        <w:pStyle w:val="Compact"/>
        <w:bidi/>
      </w:pPr>
      <w:r>
        <w:rPr>
          <w:rtl/>
        </w:rPr>
        <w:t xml:space="preserve">ب ى عمود على ا ط، وم منتصف ا ح، وم ك = ب ى، وك ل عمود إلى نصف الدائرة على ا ح، وم س = ك ل.</w:t>
      </w:r>
    </w:p>
    <w:p>
      <w:pPr>
        <w:numPr>
          <w:ilvl w:val="0"/>
          <w:numId w:val="1095"/>
        </w:numPr>
        <w:pStyle w:val="Compact"/>
        <w:bidi/>
      </w:pPr>
      <w:r>
        <w:rPr>
          <w:rtl/>
        </w:rPr>
        <w:t xml:space="preserve">نصف دائرة على س ب، وج ع عمود إليه.</w:t>
      </w:r>
    </w:p>
    <w:p>
      <w:pPr>
        <w:numPr>
          <w:ilvl w:val="0"/>
          <w:numId w:val="1095"/>
        </w:numPr>
        <w:pStyle w:val="Compact"/>
        <w:bidi/>
      </w:pPr>
      <w:r>
        <w:rPr>
          <w:rtl/>
        </w:rPr>
        <w:t xml:space="preserve">يُخرج ب ع و وع س ص إلى العمود عند ا. والدائرة على و ص تمر بـ ع وتقطع ا ب على ق.</w:t>
      </w:r>
    </w:p>
    <w:p>
      <w:pPr>
        <w:bidi/>
      </w:pPr>
      <w:r>
        <w:rPr>
          <w:rtl/>
        </w:rPr>
        <w:t xml:space="preserve">فزاوية الرأس س ع ق، وزاوية المركز ع س ق. وحُسب الشكل لنصف قطر ١، ونصف ضلع قائم ٠٫٣، ومحور ٠٫٧.</w:t>
      </w:r>
    </w:p>
    <w:p>
      <w:pPr>
        <w:bidi/>
      </w:pPr>
      <w:r>
        <w:rPr>
          <w:rtl/>
          <w:bCs/>
          <w:b/>
        </w:rPr>
        <w:t xml:space="preserve">أسفل الشكل</w:t>
      </w:r>
      <w:r>
        <w:rPr>
          <w:rtl/>
        </w:rPr>
        <w:t xml:space="preserve">: مثلث النسبة للقطع المكافئ، على هيئة الشكل ٦٦، وب ج فيه نصف الضلع القائم.</w:t>
      </w:r>
      <w:r>
        <w:rPr>
          <w:rStyle w:val="FootnoteReference"/>
        </w:rPr>
        <w:footnoteReference w:id="782"/>
      </w:r>
    </w:p>
    <w:bookmarkEnd w:id="783"/>
    <w:bookmarkStart w:id="784" w:name="المعادلات-63"/>
    <w:p>
      <w:pPr>
        <w:pStyle w:val="Heading4"/>
        <w:bidi/>
      </w:pPr>
      <w:r>
        <w:rPr>
          <w:rtl/>
        </w:rPr>
        <w:t xml:space="preserve">المعادلات</w:t>
      </w:r>
    </w:p>
    <w:p>
      <w:pPr>
        <w:bidi/>
      </w:pPr>
      <m:oMathPara>
        <m:oMathParaPr>
          <m:jc m:val="center"/>
        </m:oMathParaPr>
        <m:oMath>
          <m:r>
            <m:t>s</m:t>
          </m:r>
          <m:r>
            <m:rPr>
              <m:sty m:val="p"/>
            </m:rPr>
            <m:t>=</m:t>
          </m:r>
          <m:bar>
            <m:barPr>
              <m:pos m:val="top"/>
            </m:barPr>
            <m:e>
              <m:r>
                <m:rPr>
                  <m:sty m:val="p"/>
                </m:rPr>
                <m:t>B</m:t>
              </m:r>
              <m:r>
                <m:rPr>
                  <m:sty m:val="p"/>
                </m:rPr>
                <m:t>S</m:t>
              </m:r>
            </m:e>
          </m:bar>
          <m:r>
            <m:rPr>
              <m:sty m:val="p"/>
            </m:rPr>
            <m:t>:</m:t>
          </m:r>
          <m:r>
            <m:t> </m:t>
          </m:r>
          <m:r>
            <m:t>s</m:t>
          </m:r>
          <m:d>
            <m:dPr>
              <m:begChr m:val="("/>
              <m:endChr m:val=")"/>
              <m:sepChr m:val=""/>
              <m:grow/>
            </m:dPr>
            <m:e>
              <m:r>
                <m:t>s</m:t>
              </m:r>
              <m:r>
                <m:rPr>
                  <m:sty m:val="p"/>
                </m:rPr>
                <m:t>−</m:t>
              </m:r>
              <m:r>
                <m:t>2</m:t>
              </m:r>
              <m:d>
                <m:dPr>
                  <m:begChr m:val="("/>
                  <m:endChr m:val=")"/>
                  <m:sepChr m:val=""/>
                  <m:grow/>
                </m:dPr>
                <m:e>
                  <m:r>
                    <m:t>p</m:t>
                  </m:r>
                  <m:r>
                    <m:rPr>
                      <m:sty m:val="p"/>
                    </m:rPr>
                    <m:t>−</m:t>
                  </m:r>
                  <m:f>
                    <m:fPr>
                      <m:type m:val="bar"/>
                    </m:fPr>
                    <m:num>
                      <m:sSup>
                        <m:e>
                          <m:r>
                            <m:t>L</m:t>
                          </m:r>
                        </m:e>
                        <m:sup>
                          <m:r>
                            <m:t>2</m:t>
                          </m:r>
                        </m:sup>
                      </m:sSup>
                    </m:num>
                    <m:den>
                      <m:r>
                        <m:t>a</m:t>
                      </m:r>
                    </m:den>
                  </m:f>
                </m:e>
              </m:d>
            </m:e>
          </m:d>
          <m:r>
            <m:rPr>
              <m:sty m:val="p"/>
            </m:rPr>
            <m:t>=</m:t>
          </m:r>
          <m:r>
            <m:t>4</m:t>
          </m:r>
          <m:sSup>
            <m:e>
              <m:r>
                <m:t>L</m:t>
              </m:r>
            </m:e>
            <m:sup>
              <m:r>
                <m:t>2</m:t>
              </m:r>
            </m:sup>
          </m:sSup>
        </m:oMath>
      </m:oMathPara>
    </w:p>
    <w:p>
      <w:pPr>
        <w:bidi/>
      </w:pPr>
      <m:oMathPara>
        <m:oMathParaPr>
          <m:jc m:val="center"/>
        </m:oMathParaPr>
        <m:oMath>
          <m:sSup>
            <m:e>
              <m:r>
                <m:rPr>
                  <m:sty m:val="p"/>
                </m:rPr>
                <m:t>sin</m:t>
              </m:r>
            </m:e>
            <m:sup>
              <m:r>
                <m:t>2</m:t>
              </m:r>
            </m:sup>
          </m:sSup>
          <m:r>
            <m:t>α</m:t>
          </m:r>
          <m:r>
            <m:rPr>
              <m:sty m:val="p"/>
            </m:rPr>
            <m:t>=</m:t>
          </m:r>
          <m:f>
            <m:fPr>
              <m:type m:val="bar"/>
            </m:fPr>
            <m:num>
              <m:bar>
                <m:barPr>
                  <m:pos m:val="top"/>
                </m:barPr>
                <m:e>
                  <m:r>
                    <m:rPr>
                      <m:sty m:val="p"/>
                    </m:rPr>
                    <m:t>B</m:t>
                  </m:r>
                  <m:r>
                    <m:rPr>
                      <m:sty m:val="p"/>
                    </m:rPr>
                    <m:t>G</m:t>
                  </m:r>
                </m:e>
              </m:bar>
            </m:num>
            <m:den>
              <m:bar>
                <m:barPr>
                  <m:pos m:val="top"/>
                </m:barPr>
                <m:e>
                  <m:r>
                    <m:rPr>
                      <m:sty m:val="p"/>
                    </m:rPr>
                    <m:t>B</m:t>
                  </m:r>
                  <m:r>
                    <m:rPr>
                      <m:sty m:val="p"/>
                    </m:rPr>
                    <m:t>S</m:t>
                  </m:r>
                </m:e>
              </m:bar>
            </m:den>
          </m:f>
          <m:r>
            <m:rPr>
              <m:sty m:val="p"/>
            </m:rPr>
            <m:t>=</m:t>
          </m:r>
          <m:f>
            <m:fPr>
              <m:type m:val="bar"/>
            </m:fPr>
            <m:num>
              <m:r>
                <m:t>2</m:t>
              </m:r>
              <m:r>
                <m:t>p</m:t>
              </m:r>
            </m:num>
            <m:den>
              <m:r>
                <m:t>s</m:t>
              </m:r>
            </m:den>
          </m:f>
          <m:r>
            <m:rPr>
              <m:sty m:val="p"/>
            </m:rPr>
            <m:t>,</m:t>
          </m:r>
          <m:r>
            <m:t>  </m:t>
          </m:r>
          <m:r>
            <m:rPr>
              <m:sty m:val="p"/>
            </m:rPr>
            <m:t>tan</m:t>
          </m:r>
          <m:r>
            <m:t>β</m:t>
          </m:r>
          <m:r>
            <m:rPr>
              <m:sty m:val="p"/>
            </m:rPr>
            <m:t>=</m:t>
          </m:r>
          <m:f>
            <m:fPr>
              <m:type m:val="bar"/>
            </m:fPr>
            <m:num>
              <m:r>
                <m:t>p</m:t>
              </m:r>
            </m:num>
            <m:den>
              <m:r>
                <m:t>L</m:t>
              </m:r>
              <m:r>
                <m:rPr>
                  <m:sty m:val="p"/>
                </m:rPr>
                <m:t>sin</m:t>
              </m:r>
              <m:r>
                <m:t>α</m:t>
              </m:r>
            </m:den>
          </m:f>
        </m:oMath>
      </m:oMathPara>
    </w:p>
    <w:p>
      <w:pPr>
        <w:bidi/>
      </w:pPr>
      <w:r>
        <w:rPr>
          <w:rtl/>
        </w:rPr>
        <w:t xml:space="preserve">حيث:</w:t>
      </w:r>
    </w:p>
    <w:p>
      <w:pPr>
        <w:numPr>
          <w:ilvl w:val="0"/>
          <w:numId w:val="1096"/>
        </w:numPr>
        <w:pStyle w:val="Compact"/>
        <w:bidi/>
      </w:pPr>
      <m:oMath>
        <m:r>
          <m:t>β</m:t>
        </m:r>
      </m:oMath>
      <w:r>
        <w:rPr>
          <w:rtl/>
        </w:rPr>
        <w:t xml:space="preserve">: عرض الكوكب عن فلك البروج، أو «زاوية الرأس» في البركار التام (يُبيَّن في موضعه)</w:t>
      </w:r>
    </w:p>
    <w:p>
      <w:pPr>
        <w:numPr>
          <w:ilvl w:val="0"/>
          <w:numId w:val="1096"/>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96"/>
        </w:numPr>
        <w:pStyle w:val="Compact"/>
        <w:bidi/>
      </w:pPr>
      <m:oMath>
        <m:r>
          <m:t>a</m:t>
        </m:r>
      </m:oMath>
      <w:r>
        <w:rPr>
          <w:rtl/>
        </w:rPr>
        <w:t xml:space="preserve">: الارتفاع (في الآنالما)، أو نصف القطر المجانب للقطع</w:t>
      </w:r>
    </w:p>
    <w:p>
      <w:pPr>
        <w:numPr>
          <w:ilvl w:val="0"/>
          <w:numId w:val="1096"/>
        </w:numPr>
        <w:pStyle w:val="Compact"/>
        <w:bidi/>
      </w:pPr>
      <m:oMath>
        <m:r>
          <m:t>p</m:t>
        </m:r>
      </m:oMath>
      <w:r>
        <w:rPr>
          <w:rtl/>
        </w:rPr>
        <w:t xml:space="preserve">: الضلع القائم للقطع (أو نصفه، كما يُبيَّن في موضعه)</w:t>
      </w:r>
    </w:p>
    <w:p>
      <w:pPr>
        <w:numPr>
          <w:ilvl w:val="0"/>
          <w:numId w:val="1096"/>
        </w:numPr>
        <w:pStyle w:val="Compact"/>
        <w:bidi/>
      </w:pPr>
      <m:oMath>
        <m:r>
          <m:t>L</m:t>
        </m:r>
      </m:oMath>
      <w:r>
        <w:rPr>
          <w:rtl/>
        </w:rPr>
        <w:t xml:space="preserve">: طول ساق (محور) البركار التام</w:t>
      </w:r>
    </w:p>
    <w:p>
      <w:pPr>
        <w:numPr>
          <w:ilvl w:val="0"/>
          <w:numId w:val="1096"/>
        </w:numPr>
        <w:pStyle w:val="Compact"/>
        <w:bidi/>
      </w:pPr>
      <m:oMath>
        <m:r>
          <m:t>s</m:t>
        </m:r>
      </m:oMath>
      <w:r>
        <w:rPr>
          <w:rtl/>
        </w:rPr>
        <w:t xml:space="preserve">: عدد أصابع الظل، أو الطول ب س في عمل البركار</w:t>
      </w:r>
    </w:p>
    <w:p>
      <w:pPr>
        <w:numPr>
          <w:ilvl w:val="0"/>
          <w:numId w:val="1096"/>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G</m:t>
        </m:r>
      </m:oMath>
      <w:r>
        <w:rPr>
          <w:rtl/>
        </w:rPr>
        <w:t xml:space="preserve"> </w:t>
      </w:r>
      <w:r>
        <w:rPr>
          <w:rtl/>
        </w:rPr>
        <w:t xml:space="preserve">= ج،</w:t>
      </w:r>
      <w:r>
        <w:rPr>
          <w:rtl/>
        </w:rPr>
        <w:t xml:space="preserve"> </w:t>
      </w:r>
      <m:oMath>
        <m:r>
          <m:rPr>
            <m:sty m:val="p"/>
          </m:rPr>
          <m:t>S</m:t>
        </m:r>
      </m:oMath>
      <w:r>
        <w:rPr>
          <w:rtl/>
        </w:rPr>
        <w:t xml:space="preserve"> </w:t>
      </w:r>
      <w:r>
        <w:rPr>
          <w:rtl/>
        </w:rPr>
        <w:t xml:space="preserve">= س</w:t>
      </w:r>
    </w:p>
    <w:bookmarkEnd w:id="784"/>
    <w:bookmarkStart w:id="785" w:name="التحقق-63"/>
    <w:p>
      <w:pPr>
        <w:pStyle w:val="Heading4"/>
        <w:bidi/>
      </w:pPr>
      <w:r>
        <w:rPr>
          <w:rtl/>
        </w:rPr>
        <w:t xml:space="preserve">التحقق</w:t>
      </w:r>
    </w:p>
    <w:p>
      <w:pPr>
        <w:bidi/>
      </w:pPr>
      <w:r>
        <w:rPr>
          <w:rtl/>
        </w:rPr>
        <w:t xml:space="preserve">اجتاز الشكل ٤ من ٤ اختبارات عددية.</w:t>
      </w:r>
    </w:p>
    <w:p>
      <w:pPr>
        <w:pStyle w:val="BlockText"/>
        <w:bidi/>
      </w:pPr>
      <w:r>
        <w:rPr>
          <w:rtl/>
          <w:bCs/>
          <w:b/>
        </w:rPr>
        <w:t xml:space="preserve">تنبيه على المخطوط:</w:t>
      </w:r>
      <w:r>
        <w:rPr>
          <w:rtl/>
        </w:rPr>
        <w:t xml:space="preserve"> </w:t>
      </w:r>
      <w:r>
        <w:rPr>
          <w:rtl/>
        </w:rPr>
        <w:t xml:space="preserve">أعيد بناء هذا الشكل بجميع نقاطه التي في المخطوط بعد أن كان ناقصًا. ورسم الناسخ تقريبي الأطوال.</w:t>
      </w:r>
    </w:p>
    <w:bookmarkEnd w:id="785"/>
    <w:bookmarkEnd w:id="786"/>
    <w:bookmarkStart w:id="796" w:name="X40f52b7be5d060d3869f2812357ec78175bd844"/>
    <w:p>
      <w:pPr>
        <w:pStyle w:val="Heading3"/>
        <w:bidi/>
      </w:pPr>
      <w:r>
        <w:rPr>
          <w:rtl/>
        </w:rPr>
        <w:t xml:space="preserve">الشكل ٦٨: استخراج زاويتي البركار التام للقطع المكافئ</w:t>
      </w:r>
    </w:p>
    <w:p>
      <w:pPr>
        <w:pStyle w:val="Author"/>
        <w:bidi/>
      </w:pPr>
      <w:r>
        <w:rPr>
          <w:rtl/>
        </w:rPr>
        <w:t xml:space="preserve">من باب «عمل القطع المكافئ بالبركار التام» — الورقة ٧٤ و، صفحة المصوّرة ١٦٠</w:t>
      </w:r>
    </w:p>
    <w:p>
      <w:pPr>
        <w:pStyle w:val="CaptionedFigure"/>
        <w:bidi/>
      </w:pPr>
      <w:r>
        <w:drawing>
          <wp:inline>
            <wp:extent cx="2933700" cy="2048054"/>
            <wp:effectExtent b="0" l="0" r="0" t="0"/>
            <wp:docPr descr="صورة الشكل في المخطوط" title="" id="788" name="Picture"/>
            <a:graphic>
              <a:graphicData uri="http://schemas.openxmlformats.org/drawingml/2006/picture">
                <pic:pic>
                  <pic:nvPicPr>
                    <pic:cNvPr descr="../figures-atlas/ms/68_0.jpg" id="789" name="Picture"/>
                    <pic:cNvPicPr>
                      <a:picLocks noChangeArrowheads="1" noChangeAspect="1"/>
                    </pic:cNvPicPr>
                  </pic:nvPicPr>
                  <pic:blipFill>
                    <a:blip r:embed="rId787"/>
                    <a:stretch>
                      <a:fillRect/>
                    </a:stretch>
                  </pic:blipFill>
                  <pic:spPr bwMode="auto">
                    <a:xfrm>
                      <a:off x="0" y="0"/>
                      <a:ext cx="2933700" cy="204805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96010" cy="3060526"/>
            <wp:effectExtent b="0" l="0" r="0" t="0"/>
            <wp:docPr descr="إعادة الرسم بالحساب" title="" id="791" name="Picture"/>
            <a:graphic>
              <a:graphicData uri="http://schemas.openxmlformats.org/drawingml/2006/picture">
                <pic:pic>
                  <pic:nvPicPr>
                    <pic:cNvPr descr="out/fig/68.png" id="792" name="Picture"/>
                    <pic:cNvPicPr>
                      <a:picLocks noChangeArrowheads="1" noChangeAspect="1"/>
                    </pic:cNvPicPr>
                  </pic:nvPicPr>
                  <pic:blipFill>
                    <a:blip r:embed="rId790"/>
                    <a:stretch>
                      <a:fillRect/>
                    </a:stretch>
                  </pic:blipFill>
                  <pic:spPr bwMode="auto">
                    <a:xfrm>
                      <a:off x="0" y="0"/>
                      <a:ext cx="4096010" cy="306052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793" w:name="الشرح-67"/>
    <w:p>
      <w:pPr>
        <w:pStyle w:val="Heading4"/>
        <w:bidi/>
      </w:pPr>
      <w:r>
        <w:rPr>
          <w:rtl/>
        </w:rPr>
        <w:t xml:space="preserve">الشرح</w:t>
      </w:r>
    </w:p>
    <w:p>
      <w:pPr>
        <w:bidi/>
      </w:pPr>
      <w:r>
        <w:rPr>
          <w:rtl/>
        </w:rPr>
        <w:t xml:space="preserve">على خط ز ه يُخرج ز ح بأي زاوية، مثل محور البركار، وح ط على استقامته مثل ب د من مثلث النسبة. فيكون ز ح إلى ح ط كمربع المحور إلى مربع نصف الضلع القائم.</w:t>
      </w:r>
    </w:p>
    <w:p>
      <w:pPr>
        <w:numPr>
          <w:ilvl w:val="0"/>
          <w:numId w:val="1097"/>
        </w:numPr>
        <w:pStyle w:val="Compact"/>
        <w:bidi/>
      </w:pPr>
      <w:r>
        <w:rPr>
          <w:rtl/>
        </w:rPr>
        <w:t xml:space="preserve">يُوصل ح ه، ويُخرج ط ى موازيًا له، فيكون ه ى = ز ه في مربع النسبة.</w:t>
      </w:r>
    </w:p>
    <w:p>
      <w:pPr>
        <w:numPr>
          <w:ilvl w:val="0"/>
          <w:numId w:val="1097"/>
        </w:numPr>
        <w:pStyle w:val="Compact"/>
        <w:bidi/>
      </w:pPr>
      <w:r>
        <w:rPr>
          <w:rtl/>
        </w:rPr>
        <w:t xml:space="preserve">نصف الدائرة ز ك ى والعمود ه ك يعطيان ه ك = النسبة في ز ه.</w:t>
      </w:r>
    </w:p>
    <w:p>
      <w:pPr>
        <w:numPr>
          <w:ilvl w:val="0"/>
          <w:numId w:val="1097"/>
        </w:numPr>
        <w:pStyle w:val="Compact"/>
        <w:bidi/>
      </w:pPr>
      <w:r>
        <w:rPr>
          <w:rtl/>
        </w:rPr>
        <w:t xml:space="preserve">ل منتصف ه ى، والقوس حول ل ببعد ل ك تقع على ز ه على م.</w:t>
      </w:r>
    </w:p>
    <w:p>
      <w:pPr>
        <w:numPr>
          <w:ilvl w:val="0"/>
          <w:numId w:val="1097"/>
        </w:numPr>
        <w:pStyle w:val="Compact"/>
        <w:bidi/>
      </w:pPr>
      <w:r>
        <w:rPr>
          <w:rtl/>
        </w:rPr>
        <w:t xml:space="preserve">نصف الدائرة ز س ه والعمود م س يعطيان الزاوية س ز م.</w:t>
      </w:r>
    </w:p>
    <w:p>
      <w:pPr>
        <w:bidi/>
      </w:pPr>
      <w:r>
        <w:rPr>
          <w:rtl/>
        </w:rPr>
        <w:t xml:space="preserve">وتُجعل زاويتا البركار، الرأس والمركز، كلتاهما مثل س ز م. فيكون للمخروط ضلع موازٍ للسطح، ويكون المقطع قطعًا مكافئًا.</w:t>
      </w:r>
    </w:p>
    <w:bookmarkEnd w:id="793"/>
    <w:bookmarkStart w:id="794" w:name="المعادلات-64"/>
    <w:p>
      <w:pPr>
        <w:pStyle w:val="Heading4"/>
        <w:bidi/>
      </w:pPr>
      <w:r>
        <w:rPr>
          <w:rtl/>
        </w:rPr>
        <w:t xml:space="preserve">المعادلات</w:t>
      </w:r>
    </w:p>
    <w:p>
      <w:pPr>
        <w:bidi/>
      </w:pPr>
      <m:oMathPara>
        <m:oMathParaPr>
          <m:jc m:val="center"/>
        </m:oMathParaPr>
        <m:oMath>
          <m:r>
            <m:t>t</m:t>
          </m:r>
          <m:r>
            <m:rPr>
              <m:sty m:val="p"/>
            </m:rPr>
            <m:t>=</m:t>
          </m:r>
          <m:f>
            <m:fPr>
              <m:type m:val="bar"/>
            </m:fPr>
            <m:num>
              <m:r>
                <m:t>p</m:t>
              </m:r>
            </m:num>
            <m:den>
              <m:r>
                <m:t>L</m:t>
              </m:r>
            </m:den>
          </m:f>
          <m:r>
            <m:rPr>
              <m:sty m:val="p"/>
            </m:rPr>
            <m:t>,</m:t>
          </m:r>
          <m:r>
            <m:t> </m:t>
          </m:r>
          <m:f>
            <m:fPr>
              <m:type m:val="bar"/>
            </m:fPr>
            <m:num>
              <m:bar>
                <m:barPr>
                  <m:pos m:val="top"/>
                </m:barPr>
                <m:e>
                  <m:r>
                    <m:rPr>
                      <m:sty m:val="p"/>
                    </m:rPr>
                    <m:t>Z</m:t>
                  </m:r>
                  <m:r>
                    <m:rPr>
                      <m:sty m:val="p"/>
                    </m:rPr>
                    <m:t>M</m:t>
                  </m:r>
                </m:e>
              </m:bar>
            </m:num>
            <m:den>
              <m:bar>
                <m:barPr>
                  <m:pos m:val="top"/>
                </m:barPr>
                <m:e>
                  <m:r>
                    <m:rPr>
                      <m:sty m:val="p"/>
                    </m:rPr>
                    <m:t>Z</m:t>
                  </m:r>
                  <m:r>
                    <m:rPr>
                      <m:sty m:val="p"/>
                    </m:rPr>
                    <m:t>E</m:t>
                  </m:r>
                </m:e>
              </m:bar>
            </m:den>
          </m:f>
          <m:r>
            <m:rPr>
              <m:sty m:val="p"/>
            </m:rPr>
            <m:t>=</m:t>
          </m:r>
          <m:r>
            <m:t>1</m:t>
          </m:r>
          <m:r>
            <m:rPr>
              <m:sty m:val="p"/>
            </m:rPr>
            <m:t>+</m:t>
          </m:r>
          <m:f>
            <m:fPr>
              <m:type m:val="bar"/>
            </m:fPr>
            <m:num>
              <m:sSup>
                <m:e>
                  <m:r>
                    <m:t>t</m:t>
                  </m:r>
                </m:e>
                <m:sup>
                  <m:r>
                    <m:t>2</m:t>
                  </m:r>
                </m:sup>
              </m:sSup>
            </m:num>
            <m:den>
              <m:r>
                <m:t>2</m:t>
              </m:r>
            </m:den>
          </m:f>
          <m:r>
            <m:rPr>
              <m:sty m:val="p"/>
            </m:rPr>
            <m:t>−</m:t>
          </m:r>
          <m:r>
            <m:t>t</m:t>
          </m:r>
          <m:rad>
            <m:radPr>
              <m:degHide m:val="on"/>
            </m:radPr>
            <m:deg/>
            <m:e>
              <m:r>
                <m:t>1</m:t>
              </m:r>
              <m:r>
                <m:rPr>
                  <m:sty m:val="p"/>
                </m:rPr>
                <m:t>+</m:t>
              </m:r>
              <m:f>
                <m:fPr>
                  <m:type m:val="bar"/>
                </m:fPr>
                <m:num>
                  <m:sSup>
                    <m:e>
                      <m:r>
                        <m:t>t</m:t>
                      </m:r>
                    </m:e>
                    <m:sup>
                      <m:r>
                        <m:t>2</m:t>
                      </m:r>
                    </m:sup>
                  </m:sSup>
                </m:num>
                <m:den>
                  <m:r>
                    <m:t>4</m:t>
                  </m:r>
                </m:den>
              </m:f>
            </m:e>
          </m:rad>
          <m:r>
            <m:rPr>
              <m:sty m:val="p"/>
            </m:rPr>
            <m:t>=</m:t>
          </m:r>
          <m:sSup>
            <m:e>
              <m:r>
                <m:rPr>
                  <m:sty m:val="p"/>
                </m:rPr>
                <m:t>cos</m:t>
              </m:r>
            </m:e>
            <m:sup>
              <m:r>
                <m:t>2</m:t>
              </m:r>
            </m:sup>
          </m:sSup>
          <m:r>
            <m:t>α</m:t>
          </m:r>
        </m:oMath>
      </m:oMathPara>
    </w:p>
    <w:p>
      <w:pPr>
        <w:bidi/>
      </w:pPr>
      <m:oMathPara>
        <m:oMathParaPr>
          <m:jc m:val="center"/>
        </m:oMathParaPr>
        <m:oMath>
          <m:sSup>
            <m:e>
              <m:r>
                <m:rPr>
                  <m:sty m:val="p"/>
                </m:rPr>
                <m:t>cos</m:t>
              </m:r>
            </m:e>
            <m:sup>
              <m:r>
                <m:t>2</m:t>
              </m:r>
            </m:sup>
          </m:sSup>
          <m:r>
            <m:t>α</m:t>
          </m:r>
          <m:r>
            <m:rPr>
              <m:sty m:val="p"/>
            </m:rPr>
            <m:t>+</m:t>
          </m:r>
          <m:r>
            <m:t>t</m:t>
          </m:r>
          <m:r>
            <m:rPr>
              <m:sty m:val="p"/>
            </m:rPr>
            <m:t>cos</m:t>
          </m:r>
          <m:r>
            <m:t>α</m:t>
          </m:r>
          <m:r>
            <m:rPr>
              <m:sty m:val="p"/>
            </m:rPr>
            <m:t>−</m:t>
          </m:r>
          <m:r>
            <m:t>1</m:t>
          </m:r>
          <m:r>
            <m:rPr>
              <m:sty m:val="p"/>
            </m:rPr>
            <m:t>=</m:t>
          </m:r>
          <m:r>
            <m:t>0</m:t>
          </m:r>
        </m:oMath>
      </m:oMathPara>
    </w:p>
    <w:p>
      <w:pPr>
        <w:bidi/>
      </w:pPr>
      <w:r>
        <w:rPr>
          <w:rtl/>
        </w:rPr>
        <w:t xml:space="preserve">حيث:</w:t>
      </w:r>
    </w:p>
    <w:p>
      <w:pPr>
        <w:numPr>
          <w:ilvl w:val="0"/>
          <w:numId w:val="1098"/>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098"/>
        </w:numPr>
        <w:pStyle w:val="Compact"/>
        <w:bidi/>
      </w:pPr>
      <m:oMath>
        <m:r>
          <m:t>t</m:t>
        </m:r>
      </m:oMath>
      <w:r>
        <w:rPr>
          <w:rtl/>
        </w:rPr>
        <w:t xml:space="preserve">: الزاوية الزمانية (البعد عن نصف النهار)، أو نسبة</w:t>
      </w:r>
      <w:r>
        <w:rPr>
          <w:rtl/>
        </w:rPr>
        <w:t xml:space="preserve"> </w:t>
      </w:r>
      <m:oMath>
        <m:r>
          <m:t>p</m:t>
        </m:r>
        <m:r>
          <m:rPr>
            <m:sty m:val="p"/>
          </m:rPr>
          <m:t>/</m:t>
        </m:r>
        <m:r>
          <m:t>L</m:t>
        </m:r>
      </m:oMath>
      <w:r>
        <w:rPr>
          <w:rtl/>
        </w:rPr>
        <w:t xml:space="preserve"> </w:t>
      </w:r>
      <w:r>
        <w:rPr>
          <w:rtl/>
        </w:rPr>
        <w:t xml:space="preserve">في البركار</w:t>
      </w:r>
    </w:p>
    <w:p>
      <w:pPr>
        <w:numPr>
          <w:ilvl w:val="0"/>
          <w:numId w:val="1098"/>
        </w:numPr>
        <w:pStyle w:val="Compact"/>
        <w:bidi/>
      </w:pPr>
      <m:oMath>
        <m:r>
          <m:t>p</m:t>
        </m:r>
      </m:oMath>
      <w:r>
        <w:rPr>
          <w:rtl/>
        </w:rPr>
        <w:t xml:space="preserve">: الضلع القائم للقطع (أو نصفه، كما يُبيَّن في موضعه)</w:t>
      </w:r>
    </w:p>
    <w:p>
      <w:pPr>
        <w:numPr>
          <w:ilvl w:val="0"/>
          <w:numId w:val="1098"/>
        </w:numPr>
        <w:pStyle w:val="Compact"/>
        <w:bidi/>
      </w:pPr>
      <m:oMath>
        <m:r>
          <m:t>L</m:t>
        </m:r>
      </m:oMath>
      <w:r>
        <w:rPr>
          <w:rtl/>
        </w:rPr>
        <w:t xml:space="preserve">: طول ساق (محور) البركار التام</w:t>
      </w:r>
    </w:p>
    <w:p>
      <w:pPr>
        <w:numPr>
          <w:ilvl w:val="0"/>
          <w:numId w:val="1098"/>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M</m:t>
        </m:r>
      </m:oMath>
      <w:r>
        <w:rPr>
          <w:rtl/>
        </w:rPr>
        <w:t xml:space="preserve"> </w:t>
      </w:r>
      <w:r>
        <w:rPr>
          <w:rtl/>
        </w:rPr>
        <w:t xml:space="preserve">= م،</w:t>
      </w:r>
      <w:r>
        <w:rPr>
          <w:rtl/>
        </w:rPr>
        <w:t xml:space="preserve"> </w:t>
      </w:r>
      <m:oMath>
        <m:r>
          <m:rPr>
            <m:sty m:val="p"/>
          </m:rPr>
          <m:t>Z</m:t>
        </m:r>
      </m:oMath>
      <w:r>
        <w:rPr>
          <w:rtl/>
        </w:rPr>
        <w:t xml:space="preserve"> </w:t>
      </w:r>
      <w:r>
        <w:rPr>
          <w:rtl/>
        </w:rPr>
        <w:t xml:space="preserve">= ز</w:t>
      </w:r>
    </w:p>
    <w:bookmarkEnd w:id="794"/>
    <w:bookmarkStart w:id="795" w:name="التحقق-64"/>
    <w:p>
      <w:pPr>
        <w:pStyle w:val="Heading4"/>
        <w:bidi/>
      </w:pPr>
      <w:r>
        <w:rPr>
          <w:rtl/>
        </w:rPr>
        <w:t xml:space="preserve">التحقق</w:t>
      </w:r>
    </w:p>
    <w:p>
      <w:pPr>
        <w:bidi/>
      </w:pPr>
      <w:r>
        <w:rPr>
          <w:rtl/>
        </w:rPr>
        <w:t xml:space="preserve">اجتاز الشكل ٣ من ٣ اختبارات عددية.</w:t>
      </w:r>
    </w:p>
    <w:bookmarkEnd w:id="795"/>
    <w:bookmarkEnd w:id="796"/>
    <w:bookmarkStart w:id="806" w:name="Xc8ec044f2ca84a89f6660567d00116e9053ec15"/>
    <w:p>
      <w:pPr>
        <w:pStyle w:val="Heading3"/>
        <w:bidi/>
      </w:pPr>
      <w:r>
        <w:rPr>
          <w:rtl/>
        </w:rPr>
        <w:t xml:space="preserve">الشكل ٦٩: نسبة مربع محور البركار إلى مربع نصف القطر المجانب (القطع الزائد)</w:t>
      </w:r>
    </w:p>
    <w:p>
      <w:pPr>
        <w:pStyle w:val="Author"/>
        <w:bidi/>
      </w:pPr>
      <w:r>
        <w:rPr>
          <w:rtl/>
        </w:rPr>
        <w:t xml:space="preserve">من باب «عمل القطع الزائد بالبركار التام» — الورقة ٧٤ ظ، صفحة المصوّرة ١٦١</w:t>
      </w:r>
    </w:p>
    <w:p>
      <w:pPr>
        <w:pStyle w:val="CaptionedFigure"/>
        <w:bidi/>
      </w:pPr>
      <w:r>
        <w:drawing>
          <wp:inline>
            <wp:extent cx="2933700" cy="1311536"/>
            <wp:effectExtent b="0" l="0" r="0" t="0"/>
            <wp:docPr descr="صورة الشكل في المخطوط" title="" id="798" name="Picture"/>
            <a:graphic>
              <a:graphicData uri="http://schemas.openxmlformats.org/drawingml/2006/picture">
                <pic:pic>
                  <pic:nvPicPr>
                    <pic:cNvPr descr="../figures-atlas/ms/69_0.jpg" id="799" name="Picture"/>
                    <pic:cNvPicPr>
                      <a:picLocks noChangeArrowheads="1" noChangeAspect="1"/>
                    </pic:cNvPicPr>
                  </pic:nvPicPr>
                  <pic:blipFill>
                    <a:blip r:embed="rId797"/>
                    <a:stretch>
                      <a:fillRect/>
                    </a:stretch>
                  </pic:blipFill>
                  <pic:spPr bwMode="auto">
                    <a:xfrm>
                      <a:off x="0" y="0"/>
                      <a:ext cx="2933700" cy="131153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1650732"/>
            <wp:effectExtent b="0" l="0" r="0" t="0"/>
            <wp:docPr descr="إعادة الرسم بالحساب" title="" id="801" name="Picture"/>
            <a:graphic>
              <a:graphicData uri="http://schemas.openxmlformats.org/drawingml/2006/picture">
                <pic:pic>
                  <pic:nvPicPr>
                    <pic:cNvPr descr="out/fig/69.png" id="802" name="Picture"/>
                    <pic:cNvPicPr>
                      <a:picLocks noChangeArrowheads="1" noChangeAspect="1"/>
                    </pic:cNvPicPr>
                  </pic:nvPicPr>
                  <pic:blipFill>
                    <a:blip r:embed="rId800"/>
                    <a:stretch>
                      <a:fillRect/>
                    </a:stretch>
                  </pic:blipFill>
                  <pic:spPr bwMode="auto">
                    <a:xfrm>
                      <a:off x="0" y="0"/>
                      <a:ext cx="3733800" cy="165073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03" w:name="الشرح-68"/>
    <w:p>
      <w:pPr>
        <w:pStyle w:val="Heading4"/>
        <w:bidi/>
      </w:pPr>
      <w:r>
        <w:rPr>
          <w:rtl/>
        </w:rPr>
        <w:t xml:space="preserve">الشرح</w:t>
      </w:r>
    </w:p>
    <w:p>
      <w:pPr>
        <w:bidi/>
      </w:pPr>
      <w:r>
        <w:rPr>
          <w:rtl/>
        </w:rPr>
        <w:t xml:space="preserve">كالشكل ٦٦ للقطع الناقص. ا ب محور البركار، وب ج على زاوية قائمة نصف القطر المجانب، وج د عمود على ا ج يلقى ا ب مُخرجًا على د. فمربع ب ج مساوٍ لـ ا ب في ب د، وا ب إلى ب د كمربع المحور إلى مربع نصف القطر المجانب.</w:t>
      </w:r>
    </w:p>
    <w:bookmarkEnd w:id="803"/>
    <w:bookmarkStart w:id="804" w:name="المعادلات-65"/>
    <w:p>
      <w:pPr>
        <w:pStyle w:val="Heading4"/>
        <w:bidi/>
      </w:pPr>
      <w:r>
        <w:rPr>
          <w:rtl/>
        </w:rPr>
        <w:t xml:space="preserve">المعادلات</w:t>
      </w:r>
    </w:p>
    <w:p>
      <w:pPr>
        <w:bidi/>
      </w:pPr>
      <m:oMathPara>
        <m:oMathParaPr>
          <m:jc m:val="center"/>
        </m:oMathParaPr>
        <m:oMath>
          <m:f>
            <m:fPr>
              <m:type m:val="bar"/>
            </m:fPr>
            <m:num>
              <m:bar>
                <m:barPr>
                  <m:pos m:val="top"/>
                </m:barPr>
                <m:e>
                  <m:r>
                    <m:rPr>
                      <m:sty m:val="p"/>
                    </m:rPr>
                    <m:t>A</m:t>
                  </m:r>
                  <m:r>
                    <m:rPr>
                      <m:sty m:val="p"/>
                    </m:rPr>
                    <m:t>B</m:t>
                  </m:r>
                </m:e>
              </m:bar>
            </m:num>
            <m:den>
              <m:bar>
                <m:barPr>
                  <m:pos m:val="top"/>
                </m:barPr>
                <m:e>
                  <m:r>
                    <m:rPr>
                      <m:sty m:val="p"/>
                    </m:rPr>
                    <m:t>B</m:t>
                  </m:r>
                  <m:r>
                    <m:rPr>
                      <m:sty m:val="p"/>
                    </m:rPr>
                    <m:t>D</m:t>
                  </m:r>
                </m:e>
              </m:bar>
            </m:den>
          </m:f>
          <m:r>
            <m:rPr>
              <m:sty m:val="p"/>
            </m:rPr>
            <m:t>=</m:t>
          </m:r>
          <m:f>
            <m:fPr>
              <m:type m:val="bar"/>
            </m:fPr>
            <m:num>
              <m:sSup>
                <m:e>
                  <m:r>
                    <m:t>L</m:t>
                  </m:r>
                </m:e>
                <m:sup>
                  <m:r>
                    <m:t>2</m:t>
                  </m:r>
                </m:sup>
              </m:sSup>
            </m:num>
            <m:den>
              <m:sSup>
                <m:e>
                  <m:r>
                    <m:t>a</m:t>
                  </m:r>
                </m:e>
                <m:sup>
                  <m:r>
                    <m:t>2</m:t>
                  </m:r>
                </m:sup>
              </m:sSup>
            </m:den>
          </m:f>
        </m:oMath>
      </m:oMathPara>
    </w:p>
    <w:p>
      <w:pPr>
        <w:bidi/>
      </w:pPr>
      <w:r>
        <w:rPr>
          <w:rtl/>
        </w:rPr>
        <w:t xml:space="preserve">حيث:</w:t>
      </w:r>
    </w:p>
    <w:p>
      <w:pPr>
        <w:numPr>
          <w:ilvl w:val="0"/>
          <w:numId w:val="1099"/>
        </w:numPr>
        <w:pStyle w:val="Compact"/>
        <w:bidi/>
      </w:pPr>
      <m:oMath>
        <m:r>
          <m:t>a</m:t>
        </m:r>
      </m:oMath>
      <w:r>
        <w:rPr>
          <w:rtl/>
        </w:rPr>
        <w:t xml:space="preserve">: الارتفاع (في الآنالما)، أو نصف القطر المجانب للقطع</w:t>
      </w:r>
    </w:p>
    <w:p>
      <w:pPr>
        <w:numPr>
          <w:ilvl w:val="0"/>
          <w:numId w:val="1099"/>
        </w:numPr>
        <w:pStyle w:val="Compact"/>
        <w:bidi/>
      </w:pPr>
      <m:oMath>
        <m:r>
          <m:t>L</m:t>
        </m:r>
      </m:oMath>
      <w:r>
        <w:rPr>
          <w:rtl/>
        </w:rPr>
        <w:t xml:space="preserve">: طول ساق (محور) البركار التام</w:t>
      </w:r>
    </w:p>
    <w:p>
      <w:pPr>
        <w:numPr>
          <w:ilvl w:val="0"/>
          <w:numId w:val="1099"/>
        </w:numPr>
        <w:pStyle w:val="Compact"/>
        <w:bidi/>
      </w:pPr>
      <w:r>
        <w:rPr>
          <w:rtl/>
        </w:rPr>
        <w:t xml:space="preserve">النقاط:</w:t>
      </w:r>
      <w:r>
        <w:rPr>
          <w:rtl/>
        </w:rPr>
        <w:t xml:space="preserve"> </w:t>
      </w:r>
      <m:oMath>
        <m:r>
          <m:rPr>
            <m:sty m:val="p"/>
          </m:rPr>
          <m:t>A</m:t>
        </m:r>
      </m:oMath>
      <w:r>
        <w:rPr>
          <w:rtl/>
        </w:rPr>
        <w:t xml:space="preserve"> </w:t>
      </w:r>
      <w:r>
        <w:rPr>
          <w:rtl/>
        </w:rPr>
        <w:t xml:space="preserve">= ا،</w:t>
      </w:r>
      <w:r>
        <w:rPr>
          <w:rtl/>
        </w:rPr>
        <w:t xml:space="preserve"> </w:t>
      </w:r>
      <m:oMath>
        <m:r>
          <m:rPr>
            <m:sty m:val="p"/>
          </m:rPr>
          <m:t>B</m:t>
        </m:r>
      </m:oMath>
      <w:r>
        <w:rPr>
          <w:rtl/>
        </w:rPr>
        <w:t xml:space="preserve"> </w:t>
      </w:r>
      <w:r>
        <w:rPr>
          <w:rtl/>
        </w:rPr>
        <w:t xml:space="preserve">= ب،</w:t>
      </w:r>
      <w:r>
        <w:rPr>
          <w:rtl/>
        </w:rPr>
        <w:t xml:space="preserve"> </w:t>
      </w:r>
      <m:oMath>
        <m:r>
          <m:rPr>
            <m:sty m:val="p"/>
          </m:rPr>
          <m:t>D</m:t>
        </m:r>
      </m:oMath>
      <w:r>
        <w:rPr>
          <w:rtl/>
        </w:rPr>
        <w:t xml:space="preserve"> </w:t>
      </w:r>
      <w:r>
        <w:rPr>
          <w:rtl/>
        </w:rPr>
        <w:t xml:space="preserve">= د</w:t>
      </w:r>
    </w:p>
    <w:bookmarkEnd w:id="804"/>
    <w:bookmarkStart w:id="805" w:name="التحقق-65"/>
    <w:p>
      <w:pPr>
        <w:pStyle w:val="Heading4"/>
        <w:bidi/>
      </w:pPr>
      <w:r>
        <w:rPr>
          <w:rtl/>
        </w:rPr>
        <w:t xml:space="preserve">التحقق</w:t>
      </w:r>
    </w:p>
    <w:p>
      <w:pPr>
        <w:bidi/>
      </w:pPr>
      <w:r>
        <w:rPr>
          <w:rtl/>
        </w:rPr>
        <w:t xml:space="preserve">اجتاز الشكل ١ من ١ اختبارات عددية.</w:t>
      </w:r>
    </w:p>
    <w:bookmarkEnd w:id="805"/>
    <w:bookmarkEnd w:id="806"/>
    <w:bookmarkStart w:id="817" w:name="X5edd6b8474f5040fe20ce15cab3cb891c30ff9c"/>
    <w:p>
      <w:pPr>
        <w:pStyle w:val="Heading3"/>
        <w:bidi/>
      </w:pPr>
      <w:r>
        <w:rPr>
          <w:rtl/>
        </w:rPr>
        <w:t xml:space="preserve">الشكل ٧٠: استخراج زاويتي البركار التام للقطع الزائد</w:t>
      </w:r>
    </w:p>
    <w:p>
      <w:pPr>
        <w:pStyle w:val="Author"/>
        <w:bidi/>
      </w:pPr>
      <w:r>
        <w:rPr>
          <w:rtl/>
        </w:rPr>
        <w:t xml:space="preserve">من باب «عمل القطع الزائد بالبركار التام» — الورقة ٧٥ و، صفحة المصوّرة ١٦٢</w:t>
      </w:r>
    </w:p>
    <w:p>
      <w:pPr>
        <w:pStyle w:val="CaptionedFigure"/>
        <w:bidi/>
      </w:pPr>
      <w:r>
        <w:drawing>
          <wp:inline>
            <wp:extent cx="2933700" cy="3449079"/>
            <wp:effectExtent b="0" l="0" r="0" t="0"/>
            <wp:docPr descr="صورة الشكل في المخطوط" title="" id="808" name="Picture"/>
            <a:graphic>
              <a:graphicData uri="http://schemas.openxmlformats.org/drawingml/2006/picture">
                <pic:pic>
                  <pic:nvPicPr>
                    <pic:cNvPr descr="../figures-atlas/ms/70_0.jpg" id="809" name="Picture"/>
                    <pic:cNvPicPr>
                      <a:picLocks noChangeArrowheads="1" noChangeAspect="1"/>
                    </pic:cNvPicPr>
                  </pic:nvPicPr>
                  <pic:blipFill>
                    <a:blip r:embed="rId807"/>
                    <a:stretch>
                      <a:fillRect/>
                    </a:stretch>
                  </pic:blipFill>
                  <pic:spPr bwMode="auto">
                    <a:xfrm>
                      <a:off x="0" y="0"/>
                      <a:ext cx="2933700" cy="3449079"/>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3957755"/>
            <wp:effectExtent b="0" l="0" r="0" t="0"/>
            <wp:docPr descr="إعادة الرسم بالحساب" title="" id="811" name="Picture"/>
            <a:graphic>
              <a:graphicData uri="http://schemas.openxmlformats.org/drawingml/2006/picture">
                <pic:pic>
                  <pic:nvPicPr>
                    <pic:cNvPr descr="out/fig/70.png" id="812" name="Picture"/>
                    <pic:cNvPicPr>
                      <a:picLocks noChangeArrowheads="1" noChangeAspect="1"/>
                    </pic:cNvPicPr>
                  </pic:nvPicPr>
                  <pic:blipFill>
                    <a:blip r:embed="rId810"/>
                    <a:stretch>
                      <a:fillRect/>
                    </a:stretch>
                  </pic:blipFill>
                  <pic:spPr bwMode="auto">
                    <a:xfrm>
                      <a:off x="0" y="0"/>
                      <a:ext cx="5067300" cy="3957755"/>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14" w:name="الشرح-69"/>
    <w:p>
      <w:pPr>
        <w:pStyle w:val="Heading4"/>
        <w:bidi/>
      </w:pPr>
      <w:r>
        <w:rPr>
          <w:rtl/>
        </w:rPr>
        <w:t xml:space="preserve">الشرح</w:t>
      </w:r>
    </w:p>
    <w:p>
      <w:pPr>
        <w:bidi/>
      </w:pPr>
      <w:r>
        <w:rPr>
          <w:rtl/>
        </w:rPr>
        <w:t xml:space="preserve">على خط مستقيم:</w:t>
      </w:r>
    </w:p>
    <w:p>
      <w:pPr>
        <w:numPr>
          <w:ilvl w:val="0"/>
          <w:numId w:val="1100"/>
        </w:numPr>
        <w:pStyle w:val="Compact"/>
        <w:bidi/>
      </w:pPr>
      <w:r>
        <w:rPr>
          <w:rtl/>
        </w:rPr>
        <w:t xml:space="preserve">ا ب القطر المجانب، وب ج الضلع القائم، وا د الضلع القائم أيضًا، فيكون د ج = ا ب.</w:t>
      </w:r>
    </w:p>
    <w:p>
      <w:pPr>
        <w:numPr>
          <w:ilvl w:val="0"/>
          <w:numId w:val="1100"/>
        </w:numPr>
        <w:pStyle w:val="Compact"/>
        <w:bidi/>
      </w:pPr>
      <w:r>
        <w:rPr>
          <w:rtl/>
        </w:rPr>
        <w:t xml:space="preserve">د ه بأي زاوية مثل ب د من شكل النسبة، وه ر على استقامته مثل ا ب منه. فيكون ر ه إلى ه د كمربع المحور إلى مربع نصف القطر.</w:t>
      </w:r>
    </w:p>
    <w:p>
      <w:pPr>
        <w:numPr>
          <w:ilvl w:val="0"/>
          <w:numId w:val="1100"/>
        </w:numPr>
        <w:pStyle w:val="Compact"/>
        <w:bidi/>
      </w:pPr>
      <w:r>
        <w:rPr>
          <w:rtl/>
        </w:rPr>
        <w:t xml:space="preserve">ه ج يوصل، ور ط يُخرج موازيًا له، فيكون ج ط ضعف مربع المحور مقسومًا على نصف القطر.</w:t>
      </w:r>
    </w:p>
    <w:p>
      <w:pPr>
        <w:numPr>
          <w:ilvl w:val="0"/>
          <w:numId w:val="1100"/>
        </w:numPr>
        <w:pStyle w:val="Compact"/>
        <w:bidi/>
      </w:pPr>
      <w:r>
        <w:rPr>
          <w:rtl/>
        </w:rPr>
        <w:t xml:space="preserve">نصف الدائرة د ح ط والعمود ج ح يعطيان ج ح ضعف المحور. وى منتصف ط ب.</w:t>
      </w:r>
    </w:p>
    <w:p>
      <w:pPr>
        <w:numPr>
          <w:ilvl w:val="0"/>
          <w:numId w:val="1100"/>
        </w:numPr>
        <w:pStyle w:val="Compact"/>
        <w:bidi/>
      </w:pPr>
      <w:r>
        <w:rPr>
          <w:rtl/>
        </w:rPr>
        <w:t xml:space="preserve">القوس حول ى تصل الخط على ك.</w:t>
      </w:r>
    </w:p>
    <w:p>
      <w:pPr>
        <w:numPr>
          <w:ilvl w:val="0"/>
          <w:numId w:val="1100"/>
        </w:numPr>
        <w:pStyle w:val="Compact"/>
        <w:bidi/>
      </w:pPr>
      <w:r>
        <w:rPr>
          <w:rtl/>
        </w:rPr>
        <w:t xml:space="preserve">نصف الدائرة ب ل ك يقطع العمود على ل.</w:t>
      </w:r>
    </w:p>
    <w:p>
      <w:pPr>
        <w:numPr>
          <w:ilvl w:val="0"/>
          <w:numId w:val="1100"/>
        </w:numPr>
        <w:pStyle w:val="Compact"/>
        <w:bidi/>
      </w:pPr>
      <w:r>
        <w:rPr>
          <w:rtl/>
        </w:rPr>
        <w:t xml:space="preserve">العمود على ك ا عند ا يلقى ك ل مُخرجًا على م، ول ب مُخرجًا على س.</w:t>
      </w:r>
    </w:p>
    <w:p>
      <w:pPr>
        <w:numPr>
          <w:ilvl w:val="0"/>
          <w:numId w:val="1100"/>
        </w:numPr>
        <w:pStyle w:val="Compact"/>
        <w:bidi/>
      </w:pPr>
      <w:r>
        <w:rPr>
          <w:rtl/>
        </w:rPr>
        <w:t xml:space="preserve">الدائرة على م س تمر بـ ل وتقطع ك ا على ع.</w:t>
      </w:r>
    </w:p>
    <w:p>
      <w:pPr>
        <w:bidi/>
      </w:pPr>
      <w:r>
        <w:rPr>
          <w:rtl/>
        </w:rPr>
        <w:t xml:space="preserve">فزاوية الرأس ك ل ع، وزاوية المركز ل ك ع.</w:t>
      </w:r>
      <w:r>
        <w:rPr>
          <w:rStyle w:val="FootnoteReference"/>
        </w:rPr>
        <w:footnoteReference w:id="813"/>
      </w:r>
    </w:p>
    <w:bookmarkEnd w:id="814"/>
    <w:bookmarkStart w:id="815" w:name="المعادلات-66"/>
    <w:p>
      <w:pPr>
        <w:pStyle w:val="Heading4"/>
        <w:bidi/>
      </w:pPr>
      <w:r>
        <w:rPr>
          <w:rtl/>
        </w:rPr>
        <w:t xml:space="preserve">المعادلات</w:t>
      </w:r>
    </w:p>
    <w:p>
      <w:pPr>
        <w:bidi/>
      </w:pPr>
      <m:oMathPara>
        <m:oMathParaPr>
          <m:jc m:val="center"/>
        </m:oMathParaPr>
        <m:oMath>
          <m:bar>
            <m:barPr>
              <m:pos m:val="top"/>
            </m:barPr>
            <m:e>
              <m:r>
                <m:rPr>
                  <m:sty m:val="p"/>
                </m:rPr>
                <m:t>B</m:t>
              </m:r>
              <m:r>
                <m:rPr>
                  <m:sty m:val="p"/>
                </m:rPr>
                <m:t>K</m:t>
              </m:r>
            </m:e>
          </m:bar>
          <m:r>
            <m:rPr>
              <m:sty m:val="p"/>
            </m:rPr>
            <m:t>⋅</m:t>
          </m:r>
          <m:bar>
            <m:barPr>
              <m:pos m:val="top"/>
            </m:barPr>
            <m:e>
              <m:r>
                <m:rPr>
                  <m:sty m:val="p"/>
                </m:rPr>
                <m:t>T</m:t>
              </m:r>
              <m:r>
                <m:rPr>
                  <m:sty m:val="p"/>
                </m:rPr>
                <m:t>K</m:t>
              </m:r>
            </m:e>
          </m:bar>
          <m:r>
            <m:rPr>
              <m:sty m:val="p"/>
            </m:rPr>
            <m:t>=</m:t>
          </m:r>
          <m:sSup>
            <m:e>
              <m:bar>
                <m:barPr>
                  <m:pos m:val="top"/>
                </m:barPr>
                <m:e>
                  <m:r>
                    <m:rPr>
                      <m:sty m:val="p"/>
                    </m:rPr>
                    <m:t>G</m:t>
                  </m:r>
                  <m:r>
                    <m:rPr>
                      <m:sty m:val="p"/>
                    </m:rPr>
                    <m:t>H</m:t>
                  </m:r>
                </m:e>
              </m:bar>
            </m:e>
            <m:sup>
              <m:r>
                <m:t>2</m:t>
              </m:r>
            </m:sup>
          </m:sSup>
          <m:r>
            <m:rPr>
              <m:sty m:val="p"/>
            </m:rPr>
            <m:t>=</m:t>
          </m:r>
          <m:r>
            <m:t>4</m:t>
          </m:r>
          <m:sSup>
            <m:e>
              <m:r>
                <m:t>L</m:t>
              </m:r>
            </m:e>
            <m:sup>
              <m:r>
                <m:t>2</m:t>
              </m:r>
            </m:sup>
          </m:sSup>
          <m:r>
            <m:rPr>
              <m:sty m:val="p"/>
            </m:rPr>
            <m:t>,</m:t>
          </m:r>
          <m:r>
            <m:t>  </m:t>
          </m:r>
          <m:sSup>
            <m:e>
              <m:r>
                <m:rPr>
                  <m:sty m:val="p"/>
                </m:rPr>
                <m:t>sin</m:t>
              </m:r>
            </m:e>
            <m:sup>
              <m:r>
                <m:t>2</m:t>
              </m:r>
            </m:sup>
          </m:sSup>
          <m:r>
            <m:t>α</m:t>
          </m:r>
          <m:r>
            <m:rPr>
              <m:sty m:val="p"/>
            </m:rPr>
            <m:t>=</m:t>
          </m:r>
          <m:f>
            <m:fPr>
              <m:type m:val="bar"/>
            </m:fPr>
            <m:num>
              <m:bar>
                <m:barPr>
                  <m:pos m:val="top"/>
                </m:barPr>
                <m:e>
                  <m:r>
                    <m:rPr>
                      <m:sty m:val="p"/>
                    </m:rPr>
                    <m:t>B</m:t>
                  </m:r>
                  <m:r>
                    <m:rPr>
                      <m:sty m:val="p"/>
                    </m:rPr>
                    <m:t>G</m:t>
                  </m:r>
                </m:e>
              </m:bar>
            </m:num>
            <m:den>
              <m:bar>
                <m:barPr>
                  <m:pos m:val="top"/>
                </m:barPr>
                <m:e>
                  <m:r>
                    <m:rPr>
                      <m:sty m:val="p"/>
                    </m:rPr>
                    <m:t>B</m:t>
                  </m:r>
                  <m:r>
                    <m:rPr>
                      <m:sty m:val="p"/>
                    </m:rPr>
                    <m:t>K</m:t>
                  </m:r>
                </m:e>
              </m:bar>
            </m:den>
          </m:f>
        </m:oMath>
      </m:oMathPara>
    </w:p>
    <w:p>
      <w:pPr>
        <w:bidi/>
      </w:pPr>
      <w:r>
        <w:rPr>
          <w:rtl/>
        </w:rPr>
        <w:t xml:space="preserve">حيث:</w:t>
      </w:r>
    </w:p>
    <w:p>
      <w:pPr>
        <w:numPr>
          <w:ilvl w:val="0"/>
          <w:numId w:val="1101"/>
        </w:numPr>
        <w:pStyle w:val="Compact"/>
        <w:bidi/>
      </w:pPr>
      <m:oMath>
        <m:r>
          <m:t>α</m:t>
        </m:r>
      </m:oMath>
      <w:r>
        <w:rPr>
          <w:rtl/>
        </w:rPr>
        <w:t xml:space="preserve">: المطالع في الفلك المستقيم (المطلع المستقيم)، أو «زاوية المركز» في البركار التام</w:t>
      </w:r>
    </w:p>
    <w:p>
      <w:pPr>
        <w:numPr>
          <w:ilvl w:val="0"/>
          <w:numId w:val="1101"/>
        </w:numPr>
        <w:pStyle w:val="Compact"/>
        <w:bidi/>
      </w:pPr>
      <m:oMath>
        <m:r>
          <m:t>L</m:t>
        </m:r>
      </m:oMath>
      <w:r>
        <w:rPr>
          <w:rtl/>
        </w:rPr>
        <w:t xml:space="preserve">: طول ساق (محور) البركار التام</w:t>
      </w:r>
    </w:p>
    <w:p>
      <w:pPr>
        <w:numPr>
          <w:ilvl w:val="0"/>
          <w:numId w:val="1101"/>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G</m:t>
        </m:r>
      </m:oMath>
      <w:r>
        <w:rPr>
          <w:rtl/>
        </w:rPr>
        <w:t xml:space="preserve"> </w:t>
      </w:r>
      <w:r>
        <w:rPr>
          <w:rtl/>
        </w:rPr>
        <w:t xml:space="preserve">= ج،</w:t>
      </w:r>
      <w:r>
        <w:rPr>
          <w:rtl/>
        </w:rPr>
        <w:t xml:space="preserve"> </w:t>
      </w:r>
      <m:oMath>
        <m:r>
          <m:rPr>
            <m:sty m:val="p"/>
          </m:rPr>
          <m:t>H</m:t>
        </m:r>
      </m:oMath>
      <w:r>
        <w:rPr>
          <w:rtl/>
        </w:rPr>
        <w:t xml:space="preserve"> </w:t>
      </w:r>
      <w:r>
        <w:rPr>
          <w:rtl/>
        </w:rPr>
        <w:t xml:space="preserve">= ح،</w:t>
      </w:r>
      <w:r>
        <w:rPr>
          <w:rtl/>
        </w:rPr>
        <w:t xml:space="preserve"> </w:t>
      </w:r>
      <m:oMath>
        <m:r>
          <m:rPr>
            <m:sty m:val="p"/>
          </m:rPr>
          <m:t>K</m:t>
        </m:r>
      </m:oMath>
      <w:r>
        <w:rPr>
          <w:rtl/>
        </w:rPr>
        <w:t xml:space="preserve"> </w:t>
      </w:r>
      <w:r>
        <w:rPr>
          <w:rtl/>
        </w:rPr>
        <w:t xml:space="preserve">= ك،</w:t>
      </w:r>
      <w:r>
        <w:rPr>
          <w:rtl/>
        </w:rPr>
        <w:t xml:space="preserve"> </w:t>
      </w:r>
      <m:oMath>
        <m:r>
          <m:rPr>
            <m:sty m:val="p"/>
          </m:rPr>
          <m:t>T</m:t>
        </m:r>
      </m:oMath>
      <w:r>
        <w:rPr>
          <w:rtl/>
        </w:rPr>
        <w:t xml:space="preserve"> </w:t>
      </w:r>
      <w:r>
        <w:rPr>
          <w:rtl/>
        </w:rPr>
        <w:t xml:space="preserve">= ط</w:t>
      </w:r>
    </w:p>
    <w:bookmarkEnd w:id="815"/>
    <w:bookmarkStart w:id="816" w:name="التحقق-66"/>
    <w:p>
      <w:pPr>
        <w:pStyle w:val="Heading4"/>
        <w:bidi/>
      </w:pPr>
      <w:r>
        <w:rPr>
          <w:rtl/>
        </w:rPr>
        <w:t xml:space="preserve">التحقق</w:t>
      </w:r>
    </w:p>
    <w:p>
      <w:pPr>
        <w:bidi/>
      </w:pPr>
      <w:r>
        <w:rPr>
          <w:rtl/>
        </w:rPr>
        <w:t xml:space="preserve">اجتاز الشكل ٥ من ٥ اختبارات عددية.</w:t>
      </w:r>
    </w:p>
    <w:p>
      <w:pPr>
        <w:pStyle w:val="BlockText"/>
        <w:bidi/>
      </w:pPr>
      <w:r>
        <w:rPr>
          <w:rtl/>
          <w:bCs/>
          <w:b/>
        </w:rPr>
        <w:t xml:space="preserve">تنبيه على المخطوط:</w:t>
      </w:r>
      <w:r>
        <w:rPr>
          <w:rtl/>
        </w:rPr>
        <w:t xml:space="preserve"> </w:t>
      </w:r>
      <w:r>
        <w:rPr>
          <w:rtl/>
        </w:rPr>
        <w:t xml:space="preserve">يأخذ النص (والرسم) نصف قطر القوس حول ى مثل ى ح. وهذا يعطي زاويتين لقطع زائد صحيح الشكل لكن خطأ القدر. والصحيح أن يكون نصف القطر جذر مربع ى ب ومربع ج ح، بحسب الشكل السادس من المقالة الثانية من أقليدس. فنُقل ج ح موازيًا إلى ن فوق ط، ورُسمت القوس الصحيحة حمراء، وقوس النص رمادية متقطعة.</w:t>
      </w:r>
    </w:p>
    <w:bookmarkEnd w:id="816"/>
    <w:bookmarkEnd w:id="817"/>
    <w:bookmarkStart w:id="827" w:name="X534132cf3fc9b79f8ab4942a6debe0afb83a01e"/>
    <w:p>
      <w:pPr>
        <w:pStyle w:val="Heading3"/>
        <w:bidi/>
      </w:pPr>
      <w:r>
        <w:rPr>
          <w:rtl/>
        </w:rPr>
        <w:t xml:space="preserve">الشكل ٧١: عمل المقنطرة في الأسطرلاب الجنوبي خطًا مستقيمًا</w:t>
      </w:r>
    </w:p>
    <w:p>
      <w:pPr>
        <w:pStyle w:val="Author"/>
        <w:bidi/>
      </w:pPr>
      <w:r>
        <w:rPr>
          <w:rtl/>
        </w:rPr>
        <w:t xml:space="preserve">من باب «عمل المقنطرة في الأسطرلاب الجنوبي خطًا مستقيمًا (وبه تم ذكر أشكال الآفاق والمقنطرات)» — الورقة ٧٦ و، صفحة المصوّرة ١٦٤</w:t>
      </w:r>
    </w:p>
    <w:p>
      <w:pPr>
        <w:pStyle w:val="CaptionedFigure"/>
        <w:bidi/>
      </w:pPr>
      <w:r>
        <w:drawing>
          <wp:inline>
            <wp:extent cx="2933700" cy="1324562"/>
            <wp:effectExtent b="0" l="0" r="0" t="0"/>
            <wp:docPr descr="صورة الشكل في المخطوط" title="" id="819" name="Picture"/>
            <a:graphic>
              <a:graphicData uri="http://schemas.openxmlformats.org/drawingml/2006/picture">
                <pic:pic>
                  <pic:nvPicPr>
                    <pic:cNvPr descr="../figures-atlas/ms/71_0.jpg" id="820" name="Picture"/>
                    <pic:cNvPicPr>
                      <a:picLocks noChangeArrowheads="1" noChangeAspect="1"/>
                    </pic:cNvPicPr>
                  </pic:nvPicPr>
                  <pic:blipFill>
                    <a:blip r:embed="rId818"/>
                    <a:stretch>
                      <a:fillRect/>
                    </a:stretch>
                  </pic:blipFill>
                  <pic:spPr bwMode="auto">
                    <a:xfrm>
                      <a:off x="0" y="0"/>
                      <a:ext cx="2933700" cy="132456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204731"/>
            <wp:effectExtent b="0" l="0" r="0" t="0"/>
            <wp:docPr descr="إعادة الرسم بالحساب" title="" id="822" name="Picture"/>
            <a:graphic>
              <a:graphicData uri="http://schemas.openxmlformats.org/drawingml/2006/picture">
                <pic:pic>
                  <pic:nvPicPr>
                    <pic:cNvPr descr="out/fig/71.png" id="823" name="Picture"/>
                    <pic:cNvPicPr>
                      <a:picLocks noChangeArrowheads="1" noChangeAspect="1"/>
                    </pic:cNvPicPr>
                  </pic:nvPicPr>
                  <pic:blipFill>
                    <a:blip r:embed="rId821"/>
                    <a:stretch>
                      <a:fillRect/>
                    </a:stretch>
                  </pic:blipFill>
                  <pic:spPr bwMode="auto">
                    <a:xfrm>
                      <a:off x="0" y="0"/>
                      <a:ext cx="5067300" cy="220473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24" w:name="الشرح-70"/>
    <w:p>
      <w:pPr>
        <w:pStyle w:val="Heading4"/>
        <w:bidi/>
      </w:pPr>
      <w:r>
        <w:rPr>
          <w:rtl/>
        </w:rPr>
        <w:t xml:space="preserve">الشرح</w:t>
      </w:r>
    </w:p>
    <w:p>
      <w:pPr>
        <w:bidi/>
      </w:pPr>
      <w:r>
        <w:rPr>
          <w:rtl/>
        </w:rPr>
        <w:t xml:space="preserve">في التسطيح التام للأسطرلاب الجنوبي، والقطب ع على المحور نحو القطب الشمالي م: إذا مرّ قطر المقنطرة ط ل في المقطع، أو امتداده، بـ ع، سُطّحت المقنطرة خطًا مستقيمًا. والصورتان مقطعان، وهما في الوقت نفسه الصفيحة، لأن الدائرة هي مدار الحمل الذي يُسطّح على نفسه. والخط هو المار بـ س، تقاطع ط ل مع ح ه، موازيًا لـ م ك.</w:t>
      </w:r>
    </w:p>
    <w:p>
      <w:pPr>
        <w:numPr>
          <w:ilvl w:val="0"/>
          <w:numId w:val="1102"/>
        </w:numPr>
        <w:pStyle w:val="Compact"/>
        <w:bidi/>
      </w:pPr>
      <w:r>
        <w:rPr>
          <w:rtl/>
          <w:bCs/>
          <w:b/>
        </w:rPr>
        <w:t xml:space="preserve">الأولى</w:t>
      </w:r>
      <w:r>
        <w:rPr>
          <w:rtl/>
        </w:rPr>
        <w:t xml:space="preserve"> </w:t>
      </w:r>
      <w:r>
        <w:rPr>
          <w:rtl/>
        </w:rPr>
        <w:t xml:space="preserve">(يمينًا): ع داخل الكرة، والعرض ٣٦، والمقنطرة ٢١.</w:t>
      </w:r>
    </w:p>
    <w:p>
      <w:pPr>
        <w:numPr>
          <w:ilvl w:val="0"/>
          <w:numId w:val="1102"/>
        </w:numPr>
        <w:pStyle w:val="Compact"/>
        <w:bidi/>
      </w:pPr>
      <w:r>
        <w:rPr>
          <w:rtl/>
          <w:bCs/>
          <w:b/>
        </w:rPr>
        <w:t xml:space="preserve">الثانية</w:t>
      </w:r>
      <w:r>
        <w:rPr>
          <w:rtl/>
        </w:rPr>
        <w:t xml:space="preserve"> </w:t>
      </w:r>
      <w:r>
        <w:rPr>
          <w:rtl/>
        </w:rPr>
        <w:t xml:space="preserve">(يسارًا): ع خارجها حيث يلتقي ط ل وم ك إذا أُخرجا، والعرض ١٨، والمقنطرة ٢٤.</w:t>
      </w:r>
    </w:p>
    <w:bookmarkEnd w:id="824"/>
    <w:bookmarkStart w:id="825" w:name="المعادلات-67"/>
    <w:p>
      <w:pPr>
        <w:pStyle w:val="Heading4"/>
        <w:bidi/>
      </w:pPr>
      <w:r>
        <w:rPr>
          <w:rtl/>
        </w:rPr>
        <w:t xml:space="preserve">المعادلات</w:t>
      </w:r>
    </w:p>
    <w:p>
      <w:pPr>
        <w:bidi/>
      </w:pPr>
      <m:oMathPara>
        <m:oMathParaPr>
          <m:jc m:val="center"/>
        </m:oMathParaPr>
        <m:oMath>
          <m:bar>
            <m:barPr>
              <m:pos m:val="top"/>
            </m:barPr>
            <m:e>
              <m:r>
                <m:rPr>
                  <m:sty m:val="p"/>
                </m:rPr>
                <m:t>E</m:t>
              </m:r>
              <m:r>
                <m:rPr>
                  <m:sty m:val="p"/>
                </m:rPr>
                <m:t>O</m:t>
              </m:r>
            </m:e>
          </m:bar>
          <m:r>
            <m:rPr>
              <m:sty m:val="p"/>
            </m:rPr>
            <m:t>=</m:t>
          </m:r>
          <m:f>
            <m:fPr>
              <m:type m:val="bar"/>
            </m:fPr>
            <m:num>
              <m:r>
                <m:rPr>
                  <m:sty m:val="p"/>
                </m:rPr>
                <m:t>sin</m:t>
              </m:r>
              <m:r>
                <m:t>h</m:t>
              </m:r>
            </m:num>
            <m:den>
              <m:r>
                <m:rPr>
                  <m:sty m:val="p"/>
                </m:rPr>
                <m:t>sin</m:t>
              </m:r>
              <m:r>
                <m:t>φ</m:t>
              </m:r>
            </m:den>
          </m:f>
          <m:r>
            <m:rPr>
              <m:sty m:val="p"/>
            </m:rPr>
            <m:t>,</m:t>
          </m:r>
          <m:r>
            <m:t>  </m:t>
          </m:r>
          <m:bar>
            <m:barPr>
              <m:pos m:val="top"/>
            </m:barPr>
            <m:e>
              <m:r>
                <m:rPr>
                  <m:sty m:val="p"/>
                </m:rPr>
                <m:t>E</m:t>
              </m:r>
              <m:r>
                <m:rPr>
                  <m:sty m:val="p"/>
                </m:rPr>
                <m:t>S</m:t>
              </m:r>
            </m:e>
          </m:bar>
          <m:r>
            <m:rPr>
              <m:sty m:val="p"/>
            </m:rPr>
            <m:t>=</m:t>
          </m:r>
          <m:f>
            <m:fPr>
              <m:type m:val="bar"/>
            </m:fPr>
            <m:num>
              <m:r>
                <m:rPr>
                  <m:sty m:val="p"/>
                </m:rPr>
                <m:t>sin</m:t>
              </m:r>
              <m:r>
                <m:t>h</m:t>
              </m:r>
            </m:num>
            <m:den>
              <m:r>
                <m:rPr>
                  <m:sty m:val="p"/>
                </m:rPr>
                <m:t>cos</m:t>
              </m:r>
              <m:r>
                <m:t>φ</m:t>
              </m:r>
            </m:den>
          </m:f>
        </m:oMath>
      </m:oMathPara>
    </w:p>
    <w:p>
      <w:pPr>
        <w:bidi/>
      </w:pPr>
      <w:r>
        <w:rPr>
          <w:rtl/>
        </w:rPr>
        <w:t xml:space="preserve">حيث:</w:t>
      </w:r>
    </w:p>
    <w:p>
      <w:pPr>
        <w:numPr>
          <w:ilvl w:val="0"/>
          <w:numId w:val="1103"/>
        </w:numPr>
        <w:pStyle w:val="Compact"/>
        <w:bidi/>
      </w:pPr>
      <m:oMath>
        <m:r>
          <m:t>φ</m:t>
        </m:r>
      </m:oMath>
      <w:r>
        <w:rPr>
          <w:rtl/>
        </w:rPr>
        <w:t xml:space="preserve">: عرض البلد</w:t>
      </w:r>
    </w:p>
    <w:p>
      <w:pPr>
        <w:numPr>
          <w:ilvl w:val="0"/>
          <w:numId w:val="1103"/>
        </w:numPr>
        <w:pStyle w:val="Compact"/>
        <w:bidi/>
      </w:pPr>
      <m:oMath>
        <m:r>
          <m:t>h</m:t>
        </m:r>
      </m:oMath>
      <w:r>
        <w:rPr>
          <w:rtl/>
        </w:rPr>
        <w:t xml:space="preserve">: الارتفاع، وبه تُسمّى المقنطرة (سالبه للانحطاط)</w:t>
      </w:r>
    </w:p>
    <w:p>
      <w:pPr>
        <w:numPr>
          <w:ilvl w:val="0"/>
          <w:numId w:val="1103"/>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p>
    <w:bookmarkEnd w:id="825"/>
    <w:bookmarkStart w:id="826" w:name="التحقق-67"/>
    <w:p>
      <w:pPr>
        <w:pStyle w:val="Heading4"/>
        <w:bidi/>
      </w:pPr>
      <w:r>
        <w:rPr>
          <w:rtl/>
        </w:rPr>
        <w:t xml:space="preserve">التحقق</w:t>
      </w:r>
    </w:p>
    <w:p>
      <w:pPr>
        <w:bidi/>
      </w:pPr>
      <w:r>
        <w:rPr>
          <w:rtl/>
        </w:rPr>
        <w:t xml:space="preserve">اجتاز الشكل ٤ من ٤ اختبارات عددية.</w:t>
      </w:r>
    </w:p>
    <w:bookmarkEnd w:id="826"/>
    <w:bookmarkEnd w:id="827"/>
    <w:bookmarkStart w:id="841" w:name="Xd509c867a46bffa9739675e95548c932f4a2b79"/>
    <w:p>
      <w:pPr>
        <w:pStyle w:val="Heading3"/>
        <w:bidi/>
      </w:pPr>
      <w:r>
        <w:rPr>
          <w:rtl/>
        </w:rPr>
        <w:t xml:space="preserve">الشكل ٧٢: مقدّمتا أبي حامد الصاغاني لتسطيح دوائر السموت: وضع الخط المعدّل، وميل السمت</w:t>
      </w:r>
    </w:p>
    <w:p>
      <w:pPr>
        <w:pStyle w:val="Author"/>
        <w:bidi/>
      </w:pPr>
      <w:r>
        <w:rPr>
          <w:rtl/>
        </w:rPr>
        <w:t xml:space="preserve">من باب «مقدمات لتسطيح الدوائر التي تحد السموت» — الورقة ٧٦ ظ، صفحة المصوّرة ١٦٥</w:t>
      </w:r>
    </w:p>
    <w:p>
      <w:pPr>
        <w:pStyle w:val="CaptionedFigure"/>
        <w:bidi/>
      </w:pPr>
      <w:r>
        <w:drawing>
          <wp:inline>
            <wp:extent cx="2933700" cy="2404004"/>
            <wp:effectExtent b="0" l="0" r="0" t="0"/>
            <wp:docPr descr="صورة الشكل في المخطوط (١)" title="" id="829" name="Picture"/>
            <a:graphic>
              <a:graphicData uri="http://schemas.openxmlformats.org/drawingml/2006/picture">
                <pic:pic>
                  <pic:nvPicPr>
                    <pic:cNvPr descr="../figures-atlas/ms/72_0.jpg" id="830" name="Picture"/>
                    <pic:cNvPicPr>
                      <a:picLocks noChangeArrowheads="1" noChangeAspect="1"/>
                    </pic:cNvPicPr>
                  </pic:nvPicPr>
                  <pic:blipFill>
                    <a:blip r:embed="rId828"/>
                    <a:stretch>
                      <a:fillRect/>
                    </a:stretch>
                  </pic:blipFill>
                  <pic:spPr bwMode="auto">
                    <a:xfrm>
                      <a:off x="0" y="0"/>
                      <a:ext cx="2933700" cy="2404004"/>
                    </a:xfrm>
                    <a:prstGeom prst="rect">
                      <a:avLst/>
                    </a:prstGeom>
                    <a:noFill/>
                    <a:ln w="9525">
                      <a:noFill/>
                      <a:headEnd/>
                      <a:tailEnd/>
                    </a:ln>
                  </pic:spPr>
                </pic:pic>
              </a:graphicData>
            </a:graphic>
          </wp:inline>
        </w:drawing>
      </w:r>
    </w:p>
    <w:p>
      <w:pPr>
        <w:pStyle w:val="ImageCaption"/>
        <w:bidi/>
      </w:pPr>
      <w:r>
        <w:rPr>
          <w:rtl/>
        </w:rPr>
        <w:t xml:space="preserve">صورة الشكل في المخطوط (١)</w:t>
      </w:r>
    </w:p>
    <w:p>
      <w:pPr>
        <w:pStyle w:val="CaptionedFigure"/>
        <w:bidi/>
      </w:pPr>
      <w:r>
        <w:drawing>
          <wp:inline>
            <wp:extent cx="2933700" cy="3139573"/>
            <wp:effectExtent b="0" l="0" r="0" t="0"/>
            <wp:docPr descr="صورة الشكل في المخطوط (٢)" title="" id="832" name="Picture"/>
            <a:graphic>
              <a:graphicData uri="http://schemas.openxmlformats.org/drawingml/2006/picture">
                <pic:pic>
                  <pic:nvPicPr>
                    <pic:cNvPr descr="../figures-atlas/ms/72_1.jpg" id="833" name="Picture"/>
                    <pic:cNvPicPr>
                      <a:picLocks noChangeArrowheads="1" noChangeAspect="1"/>
                    </pic:cNvPicPr>
                  </pic:nvPicPr>
                  <pic:blipFill>
                    <a:blip r:embed="rId831"/>
                    <a:stretch>
                      <a:fillRect/>
                    </a:stretch>
                  </pic:blipFill>
                  <pic:spPr bwMode="auto">
                    <a:xfrm>
                      <a:off x="0" y="0"/>
                      <a:ext cx="2933700" cy="3139573"/>
                    </a:xfrm>
                    <a:prstGeom prst="rect">
                      <a:avLst/>
                    </a:prstGeom>
                    <a:noFill/>
                    <a:ln w="9525">
                      <a:noFill/>
                      <a:headEnd/>
                      <a:tailEnd/>
                    </a:ln>
                  </pic:spPr>
                </pic:pic>
              </a:graphicData>
            </a:graphic>
          </wp:inline>
        </w:drawing>
      </w:r>
    </w:p>
    <w:p>
      <w:pPr>
        <w:pStyle w:val="ImageCaption"/>
        <w:bidi/>
      </w:pPr>
      <w:r>
        <w:rPr>
          <w:rtl/>
        </w:rPr>
        <w:t xml:space="preserve">صورة الشكل في المخطوط (٢)</w:t>
      </w:r>
    </w:p>
    <w:p>
      <w:pPr>
        <w:pStyle w:val="CaptionedFigure"/>
        <w:bidi/>
      </w:pPr>
      <w:r>
        <w:drawing>
          <wp:inline>
            <wp:extent cx="3144032" cy="6880964"/>
            <wp:effectExtent b="0" l="0" r="0" t="0"/>
            <wp:docPr descr="إعادة الرسم بالحساب" title="" id="835" name="Picture"/>
            <a:graphic>
              <a:graphicData uri="http://schemas.openxmlformats.org/drawingml/2006/picture">
                <pic:pic>
                  <pic:nvPicPr>
                    <pic:cNvPr descr="out/fig/72.png" id="836" name="Picture"/>
                    <pic:cNvPicPr>
                      <a:picLocks noChangeArrowheads="1" noChangeAspect="1"/>
                    </pic:cNvPicPr>
                  </pic:nvPicPr>
                  <pic:blipFill>
                    <a:blip r:embed="rId834"/>
                    <a:stretch>
                      <a:fillRect/>
                    </a:stretch>
                  </pic:blipFill>
                  <pic:spPr bwMode="auto">
                    <a:xfrm>
                      <a:off x="0" y="0"/>
                      <a:ext cx="3144032" cy="6880964"/>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38" w:name="الشرح-71"/>
    <w:p>
      <w:pPr>
        <w:pStyle w:val="Heading4"/>
        <w:bidi/>
      </w:pPr>
      <w:r>
        <w:rPr>
          <w:rtl/>
        </w:rPr>
        <w:t xml:space="preserve">الشرح</w:t>
      </w:r>
    </w:p>
    <w:p>
      <w:pPr>
        <w:bidi/>
      </w:pPr>
      <w:r>
        <w:rPr>
          <w:rtl/>
        </w:rPr>
        <w:t xml:space="preserve">مقدمتان لتسطيح دوائر السموت، والعرض ثلاثون فيهما. الدائرة دائرة نصف النهار، وك ه م المحور، وح ه ي معدل النهار، ور ه ط الأفق، وس سمت الرأس.</w:t>
      </w:r>
    </w:p>
    <w:p>
      <w:pPr>
        <w:bidi/>
      </w:pPr>
      <w:r>
        <w:rPr>
          <w:rtl/>
          <w:bCs/>
          <w:b/>
        </w:rPr>
        <w:t xml:space="preserve">المقدمة الأولى، وضع الخط المعدّل</w:t>
      </w:r>
      <w:r>
        <w:rPr>
          <w:rtl/>
        </w:rPr>
        <w:t xml:space="preserve"> </w:t>
      </w:r>
      <w:r>
        <w:rPr>
          <w:rtl/>
        </w:rPr>
        <w:t xml:space="preserve">(أعلى):</w:t>
      </w:r>
    </w:p>
    <w:p>
      <w:pPr>
        <w:numPr>
          <w:ilvl w:val="0"/>
          <w:numId w:val="1104"/>
        </w:numPr>
        <w:pStyle w:val="Compact"/>
        <w:bidi/>
      </w:pPr>
      <w:r>
        <w:rPr>
          <w:rtl/>
        </w:rPr>
        <w:t xml:space="preserve">القوس ر ص تمام بعد الدائرة عن مطلع الاعتدال، أي سمتها من نقطة الجنوب (ستون هنا). فـ ص نقطة الأفق من دائرة السمت مطويّةً إلى سطح نصف النهار.</w:t>
      </w:r>
    </w:p>
    <w:p>
      <w:pPr>
        <w:numPr>
          <w:ilvl w:val="0"/>
          <w:numId w:val="1104"/>
        </w:numPr>
        <w:pStyle w:val="Compact"/>
        <w:bidi/>
      </w:pPr>
      <w:r>
        <w:rPr>
          <w:rtl/>
        </w:rPr>
        <w:t xml:space="preserve">العمود ص ا يعطي موقعها ا على ر ط وارتفاعها ا ص.</w:t>
      </w:r>
    </w:p>
    <w:p>
      <w:pPr>
        <w:numPr>
          <w:ilvl w:val="0"/>
          <w:numId w:val="1104"/>
        </w:numPr>
        <w:pStyle w:val="Compact"/>
        <w:bidi/>
      </w:pPr>
      <w:r>
        <w:rPr>
          <w:rtl/>
        </w:rPr>
        <w:t xml:space="preserve">يُوصل س ا فيلقى معدل النهار على ل، ويُقام ا د عمودًا على س ا مساويًا لـ ا ص. فالعمود ل ن ارتفاع النقطة التي في سطح معدل النهار من الوتر الواصل بين سمت الرأس ونقطة الأفق.</w:t>
      </w:r>
    </w:p>
    <w:p>
      <w:pPr>
        <w:numPr>
          <w:ilvl w:val="0"/>
          <w:numId w:val="1104"/>
        </w:numPr>
        <w:pStyle w:val="Compact"/>
        <w:bidi/>
      </w:pPr>
      <w:r>
        <w:rPr>
          <w:rtl/>
        </w:rPr>
        <w:t xml:space="preserve">يُنقل عمودًا على ح ه إلى ل ف، فيعطي ه ف ب. فالقوس م ب بُعد عقدة الدائرة من نقطة المشرق أو المغرب، وهو «الخط المعدّل».</w:t>
      </w:r>
    </w:p>
    <w:p>
      <w:pPr>
        <w:bidi/>
      </w:pPr>
      <w:r>
        <w:rPr>
          <w:rtl/>
          <w:bCs/>
          <w:b/>
        </w:rPr>
        <w:t xml:space="preserve">المقدمة الثانية، ميل السمت</w:t>
      </w:r>
      <w:r>
        <w:rPr>
          <w:rtl/>
        </w:rPr>
        <w:t xml:space="preserve"> </w:t>
      </w:r>
      <w:r>
        <w:rPr>
          <w:rtl/>
        </w:rPr>
        <w:t xml:space="preserve">(أسفل):</w:t>
      </w:r>
    </w:p>
    <w:p>
      <w:pPr>
        <w:numPr>
          <w:ilvl w:val="0"/>
          <w:numId w:val="1105"/>
        </w:numPr>
        <w:pStyle w:val="Compact"/>
        <w:bidi/>
      </w:pPr>
      <w:r>
        <w:rPr>
          <w:rtl/>
        </w:rPr>
        <w:t xml:space="preserve">القوس ط ل بُعد الدائرة عن نقطة الاعتدال في الأفق، فـ ل قطب دائرة السمت مطويًّا.</w:t>
      </w:r>
    </w:p>
    <w:p>
      <w:pPr>
        <w:numPr>
          <w:ilvl w:val="0"/>
          <w:numId w:val="1105"/>
        </w:numPr>
        <w:pStyle w:val="Compact"/>
        <w:bidi/>
      </w:pPr>
      <w:r>
        <w:rPr>
          <w:rtl/>
        </w:rPr>
        <w:t xml:space="preserve">ل د عمود على ر ط، ود س عمود على م د مساوٍ لـ ل د.</w:t>
      </w:r>
    </w:p>
    <w:p>
      <w:pPr>
        <w:numPr>
          <w:ilvl w:val="0"/>
          <w:numId w:val="1105"/>
        </w:numPr>
        <w:pStyle w:val="Compact"/>
        <w:bidi/>
      </w:pPr>
      <w:r>
        <w:rPr>
          <w:rtl/>
        </w:rPr>
        <w:t xml:space="preserve">فـ م س البعد الحقيقي بين القطب م وقطب الدائرة. وما يوتّره من القوس هو ميل دائرة السمت على معدل النهار.</w:t>
      </w:r>
      <w:r>
        <w:rPr>
          <w:rStyle w:val="FootnoteReference"/>
        </w:rPr>
        <w:footnoteReference w:id="837"/>
      </w:r>
    </w:p>
    <w:bookmarkEnd w:id="838"/>
    <w:bookmarkStart w:id="839" w:name="المعادلات-68"/>
    <w:p>
      <w:pPr>
        <w:pStyle w:val="Heading4"/>
        <w:bidi/>
      </w:pPr>
      <w:r>
        <w:rPr>
          <w:rtl/>
        </w:rPr>
        <w:t xml:space="preserve">المعادلات</w:t>
      </w:r>
    </w:p>
    <w:p>
      <w:pPr>
        <w:bidi/>
      </w:pPr>
      <m:oMathPara>
        <m:oMathParaPr>
          <m:jc m:val="center"/>
        </m:oMathParaPr>
        <m:oMath>
          <m:r>
            <m:t>ι</m:t>
          </m:r>
          <m:r>
            <m:rPr>
              <m:sty m:val="p"/>
            </m:rPr>
            <m:t>=</m:t>
          </m:r>
          <m:r>
            <m:t>2</m:t>
          </m:r>
          <m:r>
            <m:rPr>
              <m:sty m:val="p"/>
            </m:rPr>
            <m:t>arcsin</m:t>
          </m:r>
          <m:f>
            <m:fPr>
              <m:type m:val="bar"/>
            </m:fPr>
            <m:num>
              <m:bar>
                <m:barPr>
                  <m:pos m:val="top"/>
                </m:barPr>
                <m:e>
                  <m:r>
                    <m:rPr>
                      <m:sty m:val="p"/>
                    </m:rPr>
                    <m:t>M</m:t>
                  </m:r>
                  <m:r>
                    <m:rPr>
                      <m:sty m:val="p"/>
                    </m:rPr>
                    <m:t>S</m:t>
                  </m:r>
                </m:e>
              </m:bar>
            </m:num>
            <m:den>
              <m:r>
                <m:t>2</m:t>
              </m:r>
            </m:den>
          </m:f>
        </m:oMath>
      </m:oMathPara>
    </w:p>
    <w:p>
      <w:pPr>
        <w:bidi/>
      </w:pPr>
      <w:r>
        <w:rPr>
          <w:rtl/>
        </w:rPr>
        <w:t xml:space="preserve">حيث:</w:t>
      </w:r>
    </w:p>
    <w:p>
      <w:pPr>
        <w:numPr>
          <w:ilvl w:val="0"/>
          <w:numId w:val="1106"/>
        </w:numPr>
        <w:pStyle w:val="Compact"/>
        <w:bidi/>
      </w:pPr>
      <m:oMath>
        <m:r>
          <m:t>ι</m:t>
        </m:r>
      </m:oMath>
      <w:r>
        <w:rPr>
          <w:rtl/>
        </w:rPr>
        <w:t xml:space="preserve">: ميل دائرة السمت على معدل النهار («ميل السمت»)</w:t>
      </w:r>
    </w:p>
    <w:p>
      <w:pPr>
        <w:numPr>
          <w:ilvl w:val="0"/>
          <w:numId w:val="1106"/>
        </w:numPr>
        <w:pStyle w:val="Compact"/>
        <w:bidi/>
      </w:pPr>
      <w:r>
        <w:rPr>
          <w:rtl/>
        </w:rPr>
        <w:t xml:space="preserve">النقاط:</w:t>
      </w:r>
      <w:r>
        <w:rPr>
          <w:rtl/>
        </w:rPr>
        <w:t xml:space="preserve"> </w:t>
      </w:r>
      <m:oMath>
        <m:r>
          <m:rPr>
            <m:sty m:val="p"/>
          </m:rPr>
          <m:t>M</m:t>
        </m:r>
      </m:oMath>
      <w:r>
        <w:rPr>
          <w:rtl/>
        </w:rPr>
        <w:t xml:space="preserve"> </w:t>
      </w:r>
      <w:r>
        <w:rPr>
          <w:rtl/>
        </w:rPr>
        <w:t xml:space="preserve">= م،</w:t>
      </w:r>
      <w:r>
        <w:rPr>
          <w:rtl/>
        </w:rPr>
        <w:t xml:space="preserve"> </w:t>
      </w:r>
      <m:oMath>
        <m:r>
          <m:rPr>
            <m:sty m:val="p"/>
          </m:rPr>
          <m:t>S</m:t>
        </m:r>
      </m:oMath>
      <w:r>
        <w:rPr>
          <w:rtl/>
        </w:rPr>
        <w:t xml:space="preserve"> </w:t>
      </w:r>
      <w:r>
        <w:rPr>
          <w:rtl/>
        </w:rPr>
        <w:t xml:space="preserve">= س</w:t>
      </w:r>
    </w:p>
    <w:bookmarkEnd w:id="839"/>
    <w:bookmarkStart w:id="840" w:name="التحقق-68"/>
    <w:p>
      <w:pPr>
        <w:pStyle w:val="Heading4"/>
        <w:bidi/>
      </w:pPr>
      <w:r>
        <w:rPr>
          <w:rtl/>
        </w:rPr>
        <w:t xml:space="preserve">التحقق</w:t>
      </w:r>
    </w:p>
    <w:p>
      <w:pPr>
        <w:bidi/>
      </w:pPr>
      <w:r>
        <w:rPr>
          <w:rtl/>
        </w:rPr>
        <w:t xml:space="preserve">اجتاز الشكل ٢ من ٢ اختبارات عددية.</w:t>
      </w:r>
    </w:p>
    <w:bookmarkEnd w:id="840"/>
    <w:bookmarkEnd w:id="841"/>
    <w:bookmarkStart w:id="851" w:name="X5872c44415164df9e125ad342a1b327569c7fc7"/>
    <w:p>
      <w:pPr>
        <w:pStyle w:val="Heading3"/>
        <w:bidi/>
      </w:pPr>
      <w:r>
        <w:rPr>
          <w:rtl/>
        </w:rPr>
        <w:t xml:space="preserve">الشكل ٧٣: تسطيح دائرة أول السموت في التسطيح التام</w:t>
      </w:r>
    </w:p>
    <w:p>
      <w:pPr>
        <w:pStyle w:val="Author"/>
        <w:bidi/>
      </w:pPr>
      <w:r>
        <w:rPr>
          <w:rtl/>
        </w:rPr>
        <w:t xml:space="preserve">من باب «تسطيح دائرة أول السموت» — الورقة ٧٧ و، صفحة المصوّرة ١٦٦</w:t>
      </w:r>
    </w:p>
    <w:p>
      <w:pPr>
        <w:pStyle w:val="CaptionedFigure"/>
        <w:bidi/>
      </w:pPr>
      <w:r>
        <w:drawing>
          <wp:inline>
            <wp:extent cx="2933700" cy="2753164"/>
            <wp:effectExtent b="0" l="0" r="0" t="0"/>
            <wp:docPr descr="صورة الشكل في المخطوط" title="" id="843" name="Picture"/>
            <a:graphic>
              <a:graphicData uri="http://schemas.openxmlformats.org/drawingml/2006/picture">
                <pic:pic>
                  <pic:nvPicPr>
                    <pic:cNvPr descr="../figures-atlas/ms/73_0.jpg" id="844" name="Picture"/>
                    <pic:cNvPicPr>
                      <a:picLocks noChangeArrowheads="1" noChangeAspect="1"/>
                    </pic:cNvPicPr>
                  </pic:nvPicPr>
                  <pic:blipFill>
                    <a:blip r:embed="rId842"/>
                    <a:stretch>
                      <a:fillRect/>
                    </a:stretch>
                  </pic:blipFill>
                  <pic:spPr bwMode="auto">
                    <a:xfrm>
                      <a:off x="0" y="0"/>
                      <a:ext cx="2933700" cy="275316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467100" cy="3650016"/>
            <wp:effectExtent b="0" l="0" r="0" t="0"/>
            <wp:docPr descr="إعادة الرسم بالحساب" title="" id="846" name="Picture"/>
            <a:graphic>
              <a:graphicData uri="http://schemas.openxmlformats.org/drawingml/2006/picture">
                <pic:pic>
                  <pic:nvPicPr>
                    <pic:cNvPr descr="out/fig/73.png" id="847" name="Picture"/>
                    <pic:cNvPicPr>
                      <a:picLocks noChangeArrowheads="1" noChangeAspect="1"/>
                    </pic:cNvPicPr>
                  </pic:nvPicPr>
                  <pic:blipFill>
                    <a:blip r:embed="rId845"/>
                    <a:stretch>
                      <a:fillRect/>
                    </a:stretch>
                  </pic:blipFill>
                  <pic:spPr bwMode="auto">
                    <a:xfrm>
                      <a:off x="0" y="0"/>
                      <a:ext cx="3467100" cy="36500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48" w:name="الشرح-72"/>
    <w:p>
      <w:pPr>
        <w:pStyle w:val="Heading4"/>
        <w:bidi/>
      </w:pPr>
      <w:r>
        <w:rPr>
          <w:rtl/>
        </w:rPr>
        <w:t xml:space="preserve">الشرح</w:t>
      </w:r>
    </w:p>
    <w:p>
      <w:pPr>
        <w:bidi/>
      </w:pPr>
      <w:r>
        <w:rPr>
          <w:rtl/>
        </w:rPr>
        <w:t xml:space="preserve">مقطع نصف النهار، وفيه قطر الأفق ر ه ط، والقطر س ه ل المار بسمت الرأس س ونظيره ل، وهو القطر المشترك لدوائر السموت كلها. ودائرة أول السموت هي القائمة على سطح نصف النهار، فصورتها تُعمل من س ل كما تُعمل صورة الأفق من ر ط.</w:t>
      </w:r>
    </w:p>
    <w:p>
      <w:pPr>
        <w:bidi/>
      </w:pPr>
      <w:r>
        <w:rPr>
          <w:rtl/>
        </w:rPr>
        <w:t xml:space="preserve">وأُضيف رماديًا، وليس في المخطوط، قطبُ التسطيح ع (ه ع ٠٫٨) والخط ع ل وأثر السطح المار بـ ع موازيًا لمعدل النهار. فالزاوية ل ع ه حادة، والسطح لا يلقى س ل، فتصير دائرة أول السموت قطعًا ناقصًا.</w:t>
      </w:r>
    </w:p>
    <w:bookmarkEnd w:id="848"/>
    <w:bookmarkStart w:id="849" w:name="المعادلات-69"/>
    <w:p>
      <w:pPr>
        <w:pStyle w:val="Heading4"/>
        <w:bidi/>
      </w:pPr>
      <w:r>
        <w:rPr>
          <w:rtl/>
        </w:rPr>
        <w:t xml:space="preserve">المعادلات</w:t>
      </w:r>
    </w:p>
    <w:p>
      <w:pPr>
        <w:bidi/>
      </w:pPr>
      <m:oMathPara>
        <m:oMathParaPr>
          <m:jc m:val="center"/>
        </m:oMathParaPr>
        <m:oMath>
          <m:bar>
            <m:barPr>
              <m:pos m:val="top"/>
            </m:barPr>
            <m:e>
              <m:r>
                <m:rPr>
                  <m:sty m:val="p"/>
                </m:rPr>
                <m:t>E</m:t>
              </m:r>
              <m:r>
                <m:rPr>
                  <m:sty m:val="p"/>
                </m:rPr>
                <m:t>O</m:t>
              </m:r>
            </m:e>
          </m:bar>
          <m:r>
            <m:rPr>
              <m:sty m:val="p"/>
            </m:rPr>
            <m:t>&gt;</m:t>
          </m:r>
          <m:r>
            <m:rPr>
              <m:sty m:val="p"/>
            </m:rPr>
            <m:t>sin</m:t>
          </m:r>
          <m:r>
            <m:t>φ</m:t>
          </m:r>
        </m:oMath>
      </m:oMathPara>
    </w:p>
    <w:p>
      <w:pPr>
        <w:bidi/>
      </w:pPr>
      <w:r>
        <w:rPr>
          <w:rtl/>
        </w:rPr>
        <w:t xml:space="preserve">حيث:</w:t>
      </w:r>
    </w:p>
    <w:p>
      <w:pPr>
        <w:numPr>
          <w:ilvl w:val="0"/>
          <w:numId w:val="1107"/>
        </w:numPr>
        <w:pStyle w:val="Compact"/>
        <w:bidi/>
      </w:pPr>
      <m:oMath>
        <m:r>
          <m:t>φ</m:t>
        </m:r>
      </m:oMath>
      <w:r>
        <w:rPr>
          <w:rtl/>
        </w:rPr>
        <w:t xml:space="preserve">: عرض البلد</w:t>
      </w:r>
    </w:p>
    <w:p>
      <w:pPr>
        <w:numPr>
          <w:ilvl w:val="0"/>
          <w:numId w:val="1107"/>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p>
    <w:bookmarkEnd w:id="849"/>
    <w:bookmarkStart w:id="850" w:name="التحقق-69"/>
    <w:p>
      <w:pPr>
        <w:pStyle w:val="Heading4"/>
        <w:bidi/>
      </w:pPr>
      <w:r>
        <w:rPr>
          <w:rtl/>
        </w:rPr>
        <w:t xml:space="preserve">التحقق</w:t>
      </w:r>
    </w:p>
    <w:p>
      <w:pPr>
        <w:bidi/>
      </w:pPr>
      <w:r>
        <w:rPr>
          <w:rtl/>
        </w:rPr>
        <w:t xml:space="preserve">اجتاز الشكل ١ من ١ اختبارات عددية.</w:t>
      </w:r>
    </w:p>
    <w:bookmarkEnd w:id="850"/>
    <w:bookmarkEnd w:id="851"/>
    <w:bookmarkStart w:id="861" w:name="X065893096a1185f86959fc2af7bcae7abe8711c"/>
    <w:p>
      <w:pPr>
        <w:pStyle w:val="Heading3"/>
        <w:bidi/>
      </w:pPr>
      <w:r>
        <w:rPr>
          <w:rtl/>
        </w:rPr>
        <w:t xml:space="preserve">الشكل ٧٤: عمل دائرة من دوائر السموت قطعًا ناقصًا في التسطيح التام</w:t>
      </w:r>
    </w:p>
    <w:p>
      <w:pPr>
        <w:pStyle w:val="Author"/>
        <w:bidi/>
      </w:pPr>
      <w:r>
        <w:rPr>
          <w:rtl/>
        </w:rPr>
        <w:t xml:space="preserve">من باب «عمل دائرة من دوائر الارتفاع معلومة البعد في الأفق عن فلك نصف النهار قطعًا ناقصًا» — الورقة ٧٨ و، صفحة المصوّرة ١٦٨</w:t>
      </w:r>
    </w:p>
    <w:p>
      <w:pPr>
        <w:pStyle w:val="CaptionedFigure"/>
        <w:bidi/>
      </w:pPr>
      <w:r>
        <w:drawing>
          <wp:inline>
            <wp:extent cx="2933700" cy="3543909"/>
            <wp:effectExtent b="0" l="0" r="0" t="0"/>
            <wp:docPr descr="صورة الشكل في المخطوط" title="" id="853" name="Picture"/>
            <a:graphic>
              <a:graphicData uri="http://schemas.openxmlformats.org/drawingml/2006/picture">
                <pic:pic>
                  <pic:nvPicPr>
                    <pic:cNvPr descr="../figures-atlas/ms/74_0.jpg" id="854" name="Picture"/>
                    <pic:cNvPicPr>
                      <a:picLocks noChangeArrowheads="1" noChangeAspect="1"/>
                    </pic:cNvPicPr>
                  </pic:nvPicPr>
                  <pic:blipFill>
                    <a:blip r:embed="rId852"/>
                    <a:stretch>
                      <a:fillRect/>
                    </a:stretch>
                  </pic:blipFill>
                  <pic:spPr bwMode="auto">
                    <a:xfrm>
                      <a:off x="0" y="0"/>
                      <a:ext cx="2933700" cy="3543909"/>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592876" cy="3386202"/>
            <wp:effectExtent b="0" l="0" r="0" t="0"/>
            <wp:docPr descr="إعادة الرسم بالحساب" title="" id="856" name="Picture"/>
            <a:graphic>
              <a:graphicData uri="http://schemas.openxmlformats.org/drawingml/2006/picture">
                <pic:pic>
                  <pic:nvPicPr>
                    <pic:cNvPr descr="out/fig/74.png" id="857" name="Picture"/>
                    <pic:cNvPicPr>
                      <a:picLocks noChangeArrowheads="1" noChangeAspect="1"/>
                    </pic:cNvPicPr>
                  </pic:nvPicPr>
                  <pic:blipFill>
                    <a:blip r:embed="rId855"/>
                    <a:stretch>
                      <a:fillRect/>
                    </a:stretch>
                  </pic:blipFill>
                  <pic:spPr bwMode="auto">
                    <a:xfrm>
                      <a:off x="0" y="0"/>
                      <a:ext cx="4592876" cy="3386202"/>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58" w:name="الشرح-73"/>
    <w:p>
      <w:pPr>
        <w:pStyle w:val="Heading4"/>
        <w:bidi/>
      </w:pPr>
      <w:r>
        <w:rPr>
          <w:rtl/>
        </w:rPr>
        <w:t xml:space="preserve">الشرح</w:t>
      </w:r>
    </w:p>
    <w:p>
      <w:pPr>
        <w:bidi/>
      </w:pPr>
      <w:r>
        <w:rPr>
          <w:rtl/>
        </w:rPr>
        <w:t xml:space="preserve">والدائرة هي دائرة سمت لعرض ثلاثين، تلقى الأفق على ثمانية وسبعين جزءًا من نقطة الجنوب. فبالمقدمتين (الشكل ٧٢) يكون القوس ك س نحو ٢٣ جزءًا، وميل السمت نحو ٣٢٫١. وه ع ثمانية أعشار.</w:t>
      </w:r>
    </w:p>
    <w:p>
      <w:pPr>
        <w:bidi/>
      </w:pPr>
      <w:r>
        <w:rPr>
          <w:rtl/>
          <w:bCs/>
          <w:b/>
        </w:rPr>
        <w:t xml:space="preserve">العمل</w:t>
      </w:r>
      <w:r>
        <w:rPr>
          <w:rtl/>
        </w:rPr>
        <w:t xml:space="preserve">:</w:t>
      </w:r>
    </w:p>
    <w:p>
      <w:pPr>
        <w:numPr>
          <w:ilvl w:val="0"/>
          <w:numId w:val="1108"/>
        </w:numPr>
        <w:pStyle w:val="Compact"/>
        <w:bidi/>
      </w:pPr>
      <w:r>
        <w:rPr>
          <w:rtl/>
        </w:rPr>
        <w:t xml:space="preserve">يُعدّ ه س من ك نحو ي في الصورة الأولى (الربع الشرقي الجنوبي)، ونحو ح في الثانية (الربع الغربي الجنوبي). وج ه د عمود على ه س.</w:t>
      </w:r>
    </w:p>
    <w:p>
      <w:pPr>
        <w:numPr>
          <w:ilvl w:val="0"/>
          <w:numId w:val="1108"/>
        </w:numPr>
        <w:pStyle w:val="Compact"/>
        <w:bidi/>
      </w:pPr>
      <w:r>
        <w:rPr>
          <w:rtl/>
        </w:rPr>
        <w:t xml:space="preserve">تُتخذ الدائرة نفسها مقطعًا بسطح التناظر، فالقوسان ح ط وي ل مثل ميل السمت، والزاوية ل ع ه حادة.</w:t>
      </w:r>
    </w:p>
    <w:p>
      <w:pPr>
        <w:numPr>
          <w:ilvl w:val="0"/>
          <w:numId w:val="1108"/>
        </w:numPr>
        <w:pStyle w:val="Compact"/>
        <w:bidi/>
      </w:pPr>
      <w:r>
        <w:rPr>
          <w:rtl/>
        </w:rPr>
        <w:t xml:space="preserve">ع ط يقطع ه ح على ر، وع ل مُخرجًا يقطع ه ي مُخرجًا على ن.</w:t>
      </w:r>
    </w:p>
    <w:p>
      <w:pPr>
        <w:numPr>
          <w:ilvl w:val="0"/>
          <w:numId w:val="1108"/>
        </w:numPr>
        <w:pStyle w:val="Compact"/>
        <w:bidi/>
      </w:pPr>
      <w:r>
        <w:rPr>
          <w:rtl/>
        </w:rPr>
        <w:t xml:space="preserve">يُؤخذ على ج ه د: ه ص = ه ر، وه ف = ه ن.</w:t>
      </w:r>
    </w:p>
    <w:p>
      <w:pPr>
        <w:bidi/>
      </w:pPr>
      <w:r>
        <w:rPr>
          <w:rtl/>
        </w:rPr>
        <w:t xml:space="preserve">فالقطع الناقص ضلعه المائل ص ف، وعموده المرتب ه س. والقطع مرسوم رماديًا لأن الناسخ لم يرسمه.</w:t>
      </w:r>
    </w:p>
    <w:bookmarkEnd w:id="858"/>
    <w:bookmarkStart w:id="859" w:name="المعادلات-70"/>
    <w:p>
      <w:pPr>
        <w:pStyle w:val="Heading4"/>
        <w:bidi/>
      </w:pPr>
      <w:r>
        <w:rPr>
          <w:rtl/>
        </w:rPr>
        <w:t xml:space="preserve">المعادلات</w:t>
      </w:r>
    </w:p>
    <w:p>
      <w:pPr>
        <w:bidi/>
      </w:pPr>
      <m:oMathPara>
        <m:oMathParaPr>
          <m:jc m:val="center"/>
        </m:oMathParaPr>
        <m:oMath>
          <m:r>
            <m:rPr>
              <m:nor/>
              <m:sty m:val="p"/>
            </m:rPr>
            <m:t>latus rectum</m:t>
          </m:r>
          <m:r>
            <m:rPr>
              <m:sty m:val="p"/>
            </m:rPr>
            <m:t>=</m:t>
          </m:r>
          <m:f>
            <m:fPr>
              <m:type m:val="bar"/>
            </m:fPr>
            <m:num>
              <m:r>
                <m:t>2</m:t>
              </m:r>
              <m:sSup>
                <m:e>
                  <m:r>
                    <m:t>b</m:t>
                  </m:r>
                </m:e>
                <m:sup>
                  <m:r>
                    <m:t>2</m:t>
                  </m:r>
                </m:sup>
              </m:sSup>
            </m:num>
            <m:den>
              <m:r>
                <m:t>a</m:t>
              </m:r>
            </m:den>
          </m:f>
          <m:r>
            <m:rPr>
              <m:sty m:val="p"/>
            </m:rPr>
            <m:t>=</m:t>
          </m:r>
          <m:f>
            <m:fPr>
              <m:type m:val="bar"/>
            </m:fPr>
            <m:num>
              <m:r>
                <m:t>2</m:t>
              </m:r>
            </m:num>
            <m:den>
              <m:r>
                <m:rPr>
                  <m:sty m:val="p"/>
                </m:rPr>
                <m:t>cos</m:t>
              </m:r>
              <m:d>
                <m:dPr>
                  <m:begChr m:val="("/>
                  <m:endChr m:val=")"/>
                  <m:sepChr m:val=""/>
                  <m:grow/>
                </m:dPr>
                <m:e>
                  <m:r>
                    <m:t>ι</m:t>
                  </m:r>
                </m:e>
              </m:d>
            </m:den>
          </m:f>
        </m:oMath>
      </m:oMathPara>
    </w:p>
    <w:p>
      <w:pPr>
        <w:bidi/>
      </w:pPr>
      <w:r>
        <w:rPr>
          <w:rtl/>
        </w:rPr>
        <w:t xml:space="preserve">حيث:</w:t>
      </w:r>
    </w:p>
    <w:p>
      <w:pPr>
        <w:numPr>
          <w:ilvl w:val="0"/>
          <w:numId w:val="1109"/>
        </w:numPr>
        <w:pStyle w:val="Compact"/>
        <w:bidi/>
      </w:pPr>
      <m:oMath>
        <m:r>
          <m:t>ι</m:t>
        </m:r>
      </m:oMath>
      <w:r>
        <w:rPr>
          <w:rtl/>
        </w:rPr>
        <w:t xml:space="preserve">: ميل دائرة السمت على معدل النهار («ميل السمت»)</w:t>
      </w:r>
    </w:p>
    <w:p>
      <w:pPr>
        <w:numPr>
          <w:ilvl w:val="0"/>
          <w:numId w:val="1109"/>
        </w:numPr>
        <w:pStyle w:val="Compact"/>
        <w:bidi/>
      </w:pPr>
      <m:oMath>
        <m:r>
          <m:t>a</m:t>
        </m:r>
      </m:oMath>
      <w:r>
        <w:rPr>
          <w:rtl/>
        </w:rPr>
        <w:t xml:space="preserve">: الارتفاع (في الآنالما)، أو نصف القطر المجانب للقطع</w:t>
      </w:r>
    </w:p>
    <w:p>
      <w:pPr>
        <w:numPr>
          <w:ilvl w:val="0"/>
          <w:numId w:val="1109"/>
        </w:numPr>
        <w:pStyle w:val="Compact"/>
        <w:bidi/>
      </w:pPr>
      <m:oMath>
        <m:r>
          <m:t>b</m:t>
        </m:r>
      </m:oMath>
      <w:r>
        <w:rPr>
          <w:rtl/>
        </w:rPr>
        <w:t xml:space="preserve">: نصف القطر الآخر (المزدوج) للقطع</w:t>
      </w:r>
    </w:p>
    <w:bookmarkEnd w:id="859"/>
    <w:bookmarkStart w:id="860" w:name="التحقق-70"/>
    <w:p>
      <w:pPr>
        <w:pStyle w:val="Heading4"/>
        <w:bidi/>
      </w:pPr>
      <w:r>
        <w:rPr>
          <w:rtl/>
        </w:rPr>
        <w:t xml:space="preserve">التحقق</w:t>
      </w:r>
    </w:p>
    <w:p>
      <w:pPr>
        <w:bidi/>
      </w:pPr>
      <w:r>
        <w:rPr>
          <w:rtl/>
        </w:rPr>
        <w:t xml:space="preserve">اجتاز الشكل ٥ من ٥ اختبارات عددية.</w:t>
      </w:r>
    </w:p>
    <w:bookmarkEnd w:id="860"/>
    <w:bookmarkEnd w:id="861"/>
    <w:bookmarkStart w:id="871" w:name="X7e25a78c20ff59640633eb7d797891ac45a67aa"/>
    <w:p>
      <w:pPr>
        <w:pStyle w:val="Heading3"/>
        <w:bidi/>
      </w:pPr>
      <w:r>
        <w:rPr>
          <w:rtl/>
        </w:rPr>
        <w:t xml:space="preserve">الشكل ٧٥: عمل دائرة من دوائر السموت قطعًا مكافئًا في التسطيح التام</w:t>
      </w:r>
    </w:p>
    <w:p>
      <w:pPr>
        <w:pStyle w:val="Author"/>
        <w:bidi/>
      </w:pPr>
      <w:r>
        <w:rPr>
          <w:rtl/>
        </w:rPr>
        <w:t xml:space="preserve">من باب «عملها قطعًا مكافئًا» — الورقة ٧٨ ظ، صفحة المصوّرة ١٦٩</w:t>
      </w:r>
    </w:p>
    <w:p>
      <w:pPr>
        <w:pStyle w:val="CaptionedFigure"/>
        <w:bidi/>
      </w:pPr>
      <w:r>
        <w:drawing>
          <wp:inline>
            <wp:extent cx="2933700" cy="2835910"/>
            <wp:effectExtent b="0" l="0" r="0" t="0"/>
            <wp:docPr descr="صورة الشكل في المخطوط" title="" id="863" name="Picture"/>
            <a:graphic>
              <a:graphicData uri="http://schemas.openxmlformats.org/drawingml/2006/picture">
                <pic:pic>
                  <pic:nvPicPr>
                    <pic:cNvPr descr="../figures-atlas/ms/75_0.jpg" id="864" name="Picture"/>
                    <pic:cNvPicPr>
                      <a:picLocks noChangeArrowheads="1" noChangeAspect="1"/>
                    </pic:cNvPicPr>
                  </pic:nvPicPr>
                  <pic:blipFill>
                    <a:blip r:embed="rId862"/>
                    <a:stretch>
                      <a:fillRect/>
                    </a:stretch>
                  </pic:blipFill>
                  <pic:spPr bwMode="auto">
                    <a:xfrm>
                      <a:off x="0" y="0"/>
                      <a:ext cx="2933700" cy="283591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067300" cy="2406641"/>
            <wp:effectExtent b="0" l="0" r="0" t="0"/>
            <wp:docPr descr="إعادة الرسم بالحساب" title="" id="866" name="Picture"/>
            <a:graphic>
              <a:graphicData uri="http://schemas.openxmlformats.org/drawingml/2006/picture">
                <pic:pic>
                  <pic:nvPicPr>
                    <pic:cNvPr descr="out/fig/75.png" id="867" name="Picture"/>
                    <pic:cNvPicPr>
                      <a:picLocks noChangeArrowheads="1" noChangeAspect="1"/>
                    </pic:cNvPicPr>
                  </pic:nvPicPr>
                  <pic:blipFill>
                    <a:blip r:embed="rId865"/>
                    <a:stretch>
                      <a:fillRect/>
                    </a:stretch>
                  </pic:blipFill>
                  <pic:spPr bwMode="auto">
                    <a:xfrm>
                      <a:off x="0" y="0"/>
                      <a:ext cx="5067300" cy="240664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68" w:name="الشرح-74"/>
    <w:p>
      <w:pPr>
        <w:pStyle w:val="Heading4"/>
        <w:bidi/>
      </w:pPr>
      <w:r>
        <w:rPr>
          <w:rtl/>
        </w:rPr>
        <w:t xml:space="preserve">الشرح</w:t>
      </w:r>
    </w:p>
    <w:p>
      <w:pPr>
        <w:bidi/>
      </w:pPr>
      <w:r>
        <w:rPr>
          <w:rtl/>
        </w:rPr>
        <w:t xml:space="preserve">والدائرة هي دائرة سمت لعرض ثلاثين، تلقى الأفق على ثمانية وسبعين جزءًا من نقطة الجنوب. فبالمقدمتين (الشكل ٧٢) يكون القوس ك س نحو ٢٣ جزءًا، وميل السمت نحو ٣٢٫١. ويوضع القطب ع حيث تكون الزاوية ل ع ه قائمة، أي ه ع = جيب ميل السمت. فيوازي ع ل ح ي، وتذهب صورة ل إلى ما لا نهاية. ع ط يقطع ه ح على ر، ويُؤخذ ه ص = ه ر على ج ه، فـ ص الرأس، وص ه د السهم، وه س عمود مرتب. والضلع القائم ه ب، وفيه مربع ه س مساوٍ لـ ص ه في ه ب.</w:t>
      </w:r>
    </w:p>
    <w:bookmarkEnd w:id="868"/>
    <w:bookmarkStart w:id="869" w:name="المعادلات-71"/>
    <w:p>
      <w:pPr>
        <w:pStyle w:val="Heading4"/>
        <w:bidi/>
      </w:pPr>
      <w:r>
        <w:rPr>
          <w:rtl/>
        </w:rPr>
        <w:t xml:space="preserve">المعادلات</w:t>
      </w:r>
    </w:p>
    <w:p>
      <w:pPr>
        <w:bidi/>
      </w:pPr>
      <m:oMathPara>
        <m:oMathParaPr>
          <m:jc m:val="center"/>
        </m:oMathParaPr>
        <m:oMath>
          <m:bar>
            <m:barPr>
              <m:pos m:val="top"/>
            </m:barPr>
            <m:e>
              <m:r>
                <m:rPr>
                  <m:sty m:val="p"/>
                </m:rPr>
                <m:t>E</m:t>
              </m:r>
              <m:r>
                <m:rPr>
                  <m:sty m:val="p"/>
                </m:rPr>
                <m:t>O</m:t>
              </m:r>
            </m:e>
          </m:bar>
          <m:r>
            <m:rPr>
              <m:sty m:val="p"/>
            </m:rPr>
            <m:t>=</m:t>
          </m:r>
          <m:r>
            <m:rPr>
              <m:sty m:val="p"/>
            </m:rPr>
            <m:t>sin</m:t>
          </m:r>
          <m:d>
            <m:dPr>
              <m:begChr m:val="("/>
              <m:endChr m:val=")"/>
              <m:sepChr m:val=""/>
              <m:grow/>
            </m:dPr>
            <m:e>
              <m:r>
                <m:t>ι</m:t>
              </m:r>
            </m:e>
          </m:d>
          <m:r>
            <m:rPr>
              <m:sty m:val="p"/>
            </m:rPr>
            <m:t>,</m:t>
          </m:r>
          <m:r>
            <m:t>  </m:t>
          </m:r>
          <m:sSup>
            <m:e>
              <m:bar>
                <m:barPr>
                  <m:pos m:val="top"/>
                </m:barPr>
                <m:e>
                  <m:r>
                    <m:rPr>
                      <m:sty m:val="p"/>
                    </m:rPr>
                    <m:t>E</m:t>
                  </m:r>
                  <m:r>
                    <m:rPr>
                      <m:sty m:val="p"/>
                    </m:rPr>
                    <m:t>S</m:t>
                  </m:r>
                </m:e>
              </m:bar>
            </m:e>
            <m:sup>
              <m:r>
                <m:t>2</m:t>
              </m:r>
            </m:sup>
          </m:sSup>
          <m:r>
            <m:rPr>
              <m:sty m:val="p"/>
            </m:rPr>
            <m:t>=</m:t>
          </m:r>
          <m:bar>
            <m:barPr>
              <m:pos m:val="top"/>
            </m:barPr>
            <m:e>
              <m:r>
                <m:rPr>
                  <m:sty m:val="p"/>
                </m:rPr>
                <m:t>C</m:t>
              </m:r>
              <m:r>
                <m:rPr>
                  <m:sty m:val="p"/>
                </m:rPr>
                <m:t>E</m:t>
              </m:r>
            </m:e>
          </m:bar>
          <m:r>
            <m:rPr>
              <m:sty m:val="p"/>
            </m:rPr>
            <m:t>⋅</m:t>
          </m:r>
          <m:bar>
            <m:barPr>
              <m:pos m:val="top"/>
            </m:barPr>
            <m:e>
              <m:r>
                <m:rPr>
                  <m:sty m:val="p"/>
                </m:rPr>
                <m:t>E</m:t>
              </m:r>
              <m:r>
                <m:rPr>
                  <m:sty m:val="p"/>
                </m:rPr>
                <m:t>B</m:t>
              </m:r>
            </m:e>
          </m:bar>
        </m:oMath>
      </m:oMathPara>
    </w:p>
    <w:p>
      <w:pPr>
        <w:bidi/>
      </w:pPr>
      <w:r>
        <w:rPr>
          <w:rtl/>
        </w:rPr>
        <w:t xml:space="preserve">حيث:</w:t>
      </w:r>
    </w:p>
    <w:p>
      <w:pPr>
        <w:numPr>
          <w:ilvl w:val="0"/>
          <w:numId w:val="1110"/>
        </w:numPr>
        <w:pStyle w:val="Compact"/>
        <w:bidi/>
      </w:pPr>
      <m:oMath>
        <m:r>
          <m:t>ι</m:t>
        </m:r>
      </m:oMath>
      <w:r>
        <w:rPr>
          <w:rtl/>
        </w:rPr>
        <w:t xml:space="preserve">: ميل دائرة السمت على معدل النهار («ميل السمت»)</w:t>
      </w:r>
    </w:p>
    <w:p>
      <w:pPr>
        <w:numPr>
          <w:ilvl w:val="0"/>
          <w:numId w:val="1110"/>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C</m:t>
        </m:r>
      </m:oMath>
      <w:r>
        <w:rPr>
          <w:rtl/>
        </w:rPr>
        <w:t xml:space="preserve"> </w:t>
      </w:r>
      <w:r>
        <w:rPr>
          <w:rtl/>
        </w:rPr>
        <w:t xml:space="preserve">= ص،</w:t>
      </w:r>
      <w:r>
        <w:rPr>
          <w:rtl/>
        </w:rPr>
        <w:t xml:space="preserve"> </w:t>
      </w:r>
      <m:oMath>
        <m:r>
          <m:rPr>
            <m:sty m:val="p"/>
          </m:rPr>
          <m:t>E</m:t>
        </m:r>
      </m:oMath>
      <w:r>
        <w:rPr>
          <w:rtl/>
        </w:rPr>
        <w:t xml:space="preserve"> </w:t>
      </w:r>
      <w:r>
        <w:rPr>
          <w:rtl/>
        </w:rPr>
        <w:t xml:space="preserve">= ه،</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p>
    <w:bookmarkEnd w:id="869"/>
    <w:bookmarkStart w:id="870" w:name="التحقق-71"/>
    <w:p>
      <w:pPr>
        <w:pStyle w:val="Heading4"/>
        <w:bidi/>
      </w:pPr>
      <w:r>
        <w:rPr>
          <w:rtl/>
        </w:rPr>
        <w:t xml:space="preserve">التحقق</w:t>
      </w:r>
    </w:p>
    <w:p>
      <w:pPr>
        <w:bidi/>
      </w:pPr>
      <w:r>
        <w:rPr>
          <w:rtl/>
        </w:rPr>
        <w:t xml:space="preserve">اجتاز الشكل ٤ من ٤ اختبارات عددية.</w:t>
      </w:r>
    </w:p>
    <w:p>
      <w:pPr>
        <w:pStyle w:val="BlockText"/>
        <w:bidi/>
      </w:pPr>
      <w:r>
        <w:rPr>
          <w:rtl/>
          <w:bCs/>
          <w:b/>
        </w:rPr>
        <w:t xml:space="preserve">تنبيه على المخطوط:</w:t>
      </w:r>
      <w:r>
        <w:rPr>
          <w:rtl/>
        </w:rPr>
        <w:t xml:space="preserve"> </w:t>
      </w:r>
      <w:r>
        <w:rPr>
          <w:rtl/>
        </w:rPr>
        <w:t xml:space="preserve">في النص «ونصل ع ص ط»، فيسمي الرأس ص على ع ط مباشرة. والصواب، كما في فقرة الناقص، أن يُقرأ ع ر ط ثم ه ص = ه ر.</w:t>
      </w:r>
    </w:p>
    <w:bookmarkEnd w:id="870"/>
    <w:bookmarkEnd w:id="871"/>
    <w:bookmarkStart w:id="881" w:name="Xc794dac019ba87770c5a6e39fa342048adbb35c"/>
    <w:p>
      <w:pPr>
        <w:pStyle w:val="Heading3"/>
        <w:bidi/>
      </w:pPr>
      <w:r>
        <w:rPr>
          <w:rtl/>
        </w:rPr>
        <w:t xml:space="preserve">الشكل ٧٦: عمل دائرة من دوائر السموت قطعًا زائدًا في التسطيح التام</w:t>
      </w:r>
    </w:p>
    <w:p>
      <w:pPr>
        <w:pStyle w:val="Author"/>
        <w:bidi/>
      </w:pPr>
      <w:r>
        <w:rPr>
          <w:rtl/>
        </w:rPr>
        <w:t xml:space="preserve">من باب «عمل قطعها زائدًا» — الورقة ٧٩ و، صفحة المصوّرة ١٧٠</w:t>
      </w:r>
    </w:p>
    <w:p>
      <w:pPr>
        <w:pStyle w:val="CaptionedFigure"/>
        <w:bidi/>
      </w:pPr>
      <w:r>
        <w:drawing>
          <wp:inline>
            <wp:extent cx="2933700" cy="4400550"/>
            <wp:effectExtent b="0" l="0" r="0" t="0"/>
            <wp:docPr descr="صورة الشكل في المخطوط" title="" id="873" name="Picture"/>
            <a:graphic>
              <a:graphicData uri="http://schemas.openxmlformats.org/drawingml/2006/picture">
                <pic:pic>
                  <pic:nvPicPr>
                    <pic:cNvPr descr="../figures-atlas/ms/76_0.jpg" id="874" name="Picture"/>
                    <pic:cNvPicPr>
                      <a:picLocks noChangeArrowheads="1" noChangeAspect="1"/>
                    </pic:cNvPicPr>
                  </pic:nvPicPr>
                  <pic:blipFill>
                    <a:blip r:embed="rId872"/>
                    <a:stretch>
                      <a:fillRect/>
                    </a:stretch>
                  </pic:blipFill>
                  <pic:spPr bwMode="auto">
                    <a:xfrm>
                      <a:off x="0" y="0"/>
                      <a:ext cx="2933700" cy="440055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649249" cy="3578268"/>
            <wp:effectExtent b="0" l="0" r="0" t="0"/>
            <wp:docPr descr="إعادة الرسم بالحساب" title="" id="876" name="Picture"/>
            <a:graphic>
              <a:graphicData uri="http://schemas.openxmlformats.org/drawingml/2006/picture">
                <pic:pic>
                  <pic:nvPicPr>
                    <pic:cNvPr descr="out/fig/76.png" id="877" name="Picture"/>
                    <pic:cNvPicPr>
                      <a:picLocks noChangeArrowheads="1" noChangeAspect="1"/>
                    </pic:cNvPicPr>
                  </pic:nvPicPr>
                  <pic:blipFill>
                    <a:blip r:embed="rId875"/>
                    <a:stretch>
                      <a:fillRect/>
                    </a:stretch>
                  </pic:blipFill>
                  <pic:spPr bwMode="auto">
                    <a:xfrm>
                      <a:off x="0" y="0"/>
                      <a:ext cx="3649249" cy="3578268"/>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78" w:name="الشرح-75"/>
    <w:p>
      <w:pPr>
        <w:pStyle w:val="Heading4"/>
        <w:bidi/>
      </w:pPr>
      <w:r>
        <w:rPr>
          <w:rtl/>
        </w:rPr>
        <w:t xml:space="preserve">الشرح</w:t>
      </w:r>
    </w:p>
    <w:p>
      <w:pPr>
        <w:bidi/>
      </w:pPr>
      <w:r>
        <w:rPr>
          <w:rtl/>
        </w:rPr>
        <w:t xml:space="preserve">والدائرة هي دائرة سمت لعرض ثلاثين، تلقى الأفق على ثمانية وسبعين جزءًا من نقطة الجنوب. فبالمقدمتين (الشكل ٧٢) يكون القوس ك س نحو ٢٣ جزءًا، وميل السمت نحو ٣٢٫١. ويؤخذ القطب ع أقرب إلى المركز (ه ع ربع)، فتكون الزاوية ل ع ه منفرجة. ع ط يقطع ه ح على ر، ول ع مُخرجًا يقطع ه ح مُخرجًا على ن. ويُؤخذ على ج ه: ه ص = ه ر، وه ا = ه ن. فللقطع الزائد رأسه ص، وسهمه ص ه د، وضلعه المائل ص ا، وعموده المرتب ه س.</w:t>
      </w:r>
    </w:p>
    <w:bookmarkEnd w:id="878"/>
    <w:bookmarkStart w:id="879" w:name="المعادلات-72"/>
    <w:p>
      <w:pPr>
        <w:pStyle w:val="Heading4"/>
        <w:bidi/>
      </w:pPr>
      <w:r>
        <w:rPr>
          <w:rtl/>
        </w:rPr>
        <w:t xml:space="preserve">المعادلات</w:t>
      </w:r>
    </w:p>
    <w:p>
      <w:pPr>
        <w:bidi/>
      </w:pPr>
      <m:oMathPara>
        <m:oMathParaPr>
          <m:jc m:val="center"/>
        </m:oMathParaPr>
        <m:oMath>
          <m:r>
            <m:rPr>
              <m:nor/>
              <m:sty m:val="p"/>
            </m:rPr>
            <m:t>latus rectum</m:t>
          </m:r>
          <m:r>
            <m:rPr>
              <m:sty m:val="p"/>
            </m:rPr>
            <m:t>=</m:t>
          </m:r>
          <m:f>
            <m:fPr>
              <m:type m:val="bar"/>
            </m:fPr>
            <m:num>
              <m:r>
                <m:t>2</m:t>
              </m:r>
              <m:sSup>
                <m:e>
                  <m:r>
                    <m:t>b</m:t>
                  </m:r>
                </m:e>
                <m:sup>
                  <m:r>
                    <m:t>2</m:t>
                  </m:r>
                </m:sup>
              </m:sSup>
            </m:num>
            <m:den>
              <m:r>
                <m:t>a</m:t>
              </m:r>
            </m:den>
          </m:f>
          <m:r>
            <m:rPr>
              <m:sty m:val="p"/>
            </m:rPr>
            <m:t>=</m:t>
          </m:r>
          <m:f>
            <m:fPr>
              <m:type m:val="bar"/>
            </m:fPr>
            <m:num>
              <m:r>
                <m:t>2</m:t>
              </m:r>
            </m:num>
            <m:den>
              <m:r>
                <m:rPr>
                  <m:sty m:val="p"/>
                </m:rPr>
                <m:t>cos</m:t>
              </m:r>
              <m:d>
                <m:dPr>
                  <m:begChr m:val="("/>
                  <m:endChr m:val=")"/>
                  <m:sepChr m:val=""/>
                  <m:grow/>
                </m:dPr>
                <m:e>
                  <m:r>
                    <m:t>ι</m:t>
                  </m:r>
                </m:e>
              </m:d>
            </m:den>
          </m:f>
          <m:r>
            <m:t> </m:t>
          </m:r>
          <m:d>
            <m:dPr>
              <m:begChr m:val="("/>
              <m:endChr m:val=")"/>
              <m:sepChr m:val=""/>
              <m:grow/>
            </m:dPr>
            <m:e>
              <m:r>
                <m:rPr>
                  <m:nor/>
                  <m:sty m:val="p"/>
                </m:rPr>
                <m:t>the same for every</m:t>
              </m:r>
              <m:r>
                <m:t> </m:t>
              </m:r>
              <m:r>
                <m:t>e</m:t>
              </m:r>
            </m:e>
          </m:d>
        </m:oMath>
      </m:oMathPara>
    </w:p>
    <w:p>
      <w:pPr>
        <w:bidi/>
      </w:pPr>
      <w:r>
        <w:rPr>
          <w:rtl/>
        </w:rPr>
        <w:t xml:space="preserve">حيث:</w:t>
      </w:r>
    </w:p>
    <w:p>
      <w:pPr>
        <w:numPr>
          <w:ilvl w:val="0"/>
          <w:numId w:val="1111"/>
        </w:numPr>
        <w:pStyle w:val="Compact"/>
        <w:bidi/>
      </w:pPr>
      <m:oMath>
        <m:r>
          <m:t>ι</m:t>
        </m:r>
      </m:oMath>
      <w:r>
        <w:rPr>
          <w:rtl/>
        </w:rPr>
        <w:t xml:space="preserve">: ميل دائرة السمت على معدل النهار («ميل السمت»)</w:t>
      </w:r>
    </w:p>
    <w:p>
      <w:pPr>
        <w:numPr>
          <w:ilvl w:val="0"/>
          <w:numId w:val="1111"/>
        </w:numPr>
        <w:pStyle w:val="Compact"/>
        <w:bidi/>
      </w:pPr>
      <m:oMath>
        <m:r>
          <m:t>a</m:t>
        </m:r>
      </m:oMath>
      <w:r>
        <w:rPr>
          <w:rtl/>
        </w:rPr>
        <w:t xml:space="preserve">: الارتفاع (في الآنالما)، أو نصف القطر المجانب للقطع</w:t>
      </w:r>
    </w:p>
    <w:p>
      <w:pPr>
        <w:numPr>
          <w:ilvl w:val="0"/>
          <w:numId w:val="1111"/>
        </w:numPr>
        <w:pStyle w:val="Compact"/>
        <w:bidi/>
      </w:pPr>
      <m:oMath>
        <m:r>
          <m:t>b</m:t>
        </m:r>
      </m:oMath>
      <w:r>
        <w:rPr>
          <w:rtl/>
        </w:rPr>
        <w:t xml:space="preserve">: نصف القطر الآخر (المزدوج) للقطع</w:t>
      </w:r>
    </w:p>
    <w:p>
      <w:pPr>
        <w:numPr>
          <w:ilvl w:val="0"/>
          <w:numId w:val="1111"/>
        </w:numPr>
        <w:pStyle w:val="Compact"/>
        <w:bidi/>
      </w:pPr>
      <m:oMath>
        <m:r>
          <m:t>e</m:t>
        </m:r>
      </m:oMath>
      <w:r>
        <w:rPr>
          <w:rtl/>
        </w:rPr>
        <w:t xml:space="preserve">: بعد قطب التسطيح ع عن المركز ه في التسطيح التام</w:t>
      </w:r>
    </w:p>
    <w:bookmarkEnd w:id="879"/>
    <w:bookmarkStart w:id="880" w:name="التحقق-72"/>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في النص والرسم أن ل ع المخرج يلقى ج د على ا، وأن «نصل ع ص ط»، أي أُخذت ص وا حيث تقطع الخطوط من ع ج د مباشرة. ورسم الناسخ ل ع عمودًا على ك م، وهو شرط المكافئ، والنص يطلب زاوية منفرجة. والصواب أن تُقطع الخطوط من ع بأثر معدل النهار ح ي، ثم تُنقل الأبعاد إلى ج د كما في فقرة الناقص، وعليه رُسم.</w:t>
      </w:r>
    </w:p>
    <w:bookmarkEnd w:id="880"/>
    <w:bookmarkEnd w:id="881"/>
    <w:bookmarkStart w:id="892" w:name="X816b2375fbc333162498f01b84c80aa1292ba05"/>
    <w:p>
      <w:pPr>
        <w:pStyle w:val="Heading3"/>
        <w:bidi/>
      </w:pPr>
      <w:r>
        <w:rPr>
          <w:rtl/>
        </w:rPr>
        <w:t xml:space="preserve">الشكل ٧٧: استخراج رؤوس الكواكب الثابتة في العنكبوت بالتسطيح التام (الطريق الأول)</w:t>
      </w:r>
    </w:p>
    <w:p>
      <w:pPr>
        <w:pStyle w:val="Author"/>
        <w:bidi/>
      </w:pPr>
      <w:r>
        <w:rPr>
          <w:rtl/>
        </w:rPr>
        <w:t xml:space="preserve">من باب «استخراج رؤوس الكواكب الثوابت في العنكبوت» — الورقة ٨٠ و، صفحة المصوّرة ١٧٢</w:t>
      </w:r>
    </w:p>
    <w:p>
      <w:pPr>
        <w:pStyle w:val="CaptionedFigure"/>
        <w:bidi/>
      </w:pPr>
      <w:r>
        <w:drawing>
          <wp:inline>
            <wp:extent cx="2933700" cy="2578100"/>
            <wp:effectExtent b="0" l="0" r="0" t="0"/>
            <wp:docPr descr="صورة الشكل في المخطوط" title="" id="883" name="Picture"/>
            <a:graphic>
              <a:graphicData uri="http://schemas.openxmlformats.org/drawingml/2006/picture">
                <pic:pic>
                  <pic:nvPicPr>
                    <pic:cNvPr descr="../figures-atlas/ms/77_0.jpg" id="884" name="Picture"/>
                    <pic:cNvPicPr>
                      <a:picLocks noChangeArrowheads="1" noChangeAspect="1"/>
                    </pic:cNvPicPr>
                  </pic:nvPicPr>
                  <pic:blipFill>
                    <a:blip r:embed="rId882"/>
                    <a:stretch>
                      <a:fillRect/>
                    </a:stretch>
                  </pic:blipFill>
                  <pic:spPr bwMode="auto">
                    <a:xfrm>
                      <a:off x="0" y="0"/>
                      <a:ext cx="2933700" cy="257810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3531651"/>
            <wp:effectExtent b="0" l="0" r="0" t="0"/>
            <wp:docPr descr="إعادة الرسم بالحساب" title="" id="886" name="Picture"/>
            <a:graphic>
              <a:graphicData uri="http://schemas.openxmlformats.org/drawingml/2006/picture">
                <pic:pic>
                  <pic:nvPicPr>
                    <pic:cNvPr descr="out/fig/77.png" id="887" name="Picture"/>
                    <pic:cNvPicPr>
                      <a:picLocks noChangeArrowheads="1" noChangeAspect="1"/>
                    </pic:cNvPicPr>
                  </pic:nvPicPr>
                  <pic:blipFill>
                    <a:blip r:embed="rId885"/>
                    <a:stretch>
                      <a:fillRect/>
                    </a:stretch>
                  </pic:blipFill>
                  <pic:spPr bwMode="auto">
                    <a:xfrm>
                      <a:off x="0" y="0"/>
                      <a:ext cx="3733800" cy="353165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89" w:name="الشرح-76"/>
    <w:p>
      <w:pPr>
        <w:pStyle w:val="Heading4"/>
        <w:bidi/>
      </w:pPr>
      <w:r>
        <w:rPr>
          <w:rtl/>
        </w:rPr>
        <w:t xml:space="preserve">الشرح</w:t>
      </w:r>
    </w:p>
    <w:p>
      <w:pPr>
        <w:bidi/>
      </w:pPr>
      <w:r>
        <w:rPr>
          <w:rtl/>
        </w:rPr>
        <w:t xml:space="preserve">طريق الصاغاني الأول: من طول الكوكب وعرضه. الدائرة مقطع الكرة بدائرة المنقلبين، وك ه م المحور (م القطب الشمالي)، وح ه ي معدل النهار، والقوس ح ج الميل الكلي، فـ ج ه د منطقة البروج (ج أول الجدي، ود أول السرطان).</w:t>
      </w:r>
    </w:p>
    <w:p>
      <w:pPr>
        <w:numPr>
          <w:ilvl w:val="0"/>
          <w:numId w:val="1112"/>
        </w:numPr>
        <w:pStyle w:val="Compact"/>
        <w:bidi/>
      </w:pPr>
      <w:r>
        <w:rPr>
          <w:rtl/>
        </w:rPr>
        <w:t xml:space="preserve">القوس ج ر عرض الكوكب، نحو ح للشمالي. ور ط الموازي لـ ج ه د أثر دائرة عرضه.</w:t>
      </w:r>
    </w:p>
    <w:p>
      <w:pPr>
        <w:numPr>
          <w:ilvl w:val="0"/>
          <w:numId w:val="1112"/>
        </w:numPr>
        <w:pStyle w:val="Compact"/>
        <w:bidi/>
      </w:pPr>
      <w:r>
        <w:rPr>
          <w:rtl/>
        </w:rPr>
        <w:t xml:space="preserve">نصف الدائرة الأحمر على ر ط هي تلك الدائرة مطويّةً إلى السطح. والقوس ط ل بُعد درجة الكوكب عن المنقلب.</w:t>
      </w:r>
    </w:p>
    <w:p>
      <w:pPr>
        <w:numPr>
          <w:ilvl w:val="0"/>
          <w:numId w:val="1112"/>
        </w:numPr>
        <w:pStyle w:val="Compact"/>
        <w:bidi/>
      </w:pPr>
      <w:r>
        <w:rPr>
          <w:rtl/>
        </w:rPr>
        <w:t xml:space="preserve">ل ب عمود على ر ط، فـ ب موقع الكوكب على سطح دائرة المنقلبين، وب ل ارتفاعه عنه.</w:t>
      </w:r>
    </w:p>
    <w:p>
      <w:pPr>
        <w:numPr>
          <w:ilvl w:val="0"/>
          <w:numId w:val="1112"/>
        </w:numPr>
        <w:pStyle w:val="Compact"/>
        <w:bidi/>
      </w:pPr>
      <w:r>
        <w:rPr>
          <w:rtl/>
        </w:rPr>
        <w:t xml:space="preserve">ب ع يقطع ح ي على س، وب ف عمود على ب ع مساوٍ لـ ب ل، وع ف يقطع العمود عند س على ن.</w:t>
      </w:r>
    </w:p>
    <w:p>
      <w:pPr>
        <w:numPr>
          <w:ilvl w:val="0"/>
          <w:numId w:val="1112"/>
        </w:numPr>
        <w:pStyle w:val="Compact"/>
        <w:bidi/>
      </w:pPr>
      <w:r>
        <w:rPr>
          <w:rtl/>
        </w:rPr>
        <w:t xml:space="preserve">س ص عمود على ح ه مساوٍ لـ س ن. فـ ص رأس الكوكب في العنكبوت.</w:t>
      </w:r>
    </w:p>
    <w:p>
      <w:pPr>
        <w:bidi/>
      </w:pPr>
      <w:r>
        <w:rPr>
          <w:rtl/>
        </w:rPr>
        <w:t xml:space="preserve">والمثال كوكب طوله ٤٥ (خامسة عشرة من الثور)، وعرضه عشرون شمالًا، وه ع نصف.</w:t>
      </w:r>
      <w:r>
        <w:rPr>
          <w:rStyle w:val="FootnoteReference"/>
        </w:rPr>
        <w:footnoteReference w:id="888"/>
      </w:r>
    </w:p>
    <w:bookmarkEnd w:id="889"/>
    <w:bookmarkStart w:id="890" w:name="المعادلات-73"/>
    <w:p>
      <w:pPr>
        <w:pStyle w:val="Heading4"/>
        <w:bidi/>
      </w:pPr>
      <w:r>
        <w:rPr>
          <w:rtl/>
        </w:rPr>
        <w:t xml:space="preserve">المعادلات</w:t>
      </w:r>
    </w:p>
    <w:p>
      <w:pPr>
        <w:bidi/>
      </w:pPr>
      <m:oMathPara>
        <m:oMathParaPr>
          <m:jc m:val="center"/>
        </m:oMathParaPr>
        <m:oMath>
          <m:d>
            <m:dPr>
              <m:begChr m:val="("/>
              <m:endChr m:val=")"/>
              <m:sepChr m:val=""/>
              <m:grow/>
            </m:dPr>
            <m:e>
              <m:r>
                <m:t>x</m:t>
              </m:r>
              <m:r>
                <m:rPr>
                  <m:sty m:val="p"/>
                </m:rPr>
                <m:t>,</m:t>
              </m:r>
              <m:r>
                <m:t>y</m:t>
              </m:r>
              <m:r>
                <m:rPr>
                  <m:sty m:val="p"/>
                </m:rPr>
                <m:t>,</m:t>
              </m:r>
              <m:r>
                <m:t>z</m:t>
              </m:r>
            </m:e>
          </m:d>
          <m:r>
            <m:t> </m:t>
          </m:r>
          <m:r>
            <m:rPr>
              <m:sty m:val="p"/>
            </m:rPr>
            <m:t>↦</m:t>
          </m:r>
          <m:r>
            <m:t> </m:t>
          </m:r>
          <m:d>
            <m:dPr>
              <m:begChr m:val="("/>
              <m:endChr m:val=")"/>
              <m:sepChr m:val=""/>
              <m:grow/>
            </m:dPr>
            <m:e>
              <m:f>
                <m:fPr>
                  <m:type m:val="bar"/>
                </m:fPr>
                <m:num>
                  <m:r>
                    <m:t>e</m:t>
                  </m:r>
                  <m:r>
                    <m:t> </m:t>
                  </m:r>
                  <m:r>
                    <m:t>y</m:t>
                  </m:r>
                </m:num>
                <m:den>
                  <m:r>
                    <m:t>e</m:t>
                  </m:r>
                  <m:r>
                    <m:rPr>
                      <m:sty m:val="p"/>
                    </m:rPr>
                    <m:t>+</m:t>
                  </m:r>
                  <m:r>
                    <m:t>x</m:t>
                  </m:r>
                </m:den>
              </m:f>
              <m:r>
                <m:rPr>
                  <m:sty m:val="p"/>
                </m:rPr>
                <m:t>,</m:t>
              </m:r>
              <m:r>
                <m:t> </m:t>
              </m:r>
              <m:f>
                <m:fPr>
                  <m:type m:val="bar"/>
                </m:fPr>
                <m:num>
                  <m:r>
                    <m:t>e</m:t>
                  </m:r>
                  <m:r>
                    <m:t> </m:t>
                  </m:r>
                  <m:r>
                    <m:t>z</m:t>
                  </m:r>
                </m:num>
                <m:den>
                  <m:r>
                    <m:t>e</m:t>
                  </m:r>
                  <m:r>
                    <m:rPr>
                      <m:sty m:val="p"/>
                    </m:rPr>
                    <m:t>+</m:t>
                  </m:r>
                  <m:r>
                    <m:t>x</m:t>
                  </m:r>
                </m:den>
              </m:f>
            </m:e>
          </m:d>
        </m:oMath>
      </m:oMathPara>
    </w:p>
    <w:p>
      <w:pPr>
        <w:bidi/>
      </w:pPr>
      <m:oMathPara>
        <m:oMathParaPr>
          <m:jc m:val="center"/>
        </m:oMathParaPr>
        <m:oMath>
          <m:r>
            <m:rPr>
              <m:sty m:val="p"/>
            </m:rPr>
            <m:t>C</m:t>
          </m:r>
          <m:r>
            <m:rPr>
              <m:sty m:val="p"/>
            </m:rPr>
            <m:t>=</m:t>
          </m:r>
          <m:sSub>
            <m:e>
              <m:r>
                <m:t>π</m:t>
              </m:r>
            </m:e>
            <m:sub>
              <m:r>
                <m:rPr>
                  <m:sty m:val="p"/>
                </m:rPr>
                <m:t>O</m:t>
              </m:r>
            </m:sub>
          </m:sSub>
          <m:d>
            <m:dPr>
              <m:begChr m:val="("/>
              <m:endChr m:val=")"/>
              <m:sepChr m:val=""/>
              <m:grow/>
            </m:dPr>
            <m:e>
              <m:r>
                <m:rPr>
                  <m:sty m:val="p"/>
                </m:rPr>
                <m:t>⋆</m:t>
              </m:r>
            </m:e>
          </m:d>
        </m:oMath>
      </m:oMathPara>
    </w:p>
    <w:p>
      <w:pPr>
        <w:bidi/>
      </w:pPr>
      <w:r>
        <w:rPr>
          <w:rtl/>
        </w:rPr>
        <w:t xml:space="preserve">حيث:</w:t>
      </w:r>
    </w:p>
    <w:p>
      <w:pPr>
        <w:numPr>
          <w:ilvl w:val="0"/>
          <w:numId w:val="1113"/>
        </w:numPr>
        <w:pStyle w:val="Compact"/>
        <w:bidi/>
      </w:pPr>
      <m:oMath>
        <m:r>
          <m:t>e</m:t>
        </m:r>
      </m:oMath>
      <w:r>
        <w:rPr>
          <w:rtl/>
        </w:rPr>
        <w:t xml:space="preserve">: بعد قطب التسطيح ع عن المركز ه في التسطيح التام</w:t>
      </w:r>
    </w:p>
    <w:p>
      <w:pPr>
        <w:numPr>
          <w:ilvl w:val="0"/>
          <w:numId w:val="1113"/>
        </w:numPr>
        <w:pStyle w:val="Compact"/>
        <w:bidi/>
      </w:pPr>
      <m:oMath>
        <m:sSub>
          <m:e>
            <m:r>
              <m:t>π</m:t>
            </m:r>
          </m:e>
          <m:sub>
            <m:r>
              <m:rPr>
                <m:sty m:val="p"/>
              </m:rPr>
              <m:t>O</m:t>
            </m:r>
          </m:sub>
        </m:sSub>
      </m:oMath>
      <w:r>
        <w:rPr>
          <w:rtl/>
        </w:rPr>
        <w:t xml:space="preserve">: التسطيح (الإسقاط) من القطب ع</w:t>
      </w:r>
    </w:p>
    <w:p>
      <w:pPr>
        <w:numPr>
          <w:ilvl w:val="0"/>
          <w:numId w:val="1113"/>
        </w:numPr>
        <w:pStyle w:val="Compact"/>
        <w:bidi/>
      </w:pPr>
      <m:oMath>
        <m:r>
          <m:rPr>
            <m:sty m:val="p"/>
          </m:rPr>
          <m:t>⋆</m:t>
        </m:r>
      </m:oMath>
      <w:r>
        <w:rPr>
          <w:rtl/>
        </w:rPr>
        <w:t xml:space="preserve">: الكوكب الثابت</w:t>
      </w:r>
    </w:p>
    <w:p>
      <w:pPr>
        <w:numPr>
          <w:ilvl w:val="0"/>
          <w:numId w:val="1113"/>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O</m:t>
        </m:r>
      </m:oMath>
      <w:r>
        <w:rPr>
          <w:rtl/>
        </w:rPr>
        <w:t xml:space="preserve"> </w:t>
      </w:r>
      <w:r>
        <w:rPr>
          <w:rtl/>
        </w:rPr>
        <w:t xml:space="preserve">= ع</w:t>
      </w:r>
    </w:p>
    <w:bookmarkEnd w:id="890"/>
    <w:bookmarkStart w:id="891" w:name="التحقق-73"/>
    <w:p>
      <w:pPr>
        <w:pStyle w:val="Heading4"/>
        <w:bidi/>
      </w:pPr>
      <w:r>
        <w:rPr>
          <w:rtl/>
        </w:rPr>
        <w:t xml:space="preserve">التحقق</w:t>
      </w:r>
    </w:p>
    <w:p>
      <w:pPr>
        <w:bidi/>
      </w:pPr>
      <w:r>
        <w:rPr>
          <w:rtl/>
        </w:rPr>
        <w:t xml:space="preserve">اجتاز الشكل ١ من ١ اختبارات عددية.</w:t>
      </w:r>
    </w:p>
    <w:bookmarkEnd w:id="891"/>
    <w:bookmarkEnd w:id="892"/>
    <w:bookmarkStart w:id="902" w:name="X05b95a8a09c64bee323a25d6031feed0bb2b5f5"/>
    <w:p>
      <w:pPr>
        <w:pStyle w:val="Heading3"/>
        <w:bidi/>
      </w:pPr>
      <w:r>
        <w:rPr>
          <w:rtl/>
        </w:rPr>
        <w:t xml:space="preserve">الشكل ٧٨: طريق آخر في استخراج رؤوس الكواكب الثابتة بالتسطيح التام (بالميل ودرجة الممر)</w:t>
      </w:r>
    </w:p>
    <w:p>
      <w:pPr>
        <w:pStyle w:val="Author"/>
        <w:bidi/>
      </w:pPr>
      <w:r>
        <w:rPr>
          <w:rtl/>
        </w:rPr>
        <w:t xml:space="preserve">من باب «طريق آخر في استخراجها» — الورقة ٨٠ ظ، صفحة المصوّرة ١٧٣</w:t>
      </w:r>
    </w:p>
    <w:p>
      <w:pPr>
        <w:pStyle w:val="CaptionedFigure"/>
        <w:bidi/>
      </w:pPr>
      <w:r>
        <w:drawing>
          <wp:inline>
            <wp:extent cx="2933700" cy="2482361"/>
            <wp:effectExtent b="0" l="0" r="0" t="0"/>
            <wp:docPr descr="صورة الشكل في المخطوط" title="" id="894" name="Picture"/>
            <a:graphic>
              <a:graphicData uri="http://schemas.openxmlformats.org/drawingml/2006/picture">
                <pic:pic>
                  <pic:nvPicPr>
                    <pic:cNvPr descr="../figures-atlas/ms/78_0.jpg" id="895" name="Picture"/>
                    <pic:cNvPicPr>
                      <a:picLocks noChangeArrowheads="1" noChangeAspect="1"/>
                    </pic:cNvPicPr>
                  </pic:nvPicPr>
                  <pic:blipFill>
                    <a:blip r:embed="rId893"/>
                    <a:stretch>
                      <a:fillRect/>
                    </a:stretch>
                  </pic:blipFill>
                  <pic:spPr bwMode="auto">
                    <a:xfrm>
                      <a:off x="0" y="0"/>
                      <a:ext cx="2933700" cy="2482361"/>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3456341"/>
            <wp:effectExtent b="0" l="0" r="0" t="0"/>
            <wp:docPr descr="إعادة الرسم بالحساب" title="" id="897" name="Picture"/>
            <a:graphic>
              <a:graphicData uri="http://schemas.openxmlformats.org/drawingml/2006/picture">
                <pic:pic>
                  <pic:nvPicPr>
                    <pic:cNvPr descr="out/fig/78.png" id="898" name="Picture"/>
                    <pic:cNvPicPr>
                      <a:picLocks noChangeArrowheads="1" noChangeAspect="1"/>
                    </pic:cNvPicPr>
                  </pic:nvPicPr>
                  <pic:blipFill>
                    <a:blip r:embed="rId896"/>
                    <a:stretch>
                      <a:fillRect/>
                    </a:stretch>
                  </pic:blipFill>
                  <pic:spPr bwMode="auto">
                    <a:xfrm>
                      <a:off x="0" y="0"/>
                      <a:ext cx="3733800" cy="3456341"/>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899" w:name="الشرح-77"/>
    <w:p>
      <w:pPr>
        <w:pStyle w:val="Heading4"/>
        <w:bidi/>
      </w:pPr>
      <w:r>
        <w:rPr>
          <w:rtl/>
        </w:rPr>
        <w:t xml:space="preserve">الشرح</w:t>
      </w:r>
    </w:p>
    <w:p>
      <w:pPr>
        <w:bidi/>
      </w:pPr>
      <w:r>
        <w:rPr>
          <w:rtl/>
        </w:rPr>
        <w:t xml:space="preserve">طريق الصاغاني الثاني: من ميل الكوكب ودرجة ممره.</w:t>
      </w:r>
    </w:p>
    <w:p>
      <w:pPr>
        <w:numPr>
          <w:ilvl w:val="0"/>
          <w:numId w:val="1114"/>
        </w:numPr>
        <w:pStyle w:val="Compact"/>
        <w:bidi/>
      </w:pPr>
      <w:r>
        <w:rPr>
          <w:rtl/>
        </w:rPr>
        <w:t xml:space="preserve">القوس ح ر ميل الكوكب، نحو م للشمالي. ور ط الموازي لـ ح ي أثر مداره، ونصف الدائرة الأحمر عليه هو المدار مطويًّا. ويُخرج ك ه م فيلقاه على ج.</w:t>
      </w:r>
    </w:p>
    <w:p>
      <w:pPr>
        <w:numPr>
          <w:ilvl w:val="0"/>
          <w:numId w:val="1114"/>
        </w:numPr>
        <w:pStyle w:val="Compact"/>
        <w:bidi/>
      </w:pPr>
      <w:r>
        <w:rPr>
          <w:rtl/>
        </w:rPr>
        <w:t xml:space="preserve">القوس ج ل مطالع درجة الممر في الفلك المستقيم من الاعتدال، نحو ح لأن درجة الممر جنوبية الميل.</w:t>
      </w:r>
    </w:p>
    <w:p>
      <w:pPr>
        <w:numPr>
          <w:ilvl w:val="0"/>
          <w:numId w:val="1114"/>
        </w:numPr>
        <w:pStyle w:val="Compact"/>
        <w:bidi/>
      </w:pPr>
      <w:r>
        <w:rPr>
          <w:rtl/>
        </w:rPr>
        <w:t xml:space="preserve">ل ب عمود على ر ط، وب ع يقطع ح ي على س، وب ف عمود على ب ع مساوٍ لـ ب ل، وع ف يقطع العمود عند س على ن.</w:t>
      </w:r>
    </w:p>
    <w:p>
      <w:pPr>
        <w:numPr>
          <w:ilvl w:val="0"/>
          <w:numId w:val="1114"/>
        </w:numPr>
        <w:pStyle w:val="Compact"/>
        <w:bidi/>
      </w:pPr>
      <w:r>
        <w:rPr>
          <w:rtl/>
        </w:rPr>
        <w:t xml:space="preserve">س ص عمود على ح ه مساوٍ لـ س ن، فـ ص رأس الكوكب.</w:t>
      </w:r>
    </w:p>
    <w:p>
      <w:pPr>
        <w:bidi/>
      </w:pPr>
      <w:r>
        <w:rPr>
          <w:rtl/>
        </w:rPr>
        <w:t xml:space="preserve">والمثال كوكب طوله ٣٣٣ وعرضه ٤٨ شمالًا، فميله نحو ٣٤ ومطلعه نحو ٣١٦، فيتوسط مع الثالثة عشرة والنصف من الدلو. ويخرج الرأس نفسه الذي يعطيه الطريق الأول.</w:t>
      </w:r>
    </w:p>
    <w:bookmarkEnd w:id="899"/>
    <w:bookmarkStart w:id="900" w:name="المعادلات-74"/>
    <w:p>
      <w:pPr>
        <w:pStyle w:val="Heading4"/>
        <w:bidi/>
      </w:pPr>
      <w:r>
        <w:rPr>
          <w:rtl/>
        </w:rPr>
        <w:t xml:space="preserve">المعادلات</w:t>
      </w:r>
    </w:p>
    <w:p>
      <w:pPr>
        <w:bidi/>
      </w:pPr>
      <m:oMathPara>
        <m:oMathParaPr>
          <m:jc m:val="center"/>
        </m:oMathParaPr>
        <m:oMath>
          <m:r>
            <m:rPr>
              <m:sty m:val="p"/>
            </m:rPr>
            <m:t>sin</m:t>
          </m:r>
          <m:r>
            <m:t>δ</m:t>
          </m:r>
          <m:r>
            <m:rPr>
              <m:sty m:val="p"/>
            </m:rPr>
            <m:t>=</m:t>
          </m:r>
          <m:r>
            <m:rPr>
              <m:sty m:val="p"/>
            </m:rPr>
            <m:t>sin</m:t>
          </m:r>
          <m:r>
            <m:t>β</m:t>
          </m:r>
          <m:r>
            <m:rPr>
              <m:sty m:val="p"/>
            </m:rPr>
            <m:t>cos</m:t>
          </m:r>
          <m:r>
            <m:t>ε</m:t>
          </m:r>
          <m:r>
            <m:rPr>
              <m:sty m:val="p"/>
            </m:rPr>
            <m:t>+</m:t>
          </m:r>
          <m:r>
            <m:rPr>
              <m:sty m:val="p"/>
            </m:rPr>
            <m:t>cos</m:t>
          </m:r>
          <m:r>
            <m:t>β</m:t>
          </m:r>
          <m:r>
            <m:rPr>
              <m:sty m:val="p"/>
            </m:rPr>
            <m:t>sin</m:t>
          </m:r>
          <m:r>
            <m:t>ε</m:t>
          </m:r>
          <m:r>
            <m:rPr>
              <m:sty m:val="p"/>
            </m:rPr>
            <m:t>sin</m:t>
          </m:r>
          <m:r>
            <m:t>λ</m:t>
          </m:r>
          <m:r>
            <m:rPr>
              <m:sty m:val="p"/>
            </m:rPr>
            <m:t>,</m:t>
          </m:r>
          <m:r>
            <m:t>  </m:t>
          </m:r>
          <m:r>
            <m:rPr>
              <m:sty m:val="p"/>
            </m:rPr>
            <m:t>C</m:t>
          </m:r>
          <m:r>
            <m:rPr>
              <m:sty m:val="p"/>
            </m:rPr>
            <m:t>=</m:t>
          </m:r>
          <m:sSub>
            <m:e>
              <m:r>
                <m:t>π</m:t>
              </m:r>
            </m:e>
            <m:sub>
              <m:r>
                <m:rPr>
                  <m:sty m:val="p"/>
                </m:rPr>
                <m:t>O</m:t>
              </m:r>
            </m:sub>
          </m:sSub>
          <m:d>
            <m:dPr>
              <m:begChr m:val="("/>
              <m:endChr m:val=")"/>
              <m:sepChr m:val=""/>
              <m:grow/>
            </m:dPr>
            <m:e>
              <m:r>
                <m:rPr>
                  <m:sty m:val="p"/>
                </m:rPr>
                <m:t>⋆</m:t>
              </m:r>
            </m:e>
          </m:d>
        </m:oMath>
      </m:oMathPara>
    </w:p>
    <w:p>
      <w:pPr>
        <w:bidi/>
      </w:pPr>
      <w:r>
        <w:rPr>
          <w:rtl/>
        </w:rPr>
        <w:t xml:space="preserve">حيث:</w:t>
      </w:r>
    </w:p>
    <w:p>
      <w:pPr>
        <w:numPr>
          <w:ilvl w:val="0"/>
          <w:numId w:val="1115"/>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115"/>
        </w:numPr>
        <w:pStyle w:val="Compact"/>
        <w:bidi/>
      </w:pPr>
      <m:oMath>
        <m:r>
          <m:t>δ</m:t>
        </m:r>
      </m:oMath>
      <w:r>
        <w:rPr>
          <w:rtl/>
        </w:rPr>
        <w:t xml:space="preserve">: ميل النقطة عن معدل النهار، موجب في الشمال</w:t>
      </w:r>
    </w:p>
    <w:p>
      <w:pPr>
        <w:numPr>
          <w:ilvl w:val="0"/>
          <w:numId w:val="1115"/>
        </w:numPr>
        <w:pStyle w:val="Compact"/>
        <w:bidi/>
      </w:pPr>
      <m:oMath>
        <m:r>
          <m:t>λ</m:t>
        </m:r>
      </m:oMath>
      <w:r>
        <w:rPr>
          <w:rtl/>
        </w:rPr>
        <w:t xml:space="preserve">: الطول من فلك البروج، من أول الحمل</w:t>
      </w:r>
    </w:p>
    <w:p>
      <w:pPr>
        <w:numPr>
          <w:ilvl w:val="0"/>
          <w:numId w:val="1115"/>
        </w:numPr>
        <w:pStyle w:val="Compact"/>
        <w:bidi/>
      </w:pPr>
      <m:oMath>
        <m:r>
          <m:t>β</m:t>
        </m:r>
      </m:oMath>
      <w:r>
        <w:rPr>
          <w:rtl/>
        </w:rPr>
        <w:t xml:space="preserve">: عرض الكوكب عن فلك البروج، أو «زاوية الرأس» في البركار التام (يُبيَّن في موضعه)</w:t>
      </w:r>
    </w:p>
    <w:p>
      <w:pPr>
        <w:numPr>
          <w:ilvl w:val="0"/>
          <w:numId w:val="1115"/>
        </w:numPr>
        <w:pStyle w:val="Compact"/>
        <w:bidi/>
      </w:pPr>
      <m:oMath>
        <m:sSub>
          <m:e>
            <m:r>
              <m:t>π</m:t>
            </m:r>
          </m:e>
          <m:sub>
            <m:r>
              <m:rPr>
                <m:sty m:val="p"/>
              </m:rPr>
              <m:t>O</m:t>
            </m:r>
          </m:sub>
        </m:sSub>
      </m:oMath>
      <w:r>
        <w:rPr>
          <w:rtl/>
        </w:rPr>
        <w:t xml:space="preserve">: التسطيح (الإسقاط) من القطب ع</w:t>
      </w:r>
    </w:p>
    <w:p>
      <w:pPr>
        <w:numPr>
          <w:ilvl w:val="0"/>
          <w:numId w:val="1115"/>
        </w:numPr>
        <w:pStyle w:val="Compact"/>
        <w:bidi/>
      </w:pPr>
      <m:oMath>
        <m:r>
          <m:rPr>
            <m:sty m:val="p"/>
          </m:rPr>
          <m:t>⋆</m:t>
        </m:r>
      </m:oMath>
      <w:r>
        <w:rPr>
          <w:rtl/>
        </w:rPr>
        <w:t xml:space="preserve">: الكوكب الثابت</w:t>
      </w:r>
    </w:p>
    <w:p>
      <w:pPr>
        <w:numPr>
          <w:ilvl w:val="0"/>
          <w:numId w:val="1115"/>
        </w:numPr>
        <w:pStyle w:val="Compact"/>
        <w:bidi/>
      </w:pPr>
      <w:r>
        <w:rPr>
          <w:rtl/>
        </w:rPr>
        <w:t xml:space="preserve">النقاط:</w:t>
      </w:r>
      <w:r>
        <w:rPr>
          <w:rtl/>
        </w:rPr>
        <w:t xml:space="preserve"> </w:t>
      </w:r>
      <m:oMath>
        <m:r>
          <m:rPr>
            <m:sty m:val="p"/>
          </m:rPr>
          <m:t>C</m:t>
        </m:r>
      </m:oMath>
      <w:r>
        <w:rPr>
          <w:rtl/>
        </w:rPr>
        <w:t xml:space="preserve"> </w:t>
      </w:r>
      <w:r>
        <w:rPr>
          <w:rtl/>
        </w:rPr>
        <w:t xml:space="preserve">= ص،</w:t>
      </w:r>
      <w:r>
        <w:rPr>
          <w:rtl/>
        </w:rPr>
        <w:t xml:space="preserve"> </w:t>
      </w:r>
      <m:oMath>
        <m:r>
          <m:rPr>
            <m:sty m:val="p"/>
          </m:rPr>
          <m:t>O</m:t>
        </m:r>
      </m:oMath>
      <w:r>
        <w:rPr>
          <w:rtl/>
        </w:rPr>
        <w:t xml:space="preserve"> </w:t>
      </w:r>
      <w:r>
        <w:rPr>
          <w:rtl/>
        </w:rPr>
        <w:t xml:space="preserve">= ع</w:t>
      </w:r>
    </w:p>
    <w:bookmarkEnd w:id="900"/>
    <w:bookmarkStart w:id="901" w:name="التحقق-74"/>
    <w:p>
      <w:pPr>
        <w:pStyle w:val="Heading4"/>
        <w:bidi/>
      </w:pPr>
      <w:r>
        <w:rPr>
          <w:rtl/>
        </w:rPr>
        <w:t xml:space="preserve">التحقق</w:t>
      </w:r>
    </w:p>
    <w:p>
      <w:pPr>
        <w:bidi/>
      </w:pPr>
      <w:r>
        <w:rPr>
          <w:rtl/>
        </w:rPr>
        <w:t xml:space="preserve">اجتاز الشكل ١ من ١ اختبارات عددية.</w:t>
      </w:r>
    </w:p>
    <w:bookmarkEnd w:id="901"/>
    <w:bookmarkEnd w:id="902"/>
    <w:bookmarkEnd w:id="903"/>
    <w:bookmarkStart w:id="977" w:name="X6c48ecd49c279386fe0b476a60f78ada1bc97a2"/>
    <w:p>
      <w:pPr>
        <w:pStyle w:val="Heading2"/>
        <w:bidi/>
      </w:pPr>
      <w:r>
        <w:rPr>
          <w:rtl/>
        </w:rPr>
        <w:t xml:space="preserve">حُقّ القمر والصفيحة الكسوفية ورؤية الأهلة (الأشكال ٧٩–٨٥)</w:t>
      </w:r>
    </w:p>
    <w:bookmarkStart w:id="914" w:name="X314bc9f92f3912abecddc33e03546dc2b686509"/>
    <w:p>
      <w:pPr>
        <w:pStyle w:val="Heading3"/>
        <w:bidi/>
      </w:pPr>
      <w:r>
        <w:rPr>
          <w:rtl/>
        </w:rPr>
        <w:t xml:space="preserve">الشكل ٧٩: وجه الصفيحة السابعة ذات التسعة والخمسين في حُقّ القمر</w:t>
      </w:r>
    </w:p>
    <w:p>
      <w:pPr>
        <w:pStyle w:val="Author"/>
        <w:bidi/>
      </w:pPr>
      <w:r>
        <w:rPr>
          <w:rtl/>
        </w:rPr>
        <w:t xml:space="preserve">من باب «صنعة حُقّ القمر» — الورقة ٨٢ و، صفحة المصوّرة ١٧٦</w:t>
      </w:r>
    </w:p>
    <w:p>
      <w:pPr>
        <w:pStyle w:val="CaptionedFigure"/>
        <w:bidi/>
      </w:pPr>
      <w:r>
        <w:drawing>
          <wp:inline>
            <wp:extent cx="2933700" cy="3007970"/>
            <wp:effectExtent b="0" l="0" r="0" t="0"/>
            <wp:docPr descr="صورة الشكل في المخطوط" title="" id="905" name="Picture"/>
            <a:graphic>
              <a:graphicData uri="http://schemas.openxmlformats.org/drawingml/2006/picture">
                <pic:pic>
                  <pic:nvPicPr>
                    <pic:cNvPr descr="../figures-atlas/ms/79_0.jpg" id="906" name="Picture"/>
                    <pic:cNvPicPr>
                      <a:picLocks noChangeArrowheads="1" noChangeAspect="1"/>
                    </pic:cNvPicPr>
                  </pic:nvPicPr>
                  <pic:blipFill>
                    <a:blip r:embed="rId904"/>
                    <a:stretch>
                      <a:fillRect/>
                    </a:stretch>
                  </pic:blipFill>
                  <pic:spPr bwMode="auto">
                    <a:xfrm>
                      <a:off x="0" y="0"/>
                      <a:ext cx="2933700" cy="300797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3877833"/>
            <wp:effectExtent b="0" l="0" r="0" t="0"/>
            <wp:docPr descr="إعادة الرسم بالحساب" title="" id="908" name="Picture"/>
            <a:graphic>
              <a:graphicData uri="http://schemas.openxmlformats.org/drawingml/2006/picture">
                <pic:pic>
                  <pic:nvPicPr>
                    <pic:cNvPr descr="out/fig/79.png" id="909" name="Picture"/>
                    <pic:cNvPicPr>
                      <a:picLocks noChangeArrowheads="1" noChangeAspect="1"/>
                    </pic:cNvPicPr>
                  </pic:nvPicPr>
                  <pic:blipFill>
                    <a:blip r:embed="rId907"/>
                    <a:stretch>
                      <a:fillRect/>
                    </a:stretch>
                  </pic:blipFill>
                  <pic:spPr bwMode="auto">
                    <a:xfrm>
                      <a:off x="0" y="0"/>
                      <a:ext cx="3733800" cy="3877833"/>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11" w:name="الشرح-78"/>
    <w:p>
      <w:pPr>
        <w:pStyle w:val="Heading4"/>
        <w:bidi/>
      </w:pPr>
      <w:r>
        <w:rPr>
          <w:rtl/>
        </w:rPr>
        <w:t xml:space="preserve">الشرح</w:t>
      </w:r>
    </w:p>
    <w:p>
      <w:pPr>
        <w:bidi/>
      </w:pPr>
      <w:r>
        <w:rPr>
          <w:rtl/>
        </w:rPr>
        <w:t xml:space="preserve">حُقّ القمر آلة مسنّنة تُركّب على ظهر الأسطرلاب، فتُري أيام الشهر وأوجه القمر وموضعي الشمس والقمر في البروج.</w:t>
      </w:r>
    </w:p>
    <w:p>
      <w:pPr>
        <w:bidi/>
      </w:pPr>
      <w:r>
        <w:rPr>
          <w:rtl/>
        </w:rPr>
        <w:t xml:space="preserve">وهذه البكرة السابعة: البكرة ا ب ج د (مركزها ه)، فيها تسعة وخمسون سنًّا مثلثة متساوية. قطرها تسعة وخمسون جزءًا من التسعين التي هي نصف قطر الظهر، فلكل سن جزء من القطر، وكذلك سائر بكرات الحُقّ. وداخلها دائرة أصغر قليلًا ح ط ك ل، والحلقة بينهما مقسومة بخطوط الأسنان تسعًا وخمسين خانة، مرقومة بالجُمَّل من ا نحو ب: من واحد إلى ثلاثين، ثم من واحد إلى تسعة وعشرين.</w:t>
      </w:r>
    </w:p>
    <w:p>
      <w:pPr>
        <w:bidi/>
      </w:pPr>
      <w:r>
        <w:rPr>
          <w:rtl/>
        </w:rPr>
        <w:t xml:space="preserve">وعلى القطرين ح ك وط ل أربع دوائر متساوية، م ر ع ف، متماسة فيما بينها ومماسة لـ ح ط ك ل. يُمحى منها ر وف، ويُسوّد م وع بالمينا، فهما «كوّتا الاجتماع»، اثنتان في الدور. لأن البكرة تتقدم سنًّا في اليوم بالبكرة ذات السبعة التي على القطب، إذ دورة القطب أسبوع. فتدور مرة في تسعة وخمسين يومًا، أي شهرين: ثلاثين وتسعة وعشرين.</w:t>
      </w:r>
      <w:r>
        <w:rPr>
          <w:rStyle w:val="FootnoteReference"/>
        </w:rPr>
        <w:footnoteReference w:id="910"/>
      </w:r>
    </w:p>
    <w:bookmarkEnd w:id="911"/>
    <w:bookmarkStart w:id="912" w:name="المعادلات-75"/>
    <w:p>
      <w:pPr>
        <w:pStyle w:val="Heading4"/>
        <w:bidi/>
      </w:pPr>
      <w:r>
        <w:rPr>
          <w:rtl/>
        </w:rPr>
        <w:t xml:space="preserve">المعادلات</w:t>
      </w:r>
    </w:p>
    <w:p>
      <w:pPr>
        <w:bidi/>
      </w:pPr>
      <m:oMathPara>
        <m:oMathParaPr>
          <m:jc m:val="center"/>
        </m:oMathParaPr>
        <m:oMath>
          <m:sSub>
            <m:e>
              <m:r>
                <m:t>r</m:t>
              </m:r>
            </m:e>
            <m:sub>
              <m:r>
                <m:rPr>
                  <m:nor/>
                  <m:sty m:val="p"/>
                </m:rPr>
                <m:t>four circles</m:t>
              </m:r>
            </m:sub>
          </m:sSub>
          <m:r>
            <m:rPr>
              <m:sty m:val="p"/>
            </m:rPr>
            <m:t>=</m:t>
          </m:r>
          <m:d>
            <m:dPr>
              <m:begChr m:val="("/>
              <m:endChr m:val=")"/>
              <m:sepChr m:val=""/>
              <m:grow/>
            </m:dPr>
            <m:e>
              <m:rad>
                <m:radPr>
                  <m:degHide m:val="on"/>
                </m:radPr>
                <m:deg/>
                <m:e>
                  <m:r>
                    <m:t>2</m:t>
                  </m:r>
                </m:e>
              </m:rad>
              <m:r>
                <m:rPr>
                  <m:sty m:val="p"/>
                </m:rPr>
                <m:t>−</m:t>
              </m:r>
              <m:r>
                <m:t>1</m:t>
              </m:r>
            </m:e>
          </m:d>
          <m:r>
            <m:t> </m:t>
          </m:r>
          <m:r>
            <m:t>r</m:t>
          </m:r>
          <m:r>
            <m:rPr>
              <m:sty m:val="p"/>
            </m:rPr>
            <m:t>,</m:t>
          </m:r>
          <m:r>
            <m:t>  </m:t>
          </m:r>
          <m:r>
            <m:t>d</m:t>
          </m:r>
          <m:r>
            <m:rPr>
              <m:sty m:val="p"/>
            </m:rPr>
            <m:t>=</m:t>
          </m:r>
          <m:d>
            <m:dPr>
              <m:begChr m:val="("/>
              <m:endChr m:val=")"/>
              <m:sepChr m:val=""/>
              <m:grow/>
            </m:dPr>
            <m:e>
              <m:r>
                <m:t>2</m:t>
              </m:r>
              <m:r>
                <m:rPr>
                  <m:sty m:val="p"/>
                </m:rPr>
                <m:t>−</m:t>
              </m:r>
              <m:rad>
                <m:radPr>
                  <m:degHide m:val="on"/>
                </m:radPr>
                <m:deg/>
                <m:e>
                  <m:r>
                    <m:t>2</m:t>
                  </m:r>
                </m:e>
              </m:rad>
            </m:e>
          </m:d>
          <m:r>
            <m:t> </m:t>
          </m:r>
          <m:r>
            <m:t>r</m:t>
          </m:r>
        </m:oMath>
      </m:oMathPara>
    </w:p>
    <w:p>
      <w:pPr>
        <w:bidi/>
      </w:pPr>
      <m:oMathPara>
        <m:oMathParaPr>
          <m:jc m:val="center"/>
        </m:oMathParaPr>
        <m:oMath>
          <m:sSub>
            <m:e>
              <m:r>
                <m:t>T</m:t>
              </m:r>
            </m:e>
            <m:sub>
              <m:r>
                <m:t>7</m:t>
              </m:r>
            </m:sub>
          </m:sSub>
          <m:r>
            <m:rPr>
              <m:sty m:val="p"/>
            </m:rPr>
            <m:t>=</m:t>
          </m:r>
          <m:r>
            <m:t>59</m:t>
          </m:r>
          <m:r>
            <m:t> </m:t>
          </m:r>
          <m:r>
            <m:rPr>
              <m:nor/>
              <m:sty m:val="p"/>
            </m:rPr>
            <m:t>days</m:t>
          </m:r>
          <m:r>
            <m:rPr>
              <m:sty m:val="p"/>
            </m:rPr>
            <m:t>=</m:t>
          </m:r>
          <m:r>
            <m:t>30</m:t>
          </m:r>
          <m:r>
            <m:rPr>
              <m:sty m:val="p"/>
            </m:rPr>
            <m:t>+</m:t>
          </m:r>
          <m:r>
            <m:t>29</m:t>
          </m:r>
        </m:oMath>
      </m:oMathPara>
    </w:p>
    <w:p>
      <w:pPr>
        <w:bidi/>
      </w:pPr>
      <w:r>
        <w:rPr>
          <w:rtl/>
        </w:rPr>
        <w:t xml:space="preserve">حيث:</w:t>
      </w:r>
    </w:p>
    <w:p>
      <w:pPr>
        <w:numPr>
          <w:ilvl w:val="0"/>
          <w:numId w:val="1116"/>
        </w:numPr>
        <w:pStyle w:val="Compact"/>
        <w:bidi/>
      </w:pPr>
      <m:oMath>
        <m:r>
          <m:t>r</m:t>
        </m:r>
      </m:oMath>
      <w:r>
        <w:rPr>
          <w:rtl/>
        </w:rPr>
        <w:t xml:space="preserve">: نصف قطر المدار أو الدائرة على الصفيحة</w:t>
      </w:r>
    </w:p>
    <w:p>
      <w:pPr>
        <w:numPr>
          <w:ilvl w:val="0"/>
          <w:numId w:val="1116"/>
        </w:numPr>
        <w:pStyle w:val="Compact"/>
        <w:bidi/>
      </w:pPr>
      <m:oMath>
        <m:r>
          <m:t>T</m:t>
        </m:r>
      </m:oMath>
      <w:r>
        <w:rPr>
          <w:rtl/>
        </w:rPr>
        <w:t xml:space="preserve">: مدة الدورة</w:t>
      </w:r>
    </w:p>
    <w:bookmarkEnd w:id="912"/>
    <w:bookmarkStart w:id="913" w:name="التحقق-75"/>
    <w:p>
      <w:pPr>
        <w:pStyle w:val="Heading4"/>
        <w:bidi/>
      </w:pPr>
      <w:r>
        <w:rPr>
          <w:rtl/>
        </w:rPr>
        <w:t xml:space="preserve">التحقق</w:t>
      </w:r>
    </w:p>
    <w:p>
      <w:pPr>
        <w:bidi/>
      </w:pPr>
      <w:r>
        <w:rPr>
          <w:rtl/>
        </w:rPr>
        <w:t xml:space="preserve">اجتاز الشكل ٢ من ٢ اختبارات عددية.</w:t>
      </w:r>
    </w:p>
    <w:p>
      <w:pPr>
        <w:pStyle w:val="BlockText"/>
        <w:bidi/>
      </w:pPr>
      <w:r>
        <w:rPr>
          <w:rtl/>
          <w:bCs/>
          <w:b/>
        </w:rPr>
        <w:t xml:space="preserve">تنبيه على المخطوط:</w:t>
      </w:r>
      <w:r>
        <w:rPr>
          <w:rtl/>
        </w:rPr>
        <w:t xml:space="preserve"> </w:t>
      </w:r>
      <w:r>
        <w:rPr>
          <w:rtl/>
        </w:rPr>
        <w:t xml:space="preserve">ترك الناسخ الدوائر الأربع غير مسوّدة، ولم يكتب الأرقام. وكانت المحاولة الأولى تسوّد اثنتين منها، فرُسمت هنا كما في المخطوط، والتسويد في الشكل المركّب بعده.</w:t>
      </w:r>
    </w:p>
    <w:bookmarkEnd w:id="913"/>
    <w:bookmarkEnd w:id="914"/>
    <w:bookmarkStart w:id="924" w:name="الشكل-٨٠-صورة-حق-القمر-مركبة"/>
    <w:p>
      <w:pPr>
        <w:pStyle w:val="Heading3"/>
        <w:bidi/>
      </w:pPr>
      <w:r>
        <w:rPr>
          <w:rtl/>
        </w:rPr>
        <w:t xml:space="preserve">الشكل ٨٠: صورة حُقّ القمر مركّبة</w:t>
      </w:r>
    </w:p>
    <w:p>
      <w:pPr>
        <w:pStyle w:val="Author"/>
        <w:bidi/>
      </w:pPr>
      <w:r>
        <w:rPr>
          <w:rtl/>
        </w:rPr>
        <w:t xml:space="preserve">من باب «صنعة حُقّ القمر» — الورقة ٨٣ ظ، صفحة المصوّرة ١٧٩</w:t>
      </w:r>
    </w:p>
    <w:p>
      <w:pPr>
        <w:pStyle w:val="CaptionedFigure"/>
        <w:bidi/>
      </w:pPr>
      <w:r>
        <w:drawing>
          <wp:inline>
            <wp:extent cx="2933700" cy="2825044"/>
            <wp:effectExtent b="0" l="0" r="0" t="0"/>
            <wp:docPr descr="صورة الشكل في المخطوط" title="" id="916" name="Picture"/>
            <a:graphic>
              <a:graphicData uri="http://schemas.openxmlformats.org/drawingml/2006/picture">
                <pic:pic>
                  <pic:nvPicPr>
                    <pic:cNvPr descr="../figures-atlas/ms/80_0.jpg" id="917" name="Picture"/>
                    <pic:cNvPicPr>
                      <a:picLocks noChangeArrowheads="1" noChangeAspect="1"/>
                    </pic:cNvPicPr>
                  </pic:nvPicPr>
                  <pic:blipFill>
                    <a:blip r:embed="rId915"/>
                    <a:stretch>
                      <a:fillRect/>
                    </a:stretch>
                  </pic:blipFill>
                  <pic:spPr bwMode="auto">
                    <a:xfrm>
                      <a:off x="0" y="0"/>
                      <a:ext cx="2933700" cy="2825044"/>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4000500" cy="4084207"/>
            <wp:effectExtent b="0" l="0" r="0" t="0"/>
            <wp:docPr descr="إعادة الرسم بالحساب" title="" id="919" name="Picture"/>
            <a:graphic>
              <a:graphicData uri="http://schemas.openxmlformats.org/drawingml/2006/picture">
                <pic:pic>
                  <pic:nvPicPr>
                    <pic:cNvPr descr="out/fig/80.png" id="920" name="Picture"/>
                    <pic:cNvPicPr>
                      <a:picLocks noChangeArrowheads="1" noChangeAspect="1"/>
                    </pic:cNvPicPr>
                  </pic:nvPicPr>
                  <pic:blipFill>
                    <a:blip r:embed="rId918"/>
                    <a:stretch>
                      <a:fillRect/>
                    </a:stretch>
                  </pic:blipFill>
                  <pic:spPr bwMode="auto">
                    <a:xfrm>
                      <a:off x="0" y="0"/>
                      <a:ext cx="4000500" cy="408420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21" w:name="الشرح-79"/>
    <w:p>
      <w:pPr>
        <w:pStyle w:val="Heading4"/>
        <w:bidi/>
      </w:pPr>
      <w:r>
        <w:rPr>
          <w:rtl/>
        </w:rPr>
        <w:t xml:space="preserve">الشرح</w:t>
      </w:r>
    </w:p>
    <w:p>
      <w:pPr>
        <w:bidi/>
      </w:pPr>
      <w:r>
        <w:rPr>
          <w:rtl/>
        </w:rPr>
        <w:t xml:space="preserve">البكرات مركّبة على ظهر الأسطرلاب، ونصف قطر الظهر تسعون جزءًا. للبكرات الثماني أسنان عددها ٧، ١٠، ١٩، ٢٤، ٤٠، ٤٨، ٥٩، ٥٩، وأقطار بعدد أسنانها. فكل بكرتين متعاشقتين بينهما مجموع نصفي قطريهما.</w:t>
      </w:r>
    </w:p>
    <w:p>
      <w:pPr>
        <w:bidi/>
      </w:pPr>
      <w:r>
        <w:rPr>
          <w:rtl/>
        </w:rPr>
        <w:t xml:space="preserve">وترتيبها على القطب: ذات العشرة تلي الأم، وذات السبعة فوقها، وكلتاهما تدور بالقطب.</w:t>
      </w:r>
    </w:p>
    <w:p>
      <w:pPr>
        <w:numPr>
          <w:ilvl w:val="0"/>
          <w:numId w:val="1117"/>
        </w:numPr>
        <w:pStyle w:val="Compact"/>
        <w:bidi/>
      </w:pPr>
      <w:r>
        <w:rPr>
          <w:rtl/>
        </w:rPr>
        <w:t xml:space="preserve">ذات السبعة تدير ذات التسعة والخمسين (السابعة)، وتحتها ملحومة ذات التسعة عشر.</w:t>
      </w:r>
    </w:p>
    <w:p>
      <w:pPr>
        <w:numPr>
          <w:ilvl w:val="0"/>
          <w:numId w:val="1117"/>
        </w:numPr>
        <w:pStyle w:val="Compact"/>
        <w:bidi/>
      </w:pPr>
      <w:r>
        <w:rPr>
          <w:rtl/>
        </w:rPr>
        <w:t xml:space="preserve">ذات التسعة عشر تدير ذات التسعة والخمسين الأخرى (الثامنة)، وتحتها ذات الأربعة والعشرين.</w:t>
      </w:r>
    </w:p>
    <w:p>
      <w:pPr>
        <w:numPr>
          <w:ilvl w:val="0"/>
          <w:numId w:val="1117"/>
        </w:numPr>
        <w:pStyle w:val="Compact"/>
        <w:bidi/>
      </w:pPr>
      <w:r>
        <w:rPr>
          <w:rtl/>
        </w:rPr>
        <w:t xml:space="preserve">ذات الأربعة والعشرين تدير ذات الثمانية والأربعين، وهي بكرة الشمس.</w:t>
      </w:r>
    </w:p>
    <w:p>
      <w:pPr>
        <w:numPr>
          <w:ilvl w:val="0"/>
          <w:numId w:val="1117"/>
        </w:numPr>
        <w:pStyle w:val="Compact"/>
        <w:bidi/>
      </w:pPr>
      <w:r>
        <w:rPr>
          <w:rtl/>
        </w:rPr>
        <w:t xml:space="preserve">ذات العشرة تدير ذات الأربعين، وهي بكرة القمر.</w:t>
      </w:r>
    </w:p>
    <w:p>
      <w:pPr>
        <w:bidi/>
      </w:pPr>
      <w:r>
        <w:rPr>
          <w:rtl/>
        </w:rPr>
        <w:t xml:space="preserve">وفي الرسم، على اصطلاح الناسخ المكتوب في أسفله: الأسود ظاهر، والأحمر ما كان تحت غيره.</w:t>
      </w:r>
    </w:p>
    <w:p>
      <w:pPr>
        <w:bidi/>
      </w:pPr>
      <w:r>
        <w:rPr>
          <w:rtl/>
          <w:bCs/>
          <w:b/>
        </w:rPr>
        <w:t xml:space="preserve">الأدوار</w:t>
      </w:r>
      <w:r>
        <w:rPr>
          <w:rtl/>
        </w:rPr>
        <w:t xml:space="preserve">، ودورة القطب أسبوع:</w:t>
      </w:r>
    </w:p>
    <w:p>
      <w:pPr>
        <w:numPr>
          <w:ilvl w:val="0"/>
          <w:numId w:val="1118"/>
        </w:numPr>
        <w:pStyle w:val="Compact"/>
        <w:bidi/>
      </w:pPr>
      <w:r>
        <w:rPr>
          <w:rtl/>
        </w:rPr>
        <w:t xml:space="preserve">البكرة السابعة ٥٩ يومًا.</w:t>
      </w:r>
    </w:p>
    <w:p>
      <w:pPr>
        <w:numPr>
          <w:ilvl w:val="0"/>
          <w:numId w:val="1118"/>
        </w:numPr>
        <w:pStyle w:val="Compact"/>
        <w:bidi/>
      </w:pPr>
      <w:r>
        <w:rPr>
          <w:rtl/>
        </w:rPr>
        <w:t xml:space="preserve">بكرة القمر</w:t>
      </w:r>
      <w:r>
        <w:rPr>
          <w:rtl/>
        </w:rPr>
        <w:t xml:space="preserve"> </w:t>
      </w:r>
      <m:oMath>
        <m:f>
          <m:fPr>
            <m:type m:val="lin"/>
          </m:fPr>
          <m:num>
            <m:r>
              <m:t>40</m:t>
            </m:r>
          </m:num>
          <m:den>
            <m:r>
              <m:t>10</m:t>
            </m:r>
          </m:den>
        </m:f>
        <m:r>
          <m:rPr>
            <m:sty m:val="p"/>
          </m:rPr>
          <m:t>=</m:t>
        </m:r>
        <m:r>
          <m:t>4</m:t>
        </m:r>
      </m:oMath>
      <w:r>
        <w:rPr>
          <w:rtl/>
        </w:rPr>
        <w:t xml:space="preserve"> </w:t>
      </w:r>
      <w:r>
        <w:rPr>
          <w:rtl/>
        </w:rPr>
        <w:t xml:space="preserve">دورات للقطب، أي ٢٨ يومًا.</w:t>
      </w:r>
    </w:p>
    <w:p>
      <w:pPr>
        <w:numPr>
          <w:ilvl w:val="0"/>
          <w:numId w:val="1118"/>
        </w:numPr>
        <w:pStyle w:val="Compact"/>
        <w:bidi/>
      </w:pPr>
      <w:r>
        <w:rPr>
          <w:rtl/>
        </w:rPr>
        <w:t xml:space="preserve">البكرة الثامنة</w:t>
      </w:r>
      <w:r>
        <w:rPr>
          <w:rtl/>
        </w:rPr>
        <w:t xml:space="preserve"> </w:t>
      </w:r>
      <m:oMath>
        <m:r>
          <m:t>59</m:t>
        </m:r>
        <m:r>
          <m:rPr>
            <m:sty m:val="p"/>
          </m:rPr>
          <m:t>×</m:t>
        </m:r>
        <m:f>
          <m:fPr>
            <m:type m:val="lin"/>
          </m:fPr>
          <m:num>
            <m:r>
              <m:t>59</m:t>
            </m:r>
          </m:num>
          <m:den>
            <m:r>
              <m:t>19</m:t>
            </m:r>
          </m:den>
        </m:f>
        <m:r>
          <m:rPr>
            <m:sty m:val="p"/>
          </m:rPr>
          <m:t>≈</m:t>
        </m:r>
        <m:r>
          <m:t>183.2</m:t>
        </m:r>
      </m:oMath>
      <w:r>
        <w:rPr>
          <w:rtl/>
        </w:rPr>
        <w:t xml:space="preserve"> </w:t>
      </w:r>
      <w:r>
        <w:rPr>
          <w:rtl/>
        </w:rPr>
        <w:t xml:space="preserve">يومًا.</w:t>
      </w:r>
    </w:p>
    <w:p>
      <w:pPr>
        <w:numPr>
          <w:ilvl w:val="0"/>
          <w:numId w:val="1118"/>
        </w:numPr>
        <w:pStyle w:val="Compact"/>
        <w:bidi/>
      </w:pPr>
      <w:r>
        <w:rPr>
          <w:rtl/>
        </w:rPr>
        <w:t xml:space="preserve">بكرة الشمس ضعف ذلك، نحو ٣٦٦٫٤ يومًا.</w:t>
      </w:r>
    </w:p>
    <w:bookmarkEnd w:id="921"/>
    <w:bookmarkStart w:id="922" w:name="المعادلات-76"/>
    <w:p>
      <w:pPr>
        <w:pStyle w:val="Heading4"/>
        <w:bidi/>
      </w:pPr>
      <w:r>
        <w:rPr>
          <w:rtl/>
        </w:rPr>
        <w:t xml:space="preserve">المعادلات</w:t>
      </w:r>
    </w:p>
    <w:p>
      <w:pPr>
        <w:bidi/>
      </w:pPr>
      <m:oMathPara>
        <m:oMathParaPr>
          <m:jc m:val="center"/>
        </m:oMathParaPr>
        <m:oMath>
          <m:sSub>
            <m:e>
              <m:r>
                <m:t>d</m:t>
              </m:r>
            </m:e>
            <m:sub>
              <m:r>
                <m:t>i</m:t>
              </m:r>
              <m:r>
                <m:t>j</m:t>
              </m:r>
            </m:sub>
          </m:sSub>
          <m:r>
            <m:rPr>
              <m:sty m:val="p"/>
            </m:rPr>
            <m:t>=</m:t>
          </m:r>
          <m:f>
            <m:fPr>
              <m:type m:val="bar"/>
            </m:fPr>
            <m:num>
              <m:sSub>
                <m:e>
                  <m:r>
                    <m:t>n</m:t>
                  </m:r>
                </m:e>
                <m:sub>
                  <m:r>
                    <m:t>i</m:t>
                  </m:r>
                </m:sub>
              </m:sSub>
              <m:r>
                <m:rPr>
                  <m:sty m:val="p"/>
                </m:rPr>
                <m:t>+</m:t>
              </m:r>
              <m:sSub>
                <m:e>
                  <m:r>
                    <m:t>n</m:t>
                  </m:r>
                </m:e>
                <m:sub>
                  <m:r>
                    <m:t>j</m:t>
                  </m:r>
                </m:sub>
              </m:sSub>
            </m:num>
            <m:den>
              <m:r>
                <m:t>2</m:t>
              </m:r>
            </m:den>
          </m:f>
          <m:r>
            <m:t> </m:t>
          </m:r>
          <m:r>
            <m:rPr>
              <m:nor/>
              <m:sty m:val="p"/>
            </m:rPr>
            <m:t>(parts)</m:t>
          </m:r>
        </m:oMath>
      </m:oMathPara>
    </w:p>
    <w:p>
      <w:pPr>
        <w:bidi/>
      </w:pPr>
      <m:oMathPara>
        <m:oMathParaPr>
          <m:jc m:val="center"/>
        </m:oMathParaPr>
        <m:oMath>
          <m:sSub>
            <m:e>
              <m:r>
                <m:t>T</m:t>
              </m:r>
            </m:e>
            <m:sub>
              <m:r>
                <m:rPr>
                  <m:nor/>
                  <m:sty m:val="p"/>
                </m:rPr>
                <m:t>Sun</m:t>
              </m:r>
            </m:sub>
          </m:sSub>
          <m:r>
            <m:rPr>
              <m:sty m:val="p"/>
            </m:rPr>
            <m:t>=</m:t>
          </m:r>
          <m:r>
            <m:t>59</m:t>
          </m:r>
          <m:r>
            <m:rPr>
              <m:sty m:val="p"/>
            </m:rPr>
            <m:t>⋅</m:t>
          </m:r>
          <m:f>
            <m:fPr>
              <m:type m:val="bar"/>
            </m:fPr>
            <m:num>
              <m:r>
                <m:t>59</m:t>
              </m:r>
            </m:num>
            <m:den>
              <m:r>
                <m:t>19</m:t>
              </m:r>
            </m:den>
          </m:f>
          <m:r>
            <m:rPr>
              <m:sty m:val="p"/>
            </m:rPr>
            <m:t>⋅</m:t>
          </m:r>
          <m:f>
            <m:fPr>
              <m:type m:val="bar"/>
            </m:fPr>
            <m:num>
              <m:r>
                <m:t>48</m:t>
              </m:r>
            </m:num>
            <m:den>
              <m:r>
                <m:t>24</m:t>
              </m:r>
            </m:den>
          </m:f>
          <m:r>
            <m:rPr>
              <m:sty m:val="p"/>
            </m:rPr>
            <m:t>≈</m:t>
          </m:r>
          <m:r>
            <m:t>366.4</m:t>
          </m:r>
          <m:r>
            <m:t> </m:t>
          </m:r>
          <m:r>
            <m:rPr>
              <m:nor/>
              <m:sty m:val="p"/>
            </m:rPr>
            <m:t>days</m:t>
          </m:r>
        </m:oMath>
      </m:oMathPara>
    </w:p>
    <w:p>
      <w:pPr>
        <w:bidi/>
      </w:pPr>
      <w:r>
        <w:rPr>
          <w:rtl/>
        </w:rPr>
        <w:t xml:space="preserve">حيث:</w:t>
      </w:r>
    </w:p>
    <w:p>
      <w:pPr>
        <w:numPr>
          <w:ilvl w:val="0"/>
          <w:numId w:val="1119"/>
        </w:numPr>
        <w:pStyle w:val="Compact"/>
        <w:bidi/>
      </w:pPr>
      <m:oMath>
        <m:r>
          <m:t>i</m:t>
        </m:r>
      </m:oMath>
      <w:r>
        <w:rPr>
          <w:rtl/>
        </w:rPr>
        <w:t xml:space="preserve">: ميل الدائرة العظيمة على معدل النهار في التسطيح الأسطواني</w:t>
      </w:r>
    </w:p>
    <w:p>
      <w:pPr>
        <w:numPr>
          <w:ilvl w:val="0"/>
          <w:numId w:val="1119"/>
        </w:numPr>
        <w:pStyle w:val="Compact"/>
        <w:bidi/>
      </w:pPr>
      <m:oMath>
        <m:r>
          <m:t>T</m:t>
        </m:r>
      </m:oMath>
      <w:r>
        <w:rPr>
          <w:rtl/>
        </w:rPr>
        <w:t xml:space="preserve">: مدة الدورة</w:t>
      </w:r>
    </w:p>
    <w:p>
      <w:pPr>
        <w:numPr>
          <w:ilvl w:val="0"/>
          <w:numId w:val="1119"/>
        </w:numPr>
        <w:pStyle w:val="Compact"/>
        <w:bidi/>
      </w:pPr>
      <m:oMath>
        <m:sSub>
          <m:e>
            <m:r>
              <m:t>d</m:t>
            </m:r>
          </m:e>
          <m:sub>
            <m:r>
              <m:t>i</m:t>
            </m:r>
            <m:r>
              <m:t>j</m:t>
            </m:r>
          </m:sub>
        </m:sSub>
      </m:oMath>
      <w:r>
        <w:rPr>
          <w:rtl/>
        </w:rPr>
        <w:t xml:space="preserve">: البعد بين مركزي بكرتين متعاشقتين</w:t>
      </w:r>
    </w:p>
    <w:p>
      <w:pPr>
        <w:numPr>
          <w:ilvl w:val="0"/>
          <w:numId w:val="1119"/>
        </w:numPr>
        <w:pStyle w:val="Compact"/>
        <w:bidi/>
      </w:pPr>
      <m:oMath>
        <m:sSub>
          <m:e>
            <m:r>
              <m:t>n</m:t>
            </m:r>
          </m:e>
          <m:sub>
            <m:r>
              <m:t>i</m:t>
            </m:r>
          </m:sub>
        </m:sSub>
      </m:oMath>
      <w:r>
        <w:rPr>
          <w:rtl/>
        </w:rPr>
        <w:t xml:space="preserve">: عدد أسنان البكرة</w:t>
      </w:r>
    </w:p>
    <w:bookmarkEnd w:id="922"/>
    <w:bookmarkStart w:id="923" w:name="التحقق-76"/>
    <w:p>
      <w:pPr>
        <w:pStyle w:val="Heading4"/>
        <w:bidi/>
      </w:pPr>
      <w:r>
        <w:rPr>
          <w:rtl/>
        </w:rPr>
        <w:t xml:space="preserve">التحقق</w:t>
      </w:r>
    </w:p>
    <w:p>
      <w:pPr>
        <w:bidi/>
      </w:pPr>
      <w:r>
        <w:rPr>
          <w:rtl/>
        </w:rPr>
        <w:t xml:space="preserve">اجتاز الشكل ٥ من ٥ اختبارات عددية.</w:t>
      </w:r>
    </w:p>
    <w:p>
      <w:pPr>
        <w:pStyle w:val="BlockText"/>
        <w:bidi/>
      </w:pPr>
      <w:r>
        <w:rPr>
          <w:rtl/>
          <w:bCs/>
          <w:b/>
        </w:rPr>
        <w:t xml:space="preserve">تنبيه على المخطوط:</w:t>
      </w:r>
      <w:r>
        <w:rPr>
          <w:rtl/>
        </w:rPr>
        <w:t xml:space="preserve"> </w:t>
      </w:r>
      <w:r>
        <w:rPr>
          <w:rtl/>
        </w:rPr>
        <w:t xml:space="preserve">رسم الناسخ البكرات الصغار أكبر بكثير من مقاديرها، ورسم ذات السبعة تحت ذات العشرة، والنص يجعلها فوقها، فاتُّبع النص.</w:t>
      </w:r>
    </w:p>
    <w:bookmarkEnd w:id="923"/>
    <w:bookmarkEnd w:id="924"/>
    <w:bookmarkStart w:id="935" w:name="X31b2ec31093a7ee90e628497c04124e852efe3e"/>
    <w:p>
      <w:pPr>
        <w:pStyle w:val="Heading3"/>
        <w:bidi/>
      </w:pPr>
      <w:r>
        <w:rPr>
          <w:rtl/>
        </w:rPr>
        <w:t xml:space="preserve">الشكل ٨١: الصفيحة الكسوفية: عملها وصورة المفروغ منها</w:t>
      </w:r>
    </w:p>
    <w:p>
      <w:pPr>
        <w:pStyle w:val="Author"/>
        <w:bidi/>
      </w:pPr>
      <w:r>
        <w:rPr>
          <w:rtl/>
        </w:rPr>
        <w:t xml:space="preserve">من باب «عمل الصفيحة الكسوفية» — الورقة ٨٥ و، صفحة المصوّرة ١٨٢</w:t>
      </w:r>
    </w:p>
    <w:p>
      <w:pPr>
        <w:pStyle w:val="CaptionedFigure"/>
        <w:bidi/>
      </w:pPr>
      <w:r>
        <w:drawing>
          <wp:inline>
            <wp:extent cx="2933700" cy="1650206"/>
            <wp:effectExtent b="0" l="0" r="0" t="0"/>
            <wp:docPr descr="صورة الشكل في المخطوط" title="" id="926" name="Picture"/>
            <a:graphic>
              <a:graphicData uri="http://schemas.openxmlformats.org/drawingml/2006/picture">
                <pic:pic>
                  <pic:nvPicPr>
                    <pic:cNvPr descr="../figures-atlas/ms/81_0.jpg" id="927" name="Picture"/>
                    <pic:cNvPicPr>
                      <a:picLocks noChangeArrowheads="1" noChangeAspect="1"/>
                    </pic:cNvPicPr>
                  </pic:nvPicPr>
                  <pic:blipFill>
                    <a:blip r:embed="rId925"/>
                    <a:stretch>
                      <a:fillRect/>
                    </a:stretch>
                  </pic:blipFill>
                  <pic:spPr bwMode="auto">
                    <a:xfrm>
                      <a:off x="0" y="0"/>
                      <a:ext cx="2933700" cy="1650206"/>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2730316"/>
            <wp:effectExtent b="0" l="0" r="0" t="0"/>
            <wp:docPr descr="إعادة الرسم بالحساب" title="" id="929" name="Picture"/>
            <a:graphic>
              <a:graphicData uri="http://schemas.openxmlformats.org/drawingml/2006/picture">
                <pic:pic>
                  <pic:nvPicPr>
                    <pic:cNvPr descr="out/fig/81.png" id="930" name="Picture"/>
                    <pic:cNvPicPr>
                      <a:picLocks noChangeArrowheads="1" noChangeAspect="1"/>
                    </pic:cNvPicPr>
                  </pic:nvPicPr>
                  <pic:blipFill>
                    <a:blip r:embed="rId928"/>
                    <a:stretch>
                      <a:fillRect/>
                    </a:stretch>
                  </pic:blipFill>
                  <pic:spPr bwMode="auto">
                    <a:xfrm>
                      <a:off x="0" y="0"/>
                      <a:ext cx="5334000" cy="27303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32" w:name="الشرح-80"/>
    <w:p>
      <w:pPr>
        <w:pStyle w:val="Heading4"/>
        <w:bidi/>
      </w:pPr>
      <w:r>
        <w:rPr>
          <w:rtl/>
        </w:rPr>
        <w:t xml:space="preserve">الشرح</w:t>
      </w:r>
    </w:p>
    <w:p>
      <w:pPr>
        <w:bidi/>
      </w:pPr>
      <w:r>
        <w:rPr>
          <w:rtl/>
        </w:rPr>
        <w:t xml:space="preserve">صفيحة عطارد بن محمد لمعرفة الكسوفات، وجهها الأول.</w:t>
      </w:r>
    </w:p>
    <w:p>
      <w:pPr>
        <w:bidi/>
      </w:pPr>
      <w:r>
        <w:rPr>
          <w:rtl/>
          <w:bCs/>
          <w:b/>
        </w:rPr>
        <w:t xml:space="preserve">يمينًا، العمل</w:t>
      </w:r>
      <w:r>
        <w:rPr>
          <w:rtl/>
        </w:rPr>
        <w:t xml:space="preserve">:</w:t>
      </w:r>
    </w:p>
    <w:p>
      <w:pPr>
        <w:numPr>
          <w:ilvl w:val="0"/>
          <w:numId w:val="1120"/>
        </w:numPr>
        <w:pStyle w:val="Compact"/>
        <w:bidi/>
      </w:pPr>
      <w:r>
        <w:rPr>
          <w:rtl/>
        </w:rPr>
        <w:t xml:space="preserve">الصفيحة ا ب ج د، ومركزها ه، وقطراها ا ج وب د. القوسان ا ز وب ح كل منهما سدس الدائرة.</w:t>
      </w:r>
    </w:p>
    <w:p>
      <w:pPr>
        <w:numPr>
          <w:ilvl w:val="0"/>
          <w:numId w:val="1120"/>
        </w:numPr>
        <w:pStyle w:val="Compact"/>
        <w:bidi/>
      </w:pPr>
      <w:r>
        <w:rPr>
          <w:rtl/>
        </w:rPr>
        <w:t xml:space="preserve">الوتر ج ز يقطع ه ح على ط، وه ب على ك.</w:t>
      </w:r>
    </w:p>
    <w:p>
      <w:pPr>
        <w:numPr>
          <w:ilvl w:val="0"/>
          <w:numId w:val="1120"/>
        </w:numPr>
        <w:pStyle w:val="Compact"/>
        <w:bidi/>
      </w:pPr>
      <w:r>
        <w:rPr>
          <w:rtl/>
        </w:rPr>
        <w:t xml:space="preserve">الدائرة على ك المماسة لـ ه ز نصف قطرها نصف قطر الصفيحة مقسومًا على ضعف جذر ثلاثة. ومثلها على ط مماسة لـ ج ه، والدائرتان تتماسان على ي.</w:t>
      </w:r>
    </w:p>
    <w:p>
      <w:pPr>
        <w:numPr>
          <w:ilvl w:val="0"/>
          <w:numId w:val="1120"/>
        </w:numPr>
        <w:pStyle w:val="Compact"/>
        <w:bidi/>
      </w:pPr>
      <w:r>
        <w:rPr>
          <w:rtl/>
        </w:rPr>
        <w:t xml:space="preserve">ه م = ه ك على ه د، والدائرة على م مثلهما.</w:t>
      </w:r>
    </w:p>
    <w:p>
      <w:pPr>
        <w:numPr>
          <w:ilvl w:val="0"/>
          <w:numId w:val="1120"/>
        </w:numPr>
        <w:pStyle w:val="Compact"/>
        <w:bidi/>
      </w:pPr>
      <w:r>
        <w:rPr>
          <w:rtl/>
        </w:rPr>
        <w:t xml:space="preserve">قوسان حول ه تماسان دائرتي ط وم من داخل (ن س) ومن خارج (ع ف).</w:t>
      </w:r>
    </w:p>
    <w:p>
      <w:pPr>
        <w:numPr>
          <w:ilvl w:val="0"/>
          <w:numId w:val="1120"/>
        </w:numPr>
        <w:pStyle w:val="Compact"/>
        <w:bidi/>
      </w:pPr>
      <w:r>
        <w:rPr>
          <w:rtl/>
        </w:rPr>
        <w:t xml:space="preserve">قوس حول ه ببعد ه ص، وهو نصف القطر، من ص مارة بـ ق على ه ا إلى ل حيث تلقى دائرة م. وتُقسم ص ق وق ل كل منهما اثني عشر قسمًا.</w:t>
      </w:r>
    </w:p>
    <w:p>
      <w:pPr>
        <w:bidi/>
      </w:pPr>
      <w:r>
        <w:rPr>
          <w:rtl/>
          <w:bCs/>
          <w:b/>
        </w:rPr>
        <w:t xml:space="preserve">يسارًا، المفروغ منها</w:t>
      </w:r>
      <w:r>
        <w:rPr>
          <w:rtl/>
        </w:rPr>
        <w:t xml:space="preserve">: دائرتا ط وم مسوّدتان بالمينا، وما بينهما إلى القوسين مفضّض، ويكتب الناسخ هناك «مفضضة». ودائرة ك «فلك الشمس». وعلى أقسام ص ق ساعات طلوع القمر بالنهار، وعلى ق ل ساعاته بالليل.</w:t>
      </w:r>
      <w:r>
        <w:rPr>
          <w:rStyle w:val="FootnoteReference"/>
        </w:rPr>
        <w:footnoteReference w:id="931"/>
      </w:r>
    </w:p>
    <w:bookmarkEnd w:id="932"/>
    <w:bookmarkStart w:id="933" w:name="المعادلات-77"/>
    <w:p>
      <w:pPr>
        <w:pStyle w:val="Heading4"/>
        <w:bidi/>
      </w:pPr>
      <w:r>
        <w:rPr>
          <w:rtl/>
        </w:rPr>
        <w:t xml:space="preserve">المعادلات</w:t>
      </w:r>
    </w:p>
    <w:p>
      <w:pPr>
        <w:bidi/>
      </w:pPr>
      <m:oMathPara>
        <m:oMathParaPr>
          <m:jc m:val="center"/>
        </m:oMathParaPr>
        <m:oMath>
          <m:r>
            <m:t>r</m:t>
          </m:r>
          <m:r>
            <m:rPr>
              <m:sty m:val="p"/>
            </m:rPr>
            <m:t>=</m:t>
          </m:r>
          <m:f>
            <m:fPr>
              <m:type m:val="bar"/>
            </m:fPr>
            <m:num>
              <m:r>
                <m:t>R</m:t>
              </m:r>
            </m:num>
            <m:den>
              <m:r>
                <m:t>2</m:t>
              </m:r>
              <m:rad>
                <m:radPr>
                  <m:degHide m:val="on"/>
                </m:radPr>
                <m:deg/>
                <m:e>
                  <m:r>
                    <m:t>3</m:t>
                  </m:r>
                </m:e>
              </m:rad>
            </m:den>
          </m:f>
          <m:r>
            <m:rPr>
              <m:sty m:val="p"/>
            </m:rPr>
            <m:t>,</m:t>
          </m:r>
          <m:r>
            <m:t>  </m:t>
          </m:r>
          <m:bar>
            <m:barPr>
              <m:pos m:val="top"/>
            </m:barPr>
            <m:e>
              <m:r>
                <m:rPr>
                  <m:sty m:val="p"/>
                </m:rPr>
                <m:t>E</m:t>
              </m:r>
              <m:r>
                <m:rPr>
                  <m:sty m:val="p"/>
                </m:rPr>
                <m:t>K</m:t>
              </m:r>
            </m:e>
          </m:bar>
          <m:r>
            <m:rPr>
              <m:sty m:val="p"/>
            </m:rPr>
            <m:t>=</m:t>
          </m:r>
          <m:f>
            <m:fPr>
              <m:type m:val="bar"/>
            </m:fPr>
            <m:num>
              <m:r>
                <m:t>R</m:t>
              </m:r>
            </m:num>
            <m:den>
              <m:rad>
                <m:radPr>
                  <m:degHide m:val="on"/>
                </m:radPr>
                <m:deg/>
                <m:e>
                  <m:r>
                    <m:t>3</m:t>
                  </m:r>
                </m:e>
              </m:rad>
            </m:den>
          </m:f>
          <m:r>
            <m:rPr>
              <m:sty m:val="p"/>
            </m:rPr>
            <m:t>,</m:t>
          </m:r>
          <m:r>
            <m:t>  </m:t>
          </m:r>
          <m:bar>
            <m:barPr>
              <m:pos m:val="top"/>
            </m:barPr>
            <m:e>
              <m:r>
                <m:rPr>
                  <m:sty m:val="p"/>
                </m:rPr>
                <m:t>N</m:t>
              </m:r>
              <m:r>
                <m:rPr>
                  <m:sty m:val="p"/>
                </m:rPr>
                <m:t>S</m:t>
              </m:r>
            </m:e>
          </m:bar>
          <m:r>
            <m:rPr>
              <m:sty m:val="p"/>
            </m:rPr>
            <m:t>=</m:t>
          </m:r>
          <m:f>
            <m:fPr>
              <m:type m:val="bar"/>
            </m:fPr>
            <m:num>
              <m:r>
                <m:t>R</m:t>
              </m:r>
            </m:num>
            <m:den>
              <m:r>
                <m:t>2</m:t>
              </m:r>
              <m:rad>
                <m:radPr>
                  <m:degHide m:val="on"/>
                </m:radPr>
                <m:deg/>
                <m:e>
                  <m:r>
                    <m:t>3</m:t>
                  </m:r>
                </m:e>
              </m:rad>
            </m:den>
          </m:f>
          <m:r>
            <m:rPr>
              <m:sty m:val="p"/>
            </m:rPr>
            <m:t>,</m:t>
          </m:r>
          <m:r>
            <m:t> </m:t>
          </m:r>
          <m:bar>
            <m:barPr>
              <m:pos m:val="top"/>
            </m:barPr>
            <m:e>
              <m:r>
                <m:rPr>
                  <m:sty m:val="p"/>
                </m:rPr>
                <m:t>O</m:t>
              </m:r>
              <m:r>
                <m:rPr>
                  <m:sty m:val="p"/>
                </m:rPr>
                <m:t>F</m:t>
              </m:r>
            </m:e>
          </m:bar>
          <m:r>
            <m:rPr>
              <m:sty m:val="p"/>
            </m:rPr>
            <m:t>=</m:t>
          </m:r>
          <m:f>
            <m:fPr>
              <m:type m:val="bar"/>
            </m:fPr>
            <m:num>
              <m:rad>
                <m:radPr>
                  <m:degHide m:val="on"/>
                </m:radPr>
                <m:deg/>
                <m:e>
                  <m:r>
                    <m:t>3</m:t>
                  </m:r>
                </m:e>
              </m:rad>
            </m:num>
            <m:den>
              <m:r>
                <m:t>2</m:t>
              </m:r>
            </m:den>
          </m:f>
          <m:r>
            <m:t>R</m:t>
          </m:r>
        </m:oMath>
      </m:oMathPara>
    </w:p>
    <w:p>
      <w:pPr>
        <w:bidi/>
      </w:pPr>
      <w:r>
        <w:rPr>
          <w:rtl/>
        </w:rPr>
        <w:t xml:space="preserve">حيث:</w:t>
      </w:r>
    </w:p>
    <w:p>
      <w:pPr>
        <w:numPr>
          <w:ilvl w:val="0"/>
          <w:numId w:val="1121"/>
        </w:numPr>
        <w:pStyle w:val="Compact"/>
        <w:bidi/>
      </w:pPr>
      <m:oMath>
        <m:r>
          <m:t>R</m:t>
        </m:r>
      </m:oMath>
      <w:r>
        <w:rPr>
          <w:rtl/>
        </w:rPr>
        <w:t xml:space="preserve">: نصف قطر الصفيحة: مدار الجدي في الشمالي، ومدار السرطان في الجنوبي</w:t>
      </w:r>
    </w:p>
    <w:p>
      <w:pPr>
        <w:numPr>
          <w:ilvl w:val="0"/>
          <w:numId w:val="1121"/>
        </w:numPr>
        <w:pStyle w:val="Compact"/>
        <w:bidi/>
      </w:pPr>
      <m:oMath>
        <m:r>
          <m:t>r</m:t>
        </m:r>
      </m:oMath>
      <w:r>
        <w:rPr>
          <w:rtl/>
        </w:rPr>
        <w:t xml:space="preserve">: نصف قطر المدار أو الدائرة على الصفيحة</w:t>
      </w:r>
    </w:p>
    <w:p>
      <w:pPr>
        <w:numPr>
          <w:ilvl w:val="0"/>
          <w:numId w:val="1121"/>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F</m:t>
        </m:r>
      </m:oMath>
      <w:r>
        <w:rPr>
          <w:rtl/>
        </w:rPr>
        <w:t xml:space="preserve"> </w:t>
      </w:r>
      <w:r>
        <w:rPr>
          <w:rtl/>
        </w:rPr>
        <w:t xml:space="preserve">= ف،</w:t>
      </w:r>
      <w:r>
        <w:rPr>
          <w:rtl/>
        </w:rPr>
        <w:t xml:space="preserve"> </w:t>
      </w:r>
      <m:oMath>
        <m:r>
          <m:rPr>
            <m:sty m:val="p"/>
          </m:rPr>
          <m:t>K</m:t>
        </m:r>
      </m:oMath>
      <w:r>
        <w:rPr>
          <w:rtl/>
        </w:rPr>
        <w:t xml:space="preserve"> </w:t>
      </w:r>
      <w:r>
        <w:rPr>
          <w:rtl/>
        </w:rPr>
        <w:t xml:space="preserve">= ك،</w:t>
      </w:r>
      <w:r>
        <w:rPr>
          <w:rtl/>
        </w:rPr>
        <w:t xml:space="preserve"> </w:t>
      </w:r>
      <m:oMath>
        <m:r>
          <m:rPr>
            <m:sty m:val="p"/>
          </m:rPr>
          <m:t>N</m:t>
        </m:r>
      </m:oMath>
      <w:r>
        <w:rPr>
          <w:rtl/>
        </w:rPr>
        <w:t xml:space="preserve"> </w:t>
      </w:r>
      <w:r>
        <w:rPr>
          <w:rtl/>
        </w:rPr>
        <w:t xml:space="preserve">= ن،</w:t>
      </w:r>
      <w:r>
        <w:rPr>
          <w:rtl/>
        </w:rPr>
        <w:t xml:space="preserve"> </w:t>
      </w:r>
      <m:oMath>
        <m:r>
          <m:rPr>
            <m:sty m:val="p"/>
          </m:rPr>
          <m:t>O</m:t>
        </m:r>
      </m:oMath>
      <w:r>
        <w:rPr>
          <w:rtl/>
        </w:rPr>
        <w:t xml:space="preserve"> </w:t>
      </w:r>
      <w:r>
        <w:rPr>
          <w:rtl/>
        </w:rPr>
        <w:t xml:space="preserve">= ع،</w:t>
      </w:r>
      <w:r>
        <w:rPr>
          <w:rtl/>
        </w:rPr>
        <w:t xml:space="preserve"> </w:t>
      </w:r>
      <m:oMath>
        <m:r>
          <m:rPr>
            <m:sty m:val="p"/>
          </m:rPr>
          <m:t>S</m:t>
        </m:r>
      </m:oMath>
      <w:r>
        <w:rPr>
          <w:rtl/>
        </w:rPr>
        <w:t xml:space="preserve"> </w:t>
      </w:r>
      <w:r>
        <w:rPr>
          <w:rtl/>
        </w:rPr>
        <w:t xml:space="preserve">= س</w:t>
      </w:r>
    </w:p>
    <w:bookmarkEnd w:id="933"/>
    <w:bookmarkStart w:id="934" w:name="التحقق-77"/>
    <w:p>
      <w:pPr>
        <w:pStyle w:val="Heading4"/>
        <w:bidi/>
      </w:pPr>
      <w:r>
        <w:rPr>
          <w:rtl/>
        </w:rPr>
        <w:t xml:space="preserve">التحقق</w:t>
      </w:r>
    </w:p>
    <w:p>
      <w:pPr>
        <w:bidi/>
      </w:pPr>
      <w:r>
        <w:rPr>
          <w:rtl/>
        </w:rPr>
        <w:t xml:space="preserve">اجتاز الشكل ٤ من ٤ اختبارات عددية.</w:t>
      </w:r>
    </w:p>
    <w:bookmarkEnd w:id="934"/>
    <w:bookmarkEnd w:id="935"/>
    <w:bookmarkStart w:id="945" w:name="Xdd5c67681f455b69e9fee4b8b9e980168fa6bbf"/>
    <w:p>
      <w:pPr>
        <w:pStyle w:val="Heading3"/>
        <w:bidi/>
      </w:pPr>
      <w:r>
        <w:rPr>
          <w:rtl/>
        </w:rPr>
        <w:t xml:space="preserve">الشكل ٨٢: شبكة الصفيحة الكسوفية: عملها وصورتها مخرّقة</w:t>
      </w:r>
    </w:p>
    <w:p>
      <w:pPr>
        <w:pStyle w:val="Author"/>
        <w:bidi/>
      </w:pPr>
      <w:r>
        <w:rPr>
          <w:rtl/>
        </w:rPr>
        <w:t xml:space="preserve">من باب «عمل الصفيحة الكسوفية» — الورقة ٨٦ و، صفحة المصوّرة ١٨٤</w:t>
      </w:r>
    </w:p>
    <w:p>
      <w:pPr>
        <w:pStyle w:val="CaptionedFigure"/>
        <w:bidi/>
      </w:pPr>
      <w:r>
        <w:drawing>
          <wp:inline>
            <wp:extent cx="2933700" cy="1534550"/>
            <wp:effectExtent b="0" l="0" r="0" t="0"/>
            <wp:docPr descr="صورة الشكل في المخطوط" title="" id="937" name="Picture"/>
            <a:graphic>
              <a:graphicData uri="http://schemas.openxmlformats.org/drawingml/2006/picture">
                <pic:pic>
                  <pic:nvPicPr>
                    <pic:cNvPr descr="../figures-atlas/ms/82_0.jpg" id="938" name="Picture"/>
                    <pic:cNvPicPr>
                      <a:picLocks noChangeArrowheads="1" noChangeAspect="1"/>
                    </pic:cNvPicPr>
                  </pic:nvPicPr>
                  <pic:blipFill>
                    <a:blip r:embed="rId936"/>
                    <a:stretch>
                      <a:fillRect/>
                    </a:stretch>
                  </pic:blipFill>
                  <pic:spPr bwMode="auto">
                    <a:xfrm>
                      <a:off x="0" y="0"/>
                      <a:ext cx="2933700" cy="153455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2730316"/>
            <wp:effectExtent b="0" l="0" r="0" t="0"/>
            <wp:docPr descr="إعادة الرسم بالحساب" title="" id="940" name="Picture"/>
            <a:graphic>
              <a:graphicData uri="http://schemas.openxmlformats.org/drawingml/2006/picture">
                <pic:pic>
                  <pic:nvPicPr>
                    <pic:cNvPr descr="out/fig/82.png" id="941" name="Picture"/>
                    <pic:cNvPicPr>
                      <a:picLocks noChangeArrowheads="1" noChangeAspect="1"/>
                    </pic:cNvPicPr>
                  </pic:nvPicPr>
                  <pic:blipFill>
                    <a:blip r:embed="rId939"/>
                    <a:stretch>
                      <a:fillRect/>
                    </a:stretch>
                  </pic:blipFill>
                  <pic:spPr bwMode="auto">
                    <a:xfrm>
                      <a:off x="0" y="0"/>
                      <a:ext cx="5334000" cy="27303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42" w:name="الشرح-81"/>
    <w:p>
      <w:pPr>
        <w:pStyle w:val="Heading4"/>
        <w:bidi/>
      </w:pPr>
      <w:r>
        <w:rPr>
          <w:rtl/>
        </w:rPr>
        <w:t xml:space="preserve">الشرح</w:t>
      </w:r>
    </w:p>
    <w:p>
      <w:pPr>
        <w:bidi/>
      </w:pPr>
      <w:r>
        <w:rPr>
          <w:rtl/>
        </w:rPr>
        <w:t xml:space="preserve">شبكة الصفيحة الكسوفية.</w:t>
      </w:r>
    </w:p>
    <w:p>
      <w:pPr>
        <w:bidi/>
      </w:pPr>
      <w:r>
        <w:rPr>
          <w:rtl/>
          <w:bCs/>
          <w:b/>
        </w:rPr>
        <w:t xml:space="preserve">يمينًا، العمل</w:t>
      </w:r>
      <w:r>
        <w:rPr>
          <w:rtl/>
        </w:rPr>
        <w:t xml:space="preserve">: على صفيحة مثل الأولى، دائرتا ك وم منقولتان من الوجه الأول. ه ز وه ط مماسان من ه لدائرة ك، على ثلاثين جزءًا من ه ب من الجهتين، وص نقطة التماس على ه ز. والقوسان ز ح وط ي كل منهما ثلث القوس ب ز، أي عشرة أجزاء.</w:t>
      </w:r>
    </w:p>
    <w:p>
      <w:pPr>
        <w:bidi/>
      </w:pPr>
      <w:r>
        <w:rPr>
          <w:rtl/>
        </w:rPr>
        <w:t xml:space="preserve">ثم تُعيَّن الأوتار بأجزائها:</w:t>
      </w:r>
    </w:p>
    <w:p>
      <w:pPr>
        <w:numPr>
          <w:ilvl w:val="0"/>
          <w:numId w:val="1122"/>
        </w:numPr>
        <w:pStyle w:val="Compact"/>
        <w:bidi/>
      </w:pPr>
      <w:r>
        <w:rPr>
          <w:rtl/>
          <w:bCs/>
          <w:b/>
        </w:rPr>
        <w:t xml:space="preserve">الفلس</w:t>
      </w:r>
      <w:r>
        <w:rPr>
          <w:rtl/>
        </w:rPr>
        <w:t xml:space="preserve">: نصف قطره وتر نصف ز ح.</w:t>
      </w:r>
    </w:p>
    <w:p>
      <w:pPr>
        <w:numPr>
          <w:ilvl w:val="0"/>
          <w:numId w:val="1122"/>
        </w:numPr>
        <w:pStyle w:val="Compact"/>
        <w:bidi/>
      </w:pPr>
      <w:r>
        <w:rPr>
          <w:rtl/>
          <w:bCs/>
          <w:b/>
        </w:rPr>
        <w:t xml:space="preserve">مُريا البعد الأول والثاني</w:t>
      </w:r>
      <w:r>
        <w:rPr>
          <w:rtl/>
        </w:rPr>
        <w:t xml:space="preserve">: قوس حول ه بوتر عشرة أجزاء تقطع ه ز وه ط عليهما.</w:t>
      </w:r>
    </w:p>
    <w:p>
      <w:pPr>
        <w:numPr>
          <w:ilvl w:val="0"/>
          <w:numId w:val="1122"/>
        </w:numPr>
        <w:pStyle w:val="Compact"/>
        <w:bidi/>
      </w:pPr>
      <w:r>
        <w:rPr>
          <w:rtl/>
          <w:bCs/>
          <w:b/>
        </w:rPr>
        <w:t xml:space="preserve">مُري عرض القمر</w:t>
      </w:r>
      <w:r>
        <w:rPr>
          <w:rtl/>
        </w:rPr>
        <w:t xml:space="preserve">: ه ف على ه ج بوتر خمسة عشر.</w:t>
      </w:r>
    </w:p>
    <w:p>
      <w:pPr>
        <w:numPr>
          <w:ilvl w:val="0"/>
          <w:numId w:val="1122"/>
        </w:numPr>
        <w:pStyle w:val="Compact"/>
        <w:bidi/>
      </w:pPr>
      <w:r>
        <w:rPr>
          <w:rtl/>
          <w:bCs/>
          <w:b/>
        </w:rPr>
        <w:t xml:space="preserve">الطوق</w:t>
      </w:r>
      <w:r>
        <w:rPr>
          <w:rtl/>
        </w:rPr>
        <w:t xml:space="preserve">: ا ل بوتر خمسة، ومنه الطوق الذي تتعلق به المُرِيات.</w:t>
      </w:r>
    </w:p>
    <w:p>
      <w:pPr>
        <w:numPr>
          <w:ilvl w:val="0"/>
          <w:numId w:val="1122"/>
        </w:numPr>
        <w:pStyle w:val="Compact"/>
        <w:bidi/>
      </w:pPr>
      <w:r>
        <w:rPr>
          <w:rtl/>
          <w:bCs/>
          <w:b/>
        </w:rPr>
        <w:t xml:space="preserve">مُري ساعات نصف الكسوف والمكث، ومُري الأصابع المعدلة</w:t>
      </w:r>
      <w:r>
        <w:rPr>
          <w:rtl/>
        </w:rPr>
        <w:t xml:space="preserve">: ح ع بوتر سبعة.</w:t>
      </w:r>
    </w:p>
    <w:p>
      <w:pPr>
        <w:numPr>
          <w:ilvl w:val="0"/>
          <w:numId w:val="1122"/>
        </w:numPr>
        <w:pStyle w:val="Compact"/>
        <w:bidi/>
      </w:pPr>
      <w:r>
        <w:rPr>
          <w:rtl/>
          <w:bCs/>
          <w:b/>
        </w:rPr>
        <w:t xml:space="preserve">مُري ساعات ابتداء الكسوف</w:t>
      </w:r>
      <w:r>
        <w:rPr>
          <w:rtl/>
        </w:rPr>
        <w:t xml:space="preserve">: ز س بوتر أحد عشر.</w:t>
      </w:r>
    </w:p>
    <w:p>
      <w:pPr>
        <w:bidi/>
      </w:pPr>
      <w:r>
        <w:rPr>
          <w:rtl/>
          <w:bCs/>
          <w:b/>
        </w:rPr>
        <w:t xml:space="preserve">يسارًا، المخرّقة</w:t>
      </w:r>
      <w:r>
        <w:rPr>
          <w:rtl/>
        </w:rPr>
        <w:t xml:space="preserve">: يُخرّق النصف ا ب ج ويُترك الطوق، ودائرة ك «فلك الجوزهر» معلقة منه، وقوس طلوع القمر، والمُرِيات. ويُترك النصف ا د ج مصمتًا، وفيه دائرة م مخرّقة، وهي «الفلك المظهر لزيادة نور القمر ونقصانه».</w:t>
      </w:r>
    </w:p>
    <w:bookmarkEnd w:id="942"/>
    <w:bookmarkStart w:id="943" w:name="المعادلات-78"/>
    <w:p>
      <w:pPr>
        <w:pStyle w:val="Heading4"/>
        <w:bidi/>
      </w:pPr>
      <w:r>
        <w:rPr>
          <w:rtl/>
        </w:rPr>
        <w:t xml:space="preserve">المعادلات</w:t>
      </w:r>
    </w:p>
    <w:p>
      <w:pPr>
        <w:bidi/>
      </w:pPr>
      <m:oMathPara>
        <m:oMathParaPr>
          <m:jc m:val="center"/>
        </m:oMathParaPr>
        <m:oMath>
          <m:r>
            <m:rPr>
              <m:sty m:val="p"/>
            </m:rPr>
            <m:t>c</m:t>
          </m:r>
          <m:r>
            <m:rPr>
              <m:sty m:val="p"/>
            </m:rPr>
            <m:t>r</m:t>
          </m:r>
          <m:r>
            <m:rPr>
              <m:sty m:val="p"/>
            </m:rPr>
            <m:t>d</m:t>
          </m:r>
          <m:d>
            <m:dPr>
              <m:begChr m:val="("/>
              <m:endChr m:val=")"/>
              <m:sepChr m:val=""/>
              <m:grow/>
            </m:dPr>
            <m:e>
              <m:r>
                <m:t>θ</m:t>
              </m:r>
            </m:e>
          </m:d>
          <m:r>
            <m:rPr>
              <m:sty m:val="p"/>
            </m:rPr>
            <m:t>=</m:t>
          </m:r>
          <m:r>
            <m:t>2</m:t>
          </m:r>
          <m:r>
            <m:t>R</m:t>
          </m:r>
          <m:r>
            <m:rPr>
              <m:sty m:val="p"/>
            </m:rPr>
            <m:t>sin</m:t>
          </m:r>
          <m:f>
            <m:fPr>
              <m:type m:val="lin"/>
            </m:fPr>
            <m:num>
              <m:r>
                <m:t>θ</m:t>
              </m:r>
            </m:num>
            <m:den>
              <m:r>
                <m:t>2</m:t>
              </m:r>
            </m:den>
          </m:f>
          <m:r>
            <m:rPr>
              <m:sty m:val="p"/>
            </m:rPr>
            <m:t>,</m:t>
          </m:r>
          <m:r>
            <m:t>  </m:t>
          </m:r>
          <m:r>
            <m:rPr>
              <m:sty m:val="p"/>
            </m:rPr>
            <m:t>∠</m:t>
          </m:r>
          <m:d>
            <m:dPr>
              <m:begChr m:val="("/>
              <m:endChr m:val=")"/>
              <m:sepChr m:val=""/>
              <m:grow/>
            </m:dPr>
            <m:e>
              <m:bar>
                <m:barPr>
                  <m:pos m:val="top"/>
                </m:barPr>
                <m:e>
                  <m:r>
                    <m:rPr>
                      <m:sty m:val="p"/>
                    </m:rPr>
                    <m:t>E</m:t>
                  </m:r>
                  <m:r>
                    <m:rPr>
                      <m:sty m:val="p"/>
                    </m:rPr>
                    <m:t>Z</m:t>
                  </m:r>
                </m:e>
              </m:bar>
              <m:r>
                <m:rPr>
                  <m:sty m:val="p"/>
                </m:rPr>
                <m:t>,</m:t>
              </m:r>
              <m:bar>
                <m:barPr>
                  <m:pos m:val="top"/>
                </m:barPr>
                <m:e>
                  <m:r>
                    <m:rPr>
                      <m:sty m:val="p"/>
                    </m:rPr>
                    <m:t>E</m:t>
                  </m:r>
                  <m:r>
                    <m:rPr>
                      <m:sty m:val="p"/>
                    </m:rPr>
                    <m:t>B</m:t>
                  </m:r>
                </m:e>
              </m:bar>
            </m:e>
          </m:d>
          <m:r>
            <m:rPr>
              <m:sty m:val="p"/>
            </m:rPr>
            <m:t>=</m:t>
          </m:r>
          <m:r>
            <m:rPr>
              <m:sty m:val="p"/>
            </m:rPr>
            <m:t>arcsin</m:t>
          </m:r>
          <m:f>
            <m:fPr>
              <m:type m:val="bar"/>
            </m:fPr>
            <m:num>
              <m:r>
                <m:t>r</m:t>
              </m:r>
            </m:num>
            <m:den>
              <m:bar>
                <m:barPr>
                  <m:pos m:val="top"/>
                </m:barPr>
                <m:e>
                  <m:r>
                    <m:rPr>
                      <m:sty m:val="p"/>
                    </m:rPr>
                    <m:t>E</m:t>
                  </m:r>
                  <m:r>
                    <m:rPr>
                      <m:sty m:val="p"/>
                    </m:rPr>
                    <m:t>K</m:t>
                  </m:r>
                </m:e>
              </m:bar>
            </m:den>
          </m:f>
          <m:r>
            <m:rPr>
              <m:sty m:val="p"/>
            </m:rPr>
            <m:t>=</m:t>
          </m:r>
          <m:sSup>
            <m:e>
              <m:r>
                <m:t>30</m:t>
              </m:r>
            </m:e>
            <m:sup>
              <m:r>
                <m:rPr>
                  <m:sty m:val="p"/>
                </m:rPr>
                <m:t>∘</m:t>
              </m:r>
            </m:sup>
          </m:sSup>
        </m:oMath>
      </m:oMathPara>
    </w:p>
    <w:p>
      <w:pPr>
        <w:bidi/>
      </w:pPr>
      <w:r>
        <w:rPr>
          <w:rtl/>
        </w:rPr>
        <w:t xml:space="preserve">حيث:</w:t>
      </w:r>
    </w:p>
    <w:p>
      <w:pPr>
        <w:numPr>
          <w:ilvl w:val="0"/>
          <w:numId w:val="1123"/>
        </w:numPr>
        <w:pStyle w:val="Compact"/>
        <w:bidi/>
      </w:pPr>
      <m:oMath>
        <m:r>
          <m:t>θ</m:t>
        </m:r>
      </m:oMath>
      <w:r>
        <w:rPr>
          <w:rtl/>
        </w:rPr>
        <w:t xml:space="preserve">: زاوية الموضع على الصفيحة، تُعدّ من خط المشرق والمغرب</w:t>
      </w:r>
    </w:p>
    <w:p>
      <w:pPr>
        <w:numPr>
          <w:ilvl w:val="0"/>
          <w:numId w:val="1123"/>
        </w:numPr>
        <w:pStyle w:val="Compact"/>
        <w:bidi/>
      </w:pPr>
      <m:oMath>
        <m:r>
          <m:t>R</m:t>
        </m:r>
      </m:oMath>
      <w:r>
        <w:rPr>
          <w:rtl/>
        </w:rPr>
        <w:t xml:space="preserve">: نصف قطر الصفيحة: مدار الجدي في الشمالي، ومدار السرطان في الجنوبي</w:t>
      </w:r>
    </w:p>
    <w:p>
      <w:pPr>
        <w:numPr>
          <w:ilvl w:val="0"/>
          <w:numId w:val="1123"/>
        </w:numPr>
        <w:pStyle w:val="Compact"/>
        <w:bidi/>
      </w:pPr>
      <m:oMath>
        <m:r>
          <m:t>r</m:t>
        </m:r>
      </m:oMath>
      <w:r>
        <w:rPr>
          <w:rtl/>
        </w:rPr>
        <w:t xml:space="preserve">: نصف قطر المدار أو الدائرة على الصفيحة</w:t>
      </w:r>
    </w:p>
    <w:p>
      <w:pPr>
        <w:numPr>
          <w:ilvl w:val="0"/>
          <w:numId w:val="1123"/>
        </w:numPr>
        <w:pStyle w:val="Compact"/>
        <w:bidi/>
      </w:pPr>
      <m:oMath>
        <m:r>
          <m:rPr>
            <m:sty m:val="p"/>
          </m:rPr>
          <m:t>c</m:t>
        </m:r>
        <m:r>
          <m:rPr>
            <m:sty m:val="p"/>
          </m:rPr>
          <m:t>r</m:t>
        </m:r>
        <m:r>
          <m:rPr>
            <m:sty m:val="p"/>
          </m:rPr>
          <m:t>d</m:t>
        </m:r>
      </m:oMath>
      <w:r>
        <w:rPr>
          <w:rtl/>
        </w:rPr>
        <w:t xml:space="preserve">: الوتر:</w:t>
      </w:r>
      <w:r>
        <w:rPr>
          <w:rtl/>
        </w:rPr>
        <w:t xml:space="preserve"> </w:t>
      </w:r>
      <m:oMath>
        <m:r>
          <m:rPr>
            <m:sty m:val="p"/>
          </m:rPr>
          <m:t>c</m:t>
        </m:r>
        <m:r>
          <m:rPr>
            <m:sty m:val="p"/>
          </m:rPr>
          <m:t>r</m:t>
        </m:r>
        <m:r>
          <m:rPr>
            <m:sty m:val="p"/>
          </m:rPr>
          <m:t>d</m:t>
        </m:r>
        <m:d>
          <m:dPr>
            <m:begChr m:val="("/>
            <m:endChr m:val=")"/>
            <m:sepChr m:val=""/>
            <m:grow/>
          </m:dPr>
          <m:e>
            <m:r>
              <m:t>θ</m:t>
            </m:r>
          </m:e>
        </m:d>
        <m:r>
          <m:rPr>
            <m:sty m:val="p"/>
          </m:rPr>
          <m:t>=</m:t>
        </m:r>
        <m:r>
          <m:t>2</m:t>
        </m:r>
        <m:r>
          <m:t>R</m:t>
        </m:r>
        <m:r>
          <m:rPr>
            <m:sty m:val="p"/>
          </m:rPr>
          <m:t>sin</m:t>
        </m:r>
        <m:d>
          <m:dPr>
            <m:begChr m:val="("/>
            <m:endChr m:val=")"/>
            <m:sepChr m:val=""/>
            <m:grow/>
          </m:dPr>
          <m:e>
            <m:r>
              <m:t>θ</m:t>
            </m:r>
            <m:r>
              <m:rPr>
                <m:sty m:val="p"/>
              </m:rPr>
              <m:t>/</m:t>
            </m:r>
            <m:r>
              <m:t>2</m:t>
            </m:r>
          </m:e>
        </m:d>
      </m:oMath>
    </w:p>
    <w:p>
      <w:pPr>
        <w:numPr>
          <w:ilvl w:val="0"/>
          <w:numId w:val="1123"/>
        </w:numPr>
        <w:pStyle w:val="Compact"/>
        <w:bidi/>
      </w:pPr>
      <w:r>
        <w:rPr>
          <w:rtl/>
        </w:rPr>
        <w:t xml:space="preserve">النقاط:</w:t>
      </w:r>
      <w:r>
        <w:rPr>
          <w:rtl/>
        </w:rPr>
        <w:t xml:space="preserve"> </w:t>
      </w:r>
      <m:oMath>
        <m:r>
          <m:rPr>
            <m:sty m:val="p"/>
          </m:rPr>
          <m:t>B</m:t>
        </m:r>
      </m:oMath>
      <w:r>
        <w:rPr>
          <w:rtl/>
        </w:rPr>
        <w:t xml:space="preserve"> </w:t>
      </w:r>
      <w:r>
        <w:rPr>
          <w:rtl/>
        </w:rPr>
        <w:t xml:space="preserve">= ب،</w:t>
      </w:r>
      <w:r>
        <w:rPr>
          <w:rtl/>
        </w:rPr>
        <w:t xml:space="preserve"> </w:t>
      </w:r>
      <m:oMath>
        <m:r>
          <m:rPr>
            <m:sty m:val="p"/>
          </m:rPr>
          <m:t>E</m:t>
        </m:r>
      </m:oMath>
      <w:r>
        <w:rPr>
          <w:rtl/>
        </w:rPr>
        <w:t xml:space="preserve"> </w:t>
      </w:r>
      <w:r>
        <w:rPr>
          <w:rtl/>
        </w:rPr>
        <w:t xml:space="preserve">= ه،</w:t>
      </w:r>
      <w:r>
        <w:rPr>
          <w:rtl/>
        </w:rPr>
        <w:t xml:space="preserve"> </w:t>
      </w:r>
      <m:oMath>
        <m:r>
          <m:rPr>
            <m:sty m:val="p"/>
          </m:rPr>
          <m:t>K</m:t>
        </m:r>
      </m:oMath>
      <w:r>
        <w:rPr>
          <w:rtl/>
        </w:rPr>
        <w:t xml:space="preserve"> </w:t>
      </w:r>
      <w:r>
        <w:rPr>
          <w:rtl/>
        </w:rPr>
        <w:t xml:space="preserve">= ك،</w:t>
      </w:r>
      <w:r>
        <w:rPr>
          <w:rtl/>
        </w:rPr>
        <w:t xml:space="preserve"> </w:t>
      </w:r>
      <m:oMath>
        <m:r>
          <m:rPr>
            <m:sty m:val="p"/>
          </m:rPr>
          <m:t>Z</m:t>
        </m:r>
      </m:oMath>
      <w:r>
        <w:rPr>
          <w:rtl/>
        </w:rPr>
        <w:t xml:space="preserve"> </w:t>
      </w:r>
      <w:r>
        <w:rPr>
          <w:rtl/>
        </w:rPr>
        <w:t xml:space="preserve">= ز</w:t>
      </w:r>
    </w:p>
    <w:bookmarkEnd w:id="943"/>
    <w:bookmarkStart w:id="944" w:name="التحقق-78"/>
    <w:p>
      <w:pPr>
        <w:pStyle w:val="Heading4"/>
        <w:bidi/>
      </w:pPr>
      <w:r>
        <w:rPr>
          <w:rtl/>
        </w:rPr>
        <w:t xml:space="preserve">التحقق</w:t>
      </w:r>
    </w:p>
    <w:p>
      <w:pPr>
        <w:bidi/>
      </w:pPr>
      <w:r>
        <w:rPr>
          <w:rtl/>
        </w:rPr>
        <w:t xml:space="preserve">اجتاز الشكل ١ من ١ اختبارات عددية.</w:t>
      </w:r>
    </w:p>
    <w:bookmarkEnd w:id="944"/>
    <w:bookmarkEnd w:id="945"/>
    <w:bookmarkStart w:id="955" w:name="X6b1970fb3c98a7f856cb21c4483e20229a70594"/>
    <w:p>
      <w:pPr>
        <w:pStyle w:val="Heading3"/>
        <w:bidi/>
      </w:pPr>
      <w:r>
        <w:rPr>
          <w:rtl/>
        </w:rPr>
        <w:t xml:space="preserve">الشكل ٨٣: الوجه الآخر من الصفيحة الكسوفية: عمله وصورة المفروغ منه</w:t>
      </w:r>
    </w:p>
    <w:p>
      <w:pPr>
        <w:pStyle w:val="Author"/>
        <w:bidi/>
      </w:pPr>
      <w:r>
        <w:rPr>
          <w:rtl/>
        </w:rPr>
        <w:t xml:space="preserve">من باب «عمل الصفيحة الكسوفية» — الورقة ٨٧ ظ، صفحة المصوّرة ١٨٧</w:t>
      </w:r>
    </w:p>
    <w:p>
      <w:pPr>
        <w:pStyle w:val="CaptionedFigure"/>
        <w:bidi/>
      </w:pPr>
      <w:r>
        <w:drawing>
          <wp:inline>
            <wp:extent cx="2933700" cy="1471822"/>
            <wp:effectExtent b="0" l="0" r="0" t="0"/>
            <wp:docPr descr="صورة الشكل في المخطوط" title="" id="947" name="Picture"/>
            <a:graphic>
              <a:graphicData uri="http://schemas.openxmlformats.org/drawingml/2006/picture">
                <pic:pic>
                  <pic:nvPicPr>
                    <pic:cNvPr descr="../figures-atlas/ms/83_0.jpg" id="948" name="Picture"/>
                    <pic:cNvPicPr>
                      <a:picLocks noChangeArrowheads="1" noChangeAspect="1"/>
                    </pic:cNvPicPr>
                  </pic:nvPicPr>
                  <pic:blipFill>
                    <a:blip r:embed="rId946"/>
                    <a:stretch>
                      <a:fillRect/>
                    </a:stretch>
                  </pic:blipFill>
                  <pic:spPr bwMode="auto">
                    <a:xfrm>
                      <a:off x="0" y="0"/>
                      <a:ext cx="2933700" cy="1471822"/>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5334000" cy="2730316"/>
            <wp:effectExtent b="0" l="0" r="0" t="0"/>
            <wp:docPr descr="إعادة الرسم بالحساب" title="" id="950" name="Picture"/>
            <a:graphic>
              <a:graphicData uri="http://schemas.openxmlformats.org/drawingml/2006/picture">
                <pic:pic>
                  <pic:nvPicPr>
                    <pic:cNvPr descr="out/fig/83.png" id="951" name="Picture"/>
                    <pic:cNvPicPr>
                      <a:picLocks noChangeArrowheads="1" noChangeAspect="1"/>
                    </pic:cNvPicPr>
                  </pic:nvPicPr>
                  <pic:blipFill>
                    <a:blip r:embed="rId949"/>
                    <a:stretch>
                      <a:fillRect/>
                    </a:stretch>
                  </pic:blipFill>
                  <pic:spPr bwMode="auto">
                    <a:xfrm>
                      <a:off x="0" y="0"/>
                      <a:ext cx="5334000" cy="27303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52" w:name="الشرح-82"/>
    <w:p>
      <w:pPr>
        <w:pStyle w:val="Heading4"/>
        <w:bidi/>
      </w:pPr>
      <w:r>
        <w:rPr>
          <w:rtl/>
        </w:rPr>
        <w:t xml:space="preserve">الشرح</w:t>
      </w:r>
    </w:p>
    <w:p>
      <w:pPr>
        <w:bidi/>
      </w:pPr>
      <w:r>
        <w:rPr>
          <w:rtl/>
        </w:rPr>
        <w:t xml:space="preserve">يُقلب الوجه الأول، فيُعمل على ظهره.</w:t>
      </w:r>
    </w:p>
    <w:p>
      <w:pPr>
        <w:bidi/>
      </w:pPr>
      <w:r>
        <w:rPr>
          <w:rtl/>
          <w:bCs/>
          <w:b/>
        </w:rPr>
        <w:t xml:space="preserve">يسارًا، العمل</w:t>
      </w:r>
      <w:r>
        <w:rPr>
          <w:rtl/>
        </w:rPr>
        <w:t xml:space="preserve">: دائرة مثل الأولى وقطراها، ودائرة ك على هيئتها في الوجه الأول وفي الشبكة، تُسمّى «فلك القمر».</w:t>
      </w:r>
    </w:p>
    <w:p>
      <w:pPr>
        <w:bidi/>
      </w:pPr>
      <w:r>
        <w:rPr>
          <w:rtl/>
          <w:bCs/>
          <w:b/>
        </w:rPr>
        <w:t xml:space="preserve">يمينًا، المفروغ منه</w:t>
      </w:r>
      <w:r>
        <w:rPr>
          <w:rtl/>
        </w:rPr>
        <w:t xml:space="preserve">: ست دوائر حول ه، حمر كما رسمها الناسخ:</w:t>
      </w:r>
    </w:p>
    <w:p>
      <w:pPr>
        <w:numPr>
          <w:ilvl w:val="0"/>
          <w:numId w:val="1124"/>
        </w:numPr>
        <w:pStyle w:val="Compact"/>
        <w:bidi/>
      </w:pPr>
      <w:r>
        <w:rPr>
          <w:rtl/>
        </w:rPr>
        <w:t xml:space="preserve">الدائرة التي على بعد ه ك، وتقطع قوس ر ك ح من فلك القمر.</w:t>
      </w:r>
    </w:p>
    <w:p>
      <w:pPr>
        <w:numPr>
          <w:ilvl w:val="0"/>
          <w:numId w:val="1124"/>
        </w:numPr>
        <w:pStyle w:val="Compact"/>
        <w:bidi/>
      </w:pPr>
      <w:r>
        <w:rPr>
          <w:rtl/>
        </w:rPr>
        <w:t xml:space="preserve">مدارات مُرِيات الشبكة، كل منها على بعد مُريه من ه في الشكل السابق: مدار مُري البعد الأول والثاني، ومدار عرض القمر، ومدار ساعات طلوع القمر، ومدار ساعات بدو الكسوف، ومدار الأصابع المعدلة.</w:t>
      </w:r>
    </w:p>
    <w:p>
      <w:pPr>
        <w:bidi/>
      </w:pPr>
      <w:r>
        <w:rPr>
          <w:rtl/>
        </w:rPr>
        <w:t xml:space="preserve">والقوس ر ك ح مقسومة اثني عشر.</w:t>
      </w:r>
    </w:p>
    <w:bookmarkEnd w:id="952"/>
    <w:bookmarkStart w:id="953" w:name="المعادلات-79"/>
    <w:p>
      <w:pPr>
        <w:pStyle w:val="Heading4"/>
        <w:bidi/>
      </w:pPr>
      <w:r>
        <w:rPr>
          <w:rtl/>
        </w:rPr>
        <w:t xml:space="preserve">المعادلات</w:t>
      </w:r>
    </w:p>
    <w:p>
      <w:pPr>
        <w:bidi/>
      </w:pPr>
      <m:oMathPara>
        <m:oMathParaPr>
          <m:jc m:val="center"/>
        </m:oMathParaPr>
        <m:oMath>
          <m:r>
            <m:rPr>
              <m:sty m:val="p"/>
            </m:rPr>
            <m:t>cos</m:t>
          </m:r>
          <m:f>
            <m:fPr>
              <m:type m:val="bar"/>
            </m:fPr>
            <m:num>
              <m:acc>
                <m:accPr>
                  <m:chr m:val="̂"/>
                </m:accPr>
                <m:e>
                  <m:r>
                    <m:rPr>
                      <m:sty m:val="p"/>
                    </m:rPr>
                    <m:t>R</m:t>
                  </m:r>
                  <m:r>
                    <m:rPr>
                      <m:sty m:val="p"/>
                    </m:rPr>
                    <m:t>H</m:t>
                  </m:r>
                </m:e>
              </m:acc>
            </m:num>
            <m:den>
              <m:r>
                <m:t>2</m:t>
              </m:r>
            </m:den>
          </m:f>
          <m:r>
            <m:rPr>
              <m:sty m:val="p"/>
            </m:rPr>
            <m:t>=</m:t>
          </m:r>
          <m:f>
            <m:fPr>
              <m:type m:val="bar"/>
            </m:fPr>
            <m:num>
              <m:r>
                <m:t>7</m:t>
              </m:r>
            </m:num>
            <m:den>
              <m:r>
                <m:t>8</m:t>
              </m:r>
            </m:den>
          </m:f>
        </m:oMath>
      </m:oMathPara>
    </w:p>
    <w:p>
      <w:pPr>
        <w:bidi/>
      </w:pPr>
      <m:oMathPara>
        <m:oMathParaPr>
          <m:jc m:val="center"/>
        </m:oMathParaPr>
        <m:oMath>
          <m:sSub>
            <m:e>
              <m:r>
                <m:t>r</m:t>
              </m:r>
            </m:e>
            <m:sub>
              <m:r>
                <m:t>i</m:t>
              </m:r>
            </m:sub>
          </m:sSub>
          <m:r>
            <m:rPr>
              <m:sty m:val="p"/>
            </m:rPr>
            <m:t>∈</m:t>
          </m:r>
          <m:r>
            <m:rPr>
              <m:sty m:val="p"/>
            </m:rPr>
            <m:t>{</m:t>
          </m:r>
          <m:r>
            <m:rPr>
              <m:sty m:val="p"/>
            </m:rPr>
            <m:t>c</m:t>
          </m:r>
          <m:r>
            <m:rPr>
              <m:sty m:val="p"/>
            </m:rPr>
            <m:t>r</m:t>
          </m:r>
          <m:r>
            <m:rPr>
              <m:sty m:val="p"/>
            </m:rPr>
            <m:t>d</m:t>
          </m:r>
          <m:r>
            <m:t> </m:t>
          </m:r>
          <m:sSup>
            <m:e>
              <m:r>
                <m:t>10</m:t>
              </m:r>
            </m:e>
            <m:sup>
              <m:r>
                <m:rPr>
                  <m:sty m:val="p"/>
                </m:rPr>
                <m:t>∘</m:t>
              </m:r>
            </m:sup>
          </m:sSup>
          <m:r>
            <m:rPr>
              <m:sty m:val="p"/>
            </m:rPr>
            <m:t>,</m:t>
          </m:r>
          <m:r>
            <m:t> </m:t>
          </m:r>
          <m:r>
            <m:rPr>
              <m:sty m:val="p"/>
            </m:rPr>
            <m:t>c</m:t>
          </m:r>
          <m:r>
            <m:rPr>
              <m:sty m:val="p"/>
            </m:rPr>
            <m:t>r</m:t>
          </m:r>
          <m:r>
            <m:rPr>
              <m:sty m:val="p"/>
            </m:rPr>
            <m:t>d</m:t>
          </m:r>
          <m:r>
            <m:t> </m:t>
          </m:r>
          <m:sSup>
            <m:e>
              <m:r>
                <m:t>15</m:t>
              </m:r>
            </m:e>
            <m:sup>
              <m:r>
                <m:rPr>
                  <m:sty m:val="p"/>
                </m:rPr>
                <m:t>∘</m:t>
              </m:r>
            </m:sup>
          </m:sSup>
          <m:r>
            <m:rPr>
              <m:sty m:val="p"/>
            </m:rPr>
            <m:t>,</m:t>
          </m:r>
          <m:r>
            <m:t> </m:t>
          </m:r>
          <m:f>
            <m:fPr>
              <m:type m:val="lin"/>
            </m:fPr>
            <m:num>
              <m:r>
                <m:t>1</m:t>
              </m:r>
            </m:num>
            <m:den>
              <m:r>
                <m:t>2</m:t>
              </m:r>
            </m:den>
          </m:f>
          <m:r>
            <m:rPr>
              <m:sty m:val="p"/>
            </m:rPr>
            <m:t>,</m:t>
          </m:r>
          <m:r>
            <m:t> </m:t>
          </m:r>
          <m:f>
            <m:fPr>
              <m:type m:val="lin"/>
            </m:fPr>
            <m:num>
              <m:r>
                <m:t>1</m:t>
              </m:r>
            </m:num>
            <m:den>
              <m:rad>
                <m:radPr>
                  <m:degHide m:val="on"/>
                </m:radPr>
                <m:deg/>
                <m:e>
                  <m:r>
                    <m:t>3</m:t>
                  </m:r>
                </m:e>
              </m:rad>
            </m:den>
          </m:f>
          <m:r>
            <m:rPr>
              <m:sty m:val="p"/>
            </m:rPr>
            <m:t>,</m:t>
          </m:r>
          <m:r>
            <m:t> </m:t>
          </m:r>
          <m:r>
            <m:t>1</m:t>
          </m:r>
          <m:r>
            <m:rPr>
              <m:sty m:val="p"/>
            </m:rPr>
            <m:t>−</m:t>
          </m:r>
          <m:r>
            <m:rPr>
              <m:sty m:val="p"/>
            </m:rPr>
            <m:t>c</m:t>
          </m:r>
          <m:r>
            <m:rPr>
              <m:sty m:val="p"/>
            </m:rPr>
            <m:t>r</m:t>
          </m:r>
          <m:r>
            <m:rPr>
              <m:sty m:val="p"/>
            </m:rPr>
            <m:t>d</m:t>
          </m:r>
          <m:r>
            <m:t> </m:t>
          </m:r>
          <m:sSup>
            <m:e>
              <m:r>
                <m:t>11</m:t>
              </m:r>
            </m:e>
            <m:sup>
              <m:r>
                <m:rPr>
                  <m:sty m:val="p"/>
                </m:rPr>
                <m:t>∘</m:t>
              </m:r>
            </m:sup>
          </m:sSup>
          <m:r>
            <m:rPr>
              <m:sty m:val="p"/>
            </m:rPr>
            <m:t>,</m:t>
          </m:r>
          <m:r>
            <m:t> </m:t>
          </m:r>
          <m:r>
            <m:t>1</m:t>
          </m:r>
          <m:r>
            <m:rPr>
              <m:sty m:val="p"/>
            </m:rPr>
            <m:t>−</m:t>
          </m:r>
          <m:r>
            <m:rPr>
              <m:sty m:val="p"/>
            </m:rPr>
            <m:t>c</m:t>
          </m:r>
          <m:r>
            <m:rPr>
              <m:sty m:val="p"/>
            </m:rPr>
            <m:t>r</m:t>
          </m:r>
          <m:r>
            <m:rPr>
              <m:sty m:val="p"/>
            </m:rPr>
            <m:t>d</m:t>
          </m:r>
          <m:r>
            <m:t> </m:t>
          </m:r>
          <m:sSup>
            <m:e>
              <m:r>
                <m:t>7</m:t>
              </m:r>
            </m:e>
            <m:sup>
              <m:r>
                <m:rPr>
                  <m:sty m:val="p"/>
                </m:rPr>
                <m:t>∘</m:t>
              </m:r>
            </m:sup>
          </m:sSup>
          <m:r>
            <m:rPr>
              <m:sty m:val="p"/>
            </m:rPr>
            <m:t>}</m:t>
          </m:r>
        </m:oMath>
      </m:oMathPara>
    </w:p>
    <w:p>
      <w:pPr>
        <w:bidi/>
      </w:pPr>
      <w:r>
        <w:rPr>
          <w:rtl/>
        </w:rPr>
        <w:t xml:space="preserve">حيث:</w:t>
      </w:r>
    </w:p>
    <w:p>
      <w:pPr>
        <w:numPr>
          <w:ilvl w:val="0"/>
          <w:numId w:val="1125"/>
        </w:numPr>
        <w:pStyle w:val="Compact"/>
        <w:bidi/>
      </w:pPr>
      <m:oMath>
        <m:r>
          <m:t>i</m:t>
        </m:r>
      </m:oMath>
      <w:r>
        <w:rPr>
          <w:rtl/>
        </w:rPr>
        <w:t xml:space="preserve">: ميل الدائرة العظيمة على معدل النهار في التسطيح الأسطواني</w:t>
      </w:r>
    </w:p>
    <w:p>
      <w:pPr>
        <w:numPr>
          <w:ilvl w:val="0"/>
          <w:numId w:val="1125"/>
        </w:numPr>
        <w:pStyle w:val="Compact"/>
        <w:bidi/>
      </w:pPr>
      <m:oMath>
        <m:r>
          <m:rPr>
            <m:sty m:val="p"/>
          </m:rPr>
          <m:t>c</m:t>
        </m:r>
        <m:r>
          <m:rPr>
            <m:sty m:val="p"/>
          </m:rPr>
          <m:t>r</m:t>
        </m:r>
        <m:r>
          <m:rPr>
            <m:sty m:val="p"/>
          </m:rPr>
          <m:t>d</m:t>
        </m:r>
      </m:oMath>
      <w:r>
        <w:rPr>
          <w:rtl/>
        </w:rPr>
        <w:t xml:space="preserve">: الوتر:</w:t>
      </w:r>
      <w:r>
        <w:rPr>
          <w:rtl/>
        </w:rPr>
        <w:t xml:space="preserve"> </w:t>
      </w:r>
      <m:oMath>
        <m:r>
          <m:rPr>
            <m:sty m:val="p"/>
          </m:rPr>
          <m:t>c</m:t>
        </m:r>
        <m:r>
          <m:rPr>
            <m:sty m:val="p"/>
          </m:rPr>
          <m:t>r</m:t>
        </m:r>
        <m:r>
          <m:rPr>
            <m:sty m:val="p"/>
          </m:rPr>
          <m:t>d</m:t>
        </m:r>
        <m:d>
          <m:dPr>
            <m:begChr m:val="("/>
            <m:endChr m:val=")"/>
            <m:sepChr m:val=""/>
            <m:grow/>
          </m:dPr>
          <m:e>
            <m:r>
              <m:t>θ</m:t>
            </m:r>
          </m:e>
        </m:d>
        <m:r>
          <m:rPr>
            <m:sty m:val="p"/>
          </m:rPr>
          <m:t>=</m:t>
        </m:r>
        <m:r>
          <m:t>2</m:t>
        </m:r>
        <m:r>
          <m:t>R</m:t>
        </m:r>
        <m:r>
          <m:rPr>
            <m:sty m:val="p"/>
          </m:rPr>
          <m:t>sin</m:t>
        </m:r>
        <m:d>
          <m:dPr>
            <m:begChr m:val="("/>
            <m:endChr m:val=")"/>
            <m:sepChr m:val=""/>
            <m:grow/>
          </m:dPr>
          <m:e>
            <m:r>
              <m:t>θ</m:t>
            </m:r>
            <m:r>
              <m:rPr>
                <m:sty m:val="p"/>
              </m:rPr>
              <m:t>/</m:t>
            </m:r>
            <m:r>
              <m:t>2</m:t>
            </m:r>
          </m:e>
        </m:d>
      </m:oMath>
    </w:p>
    <w:p>
      <w:pPr>
        <w:numPr>
          <w:ilvl w:val="0"/>
          <w:numId w:val="1125"/>
        </w:numPr>
        <w:pStyle w:val="Compact"/>
        <w:bidi/>
      </w:pPr>
      <w:r>
        <w:rPr>
          <w:rtl/>
        </w:rPr>
        <w:t xml:space="preserve">النقاط:</w:t>
      </w:r>
      <w:r>
        <w:rPr>
          <w:rtl/>
        </w:rPr>
        <w:t xml:space="preserve"> </w:t>
      </w:r>
      <m:oMath>
        <m:r>
          <m:rPr>
            <m:sty m:val="p"/>
          </m:rPr>
          <m:t>H</m:t>
        </m:r>
      </m:oMath>
      <w:r>
        <w:rPr>
          <w:rtl/>
        </w:rPr>
        <w:t xml:space="preserve"> </w:t>
      </w:r>
      <w:r>
        <w:rPr>
          <w:rtl/>
        </w:rPr>
        <w:t xml:space="preserve">= ح،</w:t>
      </w:r>
      <w:r>
        <w:rPr>
          <w:rtl/>
        </w:rPr>
        <w:t xml:space="preserve"> </w:t>
      </w:r>
      <m:oMath>
        <m:r>
          <m:rPr>
            <m:sty m:val="p"/>
          </m:rPr>
          <m:t>R</m:t>
        </m:r>
      </m:oMath>
      <w:r>
        <w:rPr>
          <w:rtl/>
        </w:rPr>
        <w:t xml:space="preserve"> </w:t>
      </w:r>
      <w:r>
        <w:rPr>
          <w:rtl/>
        </w:rPr>
        <w:t xml:space="preserve">= ر</w:t>
      </w:r>
    </w:p>
    <w:bookmarkEnd w:id="953"/>
    <w:bookmarkStart w:id="954" w:name="التحقق-79"/>
    <w:p>
      <w:pPr>
        <w:pStyle w:val="Heading4"/>
        <w:bidi/>
      </w:pPr>
      <w:r>
        <w:rPr>
          <w:rtl/>
        </w:rPr>
        <w:t xml:space="preserve">التحقق</w:t>
      </w:r>
    </w:p>
    <w:p>
      <w:pPr>
        <w:bidi/>
      </w:pPr>
      <w:r>
        <w:rPr>
          <w:rtl/>
        </w:rPr>
        <w:t xml:space="preserve">اجتاز الشكل ١ من ١ اختبارات عددية.</w:t>
      </w:r>
    </w:p>
    <w:p>
      <w:pPr>
        <w:pStyle w:val="BlockText"/>
        <w:bidi/>
      </w:pPr>
      <w:r>
        <w:rPr>
          <w:rtl/>
          <w:bCs/>
          <w:b/>
        </w:rPr>
        <w:t xml:space="preserve">تنبيه على المخطوط:</w:t>
      </w:r>
      <w:r>
        <w:rPr>
          <w:rtl/>
        </w:rPr>
        <w:t xml:space="preserve"> </w:t>
      </w:r>
      <w:r>
        <w:rPr>
          <w:rtl/>
        </w:rPr>
        <w:t xml:space="preserve">رسم الناسخ الحلقات الست متساوية الأبعاد. ولا يوافق النصَّ منها إلا التي تمر بـ ك، فرُسمت على الأبعاد التي يعطيها النص.</w:t>
      </w:r>
    </w:p>
    <w:bookmarkEnd w:id="954"/>
    <w:bookmarkEnd w:id="955"/>
    <w:bookmarkStart w:id="966" w:name="X62b05dd689d1055a0294dd01ccb41a506ec6b15"/>
    <w:p>
      <w:pPr>
        <w:pStyle w:val="Heading3"/>
        <w:bidi/>
      </w:pPr>
      <w:r>
        <w:rPr>
          <w:rtl/>
        </w:rPr>
        <w:t xml:space="preserve">الشكل ٨٤: صفيحة الآلة المهيأة لمعرفة رؤية الأهلة (عامة لجميع العروض)</w:t>
      </w:r>
    </w:p>
    <w:p>
      <w:pPr>
        <w:pStyle w:val="Author"/>
        <w:bidi/>
      </w:pPr>
      <w:r>
        <w:rPr>
          <w:rtl/>
        </w:rPr>
        <w:t xml:space="preserve">من باب «عمل الآلة المهيأة لمعرفة رؤية الأهلة» — الورقة ٨٨ ظ، صفحة المصوّرة ١٨٩</w:t>
      </w:r>
    </w:p>
    <w:p>
      <w:pPr>
        <w:pStyle w:val="CaptionedFigure"/>
        <w:bidi/>
      </w:pPr>
      <w:r>
        <w:drawing>
          <wp:inline>
            <wp:extent cx="2933700" cy="2184670"/>
            <wp:effectExtent b="0" l="0" r="0" t="0"/>
            <wp:docPr descr="صورة الشكل في المخطوط" title="" id="957" name="Picture"/>
            <a:graphic>
              <a:graphicData uri="http://schemas.openxmlformats.org/drawingml/2006/picture">
                <pic:pic>
                  <pic:nvPicPr>
                    <pic:cNvPr descr="../figures-atlas/ms/84_0.jpg" id="958" name="Picture"/>
                    <pic:cNvPicPr>
                      <a:picLocks noChangeArrowheads="1" noChangeAspect="1"/>
                    </pic:cNvPicPr>
                  </pic:nvPicPr>
                  <pic:blipFill>
                    <a:blip r:embed="rId956"/>
                    <a:stretch>
                      <a:fillRect/>
                    </a:stretch>
                  </pic:blipFill>
                  <pic:spPr bwMode="auto">
                    <a:xfrm>
                      <a:off x="0" y="0"/>
                      <a:ext cx="2933700" cy="2184670"/>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4093407"/>
            <wp:effectExtent b="0" l="0" r="0" t="0"/>
            <wp:docPr descr="إعادة الرسم بالحساب" title="" id="960" name="Picture"/>
            <a:graphic>
              <a:graphicData uri="http://schemas.openxmlformats.org/drawingml/2006/picture">
                <pic:pic>
                  <pic:nvPicPr>
                    <pic:cNvPr descr="out/fig/84.png" id="961" name="Picture"/>
                    <pic:cNvPicPr>
                      <a:picLocks noChangeArrowheads="1" noChangeAspect="1"/>
                    </pic:cNvPicPr>
                  </pic:nvPicPr>
                  <pic:blipFill>
                    <a:blip r:embed="rId959"/>
                    <a:stretch>
                      <a:fillRect/>
                    </a:stretch>
                  </pic:blipFill>
                  <pic:spPr bwMode="auto">
                    <a:xfrm>
                      <a:off x="0" y="0"/>
                      <a:ext cx="3733800" cy="4093407"/>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63" w:name="الشرح-83"/>
    <w:p>
      <w:pPr>
        <w:pStyle w:val="Heading4"/>
        <w:bidi/>
      </w:pPr>
      <w:r>
        <w:rPr>
          <w:rtl/>
        </w:rPr>
        <w:t xml:space="preserve">الشرح</w:t>
      </w:r>
    </w:p>
    <w:p>
      <w:pPr>
        <w:bidi/>
      </w:pPr>
      <w:r>
        <w:rPr>
          <w:rtl/>
        </w:rPr>
        <w:t xml:space="preserve">آلة أبي داود السمرقندي. الدائرة ا ب ج د وقطراها.</w:t>
      </w:r>
    </w:p>
    <w:p>
      <w:pPr>
        <w:numPr>
          <w:ilvl w:val="0"/>
          <w:numId w:val="1126"/>
        </w:numPr>
        <w:pStyle w:val="Compact"/>
        <w:bidi/>
      </w:pPr>
      <w:r>
        <w:rPr>
          <w:rtl/>
        </w:rPr>
        <w:t xml:space="preserve">القوس د ز تمام الميل الكلي ناقصًا خمسة أجزاء، وخمسة هي أعظم عرض القمر.</w:t>
      </w:r>
    </w:p>
    <w:p>
      <w:pPr>
        <w:numPr>
          <w:ilvl w:val="0"/>
          <w:numId w:val="1126"/>
        </w:numPr>
        <w:pStyle w:val="Compact"/>
        <w:bidi/>
      </w:pPr>
      <w:r>
        <w:rPr>
          <w:rtl/>
        </w:rPr>
        <w:t xml:space="preserve">ب ز يقطع ا ج على ك، والدائرة حول ه المارة بـ ك، وهي ح ط ك م، مدار الحمل. وهي في الوقت نفسه مقطع الكرة، وك قطب التسطيح.</w:t>
      </w:r>
    </w:p>
    <w:p>
      <w:pPr>
        <w:numPr>
          <w:ilvl w:val="0"/>
          <w:numId w:val="1126"/>
        </w:numPr>
        <w:pStyle w:val="Compact"/>
        <w:bidi/>
      </w:pPr>
      <w:r>
        <w:rPr>
          <w:rtl/>
        </w:rPr>
        <w:t xml:space="preserve">ط حيث يلقى ب ك ز الدائرة ثانيةً. والقوس ط ى خمسة أجزاء نحو ح.</w:t>
      </w:r>
    </w:p>
    <w:p>
      <w:pPr>
        <w:numPr>
          <w:ilvl w:val="0"/>
          <w:numId w:val="1126"/>
        </w:numPr>
        <w:pStyle w:val="Compact"/>
        <w:bidi/>
      </w:pPr>
      <w:r>
        <w:rPr>
          <w:rtl/>
        </w:rPr>
        <w:t xml:space="preserve">ك ى يلقى ه ب على ل، والدائرة على ك ل م هي منطقة البروج، وهي أفق عرضه تمام الميل.</w:t>
      </w:r>
    </w:p>
    <w:p>
      <w:pPr>
        <w:numPr>
          <w:ilvl w:val="0"/>
          <w:numId w:val="1126"/>
        </w:numPr>
        <w:pStyle w:val="Compact"/>
        <w:bidi/>
      </w:pPr>
      <w:r>
        <w:rPr>
          <w:rtl/>
        </w:rPr>
        <w:t xml:space="preserve">القوس م س مثل الميل الكلي، وك س يلقى ه ب على ص، قطب البروج، أي «سمت رأس» الأفق ك ل م.</w:t>
      </w:r>
    </w:p>
    <w:p>
      <w:pPr>
        <w:numPr>
          <w:ilvl w:val="0"/>
          <w:numId w:val="1126"/>
        </w:numPr>
        <w:pStyle w:val="Compact"/>
        <w:bidi/>
      </w:pPr>
      <w:r>
        <w:rPr>
          <w:rtl/>
        </w:rPr>
        <w:t xml:space="preserve">ع مركز الدائرة م ص ك، على ه د مُخرجًا. والخط المار بـ ع موازيًا لـ ا ج خط مراكز دوائر السموت لـ ك ل م.</w:t>
      </w:r>
    </w:p>
    <w:p>
      <w:pPr>
        <w:bidi/>
      </w:pPr>
      <w:r>
        <w:rPr>
          <w:rtl/>
        </w:rPr>
        <w:t xml:space="preserve">وأُضيف بحمرة خفيفة ما وصفه النص ولم يرسمه الناسخ: المقنطرة الخامسة ارتفاعًا وانحطاطًا، ودوائر الطول المارة بحدود البروج.</w:t>
      </w:r>
      <w:r>
        <w:rPr>
          <w:rStyle w:val="FootnoteReference"/>
        </w:rPr>
        <w:footnoteReference w:id="962"/>
      </w:r>
    </w:p>
    <w:bookmarkEnd w:id="963"/>
    <w:bookmarkStart w:id="964" w:name="المعادلات-80"/>
    <w:p>
      <w:pPr>
        <w:pStyle w:val="Heading4"/>
        <w:bidi/>
      </w:pPr>
      <w:r>
        <w:rPr>
          <w:rtl/>
        </w:rPr>
        <w:t xml:space="preserve">المعادلات</w:t>
      </w:r>
    </w:p>
    <w:p>
      <w:pPr>
        <w:bidi/>
      </w:pPr>
      <m:oMathPara>
        <m:oMathParaPr>
          <m:jc m:val="center"/>
        </m:oMathParaPr>
        <m:oMath>
          <m:sSub>
            <m:e>
              <m:r>
                <m:t>r</m:t>
              </m:r>
            </m:e>
            <m:sub>
              <m:r>
                <m:rPr>
                  <m:nor/>
                  <m:sty m:val="p"/>
                </m:rPr>
                <m:t>Ari</m:t>
              </m:r>
            </m:sub>
          </m:sSub>
          <m:r>
            <m:rPr>
              <m:sty m:val="p"/>
            </m:rPr>
            <m:t>=</m:t>
          </m:r>
          <m:r>
            <m:rPr>
              <m:sty m:val="p"/>
            </m:rPr>
            <m:t>tan</m:t>
          </m:r>
          <m:d>
            <m:dPr>
              <m:begChr m:val="("/>
              <m:endChr m:val=")"/>
              <m:sepChr m:val=""/>
              <m:grow/>
            </m:dPr>
            <m:e>
              <m:f>
                <m:fPr>
                  <m:type m:val="bar"/>
                </m:fPr>
                <m:num>
                  <m:sSup>
                    <m:e>
                      <m:r>
                        <m:t>85</m:t>
                      </m:r>
                    </m:e>
                    <m:sup>
                      <m:r>
                        <m:rPr>
                          <m:sty m:val="p"/>
                        </m:rPr>
                        <m:t>∘</m:t>
                      </m:r>
                    </m:sup>
                  </m:sSup>
                  <m:r>
                    <m:rPr>
                      <m:sty m:val="p"/>
                    </m:rPr>
                    <m:t>−</m:t>
                  </m:r>
                  <m:r>
                    <m:t>ε</m:t>
                  </m:r>
                </m:num>
                <m:den>
                  <m:r>
                    <m:t>2</m:t>
                  </m:r>
                </m:den>
              </m:f>
            </m:e>
          </m:d>
          <m:r>
            <m:rPr>
              <m:sty m:val="p"/>
            </m:rPr>
            <m:t>≈</m:t>
          </m:r>
          <m:r>
            <m:t>0.594</m:t>
          </m:r>
        </m:oMath>
      </m:oMathPara>
    </w:p>
    <w:p>
      <w:pPr>
        <w:bidi/>
      </w:pPr>
      <m:oMathPara>
        <m:oMathParaPr>
          <m:jc m:val="center"/>
        </m:oMathParaPr>
        <m:oMath>
          <m:bar>
            <m:barPr>
              <m:pos m:val="top"/>
            </m:barPr>
            <m:e>
              <m:r>
                <m:rPr>
                  <m:sty m:val="p"/>
                </m:rPr>
                <m:t>E</m:t>
              </m:r>
              <m:r>
                <m:rPr>
                  <m:sty m:val="p"/>
                </m:rPr>
                <m:t>O</m:t>
              </m:r>
            </m:e>
          </m:bar>
          <m:r>
            <m:rPr>
              <m:sty m:val="p"/>
            </m:rPr>
            <m:t>=</m:t>
          </m:r>
          <m:bar>
            <m:barPr>
              <m:pos m:val="top"/>
            </m:barPr>
            <m:e>
              <m:r>
                <m:rPr>
                  <m:sty m:val="p"/>
                </m:rPr>
                <m:t>E</m:t>
              </m:r>
              <m:r>
                <m:rPr>
                  <m:sty m:val="p"/>
                </m:rPr>
                <m:t>K</m:t>
              </m:r>
            </m:e>
          </m:bar>
          <m:r>
            <m:rPr>
              <m:sty m:val="p"/>
            </m:rPr>
            <m:t>cot</m:t>
          </m:r>
          <m:r>
            <m:t>ε</m:t>
          </m:r>
        </m:oMath>
      </m:oMathPara>
    </w:p>
    <w:p>
      <w:pPr>
        <w:bidi/>
      </w:pPr>
      <w:r>
        <w:rPr>
          <w:rtl/>
        </w:rPr>
        <w:t xml:space="preserve">حيث:</w:t>
      </w:r>
    </w:p>
    <w:p>
      <w:pPr>
        <w:numPr>
          <w:ilvl w:val="0"/>
          <w:numId w:val="1127"/>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127"/>
        </w:numPr>
        <w:pStyle w:val="Compact"/>
        <w:bidi/>
      </w:pPr>
      <m:oMath>
        <m:r>
          <m:t>r</m:t>
        </m:r>
      </m:oMath>
      <w:r>
        <w:rPr>
          <w:rtl/>
        </w:rPr>
        <w:t xml:space="preserve">: نصف قطر المدار أو الدائرة على الصفيحة</w:t>
      </w:r>
    </w:p>
    <w:p>
      <w:pPr>
        <w:numPr>
          <w:ilvl w:val="0"/>
          <w:numId w:val="1127"/>
        </w:numPr>
        <w:pStyle w:val="Compact"/>
        <w:bidi/>
      </w:pPr>
      <w:r>
        <w:rPr>
          <w:rtl/>
        </w:rPr>
        <w:t xml:space="preserve">النقاط:</w:t>
      </w:r>
      <w:r>
        <w:rPr>
          <w:rtl/>
        </w:rPr>
        <w:t xml:space="preserve"> </w:t>
      </w:r>
      <m:oMath>
        <m:r>
          <m:rPr>
            <m:sty m:val="p"/>
          </m:rPr>
          <m:t>E</m:t>
        </m:r>
      </m:oMath>
      <w:r>
        <w:rPr>
          <w:rtl/>
        </w:rPr>
        <w:t xml:space="preserve"> </w:t>
      </w:r>
      <w:r>
        <w:rPr>
          <w:rtl/>
        </w:rPr>
        <w:t xml:space="preserve">= ه،</w:t>
      </w:r>
      <w:r>
        <w:rPr>
          <w:rtl/>
        </w:rPr>
        <w:t xml:space="preserve"> </w:t>
      </w:r>
      <m:oMath>
        <m:r>
          <m:rPr>
            <m:sty m:val="p"/>
          </m:rPr>
          <m:t>K</m:t>
        </m:r>
      </m:oMath>
      <w:r>
        <w:rPr>
          <w:rtl/>
        </w:rPr>
        <w:t xml:space="preserve"> </w:t>
      </w:r>
      <w:r>
        <w:rPr>
          <w:rtl/>
        </w:rPr>
        <w:t xml:space="preserve">= ك،</w:t>
      </w:r>
      <w:r>
        <w:rPr>
          <w:rtl/>
        </w:rPr>
        <w:t xml:space="preserve"> </w:t>
      </w:r>
      <m:oMath>
        <m:r>
          <m:rPr>
            <m:sty m:val="p"/>
          </m:rPr>
          <m:t>O</m:t>
        </m:r>
      </m:oMath>
      <w:r>
        <w:rPr>
          <w:rtl/>
        </w:rPr>
        <w:t xml:space="preserve"> </w:t>
      </w:r>
      <w:r>
        <w:rPr>
          <w:rtl/>
        </w:rPr>
        <w:t xml:space="preserve">= ع</w:t>
      </w:r>
    </w:p>
    <w:bookmarkEnd w:id="964"/>
    <w:bookmarkStart w:id="965" w:name="التحقق-80"/>
    <w:p>
      <w:pPr>
        <w:pStyle w:val="Heading4"/>
        <w:bidi/>
      </w:pPr>
      <w:r>
        <w:rPr>
          <w:rtl/>
        </w:rPr>
        <w:t xml:space="preserve">التحقق</w:t>
      </w:r>
    </w:p>
    <w:p>
      <w:pPr>
        <w:bidi/>
      </w:pPr>
      <w:r>
        <w:rPr>
          <w:rtl/>
        </w:rPr>
        <w:t xml:space="preserve">اجتاز الشكل ٤ من ٤ اختبارات عددية.</w:t>
      </w:r>
    </w:p>
    <w:p>
      <w:pPr>
        <w:pStyle w:val="BlockText"/>
        <w:bidi/>
      </w:pPr>
      <w:r>
        <w:rPr>
          <w:rtl/>
          <w:bCs/>
          <w:b/>
        </w:rPr>
        <w:t xml:space="preserve">تنبيه على المخطوط:</w:t>
      </w:r>
      <w:r>
        <w:rPr>
          <w:rtl/>
        </w:rPr>
        <w:t xml:space="preserve"> </w:t>
      </w:r>
      <w:r>
        <w:rPr>
          <w:rtl/>
        </w:rPr>
        <w:t xml:space="preserve">في الطبعة «ببعد ه ل»، وهو سهو، وفي المخطوط «ه ك». وجعل الناسخ ع داخل الصفيحة، والبناء الصحيح يضعها خارجها بعيدًا، فطال الشكل عن الصفحة.</w:t>
      </w:r>
    </w:p>
    <w:bookmarkEnd w:id="965"/>
    <w:bookmarkEnd w:id="966"/>
    <w:bookmarkStart w:id="976" w:name="Xc42fddbdd99b0ef3c075fe3284d78ac3f800cc6"/>
    <w:p>
      <w:pPr>
        <w:pStyle w:val="Heading3"/>
        <w:bidi/>
      </w:pPr>
      <w:r>
        <w:rPr>
          <w:rtl/>
        </w:rPr>
        <w:t xml:space="preserve">الشكل ٨٥: شبكة الآلة المهيأة لمعرفة رؤية الأهلة</w:t>
      </w:r>
    </w:p>
    <w:p>
      <w:pPr>
        <w:pStyle w:val="Author"/>
        <w:bidi/>
      </w:pPr>
      <w:r>
        <w:rPr>
          <w:rtl/>
        </w:rPr>
        <w:t xml:space="preserve">من باب «عمل الآلة المهيأة لمعرفة رؤية الأهلة» — الورقة ٨٩ و، صفحة المصوّرة ١٩٠</w:t>
      </w:r>
    </w:p>
    <w:p>
      <w:pPr>
        <w:pStyle w:val="CaptionedFigure"/>
        <w:bidi/>
      </w:pPr>
      <w:r>
        <w:drawing>
          <wp:inline>
            <wp:extent cx="2933700" cy="2865247"/>
            <wp:effectExtent b="0" l="0" r="0" t="0"/>
            <wp:docPr descr="صورة الشكل في المخطوط" title="" id="968" name="Picture"/>
            <a:graphic>
              <a:graphicData uri="http://schemas.openxmlformats.org/drawingml/2006/picture">
                <pic:pic>
                  <pic:nvPicPr>
                    <pic:cNvPr descr="../figures-atlas/ms/85_0.jpg" id="969" name="Picture"/>
                    <pic:cNvPicPr>
                      <a:picLocks noChangeArrowheads="1" noChangeAspect="1"/>
                    </pic:cNvPicPr>
                  </pic:nvPicPr>
                  <pic:blipFill>
                    <a:blip r:embed="rId967"/>
                    <a:stretch>
                      <a:fillRect/>
                    </a:stretch>
                  </pic:blipFill>
                  <pic:spPr bwMode="auto">
                    <a:xfrm>
                      <a:off x="0" y="0"/>
                      <a:ext cx="2933700" cy="2865247"/>
                    </a:xfrm>
                    <a:prstGeom prst="rect">
                      <a:avLst/>
                    </a:prstGeom>
                    <a:noFill/>
                    <a:ln w="9525">
                      <a:noFill/>
                      <a:headEnd/>
                      <a:tailEnd/>
                    </a:ln>
                  </pic:spPr>
                </pic:pic>
              </a:graphicData>
            </a:graphic>
          </wp:inline>
        </w:drawing>
      </w:r>
    </w:p>
    <w:p>
      <w:pPr>
        <w:pStyle w:val="ImageCaption"/>
        <w:bidi/>
      </w:pPr>
      <w:r>
        <w:rPr>
          <w:rtl/>
        </w:rPr>
        <w:t xml:space="preserve">صورة الشكل في المخطوط</w:t>
      </w:r>
    </w:p>
    <w:p>
      <w:pPr>
        <w:pStyle w:val="CaptionedFigure"/>
        <w:bidi/>
      </w:pPr>
      <w:r>
        <w:drawing>
          <wp:inline>
            <wp:extent cx="3733800" cy="3914716"/>
            <wp:effectExtent b="0" l="0" r="0" t="0"/>
            <wp:docPr descr="إعادة الرسم بالحساب" title="" id="971" name="Picture"/>
            <a:graphic>
              <a:graphicData uri="http://schemas.openxmlformats.org/drawingml/2006/picture">
                <pic:pic>
                  <pic:nvPicPr>
                    <pic:cNvPr descr="out/fig/85.png" id="972" name="Picture"/>
                    <pic:cNvPicPr>
                      <a:picLocks noChangeArrowheads="1" noChangeAspect="1"/>
                    </pic:cNvPicPr>
                  </pic:nvPicPr>
                  <pic:blipFill>
                    <a:blip r:embed="rId970"/>
                    <a:stretch>
                      <a:fillRect/>
                    </a:stretch>
                  </pic:blipFill>
                  <pic:spPr bwMode="auto">
                    <a:xfrm>
                      <a:off x="0" y="0"/>
                      <a:ext cx="3733800" cy="3914716"/>
                    </a:xfrm>
                    <a:prstGeom prst="rect">
                      <a:avLst/>
                    </a:prstGeom>
                    <a:noFill/>
                    <a:ln w="9525">
                      <a:noFill/>
                      <a:headEnd/>
                      <a:tailEnd/>
                    </a:ln>
                  </pic:spPr>
                </pic:pic>
              </a:graphicData>
            </a:graphic>
          </wp:inline>
        </w:drawing>
      </w:r>
    </w:p>
    <w:p>
      <w:pPr>
        <w:pStyle w:val="ImageCaption"/>
        <w:bidi/>
      </w:pPr>
      <w:r>
        <w:rPr>
          <w:rtl/>
        </w:rPr>
        <w:t xml:space="preserve">إعادة الرسم بالحساب</w:t>
      </w:r>
    </w:p>
    <w:bookmarkStart w:id="973" w:name="الشرح-84"/>
    <w:p>
      <w:pPr>
        <w:pStyle w:val="Heading4"/>
        <w:bidi/>
      </w:pPr>
      <w:r>
        <w:rPr>
          <w:rtl/>
        </w:rPr>
        <w:t xml:space="preserve">الشرح</w:t>
      </w:r>
    </w:p>
    <w:p>
      <w:pPr>
        <w:bidi/>
      </w:pPr>
      <w:r>
        <w:rPr>
          <w:rtl/>
        </w:rPr>
        <w:t xml:space="preserve">على صفيحة ثانية:</w:t>
      </w:r>
    </w:p>
    <w:p>
      <w:pPr>
        <w:numPr>
          <w:ilvl w:val="0"/>
          <w:numId w:val="1128"/>
        </w:numPr>
        <w:pStyle w:val="Compact"/>
        <w:bidi/>
      </w:pPr>
      <w:r>
        <w:rPr>
          <w:rtl/>
        </w:rPr>
        <w:t xml:space="preserve">الدائرة ا ب ج د مثل دائرة الصفيحة، وقطراها.</w:t>
      </w:r>
    </w:p>
    <w:p>
      <w:pPr>
        <w:numPr>
          <w:ilvl w:val="0"/>
          <w:numId w:val="1128"/>
        </w:numPr>
        <w:pStyle w:val="Compact"/>
        <w:bidi/>
      </w:pPr>
      <w:r>
        <w:rPr>
          <w:rtl/>
        </w:rPr>
        <w:t xml:space="preserve">حول ه الدائرة ى ك ح م بقدرها في الصفيحة، وهي مدار الحمل.</w:t>
      </w:r>
    </w:p>
    <w:p>
      <w:pPr>
        <w:numPr>
          <w:ilvl w:val="0"/>
          <w:numId w:val="1128"/>
        </w:numPr>
        <w:pStyle w:val="Compact"/>
        <w:bidi/>
      </w:pPr>
      <w:r>
        <w:rPr>
          <w:rtl/>
        </w:rPr>
        <w:t xml:space="preserve">الدائرة ر ط حول ه، نصف قطرها بعد ما بين ه وموضع لقاء المقنطرة الخامسة لـ ك ل م مع ه د. وهو نصف قطر مدار الميل ميلًا كليًا وخمسة، فبين ر ط وا ب ج د تقع مواضع القمر كلها.</w:t>
      </w:r>
    </w:p>
    <w:p>
      <w:pPr>
        <w:numPr>
          <w:ilvl w:val="0"/>
          <w:numId w:val="1128"/>
        </w:numPr>
        <w:pStyle w:val="Compact"/>
        <w:bidi/>
      </w:pPr>
      <w:r>
        <w:rPr>
          <w:rtl/>
        </w:rPr>
        <w:t xml:space="preserve">دائرة صغيرة حول ه هي الفلس.</w:t>
      </w:r>
    </w:p>
    <w:p>
      <w:pPr>
        <w:numPr>
          <w:ilvl w:val="0"/>
          <w:numId w:val="1128"/>
        </w:numPr>
        <w:pStyle w:val="Compact"/>
        <w:bidi/>
      </w:pPr>
      <w:r>
        <w:rPr>
          <w:rtl/>
        </w:rPr>
        <w:t xml:space="preserve">القوس ك ل بقدر العرض (٤١ هنا). ويُعمل الأفق كما في الأسطرلاب: ك ل والقطر المقابل يُسطّحان من ك على ب د فيعطيان طرفي الأفق على نصف النهار.</w:t>
      </w:r>
    </w:p>
    <w:p>
      <w:pPr>
        <w:numPr>
          <w:ilvl w:val="0"/>
          <w:numId w:val="1128"/>
        </w:numPr>
        <w:pStyle w:val="Compact"/>
        <w:bidi/>
      </w:pPr>
      <w:r>
        <w:rPr>
          <w:rtl/>
        </w:rPr>
        <w:t xml:space="preserve">قطعته الغربية بين ا ب ج د ور ط هي ع م س، ومقنطرة الانحطاط العاشرة لهذا الأفق تقطع ص ف.</w:t>
      </w:r>
    </w:p>
    <w:p>
      <w:pPr>
        <w:bidi/>
      </w:pPr>
      <w:r>
        <w:rPr>
          <w:rtl/>
        </w:rPr>
        <w:t xml:space="preserve">والقطعة ع ص ف س، وهي الملوّنة، هي كل ما يُبقى من هذه الصفيحة. تُعلّق من الفلس بقضيبين عند س وف.</w:t>
      </w:r>
    </w:p>
    <w:bookmarkEnd w:id="973"/>
    <w:bookmarkStart w:id="974" w:name="المعادلات-81"/>
    <w:p>
      <w:pPr>
        <w:pStyle w:val="Heading4"/>
        <w:bidi/>
      </w:pPr>
      <w:r>
        <w:rPr>
          <w:rtl/>
        </w:rPr>
        <w:t xml:space="preserve">المعادلات</w:t>
      </w:r>
    </w:p>
    <w:p>
      <w:pPr>
        <w:bidi/>
      </w:pPr>
      <m:oMathPara>
        <m:oMathParaPr>
          <m:jc m:val="center"/>
        </m:oMathParaPr>
        <m:oMath>
          <m:sSub>
            <m:e>
              <m:r>
                <m:t>r</m:t>
              </m:r>
            </m:e>
            <m:sub>
              <m:bar>
                <m:barPr>
                  <m:pos m:val="top"/>
                </m:barPr>
                <m:e>
                  <m:r>
                    <m:rPr>
                      <m:sty m:val="p"/>
                    </m:rPr>
                    <m:t>R</m:t>
                  </m:r>
                  <m:r>
                    <m:rPr>
                      <m:sty m:val="p"/>
                    </m:rPr>
                    <m:t>T</m:t>
                  </m:r>
                </m:e>
              </m:bar>
            </m:sub>
          </m:sSub>
          <m:r>
            <m:rPr>
              <m:sty m:val="p"/>
            </m:rPr>
            <m:t>=</m:t>
          </m:r>
          <m:f>
            <m:fPr>
              <m:type m:val="bar"/>
            </m:fPr>
            <m:num>
              <m:sSubSup>
                <m:e>
                  <m:r>
                    <m:t>r</m:t>
                  </m:r>
                </m:e>
                <m:sub>
                  <m:r>
                    <m:rPr>
                      <m:nor/>
                      <m:sty m:val="p"/>
                    </m:rPr>
                    <m:t>Ari</m:t>
                  </m:r>
                </m:sub>
                <m:sup>
                  <m:r>
                    <m:t>2</m:t>
                  </m:r>
                </m:sup>
              </m:sSubSup>
            </m:num>
            <m:den>
              <m:r>
                <m:t>R</m:t>
              </m:r>
            </m:den>
          </m:f>
          <m:r>
            <m:rPr>
              <m:sty m:val="p"/>
            </m:rPr>
            <m:t>=</m:t>
          </m:r>
          <m:r>
            <m:t>r</m:t>
          </m:r>
          <m:d>
            <m:dPr>
              <m:begChr m:val="("/>
              <m:endChr m:val=")"/>
              <m:sepChr m:val=""/>
              <m:grow/>
            </m:dPr>
            <m:e>
              <m:r>
                <m:t>ε</m:t>
              </m:r>
              <m:r>
                <m:rPr>
                  <m:sty m:val="p"/>
                </m:rPr>
                <m:t>+</m:t>
              </m:r>
              <m:sSup>
                <m:e>
                  <m:r>
                    <m:t>5</m:t>
                  </m:r>
                </m:e>
                <m:sup>
                  <m:r>
                    <m:rPr>
                      <m:sty m:val="p"/>
                    </m:rPr>
                    <m:t>∘</m:t>
                  </m:r>
                </m:sup>
              </m:sSup>
            </m:e>
          </m:d>
        </m:oMath>
      </m:oMathPara>
    </w:p>
    <w:p>
      <w:pPr>
        <w:bidi/>
      </w:pPr>
      <w:r>
        <w:rPr>
          <w:rtl/>
        </w:rPr>
        <w:t xml:space="preserve">حيث:</w:t>
      </w:r>
    </w:p>
    <w:p>
      <w:pPr>
        <w:numPr>
          <w:ilvl w:val="0"/>
          <w:numId w:val="1129"/>
        </w:numPr>
        <w:pStyle w:val="Compact"/>
        <w:bidi/>
      </w:pPr>
      <m:oMath>
        <m:r>
          <m:t>ε</m:t>
        </m:r>
      </m:oMath>
      <w:r>
        <w:rPr>
          <w:rtl/>
        </w:rPr>
        <w:t xml:space="preserve">: الميل الكلي (ميل فلك البروج على معدل النهار)، وهو عند البيروني</w:t>
      </w:r>
      <w:r>
        <w:rPr>
          <w:rtl/>
        </w:rPr>
        <w:t xml:space="preserve"> </w:t>
      </w:r>
      <m:oMath>
        <m:r>
          <m:t>23</m:t>
        </m:r>
        <m:r>
          <m:rPr>
            <m:sty m:val="p"/>
          </m:rPr>
          <m:t>;</m:t>
        </m:r>
        <m:sSup>
          <m:e>
            <m:r>
              <m:t>35</m:t>
            </m:r>
          </m:e>
          <m:sup>
            <m:r>
              <m:rPr>
                <m:sty m:val="p"/>
              </m:rPr>
              <m:t>∘</m:t>
            </m:r>
          </m:sup>
        </m:sSup>
      </m:oMath>
    </w:p>
    <w:p>
      <w:pPr>
        <w:numPr>
          <w:ilvl w:val="0"/>
          <w:numId w:val="1129"/>
        </w:numPr>
        <w:pStyle w:val="Compact"/>
        <w:bidi/>
      </w:pPr>
      <m:oMath>
        <m:r>
          <m:t>R</m:t>
        </m:r>
      </m:oMath>
      <w:r>
        <w:rPr>
          <w:rtl/>
        </w:rPr>
        <w:t xml:space="preserve">: نصف قطر الصفيحة: مدار الجدي في الشمالي، ومدار السرطان في الجنوبي</w:t>
      </w:r>
    </w:p>
    <w:p>
      <w:pPr>
        <w:numPr>
          <w:ilvl w:val="0"/>
          <w:numId w:val="1129"/>
        </w:numPr>
        <w:pStyle w:val="Compact"/>
        <w:bidi/>
      </w:pPr>
      <m:oMath>
        <m:r>
          <m:t>r</m:t>
        </m:r>
      </m:oMath>
      <w:r>
        <w:rPr>
          <w:rtl/>
        </w:rPr>
        <w:t xml:space="preserve">: نصف قطر المدار أو الدائرة على الصفيحة</w:t>
      </w:r>
    </w:p>
    <w:p>
      <w:pPr>
        <w:numPr>
          <w:ilvl w:val="0"/>
          <w:numId w:val="1129"/>
        </w:numPr>
        <w:pStyle w:val="Compact"/>
        <w:bidi/>
      </w:pPr>
      <w:r>
        <w:rPr>
          <w:rtl/>
        </w:rPr>
        <w:t xml:space="preserve">النقاط:</w:t>
      </w:r>
      <w:r>
        <w:rPr>
          <w:rtl/>
        </w:rPr>
        <w:t xml:space="preserve"> </w:t>
      </w:r>
      <m:oMath>
        <m:r>
          <m:rPr>
            <m:sty m:val="p"/>
          </m:rPr>
          <m:t>R</m:t>
        </m:r>
      </m:oMath>
      <w:r>
        <w:rPr>
          <w:rtl/>
        </w:rPr>
        <w:t xml:space="preserve"> </w:t>
      </w:r>
      <w:r>
        <w:rPr>
          <w:rtl/>
        </w:rPr>
        <w:t xml:space="preserve">= ر،</w:t>
      </w:r>
      <w:r>
        <w:rPr>
          <w:rtl/>
        </w:rPr>
        <w:t xml:space="preserve"> </w:t>
      </w:r>
      <m:oMath>
        <m:r>
          <m:rPr>
            <m:sty m:val="p"/>
          </m:rPr>
          <m:t>T</m:t>
        </m:r>
      </m:oMath>
      <w:r>
        <w:rPr>
          <w:rtl/>
        </w:rPr>
        <w:t xml:space="preserve"> </w:t>
      </w:r>
      <w:r>
        <w:rPr>
          <w:rtl/>
        </w:rPr>
        <w:t xml:space="preserve">= ط</w:t>
      </w:r>
    </w:p>
    <w:bookmarkEnd w:id="974"/>
    <w:bookmarkStart w:id="975" w:name="التحقق-81"/>
    <w:p>
      <w:pPr>
        <w:pStyle w:val="Heading4"/>
        <w:bidi/>
      </w:pPr>
      <w:r>
        <w:rPr>
          <w:rtl/>
        </w:rPr>
        <w:t xml:space="preserve">التحقق</w:t>
      </w:r>
    </w:p>
    <w:p>
      <w:pPr>
        <w:bidi/>
      </w:pPr>
      <w:r>
        <w:rPr>
          <w:rtl/>
        </w:rPr>
        <w:t xml:space="preserve">اجتاز الشكل ٢ من ٢ اختبارات عددية.</w:t>
      </w:r>
    </w:p>
    <w:bookmarkEnd w:id="975"/>
    <w:bookmarkEnd w:id="976"/>
    <w:bookmarkEnd w:id="977"/>
    <w:bookmarkEnd w:id="978"/>
    <w:bookmarkStart w:id="982" w:name="القسم-الثاني-النص-المحقق"/>
    <w:p>
      <w:pPr>
        <w:pStyle w:val="Heading1"/>
        <w:bidi/>
      </w:pPr>
      <w:r>
        <w:rPr>
          <w:rtl/>
        </w:rPr>
        <w:t xml:space="preserve">القسم الثاني: النص المحقق</w:t>
      </w:r>
    </w:p>
    <w:bookmarkStart w:id="979" w:name="منهج-التحقيق"/>
    <w:p>
      <w:pPr>
        <w:pStyle w:val="Heading2"/>
        <w:bidi/>
      </w:pPr>
      <w:r>
        <w:rPr>
          <w:rtl/>
        </w:rPr>
        <w:t xml:space="preserve">منهج التحقيق</w:t>
      </w:r>
    </w:p>
    <w:p>
      <w:pPr>
        <w:bidi/>
      </w:pPr>
      <w:r>
        <w:rPr>
          <w:rtl/>
        </w:rPr>
        <w:t xml:space="preserve">أُعدّ هذا القسم ليُدرج فيه نص «الاستيعاب» محققًا على النسخ المختارة، على المنهج الآتي:</w:t>
      </w:r>
    </w:p>
    <w:p>
      <w:pPr>
        <w:numPr>
          <w:ilvl w:val="0"/>
          <w:numId w:val="1130"/>
        </w:numPr>
        <w:pStyle w:val="Compact"/>
        <w:bidi/>
      </w:pPr>
      <w:r>
        <w:rPr>
          <w:rtl/>
          <w:bCs/>
          <w:b/>
        </w:rPr>
        <w:t xml:space="preserve">الأصل</w:t>
      </w:r>
      <w:r>
        <w:rPr>
          <w:rtl/>
        </w:rPr>
        <w:t xml:space="preserve">: نسخة المكتبة البريطانية Or 5593، ورمزها «ب». يُثبت نصها في المتن ما لم يظهر فيه خطأ تدل عليه النسخ الأخرى أو الهندسة.</w:t>
      </w:r>
    </w:p>
    <w:p>
      <w:pPr>
        <w:numPr>
          <w:ilvl w:val="0"/>
          <w:numId w:val="1130"/>
        </w:numPr>
        <w:pStyle w:val="Compact"/>
        <w:bidi/>
      </w:pPr>
      <w:r>
        <w:rPr>
          <w:rtl/>
          <w:bCs/>
          <w:b/>
        </w:rPr>
        <w:t xml:space="preserve">النسخ المقابَلة</w:t>
      </w:r>
      <w:r>
        <w:rPr>
          <w:rtl/>
        </w:rPr>
        <w:t xml:space="preserve">:</w:t>
      </w:r>
    </w:p>
    <w:p>
      <w:pPr>
        <w:numPr>
          <w:ilvl w:val="1"/>
          <w:numId w:val="1131"/>
        </w:numPr>
        <w:pStyle w:val="Compact"/>
        <w:bidi/>
      </w:pPr>
      <w:r>
        <w:rPr>
          <w:rtl/>
        </w:rPr>
        <w:t xml:space="preserve">نسخة جامعة بنسلفانيا LJS 478 (٦٢٥ هـ)، ورمزها «ن»، فيما اشتملت عليه من الكتاب.</w:t>
      </w:r>
    </w:p>
    <w:p>
      <w:pPr>
        <w:numPr>
          <w:ilvl w:val="1"/>
          <w:numId w:val="1131"/>
        </w:numPr>
        <w:pStyle w:val="Compact"/>
        <w:bidi/>
      </w:pPr>
      <w:r>
        <w:rPr>
          <w:rtl/>
        </w:rPr>
        <w:t xml:space="preserve">نسخة المكتبة الوطنية بباريس Arabe 6860، ورمزها «س»، أو نسخة تشستر بيتي Ar 3773، ورمزها «ت»، بحسب ما يظهر بعد فحصهما.</w:t>
      </w:r>
    </w:p>
    <w:p>
      <w:pPr>
        <w:numPr>
          <w:ilvl w:val="0"/>
          <w:numId w:val="1130"/>
        </w:numPr>
        <w:pStyle w:val="Compact"/>
        <w:bidi/>
      </w:pPr>
      <w:r>
        <w:rPr>
          <w:rtl/>
          <w:bCs/>
          <w:b/>
        </w:rPr>
        <w:t xml:space="preserve">الطبعة المشهدية</w:t>
      </w:r>
      <w:r>
        <w:rPr>
          <w:rtl/>
        </w:rPr>
        <w:t xml:space="preserve"> </w:t>
      </w:r>
      <w:r>
        <w:rPr>
          <w:rtl/>
        </w:rPr>
        <w:t xml:space="preserve">(جوادي الحسيني، ٢٠٠١)، ورمزها «ط»: يُشار إلى ما خالفت فيه.</w:t>
      </w:r>
    </w:p>
    <w:p>
      <w:pPr>
        <w:numPr>
          <w:ilvl w:val="0"/>
          <w:numId w:val="1130"/>
        </w:numPr>
        <w:pStyle w:val="Compact"/>
        <w:bidi/>
      </w:pPr>
      <w:r>
        <w:rPr>
          <w:rtl/>
          <w:bCs/>
          <w:b/>
        </w:rPr>
        <w:t xml:space="preserve">الحاشية</w:t>
      </w:r>
      <w:r>
        <w:rPr>
          <w:rtl/>
        </w:rPr>
        <w:t xml:space="preserve">: تُثبت فيها فروق النسخ كلها، الزيادة والنقص والتصحيف، بالصيغة: «كذا في ب، وفي ن: …».</w:t>
      </w:r>
    </w:p>
    <w:p>
      <w:pPr>
        <w:numPr>
          <w:ilvl w:val="0"/>
          <w:numId w:val="1130"/>
        </w:numPr>
        <w:pStyle w:val="Compact"/>
        <w:bidi/>
      </w:pPr>
      <w:r>
        <w:rPr>
          <w:rtl/>
          <w:bCs/>
          <w:b/>
        </w:rPr>
        <w:t xml:space="preserve">التصحيح الهندسي</w:t>
      </w:r>
      <w:r>
        <w:rPr>
          <w:rtl/>
        </w:rPr>
        <w:t xml:space="preserve">: إذا اقتضت الهندسة قراءة تخالف جميع النسخ، أُثبتت في المتن بين معقوفين [ ]، ونُبّه في الحاشية على ما في النسخ. ومن أمثلة ذلك ما سبق في التعليق على الأشكال ٦٠ و٧٠ و٧٥ و٧٦ و٨٤.</w:t>
      </w:r>
    </w:p>
    <w:p>
      <w:pPr>
        <w:numPr>
          <w:ilvl w:val="0"/>
          <w:numId w:val="1130"/>
        </w:numPr>
        <w:pStyle w:val="Compact"/>
        <w:bidi/>
      </w:pPr>
      <w:r>
        <w:rPr>
          <w:rtl/>
          <w:bCs/>
          <w:b/>
        </w:rPr>
        <w:t xml:space="preserve">الأشكال</w:t>
      </w:r>
      <w:r>
        <w:rPr>
          <w:rtl/>
        </w:rPr>
        <w:t xml:space="preserve">: يُحال في موضع كل شكل من المتن إلى رقمه في هذا الكتاب: «(الشكل ٧)».</w:t>
      </w:r>
    </w:p>
    <w:p>
      <w:pPr>
        <w:numPr>
          <w:ilvl w:val="0"/>
          <w:numId w:val="1130"/>
        </w:numPr>
        <w:pStyle w:val="Compact"/>
        <w:bidi/>
      </w:pPr>
      <w:r>
        <w:rPr>
          <w:rtl/>
          <w:bCs/>
          <w:b/>
        </w:rPr>
        <w:t xml:space="preserve">أرقام الأوراق</w:t>
      </w:r>
      <w:r>
        <w:rPr>
          <w:rtl/>
        </w:rPr>
        <w:t xml:space="preserve">: تُثبت أرقام أوراق الأصل في هامش المتن بين خطين مائلين: /٦ ظ/.</w:t>
      </w:r>
    </w:p>
    <w:p>
      <w:pPr>
        <w:numPr>
          <w:ilvl w:val="0"/>
          <w:numId w:val="1130"/>
        </w:numPr>
        <w:pStyle w:val="Compact"/>
        <w:bidi/>
      </w:pPr>
      <w:r>
        <w:rPr>
          <w:rtl/>
          <w:bCs/>
          <w:b/>
        </w:rPr>
        <w:t xml:space="preserve">الرسم والضبط</w:t>
      </w:r>
      <w:r>
        <w:rPr>
          <w:rtl/>
        </w:rPr>
        <w:t xml:space="preserve">: يُرسم النص بالإملاء الحديث، وتُضبط الحروف الأبجدية الدالة على النقاط بتفريقها بمسافات (ا ب ج د)، ويُكتب ما بالجُمَّل من الأعداد كما هو، ويُذكر مقابله الهندي في الحاشية عند الحاجة.</w:t>
      </w:r>
    </w:p>
    <w:bookmarkEnd w:id="979"/>
    <w:bookmarkStart w:id="980" w:name="رموز-التحقيق"/>
    <w:p>
      <w:pPr>
        <w:pStyle w:val="Heading2"/>
        <w:bidi/>
      </w:pPr>
      <w:r>
        <w:rPr>
          <w:rtl/>
        </w:rPr>
        <w:t xml:space="preserve">رموز التحقيق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الرمز</w:t>
            </w:r>
          </w:p>
        </w:tc>
        <w:tc>
          <w:tcPr/>
          <w:p>
            <w:pPr>
              <w:pStyle w:val="Compact"/>
              <w:bidi/>
              <w:jc w:val="left"/>
            </w:pPr>
            <w:r>
              <w:rPr>
                <w:rtl/>
              </w:rPr>
              <w:t xml:space="preserve">معناه</w:t>
            </w:r>
          </w:p>
        </w:tc>
      </w:tr>
      <w:tr>
        <w:tc>
          <w:tcPr/>
          <w:p>
            <w:pPr>
              <w:pStyle w:val="Compact"/>
              <w:bidi/>
              <w:jc w:val="left"/>
            </w:pPr>
            <w:r>
              <w:rPr>
                <w:rtl/>
              </w:rPr>
              <w:t xml:space="preserve">ب</w:t>
            </w:r>
          </w:p>
        </w:tc>
        <w:tc>
          <w:tcPr/>
          <w:p>
            <w:pPr>
              <w:pStyle w:val="Compact"/>
              <w:bidi/>
              <w:jc w:val="left"/>
            </w:pPr>
            <w:r>
              <w:rPr>
                <w:rtl/>
              </w:rPr>
              <w:t xml:space="preserve">نسخة المكتبة البريطانية Or 5593 (الأصل)</w:t>
            </w:r>
          </w:p>
        </w:tc>
      </w:tr>
      <w:tr>
        <w:tc>
          <w:tcPr/>
          <w:p>
            <w:pPr>
              <w:pStyle w:val="Compact"/>
              <w:bidi/>
              <w:jc w:val="left"/>
            </w:pPr>
            <w:r>
              <w:rPr>
                <w:rtl/>
              </w:rPr>
              <w:t xml:space="preserve">ن</w:t>
            </w:r>
          </w:p>
        </w:tc>
        <w:tc>
          <w:tcPr/>
          <w:p>
            <w:pPr>
              <w:pStyle w:val="Compact"/>
              <w:bidi/>
              <w:jc w:val="left"/>
            </w:pPr>
            <w:r>
              <w:rPr>
                <w:rtl/>
              </w:rPr>
              <w:t xml:space="preserve">نسخة جامعة بنسلفانيا LJS 478</w:t>
            </w:r>
          </w:p>
        </w:tc>
      </w:tr>
      <w:tr>
        <w:tc>
          <w:tcPr/>
          <w:p>
            <w:pPr>
              <w:pStyle w:val="Compact"/>
              <w:bidi/>
              <w:jc w:val="left"/>
            </w:pPr>
            <w:r>
              <w:rPr>
                <w:rtl/>
              </w:rPr>
              <w:t xml:space="preserve">س</w:t>
            </w:r>
          </w:p>
        </w:tc>
        <w:tc>
          <w:tcPr/>
          <w:p>
            <w:pPr>
              <w:pStyle w:val="Compact"/>
              <w:bidi/>
              <w:jc w:val="left"/>
            </w:pPr>
            <w:r>
              <w:rPr>
                <w:rtl/>
              </w:rPr>
              <w:t xml:space="preserve">نسخة المكتبة الوطنية بباريس Arabe 6860</w:t>
            </w:r>
          </w:p>
        </w:tc>
      </w:tr>
      <w:tr>
        <w:tc>
          <w:tcPr/>
          <w:p>
            <w:pPr>
              <w:pStyle w:val="Compact"/>
              <w:bidi/>
              <w:jc w:val="left"/>
            </w:pPr>
            <w:r>
              <w:rPr>
                <w:rtl/>
              </w:rPr>
              <w:t xml:space="preserve">ت</w:t>
            </w:r>
          </w:p>
        </w:tc>
        <w:tc>
          <w:tcPr/>
          <w:p>
            <w:pPr>
              <w:pStyle w:val="Compact"/>
              <w:bidi/>
              <w:jc w:val="left"/>
            </w:pPr>
            <w:r>
              <w:rPr>
                <w:rtl/>
              </w:rPr>
              <w:t xml:space="preserve">نسخة مكتبة تشستر بيتي Ar 3773</w:t>
            </w:r>
          </w:p>
        </w:tc>
      </w:tr>
      <w:tr>
        <w:tc>
          <w:tcPr/>
          <w:p>
            <w:pPr>
              <w:pStyle w:val="Compact"/>
              <w:bidi/>
              <w:jc w:val="left"/>
            </w:pPr>
            <w:r>
              <w:rPr>
                <w:rtl/>
              </w:rPr>
              <w:t xml:space="preserve">ط</w:t>
            </w:r>
          </w:p>
        </w:tc>
        <w:tc>
          <w:tcPr/>
          <w:p>
            <w:pPr>
              <w:pStyle w:val="Compact"/>
              <w:bidi/>
              <w:jc w:val="left"/>
            </w:pPr>
            <w:r>
              <w:rPr>
                <w:rtl/>
              </w:rPr>
              <w:t xml:space="preserve">طبعة مشهد ١٣٨٠ هـ ش / ٢٠٠١ م</w:t>
            </w:r>
          </w:p>
        </w:tc>
      </w:tr>
      <w:tr>
        <w:tc>
          <w:tcPr/>
          <w:p>
            <w:pPr>
              <w:pStyle w:val="Compact"/>
              <w:bidi/>
              <w:jc w:val="left"/>
            </w:pPr>
            <w:r>
              <w:rPr>
                <w:rtl/>
              </w:rPr>
              <w:t xml:space="preserve">[ ]</w:t>
            </w:r>
          </w:p>
        </w:tc>
        <w:tc>
          <w:tcPr/>
          <w:p>
            <w:pPr>
              <w:pStyle w:val="Compact"/>
              <w:bidi/>
              <w:jc w:val="left"/>
            </w:pPr>
            <w:r>
              <w:rPr>
                <w:rtl/>
              </w:rPr>
              <w:t xml:space="preserve">زيادة من المحقق أو تصحيح هندسي</w:t>
            </w:r>
          </w:p>
        </w:tc>
      </w:tr>
      <w:tr>
        <w:tc>
          <w:tcPr/>
          <w:p>
            <w:pPr>
              <w:pStyle w:val="Compact"/>
              <w:bidi/>
              <w:jc w:val="left"/>
            </w:pPr>
            <w:r>
              <w:rPr>
                <w:rtl/>
              </w:rPr>
              <w:t xml:space="preserve">/ /</w:t>
            </w:r>
          </w:p>
        </w:tc>
        <w:tc>
          <w:tcPr/>
          <w:p>
            <w:pPr>
              <w:pStyle w:val="Compact"/>
              <w:bidi/>
              <w:jc w:val="left"/>
            </w:pPr>
            <w:r>
              <w:rPr>
                <w:rtl/>
              </w:rPr>
              <w:t xml:space="preserve">رقم ورقة الأصل</w:t>
            </w:r>
          </w:p>
        </w:tc>
      </w:tr>
    </w:tbl>
    <w:bookmarkEnd w:id="980"/>
    <w:bookmarkStart w:id="981" w:name="النص"/>
    <w:p>
      <w:pPr>
        <w:pStyle w:val="Heading2"/>
        <w:bidi/>
      </w:pPr>
      <w:r>
        <w:rPr>
          <w:rtl/>
        </w:rPr>
        <w:t xml:space="preserve">النص</w:t>
      </w:r>
    </w:p>
    <w:p>
      <w:pPr>
        <w:pStyle w:val="BlockText"/>
        <w:bidi/>
      </w:pPr>
      <w:r>
        <w:rPr>
          <w:rtl/>
        </w:rPr>
        <w:t xml:space="preserve">يُدرج هنا النص المحقق. وقد رتّبنا التعليق على الأشكال في الباب الخامس بحسب مواضعها من الأوراق، ليسهل ربط كل فقرة من النص بشكلها.</w:t>
      </w:r>
    </w:p>
    <w:bookmarkEnd w:id="981"/>
    <w:bookmarkEnd w:id="982"/>
    <w:bookmarkStart w:id="991" w:name="الملاحق"/>
    <w:p>
      <w:pPr>
        <w:pStyle w:val="Heading1"/>
        <w:bidi/>
      </w:pPr>
      <w:r>
        <w:rPr>
          <w:rtl/>
        </w:rPr>
        <w:t xml:space="preserve">الملاحق</w:t>
      </w:r>
    </w:p>
    <w:bookmarkStart w:id="983" w:name="ملحق-١-مسرد-المصطلحات"/>
    <w:p>
      <w:pPr>
        <w:pStyle w:val="Heading2"/>
        <w:bidi/>
      </w:pPr>
      <w:r>
        <w:rPr>
          <w:rtl/>
        </w:rPr>
        <w:t xml:space="preserve">ملحق ١: مسرد المصطلحات</w:t>
      </w:r>
    </w:p>
    <w:tbl>
      <w:tblPr>
        <w:tblStyle w:val="Table"/>
        <w:tblW w:type="pct" w:w="5000"/>
        <w:tblLook w:firstRow="1" w:lastRow="0" w:firstColumn="0" w:lastColumn="0" w:noHBand="0" w:noVBand="0" w:val="0020"/>
        <w:jc w:val="start"/>
      </w:tblPr>
      <w:tblGrid>
        <w:gridCol w:w="1875"/>
        <w:gridCol w:w="3960"/>
        <w:gridCol w:w="2084"/>
      </w:tblGrid>
      <w:tr>
        <w:trPr>
          <w:tblHeader w:val="true"/>
        </w:trPr>
        <w:tc>
          <w:tcPr/>
          <w:p>
            <w:pPr>
              <w:pStyle w:val="Compact"/>
              <w:bidi/>
              <w:jc w:val="left"/>
            </w:pPr>
            <w:r>
              <w:rPr>
                <w:rtl/>
              </w:rPr>
              <w:t xml:space="preserve">المصطلح</w:t>
            </w:r>
          </w:p>
        </w:tc>
        <w:tc>
          <w:tcPr/>
          <w:p>
            <w:pPr>
              <w:pStyle w:val="Compact"/>
              <w:bidi/>
              <w:jc w:val="left"/>
            </w:pPr>
            <w:r>
              <w:rPr>
                <w:rtl/>
              </w:rPr>
              <w:t xml:space="preserve">معناه</w:t>
            </w:r>
          </w:p>
        </w:tc>
        <w:tc>
          <w:tcPr/>
          <w:p>
            <w:pPr>
              <w:pStyle w:val="Compact"/>
              <w:bidi/>
              <w:jc w:val="left"/>
            </w:pPr>
            <w:r>
              <w:rPr>
                <w:rtl/>
              </w:rPr>
              <w:t xml:space="preserve">المقابل الحديث</w:t>
            </w:r>
          </w:p>
        </w:tc>
      </w:tr>
      <w:tr>
        <w:tc>
          <w:tcPr/>
          <w:p>
            <w:pPr>
              <w:pStyle w:val="Compact"/>
              <w:bidi/>
              <w:jc w:val="left"/>
            </w:pPr>
            <w:r>
              <w:rPr>
                <w:rtl/>
              </w:rPr>
              <w:t xml:space="preserve">الأم</w:t>
            </w:r>
          </w:p>
        </w:tc>
        <w:tc>
          <w:tcPr/>
          <w:p>
            <w:pPr>
              <w:pStyle w:val="Compact"/>
              <w:bidi/>
              <w:jc w:val="left"/>
            </w:pPr>
            <w:r>
              <w:rPr>
                <w:rtl/>
              </w:rPr>
              <w:t xml:space="preserve">الجسم المجوّف الذي تُوضع فيه الصفائح</w:t>
            </w:r>
          </w:p>
        </w:tc>
        <w:tc>
          <w:tcPr/>
          <w:p>
            <w:pPr>
              <w:pStyle w:val="Compact"/>
              <w:bidi/>
              <w:jc w:val="left"/>
            </w:pPr>
            <w:r>
              <w:rPr>
                <w:rtl/>
              </w:rPr>
              <w:t xml:space="preserve">mater</w:t>
            </w:r>
          </w:p>
        </w:tc>
      </w:tr>
      <w:tr>
        <w:tc>
          <w:tcPr/>
          <w:p>
            <w:pPr>
              <w:pStyle w:val="Compact"/>
              <w:bidi/>
              <w:jc w:val="left"/>
            </w:pPr>
            <w:r>
              <w:rPr>
                <w:rtl/>
              </w:rPr>
              <w:t xml:space="preserve">الحجرة</w:t>
            </w:r>
          </w:p>
        </w:tc>
        <w:tc>
          <w:tcPr/>
          <w:p>
            <w:pPr>
              <w:pStyle w:val="Compact"/>
              <w:bidi/>
              <w:jc w:val="left"/>
            </w:pPr>
            <w:r>
              <w:rPr>
                <w:rtl/>
              </w:rPr>
              <w:t xml:space="preserve">حافة الأم المقسومة بالأجزاء</w:t>
            </w:r>
          </w:p>
        </w:tc>
        <w:tc>
          <w:tcPr/>
          <w:p>
            <w:pPr>
              <w:pStyle w:val="Compact"/>
              <w:bidi/>
              <w:jc w:val="left"/>
            </w:pPr>
            <w:r>
              <w:rPr>
                <w:rtl/>
              </w:rPr>
              <w:t xml:space="preserve">limb</w:t>
            </w:r>
          </w:p>
        </w:tc>
      </w:tr>
      <w:tr>
        <w:tc>
          <w:tcPr/>
          <w:p>
            <w:pPr>
              <w:pStyle w:val="Compact"/>
              <w:bidi/>
              <w:jc w:val="left"/>
            </w:pPr>
            <w:r>
              <w:rPr>
                <w:rtl/>
              </w:rPr>
              <w:t xml:space="preserve">الكرسي</w:t>
            </w:r>
          </w:p>
        </w:tc>
        <w:tc>
          <w:tcPr/>
          <w:p>
            <w:pPr>
              <w:pStyle w:val="Compact"/>
              <w:bidi/>
              <w:jc w:val="left"/>
            </w:pPr>
            <w:r>
              <w:rPr>
                <w:rtl/>
              </w:rPr>
              <w:t xml:space="preserve">الجزء البارز الذي فيه العروة والحلقة</w:t>
            </w:r>
          </w:p>
        </w:tc>
        <w:tc>
          <w:tcPr/>
          <w:p>
            <w:pPr>
              <w:pStyle w:val="Compact"/>
              <w:bidi/>
              <w:jc w:val="left"/>
            </w:pPr>
            <w:r>
              <w:rPr>
                <w:rtl/>
              </w:rPr>
              <w:t xml:space="preserve">throne</w:t>
            </w:r>
          </w:p>
        </w:tc>
      </w:tr>
      <w:tr>
        <w:tc>
          <w:tcPr/>
          <w:p>
            <w:pPr>
              <w:pStyle w:val="Compact"/>
              <w:bidi/>
              <w:jc w:val="left"/>
            </w:pPr>
            <w:r>
              <w:rPr>
                <w:rtl/>
              </w:rPr>
              <w:t xml:space="preserve">العروة، الحلقة</w:t>
            </w:r>
          </w:p>
        </w:tc>
        <w:tc>
          <w:tcPr/>
          <w:p>
            <w:pPr>
              <w:pStyle w:val="Compact"/>
              <w:bidi/>
              <w:jc w:val="left"/>
            </w:pPr>
            <w:r>
              <w:rPr>
                <w:rtl/>
              </w:rPr>
              <w:t xml:space="preserve">ما تُعلّق به الآلة</w:t>
            </w:r>
          </w:p>
        </w:tc>
        <w:tc>
          <w:tcPr/>
          <w:p>
            <w:pPr>
              <w:pStyle w:val="Compact"/>
              <w:bidi/>
              <w:jc w:val="left"/>
            </w:pPr>
            <w:r>
              <w:rPr>
                <w:rtl/>
              </w:rPr>
              <w:t xml:space="preserve">shackle, ring</w:t>
            </w:r>
          </w:p>
        </w:tc>
      </w:tr>
      <w:tr>
        <w:tc>
          <w:tcPr/>
          <w:p>
            <w:pPr>
              <w:pStyle w:val="Compact"/>
              <w:bidi/>
              <w:jc w:val="left"/>
            </w:pPr>
            <w:r>
              <w:rPr>
                <w:rtl/>
              </w:rPr>
              <w:t xml:space="preserve">الصفيحة</w:t>
            </w:r>
          </w:p>
        </w:tc>
        <w:tc>
          <w:tcPr/>
          <w:p>
            <w:pPr>
              <w:pStyle w:val="Compact"/>
              <w:bidi/>
              <w:jc w:val="left"/>
            </w:pPr>
            <w:r>
              <w:rPr>
                <w:rtl/>
              </w:rPr>
              <w:t xml:space="preserve">لوح فيه المقنطرات لعرض معين</w:t>
            </w:r>
          </w:p>
        </w:tc>
        <w:tc>
          <w:tcPr/>
          <w:p>
            <w:pPr>
              <w:pStyle w:val="Compact"/>
              <w:bidi/>
              <w:jc w:val="left"/>
            </w:pPr>
            <w:r>
              <w:rPr>
                <w:rtl/>
              </w:rPr>
              <w:t xml:space="preserve">plate</w:t>
            </w:r>
          </w:p>
        </w:tc>
      </w:tr>
      <w:tr>
        <w:tc>
          <w:tcPr/>
          <w:p>
            <w:pPr>
              <w:pStyle w:val="Compact"/>
              <w:bidi/>
              <w:jc w:val="left"/>
            </w:pPr>
            <w:r>
              <w:rPr>
                <w:rtl/>
              </w:rPr>
              <w:t xml:space="preserve">العنكبوت</w:t>
            </w:r>
          </w:p>
        </w:tc>
        <w:tc>
          <w:tcPr/>
          <w:p>
            <w:pPr>
              <w:pStyle w:val="Compact"/>
              <w:bidi/>
              <w:jc w:val="left"/>
            </w:pPr>
            <w:r>
              <w:rPr>
                <w:rtl/>
              </w:rPr>
              <w:t xml:space="preserve">الشبكة المخرّقة التي فيها المنطقة والكواكب</w:t>
            </w:r>
          </w:p>
        </w:tc>
        <w:tc>
          <w:tcPr/>
          <w:p>
            <w:pPr>
              <w:pStyle w:val="Compact"/>
              <w:bidi/>
              <w:jc w:val="left"/>
            </w:pPr>
            <w:r>
              <w:rPr>
                <w:rtl/>
              </w:rPr>
              <w:t xml:space="preserve">rete</w:t>
            </w:r>
          </w:p>
        </w:tc>
      </w:tr>
      <w:tr>
        <w:tc>
          <w:tcPr/>
          <w:p>
            <w:pPr>
              <w:pStyle w:val="Compact"/>
              <w:bidi/>
              <w:jc w:val="left"/>
            </w:pPr>
            <w:r>
              <w:rPr>
                <w:rtl/>
              </w:rPr>
              <w:t xml:space="preserve">الشظية</w:t>
            </w:r>
          </w:p>
        </w:tc>
        <w:tc>
          <w:tcPr/>
          <w:p>
            <w:pPr>
              <w:pStyle w:val="Compact"/>
              <w:bidi/>
              <w:jc w:val="left"/>
            </w:pPr>
            <w:r>
              <w:rPr>
                <w:rtl/>
              </w:rPr>
              <w:t xml:space="preserve">رأس الكوكب في العنكبوت</w:t>
            </w:r>
          </w:p>
        </w:tc>
        <w:tc>
          <w:tcPr/>
          <w:p>
            <w:pPr>
              <w:pStyle w:val="Compact"/>
              <w:bidi/>
              <w:jc w:val="left"/>
            </w:pPr>
            <w:r>
              <w:rPr>
                <w:rtl/>
              </w:rPr>
              <w:t xml:space="preserve">star pointer</w:t>
            </w:r>
          </w:p>
        </w:tc>
      </w:tr>
      <w:tr>
        <w:tc>
          <w:tcPr/>
          <w:p>
            <w:pPr>
              <w:pStyle w:val="Compact"/>
              <w:bidi/>
              <w:jc w:val="left"/>
            </w:pPr>
            <w:r>
              <w:rPr>
                <w:rtl/>
              </w:rPr>
              <w:t xml:space="preserve">الفلس</w:t>
            </w:r>
          </w:p>
        </w:tc>
        <w:tc>
          <w:tcPr/>
          <w:p>
            <w:pPr>
              <w:pStyle w:val="Compact"/>
              <w:bidi/>
              <w:jc w:val="left"/>
            </w:pPr>
            <w:r>
              <w:rPr>
                <w:rtl/>
              </w:rPr>
              <w:t xml:space="preserve">القرص الصغير في وسط العنكبوت</w:t>
            </w:r>
          </w:p>
        </w:tc>
        <w:tc>
          <w:tcPr/>
          <w:p>
            <w:pPr>
              <w:pStyle w:val="Compact"/>
              <w:bidi/>
              <w:jc w:val="left"/>
            </w:pPr>
            <w:r>
              <w:rPr>
                <w:rtl/>
              </w:rPr>
              <w:t xml:space="preserve">central boss</w:t>
            </w:r>
          </w:p>
        </w:tc>
      </w:tr>
      <w:tr>
        <w:tc>
          <w:tcPr/>
          <w:p>
            <w:pPr>
              <w:pStyle w:val="Compact"/>
              <w:bidi/>
              <w:jc w:val="left"/>
            </w:pPr>
            <w:r>
              <w:rPr>
                <w:rtl/>
              </w:rPr>
              <w:t xml:space="preserve">العضادة</w:t>
            </w:r>
          </w:p>
        </w:tc>
        <w:tc>
          <w:tcPr/>
          <w:p>
            <w:pPr>
              <w:pStyle w:val="Compact"/>
              <w:bidi/>
              <w:jc w:val="left"/>
            </w:pPr>
            <w:r>
              <w:rPr>
                <w:rtl/>
              </w:rPr>
              <w:t xml:space="preserve">المسطرة الدائرة على الظهر، فيها اللبنتان</w:t>
            </w:r>
          </w:p>
        </w:tc>
        <w:tc>
          <w:tcPr/>
          <w:p>
            <w:pPr>
              <w:pStyle w:val="Compact"/>
              <w:bidi/>
              <w:jc w:val="left"/>
            </w:pPr>
            <w:r>
              <w:rPr>
                <w:rtl/>
              </w:rPr>
              <w:t xml:space="preserve">alidade</w:t>
            </w:r>
          </w:p>
        </w:tc>
      </w:tr>
      <w:tr>
        <w:tc>
          <w:tcPr/>
          <w:p>
            <w:pPr>
              <w:pStyle w:val="Compact"/>
              <w:bidi/>
              <w:jc w:val="left"/>
            </w:pPr>
            <w:r>
              <w:rPr>
                <w:rtl/>
              </w:rPr>
              <w:t xml:space="preserve">العضادة المحرّفة</w:t>
            </w:r>
          </w:p>
        </w:tc>
        <w:tc>
          <w:tcPr/>
          <w:p>
            <w:pPr>
              <w:pStyle w:val="Compact"/>
              <w:bidi/>
              <w:jc w:val="left"/>
            </w:pPr>
            <w:r>
              <w:rPr>
                <w:rtl/>
              </w:rPr>
              <w:t xml:space="preserve">التي حرفها الدالّ مارٌّ بالمركز</w:t>
            </w:r>
          </w:p>
        </w:tc>
        <w:tc>
          <w:tcPr/>
          <w:p>
            <w:pPr>
              <w:pStyle w:val="Compact"/>
              <w:bidi/>
              <w:jc w:val="left"/>
            </w:pPr>
            <w:r>
              <w:rPr>
                <w:rtl/>
              </w:rPr>
              <w:t xml:space="preserve">bevelled alidade</w:t>
            </w:r>
          </w:p>
        </w:tc>
      </w:tr>
      <w:tr>
        <w:tc>
          <w:tcPr/>
          <w:p>
            <w:pPr>
              <w:pStyle w:val="Compact"/>
              <w:bidi/>
              <w:jc w:val="left"/>
            </w:pPr>
            <w:r>
              <w:rPr>
                <w:rtl/>
              </w:rPr>
              <w:t xml:space="preserve">اللبنة، الهدفة</w:t>
            </w:r>
          </w:p>
        </w:tc>
        <w:tc>
          <w:tcPr/>
          <w:p>
            <w:pPr>
              <w:pStyle w:val="Compact"/>
              <w:bidi/>
              <w:jc w:val="left"/>
            </w:pPr>
            <w:r>
              <w:rPr>
                <w:rtl/>
              </w:rPr>
              <w:t xml:space="preserve">صفيحتا الرصد المثقوبتان على العضادة</w:t>
            </w:r>
          </w:p>
        </w:tc>
        <w:tc>
          <w:tcPr/>
          <w:p>
            <w:pPr>
              <w:pStyle w:val="Compact"/>
              <w:bidi/>
              <w:jc w:val="left"/>
            </w:pPr>
            <w:r>
              <w:rPr>
                <w:rtl/>
              </w:rPr>
              <w:t xml:space="preserve">sighting vanes</w:t>
            </w:r>
          </w:p>
        </w:tc>
      </w:tr>
      <w:tr>
        <w:tc>
          <w:tcPr/>
          <w:p>
            <w:pPr>
              <w:pStyle w:val="Compact"/>
              <w:bidi/>
              <w:jc w:val="left"/>
            </w:pPr>
            <w:r>
              <w:rPr>
                <w:rtl/>
              </w:rPr>
              <w:t xml:space="preserve">القطب، الفرس</w:t>
            </w:r>
          </w:p>
        </w:tc>
        <w:tc>
          <w:tcPr/>
          <w:p>
            <w:pPr>
              <w:pStyle w:val="Compact"/>
              <w:bidi/>
              <w:jc w:val="left"/>
            </w:pPr>
            <w:r>
              <w:rPr>
                <w:rtl/>
              </w:rPr>
              <w:t xml:space="preserve">المحور والإسفين الماسك له</w:t>
            </w:r>
          </w:p>
        </w:tc>
        <w:tc>
          <w:tcPr/>
          <w:p>
            <w:pPr>
              <w:pStyle w:val="Compact"/>
              <w:bidi/>
              <w:jc w:val="left"/>
            </w:pPr>
            <w:r>
              <w:rPr>
                <w:rtl/>
              </w:rPr>
              <w:t xml:space="preserve">pin, wedge (</w:t>
            </w:r>
            <w:r>
              <w:rPr>
                <w:rtl/>
              </w:rPr>
              <w:t xml:space="preserve">“</w:t>
            </w:r>
            <w:r>
              <w:rPr>
                <w:rtl/>
              </w:rPr>
              <w:t xml:space="preserve">horse</w:t>
            </w:r>
            <w:r>
              <w:rPr>
                <w:rtl/>
              </w:rPr>
              <w:t xml:space="preserve">”</w:t>
            </w:r>
            <w:r>
              <w:rPr>
                <w:rtl/>
              </w:rPr>
              <w:t xml:space="preserve">)</w:t>
            </w:r>
          </w:p>
        </w:tc>
      </w:tr>
      <w:tr>
        <w:tc>
          <w:tcPr/>
          <w:p>
            <w:pPr>
              <w:pStyle w:val="Compact"/>
              <w:bidi/>
              <w:jc w:val="left"/>
            </w:pPr>
            <w:r>
              <w:rPr>
                <w:rtl/>
              </w:rPr>
              <w:t xml:space="preserve">المدار</w:t>
            </w:r>
          </w:p>
        </w:tc>
        <w:tc>
          <w:tcPr/>
          <w:p>
            <w:pPr>
              <w:pStyle w:val="Compact"/>
              <w:bidi/>
              <w:jc w:val="left"/>
            </w:pPr>
            <w:r>
              <w:rPr>
                <w:rtl/>
              </w:rPr>
              <w:t xml:space="preserve">دائرة ميل ثابت يدور عليها الكوكب</w:t>
            </w:r>
          </w:p>
        </w:tc>
        <w:tc>
          <w:tcPr/>
          <w:p>
            <w:pPr>
              <w:pStyle w:val="Compact"/>
              <w:bidi/>
              <w:jc w:val="left"/>
            </w:pPr>
            <w:r>
              <w:rPr>
                <w:rtl/>
              </w:rPr>
              <w:t xml:space="preserve">day-circle</w:t>
            </w:r>
          </w:p>
        </w:tc>
      </w:tr>
      <w:tr>
        <w:tc>
          <w:tcPr/>
          <w:p>
            <w:pPr>
              <w:pStyle w:val="Compact"/>
              <w:bidi/>
              <w:jc w:val="left"/>
            </w:pPr>
            <w:r>
              <w:rPr>
                <w:rtl/>
              </w:rPr>
              <w:t xml:space="preserve">مدار الحمل</w:t>
            </w:r>
          </w:p>
        </w:tc>
        <w:tc>
          <w:tcPr/>
          <w:p>
            <w:pPr>
              <w:pStyle w:val="Compact"/>
              <w:bidi/>
              <w:jc w:val="left"/>
            </w:pPr>
            <w:r>
              <w:rPr>
                <w:rtl/>
              </w:rPr>
              <w:t xml:space="preserve">معدل النهار مسطّحًا</w:t>
            </w:r>
          </w:p>
        </w:tc>
        <w:tc>
          <w:tcPr/>
          <w:p>
            <w:pPr>
              <w:pStyle w:val="Compact"/>
              <w:bidi/>
              <w:jc w:val="left"/>
            </w:pPr>
            <w:r>
              <w:rPr>
                <w:rtl/>
              </w:rPr>
              <w:t xml:space="preserve">equator</w:t>
            </w:r>
          </w:p>
        </w:tc>
      </w:tr>
      <w:tr>
        <w:tc>
          <w:tcPr/>
          <w:p>
            <w:pPr>
              <w:pStyle w:val="Compact"/>
              <w:bidi/>
              <w:jc w:val="left"/>
            </w:pPr>
            <w:r>
              <w:rPr>
                <w:rtl/>
              </w:rPr>
              <w:t xml:space="preserve">المقنطرة</w:t>
            </w:r>
          </w:p>
        </w:tc>
        <w:tc>
          <w:tcPr/>
          <w:p>
            <w:pPr>
              <w:pStyle w:val="Compact"/>
              <w:bidi/>
              <w:jc w:val="left"/>
            </w:pPr>
            <w:r>
              <w:rPr>
                <w:rtl/>
              </w:rPr>
              <w:t xml:space="preserve">دائرة ارتفاع ثابت</w:t>
            </w:r>
          </w:p>
        </w:tc>
        <w:tc>
          <w:tcPr/>
          <w:p>
            <w:pPr>
              <w:pStyle w:val="Compact"/>
              <w:bidi/>
              <w:jc w:val="left"/>
            </w:pPr>
            <w:r>
              <w:rPr>
                <w:rtl/>
              </w:rPr>
              <w:t xml:space="preserve">almucantar</w:t>
            </w:r>
          </w:p>
        </w:tc>
      </w:tr>
      <w:tr>
        <w:tc>
          <w:tcPr/>
          <w:p>
            <w:pPr>
              <w:pStyle w:val="Compact"/>
              <w:bidi/>
              <w:jc w:val="left"/>
            </w:pPr>
            <w:r>
              <w:rPr>
                <w:rtl/>
              </w:rPr>
              <w:t xml:space="preserve">مقنطرة الانحطاط</w:t>
            </w:r>
          </w:p>
        </w:tc>
        <w:tc>
          <w:tcPr/>
          <w:p>
            <w:pPr>
              <w:pStyle w:val="Compact"/>
              <w:bidi/>
              <w:jc w:val="left"/>
            </w:pPr>
            <w:r>
              <w:rPr>
                <w:rtl/>
              </w:rPr>
              <w:t xml:space="preserve">دائرة ارتفاع سالب</w:t>
            </w:r>
          </w:p>
        </w:tc>
        <w:tc>
          <w:tcPr/>
          <w:p>
            <w:pPr>
              <w:pStyle w:val="Compact"/>
              <w:bidi/>
              <w:jc w:val="left"/>
            </w:pPr>
            <w:r>
              <w:rPr>
                <w:rtl/>
              </w:rPr>
              <w:t xml:space="preserve">depression circle</w:t>
            </w:r>
          </w:p>
        </w:tc>
      </w:tr>
      <w:tr>
        <w:tc>
          <w:tcPr/>
          <w:p>
            <w:pPr>
              <w:pStyle w:val="Compact"/>
              <w:bidi/>
              <w:jc w:val="left"/>
            </w:pPr>
            <w:r>
              <w:rPr>
                <w:rtl/>
              </w:rPr>
              <w:t xml:space="preserve">دائرة السمت</w:t>
            </w:r>
          </w:p>
        </w:tc>
        <w:tc>
          <w:tcPr/>
          <w:p>
            <w:pPr>
              <w:pStyle w:val="Compact"/>
              <w:bidi/>
              <w:jc w:val="left"/>
            </w:pPr>
            <w:r>
              <w:rPr>
                <w:rtl/>
              </w:rPr>
              <w:t xml:space="preserve">دائرة عظيمة تمر بسمت الرأس</w:t>
            </w:r>
          </w:p>
        </w:tc>
        <w:tc>
          <w:tcPr/>
          <w:p>
            <w:pPr>
              <w:pStyle w:val="Compact"/>
              <w:bidi/>
              <w:jc w:val="left"/>
            </w:pPr>
            <w:r>
              <w:rPr>
                <w:rtl/>
              </w:rPr>
              <w:t xml:space="preserve">azimuth circle</w:t>
            </w:r>
          </w:p>
        </w:tc>
      </w:tr>
      <w:tr>
        <w:tc>
          <w:tcPr/>
          <w:p>
            <w:pPr>
              <w:pStyle w:val="Compact"/>
              <w:bidi/>
              <w:jc w:val="left"/>
            </w:pPr>
            <w:r>
              <w:rPr>
                <w:rtl/>
              </w:rPr>
              <w:t xml:space="preserve">أول السموت</w:t>
            </w:r>
          </w:p>
        </w:tc>
        <w:tc>
          <w:tcPr/>
          <w:p>
            <w:pPr>
              <w:pStyle w:val="Compact"/>
              <w:bidi/>
              <w:jc w:val="left"/>
            </w:pPr>
            <w:r>
              <w:rPr>
                <w:rtl/>
              </w:rPr>
              <w:t xml:space="preserve">دائرة السمت القائمة على نصف النهار</w:t>
            </w:r>
          </w:p>
        </w:tc>
        <w:tc>
          <w:tcPr/>
          <w:p>
            <w:pPr>
              <w:pStyle w:val="Compact"/>
              <w:bidi/>
              <w:jc w:val="left"/>
            </w:pPr>
            <w:r>
              <w:rPr>
                <w:rtl/>
              </w:rPr>
              <w:t xml:space="preserve">prime vertical</w:t>
            </w:r>
          </w:p>
        </w:tc>
      </w:tr>
      <w:tr>
        <w:tc>
          <w:tcPr/>
          <w:p>
            <w:pPr>
              <w:pStyle w:val="Compact"/>
              <w:bidi/>
              <w:jc w:val="left"/>
            </w:pPr>
            <w:r>
              <w:rPr>
                <w:rtl/>
              </w:rPr>
              <w:t xml:space="preserve">سمت الرأس</w:t>
            </w:r>
          </w:p>
        </w:tc>
        <w:tc>
          <w:tcPr/>
          <w:p>
            <w:pPr>
              <w:pStyle w:val="Compact"/>
              <w:bidi/>
              <w:jc w:val="left"/>
            </w:pPr>
            <w:r>
              <w:rPr>
                <w:rtl/>
              </w:rPr>
              <w:t xml:space="preserve">النقطة التي فوق الرأس</w:t>
            </w:r>
          </w:p>
        </w:tc>
        <w:tc>
          <w:tcPr/>
          <w:p>
            <w:pPr>
              <w:pStyle w:val="Compact"/>
              <w:bidi/>
              <w:jc w:val="left"/>
            </w:pPr>
            <w:r>
              <w:rPr>
                <w:rtl/>
              </w:rPr>
              <w:t xml:space="preserve">zenith</w:t>
            </w:r>
          </w:p>
        </w:tc>
      </w:tr>
      <w:tr>
        <w:tc>
          <w:tcPr/>
          <w:p>
            <w:pPr>
              <w:pStyle w:val="Compact"/>
              <w:bidi/>
              <w:jc w:val="left"/>
            </w:pPr>
            <w:r>
              <w:rPr>
                <w:rtl/>
              </w:rPr>
              <w:t xml:space="preserve">المطالع</w:t>
            </w:r>
          </w:p>
        </w:tc>
        <w:tc>
          <w:tcPr/>
          <w:p>
            <w:pPr>
              <w:pStyle w:val="Compact"/>
              <w:bidi/>
              <w:jc w:val="left"/>
            </w:pPr>
            <w:r>
              <w:rPr>
                <w:rtl/>
              </w:rPr>
              <w:t xml:space="preserve">المطلع المستقيم</w:t>
            </w:r>
          </w:p>
        </w:tc>
        <w:tc>
          <w:tcPr/>
          <w:p>
            <w:pPr>
              <w:pStyle w:val="Compact"/>
              <w:bidi/>
              <w:jc w:val="left"/>
            </w:pPr>
            <w:r>
              <w:rPr>
                <w:rtl/>
              </w:rPr>
              <w:t xml:space="preserve">right ascension</w:t>
            </w:r>
          </w:p>
        </w:tc>
      </w:tr>
      <w:tr>
        <w:tc>
          <w:tcPr/>
          <w:p>
            <w:pPr>
              <w:pStyle w:val="Compact"/>
              <w:bidi/>
              <w:jc w:val="left"/>
            </w:pPr>
            <w:r>
              <w:rPr>
                <w:rtl/>
              </w:rPr>
              <w:t xml:space="preserve">درجة الممر</w:t>
            </w:r>
          </w:p>
        </w:tc>
        <w:tc>
          <w:tcPr/>
          <w:p>
            <w:pPr>
              <w:pStyle w:val="Compact"/>
              <w:bidi/>
              <w:jc w:val="left"/>
            </w:pPr>
            <w:r>
              <w:rPr>
                <w:rtl/>
              </w:rPr>
              <w:t xml:space="preserve">درجة البروج التي تتوسط السماء مع الكوكب</w:t>
            </w:r>
          </w:p>
        </w:tc>
        <w:tc>
          <w:tcPr/>
          <w:p>
            <w:pPr>
              <w:pStyle w:val="Compact"/>
              <w:bidi/>
              <w:jc w:val="left"/>
            </w:pPr>
            <w:r>
              <w:rPr>
                <w:rtl/>
              </w:rPr>
              <w:t xml:space="preserve">culminating degree</w:t>
            </w:r>
          </w:p>
        </w:tc>
      </w:tr>
      <w:tr>
        <w:tc>
          <w:tcPr/>
          <w:p>
            <w:pPr>
              <w:pStyle w:val="Compact"/>
              <w:bidi/>
              <w:jc w:val="left"/>
            </w:pPr>
            <w:r>
              <w:rPr>
                <w:rtl/>
              </w:rPr>
              <w:t xml:space="preserve">الميل الكلي</w:t>
            </w:r>
          </w:p>
        </w:tc>
        <w:tc>
          <w:tcPr/>
          <w:p>
            <w:pPr>
              <w:pStyle w:val="Compact"/>
              <w:bidi/>
              <w:jc w:val="left"/>
            </w:pPr>
            <w:r>
              <w:rPr>
                <w:rtl/>
              </w:rPr>
              <w:t xml:space="preserve">ميل فلك البروج على معدل النهار</w:t>
            </w:r>
          </w:p>
        </w:tc>
        <w:tc>
          <w:tcPr/>
          <w:p>
            <w:pPr>
              <w:pStyle w:val="Compact"/>
              <w:bidi/>
              <w:jc w:val="left"/>
            </w:pPr>
            <w:r>
              <w:rPr>
                <w:rtl/>
              </w:rPr>
              <w:t xml:space="preserve">obliquity of the ecliptic</w:t>
            </w:r>
          </w:p>
        </w:tc>
      </w:tr>
      <w:tr>
        <w:tc>
          <w:tcPr/>
          <w:p>
            <w:pPr>
              <w:pStyle w:val="Compact"/>
              <w:bidi/>
              <w:jc w:val="left"/>
            </w:pPr>
            <w:r>
              <w:rPr>
                <w:rtl/>
              </w:rPr>
              <w:t xml:space="preserve">التسطيح</w:t>
            </w:r>
          </w:p>
        </w:tc>
        <w:tc>
          <w:tcPr/>
          <w:p>
            <w:pPr>
              <w:pStyle w:val="Compact"/>
              <w:bidi/>
              <w:jc w:val="left"/>
            </w:pPr>
            <w:r>
              <w:rPr>
                <w:rtl/>
              </w:rPr>
              <w:t xml:space="preserve">نقل الكرة إلى السطح</w:t>
            </w:r>
          </w:p>
        </w:tc>
        <w:tc>
          <w:tcPr/>
          <w:p>
            <w:pPr>
              <w:pStyle w:val="Compact"/>
              <w:bidi/>
              <w:jc w:val="left"/>
            </w:pPr>
            <w:r>
              <w:rPr>
                <w:rtl/>
              </w:rPr>
              <w:t xml:space="preserve">projection</w:t>
            </w:r>
          </w:p>
        </w:tc>
      </w:tr>
      <w:tr>
        <w:tc>
          <w:tcPr/>
          <w:p>
            <w:pPr>
              <w:pStyle w:val="Compact"/>
              <w:bidi/>
              <w:jc w:val="left"/>
            </w:pPr>
            <w:r>
              <w:rPr>
                <w:rtl/>
              </w:rPr>
              <w:t xml:space="preserve">قطب التسطيح</w:t>
            </w:r>
          </w:p>
        </w:tc>
        <w:tc>
          <w:tcPr/>
          <w:p>
            <w:pPr>
              <w:pStyle w:val="Compact"/>
              <w:bidi/>
              <w:jc w:val="left"/>
            </w:pPr>
            <w:r>
              <w:rPr>
                <w:rtl/>
              </w:rPr>
              <w:t xml:space="preserve">النقطة التي منها يكون الإسقاط</w:t>
            </w:r>
          </w:p>
        </w:tc>
        <w:tc>
          <w:tcPr/>
          <w:p>
            <w:pPr>
              <w:pStyle w:val="Compact"/>
              <w:bidi/>
              <w:jc w:val="left"/>
            </w:pPr>
            <w:r>
              <w:rPr>
                <w:rtl/>
              </w:rPr>
              <w:t xml:space="preserve">centre of projection</w:t>
            </w:r>
          </w:p>
        </w:tc>
      </w:tr>
      <w:tr>
        <w:tc>
          <w:tcPr/>
          <w:p>
            <w:pPr>
              <w:pStyle w:val="Compact"/>
              <w:bidi/>
              <w:jc w:val="left"/>
            </w:pPr>
            <w:r>
              <w:rPr>
                <w:rtl/>
              </w:rPr>
              <w:t xml:space="preserve">الدستور</w:t>
            </w:r>
          </w:p>
        </w:tc>
        <w:tc>
          <w:tcPr/>
          <w:p>
            <w:pPr>
              <w:pStyle w:val="Compact"/>
              <w:bidi/>
              <w:jc w:val="left"/>
            </w:pPr>
            <w:r>
              <w:rPr>
                <w:rtl/>
              </w:rPr>
              <w:t xml:space="preserve">لوح القسمة المرجعي</w:t>
            </w:r>
          </w:p>
        </w:tc>
        <w:tc>
          <w:tcPr/>
          <w:p>
            <w:pPr>
              <w:pStyle w:val="Compact"/>
              <w:bidi/>
              <w:jc w:val="left"/>
            </w:pPr>
            <w:r>
              <w:rPr>
                <w:rtl/>
              </w:rPr>
              <w:t xml:space="preserve">template</w:t>
            </w:r>
          </w:p>
        </w:tc>
      </w:tr>
      <w:tr>
        <w:tc>
          <w:tcPr/>
          <w:p>
            <w:pPr>
              <w:pStyle w:val="Compact"/>
              <w:bidi/>
              <w:jc w:val="left"/>
            </w:pPr>
            <w:r>
              <w:rPr>
                <w:rtl/>
              </w:rPr>
              <w:t xml:space="preserve">الساعات الزمانية</w:t>
            </w:r>
          </w:p>
        </w:tc>
        <w:tc>
          <w:tcPr/>
          <w:p>
            <w:pPr>
              <w:pStyle w:val="Compact"/>
              <w:bidi/>
              <w:jc w:val="left"/>
            </w:pPr>
            <w:r>
              <w:rPr>
                <w:rtl/>
              </w:rPr>
              <w:t xml:space="preserve">جزء من اثني عشر من النهار أو الليل</w:t>
            </w:r>
          </w:p>
        </w:tc>
        <w:tc>
          <w:tcPr/>
          <w:p>
            <w:pPr>
              <w:pStyle w:val="Compact"/>
              <w:bidi/>
              <w:jc w:val="left"/>
            </w:pPr>
            <w:r>
              <w:rPr>
                <w:rtl/>
              </w:rPr>
              <w:t xml:space="preserve">seasonal (unequal) hours</w:t>
            </w:r>
          </w:p>
        </w:tc>
      </w:tr>
      <w:tr>
        <w:tc>
          <w:tcPr/>
          <w:p>
            <w:pPr>
              <w:pStyle w:val="Compact"/>
              <w:bidi/>
              <w:jc w:val="left"/>
            </w:pPr>
            <w:r>
              <w:rPr>
                <w:rtl/>
              </w:rPr>
              <w:t xml:space="preserve">الساعات المستوية</w:t>
            </w:r>
          </w:p>
        </w:tc>
        <w:tc>
          <w:tcPr/>
          <w:p>
            <w:pPr>
              <w:pStyle w:val="Compact"/>
              <w:bidi/>
              <w:jc w:val="left"/>
            </w:pPr>
            <w:r>
              <w:rPr>
                <w:rtl/>
              </w:rPr>
              <w:t xml:space="preserve">خمسة عشر جزءًا من دوران الفلك</w:t>
            </w:r>
          </w:p>
        </w:tc>
        <w:tc>
          <w:tcPr/>
          <w:p>
            <w:pPr>
              <w:pStyle w:val="Compact"/>
              <w:bidi/>
              <w:jc w:val="left"/>
            </w:pPr>
            <w:r>
              <w:rPr>
                <w:rtl/>
              </w:rPr>
              <w:t xml:space="preserve">equal hours</w:t>
            </w:r>
          </w:p>
        </w:tc>
      </w:tr>
      <w:tr>
        <w:tc>
          <w:tcPr/>
          <w:p>
            <w:pPr>
              <w:pStyle w:val="Compact"/>
              <w:bidi/>
              <w:jc w:val="left"/>
            </w:pPr>
            <w:r>
              <w:rPr>
                <w:rtl/>
              </w:rPr>
              <w:t xml:space="preserve">الظل المستوي، المعكوس</w:t>
            </w:r>
          </w:p>
        </w:tc>
        <w:tc>
          <w:tcPr/>
          <w:p>
            <w:pPr>
              <w:pStyle w:val="Compact"/>
              <w:bidi/>
              <w:jc w:val="left"/>
            </w:pPr>
            <w:r>
              <w:rPr>
                <w:rtl/>
              </w:rPr>
              <w:t xml:space="preserve">ظل المقياس القائم، والموازي للأفق</w:t>
            </w:r>
          </w:p>
        </w:tc>
        <w:tc>
          <w:tcPr/>
          <w:p>
            <w:pPr>
              <w:pStyle w:val="Compact"/>
              <w:bidi/>
              <w:jc w:val="left"/>
            </w:pPr>
            <w:r>
              <w:rPr>
                <w:rtl/>
              </w:rPr>
              <w:t xml:space="preserve">cotangent, tangent shadow</w:t>
            </w:r>
          </w:p>
        </w:tc>
      </w:tr>
      <w:tr>
        <w:tc>
          <w:tcPr/>
          <w:p>
            <w:pPr>
              <w:pStyle w:val="Compact"/>
              <w:bidi/>
              <w:jc w:val="left"/>
            </w:pPr>
            <w:r>
              <w:rPr>
                <w:rtl/>
              </w:rPr>
              <w:t xml:space="preserve">القطع الناقص، المكافئ، الزائد</w:t>
            </w:r>
          </w:p>
        </w:tc>
        <w:tc>
          <w:tcPr/>
          <w:p>
            <w:pPr>
              <w:pStyle w:val="Compact"/>
              <w:bidi/>
              <w:jc w:val="left"/>
            </w:pPr>
            <w:r>
              <w:rPr>
                <w:rtl/>
              </w:rPr>
              <w:t xml:space="preserve">مقاطع المخروط</w:t>
            </w:r>
          </w:p>
        </w:tc>
        <w:tc>
          <w:tcPr/>
          <w:p>
            <w:pPr>
              <w:pStyle w:val="Compact"/>
              <w:bidi/>
              <w:jc w:val="left"/>
            </w:pPr>
            <w:r>
              <w:rPr>
                <w:rtl/>
              </w:rPr>
              <w:t xml:space="preserve">ellipse, parabola, hyperbola</w:t>
            </w:r>
          </w:p>
        </w:tc>
      </w:tr>
      <w:tr>
        <w:tc>
          <w:tcPr/>
          <w:p>
            <w:pPr>
              <w:pStyle w:val="Compact"/>
              <w:bidi/>
              <w:jc w:val="left"/>
            </w:pPr>
            <w:r>
              <w:rPr>
                <w:rtl/>
              </w:rPr>
              <w:t xml:space="preserve">القطر المجانب، الضلع المائل</w:t>
            </w:r>
          </w:p>
        </w:tc>
        <w:tc>
          <w:tcPr/>
          <w:p>
            <w:pPr>
              <w:pStyle w:val="Compact"/>
              <w:bidi/>
              <w:jc w:val="left"/>
            </w:pPr>
            <w:r>
              <w:rPr>
                <w:rtl/>
              </w:rPr>
              <w:t xml:space="preserve">المحور القاطع للقطع</w:t>
            </w:r>
          </w:p>
        </w:tc>
        <w:tc>
          <w:tcPr/>
          <w:p>
            <w:pPr>
              <w:pStyle w:val="Compact"/>
              <w:bidi/>
              <w:jc w:val="left"/>
            </w:pPr>
            <w:r>
              <w:rPr>
                <w:rtl/>
              </w:rPr>
              <w:t xml:space="preserve">transverse diameter</w:t>
            </w:r>
          </w:p>
        </w:tc>
      </w:tr>
      <w:tr>
        <w:tc>
          <w:tcPr/>
          <w:p>
            <w:pPr>
              <w:pStyle w:val="Compact"/>
              <w:bidi/>
              <w:jc w:val="left"/>
            </w:pPr>
            <w:r>
              <w:rPr>
                <w:rtl/>
              </w:rPr>
              <w:t xml:space="preserve">الضلع القائم</w:t>
            </w:r>
          </w:p>
        </w:tc>
        <w:tc>
          <w:tcPr/>
          <w:p>
            <w:pPr>
              <w:pStyle w:val="Compact"/>
              <w:bidi/>
              <w:jc w:val="left"/>
            </w:pPr>
            <w:r>
              <w:rPr>
                <w:rtl/>
              </w:rPr>
              <w:t xml:space="preserve">الوتر البؤري العمودي</w:t>
            </w:r>
          </w:p>
        </w:tc>
        <w:tc>
          <w:tcPr/>
          <w:p>
            <w:pPr>
              <w:pStyle w:val="Compact"/>
              <w:bidi/>
              <w:jc w:val="left"/>
            </w:pPr>
            <w:r>
              <w:rPr>
                <w:rtl/>
              </w:rPr>
              <w:t xml:space="preserve">latus rectum</w:t>
            </w:r>
          </w:p>
        </w:tc>
      </w:tr>
      <w:tr>
        <w:tc>
          <w:tcPr/>
          <w:p>
            <w:pPr>
              <w:pStyle w:val="Compact"/>
              <w:bidi/>
              <w:jc w:val="left"/>
            </w:pPr>
            <w:r>
              <w:rPr>
                <w:rtl/>
              </w:rPr>
              <w:t xml:space="preserve">الخطان اللذان لا يلقيان القطع</w:t>
            </w:r>
          </w:p>
        </w:tc>
        <w:tc>
          <w:tcPr/>
          <w:p>
            <w:pPr>
              <w:pStyle w:val="Compact"/>
              <w:bidi/>
              <w:jc w:val="left"/>
            </w:pPr>
            <w:r>
              <w:rPr>
                <w:rtl/>
              </w:rPr>
              <w:t xml:space="preserve">الخطان المقاربان</w:t>
            </w:r>
          </w:p>
        </w:tc>
        <w:tc>
          <w:tcPr/>
          <w:p>
            <w:pPr>
              <w:pStyle w:val="Compact"/>
              <w:bidi/>
              <w:jc w:val="left"/>
            </w:pPr>
            <w:r>
              <w:rPr>
                <w:rtl/>
              </w:rPr>
              <w:t xml:space="preserve">asymptotes</w:t>
            </w:r>
          </w:p>
        </w:tc>
      </w:tr>
      <w:tr>
        <w:tc>
          <w:tcPr/>
          <w:p>
            <w:pPr>
              <w:pStyle w:val="Compact"/>
              <w:bidi/>
              <w:jc w:val="left"/>
            </w:pPr>
            <w:r>
              <w:rPr>
                <w:rtl/>
              </w:rPr>
              <w:t xml:space="preserve">البركار التام</w:t>
            </w:r>
          </w:p>
        </w:tc>
        <w:tc>
          <w:tcPr/>
          <w:p>
            <w:pPr>
              <w:pStyle w:val="Compact"/>
              <w:bidi/>
              <w:jc w:val="left"/>
            </w:pPr>
            <w:r>
              <w:rPr>
                <w:rtl/>
              </w:rPr>
              <w:t xml:space="preserve">بركار المخروط لأبي سهل الكوهي</w:t>
            </w:r>
          </w:p>
        </w:tc>
        <w:tc>
          <w:tcPr/>
          <w:p>
            <w:pPr>
              <w:pStyle w:val="Compact"/>
              <w:bidi/>
              <w:jc w:val="left"/>
            </w:pPr>
            <w:r>
              <w:rPr>
                <w:rtl/>
              </w:rPr>
              <w:t xml:space="preserve">conic compass</w:t>
            </w:r>
          </w:p>
        </w:tc>
      </w:tr>
      <w:tr>
        <w:tc>
          <w:tcPr/>
          <w:p>
            <w:pPr>
              <w:pStyle w:val="Compact"/>
              <w:bidi/>
              <w:jc w:val="left"/>
            </w:pPr>
            <w:r>
              <w:rPr>
                <w:rtl/>
              </w:rPr>
              <w:t xml:space="preserve">النرماذجة</w:t>
            </w:r>
          </w:p>
        </w:tc>
        <w:tc>
          <w:tcPr/>
          <w:p>
            <w:pPr>
              <w:pStyle w:val="Compact"/>
              <w:bidi/>
              <w:jc w:val="left"/>
            </w:pPr>
            <w:r>
              <w:rPr>
                <w:rtl/>
              </w:rPr>
              <w:t xml:space="preserve">المفصل الدوّار</w:t>
            </w:r>
          </w:p>
        </w:tc>
        <w:tc>
          <w:tcPr/>
          <w:p>
            <w:pPr>
              <w:pStyle w:val="Compact"/>
              <w:bidi/>
              <w:jc w:val="left"/>
            </w:pPr>
            <w:r>
              <w:rPr>
                <w:rtl/>
              </w:rPr>
              <w:t xml:space="preserve">hinge</w:t>
            </w:r>
          </w:p>
        </w:tc>
      </w:tr>
      <w:tr>
        <w:tc>
          <w:tcPr/>
          <w:p>
            <w:pPr>
              <w:pStyle w:val="Compact"/>
              <w:bidi/>
              <w:jc w:val="left"/>
            </w:pPr>
            <w:r>
              <w:rPr>
                <w:rtl/>
              </w:rPr>
              <w:t xml:space="preserve">حُقّ القمر</w:t>
            </w:r>
          </w:p>
        </w:tc>
        <w:tc>
          <w:tcPr/>
          <w:p>
            <w:pPr>
              <w:pStyle w:val="Compact"/>
              <w:bidi/>
              <w:jc w:val="left"/>
            </w:pPr>
            <w:r>
              <w:rPr>
                <w:rtl/>
              </w:rPr>
              <w:t xml:space="preserve">آلة مسنّنة تُري أوجه القمر</w:t>
            </w:r>
          </w:p>
        </w:tc>
        <w:tc>
          <w:tcPr/>
          <w:p>
            <w:pPr>
              <w:pStyle w:val="Compact"/>
              <w:bidi/>
              <w:jc w:val="left"/>
            </w:pPr>
            <w:r>
              <w:rPr>
                <w:rtl/>
              </w:rPr>
              <w:t xml:space="preserve">lunar gear box</w:t>
            </w:r>
          </w:p>
        </w:tc>
      </w:tr>
      <w:tr>
        <w:tc>
          <w:tcPr/>
          <w:p>
            <w:pPr>
              <w:pStyle w:val="Compact"/>
              <w:bidi/>
              <w:jc w:val="left"/>
            </w:pPr>
            <w:r>
              <w:rPr>
                <w:rtl/>
              </w:rPr>
              <w:t xml:space="preserve">المُري</w:t>
            </w:r>
          </w:p>
        </w:tc>
        <w:tc>
          <w:tcPr/>
          <w:p>
            <w:pPr>
              <w:pStyle w:val="Compact"/>
              <w:bidi/>
              <w:jc w:val="left"/>
            </w:pPr>
            <w:r>
              <w:rPr>
                <w:rtl/>
              </w:rPr>
              <w:t xml:space="preserve">المؤشّر</w:t>
            </w:r>
          </w:p>
        </w:tc>
        <w:tc>
          <w:tcPr/>
          <w:p>
            <w:pPr>
              <w:pStyle w:val="Compact"/>
              <w:bidi/>
              <w:jc w:val="left"/>
            </w:pPr>
            <w:r>
              <w:rPr>
                <w:rtl/>
              </w:rPr>
              <w:t xml:space="preserve">pointer</w:t>
            </w:r>
          </w:p>
        </w:tc>
      </w:tr>
    </w:tbl>
    <w:bookmarkEnd w:id="983"/>
    <w:bookmarkStart w:id="984" w:name="ملحق-٢-الثوابت-المستعملة-في-الرسم"/>
    <w:p>
      <w:pPr>
        <w:pStyle w:val="Heading2"/>
        <w:bidi/>
      </w:pPr>
      <w:r>
        <w:rPr>
          <w:rtl/>
        </w:rPr>
        <w:t xml:space="preserve">ملحق ٢: الثوابت المستعملة في الرسم</w:t>
      </w:r>
    </w:p>
    <w:tbl>
      <w:tblPr>
        <w:tblStyle w:val="Table"/>
        <w:tblW w:type="pct" w:w="5000"/>
        <w:tblLook w:firstRow="1" w:lastRow="0" w:firstColumn="0" w:lastColumn="0" w:noHBand="0" w:noVBand="0" w:val="0020"/>
        <w:jc w:val="start"/>
      </w:tblPr>
      <w:tblGrid>
        <w:gridCol w:w="2810"/>
        <w:gridCol w:w="2299"/>
        <w:gridCol w:w="2810"/>
      </w:tblGrid>
      <w:tr>
        <w:trPr>
          <w:tblHeader w:val="true"/>
        </w:trPr>
        <w:tc>
          <w:tcPr/>
          <w:p>
            <w:pPr>
              <w:pStyle w:val="Compact"/>
              <w:bidi/>
              <w:jc w:val="left"/>
            </w:pPr>
            <w:r>
              <w:rPr>
                <w:rtl/>
              </w:rPr>
              <w:t xml:space="preserve">الثابت</w:t>
            </w:r>
          </w:p>
        </w:tc>
        <w:tc>
          <w:tcPr/>
          <w:p>
            <w:pPr>
              <w:pStyle w:val="Compact"/>
              <w:bidi/>
              <w:jc w:val="left"/>
            </w:pPr>
            <w:r>
              <w:rPr>
                <w:rtl/>
              </w:rPr>
              <w:t xml:space="preserve">القيمة</w:t>
            </w:r>
          </w:p>
        </w:tc>
        <w:tc>
          <w:tcPr/>
          <w:p>
            <w:pPr>
              <w:pStyle w:val="Compact"/>
              <w:bidi/>
              <w:jc w:val="left"/>
            </w:pPr>
            <w:r>
              <w:rPr>
                <w:rtl/>
              </w:rPr>
              <w:t xml:space="preserve">المصدر</w:t>
            </w:r>
          </w:p>
        </w:tc>
      </w:tr>
      <w:tr>
        <w:tc>
          <w:tcPr/>
          <w:p>
            <w:pPr>
              <w:pStyle w:val="Compact"/>
              <w:bidi/>
              <w:jc w:val="left"/>
            </w:pPr>
            <w:r>
              <w:rPr>
                <w:rtl/>
              </w:rPr>
              <w:t xml:space="preserve">الميل الكلي</w:t>
            </w:r>
          </w:p>
        </w:tc>
        <w:tc>
          <w:tcPr/>
          <w:p>
            <w:pPr>
              <w:pStyle w:val="Compact"/>
              <w:bidi/>
              <w:jc w:val="left"/>
            </w:pPr>
            <m:oMath>
              <m:r>
                <m:t>ε</m:t>
              </m:r>
              <m:r>
                <m:rPr>
                  <m:sty m:val="p"/>
                </m:rPr>
                <m:t>=</m:t>
              </m:r>
              <m:r>
                <m:t>23</m:t>
              </m:r>
              <m:r>
                <m:rPr>
                  <m:sty m:val="p"/>
                </m:rPr>
                <m:t>;</m:t>
              </m:r>
              <m:sSup>
                <m:e>
                  <m:r>
                    <m:t>35</m:t>
                  </m:r>
                </m:e>
                <m:sup>
                  <m:r>
                    <m:rPr>
                      <m:sty m:val="p"/>
                    </m:rPr>
                    <m:t>∘</m:t>
                  </m:r>
                </m:sup>
              </m:sSup>
              <m:r>
                <m:rPr>
                  <m:sty m:val="p"/>
                </m:rPr>
                <m:t>=</m:t>
              </m:r>
              <m:sSup>
                <m:e>
                  <m:r>
                    <m:t>23.5833</m:t>
                  </m:r>
                </m:e>
                <m:sup>
                  <m:r>
                    <m:rPr>
                      <m:sty m:val="p"/>
                    </m:rPr>
                    <m:t>∘</m:t>
                  </m:r>
                </m:sup>
              </m:sSup>
            </m:oMath>
          </w:p>
        </w:tc>
        <w:tc>
          <w:tcPr/>
          <w:p>
            <w:pPr>
              <w:pStyle w:val="Compact"/>
              <w:bidi/>
              <w:jc w:val="left"/>
            </w:pPr>
            <w:r>
              <w:rPr>
                <w:rtl/>
              </w:rPr>
              <w:t xml:space="preserve">قيمة البيروني</w:t>
            </w:r>
          </w:p>
        </w:tc>
      </w:tr>
      <w:tr>
        <w:tc>
          <w:tcPr/>
          <w:p>
            <w:pPr>
              <w:pStyle w:val="Compact"/>
              <w:bidi/>
              <w:jc w:val="left"/>
            </w:pPr>
            <w:r>
              <w:rPr>
                <w:rtl/>
              </w:rPr>
              <w:t xml:space="preserve">المبادرة من بطلميوس إلى البيروني</w:t>
            </w:r>
          </w:p>
        </w:tc>
        <w:tc>
          <w:tcPr/>
          <w:p>
            <w:pPr>
              <w:pStyle w:val="Compact"/>
              <w:bidi/>
              <w:jc w:val="left"/>
            </w:pPr>
            <w:r>
              <w:rPr>
                <w:rtl/>
              </w:rPr>
              <w:t xml:space="preserve">نحو</w:t>
            </w:r>
            <w:r>
              <w:rPr>
                <w:rtl/>
              </w:rPr>
              <w:t xml:space="preserve"> </w:t>
            </w:r>
            <m:oMath>
              <m:r>
                <m:t>13</m:t>
              </m:r>
              <m:r>
                <m:rPr>
                  <m:sty m:val="p"/>
                </m:rPr>
                <m:t>;</m:t>
              </m:r>
              <m:sSup>
                <m:e>
                  <m:r>
                    <m:t>13</m:t>
                  </m:r>
                </m:e>
                <m:sup>
                  <m:r>
                    <m:rPr>
                      <m:sty m:val="p"/>
                    </m:rPr>
                    <m:t>∘</m:t>
                  </m:r>
                </m:sup>
              </m:sSup>
            </m:oMath>
          </w:p>
        </w:tc>
        <w:tc>
          <w:tcPr/>
          <w:p>
            <w:pPr>
              <w:pStyle w:val="Compact"/>
              <w:bidi/>
              <w:jc w:val="left"/>
            </w:pPr>
            <w:r>
              <w:rPr>
                <w:rtl/>
              </w:rPr>
              <w:t xml:space="preserve">نحو ١٣١٠ للإسكندر / ٩٩٩ م</w:t>
            </w:r>
          </w:p>
        </w:tc>
      </w:tr>
      <w:tr>
        <w:tc>
          <w:tcPr/>
          <w:p>
            <w:pPr>
              <w:pStyle w:val="Compact"/>
              <w:bidi/>
              <w:jc w:val="left"/>
            </w:pPr>
            <w:r>
              <w:rPr>
                <w:rtl/>
              </w:rPr>
              <w:t xml:space="preserve">أعظم عرض القمر</w:t>
            </w:r>
          </w:p>
        </w:tc>
        <w:tc>
          <w:tcPr/>
          <w:p>
            <w:pPr>
              <w:pStyle w:val="Compact"/>
              <w:bidi/>
              <w:jc w:val="left"/>
            </w:pPr>
            <m:oMath>
              <m:sSup>
                <m:e>
                  <m:r>
                    <m:t>5</m:t>
                  </m:r>
                </m:e>
                <m:sup>
                  <m:r>
                    <m:rPr>
                      <m:sty m:val="p"/>
                    </m:rPr>
                    <m:t>∘</m:t>
                  </m:r>
                </m:sup>
              </m:sSup>
            </m:oMath>
          </w:p>
        </w:tc>
        <w:tc>
          <w:tcPr/>
          <w:p>
            <w:pPr>
              <w:pStyle w:val="Compact"/>
              <w:bidi/>
              <w:jc w:val="left"/>
            </w:pPr>
            <w:r>
              <w:rPr>
                <w:rtl/>
              </w:rPr>
              <w:t xml:space="preserve">الآلة المهيأة لرؤية الأهلة</w:t>
            </w:r>
          </w:p>
        </w:tc>
      </w:tr>
      <w:tr>
        <w:tc>
          <w:tcPr/>
          <w:p>
            <w:pPr>
              <w:pStyle w:val="Compact"/>
              <w:bidi/>
              <w:jc w:val="left"/>
            </w:pPr>
            <w:r>
              <w:rPr>
                <w:rtl/>
              </w:rPr>
              <w:t xml:space="preserve">نصف قطر ظهر الأسطرلاب في حُقّ القمر</w:t>
            </w:r>
          </w:p>
        </w:tc>
        <w:tc>
          <w:tcPr/>
          <w:p>
            <w:pPr>
              <w:pStyle w:val="Compact"/>
              <w:bidi/>
              <w:jc w:val="left"/>
            </w:pPr>
            <w:r>
              <w:rPr>
                <w:rtl/>
              </w:rPr>
              <w:t xml:space="preserve">٩٠ جزءًا</w:t>
            </w:r>
          </w:p>
        </w:tc>
        <w:tc>
          <w:tcPr/>
          <w:p>
            <w:pPr>
              <w:pStyle w:val="Compact"/>
              <w:bidi/>
              <w:jc w:val="left"/>
            </w:pPr>
            <w:r>
              <w:rPr>
                <w:rtl/>
              </w:rPr>
              <w:t xml:space="preserve">النص</w:t>
            </w:r>
          </w:p>
        </w:tc>
      </w:tr>
    </w:tbl>
    <w:bookmarkEnd w:id="984"/>
    <w:bookmarkStart w:id="985" w:name="Xcc54c0f31194c3ffaeda47c0be7483226990cc0"/>
    <w:p>
      <w:pPr>
        <w:pStyle w:val="Heading2"/>
        <w:bidi/>
      </w:pPr>
      <w:r>
        <w:rPr>
          <w:rtl/>
        </w:rPr>
        <w:t xml:space="preserve">ملحق ٣: الكواكب الثابتة المرسومة في العناكب</w:t>
      </w:r>
    </w:p>
    <w:p>
      <w:pPr>
        <w:bidi/>
      </w:pPr>
      <w:r>
        <w:rPr>
          <w:rtl/>
        </w:rPr>
        <w:t xml:space="preserve">أطوالها من سنة ٢٠٠٠ للميلاد مردودة إلى سنة ٩٩٩ بمقدار المبادرة، وعروضها كما هي، ثم حُوّلت إلى الميل والمطالع بالميل الكلي</w:t>
      </w:r>
      <w:r>
        <w:rPr>
          <w:rtl/>
        </w:rPr>
        <w:t xml:space="preserve"> </w:t>
      </w:r>
      <m:oMath>
        <m:r>
          <m:t>23</m:t>
        </m:r>
        <m:r>
          <m:rPr>
            <m:sty m:val="p"/>
          </m:rPr>
          <m:t>;</m:t>
        </m:r>
        <m:sSup>
          <m:e>
            <m:r>
              <m:t>35</m:t>
            </m:r>
          </m:e>
          <m:sup>
            <m:r>
              <m:rPr>
                <m:sty m:val="p"/>
              </m:rPr>
              <m:t>∘</m:t>
            </m:r>
          </m:sup>
        </m:sSup>
      </m:oMath>
      <w:r>
        <w:rPr>
          <w:rtl/>
        </w:rPr>
        <w:t xml:space="preserve">. وهي للرسم لا للرصد.</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bidi/>
              <w:jc w:val="left"/>
            </w:pPr>
            <w:r>
              <w:rPr>
                <w:rtl/>
              </w:rPr>
              <w:t xml:space="preserve">الكوكب</w:t>
            </w:r>
          </w:p>
        </w:tc>
        <w:tc>
          <w:tcPr/>
          <w:p>
            <w:pPr>
              <w:pStyle w:val="Compact"/>
              <w:bidi/>
              <w:jc w:val="right"/>
            </w:pPr>
            <w:r>
              <w:rPr>
                <w:rtl/>
              </w:rPr>
              <w:t xml:space="preserve">الطول</w:t>
            </w:r>
          </w:p>
        </w:tc>
        <w:tc>
          <w:tcPr/>
          <w:p>
            <w:pPr>
              <w:pStyle w:val="Compact"/>
              <w:bidi/>
              <w:jc w:val="right"/>
            </w:pPr>
            <w:r>
              <w:rPr>
                <w:rtl/>
              </w:rPr>
              <w:t xml:space="preserve">العرض</w:t>
            </w:r>
          </w:p>
        </w:tc>
        <w:tc>
          <w:tcPr/>
          <w:p>
            <w:pPr>
              <w:pStyle w:val="Compact"/>
              <w:bidi/>
              <w:jc w:val="right"/>
            </w:pPr>
            <w:r>
              <w:rPr>
                <w:rtl/>
              </w:rPr>
              <w:t xml:space="preserve">المطالع</w:t>
            </w:r>
          </w:p>
        </w:tc>
        <w:tc>
          <w:tcPr/>
          <w:p>
            <w:pPr>
              <w:pStyle w:val="Compact"/>
              <w:bidi/>
              <w:jc w:val="right"/>
            </w:pPr>
            <w:r>
              <w:rPr>
                <w:rtl/>
              </w:rPr>
              <w:t xml:space="preserve">الميل</w:t>
            </w:r>
          </w:p>
        </w:tc>
      </w:tr>
      <w:tr>
        <w:tc>
          <w:tcPr/>
          <w:p>
            <w:pPr>
              <w:pStyle w:val="Compact"/>
              <w:bidi/>
              <w:jc w:val="left"/>
            </w:pPr>
            <w:r>
              <w:rPr>
                <w:rtl/>
              </w:rPr>
              <w:t xml:space="preserve">النسر الواقع</w:t>
            </w:r>
          </w:p>
        </w:tc>
        <w:tc>
          <w:tcPr/>
          <w:p>
            <w:pPr>
              <w:pStyle w:val="Compact"/>
              <w:bidi/>
              <w:jc w:val="right"/>
            </w:pPr>
            <m:oMath>
              <m:sSup>
                <m:e>
                  <m:r>
                    <m:t>271.3</m:t>
                  </m:r>
                </m:e>
                <m:sup>
                  <m:r>
                    <m:rPr>
                      <m:sty m:val="p"/>
                    </m:rPr>
                    <m:t>∘</m:t>
                  </m:r>
                </m:sup>
              </m:sSup>
            </m:oMath>
          </w:p>
        </w:tc>
        <w:tc>
          <w:tcPr/>
          <w:p>
            <w:pPr>
              <w:pStyle w:val="Compact"/>
              <w:bidi/>
              <w:jc w:val="right"/>
            </w:pPr>
            <m:oMath>
              <m:r>
                <m:rPr>
                  <m:sty m:val="p"/>
                </m:rPr>
                <m:t>+</m:t>
              </m:r>
              <m:sSup>
                <m:e>
                  <m:r>
                    <m:t>61.7</m:t>
                  </m:r>
                </m:e>
                <m:sup>
                  <m:r>
                    <m:rPr>
                      <m:sty m:val="p"/>
                    </m:rPr>
                    <m:t>∘</m:t>
                  </m:r>
                </m:sup>
              </m:sSup>
            </m:oMath>
          </w:p>
        </w:tc>
        <w:tc>
          <w:tcPr/>
          <w:p>
            <w:pPr>
              <w:pStyle w:val="Compact"/>
              <w:bidi/>
              <w:jc w:val="right"/>
            </w:pPr>
            <m:oMath>
              <m:sSup>
                <m:e>
                  <m:r>
                    <m:t>270.8</m:t>
                  </m:r>
                </m:e>
                <m:sup>
                  <m:r>
                    <m:rPr>
                      <m:sty m:val="p"/>
                    </m:rPr>
                    <m:t>∘</m:t>
                  </m:r>
                </m:sup>
              </m:sSup>
            </m:oMath>
          </w:p>
        </w:tc>
        <w:tc>
          <w:tcPr/>
          <w:p>
            <w:pPr>
              <w:pStyle w:val="Compact"/>
              <w:bidi/>
              <w:jc w:val="right"/>
            </w:pPr>
            <m:oMath>
              <m:r>
                <m:rPr>
                  <m:sty m:val="p"/>
                </m:rPr>
                <m:t>+</m:t>
              </m:r>
              <m:sSup>
                <m:e>
                  <m:r>
                    <m:t>38.1</m:t>
                  </m:r>
                </m:e>
                <m:sup>
                  <m:r>
                    <m:rPr>
                      <m:sty m:val="p"/>
                    </m:rPr>
                    <m:t>∘</m:t>
                  </m:r>
                </m:sup>
              </m:sSup>
            </m:oMath>
          </w:p>
        </w:tc>
      </w:tr>
      <w:tr>
        <w:tc>
          <w:tcPr/>
          <w:p>
            <w:pPr>
              <w:pStyle w:val="Compact"/>
              <w:bidi/>
              <w:jc w:val="left"/>
            </w:pPr>
            <w:r>
              <w:rPr>
                <w:rtl/>
              </w:rPr>
              <w:t xml:space="preserve">النسر الطائر</w:t>
            </w:r>
          </w:p>
        </w:tc>
        <w:tc>
          <w:tcPr/>
          <w:p>
            <w:pPr>
              <w:pStyle w:val="Compact"/>
              <w:bidi/>
              <w:jc w:val="right"/>
            </w:pPr>
            <m:oMath>
              <m:sSup>
                <m:e>
                  <m:r>
                    <m:t>287.8</m:t>
                  </m:r>
                </m:e>
                <m:sup>
                  <m:r>
                    <m:rPr>
                      <m:sty m:val="p"/>
                    </m:rPr>
                    <m:t>∘</m:t>
                  </m:r>
                </m:sup>
              </m:sSup>
            </m:oMath>
          </w:p>
        </w:tc>
        <w:tc>
          <w:tcPr/>
          <w:p>
            <w:pPr>
              <w:pStyle w:val="Compact"/>
              <w:bidi/>
              <w:jc w:val="right"/>
            </w:pPr>
            <m:oMath>
              <m:r>
                <m:rPr>
                  <m:sty m:val="p"/>
                </m:rPr>
                <m:t>+</m:t>
              </m:r>
              <m:sSup>
                <m:e>
                  <m:r>
                    <m:t>29.3</m:t>
                  </m:r>
                </m:e>
                <m:sup>
                  <m:r>
                    <m:rPr>
                      <m:sty m:val="p"/>
                    </m:rPr>
                    <m:t>∘</m:t>
                  </m:r>
                </m:sup>
              </m:sSup>
            </m:oMath>
          </w:p>
        </w:tc>
        <w:tc>
          <w:tcPr/>
          <w:p>
            <w:pPr>
              <w:pStyle w:val="Compact"/>
              <w:bidi/>
              <w:jc w:val="right"/>
            </w:pPr>
            <m:oMath>
              <m:sSup>
                <m:e>
                  <m:r>
                    <m:t>285.6</m:t>
                  </m:r>
                </m:e>
                <m:sup>
                  <m:r>
                    <m:rPr>
                      <m:sty m:val="p"/>
                    </m:rPr>
                    <m:t>∘</m:t>
                  </m:r>
                </m:sup>
              </m:sSup>
            </m:oMath>
          </w:p>
        </w:tc>
        <w:tc>
          <w:tcPr/>
          <w:p>
            <w:pPr>
              <w:pStyle w:val="Compact"/>
              <w:bidi/>
              <w:jc w:val="right"/>
            </w:pPr>
            <m:oMath>
              <m:r>
                <m:rPr>
                  <m:sty m:val="p"/>
                </m:rPr>
                <m:t>+</m:t>
              </m:r>
              <m:sSup>
                <m:e>
                  <m:r>
                    <m:t>6.7</m:t>
                  </m:r>
                </m:e>
                <m:sup>
                  <m:r>
                    <m:rPr>
                      <m:sty m:val="p"/>
                    </m:rPr>
                    <m:t>∘</m:t>
                  </m:r>
                </m:sup>
              </m:sSup>
            </m:oMath>
          </w:p>
        </w:tc>
      </w:tr>
      <w:tr>
        <w:tc>
          <w:tcPr/>
          <w:p>
            <w:pPr>
              <w:pStyle w:val="Compact"/>
              <w:bidi/>
              <w:jc w:val="left"/>
            </w:pPr>
            <w:r>
              <w:rPr>
                <w:rtl/>
              </w:rPr>
              <w:t xml:space="preserve">الفكة</w:t>
            </w:r>
          </w:p>
        </w:tc>
        <w:tc>
          <w:tcPr/>
          <w:p>
            <w:pPr>
              <w:pStyle w:val="Compact"/>
              <w:bidi/>
              <w:jc w:val="right"/>
            </w:pPr>
            <m:oMath>
              <m:sSup>
                <m:e>
                  <m:r>
                    <m:t>208.3</m:t>
                  </m:r>
                </m:e>
                <m:sup>
                  <m:r>
                    <m:rPr>
                      <m:sty m:val="p"/>
                    </m:rPr>
                    <m:t>∘</m:t>
                  </m:r>
                </m:sup>
              </m:sSup>
            </m:oMath>
          </w:p>
        </w:tc>
        <w:tc>
          <w:tcPr/>
          <w:p>
            <w:pPr>
              <w:pStyle w:val="Compact"/>
              <w:bidi/>
              <w:jc w:val="right"/>
            </w:pPr>
            <m:oMath>
              <m:r>
                <m:rPr>
                  <m:sty m:val="p"/>
                </m:rPr>
                <m:t>+</m:t>
              </m:r>
              <m:sSup>
                <m:e>
                  <m:r>
                    <m:t>44.3</m:t>
                  </m:r>
                </m:e>
                <m:sup>
                  <m:r>
                    <m:rPr>
                      <m:sty m:val="p"/>
                    </m:rPr>
                    <m:t>∘</m:t>
                  </m:r>
                </m:sup>
              </m:sSup>
            </m:oMath>
          </w:p>
        </w:tc>
        <w:tc>
          <w:tcPr/>
          <w:p>
            <w:pPr>
              <w:pStyle w:val="Compact"/>
              <w:bidi/>
              <w:jc w:val="right"/>
            </w:pPr>
            <m:oMath>
              <m:sSup>
                <m:e>
                  <m:r>
                    <m:t>223.1</m:t>
                  </m:r>
                </m:e>
                <m:sup>
                  <m:r>
                    <m:rPr>
                      <m:sty m:val="p"/>
                    </m:rPr>
                    <m:t>∘</m:t>
                  </m:r>
                </m:sup>
              </m:sSup>
            </m:oMath>
          </w:p>
        </w:tc>
        <w:tc>
          <w:tcPr/>
          <w:p>
            <w:pPr>
              <w:pStyle w:val="Compact"/>
              <w:bidi/>
              <w:jc w:val="right"/>
            </w:pPr>
            <m:oMath>
              <m:r>
                <m:rPr>
                  <m:sty m:val="p"/>
                </m:rPr>
                <m:t>+</m:t>
              </m:r>
              <m:sSup>
                <m:e>
                  <m:r>
                    <m:t>30.3</m:t>
                  </m:r>
                </m:e>
                <m:sup>
                  <m:r>
                    <m:rPr>
                      <m:sty m:val="p"/>
                    </m:rPr>
                    <m:t>∘</m:t>
                  </m:r>
                </m:sup>
              </m:sSup>
            </m:oMath>
          </w:p>
        </w:tc>
      </w:tr>
      <w:tr>
        <w:tc>
          <w:tcPr/>
          <w:p>
            <w:pPr>
              <w:pStyle w:val="Compact"/>
              <w:bidi/>
              <w:jc w:val="left"/>
            </w:pPr>
            <w:r>
              <w:rPr>
                <w:rtl/>
              </w:rPr>
              <w:t xml:space="preserve">رأس الحواء</w:t>
            </w:r>
          </w:p>
        </w:tc>
        <w:tc>
          <w:tcPr/>
          <w:p>
            <w:pPr>
              <w:pStyle w:val="Compact"/>
              <w:bidi/>
              <w:jc w:val="right"/>
            </w:pPr>
            <m:oMath>
              <m:sSup>
                <m:e>
                  <m:r>
                    <m:t>248.4</m:t>
                  </m:r>
                </m:e>
                <m:sup>
                  <m:r>
                    <m:rPr>
                      <m:sty m:val="p"/>
                    </m:rPr>
                    <m:t>∘</m:t>
                  </m:r>
                </m:sup>
              </m:sSup>
            </m:oMath>
          </w:p>
        </w:tc>
        <w:tc>
          <w:tcPr/>
          <w:p>
            <w:pPr>
              <w:pStyle w:val="Compact"/>
              <w:bidi/>
              <w:jc w:val="right"/>
            </w:pPr>
            <m:oMath>
              <m:r>
                <m:rPr>
                  <m:sty m:val="p"/>
                </m:rPr>
                <m:t>+</m:t>
              </m:r>
              <m:sSup>
                <m:e>
                  <m:r>
                    <m:t>36.0</m:t>
                  </m:r>
                </m:e>
                <m:sup>
                  <m:r>
                    <m:rPr>
                      <m:sty m:val="p"/>
                    </m:rPr>
                    <m:t>∘</m:t>
                  </m:r>
                </m:sup>
              </m:sSup>
            </m:oMath>
          </w:p>
        </w:tc>
        <w:tc>
          <w:tcPr/>
          <w:p>
            <w:pPr>
              <w:pStyle w:val="Compact"/>
              <w:bidi/>
              <w:jc w:val="right"/>
            </w:pPr>
            <m:oMath>
              <m:sSup>
                <m:e>
                  <m:r>
                    <m:t>252.2</m:t>
                  </m:r>
                </m:e>
                <m:sup>
                  <m:r>
                    <m:rPr>
                      <m:sty m:val="p"/>
                    </m:rPr>
                    <m:t>∘</m:t>
                  </m:r>
                </m:sup>
              </m:sSup>
            </m:oMath>
          </w:p>
        </w:tc>
        <w:tc>
          <w:tcPr/>
          <w:p>
            <w:pPr>
              <w:pStyle w:val="Compact"/>
              <w:bidi/>
              <w:jc w:val="right"/>
            </w:pPr>
            <m:oMath>
              <m:r>
                <m:rPr>
                  <m:sty m:val="p"/>
                </m:rPr>
                <m:t>+</m:t>
              </m:r>
              <m:sSup>
                <m:e>
                  <m:r>
                    <m:t>13.8</m:t>
                  </m:r>
                </m:e>
                <m:sup>
                  <m:r>
                    <m:rPr>
                      <m:sty m:val="p"/>
                    </m:rPr>
                    <m:t>∘</m:t>
                  </m:r>
                </m:sup>
              </m:sSup>
            </m:oMath>
          </w:p>
        </w:tc>
      </w:tr>
      <w:tr>
        <w:tc>
          <w:tcPr/>
          <w:p>
            <w:pPr>
              <w:pStyle w:val="Compact"/>
              <w:bidi/>
              <w:jc w:val="left"/>
            </w:pPr>
            <w:r>
              <w:rPr>
                <w:rtl/>
              </w:rPr>
              <w:t xml:space="preserve">السماك الرامح</w:t>
            </w:r>
          </w:p>
        </w:tc>
        <w:tc>
          <w:tcPr/>
          <w:p>
            <w:pPr>
              <w:pStyle w:val="Compact"/>
              <w:bidi/>
              <w:jc w:val="right"/>
            </w:pPr>
            <m:oMath>
              <m:sSup>
                <m:e>
                  <m:r>
                    <m:t>190.2</m:t>
                  </m:r>
                </m:e>
                <m:sup>
                  <m:r>
                    <m:rPr>
                      <m:sty m:val="p"/>
                    </m:rPr>
                    <m:t>∘</m:t>
                  </m:r>
                </m:sup>
              </m:sSup>
            </m:oMath>
          </w:p>
        </w:tc>
        <w:tc>
          <w:tcPr/>
          <w:p>
            <w:pPr>
              <w:pStyle w:val="Compact"/>
              <w:bidi/>
              <w:jc w:val="right"/>
            </w:pPr>
            <m:oMath>
              <m:r>
                <m:rPr>
                  <m:sty m:val="p"/>
                </m:rPr>
                <m:t>+</m:t>
              </m:r>
              <m:sSup>
                <m:e>
                  <m:r>
                    <m:t>30.7</m:t>
                  </m:r>
                </m:e>
                <m:sup>
                  <m:r>
                    <m:rPr>
                      <m:sty m:val="p"/>
                    </m:rPr>
                    <m:t>∘</m:t>
                  </m:r>
                </m:sup>
              </m:sSup>
            </m:oMath>
          </w:p>
        </w:tc>
        <w:tc>
          <w:tcPr/>
          <w:p>
            <w:pPr>
              <w:pStyle w:val="Compact"/>
              <w:bidi/>
              <w:jc w:val="right"/>
            </w:pPr>
            <m:oMath>
              <m:sSup>
                <m:e>
                  <m:r>
                    <m:t>202.1</m:t>
                  </m:r>
                </m:e>
                <m:sup>
                  <m:r>
                    <m:rPr>
                      <m:sty m:val="p"/>
                    </m:rPr>
                    <m:t>∘</m:t>
                  </m:r>
                </m:sup>
              </m:sSup>
            </m:oMath>
          </w:p>
        </w:tc>
        <w:tc>
          <w:tcPr/>
          <w:p>
            <w:pPr>
              <w:pStyle w:val="Compact"/>
              <w:bidi/>
              <w:jc w:val="right"/>
            </w:pPr>
            <m:oMath>
              <m:r>
                <m:rPr>
                  <m:sty m:val="p"/>
                </m:rPr>
                <m:t>+</m:t>
              </m:r>
              <m:sSup>
                <m:e>
                  <m:r>
                    <m:t>24.0</m:t>
                  </m:r>
                </m:e>
                <m:sup>
                  <m:r>
                    <m:rPr>
                      <m:sty m:val="p"/>
                    </m:rPr>
                    <m:t>∘</m:t>
                  </m:r>
                </m:sup>
              </m:sSup>
            </m:oMath>
          </w:p>
        </w:tc>
      </w:tr>
      <w:tr>
        <w:tc>
          <w:tcPr/>
          <w:p>
            <w:pPr>
              <w:pStyle w:val="Compact"/>
              <w:bidi/>
              <w:jc w:val="left"/>
            </w:pPr>
            <w:r>
              <w:rPr>
                <w:rtl/>
              </w:rPr>
              <w:t xml:space="preserve">العيوق</w:t>
            </w:r>
          </w:p>
        </w:tc>
        <w:tc>
          <w:tcPr/>
          <w:p>
            <w:pPr>
              <w:pStyle w:val="Compact"/>
              <w:bidi/>
              <w:jc w:val="right"/>
            </w:pPr>
            <m:oMath>
              <m:sSup>
                <m:e>
                  <m:r>
                    <m:t>67.9</m:t>
                  </m:r>
                </m:e>
                <m:sup>
                  <m:r>
                    <m:rPr>
                      <m:sty m:val="p"/>
                    </m:rPr>
                    <m:t>∘</m:t>
                  </m:r>
                </m:sup>
              </m:sSup>
            </m:oMath>
          </w:p>
        </w:tc>
        <w:tc>
          <w:tcPr/>
          <w:p>
            <w:pPr>
              <w:pStyle w:val="Compact"/>
              <w:bidi/>
              <w:jc w:val="right"/>
            </w:pPr>
            <m:oMath>
              <m:r>
                <m:rPr>
                  <m:sty m:val="p"/>
                </m:rPr>
                <m:t>+</m:t>
              </m:r>
              <m:sSup>
                <m:e>
                  <m:r>
                    <m:t>22.9</m:t>
                  </m:r>
                </m:e>
                <m:sup>
                  <m:r>
                    <m:rPr>
                      <m:sty m:val="p"/>
                    </m:rPr>
                    <m:t>∘</m:t>
                  </m:r>
                </m:sup>
              </m:sSup>
            </m:oMath>
          </w:p>
        </w:tc>
        <w:tc>
          <w:tcPr/>
          <w:p>
            <w:pPr>
              <w:pStyle w:val="Compact"/>
              <w:bidi/>
              <w:jc w:val="right"/>
            </w:pPr>
            <m:oMath>
              <m:sSup>
                <m:e>
                  <m:r>
                    <m:t>61.1</m:t>
                  </m:r>
                </m:e>
                <m:sup>
                  <m:r>
                    <m:rPr>
                      <m:sty m:val="p"/>
                    </m:rPr>
                    <m:t>∘</m:t>
                  </m:r>
                </m:sup>
              </m:sSup>
            </m:oMath>
          </w:p>
        </w:tc>
        <w:tc>
          <w:tcPr/>
          <w:p>
            <w:pPr>
              <w:pStyle w:val="Compact"/>
              <w:bidi/>
              <w:jc w:val="right"/>
            </w:pPr>
            <m:oMath>
              <m:r>
                <m:rPr>
                  <m:sty m:val="p"/>
                </m:rPr>
                <m:t>+</m:t>
              </m:r>
              <m:sSup>
                <m:e>
                  <m:r>
                    <m:t>44.3</m:t>
                  </m:r>
                </m:e>
                <m:sup>
                  <m:r>
                    <m:rPr>
                      <m:sty m:val="p"/>
                    </m:rPr>
                    <m:t>∘</m:t>
                  </m:r>
                </m:sup>
              </m:sSup>
            </m:oMath>
          </w:p>
        </w:tc>
      </w:tr>
      <w:tr>
        <w:tc>
          <w:tcPr/>
          <w:p>
            <w:pPr>
              <w:pStyle w:val="Compact"/>
              <w:bidi/>
              <w:jc w:val="left"/>
            </w:pPr>
            <w:r>
              <w:rPr>
                <w:rtl/>
              </w:rPr>
              <w:t xml:space="preserve">الدبران</w:t>
            </w:r>
          </w:p>
        </w:tc>
        <w:tc>
          <w:tcPr/>
          <w:p>
            <w:pPr>
              <w:pStyle w:val="Compact"/>
              <w:bidi/>
              <w:jc w:val="right"/>
            </w:pPr>
            <m:oMath>
              <m:sSup>
                <m:e>
                  <m:r>
                    <m:t>55.8</m:t>
                  </m:r>
                </m:e>
                <m:sup>
                  <m:r>
                    <m:rPr>
                      <m:sty m:val="p"/>
                    </m:rPr>
                    <m:t>∘</m:t>
                  </m:r>
                </m:sup>
              </m:sSup>
            </m:oMath>
          </w:p>
        </w:tc>
        <w:tc>
          <w:tcPr/>
          <w:p>
            <w:pPr>
              <w:pStyle w:val="Compact"/>
              <w:bidi/>
              <w:jc w:val="right"/>
            </w:pPr>
            <m:oMath>
              <m:r>
                <m:rPr>
                  <m:sty m:val="p"/>
                </m:rPr>
                <m:t>−</m:t>
              </m:r>
              <m:sSup>
                <m:e>
                  <m:r>
                    <m:t>5.5</m:t>
                  </m:r>
                </m:e>
                <m:sup>
                  <m:r>
                    <m:rPr>
                      <m:sty m:val="p"/>
                    </m:rPr>
                    <m:t>∘</m:t>
                  </m:r>
                </m:sup>
              </m:sSup>
            </m:oMath>
          </w:p>
        </w:tc>
        <w:tc>
          <w:tcPr/>
          <w:p>
            <w:pPr>
              <w:pStyle w:val="Compact"/>
              <w:bidi/>
              <w:jc w:val="right"/>
            </w:pPr>
            <m:oMath>
              <m:sSup>
                <m:e>
                  <m:r>
                    <m:t>54.8</m:t>
                  </m:r>
                </m:e>
                <m:sup>
                  <m:r>
                    <m:rPr>
                      <m:sty m:val="p"/>
                    </m:rPr>
                    <m:t>∘</m:t>
                  </m:r>
                </m:sup>
              </m:sSup>
            </m:oMath>
          </w:p>
        </w:tc>
        <w:tc>
          <w:tcPr/>
          <w:p>
            <w:pPr>
              <w:pStyle w:val="Compact"/>
              <w:bidi/>
              <w:jc w:val="right"/>
            </w:pPr>
            <m:oMath>
              <m:r>
                <m:rPr>
                  <m:sty m:val="p"/>
                </m:rPr>
                <m:t>+</m:t>
              </m:r>
              <m:sSup>
                <m:e>
                  <m:r>
                    <m:t>14.0</m:t>
                  </m:r>
                </m:e>
                <m:sup>
                  <m:r>
                    <m:rPr>
                      <m:sty m:val="p"/>
                    </m:rPr>
                    <m:t>∘</m:t>
                  </m:r>
                </m:sup>
              </m:sSup>
            </m:oMath>
          </w:p>
        </w:tc>
      </w:tr>
      <w:tr>
        <w:tc>
          <w:tcPr/>
          <w:p>
            <w:pPr>
              <w:pStyle w:val="Compact"/>
              <w:bidi/>
              <w:jc w:val="left"/>
            </w:pPr>
            <w:r>
              <w:rPr>
                <w:rtl/>
              </w:rPr>
              <w:t xml:space="preserve">رجل الجبار</w:t>
            </w:r>
          </w:p>
        </w:tc>
        <w:tc>
          <w:tcPr/>
          <w:p>
            <w:pPr>
              <w:pStyle w:val="Compact"/>
              <w:bidi/>
              <w:jc w:val="right"/>
            </w:pPr>
            <m:oMath>
              <m:sSup>
                <m:e>
                  <m:r>
                    <m:t>62.8</m:t>
                  </m:r>
                </m:e>
                <m:sup>
                  <m:r>
                    <m:rPr>
                      <m:sty m:val="p"/>
                    </m:rPr>
                    <m:t>∘</m:t>
                  </m:r>
                </m:sup>
              </m:sSup>
            </m:oMath>
          </w:p>
        </w:tc>
        <w:tc>
          <w:tcPr/>
          <w:p>
            <w:pPr>
              <w:pStyle w:val="Compact"/>
              <w:bidi/>
              <w:jc w:val="right"/>
            </w:pPr>
            <m:oMath>
              <m:r>
                <m:rPr>
                  <m:sty m:val="p"/>
                </m:rPr>
                <m:t>−</m:t>
              </m:r>
              <m:sSup>
                <m:e>
                  <m:r>
                    <m:t>31.1</m:t>
                  </m:r>
                </m:e>
                <m:sup>
                  <m:r>
                    <m:rPr>
                      <m:sty m:val="p"/>
                    </m:rPr>
                    <m:t>∘</m:t>
                  </m:r>
                </m:sup>
              </m:sSup>
            </m:oMath>
          </w:p>
        </w:tc>
        <w:tc>
          <w:tcPr/>
          <w:p>
            <w:pPr>
              <w:pStyle w:val="Compact"/>
              <w:bidi/>
              <w:jc w:val="right"/>
            </w:pPr>
            <m:oMath>
              <m:sSup>
                <m:e>
                  <m:r>
                    <m:t>66.6</m:t>
                  </m:r>
                </m:e>
                <m:sup>
                  <m:r>
                    <m:rPr>
                      <m:sty m:val="p"/>
                    </m:rPr>
                    <m:t>∘</m:t>
                  </m:r>
                </m:sup>
              </m:sSup>
            </m:oMath>
          </w:p>
        </w:tc>
        <w:tc>
          <w:tcPr/>
          <w:p>
            <w:pPr>
              <w:pStyle w:val="Compact"/>
              <w:bidi/>
              <w:jc w:val="right"/>
            </w:pPr>
            <m:oMath>
              <m:r>
                <m:rPr>
                  <m:sty m:val="p"/>
                </m:rPr>
                <m:t>−</m:t>
              </m:r>
              <m:sSup>
                <m:e>
                  <m:r>
                    <m:t>9.7</m:t>
                  </m:r>
                </m:e>
                <m:sup>
                  <m:r>
                    <m:rPr>
                      <m:sty m:val="p"/>
                    </m:rPr>
                    <m:t>∘</m:t>
                  </m:r>
                </m:sup>
              </m:sSup>
            </m:oMath>
          </w:p>
        </w:tc>
      </w:tr>
      <w:tr>
        <w:tc>
          <w:tcPr/>
          <w:p>
            <w:pPr>
              <w:pStyle w:val="Compact"/>
              <w:bidi/>
              <w:jc w:val="left"/>
            </w:pPr>
            <w:r>
              <w:rPr>
                <w:rtl/>
              </w:rPr>
              <w:t xml:space="preserve">الشعرى اليمانية</w:t>
            </w:r>
          </w:p>
        </w:tc>
        <w:tc>
          <w:tcPr/>
          <w:p>
            <w:pPr>
              <w:pStyle w:val="Compact"/>
              <w:bidi/>
              <w:jc w:val="right"/>
            </w:pPr>
            <m:oMath>
              <m:sSup>
                <m:e>
                  <m:r>
                    <m:t>90.1</m:t>
                  </m:r>
                </m:e>
                <m:sup>
                  <m:r>
                    <m:rPr>
                      <m:sty m:val="p"/>
                    </m:rPr>
                    <m:t>∘</m:t>
                  </m:r>
                </m:sup>
              </m:sSup>
            </m:oMath>
          </w:p>
        </w:tc>
        <w:tc>
          <w:tcPr/>
          <w:p>
            <w:pPr>
              <w:pStyle w:val="Compact"/>
              <w:bidi/>
              <w:jc w:val="right"/>
            </w:pPr>
            <m:oMath>
              <m:r>
                <m:rPr>
                  <m:sty m:val="p"/>
                </m:rPr>
                <m:t>−</m:t>
              </m:r>
              <m:sSup>
                <m:e>
                  <m:r>
                    <m:t>39.6</m:t>
                  </m:r>
                </m:e>
                <m:sup>
                  <m:r>
                    <m:rPr>
                      <m:sty m:val="p"/>
                    </m:rPr>
                    <m:t>∘</m:t>
                  </m:r>
                </m:sup>
              </m:sSup>
            </m:oMath>
          </w:p>
        </w:tc>
        <w:tc>
          <w:tcPr/>
          <w:p>
            <w:pPr>
              <w:pStyle w:val="Compact"/>
              <w:bidi/>
              <w:jc w:val="right"/>
            </w:pPr>
            <m:oMath>
              <m:sSup>
                <m:e>
                  <m:r>
                    <m:t>90.1</m:t>
                  </m:r>
                </m:e>
                <m:sup>
                  <m:r>
                    <m:rPr>
                      <m:sty m:val="p"/>
                    </m:rPr>
                    <m:t>∘</m:t>
                  </m:r>
                </m:sup>
              </m:sSup>
            </m:oMath>
          </w:p>
        </w:tc>
        <w:tc>
          <w:tcPr/>
          <w:p>
            <w:pPr>
              <w:pStyle w:val="Compact"/>
              <w:bidi/>
              <w:jc w:val="right"/>
            </w:pPr>
            <m:oMath>
              <m:r>
                <m:rPr>
                  <m:sty m:val="p"/>
                </m:rPr>
                <m:t>−</m:t>
              </m:r>
              <m:sSup>
                <m:e>
                  <m:r>
                    <m:t>16.0</m:t>
                  </m:r>
                </m:e>
                <m:sup>
                  <m:r>
                    <m:rPr>
                      <m:sty m:val="p"/>
                    </m:rPr>
                    <m:t>∘</m:t>
                  </m:r>
                </m:sup>
              </m:sSup>
            </m:oMath>
          </w:p>
        </w:tc>
      </w:tr>
      <w:tr>
        <w:tc>
          <w:tcPr/>
          <w:p>
            <w:pPr>
              <w:pStyle w:val="Compact"/>
              <w:bidi/>
              <w:jc w:val="left"/>
            </w:pPr>
            <w:r>
              <w:rPr>
                <w:rtl/>
              </w:rPr>
              <w:t xml:space="preserve">الشعرى الشامية</w:t>
            </w:r>
          </w:p>
        </w:tc>
        <w:tc>
          <w:tcPr/>
          <w:p>
            <w:pPr>
              <w:pStyle w:val="Compact"/>
              <w:bidi/>
              <w:jc w:val="right"/>
            </w:pPr>
            <m:oMath>
              <m:sSup>
                <m:e>
                  <m:r>
                    <m:t>101.8</m:t>
                  </m:r>
                </m:e>
                <m:sup>
                  <m:r>
                    <m:rPr>
                      <m:sty m:val="p"/>
                    </m:rPr>
                    <m:t>∘</m:t>
                  </m:r>
                </m:sup>
              </m:sSup>
            </m:oMath>
          </w:p>
        </w:tc>
        <w:tc>
          <w:tcPr/>
          <w:p>
            <w:pPr>
              <w:pStyle w:val="Compact"/>
              <w:bidi/>
              <w:jc w:val="right"/>
            </w:pPr>
            <m:oMath>
              <m:r>
                <m:rPr>
                  <m:sty m:val="p"/>
                </m:rPr>
                <m:t>−</m:t>
              </m:r>
              <m:sSup>
                <m:e>
                  <m:r>
                    <m:t>16.0</m:t>
                  </m:r>
                </m:e>
                <m:sup>
                  <m:r>
                    <m:rPr>
                      <m:sty m:val="p"/>
                    </m:rPr>
                    <m:t>∘</m:t>
                  </m:r>
                </m:sup>
              </m:sSup>
            </m:oMath>
          </w:p>
        </w:tc>
        <w:tc>
          <w:tcPr/>
          <w:p>
            <w:pPr>
              <w:pStyle w:val="Compact"/>
              <w:bidi/>
              <w:jc w:val="right"/>
            </w:pPr>
            <m:oMath>
              <m:sSup>
                <m:e>
                  <m:r>
                    <m:t>101.4</m:t>
                  </m:r>
                </m:e>
                <m:sup>
                  <m:r>
                    <m:rPr>
                      <m:sty m:val="p"/>
                    </m:rPr>
                    <m:t>∘</m:t>
                  </m:r>
                </m:sup>
              </m:sSup>
            </m:oMath>
          </w:p>
        </w:tc>
        <w:tc>
          <w:tcPr/>
          <w:p>
            <w:pPr>
              <w:pStyle w:val="Compact"/>
              <w:bidi/>
              <w:jc w:val="right"/>
            </w:pPr>
            <m:oMath>
              <m:r>
                <m:rPr>
                  <m:sty m:val="p"/>
                </m:rPr>
                <m:t>+</m:t>
              </m:r>
              <m:sSup>
                <m:e>
                  <m:r>
                    <m:t>7.1</m:t>
                  </m:r>
                </m:e>
                <m:sup>
                  <m:r>
                    <m:rPr>
                      <m:sty m:val="p"/>
                    </m:rPr>
                    <m:t>∘</m:t>
                  </m:r>
                </m:sup>
              </m:sSup>
            </m:oMath>
          </w:p>
        </w:tc>
      </w:tr>
      <w:tr>
        <w:tc>
          <w:tcPr/>
          <w:p>
            <w:pPr>
              <w:pStyle w:val="Compact"/>
              <w:bidi/>
              <w:jc w:val="left"/>
            </w:pPr>
            <w:r>
              <w:rPr>
                <w:rtl/>
              </w:rPr>
              <w:t xml:space="preserve">قلب الأسد</w:t>
            </w:r>
          </w:p>
        </w:tc>
        <w:tc>
          <w:tcPr/>
          <w:p>
            <w:pPr>
              <w:pStyle w:val="Compact"/>
              <w:bidi/>
              <w:jc w:val="right"/>
            </w:pPr>
            <m:oMath>
              <m:sSup>
                <m:e>
                  <m:r>
                    <m:t>135.8</m:t>
                  </m:r>
                </m:e>
                <m:sup>
                  <m:r>
                    <m:rPr>
                      <m:sty m:val="p"/>
                    </m:rPr>
                    <m:t>∘</m:t>
                  </m:r>
                </m:sup>
              </m:sSup>
            </m:oMath>
          </w:p>
        </w:tc>
        <w:tc>
          <w:tcPr/>
          <w:p>
            <w:pPr>
              <w:pStyle w:val="Compact"/>
              <w:bidi/>
              <w:jc w:val="right"/>
            </w:pPr>
            <m:oMath>
              <m:r>
                <m:rPr>
                  <m:sty m:val="p"/>
                </m:rPr>
                <m:t>+</m:t>
              </m:r>
              <m:sSup>
                <m:e>
                  <m:r>
                    <m:t>0.5</m:t>
                  </m:r>
                </m:e>
                <m:sup>
                  <m:r>
                    <m:rPr>
                      <m:sty m:val="p"/>
                    </m:rPr>
                    <m:t>∘</m:t>
                  </m:r>
                </m:sup>
              </m:sSup>
            </m:oMath>
          </w:p>
        </w:tc>
        <w:tc>
          <w:tcPr/>
          <w:p>
            <w:pPr>
              <w:pStyle w:val="Compact"/>
              <w:bidi/>
              <w:jc w:val="right"/>
            </w:pPr>
            <m:oMath>
              <m:sSup>
                <m:e>
                  <m:r>
                    <m:t>138.5</m:t>
                  </m:r>
                </m:e>
                <m:sup>
                  <m:r>
                    <m:rPr>
                      <m:sty m:val="p"/>
                    </m:rPr>
                    <m:t>∘</m:t>
                  </m:r>
                </m:sup>
              </m:sSup>
            </m:oMath>
          </w:p>
        </w:tc>
        <w:tc>
          <w:tcPr/>
          <w:p>
            <w:pPr>
              <w:pStyle w:val="Compact"/>
              <w:bidi/>
              <w:jc w:val="right"/>
            </w:pPr>
            <m:oMath>
              <m:r>
                <m:rPr>
                  <m:sty m:val="p"/>
                </m:rPr>
                <m:t>+</m:t>
              </m:r>
              <m:sSup>
                <m:e>
                  <m:r>
                    <m:t>16.7</m:t>
                  </m:r>
                </m:e>
                <m:sup>
                  <m:r>
                    <m:rPr>
                      <m:sty m:val="p"/>
                    </m:rPr>
                    <m:t>∘</m:t>
                  </m:r>
                </m:sup>
              </m:sSup>
            </m:oMath>
          </w:p>
        </w:tc>
      </w:tr>
      <w:tr>
        <w:tc>
          <w:tcPr/>
          <w:p>
            <w:pPr>
              <w:pStyle w:val="Compact"/>
              <w:bidi/>
              <w:jc w:val="left"/>
            </w:pPr>
            <w:r>
              <w:rPr>
                <w:rtl/>
              </w:rPr>
              <w:t xml:space="preserve">قلب العقرب</w:t>
            </w:r>
          </w:p>
        </w:tc>
        <w:tc>
          <w:tcPr/>
          <w:p>
            <w:pPr>
              <w:pStyle w:val="Compact"/>
              <w:bidi/>
              <w:jc w:val="right"/>
            </w:pPr>
            <m:oMath>
              <m:sSup>
                <m:e>
                  <m:r>
                    <m:t>235.8</m:t>
                  </m:r>
                </m:e>
                <m:sup>
                  <m:r>
                    <m:rPr>
                      <m:sty m:val="p"/>
                    </m:rPr>
                    <m:t>∘</m:t>
                  </m:r>
                </m:sup>
              </m:sSup>
            </m:oMath>
          </w:p>
        </w:tc>
        <w:tc>
          <w:tcPr/>
          <w:p>
            <w:pPr>
              <w:pStyle w:val="Compact"/>
              <w:bidi/>
              <w:jc w:val="right"/>
            </w:pPr>
            <m:oMath>
              <m:r>
                <m:rPr>
                  <m:sty m:val="p"/>
                </m:rPr>
                <m:t>−</m:t>
              </m:r>
              <m:sSup>
                <m:e>
                  <m:r>
                    <m:t>4.6</m:t>
                  </m:r>
                </m:e>
                <m:sup>
                  <m:r>
                    <m:rPr>
                      <m:sty m:val="p"/>
                    </m:rPr>
                    <m:t>∘</m:t>
                  </m:r>
                </m:sup>
              </m:sSup>
            </m:oMath>
          </w:p>
        </w:tc>
        <w:tc>
          <w:tcPr/>
          <w:p>
            <w:pPr>
              <w:pStyle w:val="Compact"/>
              <w:bidi/>
              <w:jc w:val="right"/>
            </w:pPr>
            <m:oMath>
              <m:sSup>
                <m:e>
                  <m:r>
                    <m:t>232.3</m:t>
                  </m:r>
                </m:e>
                <m:sup>
                  <m:r>
                    <m:rPr>
                      <m:sty m:val="p"/>
                    </m:rPr>
                    <m:t>∘</m:t>
                  </m:r>
                </m:sup>
              </m:sSup>
            </m:oMath>
          </w:p>
        </w:tc>
        <w:tc>
          <w:tcPr/>
          <w:p>
            <w:pPr>
              <w:pStyle w:val="Compact"/>
              <w:bidi/>
              <w:jc w:val="right"/>
            </w:pPr>
            <m:oMath>
              <m:r>
                <m:rPr>
                  <m:sty m:val="p"/>
                </m:rPr>
                <m:t>−</m:t>
              </m:r>
              <m:sSup>
                <m:e>
                  <m:r>
                    <m:t>23.8</m:t>
                  </m:r>
                </m:e>
                <m:sup>
                  <m:r>
                    <m:rPr>
                      <m:sty m:val="p"/>
                    </m:rPr>
                    <m:t>∘</m:t>
                  </m:r>
                </m:sup>
              </m:sSup>
            </m:oMath>
          </w:p>
        </w:tc>
      </w:tr>
      <w:tr>
        <w:tc>
          <w:tcPr/>
          <w:p>
            <w:pPr>
              <w:pStyle w:val="Compact"/>
              <w:bidi/>
              <w:jc w:val="left"/>
            </w:pPr>
            <w:r>
              <w:rPr>
                <w:rtl/>
              </w:rPr>
              <w:t xml:space="preserve">منكب الجوزاء</w:t>
            </w:r>
          </w:p>
        </w:tc>
        <w:tc>
          <w:tcPr/>
          <w:p>
            <w:pPr>
              <w:pStyle w:val="Compact"/>
              <w:bidi/>
              <w:jc w:val="right"/>
            </w:pPr>
            <m:oMath>
              <m:sSup>
                <m:e>
                  <m:r>
                    <m:t>74.8</m:t>
                  </m:r>
                </m:e>
                <m:sup>
                  <m:r>
                    <m:rPr>
                      <m:sty m:val="p"/>
                    </m:rPr>
                    <m:t>∘</m:t>
                  </m:r>
                </m:sup>
              </m:sSup>
            </m:oMath>
          </w:p>
        </w:tc>
        <w:tc>
          <w:tcPr/>
          <w:p>
            <w:pPr>
              <w:pStyle w:val="Compact"/>
              <w:bidi/>
              <w:jc w:val="right"/>
            </w:pPr>
            <m:oMath>
              <m:r>
                <m:rPr>
                  <m:sty m:val="p"/>
                </m:rPr>
                <m:t>−</m:t>
              </m:r>
              <m:sSup>
                <m:e>
                  <m:r>
                    <m:t>16.0</m:t>
                  </m:r>
                </m:e>
                <m:sup>
                  <m:r>
                    <m:rPr>
                      <m:sty m:val="p"/>
                    </m:rPr>
                    <m:t>∘</m:t>
                  </m:r>
                </m:sup>
              </m:sSup>
            </m:oMath>
          </w:p>
        </w:tc>
        <w:tc>
          <w:tcPr/>
          <w:p>
            <w:pPr>
              <w:pStyle w:val="Compact"/>
              <w:bidi/>
              <w:jc w:val="right"/>
            </w:pPr>
            <m:oMath>
              <m:sSup>
                <m:e>
                  <m:r>
                    <m:t>75.3</m:t>
                  </m:r>
                </m:e>
                <m:sup>
                  <m:r>
                    <m:rPr>
                      <m:sty m:val="p"/>
                    </m:rPr>
                    <m:t>∘</m:t>
                  </m:r>
                </m:sup>
              </m:sSup>
            </m:oMath>
          </w:p>
        </w:tc>
        <w:tc>
          <w:tcPr/>
          <w:p>
            <w:pPr>
              <w:pStyle w:val="Compact"/>
              <w:bidi/>
              <w:jc w:val="right"/>
            </w:pPr>
            <m:oMath>
              <m:r>
                <m:rPr>
                  <m:sty m:val="p"/>
                </m:rPr>
                <m:t>+</m:t>
              </m:r>
              <m:sSup>
                <m:e>
                  <m:r>
                    <m:t>6.8</m:t>
                  </m:r>
                </m:e>
                <m:sup>
                  <m:r>
                    <m:rPr>
                      <m:sty m:val="p"/>
                    </m:rPr>
                    <m:t>∘</m:t>
                  </m:r>
                </m:sup>
              </m:sSup>
            </m:oMath>
          </w:p>
        </w:tc>
      </w:tr>
      <w:tr>
        <w:tc>
          <w:tcPr/>
          <w:p>
            <w:pPr>
              <w:pStyle w:val="Compact"/>
              <w:bidi/>
              <w:jc w:val="left"/>
            </w:pPr>
            <w:r>
              <w:rPr>
                <w:rtl/>
              </w:rPr>
              <w:t xml:space="preserve">الردف</w:t>
            </w:r>
          </w:p>
        </w:tc>
        <w:tc>
          <w:tcPr/>
          <w:p>
            <w:pPr>
              <w:pStyle w:val="Compact"/>
              <w:bidi/>
              <w:jc w:val="right"/>
            </w:pPr>
            <m:oMath>
              <m:sSup>
                <m:e>
                  <m:r>
                    <m:t>321.3</m:t>
                  </m:r>
                </m:e>
                <m:sup>
                  <m:r>
                    <m:rPr>
                      <m:sty m:val="p"/>
                    </m:rPr>
                    <m:t>∘</m:t>
                  </m:r>
                </m:sup>
              </m:sSup>
            </m:oMath>
          </w:p>
        </w:tc>
        <w:tc>
          <w:tcPr/>
          <w:p>
            <w:pPr>
              <w:pStyle w:val="Compact"/>
              <w:bidi/>
              <w:jc w:val="right"/>
            </w:pPr>
            <m:oMath>
              <m:r>
                <m:rPr>
                  <m:sty m:val="p"/>
                </m:rPr>
                <m:t>+</m:t>
              </m:r>
              <m:sSup>
                <m:e>
                  <m:r>
                    <m:t>59.9</m:t>
                  </m:r>
                </m:e>
                <m:sup>
                  <m:r>
                    <m:rPr>
                      <m:sty m:val="p"/>
                    </m:rPr>
                    <m:t>∘</m:t>
                  </m:r>
                </m:sup>
              </m:sSup>
            </m:oMath>
          </w:p>
        </w:tc>
        <w:tc>
          <w:tcPr/>
          <w:p>
            <w:pPr>
              <w:pStyle w:val="Compact"/>
              <w:bidi/>
              <w:jc w:val="right"/>
            </w:pPr>
            <m:oMath>
              <m:sSup>
                <m:e>
                  <m:r>
                    <m:t>301.7</m:t>
                  </m:r>
                </m:e>
                <m:sup>
                  <m:r>
                    <m:rPr>
                      <m:sty m:val="p"/>
                    </m:rPr>
                    <m:t>∘</m:t>
                  </m:r>
                </m:sup>
              </m:sSup>
            </m:oMath>
          </w:p>
        </w:tc>
        <w:tc>
          <w:tcPr/>
          <w:p>
            <w:pPr>
              <w:pStyle w:val="Compact"/>
              <w:bidi/>
              <w:jc w:val="right"/>
            </w:pPr>
            <m:oMath>
              <m:r>
                <m:rPr>
                  <m:sty m:val="p"/>
                </m:rPr>
                <m:t>+</m:t>
              </m:r>
              <m:sSup>
                <m:e>
                  <m:r>
                    <m:t>41.9</m:t>
                  </m:r>
                </m:e>
                <m:sup>
                  <m:r>
                    <m:rPr>
                      <m:sty m:val="p"/>
                    </m:rPr>
                    <m:t>∘</m:t>
                  </m:r>
                </m:sup>
              </m:sSup>
            </m:oMath>
          </w:p>
        </w:tc>
      </w:tr>
      <w:tr>
        <w:tc>
          <w:tcPr/>
          <w:p>
            <w:pPr>
              <w:pStyle w:val="Compact"/>
              <w:bidi/>
              <w:jc w:val="left"/>
            </w:pPr>
            <w:r>
              <w:rPr>
                <w:rtl/>
              </w:rPr>
              <w:t xml:space="preserve">السماك الأعزل</w:t>
            </w:r>
          </w:p>
        </w:tc>
        <w:tc>
          <w:tcPr/>
          <w:p>
            <w:pPr>
              <w:pStyle w:val="Compact"/>
              <w:bidi/>
              <w:jc w:val="right"/>
            </w:pPr>
            <m:oMath>
              <m:sSup>
                <m:e>
                  <m:r>
                    <m:t>189.8</m:t>
                  </m:r>
                </m:e>
                <m:sup>
                  <m:r>
                    <m:rPr>
                      <m:sty m:val="p"/>
                    </m:rPr>
                    <m:t>∘</m:t>
                  </m:r>
                </m:sup>
              </m:sSup>
            </m:oMath>
          </w:p>
        </w:tc>
        <w:tc>
          <w:tcPr/>
          <w:p>
            <w:pPr>
              <w:pStyle w:val="Compact"/>
              <w:bidi/>
              <w:jc w:val="right"/>
            </w:pPr>
            <m:oMath>
              <m:r>
                <m:rPr>
                  <m:sty m:val="p"/>
                </m:rPr>
                <m:t>−</m:t>
              </m:r>
              <m:sSup>
                <m:e>
                  <m:r>
                    <m:t>2.1</m:t>
                  </m:r>
                </m:e>
                <m:sup>
                  <m:r>
                    <m:rPr>
                      <m:sty m:val="p"/>
                    </m:rPr>
                    <m:t>∘</m:t>
                  </m:r>
                </m:sup>
              </m:sSup>
            </m:oMath>
          </w:p>
        </w:tc>
        <w:tc>
          <w:tcPr/>
          <w:p>
            <w:pPr>
              <w:pStyle w:val="Compact"/>
              <w:bidi/>
              <w:jc w:val="right"/>
            </w:pPr>
            <m:oMath>
              <m:sSup>
                <m:e>
                  <m:r>
                    <m:t>188.2</m:t>
                  </m:r>
                </m:e>
                <m:sup>
                  <m:r>
                    <m:rPr>
                      <m:sty m:val="p"/>
                    </m:rPr>
                    <m:t>∘</m:t>
                  </m:r>
                </m:sup>
              </m:sSup>
            </m:oMath>
          </w:p>
        </w:tc>
        <w:tc>
          <w:tcPr/>
          <w:p>
            <w:pPr>
              <w:pStyle w:val="Compact"/>
              <w:bidi/>
              <w:jc w:val="right"/>
            </w:pPr>
            <m:oMath>
              <m:r>
                <m:rPr>
                  <m:sty m:val="p"/>
                </m:rPr>
                <m:t>−</m:t>
              </m:r>
              <m:sSup>
                <m:e>
                  <m:r>
                    <m:t>5.8</m:t>
                  </m:r>
                </m:e>
                <m:sup>
                  <m:r>
                    <m:rPr>
                      <m:sty m:val="p"/>
                    </m:rPr>
                    <m:t>∘</m:t>
                  </m:r>
                </m:sup>
              </m:sSup>
            </m:oMath>
          </w:p>
        </w:tc>
      </w:tr>
      <w:tr>
        <w:tc>
          <w:tcPr/>
          <w:p>
            <w:pPr>
              <w:pStyle w:val="Compact"/>
              <w:bidi/>
              <w:jc w:val="left"/>
            </w:pPr>
            <w:r>
              <w:rPr>
                <w:rtl/>
              </w:rPr>
              <w:t xml:space="preserve">فم الحوت</w:t>
            </w:r>
          </w:p>
        </w:tc>
        <w:tc>
          <w:tcPr/>
          <w:p>
            <w:pPr>
              <w:pStyle w:val="Compact"/>
              <w:bidi/>
              <w:jc w:val="right"/>
            </w:pPr>
            <m:oMath>
              <m:sSup>
                <m:e>
                  <m:r>
                    <m:t>319.9</m:t>
                  </m:r>
                </m:e>
                <m:sup>
                  <m:r>
                    <m:rPr>
                      <m:sty m:val="p"/>
                    </m:rPr>
                    <m:t>∘</m:t>
                  </m:r>
                </m:sup>
              </m:sSup>
            </m:oMath>
          </w:p>
        </w:tc>
        <w:tc>
          <w:tcPr/>
          <w:p>
            <w:pPr>
              <w:pStyle w:val="Compact"/>
              <w:bidi/>
              <w:jc w:val="right"/>
            </w:pPr>
            <m:oMath>
              <m:r>
                <m:rPr>
                  <m:sty m:val="p"/>
                </m:rPr>
                <m:t>−</m:t>
              </m:r>
              <m:sSup>
                <m:e>
                  <m:r>
                    <m:t>21.0</m:t>
                  </m:r>
                </m:e>
                <m:sup>
                  <m:r>
                    <m:rPr>
                      <m:sty m:val="p"/>
                    </m:rPr>
                    <m:t>∘</m:t>
                  </m:r>
                </m:sup>
              </m:sSup>
            </m:oMath>
          </w:p>
        </w:tc>
        <w:tc>
          <w:tcPr/>
          <w:p>
            <w:pPr>
              <w:pStyle w:val="Compact"/>
              <w:bidi/>
              <w:jc w:val="right"/>
            </w:pPr>
            <m:oMath>
              <m:sSup>
                <m:e>
                  <m:r>
                    <m:t>330.3</m:t>
                  </m:r>
                </m:e>
                <m:sup>
                  <m:r>
                    <m:rPr>
                      <m:sty m:val="p"/>
                    </m:rPr>
                    <m:t>∘</m:t>
                  </m:r>
                </m:sup>
              </m:sSup>
            </m:oMath>
          </w:p>
        </w:tc>
        <w:tc>
          <w:tcPr/>
          <w:p>
            <w:pPr>
              <w:pStyle w:val="Compact"/>
              <w:bidi/>
              <w:jc w:val="right"/>
            </w:pPr>
            <m:oMath>
              <m:r>
                <m:rPr>
                  <m:sty m:val="p"/>
                </m:rPr>
                <m:t>−</m:t>
              </m:r>
              <m:sSup>
                <m:e>
                  <m:r>
                    <m:t>34.7</m:t>
                  </m:r>
                </m:e>
                <m:sup>
                  <m:r>
                    <m:rPr>
                      <m:sty m:val="p"/>
                    </m:rPr>
                    <m:t>∘</m:t>
                  </m:r>
                </m:sup>
              </m:sSup>
            </m:oMath>
          </w:p>
        </w:tc>
      </w:tr>
      <w:tr>
        <w:tc>
          <w:tcPr/>
          <w:p>
            <w:pPr>
              <w:pStyle w:val="Compact"/>
              <w:bidi/>
              <w:jc w:val="left"/>
            </w:pPr>
            <w:r>
              <w:rPr>
                <w:rtl/>
              </w:rPr>
              <w:t xml:space="preserve">ذنب قيطس</w:t>
            </w:r>
          </w:p>
        </w:tc>
        <w:tc>
          <w:tcPr/>
          <w:p>
            <w:pPr>
              <w:pStyle w:val="Compact"/>
              <w:bidi/>
              <w:jc w:val="right"/>
            </w:pPr>
            <m:oMath>
              <m:sSup>
                <m:e>
                  <m:r>
                    <m:t>348.6</m:t>
                  </m:r>
                </m:e>
                <m:sup>
                  <m:r>
                    <m:rPr>
                      <m:sty m:val="p"/>
                    </m:rPr>
                    <m:t>∘</m:t>
                  </m:r>
                </m:sup>
              </m:sSup>
            </m:oMath>
          </w:p>
        </w:tc>
        <w:tc>
          <w:tcPr/>
          <w:p>
            <w:pPr>
              <w:pStyle w:val="Compact"/>
              <w:bidi/>
              <w:jc w:val="right"/>
            </w:pPr>
            <m:oMath>
              <m:r>
                <m:rPr>
                  <m:sty m:val="p"/>
                </m:rPr>
                <m:t>−</m:t>
              </m:r>
              <m:sSup>
                <m:e>
                  <m:r>
                    <m:t>20.8</m:t>
                  </m:r>
                </m:e>
                <m:sup>
                  <m:r>
                    <m:rPr>
                      <m:sty m:val="p"/>
                    </m:rPr>
                    <m:t>∘</m:t>
                  </m:r>
                </m:sup>
              </m:sSup>
            </m:oMath>
          </w:p>
        </w:tc>
        <w:tc>
          <w:tcPr/>
          <w:p>
            <w:pPr>
              <w:pStyle w:val="Compact"/>
              <w:bidi/>
              <w:jc w:val="right"/>
            </w:pPr>
            <m:oMath>
              <m:sSup>
                <m:e>
                  <m:r>
                    <m:t>358.3</m:t>
                  </m:r>
                </m:e>
                <m:sup>
                  <m:r>
                    <m:rPr>
                      <m:sty m:val="p"/>
                    </m:rPr>
                    <m:t>∘</m:t>
                  </m:r>
                </m:sup>
              </m:sSup>
            </m:oMath>
          </w:p>
        </w:tc>
        <w:tc>
          <w:tcPr/>
          <w:p>
            <w:pPr>
              <w:pStyle w:val="Compact"/>
              <w:bidi/>
              <w:jc w:val="right"/>
            </w:pPr>
            <m:oMath>
              <m:r>
                <m:rPr>
                  <m:sty m:val="p"/>
                </m:rPr>
                <m:t>−</m:t>
              </m:r>
              <m:sSup>
                <m:e>
                  <m:r>
                    <m:t>23.5</m:t>
                  </m:r>
                </m:e>
                <m:sup>
                  <m:r>
                    <m:rPr>
                      <m:sty m:val="p"/>
                    </m:rPr>
                    <m:t>∘</m:t>
                  </m:r>
                </m:sup>
              </m:sSup>
            </m:oMath>
          </w:p>
        </w:tc>
      </w:tr>
      <w:tr>
        <w:tc>
          <w:tcPr/>
          <w:p>
            <w:pPr>
              <w:pStyle w:val="Compact"/>
              <w:bidi/>
              <w:jc w:val="left"/>
            </w:pPr>
            <w:r>
              <w:rPr>
                <w:rtl/>
              </w:rPr>
              <w:t xml:space="preserve">منكب الفرس</w:t>
            </w:r>
          </w:p>
        </w:tc>
        <w:tc>
          <w:tcPr/>
          <w:p>
            <w:pPr>
              <w:pStyle w:val="Compact"/>
              <w:bidi/>
              <w:jc w:val="right"/>
            </w:pPr>
            <m:oMath>
              <m:sSup>
                <m:e>
                  <m:r>
                    <m:t>345.4</m:t>
                  </m:r>
                </m:e>
                <m:sup>
                  <m:r>
                    <m:rPr>
                      <m:sty m:val="p"/>
                    </m:rPr>
                    <m:t>∘</m:t>
                  </m:r>
                </m:sup>
              </m:sSup>
            </m:oMath>
          </w:p>
        </w:tc>
        <w:tc>
          <w:tcPr/>
          <w:p>
            <w:pPr>
              <w:pStyle w:val="Compact"/>
              <w:bidi/>
              <w:jc w:val="right"/>
            </w:pPr>
            <m:oMath>
              <m:r>
                <m:rPr>
                  <m:sty m:val="p"/>
                </m:rPr>
                <m:t>+</m:t>
              </m:r>
              <m:sSup>
                <m:e>
                  <m:r>
                    <m:t>31.1</m:t>
                  </m:r>
                </m:e>
                <m:sup>
                  <m:r>
                    <m:rPr>
                      <m:sty m:val="p"/>
                    </m:rPr>
                    <m:t>∘</m:t>
                  </m:r>
                </m:sup>
              </m:sSup>
            </m:oMath>
          </w:p>
        </w:tc>
        <w:tc>
          <w:tcPr/>
          <w:p>
            <w:pPr>
              <w:pStyle w:val="Compact"/>
              <w:bidi/>
              <w:jc w:val="right"/>
            </w:pPr>
            <m:oMath>
              <m:sSup>
                <m:e>
                  <m:r>
                    <m:t>334.0</m:t>
                  </m:r>
                </m:e>
                <m:sup>
                  <m:r>
                    <m:rPr>
                      <m:sty m:val="p"/>
                    </m:rPr>
                    <m:t>∘</m:t>
                  </m:r>
                </m:sup>
              </m:sSup>
            </m:oMath>
          </w:p>
        </w:tc>
        <w:tc>
          <w:tcPr/>
          <w:p>
            <w:pPr>
              <w:pStyle w:val="Compact"/>
              <w:bidi/>
              <w:jc w:val="right"/>
            </w:pPr>
            <m:oMath>
              <m:r>
                <m:rPr>
                  <m:sty m:val="p"/>
                </m:rPr>
                <m:t>+</m:t>
              </m:r>
              <m:sSup>
                <m:e>
                  <m:r>
                    <m:t>22.8</m:t>
                  </m:r>
                </m:e>
                <m:sup>
                  <m:r>
                    <m:rPr>
                      <m:sty m:val="p"/>
                    </m:rPr>
                    <m:t>∘</m:t>
                  </m:r>
                </m:sup>
              </m:sSup>
            </m:oMath>
          </w:p>
        </w:tc>
      </w:tr>
      <w:tr>
        <w:tc>
          <w:tcPr/>
          <w:p>
            <w:pPr>
              <w:pStyle w:val="Compact"/>
              <w:bidi/>
              <w:jc w:val="left"/>
            </w:pPr>
            <w:r>
              <w:rPr>
                <w:rtl/>
              </w:rPr>
              <w:t xml:space="preserve">سهيل</w:t>
            </w:r>
          </w:p>
        </w:tc>
        <w:tc>
          <w:tcPr/>
          <w:p>
            <w:pPr>
              <w:pStyle w:val="Compact"/>
              <w:bidi/>
              <w:jc w:val="right"/>
            </w:pPr>
            <m:oMath>
              <m:sSup>
                <m:e>
                  <m:r>
                    <m:t>91.0</m:t>
                  </m:r>
                </m:e>
                <m:sup>
                  <m:r>
                    <m:rPr>
                      <m:sty m:val="p"/>
                    </m:rPr>
                    <m:t>∘</m:t>
                  </m:r>
                </m:sup>
              </m:sSup>
            </m:oMath>
          </w:p>
        </w:tc>
        <w:tc>
          <w:tcPr/>
          <w:p>
            <w:pPr>
              <w:pStyle w:val="Compact"/>
              <w:bidi/>
              <w:jc w:val="right"/>
            </w:pPr>
            <m:oMath>
              <m:r>
                <m:rPr>
                  <m:sty m:val="p"/>
                </m:rPr>
                <m:t>−</m:t>
              </m:r>
              <m:sSup>
                <m:e>
                  <m:r>
                    <m:t>75.8</m:t>
                  </m:r>
                </m:e>
                <m:sup>
                  <m:r>
                    <m:rPr>
                      <m:sty m:val="p"/>
                    </m:rPr>
                    <m:t>∘</m:t>
                  </m:r>
                </m:sup>
              </m:sSup>
            </m:oMath>
          </w:p>
        </w:tc>
        <w:tc>
          <w:tcPr/>
          <w:p>
            <w:pPr>
              <w:pStyle w:val="Compact"/>
              <w:bidi/>
              <w:jc w:val="right"/>
            </w:pPr>
            <m:oMath>
              <m:sSup>
                <m:e>
                  <m:r>
                    <m:t>90.4</m:t>
                  </m:r>
                </m:e>
                <m:sup>
                  <m:r>
                    <m:rPr>
                      <m:sty m:val="p"/>
                    </m:rPr>
                    <m:t>∘</m:t>
                  </m:r>
                </m:sup>
              </m:sSup>
            </m:oMath>
          </w:p>
        </w:tc>
        <w:tc>
          <w:tcPr/>
          <w:p>
            <w:pPr>
              <w:pStyle w:val="Compact"/>
              <w:bidi/>
              <w:jc w:val="right"/>
            </w:pPr>
            <m:oMath>
              <m:r>
                <m:rPr>
                  <m:sty m:val="p"/>
                </m:rPr>
                <m:t>−</m:t>
              </m:r>
              <m:sSup>
                <m:e>
                  <m:r>
                    <m:t>52.2</m:t>
                  </m:r>
                </m:e>
                <m:sup>
                  <m:r>
                    <m:rPr>
                      <m:sty m:val="p"/>
                    </m:rPr>
                    <m:t>∘</m:t>
                  </m:r>
                </m:sup>
              </m:sSup>
            </m:oMath>
          </w:p>
        </w:tc>
      </w:tr>
      <w:tr>
        <w:tc>
          <w:tcPr/>
          <w:p>
            <w:pPr>
              <w:pStyle w:val="Compact"/>
              <w:bidi/>
              <w:jc w:val="left"/>
            </w:pPr>
            <w:r>
              <w:rPr>
                <w:rtl/>
              </w:rPr>
              <w:t xml:space="preserve">جناح الغراب</w:t>
            </w:r>
          </w:p>
        </w:tc>
        <w:tc>
          <w:tcPr/>
          <w:p>
            <w:pPr>
              <w:pStyle w:val="Compact"/>
              <w:bidi/>
              <w:jc w:val="right"/>
            </w:pPr>
            <m:oMath>
              <m:sSup>
                <m:e>
                  <m:r>
                    <m:t>176.7</m:t>
                  </m:r>
                </m:e>
                <m:sup>
                  <m:r>
                    <m:rPr>
                      <m:sty m:val="p"/>
                    </m:rPr>
                    <m:t>∘</m:t>
                  </m:r>
                </m:sup>
              </m:sSup>
            </m:oMath>
          </w:p>
        </w:tc>
        <w:tc>
          <w:tcPr/>
          <w:p>
            <w:pPr>
              <w:pStyle w:val="Compact"/>
              <w:bidi/>
              <w:jc w:val="right"/>
            </w:pPr>
            <m:oMath>
              <m:r>
                <m:rPr>
                  <m:sty m:val="p"/>
                </m:rPr>
                <m:t>−</m:t>
              </m:r>
              <m:sSup>
                <m:e>
                  <m:r>
                    <m:t>14.5</m:t>
                  </m:r>
                </m:e>
                <m:sup>
                  <m:r>
                    <m:rPr>
                      <m:sty m:val="p"/>
                    </m:rPr>
                    <m:t>∘</m:t>
                  </m:r>
                </m:sup>
              </m:sSup>
            </m:oMath>
          </w:p>
        </w:tc>
        <w:tc>
          <w:tcPr/>
          <w:p>
            <w:pPr>
              <w:pStyle w:val="Compact"/>
              <w:bidi/>
              <w:jc w:val="right"/>
            </w:pPr>
            <m:oMath>
              <m:sSup>
                <m:e>
                  <m:r>
                    <m:t>171.1</m:t>
                  </m:r>
                </m:e>
                <m:sup>
                  <m:r>
                    <m:rPr>
                      <m:sty m:val="p"/>
                    </m:rPr>
                    <m:t>∘</m:t>
                  </m:r>
                </m:sup>
              </m:sSup>
            </m:oMath>
          </w:p>
        </w:tc>
        <w:tc>
          <w:tcPr/>
          <w:p>
            <w:pPr>
              <w:pStyle w:val="Compact"/>
              <w:bidi/>
              <w:jc w:val="right"/>
            </w:pPr>
            <m:oMath>
              <m:r>
                <m:rPr>
                  <m:sty m:val="p"/>
                </m:rPr>
                <m:t>−</m:t>
              </m:r>
              <m:sSup>
                <m:e>
                  <m:r>
                    <m:t>12.0</m:t>
                  </m:r>
                </m:e>
                <m:sup>
                  <m:r>
                    <m:rPr>
                      <m:sty m:val="p"/>
                    </m:rPr>
                    <m:t>∘</m:t>
                  </m:r>
                </m:sup>
              </m:sSup>
            </m:oMath>
          </w:p>
        </w:tc>
      </w:tr>
      <w:tr>
        <w:tc>
          <w:tcPr/>
          <w:p>
            <w:pPr>
              <w:pStyle w:val="Compact"/>
              <w:bidi/>
              <w:jc w:val="left"/>
            </w:pPr>
            <w:r>
              <w:rPr>
                <w:rtl/>
              </w:rPr>
              <w:t xml:space="preserve">فم الفرس</w:t>
            </w:r>
          </w:p>
        </w:tc>
        <w:tc>
          <w:tcPr/>
          <w:p>
            <w:pPr>
              <w:pStyle w:val="Compact"/>
              <w:bidi/>
              <w:jc w:val="right"/>
            </w:pPr>
            <m:oMath>
              <m:sSup>
                <m:e>
                  <m:r>
                    <m:t>319.8</m:t>
                  </m:r>
                </m:e>
                <m:sup>
                  <m:r>
                    <m:rPr>
                      <m:sty m:val="p"/>
                    </m:rPr>
                    <m:t>∘</m:t>
                  </m:r>
                </m:sup>
              </m:sSup>
            </m:oMath>
          </w:p>
        </w:tc>
        <w:tc>
          <w:tcPr/>
          <w:p>
            <w:pPr>
              <w:pStyle w:val="Compact"/>
              <w:bidi/>
              <w:jc w:val="right"/>
            </w:pPr>
            <m:oMath>
              <m:r>
                <m:rPr>
                  <m:sty m:val="p"/>
                </m:rPr>
                <m:t>+</m:t>
              </m:r>
              <m:sSup>
                <m:e>
                  <m:r>
                    <m:t>22.1</m:t>
                  </m:r>
                </m:e>
                <m:sup>
                  <m:r>
                    <m:rPr>
                      <m:sty m:val="p"/>
                    </m:rPr>
                    <m:t>∘</m:t>
                  </m:r>
                </m:sup>
              </m:sSup>
            </m:oMath>
          </w:p>
        </w:tc>
        <w:tc>
          <w:tcPr/>
          <w:p>
            <w:pPr>
              <w:pStyle w:val="Compact"/>
              <w:bidi/>
              <w:jc w:val="right"/>
            </w:pPr>
            <m:oMath>
              <m:sSup>
                <m:e>
                  <m:r>
                    <m:t>315.4</m:t>
                  </m:r>
                </m:e>
                <m:sup>
                  <m:r>
                    <m:rPr>
                      <m:sty m:val="p"/>
                    </m:rPr>
                    <m:t>∘</m:t>
                  </m:r>
                </m:sup>
              </m:sSup>
            </m:oMath>
          </w:p>
        </w:tc>
        <w:tc>
          <w:tcPr/>
          <w:p>
            <w:pPr>
              <w:pStyle w:val="Compact"/>
              <w:bidi/>
              <w:jc w:val="right"/>
            </w:pPr>
            <m:oMath>
              <m:r>
                <m:rPr>
                  <m:sty m:val="p"/>
                </m:rPr>
                <m:t>+</m:t>
              </m:r>
              <m:sSup>
                <m:e>
                  <m:r>
                    <m:t>6.1</m:t>
                  </m:r>
                </m:e>
                <m:sup>
                  <m:r>
                    <m:rPr>
                      <m:sty m:val="p"/>
                    </m:rPr>
                    <m:t>∘</m:t>
                  </m:r>
                </m:sup>
              </m:sSup>
            </m:oMath>
          </w:p>
        </w:tc>
      </w:tr>
    </w:tbl>
    <w:bookmarkEnd w:id="985"/>
    <w:bookmarkStart w:id="990" w:name="ملحق-٤-المصادر-والمراجع"/>
    <w:p>
      <w:pPr>
        <w:pStyle w:val="Heading2"/>
        <w:bidi/>
      </w:pPr>
      <w:r>
        <w:rPr>
          <w:rtl/>
        </w:rPr>
        <w:t xml:space="preserve">ملحق ٤: المصادر والمراجع</w:t>
      </w:r>
    </w:p>
    <w:bookmarkStart w:id="986" w:name="أولا-المخطوطات"/>
    <w:p>
      <w:pPr>
        <w:pStyle w:val="Heading3"/>
        <w:bidi/>
      </w:pPr>
      <w:r>
        <w:rPr>
          <w:rtl/>
        </w:rPr>
        <w:t xml:space="preserve">أولًا: المخطوطات</w:t>
      </w:r>
    </w:p>
    <w:p>
      <w:pPr>
        <w:numPr>
          <w:ilvl w:val="0"/>
          <w:numId w:val="1132"/>
        </w:numPr>
        <w:pStyle w:val="Compact"/>
        <w:bidi/>
      </w:pPr>
      <w:r>
        <w:rPr>
          <w:rtl/>
        </w:rPr>
        <w:t xml:space="preserve">لندن، المكتبة البريطانية، Or 5593: البيروني،</w:t>
      </w:r>
      <w:r>
        <w:rPr>
          <w:rtl/>
        </w:rPr>
        <w:t xml:space="preserve"> </w:t>
      </w:r>
      <w:r>
        <w:rPr>
          <w:rtl/>
          <w:iCs/>
          <w:i/>
        </w:rPr>
        <w:t xml:space="preserve">كتاب استيعاب الوجوه الممكنة في صنعة الأسطرلاب</w:t>
      </w:r>
      <w:r>
        <w:rPr>
          <w:rtl/>
        </w:rPr>
        <w:t xml:space="preserve">. مصوّر في المكتبة الرقمية القطرية: https://www.qdl.qa/en/archive/81055/vdc_100000000094.0x000094</w:t>
      </w:r>
    </w:p>
    <w:p>
      <w:pPr>
        <w:numPr>
          <w:ilvl w:val="0"/>
          <w:numId w:val="1132"/>
        </w:numPr>
        <w:pStyle w:val="Compact"/>
        <w:bidi/>
      </w:pPr>
      <w:r>
        <w:rPr>
          <w:rtl/>
        </w:rPr>
        <w:t xml:space="preserve">فيلادلفيا، جامعة بنسلفانيا، مجموعة شوينبرغ، LJS 478: مجموع فلكي أوله رسالة للبيروني في أنواع الأسطرلاب، بخط سنة ٦٢٥ هـ.</w:t>
      </w:r>
    </w:p>
    <w:p>
      <w:pPr>
        <w:numPr>
          <w:ilvl w:val="0"/>
          <w:numId w:val="1132"/>
        </w:numPr>
        <w:pStyle w:val="Compact"/>
        <w:bidi/>
      </w:pPr>
      <w:r>
        <w:rPr>
          <w:rtl/>
        </w:rPr>
        <w:t xml:space="preserve">باريس، المكتبة الوطنية الفرنسية، Arabe 6860.</w:t>
      </w:r>
    </w:p>
    <w:p>
      <w:pPr>
        <w:numPr>
          <w:ilvl w:val="0"/>
          <w:numId w:val="1132"/>
        </w:numPr>
        <w:pStyle w:val="Compact"/>
        <w:bidi/>
      </w:pPr>
      <w:r>
        <w:rPr>
          <w:rtl/>
        </w:rPr>
        <w:t xml:space="preserve">دبلن، مكتبة تشستر بيتي، Ar 3773.</w:t>
      </w:r>
    </w:p>
    <w:p>
      <w:pPr>
        <w:numPr>
          <w:ilvl w:val="0"/>
          <w:numId w:val="1132"/>
        </w:numPr>
        <w:pStyle w:val="Compact"/>
        <w:bidi/>
      </w:pPr>
      <w:r>
        <w:rPr>
          <w:rtl/>
        </w:rPr>
        <w:t xml:space="preserve">طهران، المكتبة والمتحف الوطني ملك، ١٣٩٣.٠٤.٠٣٣١٩.</w:t>
      </w:r>
    </w:p>
    <w:bookmarkEnd w:id="986"/>
    <w:bookmarkStart w:id="987" w:name="ثانيا-المصادر-العربية-المطبوعة"/>
    <w:p>
      <w:pPr>
        <w:pStyle w:val="Heading3"/>
        <w:bidi/>
      </w:pPr>
      <w:r>
        <w:rPr>
          <w:rtl/>
        </w:rPr>
        <w:t xml:space="preserve">ثانيًا: المصادر العربية المطبوعة</w:t>
      </w:r>
    </w:p>
    <w:p>
      <w:pPr>
        <w:numPr>
          <w:ilvl w:val="0"/>
          <w:numId w:val="1133"/>
        </w:numPr>
        <w:pStyle w:val="Compact"/>
        <w:bidi/>
      </w:pPr>
      <w:r>
        <w:rPr>
          <w:rtl/>
        </w:rPr>
        <w:t xml:space="preserve">البيروني، أبو الريحان.</w:t>
      </w:r>
      <w:r>
        <w:rPr>
          <w:rtl/>
        </w:rPr>
        <w:t xml:space="preserve"> </w:t>
      </w:r>
      <w:r>
        <w:rPr>
          <w:rtl/>
          <w:iCs/>
          <w:i/>
        </w:rPr>
        <w:t xml:space="preserve">استيعاب الوجوه الممكنة في صنعة الأسطرلاب</w:t>
      </w:r>
      <w:r>
        <w:rPr>
          <w:rtl/>
        </w:rPr>
        <w:t xml:space="preserve">. تصحيح السيد محمد أكبر جوادي الحسيني. مشهد: بنياد پژوهشهای اسلامی آستان قدس رضوی، ١٣٨٠ هـ ش / ٢٠٠١ م.</w:t>
      </w:r>
    </w:p>
    <w:p>
      <w:pPr>
        <w:numPr>
          <w:ilvl w:val="0"/>
          <w:numId w:val="1133"/>
        </w:numPr>
        <w:pStyle w:val="Compact"/>
        <w:bidi/>
      </w:pPr>
      <w:r>
        <w:rPr>
          <w:rtl/>
        </w:rPr>
        <w:t xml:space="preserve">البيروني.</w:t>
      </w:r>
      <w:r>
        <w:rPr>
          <w:rtl/>
        </w:rPr>
        <w:t xml:space="preserve"> </w:t>
      </w:r>
      <w:r>
        <w:rPr>
          <w:rtl/>
          <w:iCs/>
          <w:i/>
        </w:rPr>
        <w:t xml:space="preserve">الآثار الباقية عن القرون الخالية</w:t>
      </w:r>
      <w:r>
        <w:rPr>
          <w:rtl/>
        </w:rPr>
        <w:t xml:space="preserve">. تحقيق E. Sachau. Leipzig, 1878.</w:t>
      </w:r>
    </w:p>
    <w:p>
      <w:pPr>
        <w:numPr>
          <w:ilvl w:val="0"/>
          <w:numId w:val="1133"/>
        </w:numPr>
        <w:pStyle w:val="Compact"/>
        <w:bidi/>
      </w:pPr>
      <w:r>
        <w:rPr>
          <w:rtl/>
        </w:rPr>
        <w:t xml:space="preserve">البيروني.</w:t>
      </w:r>
      <w:r>
        <w:rPr>
          <w:rtl/>
        </w:rPr>
        <w:t xml:space="preserve"> </w:t>
      </w:r>
      <w:r>
        <w:rPr>
          <w:rtl/>
          <w:iCs/>
          <w:i/>
        </w:rPr>
        <w:t xml:space="preserve">تحديد نهايات الأماكن لتصحيح مسافات المساكن</w:t>
      </w:r>
      <w:r>
        <w:rPr>
          <w:rtl/>
        </w:rPr>
        <w:t xml:space="preserve">. تحقيق ب. بولغاكوف. القاهرة: معهد المخطوطات العربية، ١٩٦٢.</w:t>
      </w:r>
    </w:p>
    <w:p>
      <w:pPr>
        <w:numPr>
          <w:ilvl w:val="0"/>
          <w:numId w:val="1133"/>
        </w:numPr>
        <w:pStyle w:val="Compact"/>
        <w:bidi/>
      </w:pPr>
      <w:r>
        <w:rPr>
          <w:rtl/>
        </w:rPr>
        <w:t xml:space="preserve">البيروني.</w:t>
      </w:r>
      <w:r>
        <w:rPr>
          <w:rtl/>
        </w:rPr>
        <w:t xml:space="preserve"> </w:t>
      </w:r>
      <w:r>
        <w:rPr>
          <w:rtl/>
          <w:iCs/>
          <w:i/>
        </w:rPr>
        <w:t xml:space="preserve">تحقيق ما للهند من مقولة مقبولة في العقل أو مرذولة</w:t>
      </w:r>
      <w:r>
        <w:rPr>
          <w:rtl/>
        </w:rPr>
        <w:t xml:space="preserve">. حيدر آباد: دائرة المعارف العثمانية، ١٩٥٨.</w:t>
      </w:r>
    </w:p>
    <w:p>
      <w:pPr>
        <w:numPr>
          <w:ilvl w:val="0"/>
          <w:numId w:val="1133"/>
        </w:numPr>
        <w:pStyle w:val="Compact"/>
        <w:bidi/>
      </w:pPr>
      <w:r>
        <w:rPr>
          <w:rtl/>
        </w:rPr>
        <w:t xml:space="preserve">البيروني.</w:t>
      </w:r>
      <w:r>
        <w:rPr>
          <w:rtl/>
        </w:rPr>
        <w:t xml:space="preserve"> </w:t>
      </w:r>
      <w:r>
        <w:rPr>
          <w:rtl/>
          <w:iCs/>
          <w:i/>
        </w:rPr>
        <w:t xml:space="preserve">القانون المسعودي</w:t>
      </w:r>
      <w:r>
        <w:rPr>
          <w:rtl/>
        </w:rPr>
        <w:t xml:space="preserve">. ٣ مج. حيدر آباد: دائرة المعارف العثمانية، ١٩٥٤–١٩٥٦.</w:t>
      </w:r>
    </w:p>
    <w:p>
      <w:pPr>
        <w:numPr>
          <w:ilvl w:val="0"/>
          <w:numId w:val="1133"/>
        </w:numPr>
        <w:pStyle w:val="Compact"/>
        <w:bidi/>
      </w:pPr>
      <w:r>
        <w:rPr>
          <w:rtl/>
        </w:rPr>
        <w:t xml:space="preserve">البيروني.</w:t>
      </w:r>
      <w:r>
        <w:rPr>
          <w:rtl/>
        </w:rPr>
        <w:t xml:space="preserve"> </w:t>
      </w:r>
      <w:r>
        <w:rPr>
          <w:rtl/>
          <w:iCs/>
          <w:i/>
        </w:rPr>
        <w:t xml:space="preserve">رسالة في فهرست كتب محمد بن زكريا الرازي</w:t>
      </w:r>
      <w:r>
        <w:rPr>
          <w:rtl/>
        </w:rPr>
        <w:t xml:space="preserve">. نشرها P. Kraus. Paris, 1936.</w:t>
      </w:r>
    </w:p>
    <w:bookmarkEnd w:id="987"/>
    <w:bookmarkStart w:id="988" w:name="ثالثا-المصادر-اليونانية-في-ترجماتها"/>
    <w:p>
      <w:pPr>
        <w:pStyle w:val="Heading3"/>
        <w:bidi/>
      </w:pPr>
      <w:r>
        <w:rPr>
          <w:rtl/>
        </w:rPr>
        <w:t xml:space="preserve">ثالثًا: المصادر اليونانية في ترجماتها</w:t>
      </w:r>
    </w:p>
    <w:p>
      <w:pPr>
        <w:numPr>
          <w:ilvl w:val="0"/>
          <w:numId w:val="1134"/>
        </w:numPr>
        <w:pStyle w:val="Compact"/>
        <w:bidi/>
      </w:pPr>
      <w:r>
        <w:rPr>
          <w:rtl/>
        </w:rPr>
        <w:t xml:space="preserve">أبلونيوس.</w:t>
      </w:r>
      <w:r>
        <w:rPr>
          <w:rtl/>
        </w:rPr>
        <w:t xml:space="preserve"> </w:t>
      </w:r>
      <w:r>
        <w:rPr>
          <w:rtl/>
          <w:iCs/>
          <w:i/>
        </w:rPr>
        <w:t xml:space="preserve">المخروطات</w:t>
      </w:r>
      <w:r>
        <w:rPr>
          <w:rtl/>
        </w:rPr>
        <w:t xml:space="preserve">، المقالة الأولى. ترجمة: T. L. Heath,</w:t>
      </w:r>
      <w:r>
        <w:rPr>
          <w:rtl/>
        </w:rPr>
        <w:t xml:space="preserve"> </w:t>
      </w:r>
      <w:r>
        <w:rPr>
          <w:rtl/>
          <w:iCs/>
          <w:i/>
        </w:rPr>
        <w:t xml:space="preserve">Apollonius of Perga: Treatise on Conic Sections</w:t>
      </w:r>
      <w:r>
        <w:rPr>
          <w:rtl/>
        </w:rPr>
        <w:t xml:space="preserve">. Cambridge, 1896.</w:t>
      </w:r>
    </w:p>
    <w:p>
      <w:pPr>
        <w:numPr>
          <w:ilvl w:val="0"/>
          <w:numId w:val="1134"/>
        </w:numPr>
        <w:pStyle w:val="Compact"/>
        <w:bidi/>
      </w:pPr>
      <w:r>
        <w:rPr>
          <w:rtl/>
        </w:rPr>
        <w:t xml:space="preserve">أقليدس.</w:t>
      </w:r>
      <w:r>
        <w:rPr>
          <w:rtl/>
        </w:rPr>
        <w:t xml:space="preserve"> </w:t>
      </w:r>
      <w:r>
        <w:rPr>
          <w:rtl/>
          <w:iCs/>
          <w:i/>
        </w:rPr>
        <w:t xml:space="preserve">الأصول</w:t>
      </w:r>
      <w:r>
        <w:rPr>
          <w:rtl/>
        </w:rPr>
        <w:t xml:space="preserve">، المقالة الثانية.</w:t>
      </w:r>
    </w:p>
    <w:p>
      <w:pPr>
        <w:numPr>
          <w:ilvl w:val="0"/>
          <w:numId w:val="1134"/>
        </w:numPr>
        <w:pStyle w:val="Compact"/>
        <w:bidi/>
      </w:pPr>
      <w:r>
        <w:rPr>
          <w:rtl/>
        </w:rPr>
        <w:t xml:space="preserve">ثاوذوسيوس.</w:t>
      </w:r>
      <w:r>
        <w:rPr>
          <w:rtl/>
        </w:rPr>
        <w:t xml:space="preserve"> </w:t>
      </w:r>
      <w:r>
        <w:rPr>
          <w:rtl/>
          <w:iCs/>
          <w:i/>
        </w:rPr>
        <w:t xml:space="preserve">الأكر</w:t>
      </w:r>
      <w:r>
        <w:rPr>
          <w:rtl/>
        </w:rPr>
        <w:t xml:space="preserve">. P. Kunitzsch and R. Lorch,</w:t>
      </w:r>
      <w:r>
        <w:rPr>
          <w:rtl/>
        </w:rPr>
        <w:t xml:space="preserve"> </w:t>
      </w:r>
      <w:r>
        <w:rPr>
          <w:rtl/>
          <w:iCs/>
          <w:i/>
        </w:rPr>
        <w:t xml:space="preserve">Theodosius, Sphaerica: Arabic and Medieval Latin Translations</w:t>
      </w:r>
      <w:r>
        <w:rPr>
          <w:rtl/>
        </w:rPr>
        <w:t xml:space="preserve">. Stuttgart: Steiner, 2010.</w:t>
      </w:r>
    </w:p>
    <w:p>
      <w:pPr>
        <w:numPr>
          <w:ilvl w:val="0"/>
          <w:numId w:val="1134"/>
        </w:numPr>
        <w:pStyle w:val="Compact"/>
        <w:bidi/>
      </w:pPr>
      <w:r>
        <w:rPr>
          <w:rtl/>
        </w:rPr>
        <w:t xml:space="preserve">بطلميوس.</w:t>
      </w:r>
      <w:r>
        <w:rPr>
          <w:rtl/>
        </w:rPr>
        <w:t xml:space="preserve"> </w:t>
      </w:r>
      <w:r>
        <w:rPr>
          <w:rtl/>
          <w:iCs/>
          <w:i/>
        </w:rPr>
        <w:t xml:space="preserve">تسطيح الكرة</w:t>
      </w:r>
      <w:r>
        <w:rPr>
          <w:rtl/>
        </w:rPr>
        <w:t xml:space="preserve">. N. Sidoli and J. L. Berggren,</w:t>
      </w:r>
      <w:r>
        <w:rPr>
          <w:rtl/>
        </w:rPr>
        <w:t xml:space="preserve"> </w:t>
      </w:r>
      <w:r>
        <w:rPr>
          <w:rtl/>
        </w:rPr>
        <w:t xml:space="preserve">“</w:t>
      </w:r>
      <w:r>
        <w:rPr>
          <w:rtl/>
        </w:rPr>
        <w:t xml:space="preserve">The Arabic Version of Ptolemy’s</w:t>
      </w:r>
      <w:r>
        <w:rPr>
          <w:rtl/>
        </w:rPr>
        <w:t xml:space="preserve"> </w:t>
      </w:r>
      <w:r>
        <w:rPr>
          <w:rtl/>
          <w:iCs/>
          <w:i/>
        </w:rPr>
        <w:t xml:space="preserve">Planisphere</w:t>
      </w:r>
      <w:r>
        <w:rPr>
          <w:rtl/>
        </w:rPr>
        <w:t xml:space="preserve"> </w:t>
      </w:r>
      <w:r>
        <w:rPr>
          <w:rtl/>
        </w:rPr>
        <w:t xml:space="preserve">or</w:t>
      </w:r>
      <w:r>
        <w:rPr>
          <w:rtl/>
        </w:rPr>
        <w:t xml:space="preserve"> </w:t>
      </w:r>
      <w:r>
        <w:rPr>
          <w:rtl/>
          <w:iCs/>
          <w:i/>
        </w:rPr>
        <w:t xml:space="preserve">Flattening the Surface of the Sphere</w:t>
      </w:r>
      <w:r>
        <w:rPr>
          <w:rtl/>
        </w:rPr>
        <w:t xml:space="preserve">: Text, Translation, Commentary.</w:t>
      </w:r>
      <w:r>
        <w:rPr>
          <w:rtl/>
        </w:rPr>
        <w:t xml:space="preserve">”</w:t>
      </w:r>
      <w:r>
        <w:rPr>
          <w:rtl/>
        </w:rPr>
        <w:t xml:space="preserve"> </w:t>
      </w:r>
      <w:r>
        <w:rPr>
          <w:rtl/>
          <w:iCs/>
          <w:i/>
        </w:rPr>
        <w:t xml:space="preserve">SCIAMVS</w:t>
      </w:r>
      <w:r>
        <w:rPr>
          <w:rtl/>
        </w:rPr>
        <w:t xml:space="preserve"> </w:t>
      </w:r>
      <w:r>
        <w:rPr>
          <w:rtl/>
        </w:rPr>
        <w:t xml:space="preserve">8 (2007): 37–139.</w:t>
      </w:r>
    </w:p>
    <w:bookmarkEnd w:id="988"/>
    <w:bookmarkStart w:id="989" w:name="رابعا-الدراسات"/>
    <w:p>
      <w:pPr>
        <w:pStyle w:val="Heading3"/>
        <w:bidi/>
      </w:pPr>
      <w:r>
        <w:rPr>
          <w:rtl/>
        </w:rPr>
        <w:t xml:space="preserve">رابعًا: الدراسات</w:t>
      </w:r>
    </w:p>
    <w:p>
      <w:pPr>
        <w:numPr>
          <w:ilvl w:val="0"/>
          <w:numId w:val="1135"/>
        </w:numPr>
        <w:pStyle w:val="Compact"/>
        <w:bidi/>
      </w:pPr>
      <w:r>
        <w:rPr>
          <w:rtl/>
        </w:rPr>
        <w:t xml:space="preserve">Ali, Jamil, trans.</w:t>
      </w:r>
      <w:r>
        <w:rPr>
          <w:rtl/>
        </w:rPr>
        <w:t xml:space="preserve"> </w:t>
      </w:r>
      <w:r>
        <w:rPr>
          <w:rtl/>
          <w:iCs/>
          <w:i/>
        </w:rPr>
        <w:t xml:space="preserve">The Determination of the Coordinates of Positions for the Correction of Distances between Cities</w:t>
      </w:r>
      <w:r>
        <w:rPr>
          <w:rtl/>
        </w:rPr>
        <w:t xml:space="preserve">. Beirut: American University of Beirut, 1967.</w:t>
      </w:r>
    </w:p>
    <w:p>
      <w:pPr>
        <w:numPr>
          <w:ilvl w:val="0"/>
          <w:numId w:val="1135"/>
        </w:numPr>
        <w:pStyle w:val="Compact"/>
        <w:bidi/>
      </w:pPr>
      <w:r>
        <w:rPr>
          <w:rtl/>
        </w:rPr>
        <w:t xml:space="preserve">Berggren, J. L.</w:t>
      </w:r>
      <w:r>
        <w:rPr>
          <w:rtl/>
        </w:rPr>
        <w:t xml:space="preserve"> </w:t>
      </w:r>
      <w:r>
        <w:rPr>
          <w:rtl/>
        </w:rPr>
        <w:t xml:space="preserve">“</w:t>
      </w:r>
      <w:r>
        <w:rPr>
          <w:rtl/>
        </w:rPr>
        <w:t xml:space="preserve">Medieval Islamic Methods for Drawing Azimuth Circles on the Astrolabe.</w:t>
      </w:r>
      <w:r>
        <w:rPr>
          <w:rtl/>
        </w:rPr>
        <w:t xml:space="preserve">”</w:t>
      </w:r>
      <w:r>
        <w:rPr>
          <w:rtl/>
        </w:rPr>
        <w:t xml:space="preserve"> </w:t>
      </w:r>
      <w:r>
        <w:rPr>
          <w:rtl/>
          <w:iCs/>
          <w:i/>
        </w:rPr>
        <w:t xml:space="preserve">Centaurus</w:t>
      </w:r>
      <w:r>
        <w:rPr>
          <w:rtl/>
        </w:rPr>
        <w:t xml:space="preserve"> </w:t>
      </w:r>
      <w:r>
        <w:rPr>
          <w:rtl/>
        </w:rPr>
        <w:t xml:space="preserve">34 (1991): 309–344.</w:t>
      </w:r>
    </w:p>
    <w:p>
      <w:pPr>
        <w:numPr>
          <w:ilvl w:val="0"/>
          <w:numId w:val="1135"/>
        </w:numPr>
        <w:pStyle w:val="Compact"/>
        <w:bidi/>
      </w:pPr>
      <w:r>
        <w:rPr>
          <w:rtl/>
        </w:rPr>
        <w:t xml:space="preserve">Boilot, D. J.</w:t>
      </w:r>
      <w:r>
        <w:rPr>
          <w:rtl/>
        </w:rPr>
        <w:t xml:space="preserve"> </w:t>
      </w:r>
      <w:r>
        <w:rPr>
          <w:rtl/>
        </w:rPr>
        <w:t xml:space="preserve">“</w:t>
      </w:r>
      <w:r>
        <w:rPr>
          <w:rtl/>
        </w:rPr>
        <w:t xml:space="preserve">L’œuvre d’al-Beruni: essai bibliographique.</w:t>
      </w:r>
      <w:r>
        <w:rPr>
          <w:rtl/>
        </w:rPr>
        <w:t xml:space="preserve">”</w:t>
      </w:r>
      <w:r>
        <w:rPr>
          <w:rtl/>
        </w:rPr>
        <w:t xml:space="preserve"> </w:t>
      </w:r>
      <w:r>
        <w:rPr>
          <w:rtl/>
          <w:iCs/>
          <w:i/>
        </w:rPr>
        <w:t xml:space="preserve">Mélanges de l’Institut Dominicain d’Études Orientales</w:t>
      </w:r>
      <w:r>
        <w:rPr>
          <w:rtl/>
        </w:rPr>
        <w:t xml:space="preserve"> </w:t>
      </w:r>
      <w:r>
        <w:rPr>
          <w:rtl/>
        </w:rPr>
        <w:t xml:space="preserve">2 (1955): 161–256.</w:t>
      </w:r>
    </w:p>
    <w:p>
      <w:pPr>
        <w:numPr>
          <w:ilvl w:val="0"/>
          <w:numId w:val="1135"/>
        </w:numPr>
        <w:pStyle w:val="Compact"/>
        <w:bidi/>
      </w:pPr>
      <w:r>
        <w:rPr>
          <w:rtl/>
        </w:rPr>
        <w:t xml:space="preserve">Hogendijk, J. P.</w:t>
      </w:r>
      <w:r>
        <w:rPr>
          <w:rtl/>
        </w:rPr>
        <w:t xml:space="preserve"> </w:t>
      </w:r>
      <w:r>
        <w:rPr>
          <w:rtl/>
        </w:rPr>
        <w:t xml:space="preserve">“</w:t>
      </w:r>
      <w:r>
        <w:rPr>
          <w:rtl/>
        </w:rPr>
        <w:t xml:space="preserve">Abū Rayḥān Bīrūnī in the 15th/21st Century.</w:t>
      </w:r>
      <w:r>
        <w:rPr>
          <w:rtl/>
        </w:rPr>
        <w:t xml:space="preserve">”</w:t>
      </w:r>
      <w:r>
        <w:rPr>
          <w:rtl/>
        </w:rPr>
        <w:t xml:space="preserve"> </w:t>
      </w:r>
      <w:r>
        <w:rPr>
          <w:rtl/>
        </w:rPr>
        <w:t xml:space="preserve">Lecture, 2022. https://isf.mathhouse.org/wp-content/uploads/2022/05/birunitalk.pdf</w:t>
      </w:r>
    </w:p>
    <w:p>
      <w:pPr>
        <w:numPr>
          <w:ilvl w:val="0"/>
          <w:numId w:val="1135"/>
        </w:numPr>
        <w:pStyle w:val="Compact"/>
        <w:bidi/>
      </w:pPr>
      <w:r>
        <w:rPr>
          <w:rtl/>
        </w:rPr>
        <w:t xml:space="preserve">Kennedy, E. S.</w:t>
      </w:r>
      <w:r>
        <w:rPr>
          <w:rtl/>
        </w:rPr>
        <w:t xml:space="preserve"> </w:t>
      </w:r>
      <w:r>
        <w:rPr>
          <w:rtl/>
        </w:rPr>
        <w:t xml:space="preserve">“</w:t>
      </w:r>
      <w:r>
        <w:rPr>
          <w:rtl/>
        </w:rPr>
        <w:t xml:space="preserve">Al-Bīrūnī.</w:t>
      </w:r>
      <w:r>
        <w:rPr>
          <w:rtl/>
        </w:rPr>
        <w:t xml:space="preserve">”</w:t>
      </w:r>
      <w:r>
        <w:rPr>
          <w:rtl/>
        </w:rPr>
        <w:t xml:space="preserve"> </w:t>
      </w:r>
      <w:r>
        <w:rPr>
          <w:rtl/>
        </w:rPr>
        <w:t xml:space="preserve">In</w:t>
      </w:r>
      <w:r>
        <w:rPr>
          <w:rtl/>
        </w:rPr>
        <w:t xml:space="preserve"> </w:t>
      </w:r>
      <w:r>
        <w:rPr>
          <w:rtl/>
          <w:iCs/>
          <w:i/>
        </w:rPr>
        <w:t xml:space="preserve">Dictionary of Scientific Biography</w:t>
      </w:r>
      <w:r>
        <w:rPr>
          <w:rtl/>
        </w:rPr>
        <w:t xml:space="preserve">, edited by C. C. Gillispie, vol. 2, 147–158. New York: Scribner, 1970.</w:t>
      </w:r>
    </w:p>
    <w:p>
      <w:pPr>
        <w:numPr>
          <w:ilvl w:val="0"/>
          <w:numId w:val="1135"/>
        </w:numPr>
        <w:pStyle w:val="Compact"/>
        <w:bidi/>
      </w:pPr>
      <w:r>
        <w:rPr>
          <w:rtl/>
        </w:rPr>
        <w:t xml:space="preserve">King, D. A.</w:t>
      </w:r>
      <w:r>
        <w:rPr>
          <w:rtl/>
        </w:rPr>
        <w:t xml:space="preserve"> </w:t>
      </w:r>
      <w:r>
        <w:rPr>
          <w:rtl/>
          <w:iCs/>
          <w:i/>
        </w:rPr>
        <w:t xml:space="preserve">In Synchrony with the Heavens: Studies in Astronomical Timekeeping and Instrumentation in Medieval Islamic Civilization</w:t>
      </w:r>
      <w:r>
        <w:rPr>
          <w:rtl/>
        </w:rPr>
        <w:t xml:space="preserve">. 2 vols. Leiden: Brill, 2004–2005.</w:t>
      </w:r>
    </w:p>
    <w:p>
      <w:pPr>
        <w:numPr>
          <w:ilvl w:val="0"/>
          <w:numId w:val="1135"/>
        </w:numPr>
        <w:pStyle w:val="Compact"/>
        <w:bidi/>
      </w:pPr>
      <w:r>
        <w:rPr>
          <w:rtl/>
        </w:rPr>
        <w:t xml:space="preserve">Lorch, R.</w:t>
      </w:r>
      <w:r>
        <w:rPr>
          <w:rtl/>
        </w:rPr>
        <w:t xml:space="preserve"> </w:t>
      </w:r>
      <w:r>
        <w:rPr>
          <w:rtl/>
        </w:rPr>
        <w:t xml:space="preserve">“</w:t>
      </w:r>
      <w:r>
        <w:rPr>
          <w:rtl/>
        </w:rPr>
        <w:t xml:space="preserve">Al-Ṣaghānī’s Treatise on Projecting the Sphere.</w:t>
      </w:r>
      <w:r>
        <w:rPr>
          <w:rtl/>
        </w:rPr>
        <w:t xml:space="preserve">”</w:t>
      </w:r>
      <w:r>
        <w:rPr>
          <w:rtl/>
        </w:rPr>
        <w:t xml:space="preserve"> </w:t>
      </w:r>
      <w:r>
        <w:rPr>
          <w:rtl/>
        </w:rPr>
        <w:t xml:space="preserve">In</w:t>
      </w:r>
      <w:r>
        <w:rPr>
          <w:rtl/>
        </w:rPr>
        <w:t xml:space="preserve"> </w:t>
      </w:r>
      <w:r>
        <w:rPr>
          <w:rtl/>
          <w:iCs/>
          <w:i/>
        </w:rPr>
        <w:t xml:space="preserve">From Deferent to Equant: A Volume of Studies in the History of Science in the Ancient and Medieval Near East in Honor of E. S. Kennedy</w:t>
      </w:r>
      <w:r>
        <w:rPr>
          <w:rtl/>
        </w:rPr>
        <w:t xml:space="preserve">, edited by D. A. King and G. Saliba, 237–252. Annals of the New York Academy of Sciences 500. New York, 1987.</w:t>
      </w:r>
    </w:p>
    <w:p>
      <w:pPr>
        <w:numPr>
          <w:ilvl w:val="0"/>
          <w:numId w:val="1135"/>
        </w:numPr>
        <w:pStyle w:val="Compact"/>
        <w:bidi/>
      </w:pPr>
      <w:r>
        <w:rPr>
          <w:rtl/>
        </w:rPr>
        <w:t xml:space="preserve">Rezvani, P.</w:t>
      </w:r>
      <w:r>
        <w:rPr>
          <w:rtl/>
        </w:rPr>
        <w:t xml:space="preserve"> </w:t>
      </w:r>
      <w:r>
        <w:rPr>
          <w:rtl/>
          <w:iCs/>
          <w:i/>
        </w:rPr>
        <w:t xml:space="preserve">Two Treatises on the Astrolabe by Abū Rayḥān Muḥammad ibn Aḥmad Bīrūnī (973–1048 A.D.)</w:t>
      </w:r>
      <w:r>
        <w:rPr>
          <w:rtl/>
        </w:rPr>
        <w:t xml:space="preserve">. PhD diss., Utrecht University, 2019.</w:t>
      </w:r>
    </w:p>
    <w:p>
      <w:pPr>
        <w:numPr>
          <w:ilvl w:val="0"/>
          <w:numId w:val="1135"/>
        </w:numPr>
        <w:pStyle w:val="Compact"/>
        <w:bidi/>
      </w:pPr>
      <w:r>
        <w:rPr>
          <w:rtl/>
        </w:rPr>
        <w:t xml:space="preserve">Sachau, E., trans.</w:t>
      </w:r>
      <w:r>
        <w:rPr>
          <w:rtl/>
        </w:rPr>
        <w:t xml:space="preserve"> </w:t>
      </w:r>
      <w:r>
        <w:rPr>
          <w:rtl/>
          <w:iCs/>
          <w:i/>
        </w:rPr>
        <w:t xml:space="preserve">The Chronology of Ancient Nations</w:t>
      </w:r>
      <w:r>
        <w:rPr>
          <w:rtl/>
        </w:rPr>
        <w:t xml:space="preserve">. London, 1879.</w:t>
      </w:r>
    </w:p>
    <w:p>
      <w:pPr>
        <w:numPr>
          <w:ilvl w:val="0"/>
          <w:numId w:val="1135"/>
        </w:numPr>
        <w:pStyle w:val="Compact"/>
        <w:bidi/>
      </w:pPr>
      <w:r>
        <w:rPr>
          <w:rtl/>
        </w:rPr>
        <w:t xml:space="preserve">Sachau, E., trans.</w:t>
      </w:r>
      <w:r>
        <w:rPr>
          <w:rtl/>
        </w:rPr>
        <w:t xml:space="preserve"> </w:t>
      </w:r>
      <w:r>
        <w:rPr>
          <w:rtl/>
          <w:iCs/>
          <w:i/>
        </w:rPr>
        <w:t xml:space="preserve">Alberuni’s India</w:t>
      </w:r>
      <w:r>
        <w:rPr>
          <w:rtl/>
        </w:rPr>
        <w:t xml:space="preserve">. 2 vols. London, 1888.</w:t>
      </w:r>
    </w:p>
    <w:p>
      <w:pPr>
        <w:numPr>
          <w:ilvl w:val="0"/>
          <w:numId w:val="1135"/>
        </w:numPr>
        <w:pStyle w:val="Compact"/>
        <w:bidi/>
      </w:pPr>
      <w:r>
        <w:rPr>
          <w:rtl/>
        </w:rPr>
        <w:t xml:space="preserve">Saliba, G.</w:t>
      </w:r>
      <w:r>
        <w:rPr>
          <w:rtl/>
        </w:rPr>
        <w:t xml:space="preserve"> </w:t>
      </w:r>
      <w:r>
        <w:rPr>
          <w:rtl/>
        </w:rPr>
        <w:t xml:space="preserve">“</w:t>
      </w:r>
      <w:r>
        <w:rPr>
          <w:rtl/>
        </w:rPr>
        <w:t xml:space="preserve">Bīrūnī, Abū Rayḥān, iii. Mathematics and Astronomy.</w:t>
      </w:r>
      <w:r>
        <w:rPr>
          <w:rtl/>
        </w:rPr>
        <w:t xml:space="preserve">”</w:t>
      </w:r>
      <w:r>
        <w:rPr>
          <w:rtl/>
        </w:rPr>
        <w:t xml:space="preserve"> </w:t>
      </w:r>
      <w:r>
        <w:rPr>
          <w:rtl/>
          <w:iCs/>
          <w:i/>
        </w:rPr>
        <w:t xml:space="preserve">Encyclopaedia Iranica</w:t>
      </w:r>
      <w:r>
        <w:rPr>
          <w:rtl/>
        </w:rPr>
        <w:t xml:space="preserve">, vol. 4. 1990.</w:t>
      </w:r>
    </w:p>
    <w:p>
      <w:pPr>
        <w:numPr>
          <w:ilvl w:val="0"/>
          <w:numId w:val="1135"/>
        </w:numPr>
        <w:pStyle w:val="Compact"/>
        <w:bidi/>
      </w:pPr>
      <w:r>
        <w:rPr>
          <w:rtl/>
        </w:rPr>
        <w:t xml:space="preserve">Sezgin, F.</w:t>
      </w:r>
      <w:r>
        <w:rPr>
          <w:rtl/>
        </w:rPr>
        <w:t xml:space="preserve"> </w:t>
      </w:r>
      <w:r>
        <w:rPr>
          <w:rtl/>
          <w:iCs/>
          <w:i/>
        </w:rPr>
        <w:t xml:space="preserve">Geschichte des arabischen Schrifttums</w:t>
      </w:r>
      <w:r>
        <w:rPr>
          <w:rtl/>
        </w:rPr>
        <w:t xml:space="preserve">. Bd. VI:</w:t>
      </w:r>
      <w:r>
        <w:rPr>
          <w:rtl/>
        </w:rPr>
        <w:t xml:space="preserve"> </w:t>
      </w:r>
      <w:r>
        <w:rPr>
          <w:rtl/>
          <w:iCs/>
          <w:i/>
        </w:rPr>
        <w:t xml:space="preserve">Astronomie</w:t>
      </w:r>
      <w:r>
        <w:rPr>
          <w:rtl/>
        </w:rPr>
        <w:t xml:space="preserve">. Leiden: Brill, 1978.</w:t>
      </w:r>
    </w:p>
    <w:p>
      <w:pPr>
        <w:numPr>
          <w:ilvl w:val="0"/>
          <w:numId w:val="1135"/>
        </w:numPr>
        <w:pStyle w:val="Compact"/>
        <w:bidi/>
      </w:pPr>
      <w:r>
        <w:rPr>
          <w:rtl/>
        </w:rPr>
        <w:t xml:space="preserve">Woepcke, F.</w:t>
      </w:r>
      <w:r>
        <w:rPr>
          <w:rtl/>
        </w:rPr>
        <w:t xml:space="preserve"> </w:t>
      </w:r>
      <w:r>
        <w:rPr>
          <w:rtl/>
        </w:rPr>
        <w:t xml:space="preserve">“</w:t>
      </w:r>
      <w:r>
        <w:rPr>
          <w:rtl/>
        </w:rPr>
        <w:t xml:space="preserve">Trois traités arabes sur le compas parfait.</w:t>
      </w:r>
      <w:r>
        <w:rPr>
          <w:rtl/>
        </w:rPr>
        <w:t xml:space="preserve">”</w:t>
      </w:r>
      <w:r>
        <w:rPr>
          <w:rtl/>
        </w:rPr>
        <w:t xml:space="preserve"> </w:t>
      </w:r>
      <w:r>
        <w:rPr>
          <w:rtl/>
          <w:iCs/>
          <w:i/>
        </w:rPr>
        <w:t xml:space="preserve">Notices et extraits des manuscrits de la Bibliothèque Impériale</w:t>
      </w:r>
      <w:r>
        <w:rPr>
          <w:rtl/>
        </w:rPr>
        <w:t xml:space="preserve"> </w:t>
      </w:r>
      <w:r>
        <w:rPr>
          <w:rtl/>
        </w:rPr>
        <w:t xml:space="preserve">22 (1874): 1–175.</w:t>
      </w:r>
    </w:p>
    <w:bookmarkEnd w:id="989"/>
    <w:bookmarkEnd w:id="990"/>
    <w:bookmarkEnd w:id="9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bidi/>
      </w:pPr>
      <w:r>
        <w:rPr>
          <w:rStyle w:val="FootnoteReference"/>
        </w:rPr>
        <w:footnoteRef/>
      </w:r>
      <w:r>
        <w:rPr>
          <w:rtl/>
        </w:rPr>
        <w:t xml:space="preserve"> </w:t>
      </w:r>
      <w:r>
        <w:rPr>
          <w:rtl/>
        </w:rPr>
        <w:t xml:space="preserve">E. S. Kennedy,</w:t>
      </w:r>
      <w:r>
        <w:rPr>
          <w:rtl/>
        </w:rPr>
        <w:t xml:space="preserve"> </w:t>
      </w:r>
      <w:r>
        <w:rPr>
          <w:rtl/>
        </w:rPr>
        <w:t xml:space="preserve">“</w:t>
      </w:r>
      <w:r>
        <w:rPr>
          <w:rtl/>
        </w:rPr>
        <w:t xml:space="preserve">Al-Bīrūnī,</w:t>
      </w:r>
      <w:r>
        <w:rPr>
          <w:rtl/>
        </w:rPr>
        <w:t xml:space="preserve">”</w:t>
      </w:r>
      <w:r>
        <w:rPr>
          <w:rtl/>
        </w:rPr>
        <w:t xml:space="preserve"> </w:t>
      </w:r>
      <w:r>
        <w:rPr>
          <w:rtl/>
        </w:rPr>
        <w:t xml:space="preserve">in</w:t>
      </w:r>
      <w:r>
        <w:rPr>
          <w:rtl/>
        </w:rPr>
        <w:t xml:space="preserve"> </w:t>
      </w:r>
      <w:r>
        <w:rPr>
          <w:rtl/>
          <w:iCs/>
          <w:i/>
        </w:rPr>
        <w:t xml:space="preserve">Dictionary of Scientific Biography</w:t>
      </w:r>
      <w:r>
        <w:rPr>
          <w:rtl/>
        </w:rPr>
        <w:t xml:space="preserve">, ed. C. C. Gillispie, vol. 2 (New York: Scribner, 1970), 147–158؛ G. Saliba,</w:t>
      </w:r>
      <w:r>
        <w:rPr>
          <w:rtl/>
        </w:rPr>
        <w:t xml:space="preserve"> </w:t>
      </w:r>
      <w:r>
        <w:rPr>
          <w:rtl/>
        </w:rPr>
        <w:t xml:space="preserve">“</w:t>
      </w:r>
      <w:r>
        <w:rPr>
          <w:rtl/>
        </w:rPr>
        <w:t xml:space="preserve">Bīrūnī, Abū Rayḥān, iii. Mathematics and Astronomy,</w:t>
      </w:r>
      <w:r>
        <w:rPr>
          <w:rtl/>
        </w:rPr>
        <w:t xml:space="preserve">”</w:t>
      </w:r>
      <w:r>
        <w:rPr>
          <w:rtl/>
        </w:rPr>
        <w:t xml:space="preserve"> </w:t>
      </w:r>
      <w:r>
        <w:rPr>
          <w:rtl/>
          <w:iCs/>
          <w:i/>
        </w:rPr>
        <w:t xml:space="preserve">Encyclopaedia Iranica</w:t>
      </w:r>
      <w:r>
        <w:rPr>
          <w:rtl/>
        </w:rPr>
        <w:t xml:space="preserve">, vol. 4 (1990).</w:t>
      </w:r>
    </w:p>
  </w:footnote>
  <w:footnote w:id="28">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تحديد نهايات الأماكن لتصحيح مسافات المساكن</w:t>
      </w:r>
      <w:r>
        <w:rPr>
          <w:rtl/>
        </w:rPr>
        <w:t xml:space="preserve">، تحقيق ب. بولغاكوف (القاهرة: معهد المخطوطات العربية، ١٩٦٢)؛ وترجمته: Jamil Ali,</w:t>
      </w:r>
      <w:r>
        <w:rPr>
          <w:rtl/>
        </w:rPr>
        <w:t xml:space="preserve"> </w:t>
      </w:r>
      <w:r>
        <w:rPr>
          <w:rtl/>
          <w:iCs/>
          <w:i/>
        </w:rPr>
        <w:t xml:space="preserve">The Determination of the Coordinates of Positions for the Correction of Distances between Cities</w:t>
      </w:r>
      <w:r>
        <w:rPr>
          <w:rtl/>
        </w:rPr>
        <w:t xml:space="preserve"> </w:t>
      </w:r>
      <w:r>
        <w:rPr>
          <w:rtl/>
        </w:rPr>
        <w:t xml:space="preserve">(Beirut: American University of Beirut, 1967)، في الكلام على رصد الخجندي للميل الكلي.</w:t>
      </w:r>
    </w:p>
  </w:footnote>
  <w:footnote w:id="30">
    <w:p>
      <w:pPr>
        <w:pStyle w:val="FootnoteText"/>
        <w:bidi/>
      </w:pPr>
      <w:r>
        <w:rPr>
          <w:rStyle w:val="FootnoteReference"/>
        </w:rPr>
        <w:footnoteRef/>
      </w:r>
      <w:r>
        <w:rPr>
          <w:rtl/>
        </w:rPr>
        <w:t xml:space="preserve"> </w:t>
      </w:r>
      <w:r>
        <w:rPr>
          <w:rtl/>
        </w:rPr>
        <w:t xml:space="preserve">المصدر نفسه، في تعيين فرق الطول بين بغداد وخوارزم؛ وانظر E. S. Kennedy,</w:t>
      </w:r>
      <w:r>
        <w:rPr>
          <w:rtl/>
        </w:rPr>
        <w:t xml:space="preserve"> </w:t>
      </w:r>
      <w:r>
        <w:rPr>
          <w:rtl/>
        </w:rPr>
        <w:t xml:space="preserve">“</w:t>
      </w:r>
      <w:r>
        <w:rPr>
          <w:rtl/>
        </w:rPr>
        <w:t xml:space="preserve">Al-Bīrūnī,</w:t>
      </w:r>
      <w:r>
        <w:rPr>
          <w:rtl/>
        </w:rPr>
        <w:t xml:space="preserve">”</w:t>
      </w:r>
      <w:r>
        <w:rPr>
          <w:rtl/>
        </w:rPr>
        <w:t xml:space="preserve"> </w:t>
      </w:r>
      <w:r>
        <w:rPr>
          <w:rtl/>
        </w:rPr>
        <w:t xml:space="preserve">in</w:t>
      </w:r>
      <w:r>
        <w:rPr>
          <w:rtl/>
        </w:rPr>
        <w:t xml:space="preserve"> </w:t>
      </w:r>
      <w:r>
        <w:rPr>
          <w:rtl/>
          <w:iCs/>
          <w:i/>
        </w:rPr>
        <w:t xml:space="preserve">Dictionary of Scientific Biography</w:t>
      </w:r>
      <w:r>
        <w:rPr>
          <w:rtl/>
        </w:rPr>
        <w:t xml:space="preserve">, ed. C. C. Gillispie, vol. 2 (New York: Scribner, 1970), 147–158.</w:t>
      </w:r>
    </w:p>
  </w:footnote>
  <w:footnote w:id="32">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الآثار الباقية عن القرون الخالية</w:t>
      </w:r>
      <w:r>
        <w:rPr>
          <w:rtl/>
        </w:rPr>
        <w:t xml:space="preserve">، تحقيق E. Sachau (Leipzig, 1878)؛ وترجمته: E. Sachau,</w:t>
      </w:r>
      <w:r>
        <w:rPr>
          <w:rtl/>
        </w:rPr>
        <w:t xml:space="preserve"> </w:t>
      </w:r>
      <w:r>
        <w:rPr>
          <w:rtl/>
          <w:iCs/>
          <w:i/>
        </w:rPr>
        <w:t xml:space="preserve">The Chronology of Ancient Nations</w:t>
      </w:r>
      <w:r>
        <w:rPr>
          <w:rtl/>
        </w:rPr>
        <w:t xml:space="preserve"> </w:t>
      </w:r>
      <w:r>
        <w:rPr>
          <w:rtl/>
        </w:rPr>
        <w:t xml:space="preserve">(London, 1879).</w:t>
      </w:r>
    </w:p>
  </w:footnote>
  <w:footnote w:id="34">
    <w:p>
      <w:pPr>
        <w:pStyle w:val="FootnoteText"/>
        <w:bidi/>
      </w:pPr>
      <w:r>
        <w:rPr>
          <w:rStyle w:val="FootnoteReference"/>
        </w:rPr>
        <w:footnoteRef/>
      </w:r>
      <w:r>
        <w:rPr>
          <w:rtl/>
        </w:rPr>
        <w:t xml:space="preserve"> </w:t>
      </w:r>
      <w:r>
        <w:rPr>
          <w:rtl/>
        </w:rPr>
        <w:t xml:space="preserve">E. S. Kennedy,</w:t>
      </w:r>
      <w:r>
        <w:rPr>
          <w:rtl/>
        </w:rPr>
        <w:t xml:space="preserve"> </w:t>
      </w:r>
      <w:r>
        <w:rPr>
          <w:rtl/>
        </w:rPr>
        <w:t xml:space="preserve">“</w:t>
      </w:r>
      <w:r>
        <w:rPr>
          <w:rtl/>
        </w:rPr>
        <w:t xml:space="preserve">Al-Bīrūnī,</w:t>
      </w:r>
      <w:r>
        <w:rPr>
          <w:rtl/>
        </w:rPr>
        <w:t xml:space="preserve">”</w:t>
      </w:r>
      <w:r>
        <w:rPr>
          <w:rtl/>
        </w:rPr>
        <w:t xml:space="preserve"> </w:t>
      </w:r>
      <w:r>
        <w:rPr>
          <w:rtl/>
        </w:rPr>
        <w:t xml:space="preserve">in</w:t>
      </w:r>
      <w:r>
        <w:rPr>
          <w:rtl/>
        </w:rPr>
        <w:t xml:space="preserve"> </w:t>
      </w:r>
      <w:r>
        <w:rPr>
          <w:rtl/>
          <w:iCs/>
          <w:i/>
        </w:rPr>
        <w:t xml:space="preserve">Dictionary of Scientific Biography</w:t>
      </w:r>
      <w:r>
        <w:rPr>
          <w:rtl/>
        </w:rPr>
        <w:t xml:space="preserve">, ed. C. C. Gillispie, vol. 2 (New York: Scribner, 1970), 147–158.</w:t>
      </w:r>
    </w:p>
  </w:footnote>
  <w:footnote w:id="36">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تحديد نهايات الأماكن لتصحيح مسافات المساكن</w:t>
      </w:r>
      <w:r>
        <w:rPr>
          <w:rtl/>
        </w:rPr>
        <w:t xml:space="preserve">، تحقيق ب. بولغاكوف (القاهرة: معهد المخطوطات العربية، ١٩٦٢)؛ وترجمته: Jamil Ali,</w:t>
      </w:r>
      <w:r>
        <w:rPr>
          <w:rtl/>
        </w:rPr>
        <w:t xml:space="preserve"> </w:t>
      </w:r>
      <w:r>
        <w:rPr>
          <w:rtl/>
          <w:iCs/>
          <w:i/>
        </w:rPr>
        <w:t xml:space="preserve">The Determination of the Coordinates of Positions for the Correction of Distances between Cities</w:t>
      </w:r>
      <w:r>
        <w:rPr>
          <w:rtl/>
        </w:rPr>
        <w:t xml:space="preserve"> </w:t>
      </w:r>
      <w:r>
        <w:rPr>
          <w:rtl/>
        </w:rPr>
        <w:t xml:space="preserve">(Beirut: American University of Beirut, 1967)؛ والبيروني،</w:t>
      </w:r>
      <w:r>
        <w:rPr>
          <w:rtl/>
        </w:rPr>
        <w:t xml:space="preserve"> </w:t>
      </w:r>
      <w:r>
        <w:rPr>
          <w:rtl/>
          <w:iCs/>
          <w:i/>
        </w:rPr>
        <w:t xml:space="preserve">القانون المسعودي</w:t>
      </w:r>
      <w:r>
        <w:rPr>
          <w:rtl/>
        </w:rPr>
        <w:t xml:space="preserve">، ٣ مج (حيدر آباد: دائرة المعارف العثمانية، ١٩٥٤–١٩٥٦)، المقالة الخامسة.</w:t>
      </w:r>
    </w:p>
  </w:footnote>
  <w:footnote w:id="37">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تحقيق ما للهند من مقولة</w:t>
      </w:r>
      <w:r>
        <w:rPr>
          <w:rtl/>
        </w:rPr>
        <w:t xml:space="preserve"> </w:t>
      </w:r>
      <w:r>
        <w:rPr>
          <w:rtl/>
        </w:rPr>
        <w:t xml:space="preserve">(حيدر آباد: دائرة المعارف العثمانية، ١٩٥٨)؛ وترجمته: E. Sachau,</w:t>
      </w:r>
      <w:r>
        <w:rPr>
          <w:rtl/>
        </w:rPr>
        <w:t xml:space="preserve"> </w:t>
      </w:r>
      <w:r>
        <w:rPr>
          <w:rtl/>
          <w:iCs/>
          <w:i/>
        </w:rPr>
        <w:t xml:space="preserve">Alberuni’s India</w:t>
      </w:r>
      <w:r>
        <w:rPr>
          <w:rtl/>
        </w:rPr>
        <w:t xml:space="preserve">, 2 vols. (London, 1888).</w:t>
      </w:r>
    </w:p>
  </w:footnote>
  <w:footnote w:id="38">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القانون المسعودي</w:t>
      </w:r>
      <w:r>
        <w:rPr>
          <w:rtl/>
        </w:rPr>
        <w:t xml:space="preserve">، ٣ مج (حيدر آباد: دائرة المعارف العثمانية، ١٩٥٤–١٩٥٦).</w:t>
      </w:r>
    </w:p>
  </w:footnote>
  <w:footnote w:id="39">
    <w:p>
      <w:pPr>
        <w:pStyle w:val="FootnoteText"/>
        <w:bidi/>
      </w:pPr>
      <w:r>
        <w:rPr>
          <w:rStyle w:val="FootnoteReference"/>
        </w:rPr>
        <w:footnoteRef/>
      </w:r>
      <w:r>
        <w:rPr>
          <w:rtl/>
        </w:rPr>
        <w:t xml:space="preserve"> </w:t>
      </w:r>
      <w:r>
        <w:rPr>
          <w:rtl/>
        </w:rPr>
        <w:t xml:space="preserve">E. S. Kennedy,</w:t>
      </w:r>
      <w:r>
        <w:rPr>
          <w:rtl/>
        </w:rPr>
        <w:t xml:space="preserve"> </w:t>
      </w:r>
      <w:r>
        <w:rPr>
          <w:rtl/>
        </w:rPr>
        <w:t xml:space="preserve">“</w:t>
      </w:r>
      <w:r>
        <w:rPr>
          <w:rtl/>
        </w:rPr>
        <w:t xml:space="preserve">Al-Bīrūnī,</w:t>
      </w:r>
      <w:r>
        <w:rPr>
          <w:rtl/>
        </w:rPr>
        <w:t xml:space="preserve">”</w:t>
      </w:r>
      <w:r>
        <w:rPr>
          <w:rtl/>
        </w:rPr>
        <w:t xml:space="preserve"> </w:t>
      </w:r>
      <w:r>
        <w:rPr>
          <w:rtl/>
        </w:rPr>
        <w:t xml:space="preserve">in</w:t>
      </w:r>
      <w:r>
        <w:rPr>
          <w:rtl/>
        </w:rPr>
        <w:t xml:space="preserve"> </w:t>
      </w:r>
      <w:r>
        <w:rPr>
          <w:rtl/>
          <w:iCs/>
          <w:i/>
        </w:rPr>
        <w:t xml:space="preserve">Dictionary of Scientific Biography</w:t>
      </w:r>
      <w:r>
        <w:rPr>
          <w:rtl/>
        </w:rPr>
        <w:t xml:space="preserve">, ed. C. C. Gillispie, vol. 2 (New York: Scribner, 1970), 147–158؛ G. Saliba,</w:t>
      </w:r>
      <w:r>
        <w:rPr>
          <w:rtl/>
        </w:rPr>
        <w:t xml:space="preserve"> </w:t>
      </w:r>
      <w:r>
        <w:rPr>
          <w:rtl/>
        </w:rPr>
        <w:t xml:space="preserve">“</w:t>
      </w:r>
      <w:r>
        <w:rPr>
          <w:rtl/>
        </w:rPr>
        <w:t xml:space="preserve">Bīrūnī, Abū Rayḥān, iii. Mathematics and Astronomy,</w:t>
      </w:r>
      <w:r>
        <w:rPr>
          <w:rtl/>
        </w:rPr>
        <w:t xml:space="preserve">”</w:t>
      </w:r>
      <w:r>
        <w:rPr>
          <w:rtl/>
        </w:rPr>
        <w:t xml:space="preserve"> </w:t>
      </w:r>
      <w:r>
        <w:rPr>
          <w:rtl/>
          <w:iCs/>
          <w:i/>
        </w:rPr>
        <w:t xml:space="preserve">Encyclopaedia Iranica</w:t>
      </w:r>
      <w:r>
        <w:rPr>
          <w:rtl/>
        </w:rPr>
        <w:t xml:space="preserve">, vol. 4 (1990). والتواريخ في هذا الباب تقريبية في أكثرها، ويرجع في تفصيلها إلى هذين المرجعين.</w:t>
      </w:r>
    </w:p>
  </w:footnote>
  <w:footnote w:id="48">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رسالة في فهرست كتب محمد بن زكريا الرازي</w:t>
      </w:r>
      <w:r>
        <w:rPr>
          <w:rtl/>
        </w:rPr>
        <w:t xml:space="preserve">، نشرها P. Kraus (Paris, 1936)، وفي آخرها ثبت مؤلفات البيروني نفسه سنة ٤٢٧ هـ؛ وانظر D. J. Boilot,</w:t>
      </w:r>
      <w:r>
        <w:rPr>
          <w:rtl/>
        </w:rPr>
        <w:t xml:space="preserve"> </w:t>
      </w:r>
      <w:r>
        <w:rPr>
          <w:rtl/>
        </w:rPr>
        <w:t xml:space="preserve">“</w:t>
      </w:r>
      <w:r>
        <w:rPr>
          <w:rtl/>
        </w:rPr>
        <w:t xml:space="preserve">L’œuvre d’al-Beruni: essai bibliographique,</w:t>
      </w:r>
      <w:r>
        <w:rPr>
          <w:rtl/>
        </w:rPr>
        <w:t xml:space="preserve">”</w:t>
      </w:r>
      <w:r>
        <w:rPr>
          <w:rtl/>
        </w:rPr>
        <w:t xml:space="preserve"> </w:t>
      </w:r>
      <w:r>
        <w:rPr>
          <w:rtl/>
          <w:iCs/>
          <w:i/>
        </w:rPr>
        <w:t xml:space="preserve">Mélanges de l’Institut Dominicain d’Études Orientales</w:t>
      </w:r>
      <w:r>
        <w:rPr>
          <w:rtl/>
        </w:rPr>
        <w:t xml:space="preserve"> </w:t>
      </w:r>
      <w:r>
        <w:rPr>
          <w:rtl/>
        </w:rPr>
        <w:t xml:space="preserve">2 (1955): 161–256.</w:t>
      </w:r>
    </w:p>
  </w:footnote>
  <w:footnote w:id="50">
    <w:p>
      <w:pPr>
        <w:pStyle w:val="FootnoteText"/>
        <w:bidi/>
      </w:pPr>
      <w:r>
        <w:rPr>
          <w:rStyle w:val="FootnoteReference"/>
        </w:rPr>
        <w:footnoteRef/>
      </w:r>
      <w:r>
        <w:rPr>
          <w:rtl/>
        </w:rPr>
        <w:t xml:space="preserve"> </w:t>
      </w:r>
      <w:r>
        <w:rPr>
          <w:rtl/>
        </w:rPr>
        <w:t xml:space="preserve">وانظر في كتب البيروني في الأسطرلاب: P. Rezvani,</w:t>
      </w:r>
      <w:r>
        <w:rPr>
          <w:rtl/>
        </w:rPr>
        <w:t xml:space="preserve"> </w:t>
      </w:r>
      <w:r>
        <w:rPr>
          <w:rtl/>
          <w:iCs/>
          <w:i/>
        </w:rPr>
        <w:t xml:space="preserve">Two Treatises on the Astrolabe by Abū Rayḥān Muḥammad ibn Aḥmad Bīrūnī (973–1048 A.D.)</w:t>
      </w:r>
      <w:r>
        <w:rPr>
          <w:rtl/>
        </w:rPr>
        <w:t xml:space="preserve"> </w:t>
      </w:r>
      <w:r>
        <w:rPr>
          <w:rtl/>
        </w:rPr>
        <w:t xml:space="preserve">(PhD diss., Utrecht University, 2019)؛ و F. Sezgin,</w:t>
      </w:r>
      <w:r>
        <w:rPr>
          <w:rtl/>
        </w:rPr>
        <w:t xml:space="preserve"> </w:t>
      </w:r>
      <w:r>
        <w:rPr>
          <w:rtl/>
          <w:iCs/>
          <w:i/>
        </w:rPr>
        <w:t xml:space="preserve">Geschichte des arabischen Schrifttums</w:t>
      </w:r>
      <w:r>
        <w:rPr>
          <w:rtl/>
        </w:rPr>
        <w:t xml:space="preserve">, Bd. VI:</w:t>
      </w:r>
      <w:r>
        <w:rPr>
          <w:rtl/>
        </w:rPr>
        <w:t xml:space="preserve"> </w:t>
      </w:r>
      <w:r>
        <w:rPr>
          <w:rtl/>
          <w:iCs/>
          <w:i/>
        </w:rPr>
        <w:t xml:space="preserve">Astronomie</w:t>
      </w:r>
      <w:r>
        <w:rPr>
          <w:rtl/>
        </w:rPr>
        <w:t xml:space="preserve"> </w:t>
      </w:r>
      <w:r>
        <w:rPr>
          <w:rtl/>
        </w:rPr>
        <w:t xml:space="preserve">(Leiden: Brill, 1978).</w:t>
      </w:r>
    </w:p>
  </w:footnote>
  <w:footnote w:id="54">
    <w:p>
      <w:pPr>
        <w:pStyle w:val="FootnoteText"/>
        <w:bidi/>
      </w:pPr>
      <w:r>
        <w:rPr>
          <w:rStyle w:val="FootnoteReference"/>
        </w:rPr>
        <w:footnoteRef/>
      </w:r>
      <w:r>
        <w:rPr>
          <w:rtl/>
        </w:rPr>
        <w:t xml:space="preserve"> </w:t>
      </w:r>
      <w:r>
        <w:rPr>
          <w:rtl/>
        </w:rPr>
        <w:t xml:space="preserve">R. Lorch,</w:t>
      </w:r>
      <w:r>
        <w:rPr>
          <w:rtl/>
        </w:rPr>
        <w:t xml:space="preserve"> </w:t>
      </w:r>
      <w:r>
        <w:rPr>
          <w:rtl/>
        </w:rPr>
        <w:t xml:space="preserve">“</w:t>
      </w:r>
      <w:r>
        <w:rPr>
          <w:rtl/>
        </w:rPr>
        <w:t xml:space="preserve">Al-Ṣaghānī’s Treatise on Projecting the Sphere,</w:t>
      </w:r>
      <w:r>
        <w:rPr>
          <w:rtl/>
        </w:rPr>
        <w:t xml:space="preserve">”</w:t>
      </w:r>
      <w:r>
        <w:rPr>
          <w:rtl/>
        </w:rPr>
        <w:t xml:space="preserve"> </w:t>
      </w:r>
      <w:r>
        <w:rPr>
          <w:rtl/>
        </w:rPr>
        <w:t xml:space="preserve">in</w:t>
      </w:r>
      <w:r>
        <w:rPr>
          <w:rtl/>
        </w:rPr>
        <w:t xml:space="preserve"> </w:t>
      </w:r>
      <w:r>
        <w:rPr>
          <w:rtl/>
          <w:iCs/>
          <w:i/>
        </w:rPr>
        <w:t xml:space="preserve">From Deferent to Equant: A Volume of Studies in Honor of E. S. Kennedy</w:t>
      </w:r>
      <w:r>
        <w:rPr>
          <w:rtl/>
        </w:rPr>
        <w:t xml:space="preserve">, ed. D. A. King and G. Saliba, Annals of the New York Academy of Sciences 500 (New York, 1987), 237–252.</w:t>
      </w:r>
    </w:p>
  </w:footnote>
  <w:footnote w:id="55">
    <w:p>
      <w:pPr>
        <w:pStyle w:val="FootnoteText"/>
        <w:bidi/>
      </w:pPr>
      <w:r>
        <w:rPr>
          <w:rStyle w:val="FootnoteReference"/>
        </w:rPr>
        <w:footnoteRef/>
      </w:r>
      <w:r>
        <w:rPr>
          <w:rtl/>
        </w:rPr>
        <w:t xml:space="preserve"> </w:t>
      </w:r>
      <w:r>
        <w:rPr>
          <w:rtl/>
        </w:rPr>
        <w:t xml:space="preserve">F. Woepcke,</w:t>
      </w:r>
      <w:r>
        <w:rPr>
          <w:rtl/>
        </w:rPr>
        <w:t xml:space="preserve"> </w:t>
      </w:r>
      <w:r>
        <w:rPr>
          <w:rtl/>
        </w:rPr>
        <w:t xml:space="preserve">“</w:t>
      </w:r>
      <w:r>
        <w:rPr>
          <w:rtl/>
        </w:rPr>
        <w:t xml:space="preserve">Trois traités arabes sur le compas parfait,</w:t>
      </w:r>
      <w:r>
        <w:rPr>
          <w:rtl/>
        </w:rPr>
        <w:t xml:space="preserve">”</w:t>
      </w:r>
      <w:r>
        <w:rPr>
          <w:rtl/>
        </w:rPr>
        <w:t xml:space="preserve"> </w:t>
      </w:r>
      <w:r>
        <w:rPr>
          <w:rtl/>
          <w:iCs/>
          <w:i/>
        </w:rPr>
        <w:t xml:space="preserve">Notices et extraits des manuscrits de la Bibliothèque Impériale</w:t>
      </w:r>
      <w:r>
        <w:rPr>
          <w:rtl/>
        </w:rPr>
        <w:t xml:space="preserve"> </w:t>
      </w:r>
      <w:r>
        <w:rPr>
          <w:rtl/>
        </w:rPr>
        <w:t xml:space="preserve">22 (1874): 1–175.</w:t>
      </w:r>
    </w:p>
  </w:footnote>
  <w:footnote w:id="56">
    <w:p>
      <w:pPr>
        <w:pStyle w:val="FootnoteText"/>
        <w:bidi/>
      </w:pPr>
      <w:r>
        <w:rPr>
          <w:rStyle w:val="FootnoteReference"/>
        </w:rPr>
        <w:footnoteRef/>
      </w:r>
      <w:r>
        <w:rPr>
          <w:rtl/>
        </w:rPr>
        <w:t xml:space="preserve"> </w:t>
      </w:r>
      <w:r>
        <w:rPr>
          <w:rtl/>
        </w:rPr>
        <w:t xml:space="preserve">N. Sidoli and J. L. Berggren,</w:t>
      </w:r>
      <w:r>
        <w:rPr>
          <w:rtl/>
        </w:rPr>
        <w:t xml:space="preserve"> </w:t>
      </w:r>
      <w:r>
        <w:rPr>
          <w:rtl/>
        </w:rPr>
        <w:t xml:space="preserve">“</w:t>
      </w:r>
      <w:r>
        <w:rPr>
          <w:rtl/>
        </w:rPr>
        <w:t xml:space="preserve">The Arabic Version of Ptolemy’s</w:t>
      </w:r>
      <w:r>
        <w:rPr>
          <w:rtl/>
        </w:rPr>
        <w:t xml:space="preserve"> </w:t>
      </w:r>
      <w:r>
        <w:rPr>
          <w:rtl/>
          <w:iCs/>
          <w:i/>
        </w:rPr>
        <w:t xml:space="preserve">Planisphere</w:t>
      </w:r>
      <w:r>
        <w:rPr>
          <w:rtl/>
        </w:rPr>
        <w:t xml:space="preserve"> </w:t>
      </w:r>
      <w:r>
        <w:rPr>
          <w:rtl/>
        </w:rPr>
        <w:t xml:space="preserve">or</w:t>
      </w:r>
      <w:r>
        <w:rPr>
          <w:rtl/>
        </w:rPr>
        <w:t xml:space="preserve"> </w:t>
      </w:r>
      <w:r>
        <w:rPr>
          <w:rtl/>
          <w:iCs/>
          <w:i/>
        </w:rPr>
        <w:t xml:space="preserve">Flattening the Surface of the Sphere</w:t>
      </w:r>
      <w:r>
        <w:rPr>
          <w:rtl/>
        </w:rPr>
        <w:t xml:space="preserve">,</w:t>
      </w:r>
      <w:r>
        <w:rPr>
          <w:rtl/>
        </w:rPr>
        <w:t xml:space="preserve">”</w:t>
      </w:r>
      <w:r>
        <w:rPr>
          <w:rtl/>
        </w:rPr>
        <w:t xml:space="preserve"> </w:t>
      </w:r>
      <w:r>
        <w:rPr>
          <w:rtl/>
          <w:iCs/>
          <w:i/>
        </w:rPr>
        <w:t xml:space="preserve">SCIAMVS</w:t>
      </w:r>
      <w:r>
        <w:rPr>
          <w:rtl/>
        </w:rPr>
        <w:t xml:space="preserve"> </w:t>
      </w:r>
      <w:r>
        <w:rPr>
          <w:rtl/>
        </w:rPr>
        <w:t xml:space="preserve">8 (2007): 37–139؛ T. L. Heath,</w:t>
      </w:r>
      <w:r>
        <w:rPr>
          <w:rtl/>
        </w:rPr>
        <w:t xml:space="preserve"> </w:t>
      </w:r>
      <w:r>
        <w:rPr>
          <w:rtl/>
          <w:iCs/>
          <w:i/>
        </w:rPr>
        <w:t xml:space="preserve">Apollonius of Perga: Treatise on Conic Sections</w:t>
      </w:r>
      <w:r>
        <w:rPr>
          <w:rtl/>
        </w:rPr>
        <w:t xml:space="preserve"> </w:t>
      </w:r>
      <w:r>
        <w:rPr>
          <w:rtl/>
        </w:rPr>
        <w:t xml:space="preserve">(Cambridge, 1896)؛ P. Kunitzsch and R. Lorch,</w:t>
      </w:r>
      <w:r>
        <w:rPr>
          <w:rtl/>
        </w:rPr>
        <w:t xml:space="preserve"> </w:t>
      </w:r>
      <w:r>
        <w:rPr>
          <w:rtl/>
          <w:iCs/>
          <w:i/>
        </w:rPr>
        <w:t xml:space="preserve">Theodosius, Sphaerica: Arabic and Medieval Latin Translations</w:t>
      </w:r>
      <w:r>
        <w:rPr>
          <w:rtl/>
        </w:rPr>
        <w:t xml:space="preserve"> </w:t>
      </w:r>
      <w:r>
        <w:rPr>
          <w:rtl/>
        </w:rPr>
        <w:t xml:space="preserve">(Stuttgart: Steiner, 2010).</w:t>
      </w:r>
    </w:p>
  </w:footnote>
  <w:footnote w:id="58">
    <w:p>
      <w:pPr>
        <w:pStyle w:val="FootnoteText"/>
        <w:bidi/>
      </w:pPr>
      <w:r>
        <w:rPr>
          <w:rStyle w:val="FootnoteReference"/>
        </w:rPr>
        <w:footnoteRef/>
      </w:r>
      <w:r>
        <w:rPr>
          <w:rtl/>
        </w:rPr>
        <w:t xml:space="preserve"> </w:t>
      </w:r>
      <w:r>
        <w:rPr>
          <w:rtl/>
        </w:rPr>
        <w:t xml:space="preserve">G. Saliba,</w:t>
      </w:r>
      <w:r>
        <w:rPr>
          <w:rtl/>
        </w:rPr>
        <w:t xml:space="preserve"> </w:t>
      </w:r>
      <w:r>
        <w:rPr>
          <w:rtl/>
        </w:rPr>
        <w:t xml:space="preserve">“</w:t>
      </w:r>
      <w:r>
        <w:rPr>
          <w:rtl/>
        </w:rPr>
        <w:t xml:space="preserve">Bīrūnī, Abū Rayḥān, iii. Mathematics and Astronomy,</w:t>
      </w:r>
      <w:r>
        <w:rPr>
          <w:rtl/>
        </w:rPr>
        <w:t xml:space="preserve">”</w:t>
      </w:r>
      <w:r>
        <w:rPr>
          <w:rtl/>
        </w:rPr>
        <w:t xml:space="preserve"> </w:t>
      </w:r>
      <w:r>
        <w:rPr>
          <w:rtl/>
          <w:iCs/>
          <w:i/>
        </w:rPr>
        <w:t xml:space="preserve">Encyclopaedia Iranica</w:t>
      </w:r>
      <w:r>
        <w:rPr>
          <w:rtl/>
        </w:rPr>
        <w:t xml:space="preserve">, vol. 4 (1990)؛ وE. S. Kennedy,</w:t>
      </w:r>
      <w:r>
        <w:rPr>
          <w:rtl/>
        </w:rPr>
        <w:t xml:space="preserve"> </w:t>
      </w:r>
      <w:r>
        <w:rPr>
          <w:rtl/>
        </w:rPr>
        <w:t xml:space="preserve">“</w:t>
      </w:r>
      <w:r>
        <w:rPr>
          <w:rtl/>
        </w:rPr>
        <w:t xml:space="preserve">Al-Bīrūnī,</w:t>
      </w:r>
      <w:r>
        <w:rPr>
          <w:rtl/>
        </w:rPr>
        <w:t xml:space="preserve">”</w:t>
      </w:r>
      <w:r>
        <w:rPr>
          <w:rtl/>
        </w:rPr>
        <w:t xml:space="preserve"> </w:t>
      </w:r>
      <w:r>
        <w:rPr>
          <w:rtl/>
        </w:rPr>
        <w:t xml:space="preserve">in</w:t>
      </w:r>
      <w:r>
        <w:rPr>
          <w:rtl/>
        </w:rPr>
        <w:t xml:space="preserve"> </w:t>
      </w:r>
      <w:r>
        <w:rPr>
          <w:rtl/>
          <w:iCs/>
          <w:i/>
        </w:rPr>
        <w:t xml:space="preserve">Dictionary of Scientific Biography</w:t>
      </w:r>
      <w:r>
        <w:rPr>
          <w:rtl/>
        </w:rPr>
        <w:t xml:space="preserve">, ed. C. C. Gillispie, vol. 2 (New York: Scribner, 1970), 147–158. والكلام في المخطوط Or 5593 في باب «عمل الأسطرلاب الزورقي».</w:t>
      </w:r>
    </w:p>
  </w:footnote>
  <w:footnote w:id="60">
    <w:p>
      <w:pPr>
        <w:pStyle w:val="FootnoteText"/>
        <w:bidi/>
      </w:pPr>
      <w:r>
        <w:rPr>
          <w:rStyle w:val="FootnoteReference"/>
        </w:rPr>
        <w:footnoteRef/>
      </w:r>
      <w:r>
        <w:rPr>
          <w:rtl/>
        </w:rPr>
        <w:t xml:space="preserve"> </w:t>
      </w:r>
      <w:r>
        <w:rPr>
          <w:rtl/>
        </w:rPr>
        <w:t xml:space="preserve">وانظر في تاريخ الأسطرلاب وصناعته: D. A. King,</w:t>
      </w:r>
      <w:r>
        <w:rPr>
          <w:rtl/>
        </w:rPr>
        <w:t xml:space="preserve"> </w:t>
      </w:r>
      <w:r>
        <w:rPr>
          <w:rtl/>
          <w:iCs/>
          <w:i/>
        </w:rPr>
        <w:t xml:space="preserve">In Synchrony with the Heavens: Studies in Astronomical Timekeeping and Instrumentation in Medieval Islamic Civilization</w:t>
      </w:r>
      <w:r>
        <w:rPr>
          <w:rtl/>
        </w:rPr>
        <w:t xml:space="preserve">, 2 vols. (Leiden: Brill, 2004–2005).</w:t>
      </w:r>
    </w:p>
  </w:footnote>
  <w:footnote w:id="63">
    <w:p>
      <w:pPr>
        <w:pStyle w:val="FootnoteText"/>
        <w:bidi/>
      </w:pPr>
      <w:r>
        <w:rPr>
          <w:rStyle w:val="FootnoteReference"/>
        </w:rPr>
        <w:footnoteRef/>
      </w:r>
      <w:r>
        <w:rPr>
          <w:rtl/>
        </w:rPr>
        <w:t xml:space="preserve"> </w:t>
      </w:r>
      <w:r>
        <w:rPr>
          <w:rtl/>
        </w:rPr>
        <w:t xml:space="preserve">Sidoli and Berggren,</w:t>
      </w:r>
      <w:r>
        <w:rPr>
          <w:rtl/>
        </w:rPr>
        <w:t xml:space="preserve"> </w:t>
      </w:r>
      <w:r>
        <w:rPr>
          <w:rtl/>
        </w:rPr>
        <w:t xml:space="preserve">“</w:t>
      </w:r>
      <w:r>
        <w:rPr>
          <w:rtl/>
        </w:rPr>
        <w:t xml:space="preserve">The Arabic Version of Ptolemy’s</w:t>
      </w:r>
      <w:r>
        <w:rPr>
          <w:rtl/>
        </w:rPr>
        <w:t xml:space="preserve"> </w:t>
      </w:r>
      <w:r>
        <w:rPr>
          <w:rtl/>
          <w:iCs/>
          <w:i/>
        </w:rPr>
        <w:t xml:space="preserve">Planisphere</w:t>
      </w:r>
      <w:r>
        <w:rPr>
          <w:rtl/>
        </w:rPr>
        <w:t xml:space="preserve">,</w:t>
      </w:r>
      <w:r>
        <w:rPr>
          <w:rtl/>
        </w:rPr>
        <w:t xml:space="preserve">”</w:t>
      </w:r>
      <w:r>
        <w:rPr>
          <w:rtl/>
        </w:rPr>
        <w:t xml:space="preserve"> </w:t>
      </w:r>
      <w:r>
        <w:rPr>
          <w:rtl/>
        </w:rPr>
        <w:t xml:space="preserve">37–139.</w:t>
      </w:r>
    </w:p>
  </w:footnote>
  <w:footnote w:id="64">
    <w:p>
      <w:pPr>
        <w:pStyle w:val="FootnoteText"/>
        <w:bidi/>
      </w:pPr>
      <w:r>
        <w:rPr>
          <w:rStyle w:val="FootnoteReference"/>
        </w:rPr>
        <w:footnoteRef/>
      </w:r>
      <w:r>
        <w:rPr>
          <w:rtl/>
        </w:rPr>
        <w:t xml:space="preserve"> </w:t>
      </w:r>
      <w:r>
        <w:rPr>
          <w:rtl/>
        </w:rPr>
        <w:t xml:space="preserve">J. L. Berggren,</w:t>
      </w:r>
      <w:r>
        <w:rPr>
          <w:rtl/>
        </w:rPr>
        <w:t xml:space="preserve"> </w:t>
      </w:r>
      <w:r>
        <w:rPr>
          <w:rtl/>
        </w:rPr>
        <w:t xml:space="preserve">“</w:t>
      </w:r>
      <w:r>
        <w:rPr>
          <w:rtl/>
        </w:rPr>
        <w:t xml:space="preserve">Medieval Islamic Methods for Drawing Azimuth Circles on the Astrolabe,</w:t>
      </w:r>
      <w:r>
        <w:rPr>
          <w:rtl/>
        </w:rPr>
        <w:t xml:space="preserve">”</w:t>
      </w:r>
      <w:r>
        <w:rPr>
          <w:rtl/>
        </w:rPr>
        <w:t xml:space="preserve"> </w:t>
      </w:r>
      <w:r>
        <w:rPr>
          <w:rtl/>
          <w:iCs/>
          <w:i/>
        </w:rPr>
        <w:t xml:space="preserve">Centaurus</w:t>
      </w:r>
      <w:r>
        <w:rPr>
          <w:rtl/>
        </w:rPr>
        <w:t xml:space="preserve"> </w:t>
      </w:r>
      <w:r>
        <w:rPr>
          <w:rtl/>
        </w:rPr>
        <w:t xml:space="preserve">34 (1991): 309–344.</w:t>
      </w:r>
    </w:p>
  </w:footnote>
  <w:footnote w:id="71">
    <w:p>
      <w:pPr>
        <w:pStyle w:val="FootnoteText"/>
        <w:bidi/>
      </w:pPr>
      <w:r>
        <w:rPr>
          <w:rStyle w:val="FootnoteReference"/>
        </w:rPr>
        <w:footnoteRef/>
      </w:r>
      <w:r>
        <w:rPr>
          <w:rtl/>
        </w:rPr>
        <w:t xml:space="preserve"> </w:t>
      </w:r>
      <w:r>
        <w:rPr>
          <w:rtl/>
        </w:rPr>
        <w:t xml:space="preserve">Lorch,</w:t>
      </w:r>
      <w:r>
        <w:rPr>
          <w:rtl/>
        </w:rPr>
        <w:t xml:space="preserve"> </w:t>
      </w:r>
      <w:r>
        <w:rPr>
          <w:rtl/>
        </w:rPr>
        <w:t xml:space="preserve">“</w:t>
      </w:r>
      <w:r>
        <w:rPr>
          <w:rtl/>
        </w:rPr>
        <w:t xml:space="preserve">Al-Ṣaghānī’s Treatise on Projecting the Sphere,</w:t>
      </w:r>
      <w:r>
        <w:rPr>
          <w:rtl/>
        </w:rPr>
        <w:t xml:space="preserve">”</w:t>
      </w:r>
      <w:r>
        <w:rPr>
          <w:rtl/>
        </w:rPr>
        <w:t xml:space="preserve"> </w:t>
      </w:r>
      <w:r>
        <w:rPr>
          <w:rtl/>
        </w:rPr>
        <w:t xml:space="preserve">237–252.</w:t>
      </w:r>
    </w:p>
  </w:footnote>
  <w:footnote w:id="72">
    <w:p>
      <w:pPr>
        <w:pStyle w:val="FootnoteText"/>
        <w:bidi/>
      </w:pPr>
      <w:r>
        <w:rPr>
          <w:rStyle w:val="FootnoteReference"/>
        </w:rPr>
        <w:footnoteRef/>
      </w:r>
      <w:r>
        <w:rPr>
          <w:rtl/>
        </w:rPr>
        <w:t xml:space="preserve"> </w:t>
      </w:r>
      <w:r>
        <w:rPr>
          <w:rtl/>
        </w:rPr>
        <w:t xml:space="preserve">أبلونيوس،</w:t>
      </w:r>
      <w:r>
        <w:rPr>
          <w:rtl/>
        </w:rPr>
        <w:t xml:space="preserve"> </w:t>
      </w:r>
      <w:r>
        <w:rPr>
          <w:rtl/>
          <w:iCs/>
          <w:i/>
        </w:rPr>
        <w:t xml:space="preserve">المخروطات</w:t>
      </w:r>
      <w:r>
        <w:rPr>
          <w:rtl/>
        </w:rPr>
        <w:t xml:space="preserve">، المقالة الأولى، الأشكال ١١–١٣؛ Heath,</w:t>
      </w:r>
      <w:r>
        <w:rPr>
          <w:rtl/>
        </w:rPr>
        <w:t xml:space="preserve"> </w:t>
      </w:r>
      <w:r>
        <w:rPr>
          <w:rtl/>
          <w:iCs/>
          <w:i/>
        </w:rPr>
        <w:t xml:space="preserve">Apollonius of Perga</w:t>
      </w:r>
      <w:r>
        <w:rPr>
          <w:rtl/>
        </w:rPr>
        <w:t xml:space="preserve">, 1–18.</w:t>
      </w:r>
    </w:p>
  </w:footnote>
  <w:footnote w:id="73">
    <w:p>
      <w:pPr>
        <w:pStyle w:val="FootnoteText"/>
        <w:bidi/>
      </w:pPr>
      <w:r>
        <w:rPr>
          <w:rStyle w:val="FootnoteReference"/>
        </w:rPr>
        <w:footnoteRef/>
      </w:r>
      <w:r>
        <w:rPr>
          <w:rtl/>
        </w:rPr>
        <w:t xml:space="preserve"> </w:t>
      </w:r>
      <w:r>
        <w:rPr>
          <w:rtl/>
        </w:rPr>
        <w:t xml:space="preserve">Woepcke,</w:t>
      </w:r>
      <w:r>
        <w:rPr>
          <w:rtl/>
        </w:rPr>
        <w:t xml:space="preserve"> </w:t>
      </w:r>
      <w:r>
        <w:rPr>
          <w:rtl/>
        </w:rPr>
        <w:t xml:space="preserve">“</w:t>
      </w:r>
      <w:r>
        <w:rPr>
          <w:rtl/>
        </w:rPr>
        <w:t xml:space="preserve">Trois traités arabes sur le compas parfait,</w:t>
      </w:r>
      <w:r>
        <w:rPr>
          <w:rtl/>
        </w:rPr>
        <w:t xml:space="preserve">”</w:t>
      </w:r>
      <w:r>
        <w:rPr>
          <w:rtl/>
        </w:rPr>
        <w:t xml:space="preserve"> </w:t>
      </w:r>
      <w:r>
        <w:rPr>
          <w:rtl/>
        </w:rPr>
        <w:t xml:space="preserve">1–175.</w:t>
      </w:r>
    </w:p>
  </w:footnote>
  <w:footnote w:id="78">
    <w:p>
      <w:pPr>
        <w:pStyle w:val="FootnoteText"/>
        <w:bidi/>
      </w:pPr>
      <w:r>
        <w:rPr>
          <w:rStyle w:val="FootnoteReference"/>
        </w:rPr>
        <w:footnoteRef/>
      </w:r>
      <w:r>
        <w:rPr>
          <w:rtl/>
        </w:rPr>
        <w:t xml:space="preserve"> </w:t>
      </w:r>
      <w:r>
        <w:rPr>
          <w:rtl/>
        </w:rPr>
        <w:t xml:space="preserve">British Library, Or 5593,</w:t>
      </w:r>
      <w:r>
        <w:rPr>
          <w:rtl/>
        </w:rPr>
        <w:t xml:space="preserve"> </w:t>
      </w:r>
      <w:r>
        <w:rPr>
          <w:rtl/>
          <w:iCs/>
          <w:i/>
        </w:rPr>
        <w:t xml:space="preserve">Kitāb istīʿāb al-wujūh al-mumkinah fī ṣanʿat al-asṭurlāb</w:t>
      </w:r>
      <w:r>
        <w:rPr>
          <w:rtl/>
        </w:rPr>
        <w:t xml:space="preserve">, Qatar Digital Library, https://www.qdl.qa/en/archive/81055/vdc_100000000094.0x000094 ؛ وFromThePage, https://fromthepage.com/bldigital/arabic-scientific-manuscripts/or-5593/about .</w:t>
      </w:r>
    </w:p>
  </w:footnote>
  <w:footnote w:id="79">
    <w:p>
      <w:pPr>
        <w:pStyle w:val="FootnoteText"/>
        <w:bidi/>
      </w:pPr>
      <w:r>
        <w:rPr>
          <w:rStyle w:val="FootnoteReference"/>
        </w:rPr>
        <w:footnoteRef/>
      </w:r>
      <w:r>
        <w:rPr>
          <w:rtl/>
        </w:rPr>
        <w:t xml:space="preserve"> </w:t>
      </w:r>
      <w:r>
        <w:rPr>
          <w:rtl/>
        </w:rPr>
        <w:t xml:space="preserve">University of Pennsylvania, LJS 478,</w:t>
      </w:r>
      <w:r>
        <w:rPr>
          <w:rtl/>
        </w:rPr>
        <w:t xml:space="preserve"> </w:t>
      </w:r>
      <w:r>
        <w:rPr>
          <w:rtl/>
        </w:rPr>
        <w:t xml:space="preserve">“</w:t>
      </w:r>
      <w:r>
        <w:rPr>
          <w:rtl/>
        </w:rPr>
        <w:t xml:space="preserve">Astronomical Anthology,</w:t>
      </w:r>
      <w:r>
        <w:rPr>
          <w:rtl/>
        </w:rPr>
        <w:t xml:space="preserve">”</w:t>
      </w:r>
      <w:r>
        <w:rPr>
          <w:rtl/>
        </w:rPr>
        <w:t xml:space="preserve"> </w:t>
      </w:r>
      <w:r>
        <w:rPr>
          <w:rtl/>
          <w:iCs/>
          <w:i/>
        </w:rPr>
        <w:t xml:space="preserve">Scanning the Skies</w:t>
      </w:r>
      <w:r>
        <w:rPr>
          <w:rtl/>
        </w:rPr>
        <w:t xml:space="preserve">, https://aylinmalcolm.com/astro/items/show/21 ؛ ومصوّرته في OPenn.</w:t>
      </w:r>
    </w:p>
  </w:footnote>
  <w:footnote w:id="80">
    <w:p>
      <w:pPr>
        <w:pStyle w:val="FootnoteText"/>
        <w:bidi/>
      </w:pPr>
      <w:r>
        <w:rPr>
          <w:rStyle w:val="FootnoteReference"/>
        </w:rPr>
        <w:footnoteRef/>
      </w:r>
      <w:r>
        <w:rPr>
          <w:rtl/>
        </w:rPr>
        <w:t xml:space="preserve"> </w:t>
      </w:r>
      <w:r>
        <w:rPr>
          <w:rtl/>
        </w:rPr>
        <w:t xml:space="preserve">BnF, Arabe 6860,</w:t>
      </w:r>
      <w:r>
        <w:rPr>
          <w:rtl/>
        </w:rPr>
        <w:t xml:space="preserve"> </w:t>
      </w:r>
      <w:r>
        <w:rPr>
          <w:rtl/>
        </w:rPr>
        <w:t xml:space="preserve">“</w:t>
      </w:r>
      <w:r>
        <w:rPr>
          <w:rtl/>
        </w:rPr>
        <w:t xml:space="preserve">Deux textes d’astronomie et astrologie,</w:t>
      </w:r>
      <w:r>
        <w:rPr>
          <w:rtl/>
        </w:rPr>
        <w:t xml:space="preserve">”</w:t>
      </w:r>
      <w:r>
        <w:rPr>
          <w:rtl/>
        </w:rPr>
        <w:t xml:space="preserve"> </w:t>
      </w:r>
      <w:r>
        <w:rPr>
          <w:rtl/>
        </w:rPr>
        <w:t xml:space="preserve">https://archivesetmanuscrits.bnf.fr/ark:/12148/cc6077d .</w:t>
      </w:r>
    </w:p>
  </w:footnote>
  <w:footnote w:id="81">
    <w:p>
      <w:pPr>
        <w:pStyle w:val="FootnoteText"/>
        <w:bidi/>
      </w:pPr>
      <w:r>
        <w:rPr>
          <w:rStyle w:val="FootnoteReference"/>
        </w:rPr>
        <w:footnoteRef/>
      </w:r>
      <w:r>
        <w:rPr>
          <w:rtl/>
        </w:rPr>
        <w:t xml:space="preserve"> </w:t>
      </w:r>
      <w:r>
        <w:rPr>
          <w:rtl/>
        </w:rPr>
        <w:t xml:space="preserve">Chester Beatty Library, CBL Ar 3773, Zenodo record 20627882.</w:t>
      </w:r>
    </w:p>
  </w:footnote>
  <w:footnote w:id="82">
    <w:p>
      <w:pPr>
        <w:pStyle w:val="FootnoteText"/>
        <w:bidi/>
      </w:pPr>
      <w:r>
        <w:rPr>
          <w:rStyle w:val="FootnoteReference"/>
        </w:rPr>
        <w:footnoteRef/>
      </w:r>
      <w:r>
        <w:rPr>
          <w:rtl/>
        </w:rPr>
        <w:t xml:space="preserve"> </w:t>
      </w:r>
      <w:r>
        <w:rPr>
          <w:rtl/>
        </w:rPr>
        <w:t xml:space="preserve">المكتبة والمتحف الوطني ملك، طهران، رقم ١٣٩٣.٠٤.٠٣٣١٩.</w:t>
      </w:r>
    </w:p>
  </w:footnote>
  <w:footnote w:id="83">
    <w:p>
      <w:pPr>
        <w:pStyle w:val="FootnoteText"/>
        <w:bidi/>
      </w:pPr>
      <w:r>
        <w:rPr>
          <w:rStyle w:val="FootnoteReference"/>
        </w:rPr>
        <w:footnoteRef/>
      </w:r>
      <w:r>
        <w:rPr>
          <w:rtl/>
        </w:rPr>
        <w:t xml:space="preserve"> </w:t>
      </w:r>
      <w:r>
        <w:rPr>
          <w:rtl/>
        </w:rPr>
        <w:t xml:space="preserve">J. P. Hogendijk,</w:t>
      </w:r>
      <w:r>
        <w:rPr>
          <w:rtl/>
        </w:rPr>
        <w:t xml:space="preserve"> </w:t>
      </w:r>
      <w:r>
        <w:rPr>
          <w:rtl/>
        </w:rPr>
        <w:t xml:space="preserve">“</w:t>
      </w:r>
      <w:r>
        <w:rPr>
          <w:rtl/>
        </w:rPr>
        <w:t xml:space="preserve">Abū Rayḥān Bīrūnī in the 15th/21st Century</w:t>
      </w:r>
      <w:r>
        <w:rPr>
          <w:rtl/>
        </w:rPr>
        <w:t xml:space="preserve">”</w:t>
      </w:r>
      <w:r>
        <w:rPr>
          <w:rtl/>
        </w:rPr>
        <w:t xml:space="preserve"> </w:t>
      </w:r>
      <w:r>
        <w:rPr>
          <w:rtl/>
        </w:rPr>
        <w:t xml:space="preserve">(lecture, 2022), https://isf.mathhouse.org/wp-content/uploads/2022/05/birunitalk.pdf .</w:t>
      </w:r>
    </w:p>
  </w:footnote>
  <w:footnote w:id="85">
    <w:p>
      <w:pPr>
        <w:pStyle w:val="FootnoteText"/>
        <w:bidi/>
      </w:pPr>
      <w:r>
        <w:rPr>
          <w:rStyle w:val="FootnoteReference"/>
        </w:rPr>
        <w:footnoteRef/>
      </w:r>
      <w:r>
        <w:rPr>
          <w:rtl/>
        </w:rPr>
        <w:t xml:space="preserve"> </w:t>
      </w:r>
      <w:r>
        <w:rPr>
          <w:rtl/>
        </w:rPr>
        <w:t xml:space="preserve">البيروني،</w:t>
      </w:r>
      <w:r>
        <w:rPr>
          <w:rtl/>
        </w:rPr>
        <w:t xml:space="preserve"> </w:t>
      </w:r>
      <w:r>
        <w:rPr>
          <w:rtl/>
          <w:iCs/>
          <w:i/>
        </w:rPr>
        <w:t xml:space="preserve">استيعاب الوجوه الممكنة في صنعة الأسطرلاب</w:t>
      </w:r>
      <w:r>
        <w:rPr>
          <w:rtl/>
        </w:rPr>
        <w:t xml:space="preserve">، تصحيح السيد محمد أكبر جوادي الحسيني (مشهد: بنياد پژوهشهای اسلامی آستان قدس رضوی، ١٣٨٠ هـ ش / ٢٠٠١ م).</w:t>
      </w:r>
    </w:p>
  </w:footnote>
  <w:footnote w:id="137">
    <w:p>
      <w:pPr>
        <w:pStyle w:val="FootnoteText"/>
        <w:bidi/>
      </w:pPr>
      <w:r>
        <w:rPr>
          <w:rStyle w:val="FootnoteReference"/>
        </w:rPr>
        <w:footnoteRef/>
      </w:r>
      <w:r>
        <w:rPr>
          <w:rtl/>
        </w:rPr>
        <w:t xml:space="preserve"> </w:t>
      </w:r>
      <w:r>
        <w:rPr>
          <w:rtl/>
        </w:rPr>
        <w:t xml:space="preserve">N. Sidoli and J. L. Berggren,</w:t>
      </w:r>
      <w:r>
        <w:rPr>
          <w:rtl/>
        </w:rPr>
        <w:t xml:space="preserve"> </w:t>
      </w:r>
      <w:r>
        <w:rPr>
          <w:rtl/>
        </w:rPr>
        <w:t xml:space="preserve">“</w:t>
      </w:r>
      <w:r>
        <w:rPr>
          <w:rtl/>
        </w:rPr>
        <w:t xml:space="preserve">The Arabic Version of Ptolemy’s</w:t>
      </w:r>
      <w:r>
        <w:rPr>
          <w:rtl/>
        </w:rPr>
        <w:t xml:space="preserve"> </w:t>
      </w:r>
      <w:r>
        <w:rPr>
          <w:rtl/>
          <w:iCs/>
          <w:i/>
        </w:rPr>
        <w:t xml:space="preserve">Planisphere</w:t>
      </w:r>
      <w:r>
        <w:rPr>
          <w:rtl/>
        </w:rPr>
        <w:t xml:space="preserve">,</w:t>
      </w:r>
      <w:r>
        <w:rPr>
          <w:rtl/>
        </w:rPr>
        <w:t xml:space="preserve">”</w:t>
      </w:r>
      <w:r>
        <w:rPr>
          <w:rtl/>
        </w:rPr>
        <w:t xml:space="preserve"> </w:t>
      </w:r>
      <w:r>
        <w:rPr>
          <w:rtl/>
          <w:iCs/>
          <w:i/>
        </w:rPr>
        <w:t xml:space="preserve">SCIAMVS</w:t>
      </w:r>
      <w:r>
        <w:rPr>
          <w:rtl/>
        </w:rPr>
        <w:t xml:space="preserve"> </w:t>
      </w:r>
      <w:r>
        <w:rPr>
          <w:rtl/>
        </w:rPr>
        <w:t xml:space="preserve">8 (2007): 37–139، في تعيين أنصاف أقطار المدارات.</w:t>
      </w:r>
    </w:p>
  </w:footnote>
  <w:footnote w:id="159">
    <w:p>
      <w:pPr>
        <w:pStyle w:val="FootnoteText"/>
        <w:bidi/>
      </w:pPr>
      <w:r>
        <w:rPr>
          <w:rStyle w:val="FootnoteReference"/>
        </w:rPr>
        <w:footnoteRef/>
      </w:r>
      <w:r>
        <w:rPr>
          <w:rtl/>
        </w:rPr>
        <w:t xml:space="preserve"> </w:t>
      </w:r>
      <w:r>
        <w:rPr>
          <w:rtl/>
        </w:rPr>
        <w:t xml:space="preserve">N. Sidoli and J. L. Berggren,</w:t>
      </w:r>
      <w:r>
        <w:rPr>
          <w:rtl/>
        </w:rPr>
        <w:t xml:space="preserve"> </w:t>
      </w:r>
      <w:r>
        <w:rPr>
          <w:rtl/>
        </w:rPr>
        <w:t xml:space="preserve">“</w:t>
      </w:r>
      <w:r>
        <w:rPr>
          <w:rtl/>
        </w:rPr>
        <w:t xml:space="preserve">The Arabic Version of Ptolemy’s</w:t>
      </w:r>
      <w:r>
        <w:rPr>
          <w:rtl/>
        </w:rPr>
        <w:t xml:space="preserve"> </w:t>
      </w:r>
      <w:r>
        <w:rPr>
          <w:rtl/>
          <w:iCs/>
          <w:i/>
        </w:rPr>
        <w:t xml:space="preserve">Planisphere</w:t>
      </w:r>
      <w:r>
        <w:rPr>
          <w:rtl/>
        </w:rPr>
        <w:t xml:space="preserve">,</w:t>
      </w:r>
      <w:r>
        <w:rPr>
          <w:rtl/>
        </w:rPr>
        <w:t xml:space="preserve">”</w:t>
      </w:r>
      <w:r>
        <w:rPr>
          <w:rtl/>
        </w:rPr>
        <w:t xml:space="preserve"> </w:t>
      </w:r>
      <w:r>
        <w:rPr>
          <w:rtl/>
          <w:iCs/>
          <w:i/>
        </w:rPr>
        <w:t xml:space="preserve">SCIAMVS</w:t>
      </w:r>
      <w:r>
        <w:rPr>
          <w:rtl/>
        </w:rPr>
        <w:t xml:space="preserve"> </w:t>
      </w:r>
      <w:r>
        <w:rPr>
          <w:rtl/>
        </w:rPr>
        <w:t xml:space="preserve">8 (2007): 37–139، في عمل الأفق.</w:t>
      </w:r>
    </w:p>
  </w:footnote>
  <w:footnote w:id="200">
    <w:p>
      <w:pPr>
        <w:pStyle w:val="FootnoteText"/>
        <w:bidi/>
      </w:pPr>
      <w:r>
        <w:rPr>
          <w:rStyle w:val="FootnoteReference"/>
        </w:rPr>
        <w:footnoteRef/>
      </w:r>
      <w:r>
        <w:rPr>
          <w:rtl/>
        </w:rPr>
        <w:t xml:space="preserve"> </w:t>
      </w:r>
      <w:r>
        <w:rPr>
          <w:rtl/>
        </w:rPr>
        <w:t xml:space="preserve">حبش الحاسب، أحمد بن عبد الله المروزي، عاش في القرن الثالث الهجري؛ وانظر D. A. King,</w:t>
      </w:r>
      <w:r>
        <w:rPr>
          <w:rtl/>
        </w:rPr>
        <w:t xml:space="preserve"> </w:t>
      </w:r>
      <w:r>
        <w:rPr>
          <w:rtl/>
          <w:iCs/>
          <w:i/>
        </w:rPr>
        <w:t xml:space="preserve">In Synchrony with the Heavens</w:t>
      </w:r>
      <w:r>
        <w:rPr>
          <w:rtl/>
        </w:rPr>
        <w:t xml:space="preserve">, 2 vols. (Leiden: Brill, 2004–2005).</w:t>
      </w:r>
    </w:p>
  </w:footnote>
  <w:footnote w:id="211">
    <w:p>
      <w:pPr>
        <w:pStyle w:val="FootnoteText"/>
        <w:bidi/>
      </w:pPr>
      <w:r>
        <w:rPr>
          <w:rStyle w:val="FootnoteReference"/>
        </w:rPr>
        <w:footnoteRef/>
      </w:r>
      <w:r>
        <w:rPr>
          <w:rtl/>
        </w:rPr>
        <w:t xml:space="preserve"> </w:t>
      </w:r>
      <w:r>
        <w:rPr>
          <w:rtl/>
        </w:rPr>
        <w:t xml:space="preserve">J. L. Berggren,</w:t>
      </w:r>
      <w:r>
        <w:rPr>
          <w:rtl/>
        </w:rPr>
        <w:t xml:space="preserve"> </w:t>
      </w:r>
      <w:r>
        <w:rPr>
          <w:rtl/>
        </w:rPr>
        <w:t xml:space="preserve">“</w:t>
      </w:r>
      <w:r>
        <w:rPr>
          <w:rtl/>
        </w:rPr>
        <w:t xml:space="preserve">Medieval Islamic Methods for Drawing Azimuth Circles on the Astrolabe,</w:t>
      </w:r>
      <w:r>
        <w:rPr>
          <w:rtl/>
        </w:rPr>
        <w:t xml:space="preserve">”</w:t>
      </w:r>
      <w:r>
        <w:rPr>
          <w:rtl/>
        </w:rPr>
        <w:t xml:space="preserve"> </w:t>
      </w:r>
      <w:r>
        <w:rPr>
          <w:rtl/>
          <w:iCs/>
          <w:i/>
        </w:rPr>
        <w:t xml:space="preserve">Centaurus</w:t>
      </w:r>
      <w:r>
        <w:rPr>
          <w:rtl/>
        </w:rPr>
        <w:t xml:space="preserve"> </w:t>
      </w:r>
      <w:r>
        <w:rPr>
          <w:rtl/>
        </w:rPr>
        <w:t xml:space="preserve">34 (1991): 309–344.</w:t>
      </w:r>
    </w:p>
  </w:footnote>
  <w:footnote w:id="222">
    <w:p>
      <w:pPr>
        <w:pStyle w:val="FootnoteText"/>
        <w:bidi/>
      </w:pPr>
      <w:r>
        <w:rPr>
          <w:rStyle w:val="FootnoteReference"/>
        </w:rPr>
        <w:footnoteRef/>
      </w:r>
      <w:r>
        <w:rPr>
          <w:rtl/>
        </w:rPr>
        <w:t xml:space="preserve"> </w:t>
      </w:r>
      <w:r>
        <w:rPr>
          <w:rtl/>
        </w:rPr>
        <w:t xml:space="preserve">J. L. Berggren,</w:t>
      </w:r>
      <w:r>
        <w:rPr>
          <w:rtl/>
        </w:rPr>
        <w:t xml:space="preserve"> </w:t>
      </w:r>
      <w:r>
        <w:rPr>
          <w:rtl/>
        </w:rPr>
        <w:t xml:space="preserve">“</w:t>
      </w:r>
      <w:r>
        <w:rPr>
          <w:rtl/>
        </w:rPr>
        <w:t xml:space="preserve">Medieval Islamic Methods for Drawing Azimuth Circles on the Astrolabe,</w:t>
      </w:r>
      <w:r>
        <w:rPr>
          <w:rtl/>
        </w:rPr>
        <w:t xml:space="preserve">”</w:t>
      </w:r>
      <w:r>
        <w:rPr>
          <w:rtl/>
        </w:rPr>
        <w:t xml:space="preserve"> </w:t>
      </w:r>
      <w:r>
        <w:rPr>
          <w:rtl/>
          <w:iCs/>
          <w:i/>
        </w:rPr>
        <w:t xml:space="preserve">Centaurus</w:t>
      </w:r>
      <w:r>
        <w:rPr>
          <w:rtl/>
        </w:rPr>
        <w:t xml:space="preserve"> </w:t>
      </w:r>
      <w:r>
        <w:rPr>
          <w:rtl/>
        </w:rPr>
        <w:t xml:space="preserve">34 (1991): 309–344، في طريقة السيفي.</w:t>
      </w:r>
    </w:p>
  </w:footnote>
  <w:footnote w:id="233">
    <w:p>
      <w:pPr>
        <w:pStyle w:val="FootnoteText"/>
        <w:bidi/>
      </w:pPr>
      <w:r>
        <w:rPr>
          <w:rStyle w:val="FootnoteReference"/>
        </w:rPr>
        <w:footnoteRef/>
      </w:r>
      <w:r>
        <w:rPr>
          <w:rtl/>
        </w:rPr>
        <w:t xml:space="preserve"> </w:t>
      </w:r>
      <w:r>
        <w:rPr>
          <w:rtl/>
        </w:rPr>
        <w:t xml:space="preserve">J. L. Berggren,</w:t>
      </w:r>
      <w:r>
        <w:rPr>
          <w:rtl/>
        </w:rPr>
        <w:t xml:space="preserve"> </w:t>
      </w:r>
      <w:r>
        <w:rPr>
          <w:rtl/>
        </w:rPr>
        <w:t xml:space="preserve">“</w:t>
      </w:r>
      <w:r>
        <w:rPr>
          <w:rtl/>
        </w:rPr>
        <w:t xml:space="preserve">Medieval Islamic Methods for Drawing Azimuth Circles on the Astrolabe,</w:t>
      </w:r>
      <w:r>
        <w:rPr>
          <w:rtl/>
        </w:rPr>
        <w:t xml:space="preserve">”</w:t>
      </w:r>
      <w:r>
        <w:rPr>
          <w:rtl/>
        </w:rPr>
        <w:t xml:space="preserve"> </w:t>
      </w:r>
      <w:r>
        <w:rPr>
          <w:rtl/>
          <w:iCs/>
          <w:i/>
        </w:rPr>
        <w:t xml:space="preserve">Centaurus</w:t>
      </w:r>
      <w:r>
        <w:rPr>
          <w:rtl/>
        </w:rPr>
        <w:t xml:space="preserve"> </w:t>
      </w:r>
      <w:r>
        <w:rPr>
          <w:rtl/>
        </w:rPr>
        <w:t xml:space="preserve">34 (1991): 309–344، في طريقة الخجندي.</w:t>
      </w:r>
    </w:p>
  </w:footnote>
  <w:footnote w:id="265">
    <w:p>
      <w:pPr>
        <w:pStyle w:val="FootnoteText"/>
        <w:bidi/>
      </w:pPr>
      <w:r>
        <w:rPr>
          <w:rStyle w:val="FootnoteReference"/>
        </w:rPr>
        <w:footnoteRef/>
      </w:r>
      <w:r>
        <w:rPr>
          <w:rtl/>
        </w:rPr>
        <w:t xml:space="preserve"> </w:t>
      </w:r>
      <w:r>
        <w:rPr>
          <w:rtl/>
        </w:rPr>
        <w:t xml:space="preserve">D. A. King,</w:t>
      </w:r>
      <w:r>
        <w:rPr>
          <w:rtl/>
        </w:rPr>
        <w:t xml:space="preserve"> </w:t>
      </w:r>
      <w:r>
        <w:rPr>
          <w:rtl/>
          <w:iCs/>
          <w:i/>
        </w:rPr>
        <w:t xml:space="preserve">In Synchrony with the Heavens</w:t>
      </w:r>
      <w:r>
        <w:rPr>
          <w:rtl/>
        </w:rPr>
        <w:t xml:space="preserve">, 2 vols. (Leiden: Brill, 2004–2005)، في صناعة العنكبوت وشظايا الكواكب.</w:t>
      </w:r>
    </w:p>
  </w:footnote>
  <w:footnote w:id="406">
    <w:p>
      <w:pPr>
        <w:pStyle w:val="FootnoteText"/>
        <w:bidi/>
      </w:pPr>
      <w:r>
        <w:rPr>
          <w:rStyle w:val="FootnoteReference"/>
        </w:rPr>
        <w:footnoteRef/>
      </w:r>
      <w:r>
        <w:rPr>
          <w:rtl/>
        </w:rPr>
        <w:t xml:space="preserve"> </w:t>
      </w:r>
      <w:r>
        <w:rPr>
          <w:rtl/>
        </w:rPr>
        <w:t xml:space="preserve">D. A. King,</w:t>
      </w:r>
      <w:r>
        <w:rPr>
          <w:rtl/>
        </w:rPr>
        <w:t xml:space="preserve"> </w:t>
      </w:r>
      <w:r>
        <w:rPr>
          <w:rtl/>
          <w:iCs/>
          <w:i/>
        </w:rPr>
        <w:t xml:space="preserve">In Synchrony with the Heavens</w:t>
      </w:r>
      <w:r>
        <w:rPr>
          <w:rtl/>
        </w:rPr>
        <w:t xml:space="preserve">, 2 vols. (Leiden: Brill, 2004–2005)، في الأسطرلابات الممزوجة.</w:t>
      </w:r>
    </w:p>
  </w:footnote>
  <w:footnote w:id="450">
    <w:p>
      <w:pPr>
        <w:pStyle w:val="FootnoteText"/>
        <w:bidi/>
      </w:pPr>
      <w:r>
        <w:rPr>
          <w:rStyle w:val="FootnoteReference"/>
        </w:rPr>
        <w:footnoteRef/>
      </w:r>
      <w:r>
        <w:rPr>
          <w:rtl/>
        </w:rPr>
        <w:t xml:space="preserve"> </w:t>
      </w:r>
      <w:r>
        <w:rPr>
          <w:rtl/>
        </w:rPr>
        <w:t xml:space="preserve">انظر في مزاجات السجزي: D. A. King,</w:t>
      </w:r>
      <w:r>
        <w:rPr>
          <w:rtl/>
        </w:rPr>
        <w:t xml:space="preserve"> </w:t>
      </w:r>
      <w:r>
        <w:rPr>
          <w:rtl/>
          <w:iCs/>
          <w:i/>
        </w:rPr>
        <w:t xml:space="preserve">In Synchrony with the Heavens</w:t>
      </w:r>
      <w:r>
        <w:rPr>
          <w:rtl/>
        </w:rPr>
        <w:t xml:space="preserve">, 2 vols. (Leiden: Brill, 2004–2005)؛ و P. Rezvani,</w:t>
      </w:r>
      <w:r>
        <w:rPr>
          <w:rtl/>
        </w:rPr>
        <w:t xml:space="preserve"> </w:t>
      </w:r>
      <w:r>
        <w:rPr>
          <w:rtl/>
          <w:iCs/>
          <w:i/>
        </w:rPr>
        <w:t xml:space="preserve">Two Treatises on the Astrolabe by Abū Rayḥān Bīrūnī</w:t>
      </w:r>
      <w:r>
        <w:rPr>
          <w:rtl/>
        </w:rPr>
        <w:t xml:space="preserve"> </w:t>
      </w:r>
      <w:r>
        <w:rPr>
          <w:rtl/>
        </w:rPr>
        <w:t xml:space="preserve">(PhD diss., Utrecht University, 2019).</w:t>
      </w:r>
    </w:p>
  </w:footnote>
  <w:footnote w:id="491">
    <w:p>
      <w:pPr>
        <w:pStyle w:val="FootnoteText"/>
        <w:bidi/>
      </w:pPr>
      <w:r>
        <w:rPr>
          <w:rStyle w:val="FootnoteReference"/>
        </w:rPr>
        <w:footnoteRef/>
      </w:r>
      <w:r>
        <w:rPr>
          <w:rtl/>
        </w:rPr>
        <w:t xml:space="preserve"> </w:t>
      </w:r>
      <w:r>
        <w:rPr>
          <w:rtl/>
        </w:rPr>
        <w:t xml:space="preserve">E. S. Kennedy,</w:t>
      </w:r>
      <w:r>
        <w:rPr>
          <w:rtl/>
        </w:rPr>
        <w:t xml:space="preserve"> </w:t>
      </w:r>
      <w:r>
        <w:rPr>
          <w:rtl/>
        </w:rPr>
        <w:t xml:space="preserve">“</w:t>
      </w:r>
      <w:r>
        <w:rPr>
          <w:rtl/>
        </w:rPr>
        <w:t xml:space="preserve">Al-Bīrūnī,</w:t>
      </w:r>
      <w:r>
        <w:rPr>
          <w:rtl/>
        </w:rPr>
        <w:t xml:space="preserve">”</w:t>
      </w:r>
      <w:r>
        <w:rPr>
          <w:rtl/>
        </w:rPr>
        <w:t xml:space="preserve"> </w:t>
      </w:r>
      <w:r>
        <w:rPr>
          <w:rtl/>
          <w:iCs/>
          <w:i/>
        </w:rPr>
        <w:t xml:space="preserve">Dictionary of Scientific Biography</w:t>
      </w:r>
      <w:r>
        <w:rPr>
          <w:rtl/>
        </w:rPr>
        <w:t xml:space="preserve"> </w:t>
      </w:r>
      <w:r>
        <w:rPr>
          <w:rtl/>
        </w:rPr>
        <w:t xml:space="preserve">2 (1970): 147–158، في كلام البيروني على الزورقي وحركة الأرض.</w:t>
      </w:r>
    </w:p>
  </w:footnote>
  <w:footnote w:id="553">
    <w:p>
      <w:pPr>
        <w:pStyle w:val="FootnoteText"/>
        <w:bidi/>
      </w:pPr>
      <w:r>
        <w:rPr>
          <w:rStyle w:val="FootnoteReference"/>
        </w:rPr>
        <w:footnoteRef/>
      </w:r>
      <w:r>
        <w:rPr>
          <w:rtl/>
        </w:rPr>
        <w:t xml:space="preserve"> </w:t>
      </w:r>
      <w:r>
        <w:rPr>
          <w:rtl/>
        </w:rPr>
        <w:t xml:space="preserve">ثاوذوسيوس،</w:t>
      </w:r>
      <w:r>
        <w:rPr>
          <w:rtl/>
        </w:rPr>
        <w:t xml:space="preserve"> </w:t>
      </w:r>
      <w:r>
        <w:rPr>
          <w:rtl/>
          <w:iCs/>
          <w:i/>
        </w:rPr>
        <w:t xml:space="preserve">الأكر</w:t>
      </w:r>
      <w:r>
        <w:rPr>
          <w:rtl/>
        </w:rPr>
        <w:t xml:space="preserve">، المقالة الأولى، الشكلان ١٩ و٢٠؛ P. Kunitzsch and R. Lorch,</w:t>
      </w:r>
      <w:r>
        <w:rPr>
          <w:rtl/>
        </w:rPr>
        <w:t xml:space="preserve"> </w:t>
      </w:r>
      <w:r>
        <w:rPr>
          <w:rtl/>
          <w:iCs/>
          <w:i/>
        </w:rPr>
        <w:t xml:space="preserve">Theodosius, Sphaerica</w:t>
      </w:r>
      <w:r>
        <w:rPr>
          <w:rtl/>
        </w:rPr>
        <w:t xml:space="preserve"> </w:t>
      </w:r>
      <w:r>
        <w:rPr>
          <w:rtl/>
        </w:rPr>
        <w:t xml:space="preserve">(Stuttgart, 2010).</w:t>
      </w:r>
    </w:p>
  </w:footnote>
  <w:footnote w:id="652">
    <w:p>
      <w:pPr>
        <w:pStyle w:val="FootnoteText"/>
        <w:bidi/>
      </w:pPr>
      <w:r>
        <w:rPr>
          <w:rStyle w:val="FootnoteReference"/>
        </w:rPr>
        <w:footnoteRef/>
      </w:r>
      <w:r>
        <w:rPr>
          <w:rtl/>
        </w:rPr>
        <w:t xml:space="preserve"> </w:t>
      </w:r>
      <w:r>
        <w:rPr>
          <w:rtl/>
        </w:rPr>
        <w:t xml:space="preserve">R. Lorch,</w:t>
      </w:r>
      <w:r>
        <w:rPr>
          <w:rtl/>
        </w:rPr>
        <w:t xml:space="preserve"> </w:t>
      </w:r>
      <w:r>
        <w:rPr>
          <w:rtl/>
        </w:rPr>
        <w:t xml:space="preserve">“</w:t>
      </w:r>
      <w:r>
        <w:rPr>
          <w:rtl/>
        </w:rPr>
        <w:t xml:space="preserve">Al-Ṣaghānī’s Treatise on Projecting the Sphere,</w:t>
      </w:r>
      <w:r>
        <w:rPr>
          <w:rtl/>
        </w:rPr>
        <w:t xml:space="preserve">”</w:t>
      </w:r>
      <w:r>
        <w:rPr>
          <w:rtl/>
        </w:rPr>
        <w:t xml:space="preserve"> </w:t>
      </w:r>
      <w:r>
        <w:rPr>
          <w:rtl/>
        </w:rPr>
        <w:t xml:space="preserve">in</w:t>
      </w:r>
      <w:r>
        <w:rPr>
          <w:rtl/>
        </w:rPr>
        <w:t xml:space="preserve"> </w:t>
      </w:r>
      <w:r>
        <w:rPr>
          <w:rtl/>
          <w:iCs/>
          <w:i/>
        </w:rPr>
        <w:t xml:space="preserve">From Deferent to Equant</w:t>
      </w:r>
      <w:r>
        <w:rPr>
          <w:rtl/>
        </w:rPr>
        <w:t xml:space="preserve">, ed. D. A. King and G. Saliba (New York, 1987), 237–252.</w:t>
      </w:r>
    </w:p>
  </w:footnote>
  <w:footnote w:id="663">
    <w:p>
      <w:pPr>
        <w:pStyle w:val="FootnoteText"/>
        <w:bidi/>
      </w:pPr>
      <w:r>
        <w:rPr>
          <w:rStyle w:val="FootnoteReference"/>
        </w:rPr>
        <w:footnoteRef/>
      </w:r>
      <w:r>
        <w:rPr>
          <w:rtl/>
        </w:rPr>
        <w:t xml:space="preserve"> </w:t>
      </w:r>
      <w:r>
        <w:rPr>
          <w:rtl/>
        </w:rPr>
        <w:t xml:space="preserve">R. Lorch,</w:t>
      </w:r>
      <w:r>
        <w:rPr>
          <w:rtl/>
        </w:rPr>
        <w:t xml:space="preserve"> </w:t>
      </w:r>
      <w:r>
        <w:rPr>
          <w:rtl/>
        </w:rPr>
        <w:t xml:space="preserve">“</w:t>
      </w:r>
      <w:r>
        <w:rPr>
          <w:rtl/>
        </w:rPr>
        <w:t xml:space="preserve">Al-Ṣaghānī’s Treatise on Projecting the Sphere,</w:t>
      </w:r>
      <w:r>
        <w:rPr>
          <w:rtl/>
        </w:rPr>
        <w:t xml:space="preserve">”</w:t>
      </w:r>
      <w:r>
        <w:rPr>
          <w:rtl/>
        </w:rPr>
        <w:t xml:space="preserve"> </w:t>
      </w:r>
      <w:r>
        <w:rPr>
          <w:rtl/>
        </w:rPr>
        <w:t xml:space="preserve">in</w:t>
      </w:r>
      <w:r>
        <w:rPr>
          <w:rtl/>
        </w:rPr>
        <w:t xml:space="preserve"> </w:t>
      </w:r>
      <w:r>
        <w:rPr>
          <w:rtl/>
          <w:iCs/>
          <w:i/>
        </w:rPr>
        <w:t xml:space="preserve">From Deferent to Equant</w:t>
      </w:r>
      <w:r>
        <w:rPr>
          <w:rtl/>
        </w:rPr>
        <w:t xml:space="preserve">, ed. D. A. King and G. Saliba (New York, 1987), 237–252.</w:t>
      </w:r>
    </w:p>
  </w:footnote>
  <w:footnote w:id="684">
    <w:p>
      <w:pPr>
        <w:pStyle w:val="FootnoteText"/>
        <w:bidi/>
      </w:pPr>
      <w:r>
        <w:rPr>
          <w:rStyle w:val="FootnoteReference"/>
        </w:rPr>
        <w:footnoteRef/>
      </w:r>
      <w:r>
        <w:rPr>
          <w:rtl/>
        </w:rPr>
        <w:t xml:space="preserve"> </w:t>
      </w:r>
      <w:r>
        <w:rPr>
          <w:rtl/>
        </w:rPr>
        <w:t xml:space="preserve">أبلونيوس،</w:t>
      </w:r>
      <w:r>
        <w:rPr>
          <w:rtl/>
        </w:rPr>
        <w:t xml:space="preserve"> </w:t>
      </w:r>
      <w:r>
        <w:rPr>
          <w:rtl/>
          <w:iCs/>
          <w:i/>
        </w:rPr>
        <w:t xml:space="preserve">المخروطات</w:t>
      </w:r>
      <w:r>
        <w:rPr>
          <w:rtl/>
        </w:rPr>
        <w:t xml:space="preserve">، المقالة الأولى، الشكل ١٣؛ T. L. Heath,</w:t>
      </w:r>
      <w:r>
        <w:rPr>
          <w:rtl/>
        </w:rPr>
        <w:t xml:space="preserve"> </w:t>
      </w:r>
      <w:r>
        <w:rPr>
          <w:rtl/>
          <w:iCs/>
          <w:i/>
        </w:rPr>
        <w:t xml:space="preserve">Apollonius of Perga: Treatise on Conic Sections</w:t>
      </w:r>
      <w:r>
        <w:rPr>
          <w:rtl/>
        </w:rPr>
        <w:t xml:space="preserve"> </w:t>
      </w:r>
      <w:r>
        <w:rPr>
          <w:rtl/>
        </w:rPr>
        <w:t xml:space="preserve">(Cambridge, 1896), 1–18.</w:t>
      </w:r>
    </w:p>
  </w:footnote>
  <w:footnote w:id="705">
    <w:p>
      <w:pPr>
        <w:pStyle w:val="FootnoteText"/>
        <w:bidi/>
      </w:pPr>
      <w:r>
        <w:rPr>
          <w:rStyle w:val="FootnoteReference"/>
        </w:rPr>
        <w:footnoteRef/>
      </w:r>
      <w:r>
        <w:rPr>
          <w:rtl/>
        </w:rPr>
        <w:t xml:space="preserve"> </w:t>
      </w:r>
      <w:r>
        <w:rPr>
          <w:rtl/>
        </w:rPr>
        <w:t xml:space="preserve">أبلونيوس،</w:t>
      </w:r>
      <w:r>
        <w:rPr>
          <w:rtl/>
        </w:rPr>
        <w:t xml:space="preserve"> </w:t>
      </w:r>
      <w:r>
        <w:rPr>
          <w:rtl/>
          <w:iCs/>
          <w:i/>
        </w:rPr>
        <w:t xml:space="preserve">المخروطات</w:t>
      </w:r>
      <w:r>
        <w:rPr>
          <w:rtl/>
        </w:rPr>
        <w:t xml:space="preserve">، المقالة الأولى، الشكل ١١؛ T. L. Heath,</w:t>
      </w:r>
      <w:r>
        <w:rPr>
          <w:rtl/>
        </w:rPr>
        <w:t xml:space="preserve"> </w:t>
      </w:r>
      <w:r>
        <w:rPr>
          <w:rtl/>
          <w:iCs/>
          <w:i/>
        </w:rPr>
        <w:t xml:space="preserve">Apollonius of Perga: Treatise on Conic Sections</w:t>
      </w:r>
      <w:r>
        <w:rPr>
          <w:rtl/>
        </w:rPr>
        <w:t xml:space="preserve"> </w:t>
      </w:r>
      <w:r>
        <w:rPr>
          <w:rtl/>
        </w:rPr>
        <w:t xml:space="preserve">(Cambridge, 1896).</w:t>
      </w:r>
    </w:p>
  </w:footnote>
  <w:footnote w:id="726">
    <w:p>
      <w:pPr>
        <w:pStyle w:val="FootnoteText"/>
        <w:bidi/>
      </w:pPr>
      <w:r>
        <w:rPr>
          <w:rStyle w:val="FootnoteReference"/>
        </w:rPr>
        <w:footnoteRef/>
      </w:r>
      <w:r>
        <w:rPr>
          <w:rtl/>
        </w:rPr>
        <w:t xml:space="preserve"> </w:t>
      </w:r>
      <w:r>
        <w:rPr>
          <w:rtl/>
        </w:rPr>
        <w:t xml:space="preserve">أبلونيوس،</w:t>
      </w:r>
      <w:r>
        <w:rPr>
          <w:rtl/>
        </w:rPr>
        <w:t xml:space="preserve"> </w:t>
      </w:r>
      <w:r>
        <w:rPr>
          <w:rtl/>
          <w:iCs/>
          <w:i/>
        </w:rPr>
        <w:t xml:space="preserve">المخروطات</w:t>
      </w:r>
      <w:r>
        <w:rPr>
          <w:rtl/>
        </w:rPr>
        <w:t xml:space="preserve">، المقالة الأولى، الشكل ١٢؛ T. L. Heath,</w:t>
      </w:r>
      <w:r>
        <w:rPr>
          <w:rtl/>
        </w:rPr>
        <w:t xml:space="preserve"> </w:t>
      </w:r>
      <w:r>
        <w:rPr>
          <w:rtl/>
          <w:iCs/>
          <w:i/>
        </w:rPr>
        <w:t xml:space="preserve">Apollonius of Perga: Treatise on Conic Sections</w:t>
      </w:r>
      <w:r>
        <w:rPr>
          <w:rtl/>
        </w:rPr>
        <w:t xml:space="preserve"> </w:t>
      </w:r>
      <w:r>
        <w:rPr>
          <w:rtl/>
        </w:rPr>
        <w:t xml:space="preserve">(Cambridge, 1896).</w:t>
      </w:r>
    </w:p>
  </w:footnote>
  <w:footnote w:id="737">
    <w:p>
      <w:pPr>
        <w:pStyle w:val="FootnoteText"/>
        <w:bidi/>
      </w:pPr>
      <w:r>
        <w:rPr>
          <w:rStyle w:val="FootnoteReference"/>
        </w:rPr>
        <w:footnoteRef/>
      </w:r>
      <w:r>
        <w:rPr>
          <w:rtl/>
        </w:rPr>
        <w:t xml:space="preserve"> </w:t>
      </w:r>
      <w:r>
        <w:rPr>
          <w:rtl/>
        </w:rPr>
        <w:t xml:space="preserve">أبو نصر منصور بن علي بن عراق،</w:t>
      </w:r>
      <w:r>
        <w:rPr>
          <w:rtl/>
        </w:rPr>
        <w:t xml:space="preserve"> </w:t>
      </w:r>
      <w:r>
        <w:rPr>
          <w:rtl/>
          <w:iCs/>
          <w:i/>
        </w:rPr>
        <w:t xml:space="preserve">كتاب السموت</w:t>
      </w:r>
      <w:r>
        <w:rPr>
          <w:rtl/>
        </w:rPr>
        <w:t xml:space="preserve">، كما ينقله البيروني؛ وأبلونيوس،</w:t>
      </w:r>
      <w:r>
        <w:rPr>
          <w:rtl/>
        </w:rPr>
        <w:t xml:space="preserve"> </w:t>
      </w:r>
      <w:r>
        <w:rPr>
          <w:rtl/>
          <w:iCs/>
          <w:i/>
        </w:rPr>
        <w:t xml:space="preserve">المخروطات</w:t>
      </w:r>
      <w:r>
        <w:rPr>
          <w:rtl/>
        </w:rPr>
        <w:t xml:space="preserve">، المقالة الأولى، الشكل ١٢.</w:t>
      </w:r>
    </w:p>
  </w:footnote>
  <w:footnote w:id="758">
    <w:p>
      <w:pPr>
        <w:pStyle w:val="FootnoteText"/>
        <w:bidi/>
      </w:pPr>
      <w:r>
        <w:rPr>
          <w:rStyle w:val="FootnoteReference"/>
        </w:rPr>
        <w:footnoteRef/>
      </w:r>
      <w:r>
        <w:rPr>
          <w:rtl/>
        </w:rPr>
        <w:t xml:space="preserve"> </w:t>
      </w:r>
      <w:r>
        <w:rPr>
          <w:rtl/>
        </w:rPr>
        <w:t xml:space="preserve">F. Woepcke,</w:t>
      </w:r>
      <w:r>
        <w:rPr>
          <w:rtl/>
        </w:rPr>
        <w:t xml:space="preserve"> </w:t>
      </w:r>
      <w:r>
        <w:rPr>
          <w:rtl/>
        </w:rPr>
        <w:t xml:space="preserve">“</w:t>
      </w:r>
      <w:r>
        <w:rPr>
          <w:rtl/>
        </w:rPr>
        <w:t xml:space="preserve">Trois traités arabes sur le compas parfait,</w:t>
      </w:r>
      <w:r>
        <w:rPr>
          <w:rtl/>
        </w:rPr>
        <w:t xml:space="preserve">”</w:t>
      </w:r>
      <w:r>
        <w:rPr>
          <w:rtl/>
        </w:rPr>
        <w:t xml:space="preserve"> </w:t>
      </w:r>
      <w:r>
        <w:rPr>
          <w:rtl/>
          <w:iCs/>
          <w:i/>
        </w:rPr>
        <w:t xml:space="preserve">Notices et extraits des manuscrits de la Bibliothèque Impériale</w:t>
      </w:r>
      <w:r>
        <w:rPr>
          <w:rtl/>
        </w:rPr>
        <w:t xml:space="preserve"> </w:t>
      </w:r>
      <w:r>
        <w:rPr>
          <w:rtl/>
        </w:rPr>
        <w:t xml:space="preserve">22 (1874): 1–175.</w:t>
      </w:r>
    </w:p>
  </w:footnote>
  <w:footnote w:id="782">
    <w:p>
      <w:pPr>
        <w:pStyle w:val="FootnoteText"/>
        <w:bidi/>
      </w:pPr>
      <w:r>
        <w:rPr>
          <w:rStyle w:val="FootnoteReference"/>
        </w:rPr>
        <w:footnoteRef/>
      </w:r>
      <w:r>
        <w:rPr>
          <w:rtl/>
        </w:rPr>
        <w:t xml:space="preserve"> </w:t>
      </w:r>
      <w:r>
        <w:rPr>
          <w:rtl/>
        </w:rPr>
        <w:t xml:space="preserve">F. Woepcke,</w:t>
      </w:r>
      <w:r>
        <w:rPr>
          <w:rtl/>
        </w:rPr>
        <w:t xml:space="preserve"> </w:t>
      </w:r>
      <w:r>
        <w:rPr>
          <w:rtl/>
        </w:rPr>
        <w:t xml:space="preserve">“</w:t>
      </w:r>
      <w:r>
        <w:rPr>
          <w:rtl/>
        </w:rPr>
        <w:t xml:space="preserve">Trois traités arabes sur le compas parfait,</w:t>
      </w:r>
      <w:r>
        <w:rPr>
          <w:rtl/>
        </w:rPr>
        <w:t xml:space="preserve">”</w:t>
      </w:r>
      <w:r>
        <w:rPr>
          <w:rtl/>
        </w:rPr>
        <w:t xml:space="preserve"> </w:t>
      </w:r>
      <w:r>
        <w:rPr>
          <w:rtl/>
          <w:iCs/>
          <w:i/>
        </w:rPr>
        <w:t xml:space="preserve">Notices et extraits des manuscrits de la Bibliothèque Impériale</w:t>
      </w:r>
      <w:r>
        <w:rPr>
          <w:rtl/>
        </w:rPr>
        <w:t xml:space="preserve"> </w:t>
      </w:r>
      <w:r>
        <w:rPr>
          <w:rtl/>
        </w:rPr>
        <w:t xml:space="preserve">22 (1874): 1–175.</w:t>
      </w:r>
    </w:p>
  </w:footnote>
  <w:footnote w:id="813">
    <w:p>
      <w:pPr>
        <w:pStyle w:val="FootnoteText"/>
        <w:bidi/>
      </w:pPr>
      <w:r>
        <w:rPr>
          <w:rStyle w:val="FootnoteReference"/>
        </w:rPr>
        <w:footnoteRef/>
      </w:r>
      <w:r>
        <w:rPr>
          <w:rtl/>
        </w:rPr>
        <w:t xml:space="preserve"> </w:t>
      </w:r>
      <w:r>
        <w:rPr>
          <w:rtl/>
        </w:rPr>
        <w:t xml:space="preserve">أقليدس،</w:t>
      </w:r>
      <w:r>
        <w:rPr>
          <w:rtl/>
        </w:rPr>
        <w:t xml:space="preserve"> </w:t>
      </w:r>
      <w:r>
        <w:rPr>
          <w:rtl/>
          <w:iCs/>
          <w:i/>
        </w:rPr>
        <w:t xml:space="preserve">الأصول</w:t>
      </w:r>
      <w:r>
        <w:rPr>
          <w:rtl/>
        </w:rPr>
        <w:t xml:space="preserve">، المقالة الثانية، الشكل السادس؛ وF. Woepcke,</w:t>
      </w:r>
      <w:r>
        <w:rPr>
          <w:rtl/>
        </w:rPr>
        <w:t xml:space="preserve"> </w:t>
      </w:r>
      <w:r>
        <w:rPr>
          <w:rtl/>
        </w:rPr>
        <w:t xml:space="preserve">“</w:t>
      </w:r>
      <w:r>
        <w:rPr>
          <w:rtl/>
        </w:rPr>
        <w:t xml:space="preserve">Trois traités arabes sur le compas parfait,</w:t>
      </w:r>
      <w:r>
        <w:rPr>
          <w:rtl/>
        </w:rPr>
        <w:t xml:space="preserve">”</w:t>
      </w:r>
      <w:r>
        <w:rPr>
          <w:rtl/>
        </w:rPr>
        <w:t xml:space="preserve"> </w:t>
      </w:r>
      <w:r>
        <w:rPr>
          <w:rtl/>
          <w:iCs/>
          <w:i/>
        </w:rPr>
        <w:t xml:space="preserve">Notices et extraits des manuscrits de la Bibliothèque Impériale</w:t>
      </w:r>
      <w:r>
        <w:rPr>
          <w:rtl/>
        </w:rPr>
        <w:t xml:space="preserve"> </w:t>
      </w:r>
      <w:r>
        <w:rPr>
          <w:rtl/>
        </w:rPr>
        <w:t xml:space="preserve">22 (1874): 1–175.</w:t>
      </w:r>
    </w:p>
  </w:footnote>
  <w:footnote w:id="837">
    <w:p>
      <w:pPr>
        <w:pStyle w:val="FootnoteText"/>
        <w:bidi/>
      </w:pPr>
      <w:r>
        <w:rPr>
          <w:rStyle w:val="FootnoteReference"/>
        </w:rPr>
        <w:footnoteRef/>
      </w:r>
      <w:r>
        <w:rPr>
          <w:rtl/>
        </w:rPr>
        <w:t xml:space="preserve"> </w:t>
      </w:r>
      <w:r>
        <w:rPr>
          <w:rtl/>
        </w:rPr>
        <w:t xml:space="preserve">R. Lorch,</w:t>
      </w:r>
      <w:r>
        <w:rPr>
          <w:rtl/>
        </w:rPr>
        <w:t xml:space="preserve"> </w:t>
      </w:r>
      <w:r>
        <w:rPr>
          <w:rtl/>
        </w:rPr>
        <w:t xml:space="preserve">“</w:t>
      </w:r>
      <w:r>
        <w:rPr>
          <w:rtl/>
        </w:rPr>
        <w:t xml:space="preserve">Al-Ṣaghānī’s Treatise on Projecting the Sphere,</w:t>
      </w:r>
      <w:r>
        <w:rPr>
          <w:rtl/>
        </w:rPr>
        <w:t xml:space="preserve">”</w:t>
      </w:r>
      <w:r>
        <w:rPr>
          <w:rtl/>
        </w:rPr>
        <w:t xml:space="preserve"> </w:t>
      </w:r>
      <w:r>
        <w:rPr>
          <w:rtl/>
        </w:rPr>
        <w:t xml:space="preserve">in</w:t>
      </w:r>
      <w:r>
        <w:rPr>
          <w:rtl/>
        </w:rPr>
        <w:t xml:space="preserve"> </w:t>
      </w:r>
      <w:r>
        <w:rPr>
          <w:rtl/>
          <w:iCs/>
          <w:i/>
        </w:rPr>
        <w:t xml:space="preserve">From Deferent to Equant</w:t>
      </w:r>
      <w:r>
        <w:rPr>
          <w:rtl/>
        </w:rPr>
        <w:t xml:space="preserve">, ed. D. A. King and G. Saliba (New York, 1987), 237–252.</w:t>
      </w:r>
    </w:p>
  </w:footnote>
  <w:footnote w:id="888">
    <w:p>
      <w:pPr>
        <w:pStyle w:val="FootnoteText"/>
        <w:bidi/>
      </w:pPr>
      <w:r>
        <w:rPr>
          <w:rStyle w:val="FootnoteReference"/>
        </w:rPr>
        <w:footnoteRef/>
      </w:r>
      <w:r>
        <w:rPr>
          <w:rtl/>
        </w:rPr>
        <w:t xml:space="preserve"> </w:t>
      </w:r>
      <w:r>
        <w:rPr>
          <w:rtl/>
        </w:rPr>
        <w:t xml:space="preserve">R. Lorch,</w:t>
      </w:r>
      <w:r>
        <w:rPr>
          <w:rtl/>
        </w:rPr>
        <w:t xml:space="preserve"> </w:t>
      </w:r>
      <w:r>
        <w:rPr>
          <w:rtl/>
        </w:rPr>
        <w:t xml:space="preserve">“</w:t>
      </w:r>
      <w:r>
        <w:rPr>
          <w:rtl/>
        </w:rPr>
        <w:t xml:space="preserve">Al-Ṣaghānī’s Treatise on Projecting the Sphere,</w:t>
      </w:r>
      <w:r>
        <w:rPr>
          <w:rtl/>
        </w:rPr>
        <w:t xml:space="preserve">”</w:t>
      </w:r>
      <w:r>
        <w:rPr>
          <w:rtl/>
        </w:rPr>
        <w:t xml:space="preserve"> </w:t>
      </w:r>
      <w:r>
        <w:rPr>
          <w:rtl/>
        </w:rPr>
        <w:t xml:space="preserve">in</w:t>
      </w:r>
      <w:r>
        <w:rPr>
          <w:rtl/>
        </w:rPr>
        <w:t xml:space="preserve"> </w:t>
      </w:r>
      <w:r>
        <w:rPr>
          <w:rtl/>
          <w:iCs/>
          <w:i/>
        </w:rPr>
        <w:t xml:space="preserve">From Deferent to Equant</w:t>
      </w:r>
      <w:r>
        <w:rPr>
          <w:rtl/>
        </w:rPr>
        <w:t xml:space="preserve">, ed. D. A. King and G. Saliba (New York, 1987), 237–252.</w:t>
      </w:r>
    </w:p>
  </w:footnote>
  <w:footnote w:id="910">
    <w:p>
      <w:pPr>
        <w:pStyle w:val="FootnoteText"/>
        <w:bidi/>
      </w:pPr>
      <w:r>
        <w:rPr>
          <w:rStyle w:val="FootnoteReference"/>
        </w:rPr>
        <w:footnoteRef/>
      </w:r>
      <w:r>
        <w:rPr>
          <w:rtl/>
        </w:rPr>
        <w:t xml:space="preserve"> </w:t>
      </w:r>
      <w:r>
        <w:rPr>
          <w:rtl/>
        </w:rPr>
        <w:t xml:space="preserve">D. A. King,</w:t>
      </w:r>
      <w:r>
        <w:rPr>
          <w:rtl/>
        </w:rPr>
        <w:t xml:space="preserve"> </w:t>
      </w:r>
      <w:r>
        <w:rPr>
          <w:rtl/>
          <w:iCs/>
          <w:i/>
        </w:rPr>
        <w:t xml:space="preserve">In Synchrony with the Heavens</w:t>
      </w:r>
      <w:r>
        <w:rPr>
          <w:rtl/>
        </w:rPr>
        <w:t xml:space="preserve">, 2 vols. (Leiden: Brill, 2004–2005)، في حُقّ القمر وآلات المسننات.</w:t>
      </w:r>
    </w:p>
  </w:footnote>
  <w:footnote w:id="931">
    <w:p>
      <w:pPr>
        <w:pStyle w:val="FootnoteText"/>
        <w:bidi/>
      </w:pPr>
      <w:r>
        <w:rPr>
          <w:rStyle w:val="FootnoteReference"/>
        </w:rPr>
        <w:footnoteRef/>
      </w:r>
      <w:r>
        <w:rPr>
          <w:rtl/>
        </w:rPr>
        <w:t xml:space="preserve"> </w:t>
      </w:r>
      <w:r>
        <w:rPr>
          <w:rtl/>
        </w:rPr>
        <w:t xml:space="preserve">عطارد بن محمد الحاسب، صاحب الصفيحة الكسوفية، كما ينقل البيروني.</w:t>
      </w:r>
    </w:p>
  </w:footnote>
  <w:footnote w:id="962">
    <w:p>
      <w:pPr>
        <w:pStyle w:val="FootnoteText"/>
        <w:bidi/>
      </w:pPr>
      <w:r>
        <w:rPr>
          <w:rStyle w:val="FootnoteReference"/>
        </w:rPr>
        <w:footnoteRef/>
      </w:r>
      <w:r>
        <w:rPr>
          <w:rtl/>
        </w:rPr>
        <w:t xml:space="preserve"> </w:t>
      </w:r>
      <w:r>
        <w:rPr>
          <w:rtl/>
        </w:rPr>
        <w:t xml:space="preserve">أبو داود السمرقندي، صاحب الآلة، كما ينقل البيروني.</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miri" w:cs="Amiri" w:eastAsia="Amiri" w:hAnsi="Amiri"/>
        <w:sz w:val="28"/>
        <w:szCs w:val="28"/>
        <w:rtl/>
        <w:lang w:bidi="ar" w:eastAsia="en-US" w:val="ar-SA"/>
      </w:rPr>
    </w:rPrDefault>
    <w:pPrDefault>
      <w:pPr>
        <w:bidi/>
        <w:jc w:val="both"/>
        <w:spacing w:after="120" w:line="31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miri" w:cs="Amiri" w:eastAsia="Amiri" w:hAnsi="Amiri"/>
      <w:b/>
      <w:bCs/>
      <w:color w:val="7A1E14"/>
      <w:sz w:val="52"/>
      <w:szCs w:val="52"/>
    </w:rPr>
  </w:style>
  <w:style w:styleId="Subtitle" w:type="paragraph">
    <w:name w:val="Subtitle"/>
    <w:basedOn w:val="Title"/>
    <w:next w:val="BodyText"/>
    <w:qFormat/>
    <w:pPr>
      <w:keepNext/>
      <w:keepLines/>
      <w:spacing w:after="240" w:before="240"/>
      <w:jc w:val="center"/>
    </w:pPr>
    <w:rPr>
      <w:sz w:val="34"/>
      <w:szCs w:val="3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7A1E14"/>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jc w:val="center"/>
      <w:keepNext/>
      <w:keepLines/>
      <w:spacing w:after="0" w:before="480"/>
      <w:outlineLvl w:val="0"/>
    </w:pPr>
    <w:rPr>
      <w:rFonts w:ascii="Amiri" w:cs="Amiri" w:eastAsia="Amiri" w:hAnsi="Amiri"/>
      <w:b/>
      <w:bCs/>
      <w:color w:val="7A1E14"/>
      <w:sz w:val="40"/>
      <w:szCs w:val="40"/>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7A1E14"/>
      <w:sz w:val="34"/>
      <w:szCs w:val="34"/>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7A1E14"/>
      <w:sz w:val="30"/>
      <w:szCs w:val="30"/>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i/>
      <w:bCs/>
      <w:color w:val="7A1E14"/>
      <w:sz w:val="28"/>
      <w:szCs w:val="28"/>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val="7A1E14"/>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val="7A1E14"/>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val="7A1E14"/>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val="7A1E14"/>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val="7A1E14"/>
      <w:sz w:val="24"/>
      <w:szCs w:val="24"/>
    </w:rPr>
  </w:style>
  <w:style w:styleId="BlockText" w:type="paragraph">
    <w:name w:val="Block Text"/>
    <w:basedOn w:val="BodyText"/>
    <w:next w:val="BodyText"/>
    <w:uiPriority w:val="9"/>
    <w:unhideWhenUsed/>
    <w:qFormat/>
    <w:pPr>
      <w:spacing w:after="100" w:before="100"/>
      <w:ind w:firstLine="0" w:left="480" w:right="480"/>
    </w:pPr>
    <w:pPr>
      <w:ind w:left="567" w:right="567"/>
      <w:shd w:color="auto" w:fill="F6F1E7"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pPr>
      <w:jc w:val="center"/>
    </w:pPr>
    <w:rPr>
      <w:sz w:val="22"/>
      <w:szCs w:val="22"/>
      <w:color w:val="555555"/>
    </w:rPr>
  </w:style>
  <w:style w:customStyle="1" w:styleId="Figure" w:type="paragraph">
    <w:name w:val="Figure"/>
    <w:basedOn w:val="Normal"/>
    <w:pPr>
      <w:jc w:val="center"/>
      <w:keepNext/>
    </w:pPr>
  </w:style>
  <w:style w:customStyle="1" w:styleId="CaptionedFigure" w:type="paragraph">
    <w:name w:val="Captioned Figure"/>
    <w:basedOn w:val="Figure"/>
    <w:pPr>
      <w:keepNext/>
    </w:pPr>
    <w:pPr>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miri" w:cs="Amiri" w:eastAsia="Amiri" w:hAnsi="Ami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7A1E14"/>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val="7A1E1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1" Target="media/rId91.jpg" /><Relationship Type="http://schemas.openxmlformats.org/officeDocument/2006/relationships/image" Id="rId101" Target="media/rId101.jpg" /><Relationship Type="http://schemas.openxmlformats.org/officeDocument/2006/relationships/image" Id="rId111" Target="media/rId111.jpg" /><Relationship Type="http://schemas.openxmlformats.org/officeDocument/2006/relationships/image" Id="rId121" Target="media/rId121.jpg" /><Relationship Type="http://schemas.openxmlformats.org/officeDocument/2006/relationships/image" Id="rId131" Target="media/rId131.jpg" /><Relationship Type="http://schemas.openxmlformats.org/officeDocument/2006/relationships/image" Id="rId142" Target="media/rId142.jpg" /><Relationship Type="http://schemas.openxmlformats.org/officeDocument/2006/relationships/image" Id="rId153" Target="media/rId153.jpg" /><Relationship Type="http://schemas.openxmlformats.org/officeDocument/2006/relationships/image" Id="rId164" Target="media/rId164.jpg" /><Relationship Type="http://schemas.openxmlformats.org/officeDocument/2006/relationships/image" Id="rId174" Target="media/rId174.jpg" /><Relationship Type="http://schemas.openxmlformats.org/officeDocument/2006/relationships/image" Id="rId184" Target="media/rId184.jpg" /><Relationship Type="http://schemas.openxmlformats.org/officeDocument/2006/relationships/image" Id="rId194" Target="media/rId194.jpg" /><Relationship Type="http://schemas.openxmlformats.org/officeDocument/2006/relationships/image" Id="rId205" Target="media/rId205.jpg" /><Relationship Type="http://schemas.openxmlformats.org/officeDocument/2006/relationships/image" Id="rId216" Target="media/rId216.jpg" /><Relationship Type="http://schemas.openxmlformats.org/officeDocument/2006/relationships/image" Id="rId227" Target="media/rId227.jpg" /><Relationship Type="http://schemas.openxmlformats.org/officeDocument/2006/relationships/image" Id="rId238" Target="media/rId238.jpg" /><Relationship Type="http://schemas.openxmlformats.org/officeDocument/2006/relationships/image" Id="rId248" Target="media/rId248.jpg" /><Relationship Type="http://schemas.openxmlformats.org/officeDocument/2006/relationships/image" Id="rId259" Target="media/rId259.jpg" /><Relationship Type="http://schemas.openxmlformats.org/officeDocument/2006/relationships/image" Id="rId270" Target="media/rId270.jpg" /><Relationship Type="http://schemas.openxmlformats.org/officeDocument/2006/relationships/image" Id="rId278" Target="media/rId278.jpg" /><Relationship Type="http://schemas.openxmlformats.org/officeDocument/2006/relationships/image" Id="rId288" Target="media/rId288.jpg" /><Relationship Type="http://schemas.openxmlformats.org/officeDocument/2006/relationships/image" Id="rId298" Target="media/rId298.jpg" /><Relationship Type="http://schemas.openxmlformats.org/officeDocument/2006/relationships/image" Id="rId308" Target="media/rId308.jpg" /><Relationship Type="http://schemas.openxmlformats.org/officeDocument/2006/relationships/image" Id="rId318" Target="media/rId318.jpg" /><Relationship Type="http://schemas.openxmlformats.org/officeDocument/2006/relationships/image" Id="rId328" Target="media/rId328.jpg" /><Relationship Type="http://schemas.openxmlformats.org/officeDocument/2006/relationships/image" Id="rId339" Target="media/rId339.jpg" /><Relationship Type="http://schemas.openxmlformats.org/officeDocument/2006/relationships/image" Id="rId349" Target="media/rId349.jpg" /><Relationship Type="http://schemas.openxmlformats.org/officeDocument/2006/relationships/image" Id="rId359" Target="media/rId359.jpg" /><Relationship Type="http://schemas.openxmlformats.org/officeDocument/2006/relationships/image" Id="rId369" Target="media/rId369.jpg" /><Relationship Type="http://schemas.openxmlformats.org/officeDocument/2006/relationships/image" Id="rId379" Target="media/rId379.jpg" /><Relationship Type="http://schemas.openxmlformats.org/officeDocument/2006/relationships/image" Id="rId389" Target="media/rId389.jpg" /><Relationship Type="http://schemas.openxmlformats.org/officeDocument/2006/relationships/image" Id="rId400" Target="media/rId400.jpg" /><Relationship Type="http://schemas.openxmlformats.org/officeDocument/2006/relationships/image" Id="rId411" Target="media/rId411.jpg" /><Relationship Type="http://schemas.openxmlformats.org/officeDocument/2006/relationships/image" Id="rId421" Target="media/rId421.jpg" /><Relationship Type="http://schemas.openxmlformats.org/officeDocument/2006/relationships/image" Id="rId431" Target="media/rId431.jpg" /><Relationship Type="http://schemas.openxmlformats.org/officeDocument/2006/relationships/image" Id="rId441" Target="media/rId441.jpg" /><Relationship Type="http://schemas.openxmlformats.org/officeDocument/2006/relationships/image" Id="rId444" Target="media/rId444.jpg" /><Relationship Type="http://schemas.openxmlformats.org/officeDocument/2006/relationships/image" Id="rId455" Target="media/rId455.jpg" /><Relationship Type="http://schemas.openxmlformats.org/officeDocument/2006/relationships/image" Id="rId465" Target="media/rId465.jpg" /><Relationship Type="http://schemas.openxmlformats.org/officeDocument/2006/relationships/image" Id="rId475" Target="media/rId475.jpg" /><Relationship Type="http://schemas.openxmlformats.org/officeDocument/2006/relationships/image" Id="rId485" Target="media/rId485.jpg" /><Relationship Type="http://schemas.openxmlformats.org/officeDocument/2006/relationships/image" Id="rId496" Target="media/rId496.jpg" /><Relationship Type="http://schemas.openxmlformats.org/officeDocument/2006/relationships/image" Id="rId506" Target="media/rId506.jpg" /><Relationship Type="http://schemas.openxmlformats.org/officeDocument/2006/relationships/image" Id="rId516" Target="media/rId516.jpg" /><Relationship Type="http://schemas.openxmlformats.org/officeDocument/2006/relationships/image" Id="rId526" Target="media/rId526.jpg" /><Relationship Type="http://schemas.openxmlformats.org/officeDocument/2006/relationships/image" Id="rId537" Target="media/rId537.jpg" /><Relationship Type="http://schemas.openxmlformats.org/officeDocument/2006/relationships/image" Id="rId547" Target="media/rId547.jpg" /><Relationship Type="http://schemas.openxmlformats.org/officeDocument/2006/relationships/image" Id="rId558" Target="media/rId558.jpg" /><Relationship Type="http://schemas.openxmlformats.org/officeDocument/2006/relationships/image" Id="rId567" Target="media/rId567.jpg" /><Relationship Type="http://schemas.openxmlformats.org/officeDocument/2006/relationships/image" Id="rId577" Target="media/rId577.jpg" /><Relationship Type="http://schemas.openxmlformats.org/officeDocument/2006/relationships/image" Id="rId586" Target="media/rId586.jpg" /><Relationship Type="http://schemas.openxmlformats.org/officeDocument/2006/relationships/image" Id="rId594" Target="media/rId594.jpg" /><Relationship Type="http://schemas.openxmlformats.org/officeDocument/2006/relationships/image" Id="rId604" Target="media/rId604.jpg" /><Relationship Type="http://schemas.openxmlformats.org/officeDocument/2006/relationships/image" Id="rId615" Target="media/rId615.jpg" /><Relationship Type="http://schemas.openxmlformats.org/officeDocument/2006/relationships/image" Id="rId625" Target="media/rId625.jpg" /><Relationship Type="http://schemas.openxmlformats.org/officeDocument/2006/relationships/image" Id="rId635" Target="media/rId635.jpg" /><Relationship Type="http://schemas.openxmlformats.org/officeDocument/2006/relationships/image" Id="rId646" Target="media/rId646.jpg" /><Relationship Type="http://schemas.openxmlformats.org/officeDocument/2006/relationships/image" Id="rId657" Target="media/rId657.jpg" /><Relationship Type="http://schemas.openxmlformats.org/officeDocument/2006/relationships/image" Id="rId668" Target="media/rId668.jpg" /><Relationship Type="http://schemas.openxmlformats.org/officeDocument/2006/relationships/image" Id="rId678" Target="media/rId678.jpg" /><Relationship Type="http://schemas.openxmlformats.org/officeDocument/2006/relationships/image" Id="rId689" Target="media/rId689.jpg" /><Relationship Type="http://schemas.openxmlformats.org/officeDocument/2006/relationships/image" Id="rId699" Target="media/rId699.jpg" /><Relationship Type="http://schemas.openxmlformats.org/officeDocument/2006/relationships/image" Id="rId710" Target="media/rId710.jpg" /><Relationship Type="http://schemas.openxmlformats.org/officeDocument/2006/relationships/image" Id="rId720" Target="media/rId720.jpg" /><Relationship Type="http://schemas.openxmlformats.org/officeDocument/2006/relationships/image" Id="rId731" Target="media/rId731.jpg" /><Relationship Type="http://schemas.openxmlformats.org/officeDocument/2006/relationships/image" Id="rId742" Target="media/rId742.jpg" /><Relationship Type="http://schemas.openxmlformats.org/officeDocument/2006/relationships/image" Id="rId752" Target="media/rId752.jpg" /><Relationship Type="http://schemas.openxmlformats.org/officeDocument/2006/relationships/image" Id="rId763" Target="media/rId763.jpg" /><Relationship Type="http://schemas.openxmlformats.org/officeDocument/2006/relationships/image" Id="rId773" Target="media/rId773.jpg" /><Relationship Type="http://schemas.openxmlformats.org/officeDocument/2006/relationships/image" Id="rId776" Target="media/rId776.jpg" /><Relationship Type="http://schemas.openxmlformats.org/officeDocument/2006/relationships/image" Id="rId787" Target="media/rId787.jpg" /><Relationship Type="http://schemas.openxmlformats.org/officeDocument/2006/relationships/image" Id="rId797" Target="media/rId797.jpg" /><Relationship Type="http://schemas.openxmlformats.org/officeDocument/2006/relationships/image" Id="rId807" Target="media/rId807.jpg" /><Relationship Type="http://schemas.openxmlformats.org/officeDocument/2006/relationships/image" Id="rId818" Target="media/rId818.jpg" /><Relationship Type="http://schemas.openxmlformats.org/officeDocument/2006/relationships/image" Id="rId828" Target="media/rId828.jpg" /><Relationship Type="http://schemas.openxmlformats.org/officeDocument/2006/relationships/image" Id="rId831" Target="media/rId831.jpg" /><Relationship Type="http://schemas.openxmlformats.org/officeDocument/2006/relationships/image" Id="rId842" Target="media/rId842.jpg" /><Relationship Type="http://schemas.openxmlformats.org/officeDocument/2006/relationships/image" Id="rId852" Target="media/rId852.jpg" /><Relationship Type="http://schemas.openxmlformats.org/officeDocument/2006/relationships/image" Id="rId862" Target="media/rId862.jpg" /><Relationship Type="http://schemas.openxmlformats.org/officeDocument/2006/relationships/image" Id="rId872" Target="media/rId872.jpg" /><Relationship Type="http://schemas.openxmlformats.org/officeDocument/2006/relationships/image" Id="rId882" Target="media/rId882.jpg" /><Relationship Type="http://schemas.openxmlformats.org/officeDocument/2006/relationships/image" Id="rId893" Target="media/rId893.jpg" /><Relationship Type="http://schemas.openxmlformats.org/officeDocument/2006/relationships/image" Id="rId904" Target="media/rId904.jpg" /><Relationship Type="http://schemas.openxmlformats.org/officeDocument/2006/relationships/image" Id="rId915" Target="media/rId915.jpg" /><Relationship Type="http://schemas.openxmlformats.org/officeDocument/2006/relationships/image" Id="rId925" Target="media/rId925.jpg" /><Relationship Type="http://schemas.openxmlformats.org/officeDocument/2006/relationships/image" Id="rId936" Target="media/rId936.jpg" /><Relationship Type="http://schemas.openxmlformats.org/officeDocument/2006/relationships/image" Id="rId946" Target="media/rId946.jpg" /><Relationship Type="http://schemas.openxmlformats.org/officeDocument/2006/relationships/image" Id="rId956" Target="media/rId956.jpg" /><Relationship Type="http://schemas.openxmlformats.org/officeDocument/2006/relationships/image" Id="rId967" Target="media/rId967.jpg" /><Relationship Type="http://schemas.openxmlformats.org/officeDocument/2006/relationships/image" Id="rId94" Target="media/rId94.png" /><Relationship Type="http://schemas.openxmlformats.org/officeDocument/2006/relationships/image" Id="rId104" Target="media/rId104.png" /><Relationship Type="http://schemas.openxmlformats.org/officeDocument/2006/relationships/image" Id="rId114" Target="media/rId114.png" /><Relationship Type="http://schemas.openxmlformats.org/officeDocument/2006/relationships/image" Id="rId124" Target="media/rId124.png" /><Relationship Type="http://schemas.openxmlformats.org/officeDocument/2006/relationships/image" Id="rId134" Target="media/rId134.png" /><Relationship Type="http://schemas.openxmlformats.org/officeDocument/2006/relationships/image" Id="rId145" Target="media/rId145.png" /><Relationship Type="http://schemas.openxmlformats.org/officeDocument/2006/relationships/image" Id="rId156" Target="media/rId156.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7" Target="media/rId187.png" /><Relationship Type="http://schemas.openxmlformats.org/officeDocument/2006/relationships/image" Id="rId197" Target="media/rId197.png" /><Relationship Type="http://schemas.openxmlformats.org/officeDocument/2006/relationships/image" Id="rId208" Target="media/rId208.png" /><Relationship Type="http://schemas.openxmlformats.org/officeDocument/2006/relationships/image" Id="rId219" Target="media/rId219.png" /><Relationship Type="http://schemas.openxmlformats.org/officeDocument/2006/relationships/image" Id="rId230" Target="media/rId230.png" /><Relationship Type="http://schemas.openxmlformats.org/officeDocument/2006/relationships/image" Id="rId241" Target="media/rId241.png" /><Relationship Type="http://schemas.openxmlformats.org/officeDocument/2006/relationships/image" Id="rId251" Target="media/rId251.png" /><Relationship Type="http://schemas.openxmlformats.org/officeDocument/2006/relationships/image" Id="rId262" Target="media/rId262.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91" Target="media/rId291.png" /><Relationship Type="http://schemas.openxmlformats.org/officeDocument/2006/relationships/image" Id="rId301" Target="media/rId301.png" /><Relationship Type="http://schemas.openxmlformats.org/officeDocument/2006/relationships/image" Id="rId311" Target="media/rId311.png" /><Relationship Type="http://schemas.openxmlformats.org/officeDocument/2006/relationships/image" Id="rId321" Target="media/rId321.png" /><Relationship Type="http://schemas.openxmlformats.org/officeDocument/2006/relationships/image" Id="rId331" Target="media/rId331.png" /><Relationship Type="http://schemas.openxmlformats.org/officeDocument/2006/relationships/image" Id="rId342" Target="media/rId342.png" /><Relationship Type="http://schemas.openxmlformats.org/officeDocument/2006/relationships/image" Id="rId352" Target="media/rId352.png" /><Relationship Type="http://schemas.openxmlformats.org/officeDocument/2006/relationships/image" Id="rId362" Target="media/rId362.png" /><Relationship Type="http://schemas.openxmlformats.org/officeDocument/2006/relationships/image" Id="rId372" Target="media/rId372.png" /><Relationship Type="http://schemas.openxmlformats.org/officeDocument/2006/relationships/image" Id="rId382" Target="media/rId382.png" /><Relationship Type="http://schemas.openxmlformats.org/officeDocument/2006/relationships/image" Id="rId392" Target="media/rId392.png" /><Relationship Type="http://schemas.openxmlformats.org/officeDocument/2006/relationships/image" Id="rId403" Target="media/rId403.png" /><Relationship Type="http://schemas.openxmlformats.org/officeDocument/2006/relationships/image" Id="rId414" Target="media/rId414.png" /><Relationship Type="http://schemas.openxmlformats.org/officeDocument/2006/relationships/image" Id="rId424" Target="media/rId424.png" /><Relationship Type="http://schemas.openxmlformats.org/officeDocument/2006/relationships/image" Id="rId434" Target="media/rId434.png" /><Relationship Type="http://schemas.openxmlformats.org/officeDocument/2006/relationships/image" Id="rId447" Target="media/rId447.png" /><Relationship Type="http://schemas.openxmlformats.org/officeDocument/2006/relationships/image" Id="rId458" Target="media/rId458.png" /><Relationship Type="http://schemas.openxmlformats.org/officeDocument/2006/relationships/image" Id="rId468" Target="media/rId468.png" /><Relationship Type="http://schemas.openxmlformats.org/officeDocument/2006/relationships/image" Id="rId478" Target="media/rId478.png" /><Relationship Type="http://schemas.openxmlformats.org/officeDocument/2006/relationships/image" Id="rId488" Target="media/rId488.png" /><Relationship Type="http://schemas.openxmlformats.org/officeDocument/2006/relationships/image" Id="rId499" Target="media/rId499.png" /><Relationship Type="http://schemas.openxmlformats.org/officeDocument/2006/relationships/image" Id="rId509" Target="media/rId509.png" /><Relationship Type="http://schemas.openxmlformats.org/officeDocument/2006/relationships/image" Id="rId519" Target="media/rId519.png" /><Relationship Type="http://schemas.openxmlformats.org/officeDocument/2006/relationships/image" Id="rId529" Target="media/rId529.png" /><Relationship Type="http://schemas.openxmlformats.org/officeDocument/2006/relationships/image" Id="rId540" Target="media/rId540.png" /><Relationship Type="http://schemas.openxmlformats.org/officeDocument/2006/relationships/image" Id="rId550" Target="media/rId550.png" /><Relationship Type="http://schemas.openxmlformats.org/officeDocument/2006/relationships/image" Id="rId561" Target="media/rId561.png" /><Relationship Type="http://schemas.openxmlformats.org/officeDocument/2006/relationships/image" Id="rId570" Target="media/rId570.png" /><Relationship Type="http://schemas.openxmlformats.org/officeDocument/2006/relationships/image" Id="rId580" Target="media/rId580.png" /><Relationship Type="http://schemas.openxmlformats.org/officeDocument/2006/relationships/image" Id="rId589" Target="media/rId589.png" /><Relationship Type="http://schemas.openxmlformats.org/officeDocument/2006/relationships/image" Id="rId597" Target="media/rId597.png" /><Relationship Type="http://schemas.openxmlformats.org/officeDocument/2006/relationships/image" Id="rId607" Target="media/rId607.png" /><Relationship Type="http://schemas.openxmlformats.org/officeDocument/2006/relationships/image" Id="rId618" Target="media/rId618.png" /><Relationship Type="http://schemas.openxmlformats.org/officeDocument/2006/relationships/image" Id="rId628" Target="media/rId628.png" /><Relationship Type="http://schemas.openxmlformats.org/officeDocument/2006/relationships/image" Id="rId638" Target="media/rId638.png" /><Relationship Type="http://schemas.openxmlformats.org/officeDocument/2006/relationships/image" Id="rId649" Target="media/rId649.png" /><Relationship Type="http://schemas.openxmlformats.org/officeDocument/2006/relationships/image" Id="rId660" Target="media/rId660.png" /><Relationship Type="http://schemas.openxmlformats.org/officeDocument/2006/relationships/image" Id="rId671" Target="media/rId671.png" /><Relationship Type="http://schemas.openxmlformats.org/officeDocument/2006/relationships/image" Id="rId681" Target="media/rId681.png" /><Relationship Type="http://schemas.openxmlformats.org/officeDocument/2006/relationships/image" Id="rId692" Target="media/rId692.png" /><Relationship Type="http://schemas.openxmlformats.org/officeDocument/2006/relationships/image" Id="rId702" Target="media/rId702.png" /><Relationship Type="http://schemas.openxmlformats.org/officeDocument/2006/relationships/image" Id="rId713" Target="media/rId713.png" /><Relationship Type="http://schemas.openxmlformats.org/officeDocument/2006/relationships/image" Id="rId723" Target="media/rId723.png" /><Relationship Type="http://schemas.openxmlformats.org/officeDocument/2006/relationships/image" Id="rId734" Target="media/rId734.png" /><Relationship Type="http://schemas.openxmlformats.org/officeDocument/2006/relationships/image" Id="rId745" Target="media/rId745.png" /><Relationship Type="http://schemas.openxmlformats.org/officeDocument/2006/relationships/image" Id="rId755" Target="media/rId755.png" /><Relationship Type="http://schemas.openxmlformats.org/officeDocument/2006/relationships/image" Id="rId766" Target="media/rId766.png" /><Relationship Type="http://schemas.openxmlformats.org/officeDocument/2006/relationships/image" Id="rId779" Target="media/rId779.png" /><Relationship Type="http://schemas.openxmlformats.org/officeDocument/2006/relationships/image" Id="rId790" Target="media/rId790.png" /><Relationship Type="http://schemas.openxmlformats.org/officeDocument/2006/relationships/image" Id="rId800" Target="media/rId800.png" /><Relationship Type="http://schemas.openxmlformats.org/officeDocument/2006/relationships/image" Id="rId810" Target="media/rId810.png" /><Relationship Type="http://schemas.openxmlformats.org/officeDocument/2006/relationships/image" Id="rId821" Target="media/rId821.png" /><Relationship Type="http://schemas.openxmlformats.org/officeDocument/2006/relationships/image" Id="rId834" Target="media/rId834.png" /><Relationship Type="http://schemas.openxmlformats.org/officeDocument/2006/relationships/image" Id="rId845" Target="media/rId845.png" /><Relationship Type="http://schemas.openxmlformats.org/officeDocument/2006/relationships/image" Id="rId855" Target="media/rId855.png" /><Relationship Type="http://schemas.openxmlformats.org/officeDocument/2006/relationships/image" Id="rId865" Target="media/rId865.png" /><Relationship Type="http://schemas.openxmlformats.org/officeDocument/2006/relationships/image" Id="rId875" Target="media/rId875.png" /><Relationship Type="http://schemas.openxmlformats.org/officeDocument/2006/relationships/image" Id="rId885" Target="media/rId885.png" /><Relationship Type="http://schemas.openxmlformats.org/officeDocument/2006/relationships/image" Id="rId896" Target="media/rId896.png" /><Relationship Type="http://schemas.openxmlformats.org/officeDocument/2006/relationships/image" Id="rId907" Target="media/rId907.png" /><Relationship Type="http://schemas.openxmlformats.org/officeDocument/2006/relationships/image" Id="rId918" Target="media/rId918.png" /><Relationship Type="http://schemas.openxmlformats.org/officeDocument/2006/relationships/image" Id="rId928" Target="media/rId928.png" /><Relationship Type="http://schemas.openxmlformats.org/officeDocument/2006/relationships/image" Id="rId939" Target="media/rId939.png" /><Relationship Type="http://schemas.openxmlformats.org/officeDocument/2006/relationships/image" Id="rId949" Target="media/rId949.png" /><Relationship Type="http://schemas.openxmlformats.org/officeDocument/2006/relationships/image" Id="rId959" Target="media/rId959.png" /><Relationship Type="http://schemas.openxmlformats.org/officeDocument/2006/relationships/image" Id="rId970" Target="media/rId970.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كتاب استيعاب الوجوه الممكنة في صنعة الأسطرلاب</dc:title>
  <dc:creator>اعتمادًا على نسخة المكتبة البريطانية Or 5593</dc:creator>
  <dc:language>ar</dc:language>
  <cp:keywords/>
  <dcterms:created xsi:type="dcterms:W3CDTF">2026-10-07T10:15:19Z</dcterms:created>
  <dcterms:modified xsi:type="dcterms:W3CDTF">2026-10-07T10:15:19Z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subtitle">
    <vt:lpwstr>لأبي الريحان محمد بن أحمد البيروني (٣٦٢ – بعد ٤٤٠ هـ / ٩٧٣ – بعد ١٠٤٨ م): دراسة، وإعادة رسم أشكاله الخمسة والثمانين بالحساب الهندسي، مع معادلاتها والتعليق عليها</vt:lpwstr>
  </property>
  <property fmtid="{D5CDD505-2E9C-101B-9397-08002B2CF9AE}" pid="4" name="toc-title">
    <vt:lpwstr>المحتويات</vt:lpwstr>
  </property>
</Properties>
</file>