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1.jpg" ContentType="image/jpeg"/>
  <Override PartName="/word/media/rId111.jpg" ContentType="image/jpeg"/>
  <Override PartName="/word/media/rId121.jpg" ContentType="image/jpeg"/>
  <Override PartName="/word/media/rId131.jpg" ContentType="image/jpeg"/>
  <Override PartName="/word/media/rId142.jpg" ContentType="image/jpeg"/>
  <Override PartName="/word/media/rId153.jpg" ContentType="image/jpeg"/>
  <Override PartName="/word/media/rId164.jpg" ContentType="image/jpeg"/>
  <Override PartName="/word/media/rId175.jpg" ContentType="image/jpeg"/>
  <Override PartName="/word/media/rId185.jpg" ContentType="image/jpeg"/>
  <Override PartName="/word/media/rId195.jpg" ContentType="image/jpeg"/>
  <Override PartName="/word/media/rId205.jpg" ContentType="image/jpeg"/>
  <Override PartName="/word/media/rId216.jpg" ContentType="image/jpeg"/>
  <Override PartName="/word/media/rId227.jpg" ContentType="image/jpeg"/>
  <Override PartName="/word/media/rId238.jpg" ContentType="image/jpeg"/>
  <Override PartName="/word/media/rId249.jpg" ContentType="image/jpeg"/>
  <Override PartName="/word/media/rId259.jpg" ContentType="image/jpeg"/>
  <Override PartName="/word/media/rId270.jpg" ContentType="image/jpeg"/>
  <Override PartName="/word/media/rId281.jpg" ContentType="image/jpeg"/>
  <Override PartName="/word/media/rId289.jpg" ContentType="image/jpeg"/>
  <Override PartName="/word/media/rId299.jpg" ContentType="image/jpeg"/>
  <Override PartName="/word/media/rId309.jpg" ContentType="image/jpeg"/>
  <Override PartName="/word/media/rId320.jpg" ContentType="image/jpeg"/>
  <Override PartName="/word/media/rId330.jpg" ContentType="image/jpeg"/>
  <Override PartName="/word/media/rId340.jpg" ContentType="image/jpeg"/>
  <Override PartName="/word/media/rId352.jpg" ContentType="image/jpeg"/>
  <Override PartName="/word/media/rId362.jpg" ContentType="image/jpeg"/>
  <Override PartName="/word/media/rId373.jpg" ContentType="image/jpeg"/>
  <Override PartName="/word/media/rId384.jpg" ContentType="image/jpeg"/>
  <Override PartName="/word/media/rId395.jpg" ContentType="image/jpeg"/>
  <Override PartName="/word/media/rId406.jpg" ContentType="image/jpeg"/>
  <Override PartName="/word/media/rId417.jpg" ContentType="image/jpeg"/>
  <Override PartName="/word/media/rId428.jpg" ContentType="image/jpeg"/>
  <Override PartName="/word/media/rId439.jpg" ContentType="image/jpeg"/>
  <Override PartName="/word/media/rId450.jpg" ContentType="image/jpeg"/>
  <Override PartName="/word/media/rId461.jpg" ContentType="image/jpeg"/>
  <Override PartName="/word/media/rId464.jpg" ContentType="image/jpeg"/>
  <Override PartName="/word/media/rId475.jpg" ContentType="image/jpeg"/>
  <Override PartName="/word/media/rId486.jpg" ContentType="image/jpeg"/>
  <Override PartName="/word/media/rId497.jpg" ContentType="image/jpeg"/>
  <Override PartName="/word/media/rId508.jpg" ContentType="image/jpeg"/>
  <Override PartName="/word/media/rId519.jpg" ContentType="image/jpeg"/>
  <Override PartName="/word/media/rId530.jpg" ContentType="image/jpeg"/>
  <Override PartName="/word/media/rId541.jpg" ContentType="image/jpeg"/>
  <Override PartName="/word/media/rId552.jpg" ContentType="image/jpeg"/>
  <Override PartName="/word/media/rId564.jpg" ContentType="image/jpeg"/>
  <Override PartName="/word/media/rId574.jpg" ContentType="image/jpeg"/>
  <Override PartName="/word/media/rId585.jpg" ContentType="image/jpeg"/>
  <Override PartName="/word/media/rId594.jpg" ContentType="image/jpeg"/>
  <Override PartName="/word/media/rId604.jpg" ContentType="image/jpeg"/>
  <Override PartName="/word/media/rId613.jpg" ContentType="image/jpeg"/>
  <Override PartName="/word/media/rId621.jpg" ContentType="image/jpeg"/>
  <Override PartName="/word/media/rId632.jpg" ContentType="image/jpeg"/>
  <Override PartName="/word/media/rId644.jpg" ContentType="image/jpeg"/>
  <Override PartName="/word/media/rId654.jpg" ContentType="image/jpeg"/>
  <Override PartName="/word/media/rId664.jpg" ContentType="image/jpeg"/>
  <Override PartName="/word/media/rId675.jpg" ContentType="image/jpeg"/>
  <Override PartName="/word/media/rId686.jpg" ContentType="image/jpeg"/>
  <Override PartName="/word/media/rId697.jpg" ContentType="image/jpeg"/>
  <Override PartName="/word/media/rId707.jpg" ContentType="image/jpeg"/>
  <Override PartName="/word/media/rId718.jpg" ContentType="image/jpeg"/>
  <Override PartName="/word/media/rId728.jpg" ContentType="image/jpeg"/>
  <Override PartName="/word/media/rId739.jpg" ContentType="image/jpeg"/>
  <Override PartName="/word/media/rId749.jpg" ContentType="image/jpeg"/>
  <Override PartName="/word/media/rId760.jpg" ContentType="image/jpeg"/>
  <Override PartName="/word/media/rId771.jpg" ContentType="image/jpeg"/>
  <Override PartName="/word/media/rId781.jpg" ContentType="image/jpeg"/>
  <Override PartName="/word/media/rId792.jpg" ContentType="image/jpeg"/>
  <Override PartName="/word/media/rId802.jpg" ContentType="image/jpeg"/>
  <Override PartName="/word/media/rId805.jpg" ContentType="image/jpeg"/>
  <Override PartName="/word/media/rId816.jpg" ContentType="image/jpeg"/>
  <Override PartName="/word/media/rId826.jpg" ContentType="image/jpeg"/>
  <Override PartName="/word/media/rId836.jpg" ContentType="image/jpeg"/>
  <Override PartName="/word/media/rId847.jpg" ContentType="image/jpeg"/>
  <Override PartName="/word/media/rId857.jpg" ContentType="image/jpeg"/>
  <Override PartName="/word/media/rId860.jpg" ContentType="image/jpeg"/>
  <Override PartName="/word/media/rId871.jpg" ContentType="image/jpeg"/>
  <Override PartName="/word/media/rId881.jpg" ContentType="image/jpeg"/>
  <Override PartName="/word/media/rId891.jpg" ContentType="image/jpeg"/>
  <Override PartName="/word/media/rId901.jpg" ContentType="image/jpeg"/>
  <Override PartName="/word/media/rId911.jpg" ContentType="image/jpeg"/>
  <Override PartName="/word/media/rId922.jpg" ContentType="image/jpeg"/>
  <Override PartName="/word/media/rId933.jpg" ContentType="image/jpeg"/>
  <Override PartName="/word/media/rId944.jpg" ContentType="image/jpeg"/>
  <Override PartName="/word/media/rId955.jpg" ContentType="image/jpeg"/>
  <Override PartName="/word/media/rId966.jpg" ContentType="image/jpeg"/>
  <Override PartName="/word/media/rId976.jpg" ContentType="image/jpeg"/>
  <Override PartName="/word/media/rId986.jpg" ContentType="image/jpeg"/>
  <Override PartName="/word/media/rId997.jpg" ContentType="image/jpeg"/>
  <Override PartName="/word/media/rId104.png" ContentType="image/png"/>
  <Override PartName="/word/media/rId114.png" ContentType="image/png"/>
  <Override PartName="/word/media/rId124.png" ContentType="image/png"/>
  <Override PartName="/word/media/rId134.png" ContentType="image/png"/>
  <Override PartName="/word/media/rId145.png" ContentType="image/png"/>
  <Override PartName="/word/media/rId156.png" ContentType="image/png"/>
  <Override PartName="/word/media/rId167.png" ContentType="image/png"/>
  <Override PartName="/word/media/rId178.png" ContentType="image/png"/>
  <Override PartName="/word/media/rId188.png" ContentType="image/png"/>
  <Override PartName="/word/media/rId198.png" ContentType="image/png"/>
  <Override PartName="/word/media/rId208.png" ContentType="image/png"/>
  <Override PartName="/word/media/rId219.png" ContentType="image/png"/>
  <Override PartName="/word/media/rId230.png" ContentType="image/png"/>
  <Override PartName="/word/media/rId241.png" ContentType="image/png"/>
  <Override PartName="/word/media/rId252.png" ContentType="image/png"/>
  <Override PartName="/word/media/rId262.png" ContentType="image/png"/>
  <Override PartName="/word/media/rId273.png" ContentType="image/png"/>
  <Override PartName="/word/media/rId284.png" ContentType="image/png"/>
  <Override PartName="/word/media/rId292.png" ContentType="image/png"/>
  <Override PartName="/word/media/rId302.png" ContentType="image/png"/>
  <Override PartName="/word/media/rId312.png" ContentType="image/png"/>
  <Override PartName="/word/media/rId323.png" ContentType="image/png"/>
  <Override PartName="/word/media/rId333.png" ContentType="image/png"/>
  <Override PartName="/word/media/rId343.png" ContentType="image/png"/>
  <Override PartName="/word/media/rId355.png" ContentType="image/png"/>
  <Override PartName="/word/media/rId365.png" ContentType="image/png"/>
  <Override PartName="/word/media/rId376.png" ContentType="image/png"/>
  <Override PartName="/word/media/rId387.png" ContentType="image/png"/>
  <Override PartName="/word/media/rId398.png" ContentType="image/png"/>
  <Override PartName="/word/media/rId409.png" ContentType="image/png"/>
  <Override PartName="/word/media/rId420.png" ContentType="image/png"/>
  <Override PartName="/word/media/rId431.png" ContentType="image/png"/>
  <Override PartName="/word/media/rId442.png" ContentType="image/png"/>
  <Override PartName="/word/media/rId453.png" ContentType="image/png"/>
  <Override PartName="/word/media/rId467.png" ContentType="image/png"/>
  <Override PartName="/word/media/rId478.png" ContentType="image/png"/>
  <Override PartName="/word/media/rId489.png" ContentType="image/png"/>
  <Override PartName="/word/media/rId500.png" ContentType="image/png"/>
  <Override PartName="/word/media/rId511.png" ContentType="image/png"/>
  <Override PartName="/word/media/rId522.png" ContentType="image/png"/>
  <Override PartName="/word/media/rId533.png" ContentType="image/png"/>
  <Override PartName="/word/media/rId544.png" ContentType="image/png"/>
  <Override PartName="/word/media/rId555.png" ContentType="image/png"/>
  <Override PartName="/word/media/rId567.png" ContentType="image/png"/>
  <Override PartName="/word/media/rId577.png" ContentType="image/png"/>
  <Override PartName="/word/media/rId588.png" ContentType="image/png"/>
  <Override PartName="/word/media/rId597.png" ContentType="image/png"/>
  <Override PartName="/word/media/rId607.png" ContentType="image/png"/>
  <Override PartName="/word/media/rId616.png" ContentType="image/png"/>
  <Override PartName="/word/media/rId624.png" ContentType="image/png"/>
  <Override PartName="/word/media/rId635.png" ContentType="image/png"/>
  <Override PartName="/word/media/rId647.png" ContentType="image/png"/>
  <Override PartName="/word/media/rId657.png" ContentType="image/png"/>
  <Override PartName="/word/media/rId667.png" ContentType="image/png"/>
  <Override PartName="/word/media/rId678.png" ContentType="image/png"/>
  <Override PartName="/word/media/rId689.png" ContentType="image/png"/>
  <Override PartName="/word/media/rId700.png" ContentType="image/png"/>
  <Override PartName="/word/media/rId710.png" ContentType="image/png"/>
  <Override PartName="/word/media/rId721.png" ContentType="image/png"/>
  <Override PartName="/word/media/rId731.png" ContentType="image/png"/>
  <Override PartName="/word/media/rId742.png" ContentType="image/png"/>
  <Override PartName="/word/media/rId752.png" ContentType="image/png"/>
  <Override PartName="/word/media/rId763.png" ContentType="image/png"/>
  <Override PartName="/word/media/rId774.png" ContentType="image/png"/>
  <Override PartName="/word/media/rId784.png" ContentType="image/png"/>
  <Override PartName="/word/media/rId795.png" ContentType="image/png"/>
  <Override PartName="/word/media/rId808.png" ContentType="image/png"/>
  <Override PartName="/word/media/rId819.png" ContentType="image/png"/>
  <Override PartName="/word/media/rId829.png" ContentType="image/png"/>
  <Override PartName="/word/media/rId839.png" ContentType="image/png"/>
  <Override PartName="/word/media/rId850.png" ContentType="image/png"/>
  <Override PartName="/word/media/rId863.png" ContentType="image/png"/>
  <Override PartName="/word/media/rId874.png" ContentType="image/png"/>
  <Override PartName="/word/media/rId884.png" ContentType="image/png"/>
  <Override PartName="/word/media/rId894.png" ContentType="image/png"/>
  <Override PartName="/word/media/rId904.png" ContentType="image/png"/>
  <Override PartName="/word/media/rId914.png" ContentType="image/png"/>
  <Override PartName="/word/media/rId925.png" ContentType="image/png"/>
  <Override PartName="/word/media/rId936.png" ContentType="image/png"/>
  <Override PartName="/word/media/rId947.png" ContentType="image/png"/>
  <Override PartName="/word/media/rId958.png" ContentType="image/png"/>
  <Override PartName="/word/media/rId969.png" ContentType="image/png"/>
  <Override PartName="/word/media/rId979.png" ContentType="image/png"/>
  <Override PartName="/word/media/rId989.png" ContentType="image/png"/>
  <Override PartName="/word/media/rId100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كتاب</w:t>
      </w:r>
      <w:r>
        <w:rPr>
          <w:rtl/>
        </w:rPr>
        <w:t xml:space="preserve"> </w:t>
      </w:r>
      <w:r>
        <w:rPr>
          <w:rtl/>
        </w:rPr>
        <w:t xml:space="preserve">استيعاب</w:t>
      </w:r>
      <w:r>
        <w:rPr>
          <w:rtl/>
        </w:rPr>
        <w:t xml:space="preserve"> </w:t>
      </w:r>
      <w:r>
        <w:rPr>
          <w:rtl/>
        </w:rPr>
        <w:t xml:space="preserve">الوجوه</w:t>
      </w:r>
      <w:r>
        <w:rPr>
          <w:rtl/>
        </w:rPr>
        <w:t xml:space="preserve"> </w:t>
      </w:r>
      <w:r>
        <w:rPr>
          <w:rtl/>
        </w:rPr>
        <w:t xml:space="preserve">الممكنة</w:t>
      </w:r>
      <w:r>
        <w:rPr>
          <w:rtl/>
        </w:rPr>
        <w:t xml:space="preserve"> </w:t>
      </w:r>
      <w:r>
        <w:rPr>
          <w:rtl/>
        </w:rPr>
        <w:t xml:space="preserve">في</w:t>
      </w:r>
      <w:r>
        <w:rPr>
          <w:rtl/>
        </w:rPr>
        <w:t xml:space="preserve"> </w:t>
      </w:r>
      <w:r>
        <w:rPr>
          <w:rtl/>
        </w:rPr>
        <w:t xml:space="preserve">صنعة</w:t>
      </w:r>
      <w:r>
        <w:rPr>
          <w:rtl/>
        </w:rPr>
        <w:t xml:space="preserve"> </w:t>
      </w:r>
      <w:r>
        <w:rPr>
          <w:rtl/>
        </w:rPr>
        <w:t xml:space="preserve">الأسطرلاب</w:t>
      </w:r>
    </w:p>
    <w:p>
      <w:pPr>
        <w:pStyle w:val="Subtitle"/>
        <w:bidi/>
      </w:pPr>
      <w:r>
        <w:rPr>
          <w:rtl/>
        </w:rPr>
        <w:t xml:space="preserve">لأبي</w:t>
      </w:r>
      <w:r>
        <w:rPr>
          <w:rtl/>
        </w:rPr>
        <w:t xml:space="preserve"> </w:t>
      </w:r>
      <w:r>
        <w:rPr>
          <w:rtl/>
        </w:rPr>
        <w:t xml:space="preserve">الريحان</w:t>
      </w:r>
      <w:r>
        <w:rPr>
          <w:rtl/>
        </w:rPr>
        <w:t xml:space="preserve"> </w:t>
      </w:r>
      <w:r>
        <w:rPr>
          <w:rtl/>
        </w:rPr>
        <w:t xml:space="preserve">محمد</w:t>
      </w:r>
      <w:r>
        <w:rPr>
          <w:rtl/>
        </w:rPr>
        <w:t xml:space="preserve"> </w:t>
      </w:r>
      <w:r>
        <w:rPr>
          <w:rtl/>
        </w:rPr>
        <w:t xml:space="preserve">بن</w:t>
      </w:r>
      <w:r>
        <w:rPr>
          <w:rtl/>
        </w:rPr>
        <w:t xml:space="preserve"> </w:t>
      </w:r>
      <w:r>
        <w:rPr>
          <w:rtl/>
        </w:rPr>
        <w:t xml:space="preserve">أحمد</w:t>
      </w:r>
      <w:r>
        <w:rPr>
          <w:rtl/>
        </w:rPr>
        <w:t xml:space="preserve"> </w:t>
      </w:r>
      <w:r>
        <w:rPr>
          <w:rtl/>
        </w:rPr>
        <w:t xml:space="preserve">البيروني</w:t>
      </w:r>
      <w:r>
        <w:rPr>
          <w:rtl/>
        </w:rPr>
        <w:t xml:space="preserve"> </w:t>
      </w:r>
      <w:r>
        <w:rPr>
          <w:rtl/>
        </w:rPr>
        <w:t xml:space="preserve">(٣٦٢</w:t>
      </w:r>
      <w:r>
        <w:rPr>
          <w:rtl/>
        </w:rPr>
        <w:t xml:space="preserve"> </w:t>
      </w:r>
      <w:r>
        <w:rPr>
          <w:rtl/>
        </w:rPr>
        <w:t xml:space="preserve">–</w:t>
      </w:r>
      <w:r>
        <w:rPr>
          <w:rtl/>
        </w:rPr>
        <w:t xml:space="preserve"> </w:t>
      </w:r>
      <w:r>
        <w:rPr>
          <w:rtl/>
        </w:rPr>
        <w:t xml:space="preserve">بعد</w:t>
      </w:r>
      <w:r>
        <w:rPr>
          <w:rtl/>
        </w:rPr>
        <w:t xml:space="preserve"> </w:t>
      </w:r>
      <w:r>
        <w:rPr>
          <w:rtl/>
        </w:rPr>
        <w:t xml:space="preserve">٤٤٠</w:t>
      </w:r>
      <w:r>
        <w:rPr>
          <w:rtl/>
        </w:rPr>
        <w:t xml:space="preserve"> </w:t>
      </w:r>
      <w:r>
        <w:rPr>
          <w:rtl/>
        </w:rPr>
        <w:t xml:space="preserve">هـ</w:t>
      </w:r>
      <w:r>
        <w:rPr>
          <w:rtl/>
        </w:rPr>
        <w:t xml:space="preserve"> </w:t>
      </w:r>
      <w:r>
        <w:rPr>
          <w:rtl/>
        </w:rPr>
        <w:t xml:space="preserve">/</w:t>
      </w:r>
      <w:r>
        <w:rPr>
          <w:rtl/>
        </w:rPr>
        <w:t xml:space="preserve"> </w:t>
      </w:r>
      <w:r>
        <w:rPr>
          <w:rtl/>
        </w:rPr>
        <w:t xml:space="preserve">٩٧٣</w:t>
      </w:r>
      <w:r>
        <w:rPr>
          <w:rtl/>
        </w:rPr>
        <w:t xml:space="preserve"> </w:t>
      </w:r>
      <w:r>
        <w:rPr>
          <w:rtl/>
        </w:rPr>
        <w:t xml:space="preserve">–</w:t>
      </w:r>
      <w:r>
        <w:rPr>
          <w:rtl/>
        </w:rPr>
        <w:t xml:space="preserve"> </w:t>
      </w:r>
      <w:r>
        <w:rPr>
          <w:rtl/>
        </w:rPr>
        <w:t xml:space="preserve">بعد</w:t>
      </w:r>
      <w:r>
        <w:rPr>
          <w:rtl/>
        </w:rPr>
        <w:t xml:space="preserve"> </w:t>
      </w:r>
      <w:r>
        <w:rPr>
          <w:rtl/>
        </w:rPr>
        <w:t xml:space="preserve">١٠٤٨</w:t>
      </w:r>
      <w:r>
        <w:rPr>
          <w:rtl/>
        </w:rPr>
        <w:t xml:space="preserve"> </w:t>
      </w:r>
      <w:r>
        <w:rPr>
          <w:rtl/>
        </w:rPr>
        <w:t xml:space="preserve">م):</w:t>
      </w:r>
      <w:r>
        <w:rPr>
          <w:rtl/>
        </w:rPr>
        <w:t xml:space="preserve"> </w:t>
      </w:r>
      <w:r>
        <w:rPr>
          <w:rtl/>
        </w:rPr>
        <w:t xml:space="preserve">دراسة،</w:t>
      </w:r>
      <w:r>
        <w:rPr>
          <w:rtl/>
        </w:rPr>
        <w:t xml:space="preserve"> </w:t>
      </w:r>
      <w:r>
        <w:rPr>
          <w:rtl/>
        </w:rPr>
        <w:t xml:space="preserve">وإعادة</w:t>
      </w:r>
      <w:r>
        <w:rPr>
          <w:rtl/>
        </w:rPr>
        <w:t xml:space="preserve"> </w:t>
      </w:r>
      <w:r>
        <w:rPr>
          <w:rtl/>
        </w:rPr>
        <w:t xml:space="preserve">رسم</w:t>
      </w:r>
      <w:r>
        <w:rPr>
          <w:rtl/>
        </w:rPr>
        <w:t xml:space="preserve"> </w:t>
      </w:r>
      <w:r>
        <w:rPr>
          <w:rtl/>
        </w:rPr>
        <w:t xml:space="preserve">أشكاله</w:t>
      </w:r>
      <w:r>
        <w:rPr>
          <w:rtl/>
        </w:rPr>
        <w:t xml:space="preserve"> </w:t>
      </w:r>
      <w:r>
        <w:rPr>
          <w:rtl/>
        </w:rPr>
        <w:t xml:space="preserve">الخمسة</w:t>
      </w:r>
      <w:r>
        <w:rPr>
          <w:rtl/>
        </w:rPr>
        <w:t xml:space="preserve"> </w:t>
      </w:r>
      <w:r>
        <w:rPr>
          <w:rtl/>
        </w:rPr>
        <w:t xml:space="preserve">والثمانين</w:t>
      </w:r>
      <w:r>
        <w:rPr>
          <w:rtl/>
        </w:rPr>
        <w:t xml:space="preserve"> </w:t>
      </w:r>
      <w:r>
        <w:rPr>
          <w:rtl/>
        </w:rPr>
        <w:t xml:space="preserve">بالحساب</w:t>
      </w:r>
      <w:r>
        <w:rPr>
          <w:rtl/>
        </w:rPr>
        <w:t xml:space="preserve"> </w:t>
      </w:r>
      <w:r>
        <w:rPr>
          <w:rtl/>
        </w:rPr>
        <w:t xml:space="preserve">الهندسي،</w:t>
      </w:r>
      <w:r>
        <w:rPr>
          <w:rtl/>
        </w:rPr>
        <w:t xml:space="preserve"> </w:t>
      </w:r>
      <w:r>
        <w:rPr>
          <w:rtl/>
        </w:rPr>
        <w:t xml:space="preserve">مع</w:t>
      </w:r>
      <w:r>
        <w:rPr>
          <w:rtl/>
        </w:rPr>
        <w:t xml:space="preserve"> </w:t>
      </w:r>
      <w:r>
        <w:rPr>
          <w:rtl/>
        </w:rPr>
        <w:t xml:space="preserve">معادلاتها</w:t>
      </w:r>
      <w:r>
        <w:rPr>
          <w:rtl/>
        </w:rPr>
        <w:t xml:space="preserve"> </w:t>
      </w:r>
      <w:r>
        <w:rPr>
          <w:rtl/>
        </w:rPr>
        <w:t xml:space="preserve">والتعليق</w:t>
      </w:r>
      <w:r>
        <w:rPr>
          <w:rtl/>
        </w:rPr>
        <w:t xml:space="preserve"> </w:t>
      </w:r>
      <w:r>
        <w:rPr>
          <w:rtl/>
        </w:rPr>
        <w:t xml:space="preserve">عليها</w:t>
      </w:r>
    </w:p>
    <w:p>
      <w:pPr>
        <w:pStyle w:val="Author"/>
        <w:bidi/>
      </w:pPr>
      <w:r>
        <w:rPr>
          <w:rtl/>
        </w:rPr>
        <w:t xml:space="preserve">اعتمادًا</w:t>
      </w:r>
      <w:r>
        <w:rPr>
          <w:rtl/>
        </w:rPr>
        <w:t xml:space="preserve"> </w:t>
      </w:r>
      <w:r>
        <w:rPr>
          <w:rtl/>
        </w:rPr>
        <w:t xml:space="preserve">على</w:t>
      </w:r>
      <w:r>
        <w:rPr>
          <w:rtl/>
        </w:rPr>
        <w:t xml:space="preserve"> </w:t>
      </w:r>
      <w:r>
        <w:rPr>
          <w:rtl/>
        </w:rPr>
        <w:t xml:space="preserve">نسخة</w:t>
      </w:r>
      <w:r>
        <w:rPr>
          <w:rtl/>
        </w:rPr>
        <w:t xml:space="preserve"> </w:t>
      </w:r>
      <w:r>
        <w:rPr>
          <w:rtl/>
        </w:rPr>
        <w:t xml:space="preserve">المكتبة</w:t>
      </w:r>
      <w:r>
        <w:rPr>
          <w:rtl/>
        </w:rPr>
        <w:t xml:space="preserve"> </w:t>
      </w:r>
      <w:r>
        <w:rPr>
          <w:rtl/>
        </w:rPr>
        <w:t xml:space="preserve">البريطانية</w:t>
      </w:r>
      <w:r>
        <w:rPr>
          <w:rtl/>
        </w:rPr>
        <w:t xml:space="preserve"> </w:t>
      </w:r>
      <w:r>
        <w:rPr>
          <w:rtl/>
        </w:rPr>
        <w:t xml:space="preserve">Or</w:t>
      </w:r>
      <w:r>
        <w:rPr>
          <w:rtl/>
        </w:rPr>
        <w:t xml:space="preserve"> </w:t>
      </w:r>
      <w:r>
        <w:rPr>
          <w:rtl/>
        </w:rPr>
        <w:t xml:space="preserve">5593</w:t>
      </w:r>
    </w:p>
    <w:sdt>
      <w:sdtPr>
        <w:docPartObj>
          <w:docPartGallery w:val="Table of Contents"/>
          <w:docPartUnique/>
        </w:docPartObj>
      </w:sdtPr>
      <w:sdtContent>
        <w:p>
          <w:pPr>
            <w:pStyle w:val="TOCHeading"/>
            <w:bidi/>
          </w:pPr>
          <w:r>
            <w:rPr>
              <w:rtl/>
            </w:rPr>
            <w:t xml:space="preserve">المحتويات</w:t>
          </w:r>
        </w:p>
        <w:p>
          <w:r>
            <w:fldChar w:fldCharType="begin" w:dirty="true"/>
            <w:instrText xml:space="preserve">TOC \o "1-2" \h \z \u</w:instrText>
            <w:fldChar w:fldCharType="separate"/>
            <w:fldChar w:fldCharType="end"/>
          </w:r>
        </w:p>
      </w:sdtContent>
    </w:sdt>
    <w:bookmarkStart w:id="21" w:name="تقديم"/>
    <w:p>
      <w:pPr>
        <w:pStyle w:val="Heading1"/>
        <w:bidi/>
      </w:pPr>
      <w:r>
        <w:rPr>
          <w:rtl/>
        </w:rPr>
        <w:t xml:space="preserve">تقديم</w:t>
      </w:r>
    </w:p>
    <w:p>
      <w:pPr>
        <w:bidi/>
      </w:pPr>
      <w:r>
        <w:rPr>
          <w:rtl/>
        </w:rPr>
        <w:t xml:space="preserve">هذا الكتاب دراسة لكتاب أبي الريحان البيروني «استيعاب الوجوه الممكنة في صنعة الأسطرلاب». وهو أوسع ما كُتب في العربية في صنعة الأسطرلاب وفنون تسطيح الكرة. جمع فيه البيروني كل ما عرفه من طرق التسطيح، وكل ما أمكنه أن يتصوره منها، فلم يقتصر على الأسطرلاب الشمالي المعهود. وصف الأسطرلاب الجنوبي، والأسطرلابات الممزوجة التي ركّبها أبو سعيد السجزي من قطع المنطقتين الشمالية والجنوبية، والأسطرلاب المسطّري والصليبي واللولبي، والمبطّخ، والكري، والرصدي، والزورقي، والأسطرلاب «الكامل» بالتسطيح الأسطواني. ثم عرض «التسطيح التام» الذي يجعل الدوائر قطوعًا مخروطية، وختم بحُقّ القمر والصفيحة الكسوفية وآلة رؤية الأهلة.</w:t>
      </w:r>
    </w:p>
    <w:p>
      <w:pPr>
        <w:bidi/>
      </w:pPr>
      <w:r>
        <w:rPr>
          <w:rtl/>
        </w:rPr>
        <w:t xml:space="preserve">ويقوم هذا العمل على أربعة أركان:</w:t>
      </w:r>
    </w:p>
    <w:p>
      <w:pPr>
        <w:numPr>
          <w:ilvl w:val="0"/>
          <w:numId w:val="1001"/>
        </w:numPr>
        <w:pStyle w:val="Compact"/>
        <w:bidi/>
      </w:pPr>
      <w:r>
        <w:rPr>
          <w:rtl/>
          <w:bCs/>
          <w:b/>
        </w:rPr>
        <w:t xml:space="preserve">الدراسة</w:t>
      </w:r>
      <w:r>
        <w:rPr>
          <w:rtl/>
        </w:rPr>
        <w:t xml:space="preserve">: سيرة البيروني ورحلته العلمية من كاث في خوارزم إلى غزنة والهند، ثم التعريف بالكتاب وموضوعاته ومصادره ومنزلته، ثم بيان أنواع الإسقاطات (التساطيح) التي يعرضها بلغة الرياضيات الحديثة، ثم وصف نسخه الخطية.</w:t>
      </w:r>
    </w:p>
    <w:p>
      <w:pPr>
        <w:numPr>
          <w:ilvl w:val="0"/>
          <w:numId w:val="1001"/>
        </w:numPr>
        <w:pStyle w:val="Compact"/>
        <w:bidi/>
      </w:pPr>
      <w:r>
        <w:rPr>
          <w:rtl/>
          <w:bCs/>
          <w:b/>
        </w:rPr>
        <w:t xml:space="preserve">الأشكال</w:t>
      </w:r>
      <w:r>
        <w:rPr>
          <w:rtl/>
        </w:rPr>
        <w:t xml:space="preserve">: أُعيد رسم أشكال المخطوط كلها، وعددها خمسة وثمانون شكلًا، رسمًا جديدًا بالحاسوب. لم يُنقل الرسم بالشفّ عن الصورة، بل بُني كل شكل من الهندسة التي يصفها النص: تُحسب نقاط التقاطع والأعمدة والأقطار والنسب ثم تُرسم. وروعي في كل شكل وضعُ الشكل في المخطوط واتجاهه وحروفه، فالحروف الأبجدية (ا ب ج د ه و ز …) في مواضعها التي وضعها الناسخ، ليُقرأ الشكل مع النص سطرًا بسطر.</w:t>
      </w:r>
    </w:p>
    <w:p>
      <w:pPr>
        <w:numPr>
          <w:ilvl w:val="0"/>
          <w:numId w:val="1001"/>
        </w:numPr>
        <w:pStyle w:val="Compact"/>
        <w:bidi/>
      </w:pPr>
      <w:r>
        <w:rPr>
          <w:rtl/>
          <w:bCs/>
          <w:b/>
        </w:rPr>
        <w:t xml:space="preserve">المعادلات</w:t>
      </w:r>
      <w:r>
        <w:rPr>
          <w:rtl/>
        </w:rPr>
        <w:t xml:space="preserve">: لكل شكل معادلاته التي تبين ما يحسبه البناء الهندسي بلغة حساب المثلثات الحديث.</w:t>
      </w:r>
    </w:p>
    <w:p>
      <w:pPr>
        <w:numPr>
          <w:ilvl w:val="0"/>
          <w:numId w:val="1001"/>
        </w:numPr>
        <w:pStyle w:val="Compact"/>
        <w:bidi/>
      </w:pPr>
      <w:r>
        <w:rPr>
          <w:rtl/>
          <w:bCs/>
          <w:b/>
        </w:rPr>
        <w:t xml:space="preserve">التعليق</w:t>
      </w:r>
      <w:r>
        <w:rPr>
          <w:rtl/>
        </w:rPr>
        <w:t xml:space="preserve">: لكل شكل شرح على طريقة الشرّاح، يبين غرض المؤلف من الشكل وخطوات العمل فيه وما يُستفاد منه. ويُنبَّه في الشرح على مواضع الخلاف بين رسم الناسخ وما يقتضيه النص.</w:t>
      </w:r>
    </w:p>
    <w:p>
      <w:pPr>
        <w:bidi/>
      </w:pPr>
      <w:r>
        <w:rPr>
          <w:rtl/>
        </w:rPr>
        <w:t xml:space="preserve">وأما</w:t>
      </w:r>
      <w:r>
        <w:rPr>
          <w:rtl/>
        </w:rPr>
        <w:t xml:space="preserve"> </w:t>
      </w:r>
      <w:r>
        <w:rPr>
          <w:rtl/>
          <w:bCs/>
          <w:b/>
        </w:rPr>
        <w:t xml:space="preserve">تحقيق النص</w:t>
      </w:r>
      <w:r>
        <w:rPr>
          <w:rtl/>
        </w:rPr>
        <w:t xml:space="preserve"> </w:t>
      </w:r>
      <w:r>
        <w:rPr>
          <w:rtl/>
        </w:rPr>
        <w:t xml:space="preserve">فقد أُفرد له القسم الأخير من الكتاب، وفيه وصف النسخ المختارة ورموزها ومنهج التحقيق، وهو معدّ ليُدرج فيه النص المحقق.</w:t>
      </w:r>
    </w:p>
    <w:bookmarkStart w:id="20" w:name="اصطلاحات-الرسم"/>
    <w:p>
      <w:pPr>
        <w:pStyle w:val="Heading2"/>
        <w:bidi/>
      </w:pPr>
      <w:r>
        <w:rPr>
          <w:rtl/>
        </w:rPr>
        <w:t xml:space="preserve">اصطلاحات الرسم</w:t>
      </w:r>
    </w:p>
    <w:p>
      <w:pPr>
        <w:numPr>
          <w:ilvl w:val="0"/>
          <w:numId w:val="1002"/>
        </w:numPr>
        <w:pStyle w:val="Compact"/>
        <w:bidi/>
      </w:pPr>
      <w:r>
        <w:rPr>
          <w:rtl/>
          <w:bCs/>
          <w:b/>
        </w:rPr>
        <w:t xml:space="preserve">الخط الأحمر</w:t>
      </w:r>
      <w:r>
        <w:rPr>
          <w:rtl/>
        </w:rPr>
        <w:t xml:space="preserve"> </w:t>
      </w:r>
      <w:r>
        <w:rPr>
          <w:rtl/>
        </w:rPr>
        <w:t xml:space="preserve">خطوط العمل والاستخراج، و</w:t>
      </w:r>
      <w:r>
        <w:rPr>
          <w:rtl/>
          <w:bCs/>
          <w:b/>
        </w:rPr>
        <w:t xml:space="preserve">الخط الأسود</w:t>
      </w:r>
      <w:r>
        <w:rPr>
          <w:rtl/>
        </w:rPr>
        <w:t xml:space="preserve"> </w:t>
      </w:r>
      <w:r>
        <w:rPr>
          <w:rtl/>
        </w:rPr>
        <w:t xml:space="preserve">الخطوط المفروغ منها التي تُنقش على الآلة، كما هي عادة الناسخ في المخطوط.</w:t>
      </w:r>
    </w:p>
    <w:p>
      <w:pPr>
        <w:numPr>
          <w:ilvl w:val="0"/>
          <w:numId w:val="1002"/>
        </w:numPr>
        <w:pStyle w:val="Compact"/>
        <w:bidi/>
      </w:pPr>
      <w:r>
        <w:rPr>
          <w:rtl/>
          <w:bCs/>
          <w:b/>
        </w:rPr>
        <w:t xml:space="preserve">الخط الرمادي المتقطع</w:t>
      </w:r>
      <w:r>
        <w:rPr>
          <w:rtl/>
        </w:rPr>
        <w:t xml:space="preserve"> </w:t>
      </w:r>
      <w:r>
        <w:rPr>
          <w:rtl/>
        </w:rPr>
        <w:t xml:space="preserve">زيادة توضيحية ليست في المخطوط، كقطع مخروطي لم يرسمه الناسخ وإنما دلّ عليه النص. ويُنبَّه عليه في التعليق.</w:t>
      </w:r>
    </w:p>
    <w:p>
      <w:pPr>
        <w:numPr>
          <w:ilvl w:val="0"/>
          <w:numId w:val="1002"/>
        </w:numPr>
        <w:pStyle w:val="Compact"/>
        <w:bidi/>
      </w:pPr>
      <w:r>
        <w:rPr>
          <w:rtl/>
          <w:bCs/>
          <w:b/>
        </w:rPr>
        <w:t xml:space="preserve">الميل الكلي</w:t>
      </w:r>
      <w:r>
        <w:rPr>
          <w:rtl/>
        </w:rPr>
        <w:t xml:space="preserve"> </w:t>
      </w:r>
      <w:r>
        <w:rPr>
          <w:rtl/>
        </w:rPr>
        <w:t xml:space="preserve">(ميل فلك البروج) هو قيمة البيروني</w:t>
      </w:r>
      <w:r>
        <w:rPr>
          <w:rtl/>
        </w:rPr>
        <w:t xml:space="preserve"> </w:t>
      </w:r>
      <m:oMath>
        <m:r>
          <m:t>ε</m:t>
        </m:r>
        <m:r>
          <m:rPr>
            <m:sty m:val="p"/>
          </m:rPr>
          <m:t>=</m:t>
        </m:r>
        <m:r>
          <m:t>23</m:t>
        </m:r>
        <m:r>
          <m:rPr>
            <m:sty m:val="p"/>
          </m:rPr>
          <m:t>;</m:t>
        </m:r>
        <m:sSup>
          <m:e>
            <m:r>
              <m:t>35</m:t>
            </m:r>
          </m:e>
          <m:sup>
            <m:r>
              <m:rPr>
                <m:sty m:val="p"/>
              </m:rPr>
              <m:t>∘</m:t>
            </m:r>
          </m:sup>
        </m:sSup>
      </m:oMath>
      <w:r>
        <w:rPr>
          <w:rtl/>
        </w:rPr>
        <w:t xml:space="preserve">، أي</w:t>
      </w:r>
      <w:r>
        <w:rPr>
          <w:rtl/>
        </w:rPr>
        <w:t xml:space="preserve"> </w:t>
      </w:r>
      <m:oMath>
        <m:sSup>
          <m:e>
            <m:r>
              <m:t>23</m:t>
            </m:r>
          </m:e>
          <m:sup>
            <m:r>
              <m:rPr>
                <m:sty m:val="p"/>
              </m:rPr>
              <m:t>∘</m:t>
            </m:r>
          </m:sup>
        </m:sSup>
        <m:r>
          <m:t>35</m:t>
        </m:r>
        <m:r>
          <m:rPr>
            <m:sty m:val="p"/>
          </m:rPr>
          <m:t>′</m:t>
        </m:r>
      </m:oMath>
      <w:r>
        <w:rPr>
          <w:rtl/>
        </w:rPr>
        <w:t xml:space="preserve">.</w:t>
      </w:r>
    </w:p>
    <w:p>
      <w:pPr>
        <w:numPr>
          <w:ilvl w:val="0"/>
          <w:numId w:val="1002"/>
        </w:numPr>
        <w:pStyle w:val="Compact"/>
        <w:bidi/>
      </w:pPr>
      <w:r>
        <w:rPr>
          <w:rtl/>
        </w:rPr>
        <w:t xml:space="preserve">إذا لم يعيّن النص عرض البلد اختير عرض نموذجي يوافق رسم الناسخ، وذُكر في التعليق.</w:t>
      </w:r>
    </w:p>
    <w:p>
      <w:pPr>
        <w:numPr>
          <w:ilvl w:val="0"/>
          <w:numId w:val="1002"/>
        </w:numPr>
        <w:pStyle w:val="Compact"/>
        <w:bidi/>
      </w:pPr>
      <w:r>
        <w:rPr>
          <w:rtl/>
          <w:bCs/>
          <w:b/>
        </w:rPr>
        <w:t xml:space="preserve">التحقق</w:t>
      </w:r>
      <w:r>
        <w:rPr>
          <w:rtl/>
        </w:rPr>
        <w:t xml:space="preserve">: لكل شكل اختبارات عددية تؤكد صحة البناء: أن النقاط المذكورة على استقامة واحدة، وأن الدوائر تمر بالنقاط التي يقول النص إنها تمر بها، وأن الأطوال متساوية حيث يقول النص بتساويها. وقد بلغ عددها في هذه الطبعة ١٧٩ اختبارًا، جاءت كلها موافقة.</w:t>
      </w:r>
    </w:p>
    <w:bookmarkEnd w:id="20"/>
    <w:bookmarkEnd w:id="21"/>
    <w:bookmarkStart w:id="28" w:name="اصطلاحات-الشرح-وقائمة-الرموز"/>
    <w:p>
      <w:pPr>
        <w:pStyle w:val="Heading1"/>
        <w:bidi/>
      </w:pPr>
      <w:r>
        <w:rPr>
          <w:rtl/>
        </w:rPr>
        <w:t xml:space="preserve">اصطلاحات الشرح وقائمة الرموز</w:t>
      </w:r>
    </w:p>
    <w:p>
      <w:pPr>
        <w:bidi/>
      </w:pPr>
      <w:r>
        <w:rPr>
          <w:rtl/>
        </w:rPr>
        <w:t xml:space="preserve">كُتبت المعادلات في هذا الكتاب بالرموز اللاتينية واليونانية المتعارفة في الدراسات الحديثة لتاريخ العلوم، وبقي الشرح عربيًا. وهذا الباب يعرّف بكل رمز يرد فيها، مع الاصطلاح العربي المقابل له، وتعريفه، والعلاقة التي تحدّه إن كانت له علاقة. ويُذكر بعد معادلات كل شكل ما ورد فيها من الرموز.</w:t>
      </w:r>
    </w:p>
    <w:bookmarkStart w:id="23" w:name="اصطلاحات-الحساب"/>
    <w:p>
      <w:pPr>
        <w:pStyle w:val="Heading2"/>
        <w:bidi/>
      </w:pPr>
      <w:r>
        <w:rPr>
          <w:rtl/>
        </w:rPr>
        <w:t xml:space="preserve">اصطلاحات الحساب</w:t>
      </w:r>
    </w:p>
    <w:p>
      <w:pPr>
        <w:bidi/>
      </w:pPr>
      <w:r>
        <w:rPr>
          <w:rtl/>
        </w:rPr>
        <w:t xml:space="preserve">جرينا في الشرح على ما جرى عليه أهل هذا الفن في الدراسات الحديثة، ولا سيما Charette 2003 (§1.6):</w:t>
      </w:r>
      <w:r>
        <w:rPr>
          <w:rStyle w:val="FootnoteReference"/>
        </w:rPr>
        <w:footnoteReference w:id="22"/>
      </w:r>
    </w:p>
    <w:p>
      <w:pPr>
        <w:numPr>
          <w:ilvl w:val="0"/>
          <w:numId w:val="1003"/>
        </w:numPr>
        <w:pStyle w:val="Compact"/>
        <w:bidi/>
      </w:pPr>
      <w:r>
        <w:rPr>
          <w:rtl/>
          <w:bCs/>
          <w:b/>
        </w:rPr>
        <w:t xml:space="preserve">الدوال المثلثية القديمة</w:t>
      </w:r>
      <w:r>
        <w:rPr>
          <w:rtl/>
        </w:rPr>
        <w:t xml:space="preserve"> </w:t>
      </w:r>
      <w:r>
        <w:rPr>
          <w:rtl/>
        </w:rPr>
        <w:t xml:space="preserve">تُكتب بحرف أول كبير، لأن أصلها غير الواحد. فالجيب وجيب التمام بأصل ستين:</w:t>
      </w:r>
      <w:r>
        <w:rPr>
          <w:rtl/>
        </w:rPr>
        <w:t xml:space="preserve"> </w:t>
      </w:r>
      <m:oMath>
        <m:r>
          <m:rPr>
            <m:sty m:val="p"/>
          </m:rPr>
          <m:t>S</m:t>
        </m:r>
        <m:r>
          <m:rPr>
            <m:sty m:val="p"/>
          </m:rPr>
          <m:t>i</m:t>
        </m:r>
        <m:r>
          <m:rPr>
            <m:sty m:val="p"/>
          </m:rPr>
          <m:t>n</m:t>
        </m:r>
        <m:r>
          <m:t> </m:t>
        </m:r>
        <m:r>
          <m:t>θ</m:t>
        </m:r>
        <m:r>
          <m:rPr>
            <m:sty m:val="p"/>
          </m:rPr>
          <m:t>=</m:t>
        </m:r>
        <m:r>
          <m:t>60</m:t>
        </m:r>
        <m:r>
          <m:rPr>
            <m:sty m:val="p"/>
          </m:rPr>
          <m:t>sin</m:t>
        </m:r>
        <m:r>
          <m:t>θ</m:t>
        </m:r>
      </m:oMath>
      <w:r>
        <w:rPr>
          <w:rtl/>
        </w:rPr>
        <w:t xml:space="preserve"> </w:t>
      </w:r>
      <w:r>
        <w:rPr>
          <w:rtl/>
        </w:rPr>
        <w:t xml:space="preserve">و</w:t>
      </w:r>
      <m:oMath>
        <m:r>
          <m:rPr>
            <m:sty m:val="p"/>
          </m:rPr>
          <m:t>C</m:t>
        </m:r>
        <m:r>
          <m:rPr>
            <m:sty m:val="p"/>
          </m:rPr>
          <m:t>o</m:t>
        </m:r>
        <m:r>
          <m:rPr>
            <m:sty m:val="p"/>
          </m:rPr>
          <m:t>s</m:t>
        </m:r>
        <m:r>
          <m:t> </m:t>
        </m:r>
        <m:r>
          <m:t>θ</m:t>
        </m:r>
        <m:r>
          <m:rPr>
            <m:sty m:val="p"/>
          </m:rPr>
          <m:t>=</m:t>
        </m:r>
        <m:r>
          <m:t>60</m:t>
        </m:r>
        <m:r>
          <m:rPr>
            <m:sty m:val="p"/>
          </m:rPr>
          <m:t>cos</m:t>
        </m:r>
        <m:r>
          <m:t>θ</m:t>
        </m:r>
      </m:oMath>
      <w:r>
        <w:rPr>
          <w:rtl/>
        </w:rPr>
        <w:t xml:space="preserve">. والظلّان على مقياس اثنتي عشرة إصبعًا: الظل المبسوط</w:t>
      </w:r>
      <w:r>
        <w:rPr>
          <w:rtl/>
        </w:rPr>
        <w:t xml:space="preserve"> </w:t>
      </w:r>
      <m:oMath>
        <m:r>
          <m:rPr>
            <m:sty m:val="p"/>
          </m:rPr>
          <m:t>C</m:t>
        </m:r>
        <m:r>
          <m:rPr>
            <m:sty m:val="p"/>
          </m:rPr>
          <m:t>o</m:t>
        </m:r>
        <m:r>
          <m:rPr>
            <m:sty m:val="p"/>
          </m:rPr>
          <m:t>t</m:t>
        </m:r>
        <m:r>
          <m:t> </m:t>
        </m:r>
        <m:r>
          <m:t>θ</m:t>
        </m:r>
        <m:r>
          <m:rPr>
            <m:sty m:val="p"/>
          </m:rPr>
          <m:t>=</m:t>
        </m:r>
        <m:r>
          <m:t>12</m:t>
        </m:r>
        <m:r>
          <m:rPr>
            <m:sty m:val="p"/>
          </m:rPr>
          <m:t>cot</m:t>
        </m:r>
        <m:r>
          <m:t>θ</m:t>
        </m:r>
      </m:oMath>
      <w:r>
        <w:rPr>
          <w:rtl/>
        </w:rPr>
        <w:t xml:space="preserve">، والظل المنكوس</w:t>
      </w:r>
      <w:r>
        <w:rPr>
          <w:rtl/>
        </w:rPr>
        <w:t xml:space="preserve"> </w:t>
      </w:r>
      <m:oMath>
        <m:r>
          <m:rPr>
            <m:sty m:val="p"/>
          </m:rPr>
          <m:t>T</m:t>
        </m:r>
        <m:r>
          <m:rPr>
            <m:sty m:val="p"/>
          </m:rPr>
          <m:t>a</m:t>
        </m:r>
        <m:r>
          <m:rPr>
            <m:sty m:val="p"/>
          </m:rPr>
          <m:t>n</m:t>
        </m:r>
        <m:r>
          <m:t> </m:t>
        </m:r>
        <m:r>
          <m:t>θ</m:t>
        </m:r>
        <m:r>
          <m:rPr>
            <m:sty m:val="p"/>
          </m:rPr>
          <m:t>=</m:t>
        </m:r>
        <m:r>
          <m:t>12</m:t>
        </m:r>
        <m:r>
          <m:rPr>
            <m:sty m:val="p"/>
          </m:rPr>
          <m:t>tan</m:t>
        </m:r>
        <m:r>
          <m:t>θ</m:t>
        </m:r>
      </m:oMath>
      <w:r>
        <w:rPr>
          <w:rtl/>
        </w:rPr>
        <w:t xml:space="preserve">. والسهم (الجيب المعكوس)</w:t>
      </w:r>
      <w:r>
        <w:rPr>
          <w:rtl/>
        </w:rPr>
        <w:t xml:space="preserve"> </w:t>
      </w:r>
      <m:oMath>
        <m:r>
          <m:rPr>
            <m:sty m:val="p"/>
          </m:rPr>
          <m:t>V</m:t>
        </m:r>
        <m:r>
          <m:rPr>
            <m:sty m:val="p"/>
          </m:rPr>
          <m:t>e</m:t>
        </m:r>
        <m:r>
          <m:rPr>
            <m:sty m:val="p"/>
          </m:rPr>
          <m:t>r</m:t>
        </m:r>
        <m:r>
          <m:rPr>
            <m:sty m:val="p"/>
          </m:rPr>
          <m:t>s</m:t>
        </m:r>
        <m:r>
          <m:t> </m:t>
        </m:r>
        <m:r>
          <m:t>θ</m:t>
        </m:r>
        <m:r>
          <m:rPr>
            <m:sty m:val="p"/>
          </m:rPr>
          <m:t>=</m:t>
        </m:r>
        <m:r>
          <m:t>60</m:t>
        </m:r>
        <m:r>
          <m:rPr>
            <m:sty m:val="p"/>
          </m:rPr>
          <m:t>−</m:t>
        </m:r>
        <m:r>
          <m:rPr>
            <m:sty m:val="p"/>
          </m:rPr>
          <m:t>C</m:t>
        </m:r>
        <m:r>
          <m:rPr>
            <m:sty m:val="p"/>
          </m:rPr>
          <m:t>o</m:t>
        </m:r>
        <m:r>
          <m:rPr>
            <m:sty m:val="p"/>
          </m:rPr>
          <m:t>s</m:t>
        </m:r>
        <m:r>
          <m:t> </m:t>
        </m:r>
        <m:r>
          <m:t>θ</m:t>
        </m:r>
      </m:oMath>
      <w:r>
        <w:rPr>
          <w:rtl/>
        </w:rPr>
        <w:t xml:space="preserve">، و</w:t>
      </w:r>
      <m:oMath>
        <m:r>
          <m:rPr>
            <m:sty m:val="p"/>
          </m:rPr>
          <m:t>v</m:t>
        </m:r>
        <m:r>
          <m:rPr>
            <m:sty m:val="p"/>
          </m:rPr>
          <m:t>e</m:t>
        </m:r>
        <m:r>
          <m:rPr>
            <m:sty m:val="p"/>
          </m:rPr>
          <m:t>r</m:t>
        </m:r>
        <m:r>
          <m:rPr>
            <m:sty m:val="p"/>
          </m:rPr>
          <m:t>s</m:t>
        </m:r>
        <m:r>
          <m:t> </m:t>
        </m:r>
        <m:r>
          <m:t>θ</m:t>
        </m:r>
        <m:r>
          <m:rPr>
            <m:sty m:val="p"/>
          </m:rPr>
          <m:t>=</m:t>
        </m:r>
        <m:r>
          <m:t>1</m:t>
        </m:r>
        <m:r>
          <m:rPr>
            <m:sty m:val="p"/>
          </m:rPr>
          <m:t>−</m:t>
        </m:r>
        <m:r>
          <m:rPr>
            <m:sty m:val="p"/>
          </m:rPr>
          <m:t>cos</m:t>
        </m:r>
        <m:r>
          <m:t>θ</m:t>
        </m:r>
      </m:oMath>
      <w:r>
        <w:rPr>
          <w:rtl/>
        </w:rPr>
        <w:t xml:space="preserve">. أما الدوال بحرف صغير (</w:t>
      </w:r>
      <m:oMath>
        <m:r>
          <m:rPr>
            <m:sty m:val="p"/>
          </m:rPr>
          <m:t>sin</m:t>
        </m:r>
      </m:oMath>
      <w:r>
        <w:rPr>
          <w:rtl/>
        </w:rPr>
        <w:t xml:space="preserve">،</w:t>
      </w:r>
      <w:r>
        <w:rPr>
          <w:rtl/>
        </w:rPr>
        <w:t xml:space="preserve"> </w:t>
      </w:r>
      <m:oMath>
        <m:r>
          <m:rPr>
            <m:sty m:val="p"/>
          </m:rPr>
          <m:t>cos</m:t>
        </m:r>
      </m:oMath>
      <w:r>
        <w:rPr>
          <w:rtl/>
        </w:rPr>
        <w:t xml:space="preserve">،</w:t>
      </w:r>
      <w:r>
        <w:rPr>
          <w:rtl/>
        </w:rPr>
        <w:t xml:space="preserve"> </w:t>
      </w:r>
      <m:oMath>
        <m:r>
          <m:rPr>
            <m:sty m:val="p"/>
          </m:rPr>
          <m:t>tan</m:t>
        </m:r>
      </m:oMath>
      <w:r>
        <w:rPr>
          <w:rtl/>
        </w:rPr>
        <w:t xml:space="preserve">،</w:t>
      </w:r>
      <w:r>
        <w:rPr>
          <w:rtl/>
        </w:rPr>
        <w:t xml:space="preserve"> </w:t>
      </w:r>
      <m:oMath>
        <m:r>
          <m:rPr>
            <m:sty m:val="p"/>
          </m:rPr>
          <m:t>cot</m:t>
        </m:r>
      </m:oMath>
      <w:r>
        <w:rPr>
          <w:rtl/>
        </w:rPr>
        <w:t xml:space="preserve">) فهي الدوال الحديثة بأصل الواحد.</w:t>
      </w:r>
    </w:p>
    <w:p>
      <w:pPr>
        <w:numPr>
          <w:ilvl w:val="0"/>
          <w:numId w:val="1003"/>
        </w:numPr>
        <w:pStyle w:val="Compact"/>
        <w:bidi/>
      </w:pPr>
      <w:r>
        <w:rPr>
          <w:rtl/>
          <w:bCs/>
          <w:b/>
        </w:rPr>
        <w:t xml:space="preserve">الأعداد الستينية</w:t>
      </w:r>
      <w:r>
        <w:rPr>
          <w:rtl/>
        </w:rPr>
        <w:t xml:space="preserve"> </w:t>
      </w:r>
      <w:r>
        <w:rPr>
          <w:rtl/>
        </w:rPr>
        <w:t xml:space="preserve">تُكتب على طريقة Neugebauer:</w:t>
      </w:r>
      <w:r>
        <w:rPr>
          <w:rtl/>
        </w:rPr>
        <w:t xml:space="preserve"> </w:t>
      </w:r>
      <m:oMath>
        <m:r>
          <m:t>a</m:t>
        </m:r>
        <m:r>
          <m:rPr>
            <m:sty m:val="p"/>
          </m:rPr>
          <m:t>;</m:t>
        </m:r>
        <m:r>
          <m:t>b</m:t>
        </m:r>
        <m:r>
          <m:rPr>
            <m:sty m:val="p"/>
          </m:rPr>
          <m:t>,</m:t>
        </m:r>
        <m:r>
          <m:t>c</m:t>
        </m:r>
      </m:oMath>
      <w:r>
        <w:rPr>
          <w:rtl/>
        </w:rPr>
        <w:t xml:space="preserve">. فالفاصلة المنقوطة تفصل الصحيح من الكسور الستينية، والفاصلة تفصل الكسور بعضها من بعض. فالميل الكلي</w:t>
      </w:r>
      <w:r>
        <w:rPr>
          <w:rtl/>
        </w:rPr>
        <w:t xml:space="preserve"> </w:t>
      </w:r>
      <m:oMath>
        <m:r>
          <m:t>23</m:t>
        </m:r>
        <m:r>
          <m:rPr>
            <m:sty m:val="p"/>
          </m:rPr>
          <m:t>;</m:t>
        </m:r>
        <m:sSup>
          <m:e>
            <m:r>
              <m:t>35</m:t>
            </m:r>
          </m:e>
          <m:sup>
            <m:r>
              <m:rPr>
                <m:sty m:val="p"/>
              </m:rPr>
              <m:t>∘</m:t>
            </m:r>
          </m:sup>
        </m:sSup>
        <m:r>
          <m:rPr>
            <m:sty m:val="p"/>
          </m:rPr>
          <m:t>=</m:t>
        </m:r>
        <m:sSup>
          <m:e>
            <m:r>
              <m:t>23</m:t>
            </m:r>
          </m:e>
          <m:sup>
            <m:r>
              <m:rPr>
                <m:sty m:val="p"/>
              </m:rPr>
              <m:t>∘</m:t>
            </m:r>
          </m:sup>
        </m:sSup>
        <m:r>
          <m:t>35</m:t>
        </m:r>
        <m:r>
          <m:rPr>
            <m:sty m:val="p"/>
          </m:rPr>
          <m:t>′</m:t>
        </m:r>
      </m:oMath>
      <w:r>
        <w:rPr>
          <w:rtl/>
        </w:rPr>
        <w:t xml:space="preserve">. أما في المخطوط فالأعداد بحروف الجُمَّل.</w:t>
      </w:r>
    </w:p>
    <w:p>
      <w:pPr>
        <w:numPr>
          <w:ilvl w:val="0"/>
          <w:numId w:val="1003"/>
        </w:numPr>
        <w:pStyle w:val="Compact"/>
        <w:bidi/>
      </w:pPr>
      <w:r>
        <w:rPr>
          <w:rtl/>
          <w:bCs/>
          <w:b/>
        </w:rPr>
        <w:t xml:space="preserve">النجمة</w:t>
      </w:r>
      <w:r>
        <w:rPr>
          <w:rtl/>
        </w:rPr>
        <w:t xml:space="preserve"> </w:t>
      </w:r>
      <w:r>
        <w:rPr>
          <w:rtl/>
        </w:rPr>
        <w:t xml:space="preserve">تدلّ على النظير في فلك البروج:</w:t>
      </w:r>
      <w:r>
        <w:rPr>
          <w:rtl/>
        </w:rPr>
        <w:t xml:space="preserve"> </w:t>
      </w:r>
      <m:oMath>
        <m:sSup>
          <m:e>
            <m:r>
              <m:t>λ</m:t>
            </m:r>
          </m:e>
          <m:sup>
            <m:r>
              <m:rPr>
                <m:sty m:val="p"/>
              </m:rPr>
              <m:t>*</m:t>
            </m:r>
          </m:sup>
        </m:sSup>
        <m:r>
          <m:rPr>
            <m:sty m:val="p"/>
          </m:rPr>
          <m:t>=</m:t>
        </m:r>
        <m:r>
          <m:t>λ</m:t>
        </m:r>
        <m:r>
          <m:rPr>
            <m:sty m:val="p"/>
          </m:rPr>
          <m:t>+</m:t>
        </m:r>
        <m:sSup>
          <m:e>
            <m:r>
              <m:t>180</m:t>
            </m:r>
          </m:e>
          <m:sup>
            <m:r>
              <m:rPr>
                <m:sty m:val="p"/>
              </m:rPr>
              <m:t>∘</m:t>
            </m:r>
          </m:sup>
        </m:sSup>
      </m:oMath>
      <w:r>
        <w:rPr>
          <w:rtl/>
        </w:rPr>
        <w:t xml:space="preserve">، و</w:t>
      </w:r>
      <m:oMath>
        <m:sSup>
          <m:e>
            <m:r>
              <m:t>f</m:t>
            </m:r>
          </m:e>
          <m:sup>
            <m:r>
              <m:rPr>
                <m:sty m:val="p"/>
              </m:rPr>
              <m:t>*</m:t>
            </m:r>
          </m:sup>
        </m:sSup>
        <m:d>
          <m:dPr>
            <m:begChr m:val="("/>
            <m:endChr m:val=")"/>
            <m:sepChr m:val=""/>
            <m:grow/>
          </m:dPr>
          <m:e>
            <m:r>
              <m:t>λ</m:t>
            </m:r>
          </m:e>
        </m:d>
        <m:r>
          <m:rPr>
            <m:sty m:val="p"/>
          </m:rPr>
          <m:t>=</m:t>
        </m:r>
        <m:r>
          <m:t>f</m:t>
        </m:r>
        <m:d>
          <m:dPr>
            <m:begChr m:val="("/>
            <m:endChr m:val=")"/>
            <m:sepChr m:val=""/>
            <m:grow/>
          </m:dPr>
          <m:e>
            <m:r>
              <m:t>λ</m:t>
            </m:r>
            <m:r>
              <m:rPr>
                <m:sty m:val="p"/>
              </m:rPr>
              <m:t>+</m:t>
            </m:r>
            <m:sSup>
              <m:e>
                <m:r>
                  <m:t>180</m:t>
                </m:r>
              </m:e>
              <m:sup>
                <m:r>
                  <m:rPr>
                    <m:sty m:val="p"/>
                  </m:rPr>
                  <m:t>∘</m:t>
                </m:r>
              </m:sup>
            </m:sSup>
          </m:e>
        </m:d>
      </m:oMath>
      <w:r>
        <w:rPr>
          <w:rtl/>
        </w:rPr>
        <w:t xml:space="preserve">.</w:t>
      </w:r>
    </w:p>
    <w:p>
      <w:pPr>
        <w:numPr>
          <w:ilvl w:val="0"/>
          <w:numId w:val="1003"/>
        </w:numPr>
        <w:pStyle w:val="Compact"/>
        <w:bidi/>
      </w:pPr>
      <w:r>
        <w:rPr>
          <w:rtl/>
          <w:bCs/>
          <w:b/>
        </w:rPr>
        <w:t xml:space="preserve">العناكب الممزوجة</w:t>
      </w:r>
      <w:r>
        <w:rPr>
          <w:rtl/>
        </w:rPr>
        <w:t xml:space="preserve"> </w:t>
      </w:r>
      <w:r>
        <w:rPr>
          <w:rtl/>
        </w:rPr>
        <w:t xml:space="preserve">يُرمز لها بحروف ثلاثة لكل ربع من فلك البروج، من أول الحمل على التوالي: N للبرج المسطّح من القطب الجنوبي كما في الأسطرلاب الشمالي، وS للبرج المسطّح من القطب الشمالي كما في الجنوبي، على اصطلاح Charette 2003 (الجدول ٢.١). فالأسطرلاب الآسي NNN ⁠|⁠ NNN ⁠|⁠ SSS ⁠|⁠ SSS.</w:t>
      </w:r>
    </w:p>
    <w:p>
      <w:pPr>
        <w:numPr>
          <w:ilvl w:val="0"/>
          <w:numId w:val="1003"/>
        </w:numPr>
        <w:pStyle w:val="Compact"/>
        <w:bidi/>
      </w:pPr>
      <w:r>
        <w:rPr>
          <w:rtl/>
          <w:bCs/>
          <w:b/>
        </w:rPr>
        <w:t xml:space="preserve">الزوايا</w:t>
      </w:r>
      <w:r>
        <w:rPr>
          <w:rtl/>
        </w:rPr>
        <w:t xml:space="preserve"> </w:t>
      </w:r>
      <w:r>
        <w:rPr>
          <w:rtl/>
        </w:rPr>
        <w:t xml:space="preserve">كلها بالدرجات، والأطوال بنصف قطر مدار الحمل</w:t>
      </w:r>
      <w:r>
        <w:rPr>
          <w:rtl/>
        </w:rPr>
        <w:t xml:space="preserve"> </w:t>
      </w:r>
      <m:oMath>
        <m:sSub>
          <m:e>
            <m:r>
              <m:t>R</m:t>
            </m:r>
          </m:e>
          <m:sub>
            <m:r>
              <m:t>e</m:t>
            </m:r>
          </m:sub>
        </m:sSub>
      </m:oMath>
      <w:r>
        <w:rPr>
          <w:rtl/>
        </w:rPr>
        <w:t xml:space="preserve"> </w:t>
      </w:r>
      <w:r>
        <w:rPr>
          <w:rtl/>
        </w:rPr>
        <w:t xml:space="preserve">ما لم يُذكر غيره.</w:t>
      </w:r>
    </w:p>
    <w:bookmarkEnd w:id="23"/>
    <w:bookmarkStart w:id="24" w:name="قائمة-الرموز"/>
    <w:p>
      <w:pPr>
        <w:pStyle w:val="Heading2"/>
        <w:bidi/>
      </w:pPr>
      <w:r>
        <w:rPr>
          <w:rtl/>
        </w:rPr>
        <w:t xml:space="preserve">قائمة الرموز</w:t>
      </w:r>
    </w:p>
    <w:tbl>
      <w:tblPr>
        <w:tblStyle w:val="Table"/>
        <w:tblW w:type="pct" w:w="5000"/>
        <w:tblLook w:firstRow="1" w:lastRow="0" w:firstColumn="0" w:lastColumn="0" w:noHBand="0" w:noVBand="0" w:val="0020"/>
        <w:jc w:val="start"/>
      </w:tblPr>
      <w:tblGrid>
        <w:gridCol w:w="770"/>
        <w:gridCol w:w="1650"/>
        <w:gridCol w:w="3410"/>
        <w:gridCol w:w="2090"/>
      </w:tblGrid>
      <w:tr>
        <w:trPr>
          <w:tblHeader w:val="true"/>
        </w:trPr>
        <w:tc>
          <w:tcPr/>
          <w:p>
            <w:pPr>
              <w:pStyle w:val="Compact"/>
              <w:bidi/>
              <w:jc w:val="left"/>
            </w:pPr>
            <w:r>
              <w:rPr>
                <w:rtl/>
              </w:rPr>
              <w:t xml:space="preserve">الرمز</w:t>
            </w:r>
          </w:p>
        </w:tc>
        <w:tc>
          <w:tcPr/>
          <w:p>
            <w:pPr>
              <w:pStyle w:val="Compact"/>
              <w:bidi/>
              <w:jc w:val="left"/>
            </w:pPr>
            <w:r>
              <w:rPr>
                <w:rtl/>
              </w:rPr>
              <w:t xml:space="preserve">الاصطلاح العربي</w:t>
            </w:r>
          </w:p>
        </w:tc>
        <w:tc>
          <w:tcPr/>
          <w:p>
            <w:pPr>
              <w:pStyle w:val="Compact"/>
              <w:bidi/>
              <w:jc w:val="left"/>
            </w:pPr>
            <w:r>
              <w:rPr>
                <w:rtl/>
              </w:rPr>
              <w:t xml:space="preserve">التعريف</w:t>
            </w:r>
          </w:p>
        </w:tc>
        <w:tc>
          <w:tcPr/>
          <w:p>
            <w:pPr>
              <w:pStyle w:val="Compact"/>
              <w:bidi/>
              <w:jc w:val="left"/>
            </w:pPr>
            <w:r>
              <w:rPr>
                <w:rtl/>
              </w:rPr>
              <w:t xml:space="preserve">العلاقة</w:t>
            </w:r>
          </w:p>
        </w:tc>
      </w:tr>
      <w:tr>
        <w:tc>
          <w:tcPr/>
          <w:p>
            <w:pPr>
              <w:pStyle w:val="Compact"/>
              <w:bidi/>
              <w:jc w:val="left"/>
            </w:pPr>
            <m:oMath>
              <m:r>
                <m:t>a</m:t>
              </m:r>
            </m:oMath>
          </w:p>
        </w:tc>
        <w:tc>
          <w:tcPr/>
          <w:p>
            <w:pPr>
              <w:pStyle w:val="Compact"/>
              <w:bidi/>
              <w:jc w:val="left"/>
            </w:pPr>
            <w:r>
              <w:rPr>
                <w:rtl/>
              </w:rPr>
              <w:t xml:space="preserve">القطر المجانب</w:t>
            </w:r>
          </w:p>
        </w:tc>
        <w:tc>
          <w:tcPr/>
          <w:p>
            <w:pPr>
              <w:pStyle w:val="Compact"/>
              <w:bidi/>
              <w:jc w:val="left"/>
            </w:pPr>
            <w:r>
              <w:rPr>
                <w:rtl/>
              </w:rPr>
              <w:t xml:space="preserve">نصف القطر المجانب (المحور الأكبر) للقطع، أو الارتفاع في الآنالما (يُبيَّن في موضعه)</w:t>
            </w:r>
          </w:p>
        </w:tc>
        <w:tc>
          <w:tcPr/>
          <w:p>
            <w:pPr>
              <w:pStyle w:val="Compact"/>
            </w:pPr>
          </w:p>
        </w:tc>
      </w:tr>
      <w:tr>
        <w:tc>
          <w:tcPr/>
          <w:p>
            <w:pPr>
              <w:pStyle w:val="Compact"/>
              <w:bidi/>
              <w:jc w:val="left"/>
            </w:pPr>
            <m:oMath>
              <m:r>
                <m:t>A</m:t>
              </m:r>
            </m:oMath>
          </w:p>
        </w:tc>
        <w:tc>
          <w:tcPr/>
          <w:p>
            <w:pPr>
              <w:pStyle w:val="Compact"/>
              <w:bidi/>
              <w:jc w:val="left"/>
            </w:pPr>
            <w:r>
              <w:rPr>
                <w:rtl/>
              </w:rPr>
              <w:t xml:space="preserve">السمت</w:t>
            </w:r>
          </w:p>
        </w:tc>
        <w:tc>
          <w:tcPr/>
          <w:p>
            <w:pPr>
              <w:pStyle w:val="Compact"/>
              <w:bidi/>
              <w:jc w:val="left"/>
            </w:pPr>
            <w:r>
              <w:rPr>
                <w:rtl/>
              </w:rPr>
              <w:t xml:space="preserve">السمت؛ يُبيَّن في كل شكل أيُعدّ من نقطة الجنوب أم من المشرق</w:t>
            </w:r>
          </w:p>
        </w:tc>
        <w:tc>
          <w:tcPr/>
          <w:p>
            <w:pPr>
              <w:pStyle w:val="Compact"/>
            </w:pPr>
          </w:p>
        </w:tc>
      </w:tr>
      <w:tr>
        <w:tc>
          <w:tcPr/>
          <w:p>
            <w:pPr>
              <w:pStyle w:val="Compact"/>
              <w:bidi/>
              <w:jc w:val="left"/>
            </w:pPr>
            <m:oMath>
              <m:r>
                <m:t>b</m:t>
              </m:r>
            </m:oMath>
          </w:p>
        </w:tc>
        <w:tc>
          <w:tcPr/>
          <w:p>
            <w:pPr>
              <w:pStyle w:val="Compact"/>
              <w:bidi/>
              <w:jc w:val="left"/>
            </w:pPr>
            <w:r>
              <w:rPr>
                <w:rtl/>
              </w:rPr>
              <w:t xml:space="preserve">القطر المزدوج</w:t>
            </w:r>
          </w:p>
        </w:tc>
        <w:tc>
          <w:tcPr/>
          <w:p>
            <w:pPr>
              <w:pStyle w:val="Compact"/>
              <w:bidi/>
              <w:jc w:val="left"/>
            </w:pPr>
            <w:r>
              <w:rPr>
                <w:rtl/>
              </w:rPr>
              <w:t xml:space="preserve">نصف القطر الآخر (المزدوج) للقطع</w:t>
            </w:r>
          </w:p>
        </w:tc>
        <w:tc>
          <w:tcPr/>
          <w:p>
            <w:pPr>
              <w:pStyle w:val="Compact"/>
              <w:bidi/>
              <w:jc w:val="left"/>
            </w:pPr>
            <m:oMath>
              <m:sSup>
                <m:e>
                  <m:r>
                    <m:t>b</m:t>
                  </m:r>
                </m:e>
                <m:sup>
                  <m:r>
                    <m:t>2</m:t>
                  </m:r>
                </m:sup>
              </m:sSup>
              <m:r>
                <m:rPr>
                  <m:sty m:val="p"/>
                </m:rPr>
                <m:t>=</m:t>
              </m:r>
              <m:r>
                <m:t>a</m:t>
              </m:r>
              <m:r>
                <m:t> </m:t>
              </m:r>
              <m:r>
                <m:t>p</m:t>
              </m:r>
            </m:oMath>
          </w:p>
        </w:tc>
      </w:tr>
      <w:tr>
        <w:tc>
          <w:tcPr/>
          <w:p>
            <w:pPr>
              <w:pStyle w:val="Compact"/>
              <w:bidi/>
              <w:jc w:val="left"/>
            </w:pPr>
            <m:oMath>
              <m:r>
                <m:rPr>
                  <m:sty m:val="p"/>
                </m:rPr>
                <m:t>c</m:t>
              </m:r>
              <m:r>
                <m:rPr>
                  <m:sty m:val="p"/>
                </m:rPr>
                <m:t>r</m:t>
              </m:r>
              <m:r>
                <m:rPr>
                  <m:sty m:val="p"/>
                </m:rPr>
                <m:t>d</m:t>
              </m:r>
            </m:oMath>
          </w:p>
        </w:tc>
        <w:tc>
          <w:tcPr/>
          <w:p>
            <w:pPr>
              <w:pStyle w:val="Compact"/>
              <w:bidi/>
              <w:jc w:val="left"/>
            </w:pPr>
            <w:r>
              <w:rPr>
                <w:rtl/>
              </w:rPr>
              <w:t xml:space="preserve">الوتر</w:t>
            </w:r>
          </w:p>
        </w:tc>
        <w:tc>
          <w:tcPr/>
          <w:p>
            <w:pPr>
              <w:pStyle w:val="Compact"/>
              <w:bidi/>
              <w:jc w:val="left"/>
            </w:pPr>
            <w:r>
              <w:rPr>
                <w:rtl/>
              </w:rPr>
              <w:t xml:space="preserve">وتر القوس في دائرة نصف قطرها</w:t>
            </w:r>
            <w:r>
              <w:rPr>
                <w:rtl/>
              </w:rPr>
              <w:t xml:space="preserve"> </w:t>
            </w:r>
            <m:oMath>
              <m:r>
                <m:t>R</m:t>
              </m:r>
            </m:oMath>
          </w:p>
        </w:tc>
        <w:tc>
          <w:tcPr/>
          <w:p>
            <w:pPr>
              <w:pStyle w:val="Compact"/>
              <w:bidi/>
              <w:jc w:val="left"/>
            </w:pPr>
            <m:oMath>
              <m:r>
                <m:rPr>
                  <m:sty m:val="p"/>
                </m:rPr>
                <m:t>c</m:t>
              </m:r>
              <m:r>
                <m:rPr>
                  <m:sty m:val="p"/>
                </m:rPr>
                <m:t>r</m:t>
              </m:r>
              <m:r>
                <m:rPr>
                  <m:sty m:val="p"/>
                </m:rPr>
                <m:t>d</m:t>
              </m:r>
              <m:r>
                <m:t> </m:t>
              </m:r>
              <m:r>
                <m:t>θ</m:t>
              </m:r>
              <m:r>
                <m:rPr>
                  <m:sty m:val="p"/>
                </m:rPr>
                <m:t>=</m:t>
              </m:r>
              <m:r>
                <m:t>2</m:t>
              </m:r>
              <m:r>
                <m:t>R</m:t>
              </m:r>
              <m:r>
                <m:rPr>
                  <m:sty m:val="p"/>
                </m:rPr>
                <m:t>sin</m:t>
              </m:r>
              <m:d>
                <m:dPr>
                  <m:begChr m:val="("/>
                  <m:endChr m:val=")"/>
                  <m:sepChr m:val=""/>
                  <m:grow/>
                </m:dPr>
                <m:e>
                  <m:r>
                    <m:t>θ</m:t>
                  </m:r>
                  <m:r>
                    <m:rPr>
                      <m:sty m:val="p"/>
                    </m:rPr>
                    <m:t>/</m:t>
                  </m:r>
                  <m:r>
                    <m:t>2</m:t>
                  </m:r>
                </m:e>
              </m:d>
            </m:oMath>
          </w:p>
        </w:tc>
      </w:tr>
      <w:tr>
        <w:tc>
          <w:tcPr/>
          <w:p>
            <w:pPr>
              <w:pStyle w:val="Compact"/>
              <w:bidi/>
              <w:jc w:val="left"/>
            </w:pPr>
            <m:oMath>
              <m:sSub>
                <m:e>
                  <m:r>
                    <m:t>d</m:t>
                  </m:r>
                </m:e>
                <m:sub>
                  <m:r>
                    <m:t>i</m:t>
                  </m:r>
                  <m:r>
                    <m:t>j</m:t>
                  </m:r>
                </m:sub>
              </m:sSub>
            </m:oMath>
          </w:p>
        </w:tc>
        <w:tc>
          <w:tcPr/>
          <w:p>
            <w:pPr>
              <w:pStyle w:val="Compact"/>
              <w:bidi/>
              <w:jc w:val="left"/>
            </w:pPr>
            <w:r>
              <w:rPr>
                <w:rtl/>
              </w:rPr>
              <w:t xml:space="preserve">البعد بين المركزين</w:t>
            </w:r>
          </w:p>
        </w:tc>
        <w:tc>
          <w:tcPr/>
          <w:p>
            <w:pPr>
              <w:pStyle w:val="Compact"/>
              <w:bidi/>
              <w:jc w:val="left"/>
            </w:pPr>
            <w:r>
              <w:rPr>
                <w:rtl/>
              </w:rPr>
              <w:t xml:space="preserve">البعد بين مركزي بكرتين متعاشقتين في حُقّ القمر</w:t>
            </w:r>
          </w:p>
        </w:tc>
        <w:tc>
          <w:tcPr/>
          <w:p>
            <w:pPr>
              <w:pStyle w:val="Compact"/>
            </w:pPr>
          </w:p>
        </w:tc>
      </w:tr>
      <w:tr>
        <w:tc>
          <w:tcPr/>
          <w:p>
            <w:pPr>
              <w:pStyle w:val="Compact"/>
              <w:bidi/>
              <w:jc w:val="left"/>
            </w:pPr>
            <m:oMath>
              <m:r>
                <m:t>e</m:t>
              </m:r>
            </m:oMath>
          </w:p>
        </w:tc>
        <w:tc>
          <w:tcPr/>
          <w:p>
            <w:pPr>
              <w:pStyle w:val="Compact"/>
              <w:bidi/>
              <w:jc w:val="left"/>
            </w:pPr>
            <w:r>
              <w:rPr>
                <w:rtl/>
              </w:rPr>
              <w:t xml:space="preserve">بعد قطب التسطيح</w:t>
            </w:r>
          </w:p>
        </w:tc>
        <w:tc>
          <w:tcPr/>
          <w:p>
            <w:pPr>
              <w:pStyle w:val="Compact"/>
              <w:bidi/>
              <w:jc w:val="left"/>
            </w:pPr>
            <w:r>
              <w:rPr>
                <w:rtl/>
              </w:rPr>
              <w:t xml:space="preserve">بعد قطب التسطيح ع عن المركز ه في التسطيح التام، بنصف قطر الكرة واحدًا</w:t>
            </w:r>
          </w:p>
        </w:tc>
        <w:tc>
          <w:tcPr/>
          <w:p>
            <w:pPr>
              <w:pStyle w:val="Compact"/>
            </w:pPr>
          </w:p>
        </w:tc>
      </w:tr>
      <w:tr>
        <w:tc>
          <w:tcPr/>
          <w:p>
            <w:pPr>
              <w:pStyle w:val="Compact"/>
              <w:bidi/>
              <w:jc w:val="left"/>
            </w:pPr>
            <m:oMath>
              <m:r>
                <m:t>h</m:t>
              </m:r>
            </m:oMath>
          </w:p>
        </w:tc>
        <w:tc>
          <w:tcPr/>
          <w:p>
            <w:pPr>
              <w:pStyle w:val="Compact"/>
              <w:bidi/>
              <w:jc w:val="left"/>
            </w:pPr>
            <w:r>
              <w:rPr>
                <w:rtl/>
              </w:rPr>
              <w:t xml:space="preserve">الارتفاع</w:t>
            </w:r>
          </w:p>
        </w:tc>
        <w:tc>
          <w:tcPr/>
          <w:p>
            <w:pPr>
              <w:pStyle w:val="Compact"/>
              <w:bidi/>
              <w:jc w:val="left"/>
            </w:pPr>
            <w:r>
              <w:rPr>
                <w:rtl/>
              </w:rPr>
              <w:t xml:space="preserve">الارتفاع، وبه تُسمّى المقنطرة؛ وسالبه للانحطاط</w:t>
            </w:r>
          </w:p>
        </w:tc>
        <w:tc>
          <w:tcPr/>
          <w:p>
            <w:pPr>
              <w:pStyle w:val="Compact"/>
            </w:pPr>
          </w:p>
        </w:tc>
      </w:tr>
      <w:tr>
        <w:tc>
          <w:tcPr/>
          <w:p>
            <w:pPr>
              <w:pStyle w:val="Compact"/>
              <w:bidi/>
              <w:jc w:val="left"/>
            </w:pPr>
            <m:oMath>
              <m:sSub>
                <m:e>
                  <m:r>
                    <m:t>h</m:t>
                  </m:r>
                </m:e>
                <m:sub>
                  <m:r>
                    <m:t>m</m:t>
                  </m:r>
                </m:sub>
              </m:sSub>
            </m:oMath>
          </w:p>
        </w:tc>
        <w:tc>
          <w:tcPr/>
          <w:p>
            <w:pPr>
              <w:pStyle w:val="Compact"/>
              <w:bidi/>
              <w:jc w:val="left"/>
            </w:pPr>
            <w:r>
              <w:rPr>
                <w:rtl/>
              </w:rPr>
              <w:t xml:space="preserve">الغاية</w:t>
            </w:r>
          </w:p>
        </w:tc>
        <w:tc>
          <w:tcPr/>
          <w:p>
            <w:pPr>
              <w:pStyle w:val="Compact"/>
              <w:bidi/>
              <w:jc w:val="left"/>
            </w:pPr>
            <w:r>
              <w:rPr>
                <w:rtl/>
              </w:rPr>
              <w:t xml:space="preserve">ارتفاع نصف النهار</w:t>
            </w:r>
          </w:p>
        </w:tc>
        <w:tc>
          <w:tcPr/>
          <w:p>
            <w:pPr>
              <w:pStyle w:val="Compact"/>
              <w:bidi/>
              <w:jc w:val="left"/>
            </w:pPr>
            <m:oMath>
              <m:sSub>
                <m:e>
                  <m:r>
                    <m:t>h</m:t>
                  </m:r>
                </m:e>
                <m:sub>
                  <m:r>
                    <m:t>m</m:t>
                  </m:r>
                </m:sub>
              </m:sSub>
              <m:r>
                <m:rPr>
                  <m:sty m:val="p"/>
                </m:rPr>
                <m:t>=</m:t>
              </m:r>
              <m:sSup>
                <m:e>
                  <m:r>
                    <m:t>90</m:t>
                  </m:r>
                </m:e>
                <m:sup>
                  <m:r>
                    <m:rPr>
                      <m:sty m:val="p"/>
                    </m:rPr>
                    <m:t>∘</m:t>
                  </m:r>
                </m:sup>
              </m:sSup>
              <m:r>
                <m:rPr>
                  <m:sty m:val="p"/>
                </m:rPr>
                <m:t>−</m:t>
              </m:r>
              <m:r>
                <m:t>φ</m:t>
              </m:r>
              <m:r>
                <m:rPr>
                  <m:sty m:val="p"/>
                </m:rPr>
                <m:t>+</m:t>
              </m:r>
              <m:r>
                <m:t>δ</m:t>
              </m:r>
            </m:oMath>
          </w:p>
        </w:tc>
      </w:tr>
      <w:tr>
        <w:tc>
          <w:tcPr/>
          <w:p>
            <w:pPr>
              <w:pStyle w:val="Compact"/>
              <w:bidi/>
              <w:jc w:val="left"/>
            </w:pPr>
            <m:oMath>
              <m:sSub>
                <m:e>
                  <m:r>
                    <m:t>h</m:t>
                  </m:r>
                </m:e>
                <m:sub>
                  <m:r>
                    <m:t>a</m:t>
                  </m:r>
                </m:sub>
              </m:sSub>
            </m:oMath>
          </w:p>
        </w:tc>
        <w:tc>
          <w:tcPr/>
          <w:p>
            <w:pPr>
              <w:pStyle w:val="Compact"/>
              <w:bidi/>
              <w:jc w:val="left"/>
            </w:pPr>
            <w:r>
              <w:rPr>
                <w:rtl/>
              </w:rPr>
              <w:t xml:space="preserve">ارتفاع أول العصر</w:t>
            </w:r>
          </w:p>
        </w:tc>
        <w:tc>
          <w:tcPr/>
          <w:p>
            <w:pPr>
              <w:pStyle w:val="Compact"/>
              <w:bidi/>
              <w:jc w:val="left"/>
            </w:pPr>
            <w:r>
              <w:rPr>
                <w:rtl/>
              </w:rPr>
              <w:t xml:space="preserve">ارتفاع الشمس إذا زاد الظل على ظل الزوال بمثل المقياس</w:t>
            </w:r>
          </w:p>
        </w:tc>
        <w:tc>
          <w:tcPr/>
          <w:p>
            <w:pPr>
              <w:pStyle w:val="Compact"/>
              <w:bidi/>
              <w:jc w:val="left"/>
            </w:pPr>
            <m:oMath>
              <m:r>
                <m:rPr>
                  <m:sty m:val="p"/>
                </m:rPr>
                <m:t>cot</m:t>
              </m:r>
              <m:sSub>
                <m:e>
                  <m:r>
                    <m:t>h</m:t>
                  </m:r>
                </m:e>
                <m:sub>
                  <m:r>
                    <m:t>a</m:t>
                  </m:r>
                </m:sub>
              </m:sSub>
              <m:r>
                <m:rPr>
                  <m:sty m:val="p"/>
                </m:rPr>
                <m:t>=</m:t>
              </m:r>
              <m:r>
                <m:rPr>
                  <m:sty m:val="p"/>
                </m:rPr>
                <m:t>cot</m:t>
              </m:r>
              <m:sSub>
                <m:e>
                  <m:r>
                    <m:t>h</m:t>
                  </m:r>
                </m:e>
                <m:sub>
                  <m:r>
                    <m:t>m</m:t>
                  </m:r>
                </m:sub>
              </m:sSub>
              <m:r>
                <m:rPr>
                  <m:sty m:val="p"/>
                </m:rPr>
                <m:t>+</m:t>
              </m:r>
              <m:r>
                <m:t>1</m:t>
              </m:r>
            </m:oMath>
          </w:p>
        </w:tc>
      </w:tr>
      <w:tr>
        <w:tc>
          <w:tcPr/>
          <w:p>
            <w:pPr>
              <w:pStyle w:val="Compact"/>
              <w:bidi/>
              <w:jc w:val="left"/>
            </w:pPr>
            <m:oMath>
              <m:sSub>
                <m:e>
                  <m:r>
                    <m:t>H</m:t>
                  </m:r>
                </m:e>
                <m:sub>
                  <m:r>
                    <m:t>0</m:t>
                  </m:r>
                </m:sub>
              </m:sSub>
            </m:oMath>
          </w:p>
        </w:tc>
        <w:tc>
          <w:tcPr/>
          <w:p>
            <w:pPr>
              <w:pStyle w:val="Compact"/>
              <w:bidi/>
              <w:jc w:val="left"/>
            </w:pPr>
            <w:r>
              <w:rPr>
                <w:rtl/>
              </w:rPr>
              <w:t xml:space="preserve">نصف قوس النهار</w:t>
            </w:r>
          </w:p>
        </w:tc>
        <w:tc>
          <w:tcPr/>
          <w:p>
            <w:pPr>
              <w:pStyle w:val="Compact"/>
              <w:bidi/>
              <w:jc w:val="left"/>
            </w:pPr>
            <w:r>
              <w:rPr>
                <w:rtl/>
              </w:rPr>
              <w:t xml:space="preserve">الزاوية الزمانية للغروب</w:t>
            </w:r>
          </w:p>
        </w:tc>
        <w:tc>
          <w:tcPr/>
          <w:p>
            <w:pPr>
              <w:pStyle w:val="Compact"/>
              <w:bidi/>
              <w:jc w:val="left"/>
            </w:pPr>
            <m:oMath>
              <m:r>
                <m:rPr>
                  <m:sty m:val="p"/>
                </m:rPr>
                <m:t>cos</m:t>
              </m:r>
              <m:sSub>
                <m:e>
                  <m:r>
                    <m:t>H</m:t>
                  </m:r>
                </m:e>
                <m:sub>
                  <m:r>
                    <m:t>0</m:t>
                  </m:r>
                </m:sub>
              </m:sSub>
              <m:r>
                <m:rPr>
                  <m:sty m:val="p"/>
                </m:rPr>
                <m:t>=</m:t>
              </m:r>
              <m:r>
                <m:rPr>
                  <m:sty m:val="p"/>
                </m:rPr>
                <m:t>−</m:t>
              </m:r>
              <m:r>
                <m:rPr>
                  <m:sty m:val="p"/>
                </m:rPr>
                <m:t>tan</m:t>
              </m:r>
              <m:r>
                <m:t>φ</m:t>
              </m:r>
              <m:r>
                <m:t> </m:t>
              </m:r>
              <m:r>
                <m:rPr>
                  <m:sty m:val="p"/>
                </m:rPr>
                <m:t>tan</m:t>
              </m:r>
              <m:r>
                <m:t>δ</m:t>
              </m:r>
            </m:oMath>
          </w:p>
        </w:tc>
      </w:tr>
      <w:tr>
        <w:tc>
          <w:tcPr/>
          <w:p>
            <w:pPr>
              <w:pStyle w:val="Compact"/>
              <w:bidi/>
              <w:jc w:val="left"/>
            </w:pPr>
            <m:oMath>
              <m:sSub>
                <m:e>
                  <m:r>
                    <m:t>H</m:t>
                  </m:r>
                </m:e>
                <m:sub>
                  <m:r>
                    <m:t>k</m:t>
                  </m:r>
                </m:sub>
              </m:sSub>
            </m:oMath>
          </w:p>
        </w:tc>
        <w:tc>
          <w:tcPr/>
          <w:p>
            <w:pPr>
              <w:pStyle w:val="Compact"/>
              <w:bidi/>
              <w:jc w:val="left"/>
            </w:pPr>
            <w:r>
              <w:rPr>
                <w:rtl/>
              </w:rPr>
              <w:t xml:space="preserve">حدّ الساعة</w:t>
            </w:r>
          </w:p>
        </w:tc>
        <w:tc>
          <w:tcPr/>
          <w:p>
            <w:pPr>
              <w:pStyle w:val="Compact"/>
              <w:bidi/>
              <w:jc w:val="left"/>
            </w:pPr>
            <w:r>
              <w:rPr>
                <w:rtl/>
              </w:rPr>
              <w:t xml:space="preserve">الزاوية الزمانية لحدّ الساعة الزمانية رقم</w:t>
            </w:r>
            <w:r>
              <w:rPr>
                <w:rtl/>
              </w:rPr>
              <w:t xml:space="preserve"> </w:t>
            </w:r>
            <m:oMath>
              <m:r>
                <m:t>k</m:t>
              </m:r>
            </m:oMath>
          </w:p>
        </w:tc>
        <w:tc>
          <w:tcPr/>
          <w:p>
            <w:pPr>
              <w:pStyle w:val="Compact"/>
              <w:bidi/>
              <w:jc w:val="left"/>
            </w:pPr>
            <m:oMath>
              <m:sSub>
                <m:e>
                  <m:r>
                    <m:t>H</m:t>
                  </m:r>
                </m:e>
                <m:sub>
                  <m:r>
                    <m:t>k</m:t>
                  </m:r>
                </m:sub>
              </m:sSub>
              <m:r>
                <m:rPr>
                  <m:sty m:val="p"/>
                </m:rPr>
                <m:t>=</m:t>
              </m:r>
              <m:r>
                <m:t>k</m:t>
              </m:r>
              <m:r>
                <m:t> </m:t>
              </m:r>
              <m:sSub>
                <m:e>
                  <m:r>
                    <m:t>H</m:t>
                  </m:r>
                </m:e>
                <m:sub>
                  <m:r>
                    <m:t>0</m:t>
                  </m:r>
                </m:sub>
              </m:sSub>
              <m:r>
                <m:rPr>
                  <m:sty m:val="p"/>
                </m:rPr>
                <m:t>/</m:t>
              </m:r>
              <m:r>
                <m:t>6</m:t>
              </m:r>
            </m:oMath>
          </w:p>
        </w:tc>
      </w:tr>
      <w:tr>
        <w:tc>
          <w:tcPr/>
          <w:p>
            <w:pPr>
              <w:pStyle w:val="Compact"/>
              <w:bidi/>
              <w:jc w:val="left"/>
            </w:pPr>
            <m:oMath>
              <m:r>
                <m:t>i</m:t>
              </m:r>
            </m:oMath>
          </w:p>
        </w:tc>
        <w:tc>
          <w:tcPr/>
          <w:p>
            <w:pPr>
              <w:pStyle w:val="Compact"/>
              <w:bidi/>
              <w:jc w:val="left"/>
            </w:pPr>
            <w:r>
              <w:rPr>
                <w:rtl/>
              </w:rPr>
              <w:t xml:space="preserve">ميل الدائرة</w:t>
            </w:r>
          </w:p>
        </w:tc>
        <w:tc>
          <w:tcPr/>
          <w:p>
            <w:pPr>
              <w:pStyle w:val="Compact"/>
              <w:bidi/>
              <w:jc w:val="left"/>
            </w:pPr>
            <w:r>
              <w:rPr>
                <w:rtl/>
              </w:rPr>
              <w:t xml:space="preserve">ميل الدائرة العظيمة على معدل النهار في التسطيح الأسطواني</w:t>
            </w:r>
          </w:p>
        </w:tc>
        <w:tc>
          <w:tcPr/>
          <w:p>
            <w:pPr>
              <w:pStyle w:val="Compact"/>
            </w:pPr>
          </w:p>
        </w:tc>
      </w:tr>
      <w:tr>
        <w:tc>
          <w:tcPr/>
          <w:p>
            <w:pPr>
              <w:pStyle w:val="Compact"/>
              <w:bidi/>
              <w:jc w:val="left"/>
            </w:pPr>
            <m:oMath>
              <m:r>
                <m:t>k</m:t>
              </m:r>
            </m:oMath>
          </w:p>
        </w:tc>
        <w:tc>
          <w:tcPr/>
          <w:p>
            <w:pPr>
              <w:pStyle w:val="Compact"/>
              <w:bidi/>
              <w:jc w:val="left"/>
            </w:pPr>
            <w:r>
              <w:rPr>
                <w:rtl/>
              </w:rPr>
              <w:t xml:space="preserve">—</w:t>
            </w:r>
          </w:p>
        </w:tc>
        <w:tc>
          <w:tcPr/>
          <w:p>
            <w:pPr>
              <w:pStyle w:val="Compact"/>
              <w:bidi/>
              <w:jc w:val="left"/>
            </w:pPr>
            <w:r>
              <w:rPr>
                <w:rtl/>
              </w:rPr>
              <w:t xml:space="preserve">عدد صحيح للعدّ (رقم الساعة)، أو معامل التناسب في المبطّخ</w:t>
            </w:r>
          </w:p>
        </w:tc>
        <w:tc>
          <w:tcPr/>
          <w:p>
            <w:pPr>
              <w:pStyle w:val="Compact"/>
            </w:pPr>
          </w:p>
        </w:tc>
      </w:tr>
      <w:tr>
        <w:tc>
          <w:tcPr/>
          <w:p>
            <w:pPr>
              <w:pStyle w:val="Compact"/>
              <w:bidi/>
              <w:jc w:val="left"/>
            </w:pPr>
            <m:oMath>
              <m:r>
                <m:t>L</m:t>
              </m:r>
            </m:oMath>
          </w:p>
        </w:tc>
        <w:tc>
          <w:tcPr/>
          <w:p>
            <w:pPr>
              <w:pStyle w:val="Compact"/>
              <w:bidi/>
              <w:jc w:val="left"/>
            </w:pPr>
            <w:r>
              <w:rPr>
                <w:rtl/>
              </w:rPr>
              <w:t xml:space="preserve">محور البركار</w:t>
            </w:r>
          </w:p>
        </w:tc>
        <w:tc>
          <w:tcPr/>
          <w:p>
            <w:pPr>
              <w:pStyle w:val="Compact"/>
              <w:bidi/>
              <w:jc w:val="left"/>
            </w:pPr>
            <w:r>
              <w:rPr>
                <w:rtl/>
              </w:rPr>
              <w:t xml:space="preserve">طول ساق (محور) البركار التام</w:t>
            </w:r>
          </w:p>
        </w:tc>
        <w:tc>
          <w:tcPr/>
          <w:p>
            <w:pPr>
              <w:pStyle w:val="Compact"/>
            </w:pPr>
          </w:p>
        </w:tc>
      </w:tr>
      <w:tr>
        <w:tc>
          <w:tcPr/>
          <w:p>
            <w:pPr>
              <w:pStyle w:val="Compact"/>
              <w:bidi/>
              <w:jc w:val="left"/>
            </w:pPr>
            <m:oMath>
              <m:r>
                <m:t>N</m:t>
              </m:r>
            </m:oMath>
          </w:p>
        </w:tc>
        <w:tc>
          <w:tcPr/>
          <w:p>
            <w:pPr>
              <w:pStyle w:val="Compact"/>
              <w:bidi/>
              <w:jc w:val="left"/>
            </w:pPr>
            <w:r>
              <w:rPr>
                <w:rtl/>
              </w:rPr>
              <w:t xml:space="preserve">نصف قوس الليل</w:t>
            </w:r>
          </w:p>
        </w:tc>
        <w:tc>
          <w:tcPr/>
          <w:p>
            <w:pPr>
              <w:pStyle w:val="Compact"/>
              <w:bidi/>
              <w:jc w:val="left"/>
            </w:pPr>
            <w:r>
              <w:rPr>
                <w:rtl/>
              </w:rPr>
              <w:t xml:space="preserve">نصف قوس الليل</w:t>
            </w:r>
          </w:p>
        </w:tc>
        <w:tc>
          <w:tcPr/>
          <w:p>
            <w:pPr>
              <w:pStyle w:val="Compact"/>
              <w:bidi/>
              <w:jc w:val="left"/>
            </w:pPr>
            <m:oMath>
              <m:r>
                <m:t>N</m:t>
              </m:r>
              <m:r>
                <m:rPr>
                  <m:sty m:val="p"/>
                </m:rPr>
                <m:t>=</m:t>
              </m:r>
              <m:sSup>
                <m:e>
                  <m:r>
                    <m:t>180</m:t>
                  </m:r>
                </m:e>
                <m:sup>
                  <m:r>
                    <m:rPr>
                      <m:sty m:val="p"/>
                    </m:rPr>
                    <m:t>∘</m:t>
                  </m:r>
                </m:sup>
              </m:sSup>
              <m:r>
                <m:rPr>
                  <m:sty m:val="p"/>
                </m:rPr>
                <m:t>−</m:t>
              </m:r>
              <m:sSub>
                <m:e>
                  <m:r>
                    <m:t>H</m:t>
                  </m:r>
                </m:e>
                <m:sub>
                  <m:r>
                    <m:t>0</m:t>
                  </m:r>
                </m:sub>
              </m:sSub>
            </m:oMath>
          </w:p>
        </w:tc>
      </w:tr>
      <w:tr>
        <w:tc>
          <w:tcPr/>
          <w:p>
            <w:pPr>
              <w:pStyle w:val="Compact"/>
              <w:bidi/>
              <w:jc w:val="left"/>
            </w:pPr>
            <m:oMath>
              <m:sSub>
                <m:e>
                  <m:r>
                    <m:t>n</m:t>
                  </m:r>
                </m:e>
                <m:sub>
                  <m:r>
                    <m:t>i</m:t>
                  </m:r>
                </m:sub>
              </m:sSub>
            </m:oMath>
          </w:p>
        </w:tc>
        <w:tc>
          <w:tcPr/>
          <w:p>
            <w:pPr>
              <w:pStyle w:val="Compact"/>
              <w:bidi/>
              <w:jc w:val="left"/>
            </w:pPr>
            <w:r>
              <w:rPr>
                <w:rtl/>
              </w:rPr>
              <w:t xml:space="preserve">عدد الأسنان</w:t>
            </w:r>
          </w:p>
        </w:tc>
        <w:tc>
          <w:tcPr/>
          <w:p>
            <w:pPr>
              <w:pStyle w:val="Compact"/>
              <w:bidi/>
              <w:jc w:val="left"/>
            </w:pPr>
            <w:r>
              <w:rPr>
                <w:rtl/>
              </w:rPr>
              <w:t xml:space="preserve">عدد أسنان البكرة</w:t>
            </w:r>
            <w:r>
              <w:rPr>
                <w:rtl/>
              </w:rPr>
              <w:t xml:space="preserve"> </w:t>
            </w:r>
            <m:oMath>
              <m:r>
                <m:t>i</m:t>
              </m:r>
            </m:oMath>
            <w:r>
              <w:rPr>
                <w:rtl/>
              </w:rPr>
              <w:t xml:space="preserve"> </w:t>
            </w:r>
            <w:r>
              <w:rPr>
                <w:rtl/>
              </w:rPr>
              <w:t xml:space="preserve">في حُقّ القمر</w:t>
            </w:r>
          </w:p>
        </w:tc>
        <w:tc>
          <w:tcPr/>
          <w:p>
            <w:pPr>
              <w:pStyle w:val="Compact"/>
            </w:pPr>
          </w:p>
        </w:tc>
      </w:tr>
      <w:tr>
        <w:tc>
          <w:tcPr/>
          <w:p>
            <w:pPr>
              <w:pStyle w:val="Compact"/>
              <w:bidi/>
              <w:jc w:val="left"/>
            </w:pPr>
            <m:oMath>
              <m:r>
                <m:t>p</m:t>
              </m:r>
            </m:oMath>
          </w:p>
        </w:tc>
        <w:tc>
          <w:tcPr/>
          <w:p>
            <w:pPr>
              <w:pStyle w:val="Compact"/>
              <w:bidi/>
              <w:jc w:val="left"/>
            </w:pPr>
            <w:r>
              <w:rPr>
                <w:rtl/>
              </w:rPr>
              <w:t xml:space="preserve">الضلع القائم</w:t>
            </w:r>
          </w:p>
        </w:tc>
        <w:tc>
          <w:tcPr/>
          <w:p>
            <w:pPr>
              <w:pStyle w:val="Compact"/>
              <w:bidi/>
              <w:jc w:val="left"/>
            </w:pPr>
            <w:r>
              <w:rPr>
                <w:rtl/>
              </w:rPr>
              <w:t xml:space="preserve">الضلع القائم للقطع (أو نصفه، كما يُبيَّن في موضعه)</w:t>
            </w:r>
          </w:p>
        </w:tc>
        <w:tc>
          <w:tcPr/>
          <w:p>
            <w:pPr>
              <w:pStyle w:val="Compact"/>
            </w:pPr>
          </w:p>
        </w:tc>
      </w:tr>
      <w:tr>
        <w:tc>
          <w:tcPr/>
          <w:p>
            <w:pPr>
              <w:pStyle w:val="Compact"/>
              <w:bidi/>
              <w:jc w:val="left"/>
            </w:pPr>
            <m:oMath>
              <m:r>
                <m:t>R</m:t>
              </m:r>
            </m:oMath>
          </w:p>
        </w:tc>
        <w:tc>
          <w:tcPr/>
          <w:p>
            <w:pPr>
              <w:pStyle w:val="Compact"/>
              <w:bidi/>
              <w:jc w:val="left"/>
            </w:pPr>
            <w:r>
              <w:rPr>
                <w:rtl/>
              </w:rPr>
              <w:t xml:space="preserve">نصف قطر الصفيحة</w:t>
            </w:r>
          </w:p>
        </w:tc>
        <w:tc>
          <w:tcPr/>
          <w:p>
            <w:pPr>
              <w:pStyle w:val="Compact"/>
              <w:bidi/>
              <w:jc w:val="left"/>
            </w:pPr>
            <w:r>
              <w:rPr>
                <w:rtl/>
              </w:rPr>
              <w:t xml:space="preserve">نصف قطر الصفيحة: مدار الجدي في الشمالي، ومدار السرطان في الجنوبي</w:t>
            </w:r>
          </w:p>
        </w:tc>
        <w:tc>
          <w:tcPr/>
          <w:p>
            <w:pPr>
              <w:pStyle w:val="Compact"/>
              <w:bidi/>
              <w:jc w:val="left"/>
            </w:pPr>
            <m:oMath>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oMath>
          </w:p>
        </w:tc>
      </w:tr>
      <w:tr>
        <w:tc>
          <w:tcPr/>
          <w:p>
            <w:pPr>
              <w:pStyle w:val="Compact"/>
              <w:bidi/>
              <w:jc w:val="left"/>
            </w:pPr>
            <m:oMath>
              <m:sSub>
                <m:e>
                  <m:r>
                    <m:t>R</m:t>
                  </m:r>
                </m:e>
                <m:sub>
                  <m:r>
                    <m:t>e</m:t>
                  </m:r>
                </m:sub>
              </m:sSub>
            </m:oMath>
          </w:p>
        </w:tc>
        <w:tc>
          <w:tcPr/>
          <w:p>
            <w:pPr>
              <w:pStyle w:val="Compact"/>
              <w:bidi/>
              <w:jc w:val="left"/>
            </w:pPr>
            <w:r>
              <w:rPr>
                <w:rtl/>
              </w:rPr>
              <w:t xml:space="preserve">مدار الحمل</w:t>
            </w:r>
          </w:p>
        </w:tc>
        <w:tc>
          <w:tcPr/>
          <w:p>
            <w:pPr>
              <w:pStyle w:val="Compact"/>
              <w:bidi/>
              <w:jc w:val="left"/>
            </w:pPr>
            <w:r>
              <w:rPr>
                <w:rtl/>
              </w:rPr>
              <w:t xml:space="preserve">نصف قطر مدار الحمل (معدل النهار) على الصفيحة</w:t>
            </w:r>
          </w:p>
        </w:tc>
        <w:tc>
          <w:tcPr/>
          <w:p>
            <w:pPr>
              <w:pStyle w:val="Compact"/>
            </w:pPr>
          </w:p>
        </w:tc>
      </w:tr>
      <w:tr>
        <w:tc>
          <w:tcPr/>
          <w:p>
            <w:pPr>
              <w:pStyle w:val="Compact"/>
              <w:bidi/>
              <w:jc w:val="left"/>
            </w:pPr>
            <m:oMath>
              <m:r>
                <m:t>r</m:t>
              </m:r>
            </m:oMath>
          </w:p>
        </w:tc>
        <w:tc>
          <w:tcPr/>
          <w:p>
            <w:pPr>
              <w:pStyle w:val="Compact"/>
              <w:bidi/>
              <w:jc w:val="left"/>
            </w:pPr>
            <w:r>
              <w:rPr>
                <w:rtl/>
              </w:rPr>
              <w:t xml:space="preserve">نصف قطر المدار</w:t>
            </w:r>
          </w:p>
        </w:tc>
        <w:tc>
          <w:tcPr/>
          <w:p>
            <w:pPr>
              <w:pStyle w:val="Compact"/>
              <w:bidi/>
              <w:jc w:val="left"/>
            </w:pPr>
            <w:r>
              <w:rPr>
                <w:rtl/>
              </w:rPr>
              <w:t xml:space="preserve">نصف قطر المدار الذي ميله</w:t>
            </w:r>
            <w:r>
              <w:rPr>
                <w:rtl/>
              </w:rPr>
              <w:t xml:space="preserve"> </w:t>
            </w:r>
            <m:oMath>
              <m:r>
                <m:t>δ</m:t>
              </m:r>
            </m:oMath>
            <w:r>
              <w:rPr>
                <w:rtl/>
              </w:rPr>
              <w:t xml:space="preserve"> </w:t>
            </w:r>
            <w:r>
              <w:rPr>
                <w:rtl/>
              </w:rPr>
              <w:t xml:space="preserve">في التسطيح الشمالي (من القطب الجنوبي)</w:t>
            </w:r>
          </w:p>
        </w:tc>
        <w:tc>
          <w:tcPr/>
          <w:p>
            <w:pPr>
              <w:pStyle w:val="Compact"/>
              <w:bidi/>
              <w:jc w:val="left"/>
            </w:pPr>
            <m:oMath>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oMath>
          </w:p>
        </w:tc>
      </w:tr>
      <w:tr>
        <w:tc>
          <w:tcPr/>
          <w:p>
            <w:pPr>
              <w:pStyle w:val="Compact"/>
              <w:bidi/>
              <w:jc w:val="left"/>
            </w:pPr>
            <m:oMath>
              <m:sSub>
                <m:e>
                  <m:r>
                    <m:t>r</m:t>
                  </m:r>
                </m:e>
                <m:sub>
                  <m:r>
                    <m:t>S</m:t>
                  </m:r>
                </m:sub>
              </m:sSub>
            </m:oMath>
          </w:p>
        </w:tc>
        <w:tc>
          <w:tcPr/>
          <w:p>
            <w:pPr>
              <w:pStyle w:val="Compact"/>
              <w:bidi/>
              <w:jc w:val="left"/>
            </w:pPr>
            <w:r>
              <w:rPr>
                <w:rtl/>
              </w:rPr>
              <w:t xml:space="preserve">المدار في الجنوبي</w:t>
            </w:r>
          </w:p>
        </w:tc>
        <w:tc>
          <w:tcPr/>
          <w:p>
            <w:pPr>
              <w:pStyle w:val="Compact"/>
              <w:bidi/>
              <w:jc w:val="left"/>
            </w:pPr>
            <w:r>
              <w:rPr>
                <w:rtl/>
              </w:rPr>
              <w:t xml:space="preserve">نصف قطر المدار في التسطيح الجنوبي (من القطب الشمالي)</w:t>
            </w:r>
          </w:p>
        </w:tc>
        <w:tc>
          <w:tcPr/>
          <w:p>
            <w:pPr>
              <w:pStyle w:val="Compact"/>
              <w:bidi/>
              <w:jc w:val="left"/>
            </w:pPr>
            <m:oMath>
              <m:sSub>
                <m:e>
                  <m:r>
                    <m:t>r</m:t>
                  </m:r>
                </m:e>
                <m:sub>
                  <m:r>
                    <m:t>S</m:t>
                  </m:r>
                </m:sub>
              </m:sSub>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oMath>
          </w:p>
        </w:tc>
      </w:tr>
      <w:tr>
        <w:tc>
          <w:tcPr/>
          <w:p>
            <w:pPr>
              <w:pStyle w:val="Compact"/>
              <w:bidi/>
              <w:jc w:val="left"/>
            </w:pPr>
            <m:oMath>
              <m:r>
                <m:t>s</m:t>
              </m:r>
            </m:oMath>
          </w:p>
        </w:tc>
        <w:tc>
          <w:tcPr/>
          <w:p>
            <w:pPr>
              <w:pStyle w:val="Compact"/>
              <w:bidi/>
              <w:jc w:val="left"/>
            </w:pPr>
            <w:r>
              <w:rPr>
                <w:rtl/>
              </w:rPr>
              <w:t xml:space="preserve">الظل المبسوط</w:t>
            </w:r>
          </w:p>
        </w:tc>
        <w:tc>
          <w:tcPr/>
          <w:p>
            <w:pPr>
              <w:pStyle w:val="Compact"/>
              <w:bidi/>
              <w:jc w:val="left"/>
            </w:pPr>
            <w:r>
              <w:rPr>
                <w:rtl/>
              </w:rPr>
              <w:t xml:space="preserve">أصابع الظل المبسوط بمقياس اثنتي عشرة إصبعًا، أو الطول ب س في عمل البركار</w:t>
            </w:r>
          </w:p>
        </w:tc>
        <w:tc>
          <w:tcPr/>
          <w:p>
            <w:pPr>
              <w:pStyle w:val="Compact"/>
              <w:bidi/>
              <w:jc w:val="left"/>
            </w:pPr>
            <m:oMath>
              <m:r>
                <m:t>s</m:t>
              </m:r>
              <m:r>
                <m:rPr>
                  <m:sty m:val="p"/>
                </m:rPr>
                <m:t>=</m:t>
              </m:r>
              <m:r>
                <m:rPr>
                  <m:sty m:val="p"/>
                </m:rPr>
                <m:t>C</m:t>
              </m:r>
              <m:r>
                <m:rPr>
                  <m:sty m:val="p"/>
                </m:rPr>
                <m:t>o</m:t>
              </m:r>
              <m:r>
                <m:rPr>
                  <m:sty m:val="p"/>
                </m:rPr>
                <m:t>t</m:t>
              </m:r>
              <m:r>
                <m:t> </m:t>
              </m:r>
              <m:r>
                <m:t>h</m:t>
              </m:r>
              <m:r>
                <m:rPr>
                  <m:sty m:val="p"/>
                </m:rPr>
                <m:t>=</m:t>
              </m:r>
              <m:r>
                <m:t>12</m:t>
              </m:r>
              <m:r>
                <m:rPr>
                  <m:sty m:val="p"/>
                </m:rPr>
                <m:t>cot</m:t>
              </m:r>
              <m:r>
                <m:t>h</m:t>
              </m:r>
            </m:oMath>
          </w:p>
        </w:tc>
      </w:tr>
      <w:tr>
        <w:tc>
          <w:tcPr/>
          <w:p>
            <w:pPr>
              <w:pStyle w:val="Compact"/>
              <w:bidi/>
              <w:jc w:val="left"/>
            </w:pPr>
            <m:oMath>
              <m:r>
                <m:t>t</m:t>
              </m:r>
            </m:oMath>
          </w:p>
        </w:tc>
        <w:tc>
          <w:tcPr/>
          <w:p>
            <w:pPr>
              <w:pStyle w:val="Compact"/>
              <w:bidi/>
              <w:jc w:val="left"/>
            </w:pPr>
            <w:r>
              <w:rPr>
                <w:rtl/>
              </w:rPr>
              <w:t xml:space="preserve">فضل الدائر</w:t>
            </w:r>
          </w:p>
        </w:tc>
        <w:tc>
          <w:tcPr/>
          <w:p>
            <w:pPr>
              <w:pStyle w:val="Compact"/>
              <w:bidi/>
              <w:jc w:val="left"/>
            </w:pPr>
            <w:r>
              <w:rPr>
                <w:rtl/>
              </w:rPr>
              <w:t xml:space="preserve">الزاوية الزمانية (البعد عن نصف النهار)، أو نسبة</w:t>
            </w:r>
            <w:r>
              <w:rPr>
                <w:rtl/>
              </w:rPr>
              <w:t xml:space="preserve"> </w:t>
            </w:r>
            <m:oMath>
              <m:r>
                <m:t>p</m:t>
              </m:r>
              <m:r>
                <m:rPr>
                  <m:sty m:val="p"/>
                </m:rPr>
                <m:t>/</m:t>
              </m:r>
              <m:r>
                <m:t>L</m:t>
              </m:r>
            </m:oMath>
            <w:r>
              <w:rPr>
                <w:rtl/>
              </w:rPr>
              <w:t xml:space="preserve"> </w:t>
            </w:r>
            <w:r>
              <w:rPr>
                <w:rtl/>
              </w:rPr>
              <w:t xml:space="preserve">في البركار</w:t>
            </w:r>
          </w:p>
        </w:tc>
        <w:tc>
          <w:tcPr/>
          <w:p>
            <w:pPr>
              <w:pStyle w:val="Compact"/>
            </w:pPr>
          </w:p>
        </w:tc>
      </w:tr>
      <w:tr>
        <w:tc>
          <w:tcPr/>
          <w:p>
            <w:pPr>
              <w:pStyle w:val="Compact"/>
              <w:bidi/>
              <w:jc w:val="left"/>
            </w:pPr>
            <m:oMath>
              <m:r>
                <m:t>T</m:t>
              </m:r>
            </m:oMath>
          </w:p>
        </w:tc>
        <w:tc>
          <w:tcPr/>
          <w:p>
            <w:pPr>
              <w:pStyle w:val="Compact"/>
              <w:bidi/>
              <w:jc w:val="left"/>
            </w:pPr>
            <w:r>
              <w:rPr>
                <w:rtl/>
              </w:rPr>
              <w:t xml:space="preserve">مدة الدورة</w:t>
            </w:r>
          </w:p>
        </w:tc>
        <w:tc>
          <w:tcPr/>
          <w:p>
            <w:pPr>
              <w:pStyle w:val="Compact"/>
              <w:bidi/>
              <w:jc w:val="left"/>
            </w:pPr>
            <w:r>
              <w:rPr>
                <w:rtl/>
              </w:rPr>
              <w:t xml:space="preserve">مدة دورة البكرة في حُقّ القمر بالأيام</w:t>
            </w:r>
          </w:p>
        </w:tc>
        <w:tc>
          <w:tcPr/>
          <w:p>
            <w:pPr>
              <w:pStyle w:val="Compact"/>
            </w:pPr>
          </w:p>
        </w:tc>
      </w:tr>
      <w:tr>
        <w:tc>
          <w:tcPr/>
          <w:p>
            <w:pPr>
              <w:pStyle w:val="Compact"/>
              <w:bidi/>
              <w:jc w:val="left"/>
            </w:pPr>
            <m:oMath>
              <m:sSub>
                <m:e>
                  <m:r>
                    <m:t>y</m:t>
                  </m:r>
                </m:e>
                <m:sub>
                  <m:r>
                    <m:t>c</m:t>
                  </m:r>
                </m:sub>
              </m:sSub>
            </m:oMath>
          </w:p>
        </w:tc>
        <w:tc>
          <w:tcPr/>
          <w:p>
            <w:pPr>
              <w:pStyle w:val="Compact"/>
              <w:bidi/>
              <w:jc w:val="left"/>
            </w:pPr>
            <w:r>
              <w:rPr>
                <w:rtl/>
              </w:rPr>
              <w:t xml:space="preserve">بعد مركز المقنطرة</w:t>
            </w:r>
          </w:p>
        </w:tc>
        <w:tc>
          <w:tcPr/>
          <w:p>
            <w:pPr>
              <w:pStyle w:val="Compact"/>
              <w:bidi/>
              <w:jc w:val="left"/>
            </w:pPr>
            <w:r>
              <w:rPr>
                <w:rtl/>
              </w:rPr>
              <w:t xml:space="preserve">بعد مركز المقنطرة عن مركز الصفيحة على خط نصف النهار</w:t>
            </w:r>
          </w:p>
        </w:tc>
        <w:tc>
          <w:tcPr/>
          <w:p>
            <w:pPr>
              <w:pStyle w:val="Compact"/>
              <w:bidi/>
              <w:jc w:val="left"/>
            </w:pPr>
            <m:oMath>
              <m:sSub>
                <m:e>
                  <m:r>
                    <m:t>y</m:t>
                  </m:r>
                </m:e>
                <m:sub>
                  <m:r>
                    <m:t>c</m:t>
                  </m:r>
                </m:sub>
              </m:sSub>
              <m:r>
                <m:rPr>
                  <m:sty m:val="p"/>
                </m:rPr>
                <m:t>=</m:t>
              </m:r>
              <m:f>
                <m:fPr>
                  <m:type m:val="bar"/>
                </m:fPr>
                <m:num>
                  <m:sSub>
                    <m:e>
                      <m:r>
                        <m:t>R</m:t>
                      </m:r>
                    </m:e>
                    <m:sub>
                      <m:r>
                        <m:t>e</m:t>
                      </m:r>
                    </m:sub>
                  </m:sSub>
                  <m:r>
                    <m:rPr>
                      <m:sty m:val="p"/>
                    </m:rPr>
                    <m:t>cos</m:t>
                  </m:r>
                  <m:r>
                    <m:t>φ</m:t>
                  </m:r>
                </m:num>
                <m:den>
                  <m:r>
                    <m:rPr>
                      <m:sty m:val="p"/>
                    </m:rPr>
                    <m:t>sin</m:t>
                  </m:r>
                  <m:r>
                    <m:t>φ</m:t>
                  </m:r>
                  <m:r>
                    <m:rPr>
                      <m:sty m:val="p"/>
                    </m:rPr>
                    <m:t>+</m:t>
                  </m:r>
                  <m:r>
                    <m:rPr>
                      <m:sty m:val="p"/>
                    </m:rPr>
                    <m:t>sin</m:t>
                  </m:r>
                  <m:r>
                    <m:t>h</m:t>
                  </m:r>
                </m:den>
              </m:f>
            </m:oMath>
          </w:p>
        </w:tc>
      </w:tr>
      <w:tr>
        <w:tc>
          <w:tcPr/>
          <w:p>
            <w:pPr>
              <w:pStyle w:val="Compact"/>
              <w:bidi/>
              <w:jc w:val="left"/>
            </w:pPr>
            <m:oMath>
              <m:r>
                <m:t>α</m:t>
              </m:r>
            </m:oMath>
          </w:p>
        </w:tc>
        <w:tc>
          <w:tcPr/>
          <w:p>
            <w:pPr>
              <w:pStyle w:val="Compact"/>
              <w:bidi/>
              <w:jc w:val="left"/>
            </w:pPr>
            <w:r>
              <w:rPr>
                <w:rtl/>
              </w:rPr>
              <w:t xml:space="preserve">المطالع المستقيمة</w:t>
            </w:r>
          </w:p>
        </w:tc>
        <w:tc>
          <w:tcPr/>
          <w:p>
            <w:pPr>
              <w:pStyle w:val="Compact"/>
              <w:bidi/>
              <w:jc w:val="left"/>
            </w:pPr>
            <w:r>
              <w:rPr>
                <w:rtl/>
              </w:rPr>
              <w:t xml:space="preserve">المطالع في الفلك المستقيم، أو «زاوية المركز» في البركار التام</w:t>
            </w:r>
          </w:p>
        </w:tc>
        <w:tc>
          <w:tcPr/>
          <w:p>
            <w:pPr>
              <w:pStyle w:val="Compact"/>
              <w:bidi/>
              <w:jc w:val="left"/>
            </w:pPr>
            <m:oMath>
              <m:r>
                <m:rPr>
                  <m:sty m:val="p"/>
                </m:rPr>
                <m:t>tan</m:t>
              </m:r>
              <m:r>
                <m:t>α</m:t>
              </m:r>
              <m:r>
                <m:rPr>
                  <m:sty m:val="p"/>
                </m:rPr>
                <m:t>=</m:t>
              </m:r>
              <m:r>
                <m:rPr>
                  <m:sty m:val="p"/>
                </m:rPr>
                <m:t>cos</m:t>
              </m:r>
              <m:r>
                <m:t>ε</m:t>
              </m:r>
              <m:r>
                <m:t> </m:t>
              </m:r>
              <m:r>
                <m:rPr>
                  <m:sty m:val="p"/>
                </m:rPr>
                <m:t>tan</m:t>
              </m:r>
              <m:r>
                <m:t>λ</m:t>
              </m:r>
            </m:oMath>
          </w:p>
        </w:tc>
      </w:tr>
      <w:tr>
        <w:tc>
          <w:tcPr/>
          <w:p>
            <w:pPr>
              <w:pStyle w:val="Compact"/>
              <w:bidi/>
              <w:jc w:val="left"/>
            </w:pPr>
            <m:oMath>
              <m:r>
                <m:t>β</m:t>
              </m:r>
            </m:oMath>
          </w:p>
        </w:tc>
        <w:tc>
          <w:tcPr/>
          <w:p>
            <w:pPr>
              <w:pStyle w:val="Compact"/>
              <w:bidi/>
              <w:jc w:val="left"/>
            </w:pPr>
            <w:r>
              <w:rPr>
                <w:rtl/>
              </w:rPr>
              <w:t xml:space="preserve">عرض الكوكب</w:t>
            </w:r>
          </w:p>
        </w:tc>
        <w:tc>
          <w:tcPr/>
          <w:p>
            <w:pPr>
              <w:pStyle w:val="Compact"/>
              <w:bidi/>
              <w:jc w:val="left"/>
            </w:pPr>
            <w:r>
              <w:rPr>
                <w:rtl/>
              </w:rPr>
              <w:t xml:space="preserve">عرض الكوكب عن فلك البروج، أو «زاوية الرأس» في البركار التام</w:t>
            </w:r>
          </w:p>
        </w:tc>
        <w:tc>
          <w:tcPr/>
          <w:p>
            <w:pPr>
              <w:pStyle w:val="Compact"/>
            </w:pPr>
          </w:p>
        </w:tc>
      </w:tr>
      <w:tr>
        <w:tc>
          <w:tcPr/>
          <w:p>
            <w:pPr>
              <w:pStyle w:val="Compact"/>
              <w:bidi/>
              <w:jc w:val="left"/>
            </w:pPr>
            <m:oMath>
              <m:r>
                <m:t>δ</m:t>
              </m:r>
            </m:oMath>
          </w:p>
        </w:tc>
        <w:tc>
          <w:tcPr/>
          <w:p>
            <w:pPr>
              <w:pStyle w:val="Compact"/>
              <w:bidi/>
              <w:jc w:val="left"/>
            </w:pPr>
            <w:r>
              <w:rPr>
                <w:rtl/>
              </w:rPr>
              <w:t xml:space="preserve">الميل؛ بُعد الكوكب</w:t>
            </w:r>
          </w:p>
        </w:tc>
        <w:tc>
          <w:tcPr/>
          <w:p>
            <w:pPr>
              <w:pStyle w:val="Compact"/>
              <w:bidi/>
              <w:jc w:val="left"/>
            </w:pPr>
            <w:r>
              <w:rPr>
                <w:rtl/>
              </w:rPr>
              <w:t xml:space="preserve">ميل النقطة عن معدل النهار، موجب في الشمال. ولدرجة من فلك البروج:</w:t>
            </w:r>
          </w:p>
        </w:tc>
        <w:tc>
          <w:tcPr/>
          <w:p>
            <w:pPr>
              <w:pStyle w:val="Compact"/>
              <w:bidi/>
              <w:jc w:val="left"/>
            </w:pPr>
            <m:oMath>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oMath>
          </w:p>
        </w:tc>
      </w:tr>
      <w:tr>
        <w:tc>
          <w:tcPr/>
          <w:p>
            <w:pPr>
              <w:pStyle w:val="Compact"/>
              <w:bidi/>
              <w:jc w:val="left"/>
            </w:pPr>
            <m:oMath>
              <m:r>
                <m:t>ε</m:t>
              </m:r>
            </m:oMath>
          </w:p>
        </w:tc>
        <w:tc>
          <w:tcPr/>
          <w:p>
            <w:pPr>
              <w:pStyle w:val="Compact"/>
              <w:bidi/>
              <w:jc w:val="left"/>
            </w:pPr>
            <w:r>
              <w:rPr>
                <w:rtl/>
              </w:rPr>
              <w:t xml:space="preserve">الميل الكلي (الميل الأعظم)</w:t>
            </w:r>
          </w:p>
        </w:tc>
        <w:tc>
          <w:tcPr/>
          <w:p>
            <w:pPr>
              <w:pStyle w:val="Compact"/>
              <w:bidi/>
              <w:jc w:val="left"/>
            </w:pPr>
            <w:r>
              <w:rPr>
                <w:rtl/>
              </w:rPr>
              <w:t xml:space="preserve">ميل فلك البروج على معدل النهار، وهو عند البيروني</w:t>
            </w:r>
            <w:r>
              <w:rPr>
                <w:rtl/>
              </w:rPr>
              <w:t xml:space="preserve"> </w:t>
            </w:r>
            <m:oMath>
              <m:r>
                <m:t>23</m:t>
              </m:r>
              <m:r>
                <m:rPr>
                  <m:sty m:val="p"/>
                </m:rPr>
                <m:t>;</m:t>
              </m:r>
              <m:sSup>
                <m:e>
                  <m:r>
                    <m:t>35</m:t>
                  </m:r>
                </m:e>
                <m:sup>
                  <m:r>
                    <m:rPr>
                      <m:sty m:val="p"/>
                    </m:rPr>
                    <m:t>∘</m:t>
                  </m:r>
                </m:sup>
              </m:sSup>
            </m:oMath>
          </w:p>
        </w:tc>
        <w:tc>
          <w:tcPr/>
          <w:p>
            <w:pPr>
              <w:pStyle w:val="Compact"/>
            </w:pPr>
          </w:p>
        </w:tc>
      </w:tr>
      <w:tr>
        <w:tc>
          <w:tcPr/>
          <w:p>
            <w:pPr>
              <w:pStyle w:val="Compact"/>
              <w:bidi/>
              <w:jc w:val="left"/>
            </w:pPr>
            <m:oMath>
              <m:r>
                <m:t>θ</m:t>
              </m:r>
            </m:oMath>
          </w:p>
        </w:tc>
        <w:tc>
          <w:tcPr/>
          <w:p>
            <w:pPr>
              <w:pStyle w:val="Compact"/>
              <w:bidi/>
              <w:jc w:val="left"/>
            </w:pPr>
            <w:r>
              <w:rPr>
                <w:rtl/>
              </w:rPr>
              <w:t xml:space="preserve">زاوية الموضع</w:t>
            </w:r>
          </w:p>
        </w:tc>
        <w:tc>
          <w:tcPr/>
          <w:p>
            <w:pPr>
              <w:pStyle w:val="Compact"/>
              <w:bidi/>
              <w:jc w:val="left"/>
            </w:pPr>
            <w:r>
              <w:rPr>
                <w:rtl/>
              </w:rPr>
              <w:t xml:space="preserve">الزاوية في الإحداثيات القطبية على الصفيحة، تُعدّ من خط المشرق والمغرب</w:t>
            </w:r>
          </w:p>
        </w:tc>
        <w:tc>
          <w:tcPr/>
          <w:p>
            <w:pPr>
              <w:pStyle w:val="Compact"/>
            </w:pPr>
          </w:p>
        </w:tc>
      </w:tr>
      <w:tr>
        <w:tc>
          <w:tcPr/>
          <w:p>
            <w:pPr>
              <w:pStyle w:val="Compact"/>
              <w:bidi/>
              <w:jc w:val="left"/>
            </w:pPr>
            <m:oMath>
              <m:r>
                <m:t>ι</m:t>
              </m:r>
            </m:oMath>
          </w:p>
        </w:tc>
        <w:tc>
          <w:tcPr/>
          <w:p>
            <w:pPr>
              <w:pStyle w:val="Compact"/>
              <w:bidi/>
              <w:jc w:val="left"/>
            </w:pPr>
            <w:r>
              <w:rPr>
                <w:rtl/>
              </w:rPr>
              <w:t xml:space="preserve">ميل السمت</w:t>
            </w:r>
          </w:p>
        </w:tc>
        <w:tc>
          <w:tcPr/>
          <w:p>
            <w:pPr>
              <w:pStyle w:val="Compact"/>
              <w:bidi/>
              <w:jc w:val="left"/>
            </w:pPr>
            <w:r>
              <w:rPr>
                <w:rtl/>
              </w:rPr>
              <w:t xml:space="preserve">ميل دائرة السمت على معدل النهار</w:t>
            </w:r>
          </w:p>
        </w:tc>
        <w:tc>
          <w:tcPr/>
          <w:p>
            <w:pPr>
              <w:pStyle w:val="Compact"/>
            </w:pPr>
          </w:p>
        </w:tc>
      </w:tr>
      <w:tr>
        <w:tc>
          <w:tcPr/>
          <w:p>
            <w:pPr>
              <w:pStyle w:val="Compact"/>
              <w:bidi/>
              <w:jc w:val="left"/>
            </w:pPr>
            <m:oMath>
              <m:r>
                <m:t>λ</m:t>
              </m:r>
            </m:oMath>
          </w:p>
        </w:tc>
        <w:tc>
          <w:tcPr/>
          <w:p>
            <w:pPr>
              <w:pStyle w:val="Compact"/>
              <w:bidi/>
              <w:jc w:val="left"/>
            </w:pPr>
            <w:r>
              <w:rPr>
                <w:rtl/>
              </w:rPr>
              <w:t xml:space="preserve">درجة الشمس؛ طول الكوكب</w:t>
            </w:r>
          </w:p>
        </w:tc>
        <w:tc>
          <w:tcPr/>
          <w:p>
            <w:pPr>
              <w:pStyle w:val="Compact"/>
              <w:bidi/>
              <w:jc w:val="left"/>
            </w:pPr>
            <w:r>
              <w:rPr>
                <w:rtl/>
              </w:rPr>
              <w:t xml:space="preserve">الطول من فلك البروج، من أول الحمل</w:t>
            </w:r>
          </w:p>
        </w:tc>
        <w:tc>
          <w:tcPr/>
          <w:p>
            <w:pPr>
              <w:pStyle w:val="Compact"/>
            </w:pPr>
          </w:p>
        </w:tc>
      </w:tr>
      <w:tr>
        <w:tc>
          <w:tcPr/>
          <w:p>
            <w:pPr>
              <w:pStyle w:val="Compact"/>
              <w:bidi/>
              <w:jc w:val="left"/>
            </w:pPr>
            <m:oMath>
              <m:sSub>
                <m:e>
                  <m:r>
                    <m:t>π</m:t>
                  </m:r>
                </m:e>
                <m:sub>
                  <m:r>
                    <m:rPr>
                      <m:sty m:val="p"/>
                    </m:rPr>
                    <m:t>O</m:t>
                  </m:r>
                </m:sub>
              </m:sSub>
            </m:oMath>
          </w:p>
        </w:tc>
        <w:tc>
          <w:tcPr/>
          <w:p>
            <w:pPr>
              <w:pStyle w:val="Compact"/>
              <w:bidi/>
              <w:jc w:val="left"/>
            </w:pPr>
            <w:r>
              <w:rPr>
                <w:rtl/>
              </w:rPr>
              <w:t xml:space="preserve">التسطيح من القطب ع</w:t>
            </w:r>
          </w:p>
        </w:tc>
        <w:tc>
          <w:tcPr/>
          <w:p>
            <w:pPr>
              <w:pStyle w:val="Compact"/>
              <w:bidi/>
              <w:jc w:val="left"/>
            </w:pPr>
            <w:r>
              <w:rPr>
                <w:rtl/>
              </w:rPr>
              <w:t xml:space="preserve">تسطيح النقطة</w:t>
            </w:r>
            <w:r>
              <w:rPr>
                <w:rtl/>
              </w:rPr>
              <w:t xml:space="preserve"> </w:t>
            </w:r>
            <m:oMath>
              <m:d>
                <m:dPr>
                  <m:begChr m:val="("/>
                  <m:endChr m:val=")"/>
                  <m:sepChr m:val=""/>
                  <m:grow/>
                </m:dPr>
                <m:e>
                  <m:r>
                    <m:t>x</m:t>
                  </m:r>
                  <m:r>
                    <m:rPr>
                      <m:sty m:val="p"/>
                    </m:rPr>
                    <m:t>,</m:t>
                  </m:r>
                  <m:r>
                    <m:t>y</m:t>
                  </m:r>
                  <m:r>
                    <m:rPr>
                      <m:sty m:val="p"/>
                    </m:rPr>
                    <m:t>,</m:t>
                  </m:r>
                  <m:r>
                    <m:t>z</m:t>
                  </m:r>
                </m:e>
              </m:d>
            </m:oMath>
            <w:r>
              <w:rPr>
                <w:rtl/>
              </w:rPr>
              <w:t xml:space="preserve"> </w:t>
            </w:r>
            <w:r>
              <w:rPr>
                <w:rtl/>
              </w:rPr>
              <w:t xml:space="preserve">من الكرة من القطب ع الذي بعده</w:t>
            </w:r>
            <w:r>
              <w:rPr>
                <w:rtl/>
              </w:rPr>
              <w:t xml:space="preserve"> </w:t>
            </w:r>
            <m:oMath>
              <m:r>
                <m:t>e</m:t>
              </m:r>
            </m:oMath>
            <w:r>
              <w:rPr>
                <w:rtl/>
              </w:rPr>
              <w:t xml:space="preserve"> </w:t>
            </w:r>
            <w:r>
              <w:rPr>
                <w:rtl/>
              </w:rPr>
              <w:t xml:space="preserve">عن المركز</w:t>
            </w:r>
          </w:p>
        </w:tc>
        <w:tc>
          <w:tcPr/>
          <w:p>
            <w:pPr>
              <w:pStyle w:val="Compact"/>
              <w:bidi/>
              <w:jc w:val="left"/>
            </w:pPr>
            <m:oMath>
              <m:sSub>
                <m:e>
                  <m:r>
                    <m:t>π</m:t>
                  </m:r>
                </m:e>
                <m:sub>
                  <m:r>
                    <m:rPr>
                      <m:sty m:val="p"/>
                    </m:rPr>
                    <m:t>O</m:t>
                  </m:r>
                </m:sub>
              </m:sSub>
              <m:d>
                <m:dPr>
                  <m:begChr m:val="("/>
                  <m:endChr m:val=")"/>
                  <m:sepChr m:val=""/>
                  <m:grow/>
                </m:dPr>
                <m:e>
                  <m:r>
                    <m:t>x</m:t>
                  </m:r>
                  <m:r>
                    <m:rPr>
                      <m:sty m:val="p"/>
                    </m:rPr>
                    <m:t>,</m:t>
                  </m:r>
                  <m:r>
                    <m:t>y</m:t>
                  </m:r>
                  <m:r>
                    <m:rPr>
                      <m:sty m:val="p"/>
                    </m:rPr>
                    <m:t>,</m:t>
                  </m:r>
                  <m:r>
                    <m:t>z</m:t>
                  </m:r>
                </m:e>
              </m:d>
              <m:r>
                <m:rPr>
                  <m:sty m:val="p"/>
                </m:rPr>
                <m:t>=</m:t>
              </m:r>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oMath>
          </w:p>
        </w:tc>
      </w:tr>
      <w:tr>
        <w:tc>
          <w:tcPr/>
          <w:p>
            <w:pPr>
              <w:pStyle w:val="Compact"/>
              <w:bidi/>
              <w:jc w:val="left"/>
            </w:pPr>
            <m:oMath>
              <m:r>
                <m:t>ρ</m:t>
              </m:r>
            </m:oMath>
          </w:p>
        </w:tc>
        <w:tc>
          <w:tcPr/>
          <w:p>
            <w:pPr>
              <w:pStyle w:val="Compact"/>
              <w:bidi/>
              <w:jc w:val="left"/>
            </w:pPr>
            <w:r>
              <w:rPr>
                <w:rtl/>
              </w:rPr>
              <w:t xml:space="preserve">نصف قطر المقنطرة</w:t>
            </w:r>
          </w:p>
        </w:tc>
        <w:tc>
          <w:tcPr/>
          <w:p>
            <w:pPr>
              <w:pStyle w:val="Compact"/>
              <w:bidi/>
              <w:jc w:val="left"/>
            </w:pPr>
            <w:r>
              <w:rPr>
                <w:rtl/>
              </w:rPr>
              <w:t xml:space="preserve">نصف قطر المقنطرة (أو دائرة مرسومة)، أو البعد عن المركز في الإحداثيات القطبية</w:t>
            </w:r>
          </w:p>
        </w:tc>
        <w:tc>
          <w:tcPr/>
          <w:p>
            <w:pPr>
              <w:pStyle w:val="Compact"/>
              <w:bidi/>
              <w:jc w:val="left"/>
            </w:pPr>
            <m:oMath>
              <m:r>
                <m:t>ρ</m:t>
              </m:r>
              <m:r>
                <m:rPr>
                  <m:sty m:val="p"/>
                </m:rPr>
                <m:t>=</m:t>
              </m:r>
              <m:f>
                <m:fPr>
                  <m:type m:val="bar"/>
                </m:fPr>
                <m:num>
                  <m:sSub>
                    <m:e>
                      <m:r>
                        <m:t>R</m:t>
                      </m:r>
                    </m:e>
                    <m:sub>
                      <m:r>
                        <m:t>e</m:t>
                      </m:r>
                    </m:sub>
                  </m:sSub>
                  <m:r>
                    <m:rPr>
                      <m:sty m:val="p"/>
                    </m:rPr>
                    <m:t>cos</m:t>
                  </m:r>
                  <m:r>
                    <m:t>h</m:t>
                  </m:r>
                </m:num>
                <m:den>
                  <m:r>
                    <m:rPr>
                      <m:sty m:val="p"/>
                    </m:rPr>
                    <m:t>sin</m:t>
                  </m:r>
                  <m:r>
                    <m:t>φ</m:t>
                  </m:r>
                  <m:r>
                    <m:rPr>
                      <m:sty m:val="p"/>
                    </m:rPr>
                    <m:t>+</m:t>
                  </m:r>
                  <m:r>
                    <m:rPr>
                      <m:sty m:val="p"/>
                    </m:rPr>
                    <m:t>sin</m:t>
                  </m:r>
                  <m:r>
                    <m:t>h</m:t>
                  </m:r>
                </m:den>
              </m:f>
            </m:oMath>
          </w:p>
        </w:tc>
      </w:tr>
      <w:tr>
        <w:tc>
          <w:tcPr/>
          <w:p>
            <w:pPr>
              <w:pStyle w:val="Compact"/>
              <w:bidi/>
              <w:jc w:val="left"/>
            </w:pPr>
            <m:oMath>
              <m:r>
                <m:t>φ</m:t>
              </m:r>
            </m:oMath>
          </w:p>
        </w:tc>
        <w:tc>
          <w:tcPr/>
          <w:p>
            <w:pPr>
              <w:pStyle w:val="Compact"/>
              <w:bidi/>
              <w:jc w:val="left"/>
            </w:pPr>
            <w:r>
              <w:rPr>
                <w:rtl/>
              </w:rPr>
              <w:t xml:space="preserve">عرض البلد</w:t>
            </w:r>
          </w:p>
        </w:tc>
        <w:tc>
          <w:tcPr/>
          <w:p>
            <w:pPr>
              <w:pStyle w:val="Compact"/>
              <w:bidi/>
              <w:jc w:val="left"/>
            </w:pPr>
            <w:r>
              <w:rPr>
                <w:rtl/>
              </w:rPr>
              <w:t xml:space="preserve">عرض البلد</w:t>
            </w:r>
          </w:p>
        </w:tc>
        <w:tc>
          <w:tcPr/>
          <w:p>
            <w:pPr>
              <w:pStyle w:val="Compact"/>
            </w:pPr>
          </w:p>
        </w:tc>
      </w:tr>
      <w:tr>
        <w:tc>
          <w:tcPr/>
          <w:p>
            <w:pPr>
              <w:pStyle w:val="Compact"/>
              <w:bidi/>
              <w:jc w:val="left"/>
            </w:pPr>
            <m:oMath>
              <m:r>
                <m:t>φ</m:t>
              </m:r>
              <m:r>
                <m:rPr>
                  <m:sty m:val="p"/>
                </m:rPr>
                <m:t>′</m:t>
              </m:r>
            </m:oMath>
          </w:p>
        </w:tc>
        <w:tc>
          <w:tcPr/>
          <w:p>
            <w:pPr>
              <w:pStyle w:val="Compact"/>
              <w:bidi/>
              <w:jc w:val="left"/>
            </w:pPr>
            <w:r>
              <w:rPr>
                <w:rtl/>
              </w:rPr>
              <w:t xml:space="preserve">عرض أفق المنطقة</w:t>
            </w:r>
          </w:p>
        </w:tc>
        <w:tc>
          <w:tcPr/>
          <w:p>
            <w:pPr>
              <w:pStyle w:val="Compact"/>
              <w:bidi/>
              <w:jc w:val="left"/>
            </w:pPr>
            <w:r>
              <w:rPr>
                <w:rtl/>
              </w:rPr>
              <w:t xml:space="preserve">«عرض» الأفق المفروض حين تُتخذ منطقة البروج أفقًا</w:t>
            </w:r>
          </w:p>
        </w:tc>
        <w:tc>
          <w:tcPr/>
          <w:p>
            <w:pPr>
              <w:pStyle w:val="Compact"/>
              <w:bidi/>
              <w:jc w:val="left"/>
            </w:pPr>
            <m:oMath>
              <m:r>
                <m:t>φ</m:t>
              </m:r>
              <m:r>
                <m:rPr>
                  <m:sty m:val="p"/>
                </m:rPr>
                <m:t>′</m:t>
              </m:r>
              <m:r>
                <m:rPr>
                  <m:sty m:val="p"/>
                </m:rPr>
                <m:t>=</m:t>
              </m:r>
              <m:sSup>
                <m:e>
                  <m:r>
                    <m:t>90</m:t>
                  </m:r>
                </m:e>
                <m:sup>
                  <m:r>
                    <m:rPr>
                      <m:sty m:val="p"/>
                    </m:rPr>
                    <m:t>∘</m:t>
                  </m:r>
                </m:sup>
              </m:sSup>
              <m:r>
                <m:rPr>
                  <m:sty m:val="p"/>
                </m:rPr>
                <m:t>−</m:t>
              </m:r>
              <m:r>
                <m:t>ε</m:t>
              </m:r>
            </m:oMath>
          </w:p>
        </w:tc>
      </w:tr>
      <w:tr>
        <w:tc>
          <w:tcPr/>
          <w:p>
            <w:pPr>
              <w:pStyle w:val="Compact"/>
              <w:bidi/>
              <w:jc w:val="left"/>
            </w:pPr>
            <m:oMath>
              <m:r>
                <m:t>ψ</m:t>
              </m:r>
            </m:oMath>
          </w:p>
        </w:tc>
        <w:tc>
          <w:tcPr/>
          <w:p>
            <w:pPr>
              <w:pStyle w:val="Compact"/>
              <w:bidi/>
              <w:jc w:val="left"/>
            </w:pPr>
            <w:r>
              <w:rPr>
                <w:rtl/>
              </w:rPr>
              <w:t xml:space="preserve">قوس الانحراف</w:t>
            </w:r>
          </w:p>
        </w:tc>
        <w:tc>
          <w:tcPr/>
          <w:p>
            <w:pPr>
              <w:pStyle w:val="Compact"/>
              <w:bidi/>
              <w:jc w:val="left"/>
            </w:pPr>
            <w:r>
              <w:rPr>
                <w:rtl/>
              </w:rPr>
              <w:t xml:space="preserve">بُعد خط العقدتين عن خط نصف النهار في التسطيح الأسطواني</w:t>
            </w:r>
          </w:p>
        </w:tc>
        <w:tc>
          <w:tcPr/>
          <w:p>
            <w:pPr>
              <w:pStyle w:val="Compact"/>
            </w:pPr>
          </w:p>
        </w:tc>
      </w:tr>
      <w:tr>
        <w:tc>
          <w:tcPr/>
          <w:p>
            <w:pPr>
              <w:pStyle w:val="Compact"/>
              <w:bidi/>
              <w:jc w:val="left"/>
            </w:pPr>
            <m:oMath>
              <m:r>
                <m:rPr>
                  <m:sty m:val="p"/>
                </m:rPr>
                <m:t>⋆</m:t>
              </m:r>
            </m:oMath>
          </w:p>
        </w:tc>
        <w:tc>
          <w:tcPr/>
          <w:p>
            <w:pPr>
              <w:pStyle w:val="Compact"/>
              <w:bidi/>
              <w:jc w:val="left"/>
            </w:pPr>
            <w:r>
              <w:rPr>
                <w:rtl/>
              </w:rPr>
              <w:t xml:space="preserve">الكوكب</w:t>
            </w:r>
          </w:p>
        </w:tc>
        <w:tc>
          <w:tcPr/>
          <w:p>
            <w:pPr>
              <w:pStyle w:val="Compact"/>
              <w:bidi/>
              <w:jc w:val="left"/>
            </w:pPr>
            <w:r>
              <w:rPr>
                <w:rtl/>
              </w:rPr>
              <w:t xml:space="preserve">الكوكب الثابت، ويُعلَّم به ما يخصّه:</w:t>
            </w:r>
            <w:r>
              <w:rPr>
                <w:rtl/>
              </w:rPr>
              <w:t xml:space="preserve"> </w:t>
            </w:r>
            <m:oMath>
              <m:sSub>
                <m:e>
                  <m:r>
                    <m:t>δ</m:t>
                  </m:r>
                </m:e>
                <m:sub>
                  <m:r>
                    <m:rPr>
                      <m:sty m:val="p"/>
                    </m:rPr>
                    <m:t>⋆</m:t>
                  </m:r>
                </m:sub>
              </m:sSub>
            </m:oMath>
            <w:r>
              <w:rPr>
                <w:rtl/>
              </w:rPr>
              <w:t xml:space="preserve">،</w:t>
            </w:r>
            <w:r>
              <w:rPr>
                <w:rtl/>
              </w:rPr>
              <w:t xml:space="preserve"> </w:t>
            </w:r>
            <m:oMath>
              <m:sSub>
                <m:e>
                  <m:r>
                    <m:t>r</m:t>
                  </m:r>
                </m:e>
                <m:sub>
                  <m:r>
                    <m:rPr>
                      <m:sty m:val="p"/>
                    </m:rPr>
                    <m:t>⋆</m:t>
                  </m:r>
                </m:sub>
              </m:sSub>
            </m:oMath>
          </w:p>
        </w:tc>
        <w:tc>
          <w:tcPr/>
          <w:p>
            <w:pPr>
              <w:pStyle w:val="Compact"/>
            </w:pPr>
          </w:p>
        </w:tc>
      </w:tr>
    </w:tbl>
    <w:bookmarkEnd w:id="24"/>
    <w:bookmarkStart w:id="25" w:name="Xeefaff53068edf901a699266098359737d5955f"/>
    <w:p>
      <w:pPr>
        <w:pStyle w:val="Heading2"/>
        <w:bidi/>
      </w:pPr>
      <w:r>
        <w:rPr>
          <w:rtl/>
        </w:rPr>
        <w:t xml:space="preserve">الحروف الأبجدية للنقاط ومقابلها في المعادلات</w:t>
      </w:r>
    </w:p>
    <w:p>
      <w:pPr>
        <w:bidi/>
      </w:pPr>
      <w:r>
        <w:rPr>
          <w:rtl/>
        </w:rPr>
        <w:t xml:space="preserve">تبقى نقاط الأشكال في الرسوم والشرح بحروفها العربية كما كتبها الناسخ. أما في المعادلات فيُكتب كل حرف بحرف لاتيني كبير قائم ثابت، على هذا الجدول:</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bidi/>
              <w:jc w:val="left"/>
            </w:pPr>
            <w:r>
              <w:rPr>
                <w:rtl/>
              </w:rPr>
              <w:t xml:space="preserve">الحرف</w:t>
            </w:r>
          </w:p>
        </w:tc>
        <w:tc>
          <w:tcPr/>
          <w:p>
            <w:pPr>
              <w:pStyle w:val="Compact"/>
              <w:bidi/>
              <w:jc w:val="left"/>
            </w:pPr>
            <w:r>
              <w:rPr>
                <w:rtl/>
              </w:rPr>
              <w:t xml:space="preserve">في المعادلات</w:t>
            </w:r>
          </w:p>
        </w:tc>
        <w:tc>
          <w:tcPr/>
          <w:p>
            <w:pPr>
              <w:pStyle w:val="Compact"/>
              <w:bidi/>
              <w:jc w:val="left"/>
            </w:pPr>
            <w:r>
              <w:rPr>
                <w:rtl/>
              </w:rPr>
              <w:t xml:space="preserve">الحرف</w:t>
            </w:r>
          </w:p>
        </w:tc>
        <w:tc>
          <w:tcPr/>
          <w:p>
            <w:pPr>
              <w:pStyle w:val="Compact"/>
              <w:bidi/>
              <w:jc w:val="left"/>
            </w:pPr>
            <w:r>
              <w:rPr>
                <w:rtl/>
              </w:rPr>
              <w:t xml:space="preserve">في المعادلات</w:t>
            </w:r>
          </w:p>
        </w:tc>
        <w:tc>
          <w:tcPr/>
          <w:p>
            <w:pPr>
              <w:pStyle w:val="Compact"/>
              <w:bidi/>
              <w:jc w:val="left"/>
            </w:pPr>
            <w:r>
              <w:rPr>
                <w:rtl/>
              </w:rPr>
              <w:t xml:space="preserve">الحرف</w:t>
            </w:r>
          </w:p>
        </w:tc>
        <w:tc>
          <w:tcPr/>
          <w:p>
            <w:pPr>
              <w:pStyle w:val="Compact"/>
              <w:bidi/>
              <w:jc w:val="left"/>
            </w:pPr>
            <w:r>
              <w:rPr>
                <w:rtl/>
              </w:rPr>
              <w:t xml:space="preserve">في المعادلات</w:t>
            </w:r>
          </w:p>
        </w:tc>
      </w:tr>
      <w:tr>
        <w:tc>
          <w:tcPr/>
          <w:p>
            <w:pPr>
              <w:pStyle w:val="Compact"/>
              <w:bidi/>
              <w:jc w:val="left"/>
            </w:pPr>
            <w:r>
              <w:rPr>
                <w:rtl/>
              </w:rPr>
              <w:t xml:space="preserve">ا</w:t>
            </w:r>
          </w:p>
        </w:tc>
        <w:tc>
          <w:tcPr/>
          <w:p>
            <w:pPr>
              <w:pStyle w:val="Compact"/>
              <w:bidi/>
              <w:jc w:val="left"/>
            </w:pPr>
            <m:oMath>
              <m:r>
                <m:rPr>
                  <m:sty m:val="p"/>
                </m:rPr>
                <m:t>A</m:t>
              </m:r>
            </m:oMath>
          </w:p>
        </w:tc>
        <w:tc>
          <w:tcPr/>
          <w:p>
            <w:pPr>
              <w:pStyle w:val="Compact"/>
              <w:bidi/>
              <w:jc w:val="left"/>
            </w:pPr>
            <w:r>
              <w:rPr>
                <w:rtl/>
              </w:rPr>
              <w:t xml:space="preserve">ب</w:t>
            </w:r>
          </w:p>
        </w:tc>
        <w:tc>
          <w:tcPr/>
          <w:p>
            <w:pPr>
              <w:pStyle w:val="Compact"/>
              <w:bidi/>
              <w:jc w:val="left"/>
            </w:pPr>
            <m:oMath>
              <m:r>
                <m:rPr>
                  <m:sty m:val="p"/>
                </m:rPr>
                <m:t>B</m:t>
              </m:r>
            </m:oMath>
          </w:p>
        </w:tc>
        <w:tc>
          <w:tcPr/>
          <w:p>
            <w:pPr>
              <w:pStyle w:val="Compact"/>
              <w:bidi/>
              <w:jc w:val="left"/>
            </w:pPr>
            <w:r>
              <w:rPr>
                <w:rtl/>
              </w:rPr>
              <w:t xml:space="preserve">ج</w:t>
            </w:r>
          </w:p>
        </w:tc>
        <w:tc>
          <w:tcPr/>
          <w:p>
            <w:pPr>
              <w:pStyle w:val="Compact"/>
              <w:bidi/>
              <w:jc w:val="left"/>
            </w:pPr>
            <m:oMath>
              <m:r>
                <m:rPr>
                  <m:sty m:val="p"/>
                </m:rPr>
                <m:t>G</m:t>
              </m:r>
            </m:oMath>
          </w:p>
        </w:tc>
      </w:tr>
      <w:tr>
        <w:tc>
          <w:tcPr/>
          <w:p>
            <w:pPr>
              <w:pStyle w:val="Compact"/>
              <w:bidi/>
              <w:jc w:val="left"/>
            </w:pPr>
            <w:r>
              <w:rPr>
                <w:rtl/>
              </w:rPr>
              <w:t xml:space="preserve">د</w:t>
            </w:r>
          </w:p>
        </w:tc>
        <w:tc>
          <w:tcPr/>
          <w:p>
            <w:pPr>
              <w:pStyle w:val="Compact"/>
              <w:bidi/>
              <w:jc w:val="left"/>
            </w:pPr>
            <m:oMath>
              <m:r>
                <m:rPr>
                  <m:sty m:val="p"/>
                </m:rPr>
                <m:t>D</m:t>
              </m:r>
            </m:oMath>
          </w:p>
        </w:tc>
        <w:tc>
          <w:tcPr/>
          <w:p>
            <w:pPr>
              <w:pStyle w:val="Compact"/>
              <w:bidi/>
              <w:jc w:val="left"/>
            </w:pPr>
            <w:r>
              <w:rPr>
                <w:rtl/>
              </w:rPr>
              <w:t xml:space="preserve">ه</w:t>
            </w:r>
          </w:p>
        </w:tc>
        <w:tc>
          <w:tcPr/>
          <w:p>
            <w:pPr>
              <w:pStyle w:val="Compact"/>
              <w:bidi/>
              <w:jc w:val="left"/>
            </w:pPr>
            <m:oMath>
              <m:r>
                <m:rPr>
                  <m:sty m:val="p"/>
                </m:rPr>
                <m:t>E</m:t>
              </m:r>
            </m:oMath>
          </w:p>
        </w:tc>
        <w:tc>
          <w:tcPr/>
          <w:p>
            <w:pPr>
              <w:pStyle w:val="Compact"/>
              <w:bidi/>
              <w:jc w:val="left"/>
            </w:pPr>
            <w:r>
              <w:rPr>
                <w:rtl/>
              </w:rPr>
              <w:t xml:space="preserve">و</w:t>
            </w:r>
          </w:p>
        </w:tc>
        <w:tc>
          <w:tcPr/>
          <w:p>
            <w:pPr>
              <w:pStyle w:val="Compact"/>
              <w:bidi/>
              <w:jc w:val="left"/>
            </w:pPr>
            <m:oMath>
              <m:r>
                <m:rPr>
                  <m:sty m:val="p"/>
                </m:rPr>
                <m:t>W</m:t>
              </m:r>
            </m:oMath>
          </w:p>
        </w:tc>
      </w:tr>
      <w:tr>
        <w:tc>
          <w:tcPr/>
          <w:p>
            <w:pPr>
              <w:pStyle w:val="Compact"/>
              <w:bidi/>
              <w:jc w:val="left"/>
            </w:pPr>
            <w:r>
              <w:rPr>
                <w:rtl/>
              </w:rPr>
              <w:t xml:space="preserve">ز</w:t>
            </w:r>
          </w:p>
        </w:tc>
        <w:tc>
          <w:tcPr/>
          <w:p>
            <w:pPr>
              <w:pStyle w:val="Compact"/>
              <w:bidi/>
              <w:jc w:val="left"/>
            </w:pPr>
            <m:oMath>
              <m:r>
                <m:rPr>
                  <m:sty m:val="p"/>
                </m:rPr>
                <m:t>Z</m:t>
              </m:r>
            </m:oMath>
          </w:p>
        </w:tc>
        <w:tc>
          <w:tcPr/>
          <w:p>
            <w:pPr>
              <w:pStyle w:val="Compact"/>
              <w:bidi/>
              <w:jc w:val="left"/>
            </w:pPr>
            <w:r>
              <w:rPr>
                <w:rtl/>
              </w:rPr>
              <w:t xml:space="preserve">ح</w:t>
            </w:r>
          </w:p>
        </w:tc>
        <w:tc>
          <w:tcPr/>
          <w:p>
            <w:pPr>
              <w:pStyle w:val="Compact"/>
              <w:bidi/>
              <w:jc w:val="left"/>
            </w:pPr>
            <m:oMath>
              <m:r>
                <m:rPr>
                  <m:sty m:val="p"/>
                </m:rPr>
                <m:t>H</m:t>
              </m:r>
            </m:oMath>
          </w:p>
        </w:tc>
        <w:tc>
          <w:tcPr/>
          <w:p>
            <w:pPr>
              <w:pStyle w:val="Compact"/>
              <w:bidi/>
              <w:jc w:val="left"/>
            </w:pPr>
            <w:r>
              <w:rPr>
                <w:rtl/>
              </w:rPr>
              <w:t xml:space="preserve">ط</w:t>
            </w:r>
          </w:p>
        </w:tc>
        <w:tc>
          <w:tcPr/>
          <w:p>
            <w:pPr>
              <w:pStyle w:val="Compact"/>
              <w:bidi/>
              <w:jc w:val="left"/>
            </w:pPr>
            <m:oMath>
              <m:r>
                <m:rPr>
                  <m:sty m:val="p"/>
                </m:rPr>
                <m:t>T</m:t>
              </m:r>
            </m:oMath>
          </w:p>
        </w:tc>
      </w:tr>
      <w:tr>
        <w:tc>
          <w:tcPr/>
          <w:p>
            <w:pPr>
              <w:pStyle w:val="Compact"/>
              <w:bidi/>
              <w:jc w:val="left"/>
            </w:pPr>
            <w:r>
              <w:rPr>
                <w:rtl/>
              </w:rPr>
              <w:t xml:space="preserve">ي</w:t>
            </w:r>
          </w:p>
        </w:tc>
        <w:tc>
          <w:tcPr/>
          <w:p>
            <w:pPr>
              <w:pStyle w:val="Compact"/>
              <w:bidi/>
              <w:jc w:val="left"/>
            </w:pPr>
            <m:oMath>
              <m:r>
                <m:rPr>
                  <m:sty m:val="p"/>
                </m:rPr>
                <m:t>Y</m:t>
              </m:r>
            </m:oMath>
          </w:p>
        </w:tc>
        <w:tc>
          <w:tcPr/>
          <w:p>
            <w:pPr>
              <w:pStyle w:val="Compact"/>
              <w:bidi/>
              <w:jc w:val="left"/>
            </w:pPr>
            <w:r>
              <w:rPr>
                <w:rtl/>
              </w:rPr>
              <w:t xml:space="preserve">ى</w:t>
            </w:r>
          </w:p>
        </w:tc>
        <w:tc>
          <w:tcPr/>
          <w:p>
            <w:pPr>
              <w:pStyle w:val="Compact"/>
              <w:bidi/>
              <w:jc w:val="left"/>
            </w:pPr>
            <m:oMath>
              <m:r>
                <m:rPr>
                  <m:sty m:val="p"/>
                </m:rPr>
                <m:t>I</m:t>
              </m:r>
            </m:oMath>
          </w:p>
        </w:tc>
        <w:tc>
          <w:tcPr/>
          <w:p>
            <w:pPr>
              <w:pStyle w:val="Compact"/>
              <w:bidi/>
              <w:jc w:val="left"/>
            </w:pPr>
            <w:r>
              <w:rPr>
                <w:rtl/>
              </w:rPr>
              <w:t xml:space="preserve">ك</w:t>
            </w:r>
          </w:p>
        </w:tc>
        <w:tc>
          <w:tcPr/>
          <w:p>
            <w:pPr>
              <w:pStyle w:val="Compact"/>
              <w:bidi/>
              <w:jc w:val="left"/>
            </w:pPr>
            <m:oMath>
              <m:r>
                <m:rPr>
                  <m:sty m:val="p"/>
                </m:rPr>
                <m:t>K</m:t>
              </m:r>
            </m:oMath>
          </w:p>
        </w:tc>
      </w:tr>
      <w:tr>
        <w:tc>
          <w:tcPr/>
          <w:p>
            <w:pPr>
              <w:pStyle w:val="Compact"/>
              <w:bidi/>
              <w:jc w:val="left"/>
            </w:pPr>
            <w:r>
              <w:rPr>
                <w:rtl/>
              </w:rPr>
              <w:t xml:space="preserve">ل</w:t>
            </w:r>
          </w:p>
        </w:tc>
        <w:tc>
          <w:tcPr/>
          <w:p>
            <w:pPr>
              <w:pStyle w:val="Compact"/>
              <w:bidi/>
              <w:jc w:val="left"/>
            </w:pPr>
            <m:oMath>
              <m:r>
                <m:rPr>
                  <m:sty m:val="p"/>
                </m:rPr>
                <m:t>L</m:t>
              </m:r>
            </m:oMath>
          </w:p>
        </w:tc>
        <w:tc>
          <w:tcPr/>
          <w:p>
            <w:pPr>
              <w:pStyle w:val="Compact"/>
              <w:bidi/>
              <w:jc w:val="left"/>
            </w:pPr>
            <w:r>
              <w:rPr>
                <w:rtl/>
              </w:rPr>
              <w:t xml:space="preserve">م</w:t>
            </w:r>
          </w:p>
        </w:tc>
        <w:tc>
          <w:tcPr/>
          <w:p>
            <w:pPr>
              <w:pStyle w:val="Compact"/>
              <w:bidi/>
              <w:jc w:val="left"/>
            </w:pPr>
            <m:oMath>
              <m:r>
                <m:rPr>
                  <m:sty m:val="p"/>
                </m:rPr>
                <m:t>M</m:t>
              </m:r>
            </m:oMath>
          </w:p>
        </w:tc>
        <w:tc>
          <w:tcPr/>
          <w:p>
            <w:pPr>
              <w:pStyle w:val="Compact"/>
              <w:bidi/>
              <w:jc w:val="left"/>
            </w:pPr>
            <w:r>
              <w:rPr>
                <w:rtl/>
              </w:rPr>
              <w:t xml:space="preserve">ن</w:t>
            </w:r>
          </w:p>
        </w:tc>
        <w:tc>
          <w:tcPr/>
          <w:p>
            <w:pPr>
              <w:pStyle w:val="Compact"/>
              <w:bidi/>
              <w:jc w:val="left"/>
            </w:pPr>
            <m:oMath>
              <m:r>
                <m:rPr>
                  <m:sty m:val="p"/>
                </m:rPr>
                <m:t>N</m:t>
              </m:r>
            </m:oMath>
          </w:p>
        </w:tc>
      </w:tr>
      <w:tr>
        <w:tc>
          <w:tcPr/>
          <w:p>
            <w:pPr>
              <w:pStyle w:val="Compact"/>
              <w:bidi/>
              <w:jc w:val="left"/>
            </w:pPr>
            <w:r>
              <w:rPr>
                <w:rtl/>
              </w:rPr>
              <w:t xml:space="preserve">س</w:t>
            </w:r>
          </w:p>
        </w:tc>
        <w:tc>
          <w:tcPr/>
          <w:p>
            <w:pPr>
              <w:pStyle w:val="Compact"/>
              <w:bidi/>
              <w:jc w:val="left"/>
            </w:pPr>
            <m:oMath>
              <m:r>
                <m:rPr>
                  <m:sty m:val="p"/>
                </m:rPr>
                <m:t>S</m:t>
              </m:r>
            </m:oMath>
          </w:p>
        </w:tc>
        <w:tc>
          <w:tcPr/>
          <w:p>
            <w:pPr>
              <w:pStyle w:val="Compact"/>
              <w:bidi/>
              <w:jc w:val="left"/>
            </w:pPr>
            <w:r>
              <w:rPr>
                <w:rtl/>
              </w:rPr>
              <w:t xml:space="preserve">ع</w:t>
            </w:r>
          </w:p>
        </w:tc>
        <w:tc>
          <w:tcPr/>
          <w:p>
            <w:pPr>
              <w:pStyle w:val="Compact"/>
              <w:bidi/>
              <w:jc w:val="left"/>
            </w:pPr>
            <m:oMath>
              <m:r>
                <m:rPr>
                  <m:sty m:val="p"/>
                </m:rPr>
                <m:t>O</m:t>
              </m:r>
            </m:oMath>
          </w:p>
        </w:tc>
        <w:tc>
          <w:tcPr/>
          <w:p>
            <w:pPr>
              <w:pStyle w:val="Compact"/>
              <w:bidi/>
              <w:jc w:val="left"/>
            </w:pPr>
            <w:r>
              <w:rPr>
                <w:rtl/>
              </w:rPr>
              <w:t xml:space="preserve">ف</w:t>
            </w:r>
          </w:p>
        </w:tc>
        <w:tc>
          <w:tcPr/>
          <w:p>
            <w:pPr>
              <w:pStyle w:val="Compact"/>
              <w:bidi/>
              <w:jc w:val="left"/>
            </w:pPr>
            <m:oMath>
              <m:r>
                <m:rPr>
                  <m:sty m:val="p"/>
                </m:rPr>
                <m:t>F</m:t>
              </m:r>
            </m:oMath>
          </w:p>
        </w:tc>
      </w:tr>
      <w:tr>
        <w:tc>
          <w:tcPr/>
          <w:p>
            <w:pPr>
              <w:pStyle w:val="Compact"/>
              <w:bidi/>
              <w:jc w:val="left"/>
            </w:pPr>
            <w:r>
              <w:rPr>
                <w:rtl/>
              </w:rPr>
              <w:t xml:space="preserve">ص</w:t>
            </w:r>
          </w:p>
        </w:tc>
        <w:tc>
          <w:tcPr/>
          <w:p>
            <w:pPr>
              <w:pStyle w:val="Compact"/>
              <w:bidi/>
              <w:jc w:val="left"/>
            </w:pPr>
            <m:oMath>
              <m:r>
                <m:rPr>
                  <m:sty m:val="p"/>
                </m:rPr>
                <m:t>C</m:t>
              </m:r>
            </m:oMath>
          </w:p>
        </w:tc>
        <w:tc>
          <w:tcPr/>
          <w:p>
            <w:pPr>
              <w:pStyle w:val="Compact"/>
              <w:bidi/>
              <w:jc w:val="left"/>
            </w:pPr>
            <w:r>
              <w:rPr>
                <w:rtl/>
              </w:rPr>
              <w:t xml:space="preserve">ق</w:t>
            </w:r>
          </w:p>
        </w:tc>
        <w:tc>
          <w:tcPr/>
          <w:p>
            <w:pPr>
              <w:pStyle w:val="Compact"/>
              <w:bidi/>
              <w:jc w:val="left"/>
            </w:pPr>
            <m:oMath>
              <m:r>
                <m:rPr>
                  <m:sty m:val="p"/>
                </m:rPr>
                <m:t>Q</m:t>
              </m:r>
            </m:oMath>
          </w:p>
        </w:tc>
        <w:tc>
          <w:tcPr/>
          <w:p>
            <w:pPr>
              <w:pStyle w:val="Compact"/>
              <w:bidi/>
              <w:jc w:val="left"/>
            </w:pPr>
            <w:r>
              <w:rPr>
                <w:rtl/>
              </w:rPr>
              <w:t xml:space="preserve">ر</w:t>
            </w:r>
          </w:p>
        </w:tc>
        <w:tc>
          <w:tcPr/>
          <w:p>
            <w:pPr>
              <w:pStyle w:val="Compact"/>
              <w:bidi/>
              <w:jc w:val="left"/>
            </w:pPr>
            <m:oMath>
              <m:r>
                <m:rPr>
                  <m:sty m:val="p"/>
                </m:rPr>
                <m:t>R</m:t>
              </m:r>
            </m:oMath>
          </w:p>
        </w:tc>
      </w:tr>
      <w:tr>
        <w:tc>
          <w:tcPr/>
          <w:p>
            <w:pPr>
              <w:pStyle w:val="Compact"/>
              <w:bidi/>
              <w:jc w:val="left"/>
            </w:pPr>
            <w:r>
              <w:rPr>
                <w:rtl/>
              </w:rPr>
              <w:t xml:space="preserve">ش</w:t>
            </w:r>
          </w:p>
        </w:tc>
        <w:tc>
          <w:tcPr/>
          <w:p>
            <w:pPr>
              <w:pStyle w:val="Compact"/>
              <w:bidi/>
              <w:jc w:val="left"/>
            </w:pPr>
            <m:oMath>
              <m:r>
                <m:rPr>
                  <m:sty m:val="p"/>
                </m:rPr>
                <m:t>X</m:t>
              </m:r>
            </m:oMath>
          </w:p>
        </w:tc>
        <w:tc>
          <w:tcPr/>
          <w:p>
            <w:pPr>
              <w:pStyle w:val="Compact"/>
              <w:bidi/>
              <w:jc w:val="left"/>
            </w:pPr>
            <w:r>
              <w:rPr>
                <w:rtl/>
              </w:rPr>
              <w:t xml:space="preserve">ت</w:t>
            </w:r>
          </w:p>
        </w:tc>
        <w:tc>
          <w:tcPr/>
          <w:p>
            <w:pPr>
              <w:pStyle w:val="Compact"/>
              <w:bidi/>
              <w:jc w:val="left"/>
            </w:pPr>
            <m:oMath>
              <m:r>
                <m:rPr>
                  <m:sty m:val="p"/>
                </m:rPr>
                <m:t>U</m:t>
              </m:r>
            </m:oMath>
          </w:p>
        </w:tc>
        <w:tc>
          <w:tcPr/>
          <w:p>
            <w:pPr>
              <w:pStyle w:val="Compact"/>
              <w:bidi/>
              <w:jc w:val="left"/>
            </w:pPr>
            <w:r>
              <w:rPr>
                <w:rtl/>
              </w:rPr>
              <w:t xml:space="preserve">ث</w:t>
            </w:r>
          </w:p>
        </w:tc>
        <w:tc>
          <w:tcPr/>
          <w:p>
            <w:pPr>
              <w:pStyle w:val="Compact"/>
              <w:bidi/>
              <w:jc w:val="left"/>
            </w:pPr>
            <m:oMath>
              <m:r>
                <m:rPr>
                  <m:sty m:val="p"/>
                </m:rPr>
                <m:t>V</m:t>
              </m:r>
            </m:oMath>
          </w:p>
        </w:tc>
      </w:tr>
      <w:tr>
        <w:tc>
          <w:tcPr/>
          <w:p>
            <w:pPr>
              <w:pStyle w:val="Compact"/>
              <w:bidi/>
              <w:jc w:val="left"/>
            </w:pPr>
            <w:r>
              <w:rPr>
                <w:rtl/>
              </w:rPr>
              <w:t xml:space="preserve">خ</w:t>
            </w:r>
          </w:p>
        </w:tc>
        <w:tc>
          <w:tcPr/>
          <w:p>
            <w:pPr>
              <w:pStyle w:val="Compact"/>
              <w:bidi/>
              <w:jc w:val="left"/>
            </w:pPr>
            <m:oMath>
              <m:r>
                <m:rPr>
                  <m:sty m:val="p"/>
                </m:rPr>
                <m:t>J</m:t>
              </m:r>
            </m:oMath>
          </w:p>
        </w:tc>
        <w:tc>
          <w:tcPr/>
          <w:p>
            <w:pPr>
              <w:pStyle w:val="Compact"/>
              <w:bidi/>
              <w:jc w:val="left"/>
            </w:pPr>
            <w:r>
              <w:rPr>
                <w:rtl/>
              </w:rPr>
              <w:t xml:space="preserve">ذ</w:t>
            </w:r>
          </w:p>
        </w:tc>
        <w:tc>
          <w:tcPr/>
          <w:p>
            <w:pPr>
              <w:pStyle w:val="Compact"/>
              <w:bidi/>
              <w:jc w:val="left"/>
            </w:pPr>
            <m:oMath>
              <m:r>
                <m:rPr>
                  <m:sty m:val="p"/>
                </m:rPr>
                <m:t>P</m:t>
              </m:r>
            </m:oMath>
          </w:p>
        </w:tc>
        <w:tc>
          <w:tcPr/>
          <w:p>
            <w:pPr>
              <w:pStyle w:val="Compact"/>
            </w:pPr>
          </w:p>
        </w:tc>
        <w:tc>
          <w:tcPr/>
          <w:p>
            <w:pPr>
              <w:pStyle w:val="Compact"/>
            </w:pPr>
          </w:p>
        </w:tc>
      </w:tr>
    </w:tbl>
    <w:bookmarkEnd w:id="25"/>
    <w:bookmarkStart w:id="26" w:name="اصطلاحات-الكتابة"/>
    <w:p>
      <w:pPr>
        <w:pStyle w:val="Heading2"/>
        <w:bidi/>
      </w:pPr>
      <w:r>
        <w:rPr>
          <w:rtl/>
        </w:rPr>
        <w:t xml:space="preserve">اصطلاحات الكتابة</w:t>
      </w:r>
    </w:p>
    <w:p>
      <w:pPr>
        <w:numPr>
          <w:ilvl w:val="0"/>
          <w:numId w:val="1004"/>
        </w:numPr>
        <w:pStyle w:val="Compact"/>
        <w:bidi/>
      </w:pPr>
      <m:oMath>
        <m:r>
          <m:rPr>
            <m:sty m:val="p"/>
          </m:rPr>
          <m:t>E</m:t>
        </m:r>
        <m:r>
          <m:rPr>
            <m:sty m:val="p"/>
          </m:rPr>
          <m:t>H</m:t>
        </m:r>
      </m:oMath>
      <w:r>
        <w:rPr>
          <w:rtl/>
        </w:rPr>
        <w:t xml:space="preserve"> </w:t>
      </w:r>
      <w:r>
        <w:rPr>
          <w:rtl/>
        </w:rPr>
        <w:t xml:space="preserve">بحروف قائمة: النقطتان ه ح. و</w:t>
      </w:r>
      <m:oMath>
        <m:bar>
          <m:barPr>
            <m:pos m:val="top"/>
          </m:barPr>
          <m:e>
            <m:r>
              <m:rPr>
                <m:sty m:val="p"/>
              </m:rPr>
              <m:t>E</m:t>
            </m:r>
            <m:r>
              <m:rPr>
                <m:sty m:val="p"/>
              </m:rPr>
              <m:t>H</m:t>
            </m:r>
          </m:e>
        </m:bar>
      </m:oMath>
      <w:r>
        <w:rPr>
          <w:rtl/>
        </w:rPr>
        <w:t xml:space="preserve">: القطعة المستقيمة بينهما وطولها.</w:t>
      </w:r>
    </w:p>
    <w:p>
      <w:pPr>
        <w:numPr>
          <w:ilvl w:val="0"/>
          <w:numId w:val="1004"/>
        </w:numPr>
        <w:pStyle w:val="Compact"/>
        <w:bidi/>
      </w:pPr>
      <m:oMath>
        <m:acc>
          <m:accPr>
            <m:chr m:val="̂"/>
          </m:accPr>
          <m:e>
            <m:r>
              <m:rPr>
                <m:sty m:val="p"/>
              </m:rPr>
              <m:t>G</m:t>
            </m:r>
            <m:r>
              <m:rPr>
                <m:sty m:val="p"/>
              </m:rPr>
              <m:t>D</m:t>
            </m:r>
          </m:e>
        </m:acc>
      </m:oMath>
      <w:r>
        <w:rPr>
          <w:rtl/>
        </w:rPr>
        <w:t xml:space="preserve">: القوس ج د.</w:t>
      </w:r>
    </w:p>
    <w:p>
      <w:pPr>
        <w:numPr>
          <w:ilvl w:val="0"/>
          <w:numId w:val="1004"/>
        </w:numPr>
        <w:pStyle w:val="Compact"/>
        <w:bidi/>
      </w:pPr>
      <w:r>
        <w:rPr>
          <w:rtl/>
        </w:rPr>
        <w:t xml:space="preserve">الحرف المائل (</w:t>
      </w:r>
      <m:oMath>
        <m:r>
          <m:t>A</m:t>
        </m:r>
      </m:oMath>
      <w:r>
        <w:rPr>
          <w:rtl/>
        </w:rPr>
        <w:t xml:space="preserve">،</w:t>
      </w:r>
      <w:r>
        <w:rPr>
          <w:rtl/>
        </w:rPr>
        <w:t xml:space="preserve"> </w:t>
      </w:r>
      <m:oMath>
        <m:r>
          <m:t>L</m:t>
        </m:r>
      </m:oMath>
      <w:r>
        <w:rPr>
          <w:rtl/>
        </w:rPr>
        <w:t xml:space="preserve">،</w:t>
      </w:r>
      <w:r>
        <w:rPr>
          <w:rtl/>
        </w:rPr>
        <w:t xml:space="preserve"> </w:t>
      </w:r>
      <m:oMath>
        <m:r>
          <m:t>R</m:t>
        </m:r>
      </m:oMath>
      <w:r>
        <w:rPr>
          <w:rtl/>
        </w:rPr>
        <w:t xml:space="preserve"> </w:t>
      </w:r>
      <w:r>
        <w:rPr>
          <w:rtl/>
        </w:rPr>
        <w:t xml:space="preserve">…) مقدار، والحرف القائم (</w:t>
      </w:r>
      <m:oMath>
        <m:r>
          <m:rPr>
            <m:sty m:val="p"/>
          </m:rPr>
          <m:t>A</m:t>
        </m:r>
      </m:oMath>
      <w:r>
        <w:rPr>
          <w:rtl/>
        </w:rPr>
        <w:t xml:space="preserve">،</w:t>
      </w:r>
      <w:r>
        <w:rPr>
          <w:rtl/>
        </w:rPr>
        <w:t xml:space="preserve"> </w:t>
      </w:r>
      <m:oMath>
        <m:r>
          <m:rPr>
            <m:sty m:val="p"/>
          </m:rPr>
          <m:t>L</m:t>
        </m:r>
      </m:oMath>
      <w:r>
        <w:rPr>
          <w:rtl/>
        </w:rPr>
        <w:t xml:space="preserve"> </w:t>
      </w:r>
      <w:r>
        <w:rPr>
          <w:rtl/>
        </w:rPr>
        <w:t xml:space="preserve">…) نقطة. فلا يلتبس السمت</w:t>
      </w:r>
      <w:r>
        <w:rPr>
          <w:rtl/>
        </w:rPr>
        <w:t xml:space="preserve"> </w:t>
      </w:r>
      <m:oMath>
        <m:r>
          <m:t>A</m:t>
        </m:r>
      </m:oMath>
      <w:r>
        <w:rPr>
          <w:rtl/>
        </w:rPr>
        <w:t xml:space="preserve"> </w:t>
      </w:r>
      <w:r>
        <w:rPr>
          <w:rtl/>
        </w:rPr>
        <w:t xml:space="preserve">بالنقطة</w:t>
      </w:r>
      <w:r>
        <w:rPr>
          <w:rtl/>
        </w:rPr>
        <w:t xml:space="preserve"> </w:t>
      </w:r>
      <m:oMath>
        <m:r>
          <m:rPr>
            <m:sty m:val="p"/>
          </m:rPr>
          <m:t>A</m:t>
        </m:r>
      </m:oMath>
      <w:r>
        <w:rPr>
          <w:rtl/>
        </w:rPr>
        <w:t xml:space="preserve"> </w:t>
      </w:r>
      <w:r>
        <w:rPr>
          <w:rtl/>
        </w:rPr>
        <w:t xml:space="preserve">(ا).</w:t>
      </w:r>
    </w:p>
    <w:bookmarkEnd w:id="26"/>
    <w:bookmarkStart w:id="27" w:name="اصطلاحات-الإحالة"/>
    <w:p>
      <w:pPr>
        <w:pStyle w:val="Heading2"/>
        <w:bidi/>
      </w:pPr>
      <w:r>
        <w:rPr>
          <w:rtl/>
        </w:rPr>
        <w:t xml:space="preserve">اصطلاحات الإحالة</w:t>
      </w:r>
    </w:p>
    <w:p>
      <w:pPr>
        <w:bidi/>
      </w:pPr>
      <w:r>
        <w:rPr>
          <w:rtl/>
        </w:rPr>
        <w:t xml:space="preserve">تُذكر المراجع في الحواشي مختصرة باسم المؤلف وسنة النشر والصفحة، على طريقة Charette 2003، مثل: «Berggren 1991, pp. 330–336». وتُذكر المصادر العربية باسم المؤلف واسم الكتاب مختصرًا، مثل: «البيروني،</w:t>
      </w:r>
      <w:r>
        <w:rPr>
          <w:rtl/>
        </w:rPr>
        <w:t xml:space="preserve"> </w:t>
      </w:r>
      <w:r>
        <w:rPr>
          <w:rtl/>
          <w:iCs/>
          <w:i/>
        </w:rPr>
        <w:t xml:space="preserve">الاستيعاب</w:t>
      </w:r>
      <w:r>
        <w:rPr>
          <w:rtl/>
        </w:rPr>
        <w:t xml:space="preserve">». ويُحال على مخطوطات الاستيعاب برمزها ورقم الورقة أو الصفحة، فمخطوطة ليدن مرقّمة بالصفحات (مثل: «ل، ص ٩٥»)، ومخطوطة المكتبة البريطانية بالأوراق (مثل: «ب، ٣٧ ظ»). والمراجع كاملة في ثبت المصادر والمراجع (الملحق ٤)، مرتبة على مفاتيحها المختصرة.</w:t>
      </w:r>
    </w:p>
    <w:bookmarkEnd w:id="27"/>
    <w:bookmarkEnd w:id="28"/>
    <w:bookmarkStart w:id="50" w:name="X77d51db2e1cd2a8d3b4cc09c8ad615b311c3c40"/>
    <w:p>
      <w:pPr>
        <w:pStyle w:val="Heading1"/>
        <w:bidi/>
      </w:pPr>
      <w:r>
        <w:rPr>
          <w:rtl/>
        </w:rPr>
        <w:t xml:space="preserve">الباب الأول: البيروني، حياته ورحلته العلمية</w:t>
      </w:r>
    </w:p>
    <w:bookmarkStart w:id="30" w:name="نسبه-ومولده"/>
    <w:p>
      <w:pPr>
        <w:pStyle w:val="Heading2"/>
        <w:bidi/>
      </w:pPr>
      <w:r>
        <w:rPr>
          <w:rtl/>
        </w:rPr>
        <w:t xml:space="preserve">نسبه ومولده</w:t>
      </w:r>
    </w:p>
    <w:p>
      <w:pPr>
        <w:bidi/>
      </w:pPr>
      <w:r>
        <w:rPr>
          <w:rtl/>
        </w:rPr>
        <w:t xml:space="preserve">هو أبو الريحان محمد بن أحمد البيروني الخوارزمي. وُلد في ذي الحجة سنة ٣٦٢ هـ (أيلول/سبتمبر ٩٧٣ م) في ضاحية مدينة كاث، حاضرة خوارزم القديمة على الضفة الشرقية لنهر جيحون (آمو داريا). وإلى «البيرون»، أي ظاهر المدينة، يُنسب في أشهر الأقوال. نشأ في كنف أسرة بني عراق، ملوك خوارزم المعروفين بخوارزمشاهية آل عراق. وتلقّى الرياضيات والفلك على أبي نصر منصور بن علي بن عراق، أحد أعلام علم المثلثات الكروية،</w:t>
      </w:r>
      <w:r>
        <w:rPr>
          <w:rStyle w:val="FootnoteReference"/>
        </w:rPr>
        <w:footnoteReference w:id="29"/>
      </w:r>
      <w:r>
        <w:rPr>
          <w:rtl/>
        </w:rPr>
        <w:t xml:space="preserve"> </w:t>
      </w:r>
      <w:r>
        <w:rPr>
          <w:rtl/>
        </w:rPr>
        <w:t xml:space="preserve">وهو الذي ينقل عنه البيروني في هذا الكتاب طريقته في تخطيط القطع الزائد (الشكلان ٦٣ و٦٤).</w:t>
      </w:r>
    </w:p>
    <w:bookmarkEnd w:id="30"/>
    <w:bookmarkStart w:id="32" w:name="الرحلة-الأولى-من-كاث-إلى-الري"/>
    <w:p>
      <w:pPr>
        <w:pStyle w:val="Heading2"/>
        <w:bidi/>
      </w:pPr>
      <w:r>
        <w:rPr>
          <w:rtl/>
        </w:rPr>
        <w:t xml:space="preserve">الرحلة الأولى: من كاث إلى الري</w:t>
      </w:r>
    </w:p>
    <w:p>
      <w:pPr>
        <w:bidi/>
      </w:pPr>
      <w:r>
        <w:rPr>
          <w:rtl/>
        </w:rPr>
        <w:t xml:space="preserve">في سنة ٣٨٥ هـ (٩٩٥ م) استولى المأمون بن محمد صاحب الجرجانية على كاث، وانتهى ملك آل عراق. فاضطر البيروني الشاب إلى مغادرة بلده، ونزل الري. وهناك لقي أبا محمود حامد بن الخضر الخجندي صاحب «السدس الفخري» الذي رصد به الميل الكلي سنة ٣٨٤ هـ.</w:t>
      </w:r>
      <w:r>
        <w:rPr>
          <w:rStyle w:val="FootnoteReference"/>
        </w:rPr>
        <w:footnoteReference w:id="31"/>
      </w:r>
      <w:r>
        <w:rPr>
          <w:rtl/>
        </w:rPr>
        <w:t xml:space="preserve"> </w:t>
      </w:r>
      <w:r>
        <w:rPr>
          <w:rtl/>
        </w:rPr>
        <w:t xml:space="preserve">وتظهر آثار هذه الصلة في الكتاب، إذ يورد البيروني طريقة الخجندي في عمل دوائر السموت (الشكل ١٤).</w:t>
      </w:r>
    </w:p>
    <w:bookmarkEnd w:id="32"/>
    <w:bookmarkStart w:id="34" w:name="العودة-إلى-خوارزم-ورصد-الكسوف"/>
    <w:p>
      <w:pPr>
        <w:pStyle w:val="Heading2"/>
        <w:bidi/>
      </w:pPr>
      <w:r>
        <w:rPr>
          <w:rtl/>
        </w:rPr>
        <w:t xml:space="preserve">العودة إلى خوارزم ورصد الكسوف</w:t>
      </w:r>
    </w:p>
    <w:p>
      <w:pPr>
        <w:bidi/>
      </w:pPr>
      <w:r>
        <w:rPr>
          <w:rtl/>
        </w:rPr>
        <w:t xml:space="preserve">عاد البيروني إلى خوارزم. وفي سنة ٣٨٧ هـ (٩٩٧ م) رصد بكاث خسوفًا للقمر، اتفق مع أبي الوفاء البوزجاني على رصده في الوقت نفسه ببغداد، ليستخرجا من فرق الوقتين فرق الطول بين البلدين. وهذا من أقدم الأمثلة على الأرصاد المتزامنة لتعيين الأطوال الجغرافية.</w:t>
      </w:r>
      <w:r>
        <w:rPr>
          <w:rStyle w:val="FootnoteReference"/>
        </w:rPr>
        <w:footnoteReference w:id="33"/>
      </w:r>
    </w:p>
    <w:bookmarkEnd w:id="34"/>
    <w:bookmarkStart w:id="36" w:name="في-جرجان-عند-شمس-المعالي-قابوس"/>
    <w:p>
      <w:pPr>
        <w:pStyle w:val="Heading2"/>
        <w:bidi/>
      </w:pPr>
      <w:r>
        <w:rPr>
          <w:rtl/>
        </w:rPr>
        <w:t xml:space="preserve">في جرجان عند شمس المعالي قابوس</w:t>
      </w:r>
    </w:p>
    <w:p>
      <w:pPr>
        <w:bidi/>
      </w:pPr>
      <w:r>
        <w:rPr>
          <w:rtl/>
        </w:rPr>
        <w:t xml:space="preserve">ثم قصد جرجان، ونزل في رعاية الأمير شمس المعالي قابوس بن وشمكير الزياري. وله صنّف نحو سنة ٣٩٠ هـ (١٠٠٠ م) كتابه «الآثار الباقية عن القرون الخالية» في التقاويم والأعياد وتواريخ الأمم.</w:t>
      </w:r>
      <w:r>
        <w:rPr>
          <w:rStyle w:val="FootnoteReference"/>
        </w:rPr>
        <w:footnoteReference w:id="35"/>
      </w:r>
      <w:r>
        <w:rPr>
          <w:rtl/>
        </w:rPr>
        <w:t xml:space="preserve"> </w:t>
      </w:r>
      <w:r>
        <w:rPr>
          <w:rtl/>
        </w:rPr>
        <w:t xml:space="preserve">وهي مرحلة نضج فيها اهتمامه بالآلات الفلكية والتسطيح، وراسل فيها أعلام عصره. وفي هذه المرحلة كان يتردد في كتب الصناعة ذكر أبي سعيد السجزي وأبي حامد الصاغاني وأبي سهل الكوهي، وهم أصحاب أكثر ما يرويه في «الاستيعاب» من الوجوه الغريبة.</w:t>
      </w:r>
    </w:p>
    <w:bookmarkEnd w:id="36"/>
    <w:bookmarkStart w:id="38" w:name="في-الجرجانية-عند-المأمونيين"/>
    <w:p>
      <w:pPr>
        <w:pStyle w:val="Heading2"/>
        <w:bidi/>
      </w:pPr>
      <w:r>
        <w:rPr>
          <w:rtl/>
        </w:rPr>
        <w:t xml:space="preserve">في الجرجانية عند المأمونيين</w:t>
      </w:r>
    </w:p>
    <w:p>
      <w:pPr>
        <w:bidi/>
      </w:pPr>
      <w:r>
        <w:rPr>
          <w:rtl/>
        </w:rPr>
        <w:t xml:space="preserve">عاد بعد ذلك إلى خوارزم، فالتحق ببلاط الأمير أبي الحسن علي بن مأمون، ثم بأخيه أبي العباس مأمون بن مأمون، في الجرجانية (كركانج) عاصمة خوارزم الجديدة. فعلت منزلته حتى صار من خاصة الأمير ومستشاريه. ووافق ذلك وجود ابن سينا وأبي سهل المسيحي في المدينة، فيما عُرف بـ«مجلس المأمون».</w:t>
      </w:r>
      <w:r>
        <w:rPr>
          <w:rStyle w:val="FootnoteReference"/>
        </w:rPr>
        <w:footnoteReference w:id="37"/>
      </w:r>
    </w:p>
    <w:bookmarkEnd w:id="38"/>
    <w:bookmarkStart w:id="43" w:name="إلى-غزنة-والهند"/>
    <w:p>
      <w:pPr>
        <w:pStyle w:val="Heading2"/>
        <w:bidi/>
      </w:pPr>
      <w:r>
        <w:rPr>
          <w:rtl/>
        </w:rPr>
        <w:t xml:space="preserve">إلى غزنة والهند</w:t>
      </w:r>
    </w:p>
    <w:p>
      <w:pPr>
        <w:bidi/>
      </w:pPr>
      <w:r>
        <w:rPr>
          <w:rtl/>
        </w:rPr>
        <w:t xml:space="preserve">في سنة ٤٠٨ هـ (١٠١٧ م) استولى السلطان محمود بن سبكتكين الغزنوي على خوارزم، وحمل معه البيروني إلى غزنة. وقضى البيروني بقية عمره في الدولة الغزنوية. وصحب حملات السلطان إلى بلاد الهند، فتعلم السنسكريتية وقرأ كتب الهنود في الحساب والنجوم. ومن هذه المرحلة:</w:t>
      </w:r>
    </w:p>
    <w:p>
      <w:pPr>
        <w:numPr>
          <w:ilvl w:val="0"/>
          <w:numId w:val="1005"/>
        </w:numPr>
        <w:pStyle w:val="Compact"/>
        <w:bidi/>
      </w:pPr>
      <w:r>
        <w:rPr>
          <w:rtl/>
        </w:rPr>
        <w:t xml:space="preserve">قياس نصف قطر الأرض عند قلعة نندنة في سفح جبال الملح (البنجاب)، بطريقة انحطاط الأفق من رأس جبل معلوم الارتفاع.</w:t>
      </w:r>
      <w:r>
        <w:rPr>
          <w:rStyle w:val="FootnoteReference"/>
        </w:rPr>
        <w:footnoteReference w:id="39"/>
      </w:r>
    </w:p>
    <w:p>
      <w:pPr>
        <w:numPr>
          <w:ilvl w:val="0"/>
          <w:numId w:val="1005"/>
        </w:numPr>
        <w:pStyle w:val="Compact"/>
        <w:bidi/>
      </w:pPr>
      <w:r>
        <w:rPr>
          <w:rtl/>
        </w:rPr>
        <w:t xml:space="preserve">كتاب «تحديد نهايات الأماكن لتصحيح مسافات المساكن»، فرغ منه سنة ٤١٦ هـ (١٠٢٥ م).</w:t>
      </w:r>
    </w:p>
    <w:p>
      <w:pPr>
        <w:numPr>
          <w:ilvl w:val="0"/>
          <w:numId w:val="1005"/>
        </w:numPr>
        <w:pStyle w:val="Compact"/>
        <w:bidi/>
      </w:pPr>
      <w:r>
        <w:rPr>
          <w:rtl/>
        </w:rPr>
        <w:t xml:space="preserve">كتاب «تحقيق ما للهند من مقولة مقبولة في العقل أو مرذولة»، نحو سنة ٤٢١ هـ (١٠٣٠ م).</w:t>
      </w:r>
      <w:r>
        <w:rPr>
          <w:rStyle w:val="FootnoteReference"/>
        </w:rPr>
        <w:footnoteReference w:id="40"/>
      </w:r>
    </w:p>
    <w:p>
      <w:pPr>
        <w:numPr>
          <w:ilvl w:val="0"/>
          <w:numId w:val="1005"/>
        </w:numPr>
        <w:pStyle w:val="Compact"/>
        <w:bidi/>
      </w:pPr>
      <w:r>
        <w:rPr>
          <w:rtl/>
        </w:rPr>
        <w:t xml:space="preserve">«القانون المسعودي» في الهيئة والنجوم، أهداه إلى السلطان مسعود بن محمود.</w:t>
      </w:r>
      <w:r>
        <w:rPr>
          <w:rStyle w:val="FootnoteReference"/>
        </w:rPr>
        <w:footnoteReference w:id="41"/>
      </w:r>
    </w:p>
    <w:p>
      <w:pPr>
        <w:numPr>
          <w:ilvl w:val="0"/>
          <w:numId w:val="1005"/>
        </w:numPr>
        <w:pStyle w:val="Compact"/>
        <w:bidi/>
      </w:pPr>
      <w:r>
        <w:rPr>
          <w:rtl/>
        </w:rPr>
        <w:t xml:space="preserve">كتاب «الجماهر في معرفة الجواهر»، و«الصيدنة في الطب»، في آخر عمره.</w:t>
      </w:r>
    </w:p>
    <w:p>
      <w:pPr>
        <w:bidi/>
      </w:pPr>
      <w:r>
        <w:rPr>
          <w:rtl/>
        </w:rPr>
        <w:t xml:space="preserve">وتوفي بغزنة بعد سنة ٤٤٠ هـ (١٠٤٨ م)، وقد جاوز الخامسة والسبعين.</w:t>
      </w:r>
      <w:r>
        <w:rPr>
          <w:rStyle w:val="FootnoteReference"/>
        </w:rPr>
        <w:footnoteReference w:id="42"/>
      </w:r>
    </w:p>
    <w:bookmarkEnd w:id="43"/>
    <w:bookmarkStart w:id="47" w:name="خريطة-الرحلة"/>
    <w:p>
      <w:pPr>
        <w:pStyle w:val="Heading2"/>
        <w:bidi/>
      </w:pPr>
      <w:r>
        <w:rPr>
          <w:rtl/>
        </w:rPr>
        <w:t xml:space="preserve">خريطة الرحلة</w:t>
      </w:r>
    </w:p>
    <w:p>
      <w:pPr>
        <w:pStyle w:val="CaptionedFigure"/>
        <w:bidi/>
      </w:pPr>
      <w:r>
        <w:drawing>
          <wp:inline>
            <wp:extent cx="4993709" cy="4642980"/>
            <wp:effectExtent b="0" l="0" r="0" t="0"/>
            <wp:docPr descr="رحلة البيروني: ١) من كاث إلى الري (٣٨٥ هـ)؛ ٢) العودة إلى خوارزم (رصد الخسوف ٣٨٧ هـ)؛ ٣) إلى جرجان عند قابوس؛ ٤) إلى الجرجانية عند المأمونيين؛ ٥) إلى غزنة مع السلطان محمود (٤٠٨ هـ)؛ ٦) إلى الهند (نندنة وما حولها). المواضع تقريبية، والخريطة للتوضيح." title="" id="45" name="Picture"/>
            <a:graphic>
              <a:graphicData uri="http://schemas.openxmlformats.org/drawingml/2006/picture">
                <pic:pic>
                  <pic:nvPicPr>
                    <pic:cNvPr descr="out/fig/map.png" id="46" name="Picture"/>
                    <pic:cNvPicPr>
                      <a:picLocks noChangeArrowheads="1" noChangeAspect="1"/>
                    </pic:cNvPicPr>
                  </pic:nvPicPr>
                  <pic:blipFill>
                    <a:blip r:embed="rId44"/>
                    <a:stretch>
                      <a:fillRect/>
                    </a:stretch>
                  </pic:blipFill>
                  <pic:spPr bwMode="auto">
                    <a:xfrm>
                      <a:off x="0" y="0"/>
                      <a:ext cx="4993709" cy="4642980"/>
                    </a:xfrm>
                    <a:prstGeom prst="rect">
                      <a:avLst/>
                    </a:prstGeom>
                    <a:noFill/>
                    <a:ln w="9525">
                      <a:noFill/>
                      <a:headEnd/>
                      <a:tailEnd/>
                    </a:ln>
                  </pic:spPr>
                </pic:pic>
              </a:graphicData>
            </a:graphic>
          </wp:inline>
        </w:drawing>
      </w:r>
    </w:p>
    <w:p>
      <w:pPr>
        <w:pStyle w:val="ImageCaption"/>
        <w:bidi/>
      </w:pPr>
      <w:r>
        <w:rPr>
          <w:rtl/>
        </w:rPr>
        <w:t xml:space="preserve">رحلة البيروني: ١) من كاث إلى الري (٣٨٥ هـ)؛ ٢) العودة إلى خوارزم (رصد الخسوف ٣٨٧ هـ)؛ ٣) إلى جرجان عند قابوس؛ ٤) إلى الجرجانية عند المأمونيين؛ ٥) إلى غزنة مع السلطان محمود (٤٠٨ هـ)؛ ٦) إلى الهند (نندنة وما حولها). المواضع تقريبية، والخريطة للتوضيح.</w:t>
      </w:r>
    </w:p>
    <w:bookmarkEnd w:id="47"/>
    <w:bookmarkStart w:id="48" w:name="جدول-زمني"/>
    <w:p>
      <w:pPr>
        <w:pStyle w:val="Heading2"/>
        <w:bidi/>
      </w:pPr>
      <w:r>
        <w:rPr>
          <w:rtl/>
        </w:rPr>
        <w:t xml:space="preserve">جدول زمني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السنة الهجرية</w:t>
            </w:r>
          </w:p>
        </w:tc>
        <w:tc>
          <w:tcPr/>
          <w:p>
            <w:pPr>
              <w:pStyle w:val="Compact"/>
              <w:bidi/>
              <w:jc w:val="left"/>
            </w:pPr>
            <w:r>
              <w:rPr>
                <w:rtl/>
              </w:rPr>
              <w:t xml:space="preserve">السنة الميلادية</w:t>
            </w:r>
          </w:p>
        </w:tc>
        <w:tc>
          <w:tcPr/>
          <w:p>
            <w:pPr>
              <w:pStyle w:val="Compact"/>
              <w:bidi/>
              <w:jc w:val="left"/>
            </w:pPr>
            <w:r>
              <w:rPr>
                <w:rtl/>
              </w:rPr>
              <w:t xml:space="preserve">الحدث</w:t>
            </w:r>
          </w:p>
        </w:tc>
      </w:tr>
      <w:tr>
        <w:tc>
          <w:tcPr/>
          <w:p>
            <w:pPr>
              <w:pStyle w:val="Compact"/>
              <w:bidi/>
              <w:jc w:val="left"/>
            </w:pPr>
            <w:r>
              <w:rPr>
                <w:rtl/>
              </w:rPr>
              <w:t xml:space="preserve">٣٦٢</w:t>
            </w:r>
          </w:p>
        </w:tc>
        <w:tc>
          <w:tcPr/>
          <w:p>
            <w:pPr>
              <w:pStyle w:val="Compact"/>
              <w:bidi/>
              <w:jc w:val="left"/>
            </w:pPr>
            <w:r>
              <w:rPr>
                <w:rtl/>
              </w:rPr>
              <w:t xml:space="preserve">٩٧٣</w:t>
            </w:r>
          </w:p>
        </w:tc>
        <w:tc>
          <w:tcPr/>
          <w:p>
            <w:pPr>
              <w:pStyle w:val="Compact"/>
              <w:bidi/>
              <w:jc w:val="left"/>
            </w:pPr>
            <w:r>
              <w:rPr>
                <w:rtl/>
              </w:rPr>
              <w:t xml:space="preserve">مولده بظاهر كاث في خوارزم</w:t>
            </w:r>
          </w:p>
        </w:tc>
      </w:tr>
      <w:tr>
        <w:tc>
          <w:tcPr/>
          <w:p>
            <w:pPr>
              <w:pStyle w:val="Compact"/>
              <w:bidi/>
              <w:jc w:val="left"/>
            </w:pPr>
            <w:r>
              <w:rPr>
                <w:rtl/>
              </w:rPr>
              <w:t xml:space="preserve">٣٨٥</w:t>
            </w:r>
          </w:p>
        </w:tc>
        <w:tc>
          <w:tcPr/>
          <w:p>
            <w:pPr>
              <w:pStyle w:val="Compact"/>
              <w:bidi/>
              <w:jc w:val="left"/>
            </w:pPr>
            <w:r>
              <w:rPr>
                <w:rtl/>
              </w:rPr>
              <w:t xml:space="preserve">٩٩٥</w:t>
            </w:r>
          </w:p>
        </w:tc>
        <w:tc>
          <w:tcPr/>
          <w:p>
            <w:pPr>
              <w:pStyle w:val="Compact"/>
              <w:bidi/>
              <w:jc w:val="left"/>
            </w:pPr>
            <w:r>
              <w:rPr>
                <w:rtl/>
              </w:rPr>
              <w:t xml:space="preserve">سقوط آل عراق وخروجه إلى الري ولقاؤه الخجندي</w:t>
            </w:r>
          </w:p>
        </w:tc>
      </w:tr>
      <w:tr>
        <w:tc>
          <w:tcPr/>
          <w:p>
            <w:pPr>
              <w:pStyle w:val="Compact"/>
              <w:bidi/>
              <w:jc w:val="left"/>
            </w:pPr>
            <w:r>
              <w:rPr>
                <w:rtl/>
              </w:rPr>
              <w:t xml:space="preserve">٣٨٧</w:t>
            </w:r>
          </w:p>
        </w:tc>
        <w:tc>
          <w:tcPr/>
          <w:p>
            <w:pPr>
              <w:pStyle w:val="Compact"/>
              <w:bidi/>
              <w:jc w:val="left"/>
            </w:pPr>
            <w:r>
              <w:rPr>
                <w:rtl/>
              </w:rPr>
              <w:t xml:space="preserve">٩٩٧</w:t>
            </w:r>
          </w:p>
        </w:tc>
        <w:tc>
          <w:tcPr/>
          <w:p>
            <w:pPr>
              <w:pStyle w:val="Compact"/>
              <w:bidi/>
              <w:jc w:val="left"/>
            </w:pPr>
            <w:r>
              <w:rPr>
                <w:rtl/>
              </w:rPr>
              <w:t xml:space="preserve">رصد خسوف القمر بكاث متزامنًا مع أبي الوفاء ببغداد</w:t>
            </w:r>
          </w:p>
        </w:tc>
      </w:tr>
      <w:tr>
        <w:tc>
          <w:tcPr/>
          <w:p>
            <w:pPr>
              <w:pStyle w:val="Compact"/>
              <w:bidi/>
              <w:jc w:val="left"/>
            </w:pPr>
            <w:r>
              <w:rPr>
                <w:rtl/>
              </w:rPr>
              <w:t xml:space="preserve">نحو ٣٩٠</w:t>
            </w:r>
          </w:p>
        </w:tc>
        <w:tc>
          <w:tcPr/>
          <w:p>
            <w:pPr>
              <w:pStyle w:val="Compact"/>
              <w:bidi/>
              <w:jc w:val="left"/>
            </w:pPr>
            <w:r>
              <w:rPr>
                <w:rtl/>
              </w:rPr>
              <w:t xml:space="preserve">نحو ١٠٠٠</w:t>
            </w:r>
          </w:p>
        </w:tc>
        <w:tc>
          <w:tcPr/>
          <w:p>
            <w:pPr>
              <w:pStyle w:val="Compact"/>
              <w:bidi/>
              <w:jc w:val="left"/>
            </w:pPr>
            <w:r>
              <w:rPr>
                <w:rtl/>
              </w:rPr>
              <w:t xml:space="preserve">في جرجان: «الآثار الباقية» لقابوس بن وشمكير</w:t>
            </w:r>
          </w:p>
        </w:tc>
      </w:tr>
      <w:tr>
        <w:tc>
          <w:tcPr/>
          <w:p>
            <w:pPr>
              <w:pStyle w:val="Compact"/>
              <w:bidi/>
              <w:jc w:val="left"/>
            </w:pPr>
            <w:r>
              <w:rPr>
                <w:rtl/>
              </w:rPr>
              <w:t xml:space="preserve">نحو ٣٩٩–٤٠٧</w:t>
            </w:r>
          </w:p>
        </w:tc>
        <w:tc>
          <w:tcPr/>
          <w:p>
            <w:pPr>
              <w:pStyle w:val="Compact"/>
              <w:bidi/>
              <w:jc w:val="left"/>
            </w:pPr>
            <w:r>
              <w:rPr>
                <w:rtl/>
              </w:rPr>
              <w:t xml:space="preserve">نحو ١٠٠٩–١٠١٧</w:t>
            </w:r>
          </w:p>
        </w:tc>
        <w:tc>
          <w:tcPr/>
          <w:p>
            <w:pPr>
              <w:pStyle w:val="Compact"/>
              <w:bidi/>
              <w:jc w:val="left"/>
            </w:pPr>
            <w:r>
              <w:rPr>
                <w:rtl/>
              </w:rPr>
              <w:t xml:space="preserve">في الجرجانية في بلاط المأمونيين</w:t>
            </w:r>
          </w:p>
        </w:tc>
      </w:tr>
      <w:tr>
        <w:tc>
          <w:tcPr/>
          <w:p>
            <w:pPr>
              <w:pStyle w:val="Compact"/>
              <w:bidi/>
              <w:jc w:val="left"/>
            </w:pPr>
            <w:r>
              <w:rPr>
                <w:rtl/>
              </w:rPr>
              <w:t xml:space="preserve">٤٠٨</w:t>
            </w:r>
          </w:p>
        </w:tc>
        <w:tc>
          <w:tcPr/>
          <w:p>
            <w:pPr>
              <w:pStyle w:val="Compact"/>
              <w:bidi/>
              <w:jc w:val="left"/>
            </w:pPr>
            <w:r>
              <w:rPr>
                <w:rtl/>
              </w:rPr>
              <w:t xml:space="preserve">١٠١٧</w:t>
            </w:r>
          </w:p>
        </w:tc>
        <w:tc>
          <w:tcPr/>
          <w:p>
            <w:pPr>
              <w:pStyle w:val="Compact"/>
              <w:bidi/>
              <w:jc w:val="left"/>
            </w:pPr>
            <w:r>
              <w:rPr>
                <w:rtl/>
              </w:rPr>
              <w:t xml:space="preserve">فتح محمود الغزنوي لخوارزم وانتقاله إلى غزنة</w:t>
            </w:r>
          </w:p>
        </w:tc>
      </w:tr>
      <w:tr>
        <w:tc>
          <w:tcPr/>
          <w:p>
            <w:pPr>
              <w:pStyle w:val="Compact"/>
              <w:bidi/>
              <w:jc w:val="left"/>
            </w:pPr>
            <w:r>
              <w:rPr>
                <w:rtl/>
              </w:rPr>
              <w:t xml:space="preserve">٤١٦</w:t>
            </w:r>
          </w:p>
        </w:tc>
        <w:tc>
          <w:tcPr/>
          <w:p>
            <w:pPr>
              <w:pStyle w:val="Compact"/>
              <w:bidi/>
              <w:jc w:val="left"/>
            </w:pPr>
            <w:r>
              <w:rPr>
                <w:rtl/>
              </w:rPr>
              <w:t xml:space="preserve">١٠٢٥</w:t>
            </w:r>
          </w:p>
        </w:tc>
        <w:tc>
          <w:tcPr/>
          <w:p>
            <w:pPr>
              <w:pStyle w:val="Compact"/>
              <w:bidi/>
              <w:jc w:val="left"/>
            </w:pPr>
            <w:r>
              <w:rPr>
                <w:rtl/>
              </w:rPr>
              <w:t xml:space="preserve">الفراغ من «تحديد نهايات الأماكن»</w:t>
            </w:r>
          </w:p>
        </w:tc>
      </w:tr>
      <w:tr>
        <w:tc>
          <w:tcPr/>
          <w:p>
            <w:pPr>
              <w:pStyle w:val="Compact"/>
              <w:bidi/>
              <w:jc w:val="left"/>
            </w:pPr>
            <w:r>
              <w:rPr>
                <w:rtl/>
              </w:rPr>
              <w:t xml:space="preserve">نحو ٤٢١</w:t>
            </w:r>
          </w:p>
        </w:tc>
        <w:tc>
          <w:tcPr/>
          <w:p>
            <w:pPr>
              <w:pStyle w:val="Compact"/>
              <w:bidi/>
              <w:jc w:val="left"/>
            </w:pPr>
            <w:r>
              <w:rPr>
                <w:rtl/>
              </w:rPr>
              <w:t xml:space="preserve">نحو ١٠٣٠</w:t>
            </w:r>
          </w:p>
        </w:tc>
        <w:tc>
          <w:tcPr/>
          <w:p>
            <w:pPr>
              <w:pStyle w:val="Compact"/>
              <w:bidi/>
              <w:jc w:val="left"/>
            </w:pPr>
            <w:r>
              <w:rPr>
                <w:rtl/>
              </w:rPr>
              <w:t xml:space="preserve">«تحقيق ما للهند»</w:t>
            </w:r>
          </w:p>
        </w:tc>
      </w:tr>
      <w:tr>
        <w:tc>
          <w:tcPr/>
          <w:p>
            <w:pPr>
              <w:pStyle w:val="Compact"/>
              <w:bidi/>
              <w:jc w:val="left"/>
            </w:pPr>
            <w:r>
              <w:rPr>
                <w:rtl/>
              </w:rPr>
              <w:t xml:space="preserve">٤٢٧</w:t>
            </w:r>
          </w:p>
        </w:tc>
        <w:tc>
          <w:tcPr/>
          <w:p>
            <w:pPr>
              <w:pStyle w:val="Compact"/>
              <w:bidi/>
              <w:jc w:val="left"/>
            </w:pPr>
            <w:r>
              <w:rPr>
                <w:rtl/>
              </w:rPr>
              <w:t xml:space="preserve">١٠٣٦</w:t>
            </w:r>
          </w:p>
        </w:tc>
        <w:tc>
          <w:tcPr/>
          <w:p>
            <w:pPr>
              <w:pStyle w:val="Compact"/>
              <w:bidi/>
              <w:jc w:val="left"/>
            </w:pPr>
            <w:r>
              <w:rPr>
                <w:rtl/>
              </w:rPr>
              <w:t xml:space="preserve">كتب فهرس مؤلفاته، وفيه ذكر «الاستيعاب»</w:t>
            </w:r>
          </w:p>
        </w:tc>
      </w:tr>
      <w:tr>
        <w:tc>
          <w:tcPr/>
          <w:p>
            <w:pPr>
              <w:pStyle w:val="Compact"/>
              <w:bidi/>
              <w:jc w:val="left"/>
            </w:pPr>
            <w:r>
              <w:rPr>
                <w:rtl/>
              </w:rPr>
              <w:t xml:space="preserve">بعد ٤٤٠</w:t>
            </w:r>
          </w:p>
        </w:tc>
        <w:tc>
          <w:tcPr/>
          <w:p>
            <w:pPr>
              <w:pStyle w:val="Compact"/>
              <w:bidi/>
              <w:jc w:val="left"/>
            </w:pPr>
            <w:r>
              <w:rPr>
                <w:rtl/>
              </w:rPr>
              <w:t xml:space="preserve">بعد ١٠٤٨</w:t>
            </w:r>
          </w:p>
        </w:tc>
        <w:tc>
          <w:tcPr/>
          <w:p>
            <w:pPr>
              <w:pStyle w:val="Compact"/>
              <w:bidi/>
              <w:jc w:val="left"/>
            </w:pPr>
            <w:r>
              <w:rPr>
                <w:rtl/>
              </w:rPr>
              <w:t xml:space="preserve">وفاته بغزنة</w:t>
            </w:r>
          </w:p>
        </w:tc>
      </w:tr>
    </w:tbl>
    <w:bookmarkEnd w:id="48"/>
    <w:bookmarkStart w:id="49" w:name="البيروني-والآلات"/>
    <w:p>
      <w:pPr>
        <w:pStyle w:val="Heading2"/>
        <w:bidi/>
      </w:pPr>
      <w:r>
        <w:rPr>
          <w:rtl/>
        </w:rPr>
        <w:t xml:space="preserve">البيروني والآلات</w:t>
      </w:r>
    </w:p>
    <w:p>
      <w:pPr>
        <w:bidi/>
      </w:pPr>
      <w:r>
        <w:rPr>
          <w:rtl/>
        </w:rPr>
        <w:t xml:space="preserve">لم يكن البيروني منظّرًا فحسب. فقد كان راصدًا وصانعًا، يعرف دقائق الصنعة من خرط الحلقة وتجويف الأم وتخريم العنكبوت وتسوية العضادة. ويظهر ذلك في «الاستيعاب» في عنايته بالتفاصيل العملية. فهو يذكر «دستور الدوائر» و«دستور الأقطار» اللذين يُستعان بهما على القسمة (الشكلان ١–٣)، وكيف يُحفر الفرس على هيئة رأس الفرس (الشكل ١٨)، وكيف تُسنّ أسنان حُقّ القمر وتُلحم البكرات بعضها ببعض (الشكلان ٧٩ و٨٠). ويجمع إلى ذلك نظرًا رياضيًا دقيقًا يرتفع إلى نظرية القطوع المخروطية عند أبلونيوس (الشكلان ٥٨–٦٤) وإلى البركار التام لأبي سهل الكوهي (الأشكال ٦٥–٧٠).</w:t>
      </w:r>
    </w:p>
    <w:bookmarkEnd w:id="49"/>
    <w:bookmarkEnd w:id="50"/>
    <w:bookmarkStart w:id="68" w:name="الباب-الثاني-كتاب-الاستيعاب"/>
    <w:p>
      <w:pPr>
        <w:pStyle w:val="Heading1"/>
        <w:bidi/>
      </w:pPr>
      <w:r>
        <w:rPr>
          <w:rtl/>
        </w:rPr>
        <w:t xml:space="preserve">الباب الثاني: كتاب الاستيعاب</w:t>
      </w:r>
    </w:p>
    <w:bookmarkStart w:id="52" w:name="العنوان-والنسبة"/>
    <w:p>
      <w:pPr>
        <w:pStyle w:val="Heading2"/>
        <w:bidi/>
      </w:pPr>
      <w:r>
        <w:rPr>
          <w:rtl/>
        </w:rPr>
        <w:t xml:space="preserve">العنوان والنسبة</w:t>
      </w:r>
    </w:p>
    <w:p>
      <w:pPr>
        <w:bidi/>
      </w:pPr>
      <w:r>
        <w:rPr>
          <w:rtl/>
        </w:rPr>
        <w:t xml:space="preserve">عنوان الكتاب في نسخه: «كتاب استيعاب الوجوه الممكنة في صنعة الأسطرلاب»، ويُختصر في الدراسات بـ«الاستيعاب». ونسبته إلى البيروني ثابتة لا خلاف فيها. فقد ذكره في فهرس مؤلفاته الذي كتبه سنة ٤٢٧ هـ ضمن كتبه في الآلات والتسطيح.</w:t>
      </w:r>
      <w:r>
        <w:rPr>
          <w:rStyle w:val="FootnoteReference"/>
        </w:rPr>
        <w:footnoteReference w:id="51"/>
      </w:r>
      <w:r>
        <w:rPr>
          <w:rtl/>
        </w:rPr>
        <w:t xml:space="preserve"> </w:t>
      </w:r>
      <w:r>
        <w:rPr>
          <w:rtl/>
        </w:rPr>
        <w:t xml:space="preserve">وتشهد له نسخه الخطية، وإحالاته الكثيرة على أعلام عصره الذين لقيهم أو راسلهم.</w:t>
      </w:r>
    </w:p>
    <w:bookmarkEnd w:id="52"/>
    <w:bookmarkStart w:id="56" w:name="زمن-التأليف"/>
    <w:p>
      <w:pPr>
        <w:pStyle w:val="Heading2"/>
        <w:bidi/>
      </w:pPr>
      <w:r>
        <w:rPr>
          <w:rtl/>
        </w:rPr>
        <w:t xml:space="preserve">زمن التأليف</w:t>
      </w:r>
    </w:p>
    <w:p>
      <w:pPr>
        <w:bidi/>
      </w:pPr>
      <w:r>
        <w:rPr>
          <w:rtl/>
        </w:rPr>
        <w:t xml:space="preserve">لا يصرّح الكتاب بتاريخ تأليفه في المواضع التي اطّلعنا عليها. ويقطع وروده في الفهرس بأنه أُلّف قبل سنة ٤٢٧ هـ. وأكثر من ينقل عنهم من أهل الصنعة عاشوا في النصف الثاني من القرن الرابع الهجري: أبو سعيد السجزي، وأبو حامد الصاغاني (ت ٣٧٩ هـ)، وأبو سهل الكوهي، وأبو محمود الخجندي، وأبو نصر بن عراق. ويصف السجزي بأنه «المهندس لعضد الدولة» (ت ٣٧٢ هـ)، وهي صفة تليق بمن عاصره أو قرب منه.</w:t>
      </w:r>
      <w:r>
        <w:rPr>
          <w:rStyle w:val="FootnoteReference"/>
        </w:rPr>
        <w:footnoteReference w:id="53"/>
      </w:r>
      <w:r>
        <w:rPr>
          <w:rtl/>
        </w:rPr>
        <w:t xml:space="preserve"> </w:t>
      </w:r>
      <w:r>
        <w:rPr>
          <w:rtl/>
        </w:rPr>
        <w:t xml:space="preserve">وقد ذهب Charette إلى أنه أُلّف في شباب البيروني وهو في الجرجانية (كركانج) عاصمة خوارزم، أي قبل انتقاله إلى غزنة سنة ٤٠٨ هـ.</w:t>
      </w:r>
      <w:r>
        <w:rPr>
          <w:rStyle w:val="FootnoteReference"/>
        </w:rPr>
        <w:footnoteReference w:id="54"/>
      </w:r>
      <w:r>
        <w:rPr>
          <w:rtl/>
        </w:rPr>
        <w:t xml:space="preserve"> </w:t>
      </w:r>
      <w:r>
        <w:rPr>
          <w:rtl/>
        </w:rPr>
        <w:t xml:space="preserve">والمسألة تحتاج إلى مقابلة النص المحقق بما في «الآثار الباقية» و«التفهيم» و«القانون» من إحالات.</w:t>
      </w:r>
      <w:r>
        <w:rPr>
          <w:rStyle w:val="FootnoteReference"/>
        </w:rPr>
        <w:footnoteReference w:id="55"/>
      </w:r>
    </w:p>
    <w:bookmarkEnd w:id="56"/>
    <w:bookmarkStart w:id="57" w:name="موضوع-الكتاب-وغرضه"/>
    <w:p>
      <w:pPr>
        <w:pStyle w:val="Heading2"/>
        <w:bidi/>
      </w:pPr>
      <w:r>
        <w:rPr>
          <w:rtl/>
        </w:rPr>
        <w:t xml:space="preserve">موضوع الكتاب وغرضه</w:t>
      </w:r>
    </w:p>
    <w:p>
      <w:pPr>
        <w:bidi/>
      </w:pPr>
      <w:r>
        <w:rPr>
          <w:rtl/>
        </w:rPr>
        <w:t xml:space="preserve">غرض الكتاب «الاستيعاب»: أن يستوعب كل وجه ممكن من وجوه صنعة الأسطرلاب، ما وجده عند غيره وما استنبطه هو. ولذلك جاء الكتاب أشبه بموسوعة في تسطيح الكرة. يبدأ بأدوات الصانع، ثم يبني الأسطرلاب المعهود جزءًا جزءًا، ثم يتدرج إلى الغرائب والتجارب، ثم إلى النظر الرياضي الخالص في التسطيح العام.</w:t>
      </w:r>
    </w:p>
    <w:bookmarkEnd w:id="57"/>
    <w:bookmarkStart w:id="58" w:name="أبواب-الكتاب-كما-تظهر-من-أشكاله"/>
    <w:p>
      <w:pPr>
        <w:pStyle w:val="Heading2"/>
        <w:bidi/>
      </w:pPr>
      <w:r>
        <w:rPr>
          <w:rtl/>
        </w:rPr>
        <w:t xml:space="preserve">أبواب الكتاب كما تظهر من أشكاله</w:t>
      </w:r>
    </w:p>
    <w:tbl>
      <w:tblPr>
        <w:tblStyle w:val="Table"/>
        <w:tblW w:type="pct" w:w="5000"/>
        <w:tblLook w:firstRow="1" w:lastRow="0" w:firstColumn="0" w:lastColumn="0" w:noHBand="0" w:noVBand="0" w:val="0020"/>
        <w:jc w:val="start"/>
      </w:tblPr>
      <w:tblGrid>
        <w:gridCol w:w="772"/>
        <w:gridCol w:w="1159"/>
        <w:gridCol w:w="5988"/>
      </w:tblGrid>
      <w:tr>
        <w:trPr>
          <w:tblHeader w:val="true"/>
        </w:trPr>
        <w:tc>
          <w:tcPr/>
          <w:p>
            <w:pPr>
              <w:pStyle w:val="Compact"/>
              <w:bidi/>
              <w:jc w:val="left"/>
            </w:pPr>
            <w:r>
              <w:rPr>
                <w:rtl/>
              </w:rPr>
              <w:t xml:space="preserve">القسم</w:t>
            </w:r>
          </w:p>
        </w:tc>
        <w:tc>
          <w:tcPr/>
          <w:p>
            <w:pPr>
              <w:pStyle w:val="Compact"/>
              <w:bidi/>
              <w:jc w:val="left"/>
            </w:pPr>
            <w:r>
              <w:rPr>
                <w:rtl/>
              </w:rPr>
              <w:t xml:space="preserve">الأشكال</w:t>
            </w:r>
          </w:p>
        </w:tc>
        <w:tc>
          <w:tcPr/>
          <w:p>
            <w:pPr>
              <w:pStyle w:val="Compact"/>
              <w:bidi/>
              <w:jc w:val="left"/>
            </w:pPr>
            <w:r>
              <w:rPr>
                <w:rtl/>
              </w:rPr>
              <w:t xml:space="preserve">الموضوع</w:t>
            </w:r>
          </w:p>
        </w:tc>
      </w:tr>
      <w:tr>
        <w:tc>
          <w:tcPr/>
          <w:p>
            <w:pPr>
              <w:pStyle w:val="Compact"/>
              <w:bidi/>
              <w:jc w:val="left"/>
            </w:pPr>
            <w:r>
              <w:rPr>
                <w:rtl/>
              </w:rPr>
              <w:t xml:space="preserve">١</w:t>
            </w:r>
          </w:p>
        </w:tc>
        <w:tc>
          <w:tcPr/>
          <w:p>
            <w:pPr>
              <w:pStyle w:val="Compact"/>
              <w:bidi/>
              <w:jc w:val="left"/>
            </w:pPr>
            <w:r>
              <w:rPr>
                <w:rtl/>
              </w:rPr>
              <w:t xml:space="preserve">١–٦</w:t>
            </w:r>
          </w:p>
        </w:tc>
        <w:tc>
          <w:tcPr/>
          <w:p>
            <w:pPr>
              <w:pStyle w:val="Compact"/>
              <w:bidi/>
              <w:jc w:val="left"/>
            </w:pPr>
            <w:r>
              <w:rPr>
                <w:rtl/>
              </w:rPr>
              <w:t xml:space="preserve">الدستور (دستور الدوائر ودستور الأقطار)، قسمة الحجرة، عمل المدارات على الصفائح</w:t>
            </w:r>
          </w:p>
        </w:tc>
      </w:tr>
      <w:tr>
        <w:tc>
          <w:tcPr/>
          <w:p>
            <w:pPr>
              <w:pStyle w:val="Compact"/>
              <w:bidi/>
              <w:jc w:val="left"/>
            </w:pPr>
            <w:r>
              <w:rPr>
                <w:rtl/>
              </w:rPr>
              <w:t xml:space="preserve">٢</w:t>
            </w:r>
          </w:p>
        </w:tc>
        <w:tc>
          <w:tcPr/>
          <w:p>
            <w:pPr>
              <w:pStyle w:val="Compact"/>
              <w:bidi/>
              <w:jc w:val="left"/>
            </w:pPr>
            <w:r>
              <w:rPr>
                <w:rtl/>
              </w:rPr>
              <w:t xml:space="preserve">٧–١٦</w:t>
            </w:r>
          </w:p>
        </w:tc>
        <w:tc>
          <w:tcPr/>
          <w:p>
            <w:pPr>
              <w:pStyle w:val="Compact"/>
              <w:bidi/>
              <w:jc w:val="left"/>
            </w:pPr>
            <w:r>
              <w:rPr>
                <w:rtl/>
              </w:rPr>
              <w:t xml:space="preserve">الأفق والمقنطرات، الساعات الزمانية، قسمة منطقة البروج، رؤوس الكواكب، دوائر السموت، مقنطرات الانحطاط</w:t>
            </w:r>
          </w:p>
        </w:tc>
      </w:tr>
      <w:tr>
        <w:tc>
          <w:tcPr/>
          <w:p>
            <w:pPr>
              <w:pStyle w:val="Compact"/>
              <w:bidi/>
              <w:jc w:val="left"/>
            </w:pPr>
            <w:r>
              <w:rPr>
                <w:rtl/>
              </w:rPr>
              <w:t xml:space="preserve">٣</w:t>
            </w:r>
          </w:p>
        </w:tc>
        <w:tc>
          <w:tcPr/>
          <w:p>
            <w:pPr>
              <w:pStyle w:val="Compact"/>
              <w:bidi/>
              <w:jc w:val="left"/>
            </w:pPr>
            <w:r>
              <w:rPr>
                <w:rtl/>
              </w:rPr>
              <w:t xml:space="preserve">١٧–٢٤</w:t>
            </w:r>
          </w:p>
        </w:tc>
        <w:tc>
          <w:tcPr/>
          <w:p>
            <w:pPr>
              <w:pStyle w:val="Compact"/>
              <w:bidi/>
              <w:jc w:val="left"/>
            </w:pPr>
            <w:r>
              <w:rPr>
                <w:rtl/>
              </w:rPr>
              <w:t xml:space="preserve">العنكبوت الشمالي وسائر الآلات، الأسطرلاب الجنوبي، الساعات المستوية، صفيحة التسيير، الصفيحة الآفاقية</w:t>
            </w:r>
          </w:p>
        </w:tc>
      </w:tr>
      <w:tr>
        <w:tc>
          <w:tcPr/>
          <w:p>
            <w:pPr>
              <w:pStyle w:val="Compact"/>
              <w:bidi/>
              <w:jc w:val="left"/>
            </w:pPr>
            <w:r>
              <w:rPr>
                <w:rtl/>
              </w:rPr>
              <w:t xml:space="preserve">٤</w:t>
            </w:r>
          </w:p>
        </w:tc>
        <w:tc>
          <w:tcPr/>
          <w:p>
            <w:pPr>
              <w:pStyle w:val="Compact"/>
              <w:bidi/>
              <w:jc w:val="left"/>
            </w:pPr>
            <w:r>
              <w:rPr>
                <w:rtl/>
              </w:rPr>
              <w:t xml:space="preserve">٢٥–٣٠</w:t>
            </w:r>
          </w:p>
        </w:tc>
        <w:tc>
          <w:tcPr/>
          <w:p>
            <w:pPr>
              <w:pStyle w:val="Compact"/>
              <w:bidi/>
              <w:jc w:val="left"/>
            </w:pPr>
            <w:r>
              <w:rPr>
                <w:rtl/>
              </w:rPr>
              <w:t xml:space="preserve">ظهر الأسطرلاب: التجييب، خطوط الزوال والعصر، الساعات، ظل السلّم</w:t>
            </w:r>
          </w:p>
        </w:tc>
      </w:tr>
      <w:tr>
        <w:tc>
          <w:tcPr/>
          <w:p>
            <w:pPr>
              <w:pStyle w:val="Compact"/>
              <w:bidi/>
              <w:jc w:val="left"/>
            </w:pPr>
            <w:r>
              <w:rPr>
                <w:rtl/>
              </w:rPr>
              <w:t xml:space="preserve">٥</w:t>
            </w:r>
          </w:p>
        </w:tc>
        <w:tc>
          <w:tcPr/>
          <w:p>
            <w:pPr>
              <w:pStyle w:val="Compact"/>
              <w:bidi/>
              <w:jc w:val="left"/>
            </w:pPr>
            <w:r>
              <w:rPr>
                <w:rtl/>
              </w:rPr>
              <w:t xml:space="preserve">٣١–٤٣</w:t>
            </w:r>
          </w:p>
        </w:tc>
        <w:tc>
          <w:tcPr/>
          <w:p>
            <w:pPr>
              <w:pStyle w:val="Compact"/>
              <w:bidi/>
              <w:jc w:val="left"/>
            </w:pPr>
            <w:r>
              <w:rPr>
                <w:rtl/>
              </w:rPr>
              <w:t xml:space="preserve">المزاجات: المطبّل والآسي والمسرطن، مزاجات السجزي الستة، الشقائقي، الزورقي، المسطري، الصليبي، اللولبي</w:t>
            </w:r>
          </w:p>
        </w:tc>
      </w:tr>
      <w:tr>
        <w:tc>
          <w:tcPr/>
          <w:p>
            <w:pPr>
              <w:pStyle w:val="Compact"/>
              <w:bidi/>
              <w:jc w:val="left"/>
            </w:pPr>
            <w:r>
              <w:rPr>
                <w:rtl/>
              </w:rPr>
              <w:t xml:space="preserve">٦</w:t>
            </w:r>
          </w:p>
        </w:tc>
        <w:tc>
          <w:tcPr/>
          <w:p>
            <w:pPr>
              <w:pStyle w:val="Compact"/>
              <w:bidi/>
              <w:jc w:val="left"/>
            </w:pPr>
            <w:r>
              <w:rPr>
                <w:rtl/>
              </w:rPr>
              <w:t xml:space="preserve">٤٤–٥١</w:t>
            </w:r>
          </w:p>
        </w:tc>
        <w:tc>
          <w:tcPr/>
          <w:p>
            <w:pPr>
              <w:pStyle w:val="Compact"/>
              <w:bidi/>
              <w:jc w:val="left"/>
            </w:pPr>
            <w:r>
              <w:rPr>
                <w:rtl/>
              </w:rPr>
              <w:t xml:space="preserve">استخراج المساطر من دستور المقنطرات، الأسطرلاب الكري، الرصدي، المبطّخ</w:t>
            </w:r>
          </w:p>
        </w:tc>
      </w:tr>
      <w:tr>
        <w:tc>
          <w:tcPr/>
          <w:p>
            <w:pPr>
              <w:pStyle w:val="Compact"/>
              <w:bidi/>
              <w:jc w:val="left"/>
            </w:pPr>
            <w:r>
              <w:rPr>
                <w:rtl/>
              </w:rPr>
              <w:t xml:space="preserve">٧</w:t>
            </w:r>
          </w:p>
        </w:tc>
        <w:tc>
          <w:tcPr/>
          <w:p>
            <w:pPr>
              <w:pStyle w:val="Compact"/>
              <w:bidi/>
              <w:jc w:val="left"/>
            </w:pPr>
            <w:r>
              <w:rPr>
                <w:rtl/>
              </w:rPr>
              <w:t xml:space="preserve">٥٢–٥٤</w:t>
            </w:r>
          </w:p>
        </w:tc>
        <w:tc>
          <w:tcPr/>
          <w:p>
            <w:pPr>
              <w:pStyle w:val="Compact"/>
              <w:bidi/>
              <w:jc w:val="left"/>
            </w:pPr>
            <w:r>
              <w:rPr>
                <w:rtl/>
              </w:rPr>
              <w:t xml:space="preserve">الأسطرلاب الكامل بالتسطيح الأسطواني، وتخطيط القطع الناقص بالخيط</w:t>
            </w:r>
          </w:p>
        </w:tc>
      </w:tr>
      <w:tr>
        <w:tc>
          <w:tcPr/>
          <w:p>
            <w:pPr>
              <w:pStyle w:val="Compact"/>
              <w:bidi/>
              <w:jc w:val="left"/>
            </w:pPr>
            <w:r>
              <w:rPr>
                <w:rtl/>
              </w:rPr>
              <w:t xml:space="preserve">٨</w:t>
            </w:r>
          </w:p>
        </w:tc>
        <w:tc>
          <w:tcPr/>
          <w:p>
            <w:pPr>
              <w:pStyle w:val="Compact"/>
              <w:bidi/>
              <w:jc w:val="left"/>
            </w:pPr>
            <w:r>
              <w:rPr>
                <w:rtl/>
              </w:rPr>
              <w:t xml:space="preserve">٥٥–٧٨</w:t>
            </w:r>
          </w:p>
        </w:tc>
        <w:tc>
          <w:tcPr/>
          <w:p>
            <w:pPr>
              <w:pStyle w:val="Compact"/>
              <w:bidi/>
              <w:jc w:val="left"/>
            </w:pPr>
            <w:r>
              <w:rPr>
                <w:rtl/>
              </w:rPr>
              <w:t xml:space="preserve">التسطيح التام للصاغاني وما يتولد منه من القطوع المخروطية، والبركار التام للكوهي، وتسطيح السموت ورؤوس الكواكب به</w:t>
            </w:r>
          </w:p>
        </w:tc>
      </w:tr>
      <w:tr>
        <w:tc>
          <w:tcPr/>
          <w:p>
            <w:pPr>
              <w:pStyle w:val="Compact"/>
              <w:bidi/>
              <w:jc w:val="left"/>
            </w:pPr>
            <w:r>
              <w:rPr>
                <w:rtl/>
              </w:rPr>
              <w:t xml:space="preserve">٩</w:t>
            </w:r>
          </w:p>
        </w:tc>
        <w:tc>
          <w:tcPr/>
          <w:p>
            <w:pPr>
              <w:pStyle w:val="Compact"/>
              <w:bidi/>
              <w:jc w:val="left"/>
            </w:pPr>
            <w:r>
              <w:rPr>
                <w:rtl/>
              </w:rPr>
              <w:t xml:space="preserve">٧٩–٨٥</w:t>
            </w:r>
          </w:p>
        </w:tc>
        <w:tc>
          <w:tcPr/>
          <w:p>
            <w:pPr>
              <w:pStyle w:val="Compact"/>
              <w:bidi/>
              <w:jc w:val="left"/>
            </w:pPr>
            <w:r>
              <w:rPr>
                <w:rtl/>
              </w:rPr>
              <w:t xml:space="preserve">حُقّ القمر، والصفيحة الكسوفية، والآلة المهيأة لمعرفة رؤية الأهلة</w:t>
            </w:r>
          </w:p>
        </w:tc>
      </w:tr>
    </w:tbl>
    <w:bookmarkEnd w:id="58"/>
    <w:bookmarkStart w:id="62" w:name="مصادره-ومن-ينقل-عنهم"/>
    <w:p>
      <w:pPr>
        <w:pStyle w:val="Heading2"/>
        <w:bidi/>
      </w:pPr>
      <w:r>
        <w:rPr>
          <w:rtl/>
        </w:rPr>
        <w:t xml:space="preserve">مصادره ومن ينقل عنهم</w:t>
      </w:r>
    </w:p>
    <w:p>
      <w:pPr>
        <w:bidi/>
      </w:pPr>
      <w:r>
        <w:rPr>
          <w:rtl/>
        </w:rPr>
        <w:t xml:space="preserve">يسمّي البيروني في الكتاب جماعة من أهل الصنعة، وينقل عنهم وجوهًا بأعيانها:</w:t>
      </w:r>
    </w:p>
    <w:p>
      <w:pPr>
        <w:numPr>
          <w:ilvl w:val="0"/>
          <w:numId w:val="1006"/>
        </w:numPr>
        <w:pStyle w:val="Compact"/>
        <w:bidi/>
      </w:pPr>
      <w:r>
        <w:rPr>
          <w:rtl/>
          <w:bCs/>
          <w:b/>
        </w:rPr>
        <w:t xml:space="preserve">حبش الحاسب</w:t>
      </w:r>
      <w:r>
        <w:rPr>
          <w:rtl/>
        </w:rPr>
        <w:t xml:space="preserve"> </w:t>
      </w:r>
      <w:r>
        <w:rPr>
          <w:rtl/>
        </w:rPr>
        <w:t xml:space="preserve">(أحمد بن عبد الله المروزي، القرن الثالث): طريقته في استخراج رؤوس الكواكب في العنكبوت بالميل ودرجة الممر (الشكل ١١).</w:t>
      </w:r>
    </w:p>
    <w:p>
      <w:pPr>
        <w:numPr>
          <w:ilvl w:val="0"/>
          <w:numId w:val="1006"/>
        </w:numPr>
        <w:pStyle w:val="Compact"/>
        <w:bidi/>
      </w:pPr>
      <w:r>
        <w:rPr>
          <w:rtl/>
          <w:bCs/>
          <w:b/>
        </w:rPr>
        <w:t xml:space="preserve">أبو محمد السيفي</w:t>
      </w:r>
      <w:r>
        <w:rPr>
          <w:rtl/>
        </w:rPr>
        <w:t xml:space="preserve">: وجه في عمل دوائر السموت (الشكل ١٣).</w:t>
      </w:r>
    </w:p>
    <w:p>
      <w:pPr>
        <w:numPr>
          <w:ilvl w:val="0"/>
          <w:numId w:val="1006"/>
        </w:numPr>
        <w:pStyle w:val="Compact"/>
        <w:bidi/>
      </w:pPr>
      <w:r>
        <w:rPr>
          <w:rtl/>
          <w:bCs/>
          <w:b/>
        </w:rPr>
        <w:t xml:space="preserve">أبو محمود حامد بن الخضر الخجندي</w:t>
      </w:r>
      <w:r>
        <w:rPr>
          <w:rtl/>
        </w:rPr>
        <w:t xml:space="preserve">: وجه آخر في عمل دوائر السموت (الشكل ١٤).</w:t>
      </w:r>
    </w:p>
    <w:p>
      <w:pPr>
        <w:numPr>
          <w:ilvl w:val="0"/>
          <w:numId w:val="1006"/>
        </w:numPr>
        <w:pStyle w:val="Compact"/>
        <w:bidi/>
      </w:pPr>
      <w:r>
        <w:rPr>
          <w:rtl/>
          <w:bCs/>
          <w:b/>
        </w:rPr>
        <w:t xml:space="preserve">أبو سعيد أحمد بن محمد السجزي</w:t>
      </w:r>
      <w:r>
        <w:rPr>
          <w:rtl/>
        </w:rPr>
        <w:t xml:space="preserve">: العناكب الممزوجة الستة (الشكل ٣٥)، والأسطرلاب الشقائقي بمسطرتين (الأشكال ٣٦–٣٨)، والزورقي المبني على القول بحركة الأرض (الشكلان ٣٩ و٤٠)، والمسطري والصليبي واللولبي (الأشكال ٤١–٤٣).</w:t>
      </w:r>
    </w:p>
    <w:p>
      <w:pPr>
        <w:numPr>
          <w:ilvl w:val="0"/>
          <w:numId w:val="1006"/>
        </w:numPr>
        <w:pStyle w:val="Compact"/>
        <w:bidi/>
      </w:pPr>
      <w:r>
        <w:rPr>
          <w:rtl/>
          <w:bCs/>
          <w:b/>
        </w:rPr>
        <w:t xml:space="preserve">بسطولس (نسطولس)</w:t>
      </w:r>
      <w:r>
        <w:rPr>
          <w:rtl/>
        </w:rPr>
        <w:t xml:space="preserve">: العنكبوت المسرطن (الشكل ٣٤).</w:t>
      </w:r>
    </w:p>
    <w:p>
      <w:pPr>
        <w:numPr>
          <w:ilvl w:val="0"/>
          <w:numId w:val="1006"/>
        </w:numPr>
        <w:pStyle w:val="Compact"/>
        <w:bidi/>
      </w:pPr>
      <w:r>
        <w:rPr>
          <w:rtl/>
          <w:bCs/>
          <w:b/>
        </w:rPr>
        <w:t xml:space="preserve">أبو حامد أحمد بن محمد الصاغاني الأسطرلابي</w:t>
      </w:r>
      <w:r>
        <w:rPr>
          <w:rtl/>
        </w:rPr>
        <w:t xml:space="preserve">: التسطيح التام، أي التسطيح من نقطة على المحور غير القطب (الأشكال ٥٥–٧٨).</w:t>
      </w:r>
      <w:r>
        <w:rPr>
          <w:rStyle w:val="FootnoteReference"/>
        </w:rPr>
        <w:footnoteReference w:id="59"/>
      </w:r>
    </w:p>
    <w:p>
      <w:pPr>
        <w:numPr>
          <w:ilvl w:val="0"/>
          <w:numId w:val="1006"/>
        </w:numPr>
        <w:pStyle w:val="Compact"/>
        <w:bidi/>
      </w:pPr>
      <w:r>
        <w:rPr>
          <w:rtl/>
          <w:bCs/>
          <w:b/>
        </w:rPr>
        <w:t xml:space="preserve">أبو نصر منصور بن علي بن عراق</w:t>
      </w:r>
      <w:r>
        <w:rPr>
          <w:rtl/>
        </w:rPr>
        <w:t xml:space="preserve">: تخطيط القطع الزائد من كتابه «السموت» (الشكلان ٦٣ و٦٤).</w:t>
      </w:r>
    </w:p>
    <w:p>
      <w:pPr>
        <w:numPr>
          <w:ilvl w:val="0"/>
          <w:numId w:val="1006"/>
        </w:numPr>
        <w:pStyle w:val="Compact"/>
        <w:bidi/>
      </w:pPr>
      <w:r>
        <w:rPr>
          <w:rtl/>
          <w:bCs/>
          <w:b/>
        </w:rPr>
        <w:t xml:space="preserve">أبو سهل ويجن بن رستم الكوهي</w:t>
      </w:r>
      <w:r>
        <w:rPr>
          <w:rtl/>
        </w:rPr>
        <w:t xml:space="preserve">: البركار التام الذي تُخط به القطوع المخروطية (الأشكال ٦٥–٧٠).</w:t>
      </w:r>
      <w:r>
        <w:rPr>
          <w:rStyle w:val="FootnoteReference"/>
        </w:rPr>
        <w:footnoteReference w:id="60"/>
      </w:r>
    </w:p>
    <w:p>
      <w:pPr>
        <w:numPr>
          <w:ilvl w:val="0"/>
          <w:numId w:val="1006"/>
        </w:numPr>
        <w:pStyle w:val="Compact"/>
        <w:bidi/>
      </w:pPr>
      <w:r>
        <w:rPr>
          <w:rtl/>
          <w:bCs/>
          <w:b/>
        </w:rPr>
        <w:t xml:space="preserve">عطارد بن محمد الحاسب</w:t>
      </w:r>
      <w:r>
        <w:rPr>
          <w:rtl/>
        </w:rPr>
        <w:t xml:space="preserve">: الصفيحة الكسوفية (الأشكال ٨١–٨٣).</w:t>
      </w:r>
    </w:p>
    <w:p>
      <w:pPr>
        <w:numPr>
          <w:ilvl w:val="0"/>
          <w:numId w:val="1006"/>
        </w:numPr>
        <w:pStyle w:val="Compact"/>
        <w:bidi/>
      </w:pPr>
      <w:r>
        <w:rPr>
          <w:rtl/>
          <w:bCs/>
          <w:b/>
        </w:rPr>
        <w:t xml:space="preserve">أبو داود السمرقندي</w:t>
      </w:r>
      <w:r>
        <w:rPr>
          <w:rtl/>
        </w:rPr>
        <w:t xml:space="preserve">: الآلة المهيأة لمعرفة رؤية الأهلة (الشكلان ٨٤ و٨٥).</w:t>
      </w:r>
    </w:p>
    <w:p>
      <w:pPr>
        <w:bidi/>
      </w:pPr>
      <w:r>
        <w:rPr>
          <w:rtl/>
        </w:rPr>
        <w:t xml:space="preserve">ومن وراء هؤلاء كلهم «كتاب تسطيح الكرة» لبطلميوس، وكتاب «المخروطات» لأبلونيوس الذي تقوم عليه الأشكال ٥٨–٦٤، و«الأكر» لثاوذوسيوس الذي يقوم عليه استخراج قطر الكرة (الشكل ٤٥).</w:t>
      </w:r>
      <w:r>
        <w:rPr>
          <w:rStyle w:val="FootnoteReference"/>
        </w:rPr>
        <w:footnoteReference w:id="61"/>
      </w:r>
    </w:p>
    <w:bookmarkEnd w:id="62"/>
    <w:bookmarkStart w:id="65" w:name="مسألة-حركة-الأرض"/>
    <w:p>
      <w:pPr>
        <w:pStyle w:val="Heading2"/>
        <w:bidi/>
      </w:pPr>
      <w:r>
        <w:rPr>
          <w:rtl/>
        </w:rPr>
        <w:t xml:space="preserve">مسألة حركة الأرض</w:t>
      </w:r>
    </w:p>
    <w:p>
      <w:pPr>
        <w:bidi/>
      </w:pPr>
      <w:r>
        <w:rPr>
          <w:rtl/>
        </w:rPr>
        <w:t xml:space="preserve">من أشهر مواضع الكتاب كلام البيروني على الأسطرلاب الزورقي الذي صنعه السجزي. فقد بناه السجزي على أن الحركة الظاهرة للسماء هي حركة الأرض، فجعل الكواكب والمقنطرات ثابتة على الصفيحة، وجعل الأفق المجسّم يدور فوقها (الشكلان ٣٩ و٤٠). ويستحسن البيروني الآلة من جهة الصنعة. أما أصل المسألة، أي هل الدائر الأرض أو الفلك، فيرى أنه شبهة يعسر حلّها، وأن حلّها من شأن أصحاب العلم الطبيعي لا أصحاب التعاليم، إذ الحسابات الهندسية واحدة على القولين. وهذا من دقيق نظره في الفصل بين الرياضي والطبيعي.</w:t>
      </w:r>
      <w:r>
        <w:rPr>
          <w:rStyle w:val="FootnoteReference"/>
        </w:rPr>
        <w:footnoteReference w:id="63"/>
      </w:r>
    </w:p>
    <w:p>
      <w:pPr>
        <w:bidi/>
      </w:pPr>
      <w:r>
        <w:rPr>
          <w:rtl/>
        </w:rPr>
        <w:t xml:space="preserve">وقد نقل أبو علي المراكشي (ق ٧ هـ) كلام البيروني هذا، ثم تعجّب منه: كيف يعدّ صعبًا ما بطلانه في غاية الظهور، وقد برهن على بطلانه ابن سينا في «الشفاء» وفخر الدين الرازي في «الملخّص». وهذا مثال فريد لآلة رصدية صارت مدخلًا إلى مسألة من أعوص مسائل الهيئة الطبيعية.</w:t>
      </w:r>
      <w:r>
        <w:rPr>
          <w:rStyle w:val="FootnoteReference"/>
        </w:rPr>
        <w:footnoteReference w:id="64"/>
      </w:r>
    </w:p>
    <w:bookmarkEnd w:id="65"/>
    <w:bookmarkStart w:id="67" w:name="منزلة-الكتاب"/>
    <w:p>
      <w:pPr>
        <w:pStyle w:val="Heading2"/>
        <w:bidi/>
      </w:pPr>
      <w:r>
        <w:rPr>
          <w:rtl/>
        </w:rPr>
        <w:t xml:space="preserve">منزلة الكتاب</w:t>
      </w:r>
    </w:p>
    <w:p>
      <w:pPr>
        <w:bidi/>
      </w:pPr>
      <w:r>
        <w:rPr>
          <w:rtl/>
        </w:rPr>
        <w:t xml:space="preserve">«الاستيعاب» أوسع كتاب عربي باقٍ في تسطيح الكرة. وله ثلاث مزايا يقلّ اجتماعها:</w:t>
      </w:r>
    </w:p>
    <w:p>
      <w:pPr>
        <w:numPr>
          <w:ilvl w:val="0"/>
          <w:numId w:val="1007"/>
        </w:numPr>
        <w:pStyle w:val="Compact"/>
        <w:bidi/>
      </w:pPr>
      <w:r>
        <w:rPr>
          <w:rtl/>
          <w:bCs/>
          <w:b/>
        </w:rPr>
        <w:t xml:space="preserve">الاستقصاء</w:t>
      </w:r>
      <w:r>
        <w:rPr>
          <w:rtl/>
        </w:rPr>
        <w:t xml:space="preserve">: لا يكاد يُعرف وجه من وجوه الأسطرلاب في القرن الرابع إلا وهو فيه.</w:t>
      </w:r>
    </w:p>
    <w:p>
      <w:pPr>
        <w:numPr>
          <w:ilvl w:val="0"/>
          <w:numId w:val="1007"/>
        </w:numPr>
        <w:pStyle w:val="Compact"/>
        <w:bidi/>
      </w:pPr>
      <w:r>
        <w:rPr>
          <w:rtl/>
          <w:bCs/>
          <w:b/>
        </w:rPr>
        <w:t xml:space="preserve">النقد</w:t>
      </w:r>
      <w:r>
        <w:rPr>
          <w:rtl/>
        </w:rPr>
        <w:t xml:space="preserve">: لا ينقل البيروني الوجوه نقلًا مجردًا، بل يمتحنها ويبين أصحها وأسهلها عملًا ومواضع الخلل فيها.</w:t>
      </w:r>
    </w:p>
    <w:p>
      <w:pPr>
        <w:numPr>
          <w:ilvl w:val="0"/>
          <w:numId w:val="1007"/>
        </w:numPr>
        <w:pStyle w:val="Compact"/>
        <w:bidi/>
      </w:pPr>
      <w:r>
        <w:rPr>
          <w:rtl/>
          <w:bCs/>
          <w:b/>
        </w:rPr>
        <w:t xml:space="preserve">الارتقاء من الصنعة إلى النظرية</w:t>
      </w:r>
      <w:r>
        <w:rPr>
          <w:rtl/>
        </w:rPr>
        <w:t xml:space="preserve">: ينتقل من قسمة الدستور بالعضادة إلى نظرية القطوع المخروطية والبركار التام. وبذلك يكشف أن الأسطرلاب حالة خاصة من باب أعم، هو تسطيح الكرة من أي نقطة على أي سطح.</w:t>
      </w:r>
      <w:r>
        <w:rPr>
          <w:rStyle w:val="FootnoteReference"/>
        </w:rPr>
        <w:footnoteReference w:id="66"/>
      </w:r>
    </w:p>
    <w:bookmarkEnd w:id="67"/>
    <w:bookmarkEnd w:id="68"/>
    <w:bookmarkStart w:id="86" w:name="X9bb01725dac266cb321706bf9ffe34553924d5e"/>
    <w:p>
      <w:pPr>
        <w:pStyle w:val="Heading1"/>
        <w:bidi/>
      </w:pPr>
      <w:r>
        <w:rPr>
          <w:rtl/>
        </w:rPr>
        <w:t xml:space="preserve">الباب الثالث: أنواع الإسقاطات (التساطيح) في الكتاب</w:t>
      </w:r>
    </w:p>
    <w:p>
      <w:pPr>
        <w:bidi/>
      </w:pPr>
      <w:r>
        <w:rPr>
          <w:rtl/>
        </w:rPr>
        <w:t xml:space="preserve">«التسطيح» هو نقل ما على سطح الكرة السماوية إلى سطح مستوٍ، أي ما يسمى اليوم «الإسقاط». وأشكال «الاستيعاب» كلها تعود إلى أنواع قليلة من التسطيح، نعرضها هنا بلغة الرياضيات الحديثة. والرموز المستعملة هنا معرّفة في باب «اصطلاحات الشرح وقائمة الرموز» في أول الكتاب.</w:t>
      </w:r>
    </w:p>
    <w:bookmarkStart w:id="71" w:name="أولا-التسطيح-المعهود-الأسطرلابي-الشمالي"/>
    <w:p>
      <w:pPr>
        <w:pStyle w:val="Heading2"/>
        <w:bidi/>
      </w:pPr>
      <w:r>
        <w:rPr>
          <w:rtl/>
        </w:rPr>
        <w:t xml:space="preserve">أولًا: التسطيح المعهود (الأسطرلابي الشمالي)</w:t>
      </w:r>
    </w:p>
    <w:p>
      <w:pPr>
        <w:bidi/>
      </w:pPr>
      <w:r>
        <w:rPr>
          <w:rtl/>
        </w:rPr>
        <w:t xml:space="preserve">هو التسطيح الذي يُعرف اليوم بـ«الإسقاط المجسامي» (stereographic). تُسقَط الكرة من قطب الجنوب على سطح معدل النهار. وخاصيتاه الجوهريتان أنه يحفظ الدوائر دوائرَ، ويحفظ الزوايا.</w:t>
      </w:r>
    </w:p>
    <w:p>
      <w:pPr>
        <w:bidi/>
      </w:pPr>
      <w:r>
        <w:rPr>
          <w:rtl/>
          <w:bCs/>
          <w:b/>
        </w:rPr>
        <w:t xml:space="preserve">المدارات</w:t>
      </w:r>
      <w:r>
        <w:rPr>
          <w:rtl/>
        </w:rPr>
        <w:t xml:space="preserve">: يقع مدار الميل</w:t>
      </w:r>
      <w:r>
        <w:rPr>
          <w:rtl/>
        </w:rPr>
        <w:t xml:space="preserve"> </w:t>
      </w:r>
      <m:oMath>
        <m:r>
          <m:t>δ</m:t>
        </m:r>
      </m:oMath>
      <w:r>
        <w:rPr>
          <w:rtl/>
        </w:rPr>
        <w:t xml:space="preserve"> </w:t>
      </w:r>
      <w:r>
        <w:rPr>
          <w:rtl/>
        </w:rPr>
        <w:t xml:space="preserve">على دائرة مركزها مركز الصفيحة ونصف قطرها:</w:t>
      </w:r>
    </w:p>
    <w:p>
      <w:pPr>
        <w:bidi/>
      </w:pPr>
      <m:oMathPara>
        <m:oMathParaPr>
          <m:jc m:val="center"/>
        </m:oMathParaPr>
        <m:oMath>
          <m:r>
            <m:t>r</m:t>
          </m:r>
          <m:d>
            <m:dPr>
              <m:begChr m:val="("/>
              <m:endChr m:val=")"/>
              <m:sepChr m:val=""/>
              <m:grow/>
            </m:dPr>
            <m:e>
              <m:r>
                <m:t>δ</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bar"/>
                </m:fPr>
                <m:num>
                  <m:r>
                    <m:t>δ</m:t>
                  </m:r>
                </m:num>
                <m:den>
                  <m:r>
                    <m:t>2</m:t>
                  </m:r>
                </m:den>
              </m:f>
            </m:e>
          </m:d>
          <m:r>
            <m:rPr>
              <m:sty m:val="p"/>
            </m:rPr>
            <m:t>=</m:t>
          </m:r>
          <m:sSub>
            <m:e>
              <m:r>
                <m:t>R</m:t>
              </m:r>
            </m:e>
            <m:sub>
              <m:r>
                <m:t>e</m:t>
              </m:r>
            </m:sub>
          </m:sSub>
          <m:r>
            <m:t> </m:t>
          </m:r>
          <m:f>
            <m:fPr>
              <m:type m:val="bar"/>
            </m:fPr>
            <m:num>
              <m:r>
                <m:rPr>
                  <m:sty m:val="p"/>
                </m:rPr>
                <m:t>cos</m:t>
              </m:r>
              <m:r>
                <m:t>δ</m:t>
              </m:r>
            </m:num>
            <m:den>
              <m:r>
                <m:t>1</m:t>
              </m:r>
              <m:r>
                <m:rPr>
                  <m:sty m:val="p"/>
                </m:rPr>
                <m:t>+</m:t>
              </m:r>
              <m:r>
                <m:rPr>
                  <m:sty m:val="p"/>
                </m:rPr>
                <m:t>sin</m:t>
              </m:r>
              <m:r>
                <m:t>δ</m:t>
              </m:r>
            </m:den>
          </m:f>
          <m:r>
            <m:rPr>
              <m:sty m:val="p"/>
            </m:rPr>
            <m:t>.</m:t>
          </m:r>
        </m:oMath>
      </m:oMathPara>
    </w:p>
    <w:p>
      <w:pPr>
        <w:bidi/>
      </w:pPr>
      <w:r>
        <w:rPr>
          <w:rtl/>
        </w:rPr>
        <w:t xml:space="preserve">ولما كانت الصفيحة تنتهي بمدار الجدي (</w:t>
      </w:r>
      <m:oMath>
        <m:r>
          <m:t>δ</m:t>
        </m:r>
        <m:r>
          <m:rPr>
            <m:sty m:val="p"/>
          </m:rPr>
          <m:t>=</m:t>
        </m:r>
        <m:r>
          <m:rPr>
            <m:sty m:val="p"/>
          </m:rPr>
          <m:t>−</m:t>
        </m:r>
        <m:r>
          <m:t>ε</m:t>
        </m:r>
      </m:oMath>
      <w:r>
        <w:rPr>
          <w:rtl/>
        </w:rPr>
        <w:t xml:space="preserve">)، كان</w:t>
      </w:r>
      <w:r>
        <w:rPr>
          <w:rtl/>
        </w:rPr>
        <w:t xml:space="preserve"> </w:t>
      </w:r>
      <m:oMath>
        <m:r>
          <m:t>R</m:t>
        </m: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r>
              <m:t>ε</m:t>
            </m:r>
            <m:r>
              <m:rPr>
                <m:sty m:val="p"/>
              </m:rPr>
              <m:t>/</m:t>
            </m:r>
            <m:r>
              <m:t>2</m:t>
            </m:r>
          </m:e>
        </m:d>
      </m:oMath>
      <w:r>
        <w:rPr>
          <w:rtl/>
        </w:rPr>
        <w:t xml:space="preserve">. ومن ذلك:</w:t>
      </w:r>
    </w:p>
    <w:p>
      <w:pPr>
        <w:bidi/>
      </w:pPr>
      <m:oMathPara>
        <m:oMathParaPr>
          <m:jc m:val="center"/>
        </m:oMathParaPr>
        <m:oMath>
          <m:sSub>
            <m:e>
              <m:r>
                <m:t>R</m:t>
              </m:r>
            </m:e>
            <m:sub>
              <m:r>
                <m:t>e</m:t>
              </m:r>
            </m:sub>
          </m:sSub>
          <m:r>
            <m:rPr>
              <m:sty m:val="p"/>
            </m:rPr>
            <m:t>=</m:t>
          </m:r>
          <m:r>
            <m:t>R</m:t>
          </m:r>
          <m:r>
            <m:rPr>
              <m:sty m:val="p"/>
            </m:rPr>
            <m:t>tan</m:t>
          </m:r>
          <m:d>
            <m:dPr>
              <m:begChr m:val="("/>
              <m:endChr m:val=")"/>
              <m:sepChr m:val=""/>
              <m:grow/>
            </m:dPr>
            <m:e>
              <m:sSup>
                <m:e>
                  <m:r>
                    <m:t>45</m:t>
                  </m:r>
                </m:e>
                <m:sup>
                  <m:r>
                    <m:rPr>
                      <m:sty m:val="p"/>
                    </m:rPr>
                    <m:t>∘</m:t>
                  </m:r>
                </m:sup>
              </m:sSup>
              <m:r>
                <m:rPr>
                  <m:sty m:val="p"/>
                </m:rPr>
                <m:t>−</m:t>
              </m:r>
              <m:f>
                <m:fPr>
                  <m:type m:val="bar"/>
                </m:fPr>
                <m:num>
                  <m:r>
                    <m:t>ε</m:t>
                  </m:r>
                </m:num>
                <m:den>
                  <m:r>
                    <m:t>2</m:t>
                  </m:r>
                </m:den>
              </m:f>
            </m:e>
          </m:d>
          <m:r>
            <m:rPr>
              <m:sty m:val="p"/>
            </m:rPr>
            <m:t>,</m:t>
          </m:r>
          <m:r>
            <m:t>  </m:t>
          </m:r>
          <m:sSub>
            <m:e>
              <m:r>
                <m:t>r</m:t>
              </m:r>
            </m:e>
            <m:sub>
              <m:r>
                <m:rPr>
                  <m:nor/>
                  <m:sty m:val="p"/>
                </m:rPr>
                <m:t>Can</m:t>
              </m:r>
            </m:sub>
          </m:sSub>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bar"/>
                </m:fPr>
                <m:num>
                  <m:r>
                    <m:t>ε</m:t>
                  </m:r>
                </m:num>
                <m:den>
                  <m:r>
                    <m:t>2</m:t>
                  </m:r>
                </m:den>
              </m:f>
            </m:e>
          </m:d>
          <m:r>
            <m:rPr>
              <m:sty m:val="p"/>
            </m:rPr>
            <m:t>=</m:t>
          </m:r>
          <m:r>
            <m:t>R</m:t>
          </m:r>
          <m:sSup>
            <m:e>
              <m:r>
                <m:rPr>
                  <m:sty m:val="p"/>
                </m:rPr>
                <m:t>tan</m:t>
              </m:r>
            </m:e>
            <m:sup>
              <m:r>
                <m:t>2</m:t>
              </m:r>
            </m:sup>
          </m:sSup>
          <m:d>
            <m:dPr>
              <m:begChr m:val="("/>
              <m:endChr m:val=")"/>
              <m:sepChr m:val=""/>
              <m:grow/>
            </m:dPr>
            <m:e>
              <m:sSup>
                <m:e>
                  <m:r>
                    <m:t>45</m:t>
                  </m:r>
                </m:e>
                <m:sup>
                  <m:r>
                    <m:rPr>
                      <m:sty m:val="p"/>
                    </m:rPr>
                    <m:t>∘</m:t>
                  </m:r>
                </m:sup>
              </m:sSup>
              <m:r>
                <m:rPr>
                  <m:sty m:val="p"/>
                </m:rPr>
                <m:t>−</m:t>
              </m:r>
              <m:f>
                <m:fPr>
                  <m:type m:val="bar"/>
                </m:fPr>
                <m:num>
                  <m:r>
                    <m:t>ε</m:t>
                  </m:r>
                </m:num>
                <m:den>
                  <m:r>
                    <m:t>2</m:t>
                  </m:r>
                </m:den>
              </m:f>
            </m:e>
          </m:d>
          <m:r>
            <m:rPr>
              <m:sty m:val="p"/>
            </m:rPr>
            <m:t>.</m:t>
          </m:r>
        </m:oMath>
      </m:oMathPara>
    </w:p>
    <w:p>
      <w:pPr>
        <w:bidi/>
      </w:pPr>
      <w:r>
        <w:rPr>
          <w:rtl/>
        </w:rPr>
        <w:t xml:space="preserve">وهذا ما يبنيه البيروني بالمسطرة والبركار في الشكلين ٥ و٦.</w:t>
      </w:r>
      <w:r>
        <w:rPr>
          <w:rStyle w:val="FootnoteReference"/>
        </w:rPr>
        <w:footnoteReference w:id="69"/>
      </w:r>
    </w:p>
    <w:p>
      <w:pPr>
        <w:bidi/>
      </w:pPr>
      <w:r>
        <w:rPr>
          <w:rtl/>
          <w:bCs/>
          <w:b/>
        </w:rPr>
        <w:t xml:space="preserve">الأفق والمقنطرات</w:t>
      </w:r>
      <w:r>
        <w:rPr>
          <w:rtl/>
        </w:rPr>
        <w:t xml:space="preserve">: تقع مقنطرة الارتفاع</w:t>
      </w:r>
      <w:r>
        <w:rPr>
          <w:rtl/>
        </w:rPr>
        <w:t xml:space="preserve"> </w:t>
      </w:r>
      <m:oMath>
        <m:r>
          <m:t>h</m:t>
        </m:r>
      </m:oMath>
      <w:r>
        <w:rPr>
          <w:rtl/>
        </w:rPr>
        <w:t xml:space="preserve"> </w:t>
      </w:r>
      <w:r>
        <w:rPr>
          <w:rtl/>
        </w:rPr>
        <w:t xml:space="preserve">في عرض</w:t>
      </w:r>
      <w:r>
        <w:rPr>
          <w:rtl/>
        </w:rPr>
        <w:t xml:space="preserve"> </w:t>
      </w:r>
      <m:oMath>
        <m:r>
          <m:t>φ</m:t>
        </m:r>
      </m:oMath>
      <w:r>
        <w:rPr>
          <w:rtl/>
        </w:rPr>
        <w:t xml:space="preserve"> </w:t>
      </w:r>
      <w:r>
        <w:rPr>
          <w:rtl/>
        </w:rPr>
        <w:t xml:space="preserve">على دائرة مركزها على خط نصف النهار، على بعد</w:t>
      </w:r>
      <w:r>
        <w:rPr>
          <w:rtl/>
        </w:rPr>
        <w:t xml:space="preserve"> </w:t>
      </w:r>
      <m:oMath>
        <m:sSub>
          <m:e>
            <m:r>
              <m:t>y</m:t>
            </m:r>
          </m:e>
          <m:sub>
            <m:r>
              <m:t>c</m:t>
            </m:r>
          </m:sub>
        </m:sSub>
      </m:oMath>
      <w:r>
        <w:rPr>
          <w:rtl/>
        </w:rPr>
        <w:t xml:space="preserve"> </w:t>
      </w:r>
      <w:r>
        <w:rPr>
          <w:rtl/>
        </w:rPr>
        <w:t xml:space="preserve">من المركز، ونصف قطرها</w:t>
      </w:r>
      <w:r>
        <w:rPr>
          <w:rtl/>
        </w:rPr>
        <w:t xml:space="preserve"> </w:t>
      </w:r>
      <m:oMath>
        <m:r>
          <m:t>ρ</m:t>
        </m:r>
      </m:oMath>
      <w:r>
        <w:rPr>
          <w:rtl/>
        </w:rPr>
        <w:t xml:space="preserve">:</w:t>
      </w:r>
    </w:p>
    <w:p>
      <w:pPr>
        <w:bidi/>
      </w:pPr>
      <m:oMathPara>
        <m:oMathParaPr>
          <m:jc m:val="center"/>
        </m:oMathParaPr>
        <m:oMath>
          <m:sSub>
            <m:e>
              <m:r>
                <m:t>y</m:t>
              </m:r>
            </m:e>
            <m:sub>
              <m:r>
                <m:t>c</m:t>
              </m:r>
            </m:sub>
          </m:sSub>
          <m:r>
            <m:rPr>
              <m:sty m:val="p"/>
            </m:rPr>
            <m:t>=</m:t>
          </m:r>
          <m:sSub>
            <m:e>
              <m:r>
                <m:t>R</m:t>
              </m:r>
            </m:e>
            <m:sub>
              <m:r>
                <m:t>e</m:t>
              </m:r>
            </m:sub>
          </m:sSub>
          <m:r>
            <m:t> </m:t>
          </m:r>
          <m:f>
            <m:fPr>
              <m:type m:val="bar"/>
            </m:fPr>
            <m:num>
              <m:r>
                <m:rPr>
                  <m:sty m:val="p"/>
                </m:rPr>
                <m:t>cos</m:t>
              </m:r>
              <m:r>
                <m:t>φ</m:t>
              </m:r>
            </m:num>
            <m:den>
              <m:r>
                <m:rPr>
                  <m:sty m:val="p"/>
                </m:rPr>
                <m:t>sin</m:t>
              </m:r>
              <m:r>
                <m:t>φ</m:t>
              </m:r>
              <m:r>
                <m:rPr>
                  <m:sty m:val="p"/>
                </m:rPr>
                <m:t>+</m:t>
              </m:r>
              <m:r>
                <m:rPr>
                  <m:sty m:val="p"/>
                </m:rPr>
                <m:t>sin</m:t>
              </m:r>
              <m:r>
                <m:t>h</m:t>
              </m:r>
            </m:den>
          </m:f>
          <m:r>
            <m:rPr>
              <m:sty m:val="p"/>
            </m:rPr>
            <m:t>,</m:t>
          </m:r>
          <m:r>
            <m:t>  </m:t>
          </m:r>
          <m:r>
            <m:t>ρ</m:t>
          </m:r>
          <m:r>
            <m:rPr>
              <m:sty m:val="p"/>
            </m:rPr>
            <m:t>=</m:t>
          </m:r>
          <m:sSub>
            <m:e>
              <m:r>
                <m:t>R</m:t>
              </m:r>
            </m:e>
            <m:sub>
              <m:r>
                <m:t>e</m:t>
              </m:r>
            </m:sub>
          </m:sSub>
          <m:r>
            <m:t> </m:t>
          </m:r>
          <m:f>
            <m:fPr>
              <m:type m:val="bar"/>
            </m:fPr>
            <m:num>
              <m:r>
                <m:rPr>
                  <m:sty m:val="p"/>
                </m:rPr>
                <m:t>cos</m:t>
              </m:r>
              <m:r>
                <m:t>h</m:t>
              </m:r>
            </m:num>
            <m:den>
              <m:r>
                <m:rPr>
                  <m:sty m:val="p"/>
                </m:rPr>
                <m:t>sin</m:t>
              </m:r>
              <m:r>
                <m:t>φ</m:t>
              </m:r>
              <m:r>
                <m:rPr>
                  <m:sty m:val="p"/>
                </m:rPr>
                <m:t>+</m:t>
              </m:r>
              <m:r>
                <m:rPr>
                  <m:sty m:val="p"/>
                </m:rPr>
                <m:t>sin</m:t>
              </m:r>
              <m:r>
                <m:t>h</m:t>
              </m:r>
            </m:den>
          </m:f>
          <m:r>
            <m:rPr>
              <m:sty m:val="p"/>
            </m:rPr>
            <m:t>.</m:t>
          </m:r>
        </m:oMath>
      </m:oMathPara>
    </w:p>
    <w:p>
      <w:pPr>
        <w:bidi/>
      </w:pPr>
      <w:r>
        <w:rPr>
          <w:rtl/>
        </w:rPr>
        <w:t xml:space="preserve">والأفق هو</w:t>
      </w:r>
      <w:r>
        <w:rPr>
          <w:rtl/>
        </w:rPr>
        <w:t xml:space="preserve"> </w:t>
      </w:r>
      <m:oMath>
        <m:r>
          <m:t>h</m:t>
        </m:r>
        <m:r>
          <m:rPr>
            <m:sty m:val="p"/>
          </m:rPr>
          <m:t>=</m:t>
        </m:r>
        <m:r>
          <m:t>0</m:t>
        </m:r>
      </m:oMath>
      <w:r>
        <w:rPr>
          <w:rtl/>
        </w:rPr>
        <w:t xml:space="preserve">، ومقنطرات الانحطاط هي</w:t>
      </w:r>
      <w:r>
        <w:rPr>
          <w:rtl/>
        </w:rPr>
        <w:t xml:space="preserve"> </w:t>
      </w:r>
      <m:oMath>
        <m:r>
          <m:t>h</m:t>
        </m:r>
        <m:r>
          <m:rPr>
            <m:sty m:val="p"/>
          </m:rPr>
          <m:t>&lt;</m:t>
        </m:r>
        <m:r>
          <m:t>0</m:t>
        </m:r>
      </m:oMath>
      <w:r>
        <w:rPr>
          <w:rtl/>
        </w:rPr>
        <w:t xml:space="preserve">. والسمت (رأس السمت) على بعد</w:t>
      </w:r>
      <w:r>
        <w:rPr>
          <w:rtl/>
        </w:rPr>
        <w:t xml:space="preserve"> </w:t>
      </w:r>
      <m:oMath>
        <m:sSub>
          <m:e>
            <m:r>
              <m:t>R</m:t>
            </m:r>
          </m:e>
          <m:sub>
            <m:r>
              <m:t>e</m:t>
            </m:r>
          </m:sub>
        </m:sSub>
        <m:r>
          <m:rPr>
            <m:sty m:val="p"/>
          </m:rPr>
          <m:t>tan</m:t>
        </m:r>
        <m:d>
          <m:dPr>
            <m:begChr m:val="("/>
            <m:endChr m:val=")"/>
            <m:sepChr m:val=""/>
            <m:grow/>
          </m:dPr>
          <m:e>
            <m:sSup>
              <m:e>
                <m:r>
                  <m:t>45</m:t>
                </m:r>
              </m:e>
              <m:sup>
                <m:r>
                  <m:rPr>
                    <m:sty m:val="p"/>
                  </m:rPr>
                  <m:t>∘</m:t>
                </m:r>
              </m:sup>
            </m:sSup>
            <m:r>
              <m:rPr>
                <m:sty m:val="p"/>
              </m:rPr>
              <m:t>−</m:t>
            </m:r>
            <m:r>
              <m:t>φ</m:t>
            </m:r>
            <m:r>
              <m:rPr>
                <m:sty m:val="p"/>
              </m:rPr>
              <m:t>/</m:t>
            </m:r>
            <m:r>
              <m:t>2</m:t>
            </m:r>
          </m:e>
        </m:d>
      </m:oMath>
      <w:r>
        <w:rPr>
          <w:rtl/>
        </w:rPr>
        <w:t xml:space="preserve"> </w:t>
      </w:r>
      <w:r>
        <w:rPr>
          <w:rtl/>
        </w:rPr>
        <w:t xml:space="preserve">من المركز.</w:t>
      </w:r>
    </w:p>
    <w:p>
      <w:pPr>
        <w:bidi/>
      </w:pPr>
      <w:r>
        <w:rPr>
          <w:rtl/>
          <w:bCs/>
          <w:b/>
        </w:rPr>
        <w:t xml:space="preserve">دوائر السموت</w:t>
      </w:r>
      <w:r>
        <w:rPr>
          <w:rtl/>
        </w:rPr>
        <w:t xml:space="preserve">: كلها تمر بسمت الرأس ونظيره. ومراكزها على خط واحد موازٍ لخط المشرق والمغرب، هو «خط المراكز»، على بعد</w:t>
      </w:r>
      <w:r>
        <w:rPr>
          <w:rtl/>
        </w:rPr>
        <w:t xml:space="preserve"> </w:t>
      </w:r>
      <m:oMath>
        <m:sSub>
          <m:e>
            <m:r>
              <m:t>R</m:t>
            </m:r>
          </m:e>
          <m:sub>
            <m:r>
              <m:t>e</m:t>
            </m:r>
          </m:sub>
        </m:sSub>
        <m:r>
          <m:rPr>
            <m:sty m:val="p"/>
          </m:rPr>
          <m:t>tan</m:t>
        </m:r>
        <m:r>
          <m:t>φ</m:t>
        </m:r>
      </m:oMath>
      <w:r>
        <w:rPr>
          <w:rtl/>
        </w:rPr>
        <w:t xml:space="preserve"> </w:t>
      </w:r>
      <w:r>
        <w:rPr>
          <w:rtl/>
        </w:rPr>
        <w:t xml:space="preserve">من المركز في جهة الشمال. ومركز دائرة السمت</w:t>
      </w:r>
      <w:r>
        <w:rPr>
          <w:rtl/>
        </w:rPr>
        <w:t xml:space="preserve"> </w:t>
      </w:r>
      <m:oMath>
        <m:r>
          <m:t>A</m:t>
        </m:r>
      </m:oMath>
      <w:r>
        <w:rPr>
          <w:rtl/>
        </w:rPr>
        <w:t xml:space="preserve"> </w:t>
      </w:r>
      <w:r>
        <w:rPr>
          <w:rtl/>
        </w:rPr>
        <w:t xml:space="preserve">(من نقطة الجنوب) على هذا الخط على بعد</w:t>
      </w:r>
      <w:r>
        <w:rPr>
          <w:rtl/>
        </w:rPr>
        <w:t xml:space="preserve"> </w:t>
      </w:r>
      <m:oMath>
        <m:f>
          <m:fPr>
            <m:type m:val="bar"/>
          </m:fPr>
          <m:num>
            <m:sSub>
              <m:e>
                <m:r>
                  <m:t>R</m:t>
                </m:r>
              </m:e>
              <m:sub>
                <m:r>
                  <m:t>e</m:t>
                </m:r>
              </m:sub>
            </m:sSub>
          </m:num>
          <m:den>
            <m:r>
              <m:rPr>
                <m:sty m:val="p"/>
              </m:rPr>
              <m:t>cos</m:t>
            </m:r>
            <m:r>
              <m:t>φ</m:t>
            </m:r>
          </m:den>
        </m:f>
        <m:r>
          <m:rPr>
            <m:sty m:val="p"/>
          </m:rPr>
          <m:t>cot</m:t>
        </m:r>
        <m:r>
          <m:t>A</m:t>
        </m:r>
      </m:oMath>
      <w:r>
        <w:rPr>
          <w:rtl/>
        </w:rPr>
        <w:t xml:space="preserve"> </w:t>
      </w:r>
      <w:r>
        <w:rPr>
          <w:rtl/>
        </w:rPr>
        <w:t xml:space="preserve">من خط نصف النهار.</w:t>
      </w:r>
      <w:r>
        <w:rPr>
          <w:rStyle w:val="FootnoteReference"/>
        </w:rPr>
        <w:footnoteReference w:id="70"/>
      </w:r>
    </w:p>
    <w:p>
      <w:pPr>
        <w:bidi/>
      </w:pPr>
      <w:r>
        <w:rPr>
          <w:rtl/>
          <w:bCs/>
          <w:b/>
        </w:rPr>
        <w:t xml:space="preserve">منطقة البروج</w:t>
      </w:r>
      <w:r>
        <w:rPr>
          <w:rtl/>
        </w:rPr>
        <w:t xml:space="preserve">: دائرة مركزها على خط نصف النهار على بعد</w:t>
      </w:r>
      <w:r>
        <w:rPr>
          <w:rtl/>
        </w:rPr>
        <w:t xml:space="preserve"> </w:t>
      </w:r>
      <m:oMath>
        <m:sSub>
          <m:e>
            <m:r>
              <m:t>R</m:t>
            </m:r>
          </m:e>
          <m:sub>
            <m:r>
              <m:t>e</m:t>
            </m:r>
          </m:sub>
        </m:sSub>
        <m:r>
          <m:rPr>
            <m:sty m:val="p"/>
          </m:rPr>
          <m:t>tan</m:t>
        </m:r>
        <m:r>
          <m:t>ε</m:t>
        </m:r>
      </m:oMath>
      <w:r>
        <w:rPr>
          <w:rtl/>
        </w:rPr>
        <w:t xml:space="preserve">، ونصف قطرها</w:t>
      </w:r>
      <w:r>
        <w:rPr>
          <w:rtl/>
        </w:rPr>
        <w:t xml:space="preserve"> </w:t>
      </w:r>
      <m:oMath>
        <m:sSub>
          <m:e>
            <m:r>
              <m:t>R</m:t>
            </m:r>
          </m:e>
          <m:sub>
            <m:r>
              <m:t>e</m:t>
            </m:r>
          </m:sub>
        </m:sSub>
        <m:r>
          <m:rPr>
            <m:sty m:val="p"/>
          </m:rPr>
          <m:t>/</m:t>
        </m:r>
        <m:r>
          <m:rPr>
            <m:sty m:val="p"/>
          </m:rPr>
          <m:t>cos</m:t>
        </m:r>
        <m:r>
          <m:t>ε</m:t>
        </m:r>
      </m:oMath>
      <w:r>
        <w:rPr>
          <w:rtl/>
        </w:rPr>
        <w:t xml:space="preserve">. وتُقسم بالمطالع المستقيمة: تقع درجة الطول</w:t>
      </w:r>
      <w:r>
        <w:rPr>
          <w:rtl/>
        </w:rPr>
        <w:t xml:space="preserve"> </w:t>
      </w:r>
      <m:oMath>
        <m:r>
          <m:t>λ</m:t>
        </m:r>
      </m:oMath>
      <w:r>
        <w:rPr>
          <w:rtl/>
        </w:rPr>
        <w:t xml:space="preserve"> </w:t>
      </w:r>
      <w:r>
        <w:rPr>
          <w:rtl/>
        </w:rPr>
        <w:t xml:space="preserve">على الشعاع الذي زاويته المطلع المستقيم</w:t>
      </w:r>
    </w:p>
    <w:p>
      <w:pPr>
        <w:bidi/>
      </w:pPr>
      <m:oMathPara>
        <m:oMathParaPr>
          <m:jc m:val="center"/>
        </m:oMathParaPr>
        <m:oMath>
          <m:r>
            <m:rPr>
              <m:sty m:val="p"/>
            </m:rPr>
            <m:t>tan</m:t>
          </m:r>
          <m:r>
            <m:t>α</m:t>
          </m:r>
          <m:r>
            <m:rPr>
              <m:sty m:val="p"/>
            </m:rPr>
            <m:t>=</m:t>
          </m:r>
          <m:r>
            <m:rPr>
              <m:sty m:val="p"/>
            </m:rPr>
            <m:t>cos</m:t>
          </m:r>
          <m:r>
            <m:t>ε</m:t>
          </m:r>
          <m:r>
            <m:rPr>
              <m:sty m:val="p"/>
            </m:rPr>
            <m:t>tan</m:t>
          </m:r>
          <m:r>
            <m:t>λ</m:t>
          </m:r>
          <m:r>
            <m:rPr>
              <m:sty m:val="p"/>
            </m:rPr>
            <m:t>,</m:t>
          </m:r>
          <m:r>
            <m:t>  </m:t>
          </m:r>
          <m:r>
            <m:rPr>
              <m:sty m:val="p"/>
            </m:rPr>
            <m:t>sin</m:t>
          </m:r>
          <m:r>
            <m:t>δ</m:t>
          </m:r>
          <m:r>
            <m:rPr>
              <m:sty m:val="p"/>
            </m:rPr>
            <m:t>=</m:t>
          </m:r>
          <m:r>
            <m:rPr>
              <m:sty m:val="p"/>
            </m:rPr>
            <m:t>sin</m:t>
          </m:r>
          <m:r>
            <m:t>ε</m:t>
          </m:r>
          <m:r>
            <m:rPr>
              <m:sty m:val="p"/>
            </m:rPr>
            <m:t>sin</m:t>
          </m:r>
          <m:r>
            <m:t>λ</m:t>
          </m:r>
          <m:r>
            <m:rPr>
              <m:sty m:val="p"/>
            </m:rPr>
            <m:t>.</m:t>
          </m:r>
        </m:oMath>
      </m:oMathPara>
    </w:p>
    <w:p>
      <w:pPr>
        <w:bidi/>
      </w:pPr>
      <w:r>
        <w:rPr>
          <w:rtl/>
          <w:bCs/>
          <w:b/>
        </w:rPr>
        <w:t xml:space="preserve">رؤوس الكواكب</w:t>
      </w:r>
      <w:r>
        <w:rPr>
          <w:rtl/>
        </w:rPr>
        <w:t xml:space="preserve">: تُوضع بالميل والمطلع المستقيم. ويُستخرجان من الطول والعرض بالعلاقتين:</w:t>
      </w:r>
    </w:p>
    <w:p>
      <w:pPr>
        <w:bidi/>
      </w:pPr>
      <m:oMathPara>
        <m:oMathParaPr>
          <m:jc m:val="center"/>
        </m:oMathParaPr>
        <m:oMath>
          <m:r>
            <m:rPr>
              <m:sty m:val="p"/>
            </m:rPr>
            <m:t>sin</m:t>
          </m:r>
          <m:r>
            <m:t>δ</m:t>
          </m:r>
          <m:r>
            <m:rPr>
              <m:sty m:val="p"/>
            </m:rPr>
            <m:t>=</m:t>
          </m:r>
          <m:r>
            <m:rPr>
              <m:sty m:val="p"/>
            </m:rPr>
            <m:t>sin</m:t>
          </m:r>
          <m:r>
            <m:t>β</m:t>
          </m:r>
          <m:r>
            <m:rPr>
              <m:sty m:val="p"/>
            </m:rPr>
            <m:t>cos</m:t>
          </m:r>
          <m:r>
            <m:t>ε</m:t>
          </m:r>
          <m:r>
            <m:rPr>
              <m:sty m:val="p"/>
            </m:rPr>
            <m:t>+</m:t>
          </m:r>
          <m:r>
            <m:rPr>
              <m:sty m:val="p"/>
            </m:rPr>
            <m:t>cos</m:t>
          </m:r>
          <m:r>
            <m:t>β</m:t>
          </m:r>
          <m:r>
            <m:rPr>
              <m:sty m:val="p"/>
            </m:rPr>
            <m:t>sin</m:t>
          </m:r>
          <m:r>
            <m:t>ε</m:t>
          </m:r>
          <m:r>
            <m:rPr>
              <m:sty m:val="p"/>
            </m:rPr>
            <m:t>sin</m:t>
          </m:r>
          <m:r>
            <m:t>λ</m:t>
          </m:r>
          <m:r>
            <m:rPr>
              <m:sty m:val="p"/>
            </m:rPr>
            <m:t>,</m:t>
          </m:r>
          <m:r>
            <m:t>  </m:t>
          </m:r>
          <m:r>
            <m:rPr>
              <m:sty m:val="p"/>
            </m:rPr>
            <m:t>tan</m:t>
          </m:r>
          <m:r>
            <m:t>α</m:t>
          </m:r>
          <m:r>
            <m:rPr>
              <m:sty m:val="p"/>
            </m:rPr>
            <m:t>=</m:t>
          </m:r>
          <m:f>
            <m:fPr>
              <m:type m:val="bar"/>
            </m:fPr>
            <m:num>
              <m:r>
                <m:rPr>
                  <m:sty m:val="p"/>
                </m:rPr>
                <m:t>sin</m:t>
              </m:r>
              <m:r>
                <m:t>λ</m:t>
              </m:r>
              <m:r>
                <m:rPr>
                  <m:sty m:val="p"/>
                </m:rPr>
                <m:t>cos</m:t>
              </m:r>
              <m:r>
                <m:t>ε</m:t>
              </m:r>
              <m:r>
                <m:rPr>
                  <m:sty m:val="p"/>
                </m:rPr>
                <m:t>−</m:t>
              </m:r>
              <m:r>
                <m:rPr>
                  <m:sty m:val="p"/>
                </m:rPr>
                <m:t>tan</m:t>
              </m:r>
              <m:r>
                <m:t>β</m:t>
              </m:r>
              <m:r>
                <m:rPr>
                  <m:sty m:val="p"/>
                </m:rPr>
                <m:t>sin</m:t>
              </m:r>
              <m:r>
                <m:t>ε</m:t>
              </m:r>
            </m:num>
            <m:den>
              <m:r>
                <m:rPr>
                  <m:sty m:val="p"/>
                </m:rPr>
                <m:t>cos</m:t>
              </m:r>
              <m:r>
                <m:t>λ</m:t>
              </m:r>
            </m:den>
          </m:f>
          <m:r>
            <m:rPr>
              <m:sty m:val="p"/>
            </m:rPr>
            <m:t>.</m:t>
          </m:r>
        </m:oMath>
      </m:oMathPara>
    </w:p>
    <w:bookmarkEnd w:id="71"/>
    <w:bookmarkStart w:id="72" w:name="ثانيا-التسطيح-الجنوبي"/>
    <w:p>
      <w:pPr>
        <w:pStyle w:val="Heading2"/>
        <w:bidi/>
      </w:pPr>
      <w:r>
        <w:rPr>
          <w:rtl/>
        </w:rPr>
        <w:t xml:space="preserve">ثانيًا: التسطيح الجنوبي</w:t>
      </w:r>
    </w:p>
    <w:p>
      <w:pPr>
        <w:bidi/>
      </w:pPr>
      <w:r>
        <w:rPr>
          <w:rtl/>
        </w:rPr>
        <w:t xml:space="preserve">هو التسطيح نفسه، لكن من القطب الشمالي. فيصير مدار السرطان هو المحيط، ومدار الجدي هو الأصغر، ويبقى مدار الحمل مشتركًا بين النوعين (الأشكال ١٩ و٢٠):</w:t>
      </w:r>
    </w:p>
    <w:p>
      <w:pPr>
        <w:bidi/>
      </w:pPr>
      <m:oMathPara>
        <m:oMathParaPr>
          <m:jc m:val="center"/>
        </m:oMathParaPr>
        <m:oMath>
          <m:sSub>
            <m:e>
              <m:r>
                <m:t>r</m:t>
              </m:r>
            </m:e>
            <m:sub>
              <m:r>
                <m:t>S</m:t>
              </m:r>
            </m:sub>
          </m:sSub>
          <m:d>
            <m:dPr>
              <m:begChr m:val="("/>
              <m:endChr m:val=")"/>
              <m:sepChr m:val=""/>
              <m:grow/>
            </m:dPr>
            <m:e>
              <m:r>
                <m:t>δ</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bar"/>
                </m:fPr>
                <m:num>
                  <m:r>
                    <m:t>δ</m:t>
                  </m:r>
                </m:num>
                <m:den>
                  <m:r>
                    <m:t>2</m:t>
                  </m:r>
                </m:den>
              </m:f>
            </m:e>
          </m:d>
          <m:r>
            <m:rPr>
              <m:sty m:val="p"/>
            </m:rPr>
            <m:t>.</m:t>
          </m:r>
        </m:oMath>
      </m:oMathPara>
    </w:p>
    <w:bookmarkEnd w:id="72"/>
    <w:bookmarkStart w:id="75" w:name="ثالثا-التساطيح-الممزوجة"/>
    <w:p>
      <w:pPr>
        <w:pStyle w:val="Heading2"/>
        <w:bidi/>
      </w:pPr>
      <w:r>
        <w:rPr>
          <w:rtl/>
        </w:rPr>
        <w:t xml:space="preserve">ثالثًا: التساطيح الممزوجة</w:t>
      </w:r>
    </w:p>
    <w:p>
      <w:pPr>
        <w:bidi/>
      </w:pPr>
      <w:r>
        <w:rPr>
          <w:rtl/>
        </w:rPr>
        <w:t xml:space="preserve">هي أن تؤخذ قطع من منطقة البروج الشمالية وقطع من الجنوبية، فتُركّب منها عنكبوت واحدة. وكل برج يحتفظ بقطاع مطالعه أيًّا كانت المنطقة التي أُخذ منها. فالذي يتغير هو كونه داخل مدار الحمل أو خارجه فقط:</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البرج</w:t>
            </w:r>
          </w:p>
        </w:tc>
        <w:tc>
          <w:tcPr/>
          <w:p>
            <w:pPr>
              <w:pStyle w:val="Compact"/>
              <w:bidi/>
              <w:jc w:val="left"/>
            </w:pPr>
            <w:r>
              <w:rPr>
                <w:rtl/>
              </w:rPr>
              <w:t xml:space="preserve">من المنطقة الشمالية</w:t>
            </w:r>
          </w:p>
        </w:tc>
        <w:tc>
          <w:tcPr/>
          <w:p>
            <w:pPr>
              <w:pStyle w:val="Compact"/>
              <w:bidi/>
              <w:jc w:val="left"/>
            </w:pPr>
            <w:r>
              <w:rPr>
                <w:rtl/>
              </w:rPr>
              <w:t xml:space="preserve">من المنطقة الجنوبية</w:t>
            </w:r>
          </w:p>
        </w:tc>
      </w:tr>
      <w:tr>
        <w:tc>
          <w:tcPr/>
          <w:p>
            <w:pPr>
              <w:pStyle w:val="Compact"/>
              <w:bidi/>
              <w:jc w:val="left"/>
            </w:pPr>
            <w:r>
              <w:rPr>
                <w:rtl/>
              </w:rPr>
              <w:t xml:space="preserve">شمالي الميل (الحمل … السنبلة)</w:t>
            </w:r>
          </w:p>
        </w:tc>
        <w:tc>
          <w:tcPr/>
          <w:p>
            <w:pPr>
              <w:pStyle w:val="Compact"/>
              <w:bidi/>
              <w:jc w:val="left"/>
            </w:pPr>
            <w:r>
              <w:rPr>
                <w:rtl/>
              </w:rPr>
              <w:t xml:space="preserve">داخل مدار الحمل</w:t>
            </w:r>
          </w:p>
        </w:tc>
        <w:tc>
          <w:tcPr/>
          <w:p>
            <w:pPr>
              <w:pStyle w:val="Compact"/>
              <w:bidi/>
              <w:jc w:val="left"/>
            </w:pPr>
            <w:r>
              <w:rPr>
                <w:rtl/>
              </w:rPr>
              <w:t xml:space="preserve">خارجه</w:t>
            </w:r>
          </w:p>
        </w:tc>
      </w:tr>
      <w:tr>
        <w:tc>
          <w:tcPr/>
          <w:p>
            <w:pPr>
              <w:pStyle w:val="Compact"/>
              <w:bidi/>
              <w:jc w:val="left"/>
            </w:pPr>
            <w:r>
              <w:rPr>
                <w:rtl/>
              </w:rPr>
              <w:t xml:space="preserve">جنوبي الميل (الميزان … الحوت)</w:t>
            </w:r>
          </w:p>
        </w:tc>
        <w:tc>
          <w:tcPr/>
          <w:p>
            <w:pPr>
              <w:pStyle w:val="Compact"/>
              <w:bidi/>
              <w:jc w:val="left"/>
            </w:pPr>
            <w:r>
              <w:rPr>
                <w:rtl/>
              </w:rPr>
              <w:t xml:space="preserve">خارجه</w:t>
            </w:r>
          </w:p>
        </w:tc>
        <w:tc>
          <w:tcPr/>
          <w:p>
            <w:pPr>
              <w:pStyle w:val="Compact"/>
              <w:bidi/>
              <w:jc w:val="left"/>
            </w:pPr>
            <w:r>
              <w:rPr>
                <w:rtl/>
              </w:rPr>
              <w:t xml:space="preserve">داخله</w:t>
            </w:r>
          </w:p>
        </w:tc>
      </w:tr>
    </w:tbl>
    <w:p>
      <w:pPr>
        <w:bidi/>
      </w:pPr>
      <w:r>
        <w:rPr>
          <w:rtl/>
        </w:rPr>
        <w:t xml:space="preserve">ومن ذلك المطبّل: كل البروج خارج مدار الحمل (الشكل ٣١). والآسي: كلها داخله (الشكل ٣٣). والمسرطن: الربعان الربيعي والخريفي من الشمالية، والصيفي والشتوي من الجنوبية (الشكل ٣٤). ومنه مزاجات السجزي الستة (الشكل ٣٥). وفي الشقائقي يُضاف إلى المزج تغيير «المسطرة»، فيصير مدار سرطان المسطرة الأولى مدار جدي للثانية (الأشكال ٣٦–٣٨):</w:t>
      </w:r>
    </w:p>
    <w:p>
      <w:pPr>
        <w:bidi/>
      </w:pPr>
      <m:oMathPara>
        <m:oMathParaPr>
          <m:jc m:val="center"/>
        </m:oMathParaPr>
        <m:oMath>
          <m:sSub>
            <m:e>
              <m:r>
                <m:t>R</m:t>
              </m:r>
            </m:e>
            <m:sub>
              <m:r>
                <m:t>e</m:t>
              </m:r>
              <m:r>
                <m:rPr>
                  <m:sty m:val="p"/>
                </m:rPr>
                <m:t>,</m:t>
              </m:r>
              <m:r>
                <m:t>2</m:t>
              </m:r>
            </m:sub>
          </m:sSub>
          <m:r>
            <m:rPr>
              <m:sty m:val="p"/>
            </m:rPr>
            <m:t>=</m:t>
          </m:r>
          <m:sSub>
            <m:e>
              <m:r>
                <m:t>R</m:t>
              </m:r>
            </m:e>
            <m:sub>
              <m:r>
                <m:t>e</m:t>
              </m:r>
              <m:r>
                <m:rPr>
                  <m:sty m:val="p"/>
                </m:rPr>
                <m:t>,</m:t>
              </m:r>
              <m:r>
                <m:t>1</m:t>
              </m:r>
            </m:sub>
          </m:sSub>
          <m:sSup>
            <m:e>
              <m:r>
                <m:rPr>
                  <m:sty m:val="p"/>
                </m:rPr>
                <m:t>tan</m:t>
              </m:r>
            </m:e>
            <m:sup>
              <m:r>
                <m:t>2</m:t>
              </m:r>
            </m:sup>
          </m:sSup>
          <m:d>
            <m:dPr>
              <m:begChr m:val="("/>
              <m:endChr m:val=")"/>
              <m:sepChr m:val=""/>
              <m:grow/>
            </m:dPr>
            <m:e>
              <m:sSup>
                <m:e>
                  <m:r>
                    <m:t>45</m:t>
                  </m:r>
                </m:e>
                <m:sup>
                  <m:r>
                    <m:rPr>
                      <m:sty m:val="p"/>
                    </m:rPr>
                    <m:t>∘</m:t>
                  </m:r>
                </m:sup>
              </m:sSup>
              <m:r>
                <m:rPr>
                  <m:sty m:val="p"/>
                </m:rPr>
                <m:t>−</m:t>
              </m:r>
              <m:f>
                <m:fPr>
                  <m:type m:val="bar"/>
                </m:fPr>
                <m:num>
                  <m:r>
                    <m:t>ε</m:t>
                  </m:r>
                </m:num>
                <m:den>
                  <m:r>
                    <m:t>2</m:t>
                  </m:r>
                </m:den>
              </m:f>
            </m:e>
          </m:d>
          <m:r>
            <m:rPr>
              <m:sty m:val="p"/>
            </m:rPr>
            <m:t>.</m:t>
          </m:r>
        </m:oMath>
      </m:oMathPara>
    </w:p>
    <w:p>
      <w:pPr>
        <w:bidi/>
      </w:pPr>
      <w:r>
        <w:rPr>
          <w:rtl/>
        </w:rPr>
        <w:t xml:space="preserve">وقد جمع Charette العناكب الممزوجة عند السجزي والبيروني في جدول، نثبته هنا باصطلاحه (انظر «اصطلاحات الشرح»)، ونضيف إليه رقم الشكل في هذا الكتاب:</w:t>
      </w:r>
      <w:r>
        <w:rPr>
          <w:rStyle w:val="FootnoteReference"/>
        </w:rPr>
        <w:footnoteReference w:id="73"/>
      </w:r>
    </w:p>
    <w:tbl>
      <w:tblPr>
        <w:tblStyle w:val="Table"/>
        <w:tblW w:type="pct" w:w="5000"/>
        <w:tblLook w:firstRow="1" w:lastRow="0" w:firstColumn="0" w:lastColumn="0" w:noHBand="0" w:noVBand="0" w:val="0020"/>
        <w:jc w:val="start"/>
      </w:tblPr>
      <w:tblGrid>
        <w:gridCol w:w="540"/>
        <w:gridCol w:w="1260"/>
        <w:gridCol w:w="3240"/>
        <w:gridCol w:w="1800"/>
        <w:gridCol w:w="1080"/>
      </w:tblGrid>
      <w:tr>
        <w:trPr>
          <w:tblHeader w:val="true"/>
        </w:trPr>
        <w:tc>
          <w:tcPr/>
          <w:p>
            <w:pPr>
              <w:pStyle w:val="Compact"/>
            </w:pPr>
          </w:p>
        </w:tc>
        <w:tc>
          <w:tcPr/>
          <w:p>
            <w:pPr>
              <w:pStyle w:val="Compact"/>
              <w:bidi/>
              <w:jc w:val="left"/>
            </w:pPr>
            <w:r>
              <w:rPr>
                <w:rtl/>
              </w:rPr>
              <w:t xml:space="preserve">العنكبوت</w:t>
            </w:r>
          </w:p>
        </w:tc>
        <w:tc>
          <w:tcPr/>
          <w:p>
            <w:pPr>
              <w:pStyle w:val="Compact"/>
              <w:bidi/>
              <w:jc w:val="left"/>
            </w:pPr>
            <w:r>
              <w:rPr>
                <w:rtl/>
              </w:rPr>
              <w:t xml:space="preserve">الهيئة</w:t>
            </w:r>
          </w:p>
        </w:tc>
        <w:tc>
          <w:tcPr/>
          <w:p>
            <w:pPr>
              <w:pStyle w:val="Compact"/>
              <w:bidi/>
              <w:jc w:val="left"/>
            </w:pPr>
            <w:r>
              <w:rPr>
                <w:rtl/>
              </w:rPr>
              <w:t xml:space="preserve">المصدر</w:t>
            </w:r>
          </w:p>
        </w:tc>
        <w:tc>
          <w:tcPr/>
          <w:p>
            <w:pPr>
              <w:pStyle w:val="Compact"/>
              <w:bidi/>
              <w:jc w:val="left"/>
            </w:pPr>
            <w:r>
              <w:rPr>
                <w:rtl/>
              </w:rPr>
              <w:t xml:space="preserve">الشكل</w:t>
            </w:r>
          </w:p>
        </w:tc>
      </w:tr>
      <w:tr>
        <w:tc>
          <w:tcPr/>
          <w:p>
            <w:pPr>
              <w:pStyle w:val="Compact"/>
              <w:bidi/>
              <w:jc w:val="left"/>
            </w:pPr>
            <w:r>
              <w:rPr>
                <w:rtl/>
              </w:rPr>
              <w:t xml:space="preserve">١</w:t>
            </w:r>
          </w:p>
        </w:tc>
        <w:tc>
          <w:tcPr/>
          <w:p>
            <w:pPr>
              <w:pStyle w:val="Compact"/>
              <w:bidi/>
              <w:jc w:val="left"/>
            </w:pPr>
            <w:r>
              <w:rPr>
                <w:rtl/>
              </w:rPr>
              <w:t xml:space="preserve">الآسي</w:t>
            </w:r>
          </w:p>
        </w:tc>
        <w:tc>
          <w:tcPr/>
          <w:p>
            <w:pPr>
              <w:pStyle w:val="Compact"/>
              <w:bidi/>
              <w:jc w:val="left"/>
            </w:pPr>
            <w:r>
              <w:rPr>
                <w:rtl/>
              </w:rPr>
              <w:t xml:space="preserve">NNN ⁠|⁠ NNN ⁠|⁠ SSS ⁠|⁠ SSS</w:t>
            </w:r>
          </w:p>
        </w:tc>
        <w:tc>
          <w:tcPr/>
          <w:p>
            <w:pPr>
              <w:pStyle w:val="Compact"/>
              <w:bidi/>
              <w:jc w:val="left"/>
            </w:pPr>
            <w:r>
              <w:rPr>
                <w:rtl/>
              </w:rPr>
              <w:t xml:space="preserve">السجزي، البيروني</w:t>
            </w:r>
          </w:p>
        </w:tc>
        <w:tc>
          <w:tcPr/>
          <w:p>
            <w:pPr>
              <w:pStyle w:val="Compact"/>
              <w:bidi/>
              <w:jc w:val="left"/>
            </w:pPr>
            <w:r>
              <w:rPr>
                <w:rtl/>
              </w:rPr>
              <w:t xml:space="preserve">٣٣</w:t>
            </w:r>
          </w:p>
        </w:tc>
      </w:tr>
      <w:tr>
        <w:tc>
          <w:tcPr/>
          <w:p>
            <w:pPr>
              <w:pStyle w:val="Compact"/>
              <w:bidi/>
              <w:jc w:val="left"/>
            </w:pPr>
            <w:r>
              <w:rPr>
                <w:rtl/>
              </w:rPr>
              <w:t xml:space="preserve">٢</w:t>
            </w:r>
          </w:p>
        </w:tc>
        <w:tc>
          <w:tcPr/>
          <w:p>
            <w:pPr>
              <w:pStyle w:val="Compact"/>
              <w:bidi/>
              <w:jc w:val="left"/>
            </w:pPr>
            <w:r>
              <w:rPr>
                <w:rtl/>
              </w:rPr>
              <w:t xml:space="preserve">المطبّل</w:t>
            </w:r>
          </w:p>
        </w:tc>
        <w:tc>
          <w:tcPr/>
          <w:p>
            <w:pPr>
              <w:pStyle w:val="Compact"/>
              <w:bidi/>
              <w:jc w:val="left"/>
            </w:pPr>
            <w:r>
              <w:rPr>
                <w:rtl/>
              </w:rPr>
              <w:t xml:space="preserve">SSS ⁠|⁠ SSS ⁠|⁠ NNN ⁠|⁠ NNN</w:t>
            </w:r>
          </w:p>
        </w:tc>
        <w:tc>
          <w:tcPr/>
          <w:p>
            <w:pPr>
              <w:pStyle w:val="Compact"/>
              <w:bidi/>
              <w:jc w:val="left"/>
            </w:pPr>
            <w:r>
              <w:rPr>
                <w:rtl/>
              </w:rPr>
              <w:t xml:space="preserve">السجزي، البيروني</w:t>
            </w:r>
          </w:p>
        </w:tc>
        <w:tc>
          <w:tcPr/>
          <w:p>
            <w:pPr>
              <w:pStyle w:val="Compact"/>
              <w:bidi/>
              <w:jc w:val="left"/>
            </w:pPr>
            <w:r>
              <w:rPr>
                <w:rtl/>
              </w:rPr>
              <w:t xml:space="preserve">٣١</w:t>
            </w:r>
          </w:p>
        </w:tc>
      </w:tr>
      <w:tr>
        <w:tc>
          <w:tcPr/>
          <w:p>
            <w:pPr>
              <w:pStyle w:val="Compact"/>
              <w:bidi/>
              <w:jc w:val="left"/>
            </w:pPr>
            <w:r>
              <w:rPr>
                <w:rtl/>
              </w:rPr>
              <w:t xml:space="preserve">٣</w:t>
            </w:r>
          </w:p>
        </w:tc>
        <w:tc>
          <w:tcPr/>
          <w:p>
            <w:pPr>
              <w:pStyle w:val="Compact"/>
              <w:bidi/>
              <w:jc w:val="left"/>
            </w:pPr>
            <w:r>
              <w:rPr>
                <w:rtl/>
              </w:rPr>
              <w:t xml:space="preserve">المسرطن</w:t>
            </w:r>
          </w:p>
        </w:tc>
        <w:tc>
          <w:tcPr/>
          <w:p>
            <w:pPr>
              <w:pStyle w:val="Compact"/>
              <w:bidi/>
              <w:jc w:val="left"/>
            </w:pPr>
            <w:r>
              <w:rPr>
                <w:rtl/>
              </w:rPr>
              <w:t xml:space="preserve">SSS ⁠|⁠ NNN ⁠|⁠ SSS ⁠|⁠ NNN</w:t>
            </w:r>
          </w:p>
        </w:tc>
        <w:tc>
          <w:tcPr/>
          <w:p>
            <w:pPr>
              <w:pStyle w:val="Compact"/>
              <w:bidi/>
              <w:jc w:val="left"/>
            </w:pPr>
            <w:r>
              <w:rPr>
                <w:rtl/>
              </w:rPr>
              <w:t xml:space="preserve">السجزي، البيروني</w:t>
            </w:r>
          </w:p>
        </w:tc>
        <w:tc>
          <w:tcPr/>
          <w:p>
            <w:pPr>
              <w:pStyle w:val="Compact"/>
              <w:bidi/>
              <w:jc w:val="left"/>
            </w:pPr>
            <w:r>
              <w:rPr>
                <w:rtl/>
              </w:rPr>
              <w:t xml:space="preserve">٣٤*</w:t>
            </w:r>
          </w:p>
        </w:tc>
      </w:tr>
      <w:tr>
        <w:tc>
          <w:tcPr/>
          <w:p>
            <w:pPr>
              <w:pStyle w:val="Compact"/>
              <w:bidi/>
              <w:jc w:val="left"/>
            </w:pPr>
            <w:r>
              <w:rPr>
                <w:rtl/>
              </w:rPr>
              <w:t xml:space="preserve">٤</w:t>
            </w:r>
          </w:p>
        </w:tc>
        <w:tc>
          <w:tcPr/>
          <w:p>
            <w:pPr>
              <w:pStyle w:val="Compact"/>
              <w:bidi/>
              <w:jc w:val="left"/>
            </w:pPr>
            <w:r>
              <w:rPr>
                <w:rtl/>
              </w:rPr>
              <w:t xml:space="preserve">الصدفي</w:t>
            </w:r>
          </w:p>
        </w:tc>
        <w:tc>
          <w:tcPr/>
          <w:p>
            <w:pPr>
              <w:pStyle w:val="Compact"/>
              <w:bidi/>
              <w:jc w:val="left"/>
            </w:pPr>
            <w:r>
              <w:rPr>
                <w:rtl/>
              </w:rPr>
              <w:t xml:space="preserve">SNS ⁠|⁠ SNS ⁠|⁠ NSN ⁠|⁠ NSN</w:t>
            </w:r>
          </w:p>
        </w:tc>
        <w:tc>
          <w:tcPr/>
          <w:p>
            <w:pPr>
              <w:pStyle w:val="Compact"/>
              <w:bidi/>
              <w:jc w:val="left"/>
            </w:pPr>
            <w:r>
              <w:rPr>
                <w:rtl/>
              </w:rPr>
              <w:t xml:space="preserve">السجزي، البيروني</w:t>
            </w:r>
          </w:p>
        </w:tc>
        <w:tc>
          <w:tcPr/>
          <w:p>
            <w:pPr>
              <w:pStyle w:val="Compact"/>
              <w:bidi/>
              <w:jc w:val="left"/>
            </w:pPr>
            <w:r>
              <w:rPr>
                <w:rtl/>
              </w:rPr>
              <w:t xml:space="preserve">٣٥</w:t>
            </w:r>
          </w:p>
        </w:tc>
      </w:tr>
      <w:tr>
        <w:tc>
          <w:tcPr/>
          <w:p>
            <w:pPr>
              <w:pStyle w:val="Compact"/>
              <w:bidi/>
              <w:jc w:val="left"/>
            </w:pPr>
            <w:r>
              <w:rPr>
                <w:rtl/>
              </w:rPr>
              <w:t xml:space="preserve">٥</w:t>
            </w:r>
          </w:p>
        </w:tc>
        <w:tc>
          <w:tcPr/>
          <w:p>
            <w:pPr>
              <w:pStyle w:val="Compact"/>
              <w:bidi/>
              <w:jc w:val="left"/>
            </w:pPr>
            <w:r>
              <w:rPr>
                <w:rtl/>
              </w:rPr>
              <w:t xml:space="preserve">السمكي</w:t>
            </w:r>
          </w:p>
        </w:tc>
        <w:tc>
          <w:tcPr/>
          <w:p>
            <w:pPr>
              <w:pStyle w:val="Compact"/>
              <w:bidi/>
              <w:jc w:val="left"/>
            </w:pPr>
            <w:r>
              <w:rPr>
                <w:rtl/>
              </w:rPr>
              <w:t xml:space="preserve">NNN ⁠|⁠ NNS ⁠|⁠ NSS ⁠|⁠ SSS</w:t>
            </w:r>
          </w:p>
        </w:tc>
        <w:tc>
          <w:tcPr/>
          <w:p>
            <w:pPr>
              <w:pStyle w:val="Compact"/>
              <w:bidi/>
              <w:jc w:val="left"/>
            </w:pPr>
            <w:r>
              <w:rPr>
                <w:rtl/>
              </w:rPr>
              <w:t xml:space="preserve">السجزي</w:t>
            </w:r>
          </w:p>
        </w:tc>
        <w:tc>
          <w:tcPr/>
          <w:p>
            <w:pPr>
              <w:pStyle w:val="Compact"/>
            </w:pPr>
          </w:p>
        </w:tc>
      </w:tr>
      <w:tr>
        <w:tc>
          <w:tcPr/>
          <w:p>
            <w:pPr>
              <w:pStyle w:val="Compact"/>
              <w:bidi/>
              <w:jc w:val="left"/>
            </w:pPr>
            <w:r>
              <w:rPr>
                <w:rtl/>
              </w:rPr>
              <w:t xml:space="preserve">٦</w:t>
            </w:r>
          </w:p>
        </w:tc>
        <w:tc>
          <w:tcPr/>
          <w:p>
            <w:pPr>
              <w:pStyle w:val="Compact"/>
              <w:bidi/>
              <w:jc w:val="left"/>
            </w:pPr>
            <w:r>
              <w:rPr>
                <w:rtl/>
              </w:rPr>
              <w:t xml:space="preserve">العقربي</w:t>
            </w:r>
          </w:p>
        </w:tc>
        <w:tc>
          <w:tcPr/>
          <w:p>
            <w:pPr>
              <w:pStyle w:val="Compact"/>
              <w:bidi/>
              <w:jc w:val="left"/>
            </w:pPr>
            <w:r>
              <w:rPr>
                <w:rtl/>
              </w:rPr>
              <w:t xml:space="preserve">= الآسي</w:t>
            </w:r>
          </w:p>
        </w:tc>
        <w:tc>
          <w:tcPr/>
          <w:p>
            <w:pPr>
              <w:pStyle w:val="Compact"/>
              <w:bidi/>
              <w:jc w:val="left"/>
            </w:pPr>
            <w:r>
              <w:rPr>
                <w:rtl/>
              </w:rPr>
              <w:t xml:space="preserve">السجزي</w:t>
            </w:r>
          </w:p>
        </w:tc>
        <w:tc>
          <w:tcPr/>
          <w:p>
            <w:pPr>
              <w:pStyle w:val="Compact"/>
            </w:pPr>
          </w:p>
        </w:tc>
      </w:tr>
      <w:tr>
        <w:tc>
          <w:tcPr/>
          <w:p>
            <w:pPr>
              <w:pStyle w:val="Compact"/>
              <w:bidi/>
              <w:jc w:val="left"/>
            </w:pPr>
            <w:r>
              <w:rPr>
                <w:rtl/>
              </w:rPr>
              <w:t xml:space="preserve">٧</w:t>
            </w:r>
          </w:p>
        </w:tc>
        <w:tc>
          <w:tcPr/>
          <w:p>
            <w:pPr>
              <w:pStyle w:val="Compact"/>
              <w:bidi/>
              <w:jc w:val="left"/>
            </w:pPr>
            <w:r>
              <w:rPr>
                <w:rtl/>
              </w:rPr>
              <w:t xml:space="preserve">الباطي</w:t>
            </w:r>
          </w:p>
        </w:tc>
        <w:tc>
          <w:tcPr/>
          <w:p>
            <w:pPr>
              <w:pStyle w:val="Compact"/>
              <w:bidi/>
              <w:jc w:val="left"/>
            </w:pPr>
            <w:r>
              <w:rPr>
                <w:rtl/>
              </w:rPr>
              <w:t xml:space="preserve">SSN ⁠|⁠ NNS ⁠|⁠ NSS ⁠|⁠ SNN</w:t>
            </w:r>
          </w:p>
        </w:tc>
        <w:tc>
          <w:tcPr/>
          <w:p>
            <w:pPr>
              <w:pStyle w:val="Compact"/>
              <w:bidi/>
              <w:jc w:val="left"/>
            </w:pPr>
            <w:r>
              <w:rPr>
                <w:rtl/>
              </w:rPr>
              <w:t xml:space="preserve">السجزي، البيروني</w:t>
            </w:r>
          </w:p>
        </w:tc>
        <w:tc>
          <w:tcPr/>
          <w:p>
            <w:pPr>
              <w:pStyle w:val="Compact"/>
              <w:bidi/>
              <w:jc w:val="left"/>
            </w:pPr>
            <w:r>
              <w:rPr>
                <w:rtl/>
              </w:rPr>
              <w:t xml:space="preserve">٣٥</w:t>
            </w:r>
          </w:p>
        </w:tc>
      </w:tr>
      <w:tr>
        <w:tc>
          <w:tcPr/>
          <w:p>
            <w:pPr>
              <w:pStyle w:val="Compact"/>
              <w:bidi/>
              <w:jc w:val="left"/>
            </w:pPr>
            <w:r>
              <w:rPr>
                <w:rtl/>
              </w:rPr>
              <w:t xml:space="preserve">٨</w:t>
            </w:r>
          </w:p>
        </w:tc>
        <w:tc>
          <w:tcPr/>
          <w:p>
            <w:pPr>
              <w:pStyle w:val="Compact"/>
              <w:bidi/>
              <w:jc w:val="left"/>
            </w:pPr>
            <w:r>
              <w:rPr>
                <w:rtl/>
              </w:rPr>
              <w:t xml:space="preserve">النرجسداني</w:t>
            </w:r>
          </w:p>
        </w:tc>
        <w:tc>
          <w:tcPr/>
          <w:p>
            <w:pPr>
              <w:pStyle w:val="Compact"/>
              <w:bidi/>
              <w:jc w:val="left"/>
            </w:pPr>
            <w:r>
              <w:rPr>
                <w:rtl/>
              </w:rPr>
              <w:t xml:space="preserve">SNN ⁠|⁠ NNS ⁠|⁠ NSS ⁠|⁠ SSN</w:t>
            </w:r>
          </w:p>
        </w:tc>
        <w:tc>
          <w:tcPr/>
          <w:p>
            <w:pPr>
              <w:pStyle w:val="Compact"/>
              <w:bidi/>
              <w:jc w:val="left"/>
            </w:pPr>
            <w:r>
              <w:rPr>
                <w:rtl/>
              </w:rPr>
              <w:t xml:space="preserve">البيروني</w:t>
            </w:r>
          </w:p>
        </w:tc>
        <w:tc>
          <w:tcPr/>
          <w:p>
            <w:pPr>
              <w:pStyle w:val="Compact"/>
              <w:bidi/>
              <w:jc w:val="left"/>
            </w:pPr>
            <w:r>
              <w:rPr>
                <w:rtl/>
              </w:rPr>
              <w:t xml:space="preserve">٣٥</w:t>
            </w:r>
          </w:p>
        </w:tc>
      </w:tr>
      <w:tr>
        <w:tc>
          <w:tcPr/>
          <w:p>
            <w:pPr>
              <w:pStyle w:val="Compact"/>
              <w:bidi/>
              <w:jc w:val="left"/>
            </w:pPr>
            <w:r>
              <w:rPr>
                <w:rtl/>
              </w:rPr>
              <w:t xml:space="preserve">٩</w:t>
            </w:r>
          </w:p>
        </w:tc>
        <w:tc>
          <w:tcPr/>
          <w:p>
            <w:pPr>
              <w:pStyle w:val="Compact"/>
              <w:bidi/>
              <w:jc w:val="left"/>
            </w:pPr>
            <w:r>
              <w:rPr>
                <w:rtl/>
              </w:rPr>
              <w:t xml:space="preserve">الثوري</w:t>
            </w:r>
          </w:p>
        </w:tc>
        <w:tc>
          <w:tcPr/>
          <w:p>
            <w:pPr>
              <w:pStyle w:val="Compact"/>
              <w:bidi/>
              <w:jc w:val="left"/>
            </w:pPr>
            <w:r>
              <w:rPr>
                <w:rtl/>
              </w:rPr>
              <w:t xml:space="preserve">SSN ⁠|⁠ NSS ⁠|⁠ NSN ⁠|⁠ NSN</w:t>
            </w:r>
          </w:p>
        </w:tc>
        <w:tc>
          <w:tcPr/>
          <w:p>
            <w:pPr>
              <w:pStyle w:val="Compact"/>
              <w:bidi/>
              <w:jc w:val="left"/>
            </w:pPr>
            <w:r>
              <w:rPr>
                <w:rtl/>
              </w:rPr>
              <w:t xml:space="preserve">البيروني</w:t>
            </w:r>
          </w:p>
        </w:tc>
        <w:tc>
          <w:tcPr/>
          <w:p>
            <w:pPr>
              <w:pStyle w:val="Compact"/>
              <w:bidi/>
              <w:jc w:val="left"/>
            </w:pPr>
            <w:r>
              <w:rPr>
                <w:rtl/>
              </w:rPr>
              <w:t xml:space="preserve">٣٥</w:t>
            </w:r>
          </w:p>
        </w:tc>
      </w:tr>
      <w:tr>
        <w:tc>
          <w:tcPr/>
          <w:p>
            <w:pPr>
              <w:pStyle w:val="Compact"/>
              <w:bidi/>
              <w:jc w:val="left"/>
            </w:pPr>
            <w:r>
              <w:rPr>
                <w:rtl/>
              </w:rPr>
              <w:t xml:space="preserve">١٠</w:t>
            </w:r>
          </w:p>
        </w:tc>
        <w:tc>
          <w:tcPr/>
          <w:p>
            <w:pPr>
              <w:pStyle w:val="Compact"/>
              <w:bidi/>
              <w:jc w:val="left"/>
            </w:pPr>
            <w:r>
              <w:rPr>
                <w:rtl/>
              </w:rPr>
              <w:t xml:space="preserve">الجاموسي</w:t>
            </w:r>
          </w:p>
        </w:tc>
        <w:tc>
          <w:tcPr/>
          <w:p>
            <w:pPr>
              <w:pStyle w:val="Compact"/>
              <w:bidi/>
              <w:jc w:val="left"/>
            </w:pPr>
            <w:r>
              <w:rPr>
                <w:rtl/>
              </w:rPr>
              <w:t xml:space="preserve">NSS ⁠|⁠ NNS ⁠|⁠ NSS ⁠|⁠ NNS</w:t>
            </w:r>
          </w:p>
        </w:tc>
        <w:tc>
          <w:tcPr/>
          <w:p>
            <w:pPr>
              <w:pStyle w:val="Compact"/>
              <w:bidi/>
              <w:jc w:val="left"/>
            </w:pPr>
            <w:r>
              <w:rPr>
                <w:rtl/>
              </w:rPr>
              <w:t xml:space="preserve">البيروني</w:t>
            </w:r>
          </w:p>
        </w:tc>
        <w:tc>
          <w:tcPr/>
          <w:p>
            <w:pPr>
              <w:pStyle w:val="Compact"/>
              <w:bidi/>
              <w:jc w:val="left"/>
            </w:pPr>
            <w:r>
              <w:rPr>
                <w:rtl/>
              </w:rPr>
              <w:t xml:space="preserve">٣٥</w:t>
            </w:r>
          </w:p>
        </w:tc>
      </w:tr>
      <w:tr>
        <w:tc>
          <w:tcPr/>
          <w:p>
            <w:pPr>
              <w:pStyle w:val="Compact"/>
              <w:bidi/>
              <w:jc w:val="left"/>
            </w:pPr>
            <w:r>
              <w:rPr>
                <w:rtl/>
              </w:rPr>
              <w:t xml:space="preserve">١١</w:t>
            </w:r>
          </w:p>
        </w:tc>
        <w:tc>
          <w:tcPr/>
          <w:p>
            <w:pPr>
              <w:pStyle w:val="Compact"/>
              <w:bidi/>
              <w:jc w:val="left"/>
            </w:pPr>
            <w:r>
              <w:rPr>
                <w:rtl/>
              </w:rPr>
              <w:t xml:space="preserve">السلحفي</w:t>
            </w:r>
          </w:p>
        </w:tc>
        <w:tc>
          <w:tcPr/>
          <w:p>
            <w:pPr>
              <w:pStyle w:val="Compact"/>
              <w:bidi/>
              <w:jc w:val="left"/>
            </w:pPr>
            <w:r>
              <w:rPr>
                <w:rtl/>
              </w:rPr>
              <w:t xml:space="preserve">NSN ⁠|⁠ NSN ⁠|⁠ SNS ⁠|⁠ SNS</w:t>
            </w:r>
          </w:p>
        </w:tc>
        <w:tc>
          <w:tcPr/>
          <w:p>
            <w:pPr>
              <w:pStyle w:val="Compact"/>
              <w:bidi/>
              <w:jc w:val="left"/>
            </w:pPr>
            <w:r>
              <w:rPr>
                <w:rtl/>
              </w:rPr>
              <w:t xml:space="preserve">البيروني</w:t>
            </w:r>
          </w:p>
        </w:tc>
        <w:tc>
          <w:tcPr/>
          <w:p>
            <w:pPr>
              <w:pStyle w:val="Compact"/>
              <w:bidi/>
              <w:jc w:val="left"/>
            </w:pPr>
            <w:r>
              <w:rPr>
                <w:rtl/>
              </w:rPr>
              <w:t xml:space="preserve">٣٥</w:t>
            </w:r>
          </w:p>
        </w:tc>
      </w:tr>
      <w:tr>
        <w:tc>
          <w:tcPr/>
          <w:p>
            <w:pPr>
              <w:pStyle w:val="Compact"/>
              <w:bidi/>
              <w:jc w:val="left"/>
            </w:pPr>
            <w:r>
              <w:rPr>
                <w:rtl/>
              </w:rPr>
              <w:t xml:space="preserve">١٢</w:t>
            </w:r>
          </w:p>
        </w:tc>
        <w:tc>
          <w:tcPr/>
          <w:p>
            <w:pPr>
              <w:pStyle w:val="Compact"/>
              <w:bidi/>
              <w:jc w:val="left"/>
            </w:pPr>
            <w:r>
              <w:rPr>
                <w:rtl/>
              </w:rPr>
              <w:t xml:space="preserve">الشقائقي</w:t>
            </w:r>
          </w:p>
        </w:tc>
        <w:tc>
          <w:tcPr/>
          <w:p>
            <w:pPr>
              <w:pStyle w:val="Compact"/>
              <w:bidi/>
              <w:jc w:val="left"/>
            </w:pPr>
            <w:r>
              <w:rPr>
                <w:rtl/>
              </w:rPr>
              <w:t xml:space="preserve">NNN ⁠|⁠ SSS ⁠|⁠ NNN ⁠|⁠ SSS (بمسطرتين)</w:t>
            </w:r>
          </w:p>
        </w:tc>
        <w:tc>
          <w:tcPr/>
          <w:p>
            <w:pPr>
              <w:pStyle w:val="Compact"/>
              <w:bidi/>
              <w:jc w:val="left"/>
            </w:pPr>
            <w:r>
              <w:rPr>
                <w:rtl/>
              </w:rPr>
              <w:t xml:space="preserve">السجزي، البيروني</w:t>
            </w:r>
          </w:p>
        </w:tc>
        <w:tc>
          <w:tcPr/>
          <w:p>
            <w:pPr>
              <w:pStyle w:val="Compact"/>
              <w:bidi/>
              <w:jc w:val="left"/>
            </w:pPr>
            <w:r>
              <w:rPr>
                <w:rtl/>
              </w:rPr>
              <w:t xml:space="preserve">٣٦–٣٨</w:t>
            </w:r>
          </w:p>
        </w:tc>
      </w:tr>
    </w:tbl>
    <w:p>
      <w:pPr>
        <w:bidi/>
      </w:pPr>
      <w:r>
        <w:rPr>
          <w:rtl/>
        </w:rPr>
        <w:t xml:space="preserve">* أسماء البروج على المسرطن في «ب» على الهيئة النظيرة NNN ⁠|⁠ SSS ⁠|⁠ NNN ⁠|⁠ SSS، والشكل واحد. انظر التعليق على الشكل ٣٤.</w:t>
      </w:r>
    </w:p>
    <w:p>
      <w:pPr>
        <w:bidi/>
      </w:pPr>
      <w:r>
        <w:rPr>
          <w:rtl/>
        </w:rPr>
        <w:t xml:space="preserve">وإذا اشتُرط في العنكبوت أن تكون متناظرة حول أحد القطرين أو كليهما، كان عدد العناكب الممكنة بمسطرة واحدة</w:t>
      </w:r>
      <w:r>
        <w:rPr>
          <w:rtl/>
        </w:rPr>
        <w:t xml:space="preserve"> </w:t>
      </w:r>
      <m:oMath>
        <m:r>
          <m:t>2</m:t>
        </m:r>
        <m:r>
          <m:rPr>
            <m:sty m:val="p"/>
          </m:rPr>
          <m:t>⋅</m:t>
        </m:r>
        <m:sSup>
          <m:e>
            <m:r>
              <m:t>2</m:t>
            </m:r>
          </m:e>
          <m:sup>
            <m:r>
              <m:t>6</m:t>
            </m:r>
          </m:sup>
        </m:sSup>
        <m:r>
          <m:rPr>
            <m:sty m:val="p"/>
          </m:rPr>
          <m:t>−</m:t>
        </m:r>
        <m:sSup>
          <m:e>
            <m:r>
              <m:t>2</m:t>
            </m:r>
          </m:e>
          <m:sup>
            <m:r>
              <m:t>3</m:t>
            </m:r>
          </m:sup>
        </m:sSup>
        <m:r>
          <m:rPr>
            <m:sty m:val="p"/>
          </m:rPr>
          <m:t>=</m:t>
        </m:r>
        <m:r>
          <m:t>120</m:t>
        </m:r>
      </m:oMath>
      <w:r>
        <w:rPr>
          <w:rtl/>
        </w:rPr>
        <w:t xml:space="preserve">، يُطرح منها الشمالي والجنوبي المعهودان، فيبقى ١١٨ عنكبوتًا ممزوجة.</w:t>
      </w:r>
      <w:r>
        <w:rPr>
          <w:rStyle w:val="FootnoteReference"/>
        </w:rPr>
        <w:footnoteReference w:id="74"/>
      </w:r>
      <w:r>
        <w:rPr>
          <w:rtl/>
        </w:rPr>
        <w:t xml:space="preserve"> </w:t>
      </w:r>
      <w:r>
        <w:rPr>
          <w:rtl/>
        </w:rPr>
        <w:t xml:space="preserve">فما ذكره السجزي والبيروني قليل من كثير، اختيرت لحسن هيئتها وشبهها بما سُمّيت به.</w:t>
      </w:r>
    </w:p>
    <w:bookmarkEnd w:id="75"/>
    <w:bookmarkStart w:id="77" w:name="رابعا-الخطي-واللولبي"/>
    <w:p>
      <w:pPr>
        <w:pStyle w:val="Heading2"/>
        <w:bidi/>
      </w:pPr>
      <w:r>
        <w:rPr>
          <w:rtl/>
        </w:rPr>
        <w:t xml:space="preserve">رابعًا: الخطي واللولبي</w:t>
      </w:r>
    </w:p>
    <w:p>
      <w:pPr>
        <w:bidi/>
      </w:pPr>
      <w:r>
        <w:rPr>
          <w:rtl/>
          <w:bCs/>
          <w:b/>
        </w:rPr>
        <w:t xml:space="preserve">المسطري</w:t>
      </w:r>
      <w:r>
        <w:rPr>
          <w:rtl/>
        </w:rPr>
        <w:t xml:space="preserve">: عوض العنكبوت مسطرة تدور على القطب، وحرفها مقسوم بأبعاد المدارات</w:t>
      </w:r>
      <w:r>
        <w:rPr>
          <w:rtl/>
        </w:rPr>
        <w:t xml:space="preserve"> </w:t>
      </w:r>
      <m:oMath>
        <m:r>
          <m:t>r</m:t>
        </m:r>
        <m:d>
          <m:dPr>
            <m:begChr m:val="("/>
            <m:endChr m:val=")"/>
            <m:sepChr m:val=""/>
            <m:grow/>
          </m:dPr>
          <m:e>
            <m:r>
              <m:t>δ</m:t>
            </m:r>
          </m:e>
        </m:d>
      </m:oMath>
      <w:r>
        <w:rPr>
          <w:rtl/>
        </w:rPr>
        <w:t xml:space="preserve">. فالبروج المتساوية الميل تقع على بعد واحد (الشكل ٤١).</w:t>
      </w:r>
    </w:p>
    <w:p>
      <w:pPr>
        <w:bidi/>
      </w:pPr>
      <w:r>
        <w:rPr>
          <w:rtl/>
          <w:bCs/>
          <w:b/>
        </w:rPr>
        <w:t xml:space="preserve">الصليبي</w:t>
      </w:r>
      <w:r>
        <w:rPr>
          <w:rtl/>
        </w:rPr>
        <w:t xml:space="preserve">: خط مماس لمدار الحمل، عمودي على خط نصف النهار. تقع عليه نقطة الميل</w:t>
      </w:r>
      <w:r>
        <w:rPr>
          <w:rtl/>
        </w:rPr>
        <w:t xml:space="preserve"> </w:t>
      </w:r>
      <m:oMath>
        <m:r>
          <m:t>δ</m:t>
        </m:r>
      </m:oMath>
      <w:r>
        <w:rPr>
          <w:rtl/>
        </w:rPr>
        <w:t xml:space="preserve"> </w:t>
      </w:r>
      <w:r>
        <w:rPr>
          <w:rtl/>
        </w:rPr>
        <w:t xml:space="preserve">على بعد (الشكل ٤٢):</w:t>
      </w:r>
    </w:p>
    <w:p>
      <w:pPr>
        <w:bidi/>
      </w:pPr>
      <m:oMathPara>
        <m:oMathParaPr>
          <m:jc m:val="center"/>
        </m:oMathParaPr>
        <m:oMath>
          <m:r>
            <m:t>x</m:t>
          </m:r>
          <m:d>
            <m:dPr>
              <m:begChr m:val="("/>
              <m:endChr m:val=")"/>
              <m:sepChr m:val=""/>
              <m:grow/>
            </m:dPr>
            <m:e>
              <m:r>
                <m:t>δ</m:t>
              </m:r>
            </m:e>
          </m:d>
          <m:r>
            <m:rPr>
              <m:sty m:val="p"/>
            </m:rPr>
            <m:t>=</m:t>
          </m:r>
          <m:rad>
            <m:radPr>
              <m:degHide m:val="on"/>
            </m:radPr>
            <m:deg/>
            <m:e>
              <m:r>
                <m:t>r</m:t>
              </m:r>
              <m:sSup>
                <m:e>
                  <m:d>
                    <m:dPr>
                      <m:begChr m:val="("/>
                      <m:endChr m:val=")"/>
                      <m:sepChr m:val=""/>
                      <m:grow/>
                    </m:dPr>
                    <m:e>
                      <m:r>
                        <m:t>δ</m:t>
                      </m:r>
                    </m:e>
                  </m:d>
                </m:e>
                <m:sup>
                  <m:r>
                    <m:t>2</m:t>
                  </m:r>
                </m:sup>
              </m:sSup>
              <m:r>
                <m:rPr>
                  <m:sty m:val="p"/>
                </m:rPr>
                <m:t>−</m:t>
              </m:r>
              <m:sSubSup>
                <m:e>
                  <m:r>
                    <m:t>R</m:t>
                  </m:r>
                </m:e>
                <m:sub>
                  <m:r>
                    <m:t>e</m:t>
                  </m:r>
                </m:sub>
                <m:sup>
                  <m:r>
                    <m:t>2</m:t>
                  </m:r>
                </m:sup>
              </m:sSubSup>
            </m:e>
          </m:rad>
          <m:r>
            <m:rPr>
              <m:sty m:val="p"/>
            </m:rPr>
            <m:t>.</m:t>
          </m:r>
        </m:oMath>
      </m:oMathPara>
    </w:p>
    <w:p>
      <w:pPr>
        <w:bidi/>
      </w:pPr>
      <w:r>
        <w:rPr>
          <w:rtl/>
          <w:bCs/>
          <w:b/>
        </w:rPr>
        <w:t xml:space="preserve">اللولبي</w:t>
      </w:r>
      <w:r>
        <w:rPr>
          <w:rtl/>
        </w:rPr>
        <w:t xml:space="preserve">: تُثنى المسطرة على هيئة لولب، فيأخذ كل زوجين متساويي الميل ربعًا كاملًا (الشكل ٤٣)، من أول الجدي في الطرف الخارج إلى آخر الجوزاء في الداخل. ويمكن وصف هذا اللولب بمعادلة قطبية واحدة:</w:t>
      </w:r>
      <w:r>
        <w:rPr>
          <w:rStyle w:val="FootnoteReference"/>
        </w:rPr>
        <w:footnoteReference w:id="76"/>
      </w:r>
    </w:p>
    <w:p>
      <w:pPr>
        <w:bidi/>
      </w:pPr>
      <m:oMathPara>
        <m:oMathParaPr>
          <m:jc m:val="center"/>
        </m:oMathParaPr>
        <m:oMath>
          <m:r>
            <m:t>ρ</m:t>
          </m:r>
          <m:d>
            <m:dPr>
              <m:begChr m:val="("/>
              <m:endChr m:val=")"/>
              <m:sepChr m:val=""/>
              <m:grow/>
            </m:dPr>
            <m:e>
              <m:r>
                <m:t>θ</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d>
                <m:dPr>
                  <m:begChr m:val="("/>
                  <m:endChr m:val=")"/>
                  <m:sepChr m:val=""/>
                  <m:grow/>
                </m:dPr>
                <m:e>
                  <m:r>
                    <m:t>θ</m:t>
                  </m:r>
                  <m:r>
                    <m:rPr>
                      <m:sty m:val="p"/>
                    </m:rPr>
                    <m:t>/</m:t>
                  </m:r>
                  <m:r>
                    <m:t>3</m:t>
                  </m:r>
                </m:e>
              </m:d>
            </m:num>
            <m:den>
              <m:r>
                <m:t>2</m:t>
              </m:r>
            </m:den>
          </m:f>
          <m:r>
            <m:rPr>
              <m:sty m:val="p"/>
            </m:rPr>
            <m:t>,</m:t>
          </m:r>
          <m:r>
            <m:t>  </m:t>
          </m:r>
          <m:r>
            <m:rPr>
              <m:sty m:val="p"/>
            </m:rPr>
            <m:t>−</m:t>
          </m:r>
          <m:sSup>
            <m:e>
              <m:r>
                <m:t>270</m:t>
              </m:r>
            </m:e>
            <m:sup>
              <m:r>
                <m:rPr>
                  <m:sty m:val="p"/>
                </m:rPr>
                <m:t>∘</m:t>
              </m:r>
            </m:sup>
          </m:sSup>
          <m:r>
            <m:rPr>
              <m:sty m:val="p"/>
            </m:rPr>
            <m:t>≤</m:t>
          </m:r>
          <m:r>
            <m:t>θ</m:t>
          </m:r>
          <m:r>
            <m:rPr>
              <m:sty m:val="p"/>
            </m:rPr>
            <m:t>≤</m:t>
          </m:r>
          <m:sSup>
            <m:e>
              <m:r>
                <m:t>270</m:t>
              </m:r>
            </m:e>
            <m:sup>
              <m:r>
                <m:rPr>
                  <m:sty m:val="p"/>
                </m:rPr>
                <m:t>∘</m:t>
              </m:r>
            </m:sup>
          </m:sSup>
          <m:r>
            <m:rPr>
              <m:sty m:val="p"/>
            </m:rPr>
            <m:t>.</m:t>
          </m:r>
        </m:oMath>
      </m:oMathPara>
    </w:p>
    <w:p>
      <w:pPr>
        <w:bidi/>
      </w:pPr>
      <w:r>
        <w:rPr>
          <w:rtl/>
        </w:rPr>
        <w:t xml:space="preserve">أما البيروني فيرسم كل ربع منه قوس دائرة تمرّ بطرفيه، فهو تقريب لهذا المنحنى.</w:t>
      </w:r>
    </w:p>
    <w:bookmarkEnd w:id="77"/>
    <w:bookmarkStart w:id="78" w:name="خامسا-التسطيح-المبطخ-المسافي-القطبي"/>
    <w:p>
      <w:pPr>
        <w:pStyle w:val="Heading2"/>
        <w:bidi/>
      </w:pPr>
      <w:r>
        <w:rPr>
          <w:rtl/>
        </w:rPr>
        <w:t xml:space="preserve">خامسًا: التسطيح المبطّخ (المسافي القطبي)</w:t>
      </w:r>
    </w:p>
    <w:p>
      <w:pPr>
        <w:bidi/>
      </w:pPr>
      <w:r>
        <w:rPr>
          <w:rtl/>
        </w:rPr>
        <w:t xml:space="preserve">يُجعل بُعد النقطة عن القطب على الصفيحة متناسبًا مع بعدها عن القطب في الكرة. وهو ما يسمى اليوم «الإسقاط السمتي المتساوي الأبعاد» (azimuthal equidistant):</w:t>
      </w:r>
    </w:p>
    <w:p>
      <w:pPr>
        <w:bidi/>
      </w:pPr>
      <m:oMathPara>
        <m:oMathParaPr>
          <m:jc m:val="center"/>
        </m:oMathParaPr>
        <m:oMath>
          <m:r>
            <m:t>r</m:t>
          </m:r>
          <m:r>
            <m:rPr>
              <m:sty m:val="p"/>
            </m:rPr>
            <m:t>=</m:t>
          </m:r>
          <m:r>
            <m:t>k</m:t>
          </m:r>
          <m:r>
            <m:t> </m:t>
          </m:r>
          <m:d>
            <m:dPr>
              <m:begChr m:val="("/>
              <m:endChr m:val=")"/>
              <m:sepChr m:val=""/>
              <m:grow/>
            </m:dPr>
            <m:e>
              <m:sSup>
                <m:e>
                  <m:r>
                    <m:t>90</m:t>
                  </m:r>
                </m:e>
                <m:sup>
                  <m:r>
                    <m:rPr>
                      <m:sty m:val="p"/>
                    </m:rPr>
                    <m:t>∘</m:t>
                  </m:r>
                </m:sup>
              </m:sSup>
              <m:r>
                <m:rPr>
                  <m:sty m:val="p"/>
                </m:rPr>
                <m:t>−</m:t>
              </m:r>
              <m:r>
                <m:t>δ</m:t>
              </m:r>
            </m:e>
          </m:d>
          <m:r>
            <m:rPr>
              <m:sty m:val="p"/>
            </m:rPr>
            <m:t>.</m:t>
          </m:r>
        </m:oMath>
      </m:oMathPara>
    </w:p>
    <w:p>
      <w:pPr>
        <w:bidi/>
      </w:pPr>
      <w:r>
        <w:rPr>
          <w:rtl/>
        </w:rPr>
        <w:t xml:space="preserve">فالمدارات دوائر متساوية الفصول، لكن الأفق والمقنطرات لا تبقى دوائر. ولذلك تُرسم بالنقاط، تُحسب لكل مدار قوس نصف نهاره (الشكلان ٥٠ و٥١):</w:t>
      </w:r>
    </w:p>
    <w:p>
      <w:pPr>
        <w:bidi/>
      </w:pPr>
      <m:oMathPara>
        <m:oMathParaPr>
          <m:jc m:val="center"/>
        </m:oMathParaPr>
        <m:oMath>
          <m:r>
            <m:rPr>
              <m:sty m:val="p"/>
            </m:rPr>
            <m:t>cos</m:t>
          </m:r>
          <m:sSub>
            <m:e>
              <m:r>
                <m:t>H</m:t>
              </m:r>
            </m:e>
            <m:sub>
              <m:r>
                <m:t>0</m:t>
              </m:r>
            </m:sub>
          </m:sSub>
          <m:r>
            <m:rPr>
              <m:sty m:val="p"/>
            </m:rPr>
            <m:t>=</m:t>
          </m:r>
          <m:r>
            <m:rPr>
              <m:sty m:val="p"/>
            </m:rPr>
            <m:t>−</m:t>
          </m:r>
          <m:r>
            <m:rPr>
              <m:sty m:val="p"/>
            </m:rPr>
            <m:t>tan</m:t>
          </m:r>
          <m:r>
            <m:t>φ</m:t>
          </m:r>
          <m:r>
            <m:rPr>
              <m:sty m:val="p"/>
            </m:rPr>
            <m:t>tan</m:t>
          </m:r>
          <m:r>
            <m:t>δ</m:t>
          </m:r>
          <m:r>
            <m:rPr>
              <m:sty m:val="p"/>
            </m:rPr>
            <m:t>.</m:t>
          </m:r>
        </m:oMath>
      </m:oMathPara>
    </w:p>
    <w:bookmarkEnd w:id="78"/>
    <w:bookmarkStart w:id="79" w:name="سادسا-التسطيح-الأسطواني-الأسطرلاب-الكامل"/>
    <w:p>
      <w:pPr>
        <w:pStyle w:val="Heading2"/>
        <w:bidi/>
      </w:pPr>
      <w:r>
        <w:rPr>
          <w:rtl/>
        </w:rPr>
        <w:t xml:space="preserve">سادسًا: التسطيح الأسطواني (الأسطرلاب الكامل)</w:t>
      </w:r>
    </w:p>
    <w:p>
      <w:pPr>
        <w:bidi/>
      </w:pPr>
      <w:r>
        <w:rPr>
          <w:rtl/>
        </w:rPr>
        <w:t xml:space="preserve">تُنقل كل نقطة إلى سطح معدل النهار بخط موازٍ للمحور، أي بإسقاط عمودي (orthographic). فتصير كل دائرة عظيمة قطعًا ناقصًا مركزه مركز الصفيحة. وقطره الأطول قطر مدار الحمل على خط العقدتين، ونصف قطره الأقصر جيب تمام ميل الدائرة على معدل النهار. ولدائرة السمت التي بعدها</w:t>
      </w:r>
      <w:r>
        <w:rPr>
          <w:rtl/>
        </w:rPr>
        <w:t xml:space="preserve"> </w:t>
      </w:r>
      <m:oMath>
        <m:r>
          <m:t>A</m:t>
        </m:r>
      </m:oMath>
      <w:r>
        <w:rPr>
          <w:rtl/>
        </w:rPr>
        <w:t xml:space="preserve"> </w:t>
      </w:r>
      <w:r>
        <w:rPr>
          <w:rtl/>
        </w:rPr>
        <w:t xml:space="preserve">عن نقطة المشرق (الأشكال ٥٢–٥٤):</w:t>
      </w:r>
    </w:p>
    <w:p>
      <w:pPr>
        <w:bidi/>
      </w:pPr>
      <m:oMathPara>
        <m:oMathParaPr>
          <m:jc m:val="center"/>
        </m:oMathParaPr>
        <m:oMath>
          <m:r>
            <m:rPr>
              <m:sty m:val="p"/>
            </m:rPr>
            <m:t>cos</m:t>
          </m:r>
          <m:r>
            <m:t>i</m:t>
          </m:r>
          <m:r>
            <m:rPr>
              <m:sty m:val="p"/>
            </m:rPr>
            <m:t>=</m:t>
          </m:r>
          <m:r>
            <m:rPr>
              <m:sty m:val="p"/>
            </m:rPr>
            <m:t>cos</m:t>
          </m:r>
          <m:r>
            <m:t>φ</m:t>
          </m:r>
          <m:r>
            <m:rPr>
              <m:sty m:val="p"/>
            </m:rPr>
            <m:t>cos</m:t>
          </m:r>
          <m:r>
            <m:t>A</m:t>
          </m:r>
          <m:r>
            <m:rPr>
              <m:sty m:val="p"/>
            </m:rPr>
            <m:t>,</m:t>
          </m:r>
          <m:r>
            <m:t>  </m:t>
          </m:r>
          <m:r>
            <m:rPr>
              <m:sty m:val="p"/>
            </m:rPr>
            <m:t>cos</m:t>
          </m:r>
          <m:d>
            <m:dPr>
              <m:begChr m:val="("/>
              <m:endChr m:val=")"/>
              <m:sepChr m:val=""/>
              <m:grow/>
            </m:dPr>
            <m:e>
              <m:r>
                <m:t>ψ</m:t>
              </m:r>
            </m:e>
          </m:d>
          <m:r>
            <m:rPr>
              <m:sty m:val="p"/>
            </m:rPr>
            <m:t>=</m:t>
          </m:r>
          <m:f>
            <m:fPr>
              <m:type m:val="bar"/>
            </m:fPr>
            <m:num>
              <m:r>
                <m:rPr>
                  <m:sty m:val="p"/>
                </m:rPr>
                <m:t>sin</m:t>
              </m:r>
              <m:r>
                <m:t>A</m:t>
              </m:r>
            </m:num>
            <m:den>
              <m:r>
                <m:rPr>
                  <m:sty m:val="p"/>
                </m:rPr>
                <m:t>sin</m:t>
              </m:r>
              <m:r>
                <m:t>i</m:t>
              </m:r>
            </m:den>
          </m:f>
          <m:r>
            <m:rPr>
              <m:sty m:val="p"/>
            </m:rPr>
            <m:t>.</m:t>
          </m:r>
        </m:oMath>
      </m:oMathPara>
    </w:p>
    <w:bookmarkEnd w:id="79"/>
    <w:bookmarkStart w:id="83" w:name="سابعا-التسطيح-التام-الصاغاني"/>
    <w:p>
      <w:pPr>
        <w:pStyle w:val="Heading2"/>
        <w:bidi/>
      </w:pPr>
      <w:r>
        <w:rPr>
          <w:rtl/>
        </w:rPr>
        <w:t xml:space="preserve">سابعًا: التسطيح التام (الصاغاني)</w:t>
      </w:r>
    </w:p>
    <w:p>
      <w:pPr>
        <w:bidi/>
      </w:pPr>
      <w:r>
        <w:rPr>
          <w:rtl/>
        </w:rPr>
        <w:t xml:space="preserve">يُسقَط من نقطة</w:t>
      </w:r>
      <w:r>
        <w:rPr>
          <w:rtl/>
        </w:rPr>
        <w:t xml:space="preserve"> </w:t>
      </w:r>
      <m:oMath>
        <m:r>
          <m:rPr>
            <m:sty m:val="p"/>
          </m:rPr>
          <m:t>O</m:t>
        </m:r>
      </m:oMath>
      <w:r>
        <w:rPr>
          <w:rtl/>
        </w:rPr>
        <w:t xml:space="preserve"> </w:t>
      </w:r>
      <w:r>
        <w:rPr>
          <w:rtl/>
        </w:rPr>
        <w:t xml:space="preserve">على المحور على بعد</w:t>
      </w:r>
      <w:r>
        <w:rPr>
          <w:rtl/>
        </w:rPr>
        <w:t xml:space="preserve"> </w:t>
      </w:r>
      <m:oMath>
        <m:r>
          <m:t>e</m:t>
        </m:r>
      </m:oMath>
      <w:r>
        <w:rPr>
          <w:rtl/>
        </w:rPr>
        <w:t xml:space="preserve"> </w:t>
      </w:r>
      <w:r>
        <w:rPr>
          <w:rtl/>
        </w:rPr>
        <w:t xml:space="preserve">من المركز، داخل الكرة أو خارجها، على سطح معدل النهار. والصورة العامة للدائرة مقطع مخروطي. ونوعه يحدده المستوي المار بقطب التسطيح موازيًا لمعدل النهار:</w:t>
      </w:r>
    </w:p>
    <w:p>
      <w:pPr>
        <w:numPr>
          <w:ilvl w:val="0"/>
          <w:numId w:val="1008"/>
        </w:numPr>
        <w:pStyle w:val="Compact"/>
        <w:bidi/>
      </w:pPr>
      <w:r>
        <w:rPr>
          <w:rtl/>
        </w:rPr>
        <w:t xml:space="preserve">إن لم يلقَ المستوي الدائرة كانت صورتها</w:t>
      </w:r>
      <w:r>
        <w:rPr>
          <w:rtl/>
        </w:rPr>
        <w:t xml:space="preserve"> </w:t>
      </w:r>
      <w:r>
        <w:rPr>
          <w:rtl/>
          <w:bCs/>
          <w:b/>
        </w:rPr>
        <w:t xml:space="preserve">قطعًا ناقصًا</w:t>
      </w:r>
      <w:r>
        <w:rPr>
          <w:rtl/>
        </w:rPr>
        <w:t xml:space="preserve">.</w:t>
      </w:r>
    </w:p>
    <w:p>
      <w:pPr>
        <w:numPr>
          <w:ilvl w:val="0"/>
          <w:numId w:val="1008"/>
        </w:numPr>
        <w:pStyle w:val="Compact"/>
        <w:bidi/>
      </w:pPr>
      <w:r>
        <w:rPr>
          <w:rtl/>
        </w:rPr>
        <w:t xml:space="preserve">إن مسّها كانت صورتها</w:t>
      </w:r>
      <w:r>
        <w:rPr>
          <w:rtl/>
        </w:rPr>
        <w:t xml:space="preserve"> </w:t>
      </w:r>
      <w:r>
        <w:rPr>
          <w:rtl/>
          <w:bCs/>
          <w:b/>
        </w:rPr>
        <w:t xml:space="preserve">قطعًا مكافئًا</w:t>
      </w:r>
      <w:r>
        <w:rPr>
          <w:rtl/>
        </w:rPr>
        <w:t xml:space="preserve">.</w:t>
      </w:r>
    </w:p>
    <w:p>
      <w:pPr>
        <w:numPr>
          <w:ilvl w:val="0"/>
          <w:numId w:val="1008"/>
        </w:numPr>
        <w:pStyle w:val="Compact"/>
        <w:bidi/>
      </w:pPr>
      <w:r>
        <w:rPr>
          <w:rtl/>
        </w:rPr>
        <w:t xml:space="preserve">إن قطعها كانت صورتها</w:t>
      </w:r>
      <w:r>
        <w:rPr>
          <w:rtl/>
        </w:rPr>
        <w:t xml:space="preserve"> </w:t>
      </w:r>
      <w:r>
        <w:rPr>
          <w:rtl/>
          <w:bCs/>
          <w:b/>
        </w:rPr>
        <w:t xml:space="preserve">قطعًا زائدًا</w:t>
      </w:r>
      <w:r>
        <w:rPr>
          <w:rtl/>
        </w:rPr>
        <w:t xml:space="preserve">.</w:t>
      </w:r>
    </w:p>
    <w:p>
      <w:pPr>
        <w:bidi/>
      </w:pPr>
      <w:r>
        <w:rPr>
          <w:rtl/>
        </w:rPr>
        <w:t xml:space="preserve">وهذا عين ما يعبر عنه البيروني بكون الزاوية عند ع حادة أو قائمة أو منفرجة. وإذا مرّ امتداد قطر الدائرة بقطب التسطيح صارت صورتها</w:t>
      </w:r>
      <w:r>
        <w:rPr>
          <w:rtl/>
        </w:rPr>
        <w:t xml:space="preserve"> </w:t>
      </w:r>
      <w:r>
        <w:rPr>
          <w:rtl/>
          <w:bCs/>
          <w:b/>
        </w:rPr>
        <w:t xml:space="preserve">خطًا مستقيمًا</w:t>
      </w:r>
      <w:r>
        <w:rPr>
          <w:rtl/>
        </w:rPr>
        <w:t xml:space="preserve"> </w:t>
      </w:r>
      <w:r>
        <w:rPr>
          <w:rtl/>
        </w:rPr>
        <w:t xml:space="preserve">(الشكلان ٥٧ و٧١).</w:t>
      </w:r>
      <w:r>
        <w:rPr>
          <w:rStyle w:val="FootnoteReference"/>
        </w:rPr>
        <w:footnoteReference w:id="80"/>
      </w:r>
    </w:p>
    <w:p>
      <w:pPr>
        <w:bidi/>
      </w:pPr>
      <w:r>
        <w:rPr>
          <w:rtl/>
        </w:rPr>
        <w:t xml:space="preserve">وفي إحداثيات المقطع (المحور</w:t>
      </w:r>
      <w:r>
        <w:rPr>
          <w:rtl/>
        </w:rPr>
        <w:t xml:space="preserve"> </w:t>
      </w:r>
      <m:oMath>
        <m:r>
          <m:t>x</m:t>
        </m:r>
      </m:oMath>
      <w:r>
        <w:rPr>
          <w:rtl/>
        </w:rPr>
        <w:t xml:space="preserve"> </w:t>
      </w:r>
      <w:r>
        <w:rPr>
          <w:rtl/>
        </w:rPr>
        <w:t xml:space="preserve">نحو القطب الشمالي، والصفيحة</w:t>
      </w:r>
      <w:r>
        <w:rPr>
          <w:rtl/>
        </w:rPr>
        <w:t xml:space="preserve"> </w:t>
      </w:r>
      <m:oMath>
        <m:r>
          <m:t>x</m:t>
        </m:r>
        <m:r>
          <m:rPr>
            <m:sty m:val="p"/>
          </m:rPr>
          <m:t>=</m:t>
        </m:r>
        <m:r>
          <m:t>0</m:t>
        </m:r>
      </m:oMath>
      <w:r>
        <w:rPr>
          <w:rtl/>
        </w:rPr>
        <w:t xml:space="preserve">)، تُسقَط النقطة</w:t>
      </w:r>
      <w:r>
        <w:rPr>
          <w:rtl/>
        </w:rPr>
        <w:t xml:space="preserve"> </w:t>
      </w:r>
      <m:oMath>
        <m:d>
          <m:dPr>
            <m:begChr m:val="("/>
            <m:endChr m:val=")"/>
            <m:sepChr m:val=""/>
            <m:grow/>
          </m:dPr>
          <m:e>
            <m:r>
              <m:t>x</m:t>
            </m:r>
            <m:r>
              <m:rPr>
                <m:sty m:val="p"/>
              </m:rPr>
              <m:t>,</m:t>
            </m:r>
            <m:r>
              <m:t>y</m:t>
            </m:r>
            <m:r>
              <m:rPr>
                <m:sty m:val="p"/>
              </m:rPr>
              <m:t>,</m:t>
            </m:r>
            <m:r>
              <m:t>z</m:t>
            </m:r>
          </m:e>
        </m:d>
      </m:oMath>
      <w:r>
        <w:rPr>
          <w:rtl/>
        </w:rPr>
        <w:t xml:space="preserve"> </w:t>
      </w:r>
      <w:r>
        <w:rPr>
          <w:rtl/>
        </w:rPr>
        <w:t xml:space="preserve">من القطب</w:t>
      </w:r>
      <w:r>
        <w:rPr>
          <w:rtl/>
        </w:rPr>
        <w:t xml:space="preserve"> </w:t>
      </w:r>
      <m:oMath>
        <m:d>
          <m:dPr>
            <m:begChr m:val="("/>
            <m:endChr m:val=")"/>
            <m:sepChr m:val=""/>
            <m:grow/>
          </m:dPr>
          <m:e>
            <m:r>
              <m:rPr>
                <m:sty m:val="p"/>
              </m:rPr>
              <m:t>−</m:t>
            </m:r>
            <m:r>
              <m:t>e</m:t>
            </m:r>
            <m:r>
              <m:rPr>
                <m:sty m:val="p"/>
              </m:rPr>
              <m:t>,</m:t>
            </m:r>
            <m:r>
              <m:t>0</m:t>
            </m:r>
            <m:r>
              <m:rPr>
                <m:sty m:val="p"/>
              </m:rPr>
              <m:t>,</m:t>
            </m:r>
            <m:r>
              <m:t>0</m:t>
            </m:r>
          </m:e>
        </m:d>
      </m:oMath>
      <w:r>
        <w:rPr>
          <w:rtl/>
        </w:rPr>
        <w:t xml:space="preserve"> </w:t>
      </w:r>
      <w:r>
        <w:rPr>
          <w:rtl/>
        </w:rPr>
        <w:t xml:space="preserve">إلى النقطة:</w:t>
      </w:r>
    </w:p>
    <w:p>
      <w:pPr>
        <w:bidi/>
      </w:pPr>
      <m:oMathPara>
        <m:oMathParaPr>
          <m:jc m:val="center"/>
        </m:oMathParaPr>
        <m:oMath>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r>
            <m:rPr>
              <m:sty m:val="p"/>
            </m:rPr>
            <m:t>.</m:t>
          </m:r>
        </m:oMath>
      </m:oMathPara>
    </w:p>
    <w:p>
      <w:pPr>
        <w:bidi/>
      </w:pPr>
      <w:r>
        <w:rPr>
          <w:rtl/>
        </w:rPr>
        <w:t xml:space="preserve">فإذا كان</w:t>
      </w:r>
      <w:r>
        <w:rPr>
          <w:rtl/>
        </w:rPr>
        <w:t xml:space="preserve"> </w:t>
      </w:r>
      <m:oMath>
        <m:r>
          <m:t>e</m:t>
        </m:r>
        <m:r>
          <m:rPr>
            <m:sty m:val="p"/>
          </m:rPr>
          <m:t>=</m:t>
        </m:r>
        <m:r>
          <m:t>1</m:t>
        </m:r>
      </m:oMath>
      <w:r>
        <w:rPr>
          <w:rtl/>
        </w:rPr>
        <w:t xml:space="preserve"> </w:t>
      </w:r>
      <w:r>
        <w:rPr>
          <w:rtl/>
        </w:rPr>
        <w:t xml:space="preserve">رجعنا إلى التسطيح المعهود، وإذا كان</w:t>
      </w:r>
      <w:r>
        <w:rPr>
          <w:rtl/>
        </w:rPr>
        <w:t xml:space="preserve"> </w:t>
      </w:r>
      <m:oMath>
        <m:r>
          <m:t>e</m:t>
        </m:r>
        <m:r>
          <m:rPr>
            <m:sty m:val="p"/>
          </m:rPr>
          <m:t>→</m:t>
        </m:r>
        <m:r>
          <m:rPr>
            <m:sty m:val="p"/>
          </m:rPr>
          <m:t>∞</m:t>
        </m:r>
      </m:oMath>
      <w:r>
        <w:rPr>
          <w:rtl/>
        </w:rPr>
        <w:t xml:space="preserve"> </w:t>
      </w:r>
      <w:r>
        <w:rPr>
          <w:rtl/>
        </w:rPr>
        <w:t xml:space="preserve">رجعنا إلى الأسطواني.</w:t>
      </w:r>
    </w:p>
    <w:p>
      <w:pPr>
        <w:bidi/>
      </w:pPr>
      <w:r>
        <w:rPr>
          <w:rtl/>
        </w:rPr>
        <w:t xml:space="preserve">ويستخرج البيروني أقطار القطوع وأضلاعها القائمة بطرق أبلونيوس (الأشكال ٥٨–٦٤).</w:t>
      </w:r>
      <w:r>
        <w:rPr>
          <w:rStyle w:val="FootnoteReference"/>
        </w:rPr>
        <w:footnoteReference w:id="81"/>
      </w:r>
      <w:r>
        <w:rPr>
          <w:rtl/>
        </w:rPr>
        <w:t xml:space="preserve"> </w:t>
      </w:r>
      <w:r>
        <w:rPr>
          <w:rtl/>
        </w:rPr>
        <w:t xml:space="preserve">فالضلع القائم للقطع الناقص، والمجانب له</w:t>
      </w:r>
      <w:r>
        <w:rPr>
          <w:rtl/>
        </w:rPr>
        <w:t xml:space="preserve"> </w:t>
      </w:r>
      <m:oMath>
        <m:bar>
          <m:barPr>
            <m:pos m:val="top"/>
          </m:barPr>
          <m:e>
            <m:r>
              <m:rPr>
                <m:sty m:val="p"/>
              </m:rPr>
              <m:t>S</m:t>
            </m:r>
            <m:r>
              <m:rPr>
                <m:sty m:val="p"/>
              </m:rPr>
              <m:t>B</m:t>
            </m:r>
          </m:e>
        </m:bar>
      </m:oMath>
      <w:r>
        <w:rPr>
          <w:rtl/>
        </w:rPr>
        <w:t xml:space="preserve">:</w:t>
      </w:r>
    </w:p>
    <w:p>
      <w:pPr>
        <w:bidi/>
      </w:pPr>
      <m:oMathPara>
        <m:oMathParaPr>
          <m:jc m:val="center"/>
        </m:oMathParaPr>
        <m:oMath>
          <m:r>
            <m:rPr>
              <m:nor/>
              <m:sty m:val="p"/>
            </m:rPr>
            <m:t>latus rectum</m:t>
          </m:r>
          <m:r>
            <m:rPr>
              <m:sty m:val="p"/>
            </m:rPr>
            <m:t>=</m:t>
          </m:r>
          <m:f>
            <m:fPr>
              <m:type m:val="bar"/>
            </m:fPr>
            <m:num>
              <m:bar>
                <m:barPr>
                  <m:pos m:val="top"/>
                </m:barPr>
                <m:e>
                  <m:r>
                    <m:rPr>
                      <m:sty m:val="p"/>
                    </m:rPr>
                    <m:t>S</m:t>
                  </m:r>
                  <m:r>
                    <m:rPr>
                      <m:sty m:val="p"/>
                    </m:rPr>
                    <m:t>B</m:t>
                  </m:r>
                </m:e>
              </m:bar>
              <m:r>
                <m:rPr>
                  <m:sty m:val="p"/>
                </m:rPr>
                <m:t>⋅</m:t>
              </m:r>
              <m:bar>
                <m:barPr>
                  <m:pos m:val="top"/>
                </m:barPr>
                <m:e>
                  <m:r>
                    <m:rPr>
                      <m:sty m:val="p"/>
                    </m:rPr>
                    <m:t>C</m:t>
                  </m:r>
                  <m:r>
                    <m:rPr>
                      <m:sty m:val="p"/>
                    </m:rPr>
                    <m:t>Z</m:t>
                  </m:r>
                </m:e>
              </m:bar>
              <m:r>
                <m:rPr>
                  <m:sty m:val="p"/>
                </m:rPr>
                <m:t>⋅</m:t>
              </m:r>
              <m:bar>
                <m:barPr>
                  <m:pos m:val="top"/>
                </m:barPr>
                <m:e>
                  <m:r>
                    <m:rPr>
                      <m:sty m:val="p"/>
                    </m:rPr>
                    <m:t>C</m:t>
                  </m:r>
                  <m:r>
                    <m:rPr>
                      <m:sty m:val="p"/>
                    </m:rPr>
                    <m:t>T</m:t>
                  </m:r>
                </m:e>
              </m:bar>
            </m:num>
            <m:den>
              <m:sSup>
                <m:e>
                  <m:bar>
                    <m:barPr>
                      <m:pos m:val="top"/>
                    </m:barPr>
                    <m:e>
                      <m:r>
                        <m:rPr>
                          <m:sty m:val="p"/>
                        </m:rPr>
                        <m:t>O</m:t>
                      </m:r>
                      <m:r>
                        <m:rPr>
                          <m:sty m:val="p"/>
                        </m:rPr>
                        <m:t>C</m:t>
                      </m:r>
                    </m:e>
                  </m:bar>
                </m:e>
                <m:sup>
                  <m:r>
                    <m:t>2</m:t>
                  </m:r>
                </m:sup>
              </m:sSup>
            </m:den>
          </m:f>
          <m:r>
            <m:rPr>
              <m:sty m:val="p"/>
            </m:rPr>
            <m:t>.</m:t>
          </m:r>
        </m:oMath>
      </m:oMathPara>
    </w:p>
    <w:p>
      <w:pPr>
        <w:bidi/>
      </w:pPr>
      <w:r>
        <w:rPr>
          <w:rtl/>
        </w:rPr>
        <w:t xml:space="preserve">وللمكافئ (الشكل ٦٠):</w:t>
      </w:r>
    </w:p>
    <w:p>
      <w:pPr>
        <w:bidi/>
      </w:pPr>
      <m:oMathPara>
        <m:oMathParaPr>
          <m:jc m:val="center"/>
        </m:oMathParaPr>
        <m:oMath>
          <m:r>
            <m:t>p</m:t>
          </m:r>
          <m:r>
            <m:rPr>
              <m:sty m:val="p"/>
            </m:rPr>
            <m:t>=</m:t>
          </m:r>
          <m:f>
            <m:fPr>
              <m:type m:val="bar"/>
            </m:fPr>
            <m:num>
              <m:bar>
                <m:barPr>
                  <m:pos m:val="top"/>
                </m:barPr>
                <m:e>
                  <m:r>
                    <m:rPr>
                      <m:sty m:val="p"/>
                    </m:rPr>
                    <m:t>B</m:t>
                  </m:r>
                  <m:r>
                    <m:rPr>
                      <m:sty m:val="p"/>
                    </m:rPr>
                    <m:t>O</m:t>
                  </m:r>
                </m:e>
              </m:bar>
              <m:r>
                <m:rPr>
                  <m:sty m:val="p"/>
                </m:rPr>
                <m:t>⋅</m:t>
              </m:r>
              <m:sSup>
                <m:e>
                  <m:bar>
                    <m:barPr>
                      <m:pos m:val="top"/>
                    </m:barPr>
                    <m:e>
                      <m:r>
                        <m:rPr>
                          <m:sty m:val="p"/>
                        </m:rPr>
                        <m:t>Z</m:t>
                      </m:r>
                      <m:r>
                        <m:rPr>
                          <m:sty m:val="p"/>
                        </m:rPr>
                        <m:t>T</m:t>
                      </m:r>
                    </m:e>
                  </m:bar>
                </m:e>
                <m:sup>
                  <m:r>
                    <m:t>2</m:t>
                  </m:r>
                </m:sup>
              </m:sSup>
            </m:num>
            <m:den>
              <m:bar>
                <m:barPr>
                  <m:pos m:val="top"/>
                </m:barPr>
                <m:e>
                  <m:r>
                    <m:rPr>
                      <m:sty m:val="p"/>
                    </m:rPr>
                    <m:t>Z</m:t>
                  </m:r>
                  <m:r>
                    <m:rPr>
                      <m:sty m:val="p"/>
                    </m:rPr>
                    <m:t>O</m:t>
                  </m:r>
                </m:e>
              </m:bar>
              <m:r>
                <m:rPr>
                  <m:sty m:val="p"/>
                </m:rPr>
                <m:t>⋅</m:t>
              </m:r>
              <m:bar>
                <m:barPr>
                  <m:pos m:val="top"/>
                </m:barPr>
                <m:e>
                  <m:r>
                    <m:rPr>
                      <m:sty m:val="p"/>
                    </m:rPr>
                    <m:t>T</m:t>
                  </m:r>
                  <m:r>
                    <m:rPr>
                      <m:sty m:val="p"/>
                    </m:rPr>
                    <m:t>O</m:t>
                  </m:r>
                </m:e>
              </m:bar>
            </m:den>
          </m:f>
          <m:r>
            <m:rPr>
              <m:sty m:val="p"/>
            </m:rPr>
            <m:t>.</m:t>
          </m:r>
        </m:oMath>
      </m:oMathPara>
    </w:p>
    <w:p>
      <w:pPr>
        <w:bidi/>
      </w:pPr>
      <w:r>
        <w:rPr>
          <w:rtl/>
        </w:rPr>
        <w:t xml:space="preserve">ثم يرسمها بالبركار التام لأبي سهل الكوهي (الأشكال ٦٥–٧٠).</w:t>
      </w:r>
      <w:r>
        <w:rPr>
          <w:rStyle w:val="FootnoteReference"/>
        </w:rPr>
        <w:footnoteReference w:id="82"/>
      </w:r>
      <w:r>
        <w:rPr>
          <w:rtl/>
        </w:rPr>
        <w:t xml:space="preserve"> </w:t>
      </w:r>
      <w:r>
        <w:rPr>
          <w:rtl/>
        </w:rPr>
        <w:t xml:space="preserve">وهو بركار ساقه مائلة على قاعدته بزاوية</w:t>
      </w:r>
      <w:r>
        <w:rPr>
          <w:rtl/>
        </w:rPr>
        <w:t xml:space="preserve"> </w:t>
      </w:r>
      <m:oMath>
        <m:r>
          <m:t>α</m:t>
        </m:r>
      </m:oMath>
      <w:r>
        <w:rPr>
          <w:rtl/>
        </w:rPr>
        <w:t xml:space="preserve"> </w:t>
      </w:r>
      <w:r>
        <w:rPr>
          <w:rtl/>
        </w:rPr>
        <w:t xml:space="preserve">(«زاوية المركز»)، ومخطّه مائل على الساق بزاوية</w:t>
      </w:r>
      <w:r>
        <w:rPr>
          <w:rtl/>
        </w:rPr>
        <w:t xml:space="preserve"> </w:t>
      </w:r>
      <m:oMath>
        <m:r>
          <m:t>β</m:t>
        </m:r>
      </m:oMath>
      <w:r>
        <w:rPr>
          <w:rtl/>
        </w:rPr>
        <w:t xml:space="preserve"> </w:t>
      </w:r>
      <w:r>
        <w:rPr>
          <w:rtl/>
        </w:rPr>
        <w:t xml:space="preserve">(«زاوية الرأس»)، فيرسم في دورانه مقطعًا من مخروط. وللقطع الناقص الذي نصف قطره المجانب</w:t>
      </w:r>
      <w:r>
        <w:rPr>
          <w:rtl/>
        </w:rPr>
        <w:t xml:space="preserve"> </w:t>
      </w:r>
      <m:oMath>
        <m:r>
          <m:t>a</m:t>
        </m:r>
      </m:oMath>
      <w:r>
        <w:rPr>
          <w:rtl/>
        </w:rPr>
        <w:t xml:space="preserve"> </w:t>
      </w:r>
      <w:r>
        <w:rPr>
          <w:rtl/>
        </w:rPr>
        <w:t xml:space="preserve">ونصف ضلعه القائم</w:t>
      </w:r>
      <w:r>
        <w:rPr>
          <w:rtl/>
        </w:rPr>
        <w:t xml:space="preserve"> </w:t>
      </w:r>
      <m:oMath>
        <m:r>
          <m:t>p</m:t>
        </m:r>
      </m:oMath>
      <w:r>
        <w:rPr>
          <w:rtl/>
        </w:rPr>
        <w:t xml:space="preserve"> </w:t>
      </w:r>
      <w:r>
        <w:rPr>
          <w:rtl/>
        </w:rPr>
        <w:t xml:space="preserve">وساق البركار</w:t>
      </w:r>
      <w:r>
        <w:rPr>
          <w:rtl/>
        </w:rPr>
        <w:t xml:space="preserve"> </w:t>
      </w:r>
      <m:oMath>
        <m:r>
          <m:t>L</m:t>
        </m:r>
      </m:oMath>
      <w:r>
        <w:rPr>
          <w:rtl/>
        </w:rPr>
        <w:t xml:space="preserve">:</w:t>
      </w:r>
    </w:p>
    <w:p>
      <w:pPr>
        <w:bidi/>
      </w:pPr>
      <m:oMathPara>
        <m:oMathParaPr>
          <m:jc m:val="center"/>
        </m:oMathParaPr>
        <m:oMath>
          <m:sSup>
            <m:e>
              <m:r>
                <m:rPr>
                  <m:sty m:val="p"/>
                </m:rPr>
                <m:t>sin</m:t>
              </m:r>
            </m:e>
            <m:sup>
              <m:r>
                <m:t>2</m:t>
              </m:r>
            </m:sup>
          </m:sSup>
          <m:r>
            <m:t>α</m:t>
          </m:r>
          <m:r>
            <m:rPr>
              <m:sty m:val="p"/>
            </m:rPr>
            <m:t>=</m:t>
          </m:r>
          <m:f>
            <m:fPr>
              <m:type m:val="bar"/>
            </m:fPr>
            <m:num>
              <m:r>
                <m:t>2</m:t>
              </m:r>
              <m:r>
                <m:t>p</m:t>
              </m:r>
            </m:num>
            <m:den>
              <m:r>
                <m:t>s</m:t>
              </m:r>
            </m:den>
          </m:f>
          <m:r>
            <m:rPr>
              <m:sty m:val="p"/>
            </m:rPr>
            <m:t>,</m:t>
          </m:r>
          <m:r>
            <m:t>  </m:t>
          </m:r>
          <m:r>
            <m:t>s</m:t>
          </m:r>
          <m:d>
            <m:dPr>
              <m:begChr m:val="("/>
              <m:endChr m:val=")"/>
              <m:sepChr m:val=""/>
              <m:grow/>
            </m:dPr>
            <m:e>
              <m:r>
                <m:t>s</m:t>
              </m:r>
              <m:r>
                <m:rPr>
                  <m:sty m:val="p"/>
                </m:rPr>
                <m:t>−</m:t>
              </m:r>
              <m:r>
                <m:t>2</m:t>
              </m:r>
              <m:d>
                <m:dPr>
                  <m:begChr m:val="("/>
                  <m:endChr m:val=")"/>
                  <m:sepChr m:val=""/>
                  <m:grow/>
                </m:dPr>
                <m:e>
                  <m:r>
                    <m:t>p</m:t>
                  </m:r>
                  <m:r>
                    <m:rPr>
                      <m:sty m:val="p"/>
                    </m:rPr>
                    <m:t>−</m:t>
                  </m:r>
                  <m:f>
                    <m:fPr>
                      <m:type m:val="bar"/>
                    </m:fPr>
                    <m:num>
                      <m:sSup>
                        <m:e>
                          <m:r>
                            <m:t>L</m:t>
                          </m:r>
                        </m:e>
                        <m:sup>
                          <m:r>
                            <m:t>2</m:t>
                          </m:r>
                        </m:sup>
                      </m:sSup>
                    </m:num>
                    <m:den>
                      <m:r>
                        <m:t>a</m:t>
                      </m:r>
                    </m:den>
                  </m:f>
                </m:e>
              </m:d>
            </m:e>
          </m:d>
          <m:r>
            <m:rPr>
              <m:sty m:val="p"/>
            </m:rPr>
            <m:t>=</m:t>
          </m:r>
          <m:r>
            <m:t>4</m:t>
          </m:r>
          <m:sSup>
            <m:e>
              <m:r>
                <m:t>L</m:t>
              </m:r>
            </m:e>
            <m:sup>
              <m:r>
                <m:t>2</m:t>
              </m:r>
            </m:sup>
          </m:sSup>
          <m:r>
            <m:rPr>
              <m:sty m:val="p"/>
            </m:rPr>
            <m:t>,</m:t>
          </m:r>
          <m:r>
            <m:t>  </m:t>
          </m:r>
          <m:r>
            <m:rPr>
              <m:sty m:val="p"/>
            </m:rPr>
            <m:t>tan</m:t>
          </m:r>
          <m:r>
            <m:t>β</m:t>
          </m:r>
          <m:r>
            <m:rPr>
              <m:sty m:val="p"/>
            </m:rPr>
            <m:t>=</m:t>
          </m:r>
          <m:f>
            <m:fPr>
              <m:type m:val="bar"/>
            </m:fPr>
            <m:num>
              <m:r>
                <m:t>p</m:t>
              </m:r>
            </m:num>
            <m:den>
              <m:r>
                <m:t>L</m:t>
              </m:r>
              <m:r>
                <m:rPr>
                  <m:sty m:val="p"/>
                </m:rPr>
                <m:t>sin</m:t>
              </m:r>
              <m:r>
                <m:t>α</m:t>
              </m:r>
            </m:den>
          </m:f>
          <m:r>
            <m:rPr>
              <m:sty m:val="p"/>
            </m:rPr>
            <m:t>.</m:t>
          </m:r>
        </m:oMath>
      </m:oMathPara>
    </w:p>
    <w:bookmarkEnd w:id="83"/>
    <w:bookmarkStart w:id="84" w:name="ثامنا-الأسطرلاب-الكري-والرصدي"/>
    <w:p>
      <w:pPr>
        <w:pStyle w:val="Heading2"/>
        <w:bidi/>
      </w:pPr>
      <w:r>
        <w:rPr>
          <w:rtl/>
        </w:rPr>
        <w:t xml:space="preserve">ثامنًا: الأسطرلاب الكري والرصدي</w:t>
      </w:r>
    </w:p>
    <w:p>
      <w:pPr>
        <w:bidi/>
      </w:pPr>
      <w:r>
        <w:rPr>
          <w:rtl/>
          <w:bCs/>
          <w:b/>
        </w:rPr>
        <w:t xml:space="preserve">الكري</w:t>
      </w:r>
      <w:r>
        <w:rPr>
          <w:rtl/>
        </w:rPr>
        <w:t xml:space="preserve">: لا تسطيح فيه، بل تُرسم الدوائر على كرة. فيحتاج الصانع أولًا إلى معرفة قطر الكرة، فيستخرجه بطريقة ثاوذوسيوس من ثلاث نقاط على دائرة معلومة الفتحة (الشكل ٤٥).</w:t>
      </w:r>
    </w:p>
    <w:p>
      <w:pPr>
        <w:bidi/>
      </w:pPr>
      <w:r>
        <w:rPr>
          <w:rtl/>
          <w:bCs/>
          <w:b/>
        </w:rPr>
        <w:t xml:space="preserve">الرصدي</w:t>
      </w:r>
      <w:r>
        <w:rPr>
          <w:rtl/>
        </w:rPr>
        <w:t xml:space="preserve">: آلة تُنصب في سطح نصف النهار وتجمع بين الحلقة والصفيحة (الأشكال ٤٦–٤٩).</w:t>
      </w:r>
    </w:p>
    <w:bookmarkEnd w:id="84"/>
    <w:bookmarkStart w:id="85" w:name="خلاصة-التساطيح-ومعادلاتها"/>
    <w:p>
      <w:pPr>
        <w:pStyle w:val="Heading2"/>
        <w:bidi/>
      </w:pPr>
      <w:r>
        <w:rPr>
          <w:rtl/>
        </w:rPr>
        <w:t xml:space="preserve">خلاصة: التساطيح ومعادلاتها</w:t>
      </w:r>
    </w:p>
    <w:tbl>
      <w:tblPr>
        <w:tblStyle w:val="Table"/>
        <w:tblW w:type="pct" w:w="5000"/>
        <w:tblLook w:firstRow="1" w:lastRow="0" w:firstColumn="0" w:lastColumn="0" w:noHBand="0" w:noVBand="0" w:val="0020"/>
        <w:jc w:val="start"/>
      </w:tblPr>
      <w:tblGrid>
        <w:gridCol w:w="1782"/>
        <w:gridCol w:w="1782"/>
        <w:gridCol w:w="1782"/>
        <w:gridCol w:w="2574"/>
      </w:tblGrid>
      <w:tr>
        <w:trPr>
          <w:tblHeader w:val="true"/>
        </w:trPr>
        <w:tc>
          <w:tcPr/>
          <w:p>
            <w:pPr>
              <w:pStyle w:val="Compact"/>
              <w:bidi/>
              <w:jc w:val="left"/>
            </w:pPr>
            <w:r>
              <w:rPr>
                <w:rtl/>
              </w:rPr>
              <w:t xml:space="preserve">النوع</w:t>
            </w:r>
          </w:p>
        </w:tc>
        <w:tc>
          <w:tcPr/>
          <w:p>
            <w:pPr>
              <w:pStyle w:val="Compact"/>
              <w:bidi/>
              <w:jc w:val="left"/>
            </w:pPr>
            <w:r>
              <w:rPr>
                <w:rtl/>
              </w:rPr>
              <w:t xml:space="preserve">قطب التسطيح</w:t>
            </w:r>
          </w:p>
        </w:tc>
        <w:tc>
          <w:tcPr/>
          <w:p>
            <w:pPr>
              <w:pStyle w:val="Compact"/>
              <w:bidi/>
              <w:jc w:val="left"/>
            </w:pPr>
            <w:r>
              <w:rPr>
                <w:rtl/>
              </w:rPr>
              <w:t xml:space="preserve">صورة الدائرة</w:t>
            </w:r>
          </w:p>
        </w:tc>
        <w:tc>
          <w:tcPr/>
          <w:p>
            <w:pPr>
              <w:pStyle w:val="Compact"/>
              <w:bidi/>
              <w:jc w:val="left"/>
            </w:pPr>
            <w:r>
              <w:rPr>
                <w:rtl/>
              </w:rPr>
              <w:t xml:space="preserve">المعادلة الأساس</w:t>
            </w:r>
          </w:p>
        </w:tc>
      </w:tr>
      <w:tr>
        <w:tc>
          <w:tcPr/>
          <w:p>
            <w:pPr>
              <w:pStyle w:val="Compact"/>
              <w:bidi/>
              <w:jc w:val="left"/>
            </w:pPr>
            <w:r>
              <w:rPr>
                <w:rtl/>
              </w:rPr>
              <w:t xml:space="preserve">المعهود الشمالي</w:t>
            </w:r>
          </w:p>
        </w:tc>
        <w:tc>
          <w:tcPr/>
          <w:p>
            <w:pPr>
              <w:pStyle w:val="Compact"/>
              <w:bidi/>
              <w:jc w:val="left"/>
            </w:pPr>
            <w:r>
              <w:rPr>
                <w:rtl/>
              </w:rPr>
              <w:t xml:space="preserve">قطب الجنوب</w:t>
            </w:r>
          </w:p>
        </w:tc>
        <w:tc>
          <w:tcPr/>
          <w:p>
            <w:pPr>
              <w:pStyle w:val="Compact"/>
              <w:bidi/>
              <w:jc w:val="left"/>
            </w:pPr>
            <w:r>
              <w:rPr>
                <w:rtl/>
              </w:rPr>
              <w:t xml:space="preserve">دائرة</w:t>
            </w:r>
          </w:p>
        </w:tc>
        <w:tc>
          <w:tcPr/>
          <w:p>
            <w:pPr>
              <w:pStyle w:val="Compact"/>
              <w:bidi/>
              <w:jc w:val="left"/>
            </w:pPr>
            <m:oMath>
              <m:r>
                <m:t>r</m:t>
              </m: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r>
                    <m:t>δ</m:t>
                  </m:r>
                  <m:r>
                    <m:rPr>
                      <m:sty m:val="p"/>
                    </m:rPr>
                    <m:t>/</m:t>
                  </m:r>
                  <m:r>
                    <m:t>2</m:t>
                  </m:r>
                </m:e>
              </m:d>
            </m:oMath>
          </w:p>
        </w:tc>
      </w:tr>
      <w:tr>
        <w:tc>
          <w:tcPr/>
          <w:p>
            <w:pPr>
              <w:pStyle w:val="Compact"/>
              <w:bidi/>
              <w:jc w:val="left"/>
            </w:pPr>
            <w:r>
              <w:rPr>
                <w:rtl/>
              </w:rPr>
              <w:t xml:space="preserve">الجنوبي</w:t>
            </w:r>
          </w:p>
        </w:tc>
        <w:tc>
          <w:tcPr/>
          <w:p>
            <w:pPr>
              <w:pStyle w:val="Compact"/>
              <w:bidi/>
              <w:jc w:val="left"/>
            </w:pPr>
            <w:r>
              <w:rPr>
                <w:rtl/>
              </w:rPr>
              <w:t xml:space="preserve">قطب الشمال</w:t>
            </w:r>
          </w:p>
        </w:tc>
        <w:tc>
          <w:tcPr/>
          <w:p>
            <w:pPr>
              <w:pStyle w:val="Compact"/>
              <w:bidi/>
              <w:jc w:val="left"/>
            </w:pPr>
            <w:r>
              <w:rPr>
                <w:rtl/>
              </w:rPr>
              <w:t xml:space="preserve">دائرة</w:t>
            </w:r>
          </w:p>
        </w:tc>
        <w:tc>
          <w:tcPr/>
          <w:p>
            <w:pPr>
              <w:pStyle w:val="Compact"/>
              <w:bidi/>
              <w:jc w:val="left"/>
            </w:pPr>
            <m:oMath>
              <m:r>
                <m:t>r</m:t>
              </m: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r>
                    <m:t>δ</m:t>
                  </m:r>
                  <m:r>
                    <m:rPr>
                      <m:sty m:val="p"/>
                    </m:rPr>
                    <m:t>/</m:t>
                  </m:r>
                  <m:r>
                    <m:t>2</m:t>
                  </m:r>
                </m:e>
              </m:d>
            </m:oMath>
          </w:p>
        </w:tc>
      </w:tr>
      <w:tr>
        <w:tc>
          <w:tcPr/>
          <w:p>
            <w:pPr>
              <w:pStyle w:val="Compact"/>
              <w:bidi/>
              <w:jc w:val="left"/>
            </w:pPr>
            <w:r>
              <w:rPr>
                <w:rtl/>
              </w:rPr>
              <w:t xml:space="preserve">الممزوج</w:t>
            </w:r>
          </w:p>
        </w:tc>
        <w:tc>
          <w:tcPr/>
          <w:p>
            <w:pPr>
              <w:pStyle w:val="Compact"/>
              <w:bidi/>
              <w:jc w:val="left"/>
            </w:pPr>
            <w:r>
              <w:rPr>
                <w:rtl/>
              </w:rPr>
              <w:t xml:space="preserve">القطبان معًا</w:t>
            </w:r>
          </w:p>
        </w:tc>
        <w:tc>
          <w:tcPr/>
          <w:p>
            <w:pPr>
              <w:pStyle w:val="Compact"/>
              <w:bidi/>
              <w:jc w:val="left"/>
            </w:pPr>
            <w:r>
              <w:rPr>
                <w:rtl/>
              </w:rPr>
              <w:t xml:space="preserve">دوائر من الجهتين</w:t>
            </w:r>
          </w:p>
        </w:tc>
        <w:tc>
          <w:tcPr/>
          <w:p>
            <w:pPr>
              <w:pStyle w:val="Compact"/>
              <w:bidi/>
              <w:jc w:val="left"/>
            </w:pPr>
            <w:r>
              <w:rPr>
                <w:rtl/>
              </w:rPr>
              <w:t xml:space="preserve">يختار لكل برج داخل/خارج</w:t>
            </w:r>
          </w:p>
        </w:tc>
      </w:tr>
      <w:tr>
        <w:tc>
          <w:tcPr/>
          <w:p>
            <w:pPr>
              <w:pStyle w:val="Compact"/>
              <w:bidi/>
              <w:jc w:val="left"/>
            </w:pPr>
            <w:r>
              <w:rPr>
                <w:rtl/>
              </w:rPr>
              <w:t xml:space="preserve">المبطّخ</w:t>
            </w:r>
          </w:p>
        </w:tc>
        <w:tc>
          <w:tcPr/>
          <w:p>
            <w:pPr>
              <w:pStyle w:val="Compact"/>
              <w:bidi/>
              <w:jc w:val="left"/>
            </w:pPr>
            <w:r>
              <w:rPr>
                <w:rtl/>
              </w:rPr>
              <w:t xml:space="preserve">لا قطب (مسافي)</w:t>
            </w:r>
          </w:p>
        </w:tc>
        <w:tc>
          <w:tcPr/>
          <w:p>
            <w:pPr>
              <w:pStyle w:val="Compact"/>
              <w:bidi/>
              <w:jc w:val="left"/>
            </w:pPr>
            <w:r>
              <w:rPr>
                <w:rtl/>
              </w:rPr>
              <w:t xml:space="preserve">منحنيات</w:t>
            </w:r>
          </w:p>
        </w:tc>
        <w:tc>
          <w:tcPr/>
          <w:p>
            <w:pPr>
              <w:pStyle w:val="Compact"/>
              <w:bidi/>
              <w:jc w:val="left"/>
            </w:pPr>
            <m:oMath>
              <m:r>
                <m:t>r</m:t>
              </m:r>
              <m:r>
                <m:rPr>
                  <m:sty m:val="p"/>
                </m:rPr>
                <m:t>=</m:t>
              </m:r>
              <m:r>
                <m:t>k</m:t>
              </m:r>
              <m:d>
                <m:dPr>
                  <m:begChr m:val="("/>
                  <m:endChr m:val=")"/>
                  <m:sepChr m:val=""/>
                  <m:grow/>
                </m:dPr>
                <m:e>
                  <m:sSup>
                    <m:e>
                      <m:r>
                        <m:t>90</m:t>
                      </m:r>
                    </m:e>
                    <m:sup>
                      <m:r>
                        <m:rPr>
                          <m:sty m:val="p"/>
                        </m:rPr>
                        <m:t>∘</m:t>
                      </m:r>
                    </m:sup>
                  </m:sSup>
                  <m:r>
                    <m:rPr>
                      <m:sty m:val="p"/>
                    </m:rPr>
                    <m:t>−</m:t>
                  </m:r>
                  <m:r>
                    <m:t>δ</m:t>
                  </m:r>
                </m:e>
              </m:d>
            </m:oMath>
          </w:p>
        </w:tc>
      </w:tr>
      <w:tr>
        <w:tc>
          <w:tcPr/>
          <w:p>
            <w:pPr>
              <w:pStyle w:val="Compact"/>
              <w:bidi/>
              <w:jc w:val="left"/>
            </w:pPr>
            <w:r>
              <w:rPr>
                <w:rtl/>
              </w:rPr>
              <w:t xml:space="preserve">الأسطواني (الكامل)</w:t>
            </w:r>
          </w:p>
        </w:tc>
        <w:tc>
          <w:tcPr/>
          <w:p>
            <w:pPr>
              <w:pStyle w:val="Compact"/>
              <w:bidi/>
              <w:jc w:val="left"/>
            </w:pPr>
            <w:r>
              <w:rPr>
                <w:rtl/>
              </w:rPr>
              <w:t xml:space="preserve">في اللانهاية على المحور</w:t>
            </w:r>
          </w:p>
        </w:tc>
        <w:tc>
          <w:tcPr/>
          <w:p>
            <w:pPr>
              <w:pStyle w:val="Compact"/>
              <w:bidi/>
              <w:jc w:val="left"/>
            </w:pPr>
            <w:r>
              <w:rPr>
                <w:rtl/>
              </w:rPr>
              <w:t xml:space="preserve">قطوع ناقصة</w:t>
            </w:r>
          </w:p>
        </w:tc>
        <w:tc>
          <w:tcPr/>
          <w:p>
            <w:pPr>
              <w:pStyle w:val="Compact"/>
              <w:bidi/>
              <w:jc w:val="left"/>
            </w:pPr>
            <m:oMath>
              <m:r>
                <m:t>b</m:t>
              </m:r>
              <m:r>
                <m:rPr>
                  <m:sty m:val="p"/>
                </m:rPr>
                <m:t>=</m:t>
              </m:r>
              <m:r>
                <m:rPr>
                  <m:sty m:val="p"/>
                </m:rPr>
                <m:t>cos</m:t>
              </m:r>
              <m:r>
                <m:t>i</m:t>
              </m:r>
            </m:oMath>
          </w:p>
        </w:tc>
      </w:tr>
      <w:tr>
        <w:tc>
          <w:tcPr/>
          <w:p>
            <w:pPr>
              <w:pStyle w:val="Compact"/>
              <w:bidi/>
              <w:jc w:val="left"/>
            </w:pPr>
            <w:r>
              <w:rPr>
                <w:rtl/>
              </w:rPr>
              <w:t xml:space="preserve">التام (الصاغاني)</w:t>
            </w:r>
          </w:p>
        </w:tc>
        <w:tc>
          <w:tcPr/>
          <w:p>
            <w:pPr>
              <w:pStyle w:val="Compact"/>
              <w:bidi/>
              <w:jc w:val="left"/>
            </w:pPr>
            <w:r>
              <w:rPr>
                <w:rtl/>
              </w:rPr>
              <w:t xml:space="preserve">نقطة على المحور</w:t>
            </w:r>
          </w:p>
        </w:tc>
        <w:tc>
          <w:tcPr/>
          <w:p>
            <w:pPr>
              <w:pStyle w:val="Compact"/>
              <w:bidi/>
              <w:jc w:val="left"/>
            </w:pPr>
            <w:r>
              <w:rPr>
                <w:rtl/>
              </w:rPr>
              <w:t xml:space="preserve">قطوع مخروطية</w:t>
            </w:r>
          </w:p>
        </w:tc>
        <w:tc>
          <w:tcPr/>
          <w:p>
            <w:pPr>
              <w:pStyle w:val="Compact"/>
              <w:bidi/>
              <w:jc w:val="left"/>
            </w:pPr>
            <m:oMath>
              <m:r>
                <m:t>u</m:t>
              </m:r>
              <m:r>
                <m:rPr>
                  <m:sty m:val="p"/>
                </m:rPr>
                <m:t>=</m:t>
              </m:r>
              <m:r>
                <m:t>e</m:t>
              </m:r>
              <m:r>
                <m:t> </m:t>
              </m:r>
              <m:r>
                <m:t>y</m:t>
              </m:r>
              <m:r>
                <m:rPr>
                  <m:sty m:val="p"/>
                </m:rPr>
                <m:t>/</m:t>
              </m:r>
              <m:d>
                <m:dPr>
                  <m:begChr m:val="("/>
                  <m:endChr m:val=")"/>
                  <m:sepChr m:val=""/>
                  <m:grow/>
                </m:dPr>
                <m:e>
                  <m:r>
                    <m:t>e</m:t>
                  </m:r>
                  <m:r>
                    <m:rPr>
                      <m:sty m:val="p"/>
                    </m:rPr>
                    <m:t>+</m:t>
                  </m:r>
                  <m:r>
                    <m:t>x</m:t>
                  </m:r>
                </m:e>
              </m:d>
            </m:oMath>
          </w:p>
        </w:tc>
      </w:tr>
    </w:tbl>
    <w:bookmarkEnd w:id="85"/>
    <w:bookmarkEnd w:id="86"/>
    <w:bookmarkStart w:id="100" w:name="الباب-الرابع-نسخ-الكتاب-ومنهج-العمل"/>
    <w:p>
      <w:pPr>
        <w:pStyle w:val="Heading1"/>
        <w:bidi/>
      </w:pPr>
      <w:r>
        <w:rPr>
          <w:rtl/>
        </w:rPr>
        <w:t xml:space="preserve">الباب الرابع: نسخ الكتاب ومنهج العمل</w:t>
      </w:r>
    </w:p>
    <w:bookmarkStart w:id="94" w:name="النسخ-الخطية-المعروفة"/>
    <w:p>
      <w:pPr>
        <w:pStyle w:val="Heading2"/>
        <w:bidi/>
      </w:pPr>
      <w:r>
        <w:rPr>
          <w:rtl/>
        </w:rPr>
        <w:t xml:space="preserve">النسخ الخطية المعروفة</w:t>
      </w:r>
    </w:p>
    <w:p>
      <w:pPr>
        <w:bidi/>
      </w:pPr>
      <w:r>
        <w:rPr>
          <w:rtl/>
        </w:rPr>
        <w:t xml:space="preserve">جمعنا ما أمكن الوصول إليه من أخبار نسخ الكتاب في الفهارس المنشورة وفي الدراسات، فكانت هذه حصيلتها. وننبّه إلى أن بعض هذه المعلومات منقول عن ملخصات الفهارس، لم نتمكن من مطابقته على الفهرس نفسه، فيجب التثبت منه قبل اعتماده في التحقيق:</w:t>
      </w:r>
    </w:p>
    <w:tbl>
      <w:tblPr>
        <w:tblStyle w:val="Table"/>
        <w:tblW w:type="pct" w:w="5000"/>
        <w:tblLook w:firstRow="1" w:lastRow="0" w:firstColumn="0" w:lastColumn="0" w:noHBand="0" w:noVBand="0" w:val="0020"/>
        <w:jc w:val="start"/>
      </w:tblPr>
      <w:tblGrid>
        <w:gridCol w:w="416"/>
        <w:gridCol w:w="1528"/>
        <w:gridCol w:w="972"/>
        <w:gridCol w:w="1528"/>
        <w:gridCol w:w="3473"/>
      </w:tblGrid>
      <w:tr>
        <w:trPr>
          <w:tblHeader w:val="true"/>
        </w:trPr>
        <w:tc>
          <w:tcPr/>
          <w:p>
            <w:pPr>
              <w:pStyle w:val="Compact"/>
              <w:bidi/>
              <w:jc w:val="left"/>
            </w:pPr>
            <w:r>
              <w:rPr>
                <w:rtl/>
              </w:rPr>
              <w:t xml:space="preserve">الرمز</w:t>
            </w:r>
          </w:p>
        </w:tc>
        <w:tc>
          <w:tcPr/>
          <w:p>
            <w:pPr>
              <w:pStyle w:val="Compact"/>
              <w:bidi/>
              <w:jc w:val="left"/>
            </w:pPr>
            <w:r>
              <w:rPr>
                <w:rtl/>
              </w:rPr>
              <w:t xml:space="preserve">النسخة</w:t>
            </w:r>
          </w:p>
        </w:tc>
        <w:tc>
          <w:tcPr/>
          <w:p>
            <w:pPr>
              <w:pStyle w:val="Compact"/>
              <w:bidi/>
              <w:jc w:val="left"/>
            </w:pPr>
            <w:r>
              <w:rPr>
                <w:rtl/>
              </w:rPr>
              <w:t xml:space="preserve">الرقم</w:t>
            </w:r>
          </w:p>
        </w:tc>
        <w:tc>
          <w:tcPr/>
          <w:p>
            <w:pPr>
              <w:pStyle w:val="Compact"/>
              <w:bidi/>
              <w:jc w:val="left"/>
            </w:pPr>
            <w:r>
              <w:rPr>
                <w:rtl/>
              </w:rPr>
              <w:t xml:space="preserve">التاريخ</w:t>
            </w:r>
          </w:p>
        </w:tc>
        <w:tc>
          <w:tcPr/>
          <w:p>
            <w:pPr>
              <w:pStyle w:val="Compact"/>
              <w:bidi/>
              <w:jc w:val="left"/>
            </w:pPr>
            <w:r>
              <w:rPr>
                <w:rtl/>
              </w:rPr>
              <w:t xml:space="preserve">ملاحظات</w:t>
            </w:r>
          </w:p>
        </w:tc>
      </w:tr>
      <w:tr>
        <w:tc>
          <w:tcPr/>
          <w:p>
            <w:pPr>
              <w:pStyle w:val="Compact"/>
              <w:bidi/>
              <w:jc w:val="left"/>
            </w:pPr>
            <w:r>
              <w:rPr>
                <w:rtl/>
              </w:rPr>
              <w:t xml:space="preserve">ل</w:t>
            </w:r>
          </w:p>
        </w:tc>
        <w:tc>
          <w:tcPr/>
          <w:p>
            <w:pPr>
              <w:pStyle w:val="Compact"/>
              <w:bidi/>
              <w:jc w:val="left"/>
            </w:pPr>
            <w:r>
              <w:rPr>
                <w:rtl/>
              </w:rPr>
              <w:t xml:space="preserve">مكتبة جامعة ليدن</w:t>
            </w:r>
          </w:p>
        </w:tc>
        <w:tc>
          <w:tcPr/>
          <w:p>
            <w:pPr>
              <w:pStyle w:val="Compact"/>
              <w:bidi/>
              <w:jc w:val="left"/>
            </w:pPr>
            <w:r>
              <w:rPr>
                <w:rtl/>
              </w:rPr>
              <w:t xml:space="preserve">Or. 591/4، ص ٤٧–١٧٥</w:t>
            </w:r>
          </w:p>
        </w:tc>
        <w:tc>
          <w:tcPr/>
          <w:p>
            <w:pPr>
              <w:pStyle w:val="Compact"/>
              <w:bidi/>
              <w:jc w:val="left"/>
            </w:pPr>
            <w:r>
              <w:rPr>
                <w:rtl/>
              </w:rPr>
              <w:t xml:space="preserve">٦١٤ هـ</w:t>
            </w:r>
          </w:p>
        </w:tc>
        <w:tc>
          <w:tcPr/>
          <w:p>
            <w:pPr>
              <w:pStyle w:val="Compact"/>
              <w:bidi/>
              <w:jc w:val="left"/>
            </w:pPr>
            <w:r>
              <w:rPr>
                <w:rtl/>
              </w:rPr>
              <w:t xml:space="preserve">أقدم نسخة مؤرخة وقفنا على خبرها. وهي الرسالة الرابعة في مجموع، مرقّمة بالصفحات. اعتمدها Charette في دراسته، وأحال عليها في نحو عشرين موضعًا، ومنها أخذنا إحالات الصفحات في التعليق على الأشكال</w:t>
            </w:r>
            <w:r>
              <w:rPr>
                <w:rStyle w:val="FootnoteReference"/>
              </w:rPr>
              <w:footnoteReference w:id="87"/>
            </w:r>
          </w:p>
        </w:tc>
      </w:tr>
      <w:tr>
        <w:tc>
          <w:tcPr/>
          <w:p>
            <w:pPr>
              <w:pStyle w:val="Compact"/>
              <w:bidi/>
              <w:jc w:val="left"/>
            </w:pPr>
            <w:r>
              <w:rPr>
                <w:rtl/>
              </w:rPr>
              <w:t xml:space="preserve">ن</w:t>
            </w:r>
          </w:p>
        </w:tc>
        <w:tc>
          <w:tcPr/>
          <w:p>
            <w:pPr>
              <w:pStyle w:val="Compact"/>
              <w:bidi/>
              <w:jc w:val="left"/>
            </w:pPr>
            <w:r>
              <w:rPr>
                <w:rtl/>
              </w:rPr>
              <w:t xml:space="preserve">جامعة بنسلفانيا، مجموعة شوينبرغ</w:t>
            </w:r>
          </w:p>
        </w:tc>
        <w:tc>
          <w:tcPr/>
          <w:p>
            <w:pPr>
              <w:pStyle w:val="Compact"/>
              <w:bidi/>
              <w:jc w:val="left"/>
            </w:pPr>
            <w:r>
              <w:rPr>
                <w:rtl/>
              </w:rPr>
              <w:t xml:space="preserve">LJS 478</w:t>
            </w:r>
          </w:p>
        </w:tc>
        <w:tc>
          <w:tcPr/>
          <w:p>
            <w:pPr>
              <w:pStyle w:val="Compact"/>
              <w:bidi/>
              <w:jc w:val="left"/>
            </w:pPr>
            <w:r>
              <w:rPr>
                <w:rtl/>
              </w:rPr>
              <w:t xml:space="preserve">جمادى الآخرة ٦٢٥ هـ / أيار ١٢٢٨ م</w:t>
            </w:r>
          </w:p>
        </w:tc>
        <w:tc>
          <w:tcPr/>
          <w:p>
            <w:pPr>
              <w:pStyle w:val="Compact"/>
              <w:bidi/>
              <w:jc w:val="left"/>
            </w:pPr>
            <w:r>
              <w:rPr>
                <w:rtl/>
              </w:rPr>
              <w:t xml:space="preserve">مجموع فلكي يبدأ برسالة للبيروني في أنواع الأسطرلاب، وفيه حُقّ القمر لنسطولس ورسالتان في الأسطرلاب المسرطن والمطبّل. يحتاج إلى فحص: هل هو الكتاب كاملًا أو منتخب منه؟</w:t>
            </w:r>
            <w:r>
              <w:rPr>
                <w:rStyle w:val="FootnoteReference"/>
              </w:rPr>
              <w:footnoteReference w:id="88"/>
            </w:r>
          </w:p>
        </w:tc>
      </w:tr>
      <w:tr>
        <w:tc>
          <w:tcPr/>
          <w:p>
            <w:pPr>
              <w:pStyle w:val="Compact"/>
              <w:bidi/>
              <w:jc w:val="left"/>
            </w:pPr>
            <w:r>
              <w:rPr>
                <w:rtl/>
              </w:rPr>
              <w:t xml:space="preserve">ب</w:t>
            </w:r>
          </w:p>
        </w:tc>
        <w:tc>
          <w:tcPr/>
          <w:p>
            <w:pPr>
              <w:pStyle w:val="Compact"/>
              <w:bidi/>
              <w:jc w:val="left"/>
            </w:pPr>
            <w:r>
              <w:rPr>
                <w:rtl/>
              </w:rPr>
              <w:t xml:space="preserve">المكتبة البريطانية، لندن</w:t>
            </w:r>
          </w:p>
        </w:tc>
        <w:tc>
          <w:tcPr/>
          <w:p>
            <w:pPr>
              <w:pStyle w:val="Compact"/>
              <w:bidi/>
              <w:jc w:val="left"/>
            </w:pPr>
            <w:r>
              <w:rPr>
                <w:rtl/>
              </w:rPr>
              <w:t xml:space="preserve">Or 5593</w:t>
            </w:r>
          </w:p>
        </w:tc>
        <w:tc>
          <w:tcPr/>
          <w:p>
            <w:pPr>
              <w:pStyle w:val="Compact"/>
              <w:bidi/>
              <w:jc w:val="left"/>
            </w:pPr>
            <w:r>
              <w:rPr>
                <w:rtl/>
              </w:rPr>
              <w:t xml:space="preserve">يذكر وصف المكتبة له تاريخًا تقريبيًا بين ٧٠٠ و٨٠٠ (لم نتحقق أهجري هو أم ميلادي)</w:t>
            </w:r>
          </w:p>
        </w:tc>
        <w:tc>
          <w:tcPr/>
          <w:p>
            <w:pPr>
              <w:pStyle w:val="Compact"/>
              <w:bidi/>
              <w:jc w:val="left"/>
            </w:pPr>
            <w:r>
              <w:rPr>
                <w:rtl/>
              </w:rPr>
              <w:t xml:space="preserve">فيها ١٢٢ شكلًا وسبعة جداول وموضع شكل متروك بياضًا. مصوّرة كاملة في المكتبة الرقمية القطرية، ونصها قيد التفريغ في مشروع FromThePage. وهي أصل صور الأشكال في هذا الكتاب</w:t>
            </w:r>
            <w:r>
              <w:rPr>
                <w:rStyle w:val="FootnoteReference"/>
              </w:rPr>
              <w:footnoteReference w:id="89"/>
            </w:r>
          </w:p>
        </w:tc>
      </w:tr>
      <w:tr>
        <w:tc>
          <w:tcPr/>
          <w:p>
            <w:pPr>
              <w:pStyle w:val="Compact"/>
              <w:bidi/>
              <w:jc w:val="left"/>
            </w:pPr>
            <w:r>
              <w:rPr>
                <w:rtl/>
              </w:rPr>
              <w:t xml:space="preserve">س</w:t>
            </w:r>
          </w:p>
        </w:tc>
        <w:tc>
          <w:tcPr/>
          <w:p>
            <w:pPr>
              <w:pStyle w:val="Compact"/>
              <w:bidi/>
              <w:jc w:val="left"/>
            </w:pPr>
            <w:r>
              <w:rPr>
                <w:rtl/>
              </w:rPr>
              <w:t xml:space="preserve">المكتبة الوطنية الفرنسية، باريس</w:t>
            </w:r>
          </w:p>
        </w:tc>
        <w:tc>
          <w:tcPr/>
          <w:p>
            <w:pPr>
              <w:pStyle w:val="Compact"/>
              <w:bidi/>
              <w:jc w:val="left"/>
            </w:pPr>
            <w:r>
              <w:rPr>
                <w:rtl/>
              </w:rPr>
              <w:t xml:space="preserve">Arabe 6860</w:t>
            </w:r>
          </w:p>
        </w:tc>
        <w:tc>
          <w:tcPr/>
          <w:p>
            <w:pPr>
              <w:pStyle w:val="Compact"/>
              <w:bidi/>
              <w:jc w:val="left"/>
            </w:pPr>
            <w:r>
              <w:rPr>
                <w:rtl/>
              </w:rPr>
              <w:t xml:space="preserve">القرن السابع الهجري / الثالث عشر الميلادي</w:t>
            </w:r>
          </w:p>
        </w:tc>
        <w:tc>
          <w:tcPr/>
          <w:p>
            <w:pPr>
              <w:pStyle w:val="Compact"/>
              <w:bidi/>
              <w:jc w:val="left"/>
            </w:pPr>
            <w:r>
              <w:rPr>
                <w:rtl/>
              </w:rPr>
              <w:t xml:space="preserve">«نصّان في الفلك والنجوم» بحسب الفهرس. يحتاج إلى فحص</w:t>
            </w:r>
            <w:r>
              <w:rPr>
                <w:rStyle w:val="FootnoteReference"/>
              </w:rPr>
              <w:footnoteReference w:id="90"/>
            </w:r>
          </w:p>
        </w:tc>
      </w:tr>
      <w:tr>
        <w:tc>
          <w:tcPr/>
          <w:p>
            <w:pPr>
              <w:pStyle w:val="Compact"/>
              <w:bidi/>
              <w:jc w:val="left"/>
            </w:pPr>
            <w:r>
              <w:rPr>
                <w:rtl/>
              </w:rPr>
              <w:t xml:space="preserve">ت</w:t>
            </w:r>
          </w:p>
        </w:tc>
        <w:tc>
          <w:tcPr/>
          <w:p>
            <w:pPr>
              <w:pStyle w:val="Compact"/>
              <w:bidi/>
              <w:jc w:val="left"/>
            </w:pPr>
            <w:r>
              <w:rPr>
                <w:rtl/>
              </w:rPr>
              <w:t xml:space="preserve">مكتبة تشستر بيتي، دبلن</w:t>
            </w:r>
          </w:p>
        </w:tc>
        <w:tc>
          <w:tcPr/>
          <w:p>
            <w:pPr>
              <w:pStyle w:val="Compact"/>
              <w:bidi/>
              <w:jc w:val="left"/>
            </w:pPr>
            <w:r>
              <w:rPr>
                <w:rtl/>
              </w:rPr>
              <w:t xml:space="preserve">Ar 3773</w:t>
            </w:r>
          </w:p>
        </w:tc>
        <w:tc>
          <w:tcPr/>
          <w:p>
            <w:pPr>
              <w:pStyle w:val="Compact"/>
              <w:bidi/>
              <w:jc w:val="left"/>
            </w:pPr>
            <w:r>
              <w:rPr>
                <w:rtl/>
              </w:rPr>
              <w:t xml:space="preserve">القرن التاسع الهجري / الخامس عشر الميلادي</w:t>
            </w:r>
          </w:p>
        </w:tc>
        <w:tc>
          <w:tcPr/>
          <w:p>
            <w:pPr>
              <w:pStyle w:val="Compact"/>
              <w:bidi/>
              <w:jc w:val="left"/>
            </w:pPr>
            <w:r>
              <w:rPr>
                <w:rtl/>
              </w:rPr>
              <w:t xml:space="preserve">في ٦٤ ورقة</w:t>
            </w:r>
            <w:r>
              <w:rPr>
                <w:rStyle w:val="FootnoteReference"/>
              </w:rPr>
              <w:footnoteReference w:id="91"/>
            </w:r>
          </w:p>
        </w:tc>
      </w:tr>
      <w:tr>
        <w:tc>
          <w:tcPr/>
          <w:p>
            <w:pPr>
              <w:pStyle w:val="Compact"/>
              <w:bidi/>
              <w:jc w:val="left"/>
            </w:pPr>
            <w:r>
              <w:rPr>
                <w:rtl/>
              </w:rPr>
              <w:t xml:space="preserve">—</w:t>
            </w:r>
          </w:p>
        </w:tc>
        <w:tc>
          <w:tcPr/>
          <w:p>
            <w:pPr>
              <w:pStyle w:val="Compact"/>
              <w:bidi/>
              <w:jc w:val="left"/>
            </w:pPr>
            <w:r>
              <w:rPr>
                <w:rtl/>
              </w:rPr>
              <w:t xml:space="preserve">مكتبة السليمانية، إسطنبول</w:t>
            </w:r>
          </w:p>
        </w:tc>
        <w:tc>
          <w:tcPr/>
          <w:p>
            <w:pPr>
              <w:pStyle w:val="Compact"/>
              <w:bidi/>
              <w:jc w:val="left"/>
            </w:pPr>
            <w:r>
              <w:rPr>
                <w:rtl/>
              </w:rPr>
              <w:t xml:space="preserve">أيا صوفيا ٢٥٧٦</w:t>
            </w:r>
          </w:p>
        </w:tc>
        <w:tc>
          <w:tcPr/>
          <w:p>
            <w:pPr>
              <w:pStyle w:val="Compact"/>
              <w:bidi/>
              <w:jc w:val="left"/>
            </w:pPr>
            <w:r>
              <w:rPr>
                <w:rtl/>
              </w:rPr>
              <w:t xml:space="preserve">—</w:t>
            </w:r>
          </w:p>
        </w:tc>
        <w:tc>
          <w:tcPr/>
          <w:p>
            <w:pPr>
              <w:pStyle w:val="Compact"/>
              <w:bidi/>
              <w:jc w:val="left"/>
            </w:pPr>
            <w:r>
              <w:rPr>
                <w:rtl/>
              </w:rPr>
              <w:t xml:space="preserve">مذكورة في بعض قوائم نسخ الكتاب</w:t>
            </w:r>
          </w:p>
        </w:tc>
      </w:tr>
      <w:tr>
        <w:tc>
          <w:tcPr/>
          <w:p>
            <w:pPr>
              <w:pStyle w:val="Compact"/>
              <w:bidi/>
              <w:jc w:val="left"/>
            </w:pPr>
            <w:r>
              <w:rPr>
                <w:rtl/>
              </w:rPr>
              <w:t xml:space="preserve">—</w:t>
            </w:r>
          </w:p>
        </w:tc>
        <w:tc>
          <w:tcPr/>
          <w:p>
            <w:pPr>
              <w:pStyle w:val="Compact"/>
              <w:bidi/>
              <w:jc w:val="left"/>
            </w:pPr>
            <w:r>
              <w:rPr>
                <w:rtl/>
              </w:rPr>
              <w:t xml:space="preserve">مكتبة ملك، طهران</w:t>
            </w:r>
          </w:p>
        </w:tc>
        <w:tc>
          <w:tcPr/>
          <w:p>
            <w:pPr>
              <w:pStyle w:val="Compact"/>
              <w:bidi/>
              <w:jc w:val="left"/>
            </w:pPr>
            <w:r>
              <w:rPr>
                <w:rtl/>
              </w:rPr>
              <w:t xml:space="preserve">١٣٩٣.٠٤.٠٣٣١٩</w:t>
            </w:r>
          </w:p>
        </w:tc>
        <w:tc>
          <w:tcPr/>
          <w:p>
            <w:pPr>
              <w:pStyle w:val="Compact"/>
              <w:bidi/>
              <w:jc w:val="left"/>
            </w:pPr>
            <w:r>
              <w:rPr>
                <w:rtl/>
              </w:rPr>
              <w:t xml:space="preserve">القرن العاشر الهجري (صفوي)</w:t>
            </w:r>
          </w:p>
        </w:tc>
        <w:tc>
          <w:tcPr/>
          <w:p>
            <w:pPr>
              <w:pStyle w:val="Compact"/>
              <w:bidi/>
              <w:jc w:val="left"/>
            </w:pPr>
            <w:r>
              <w:rPr>
                <w:rtl/>
              </w:rPr>
              <w:t xml:space="preserve">بخط النسخ</w:t>
            </w:r>
          </w:p>
        </w:tc>
      </w:tr>
    </w:tbl>
    <w:p>
      <w:pPr>
        <w:bidi/>
      </w:pPr>
      <w:r>
        <w:rPr>
          <w:rtl/>
        </w:rPr>
        <w:t xml:space="preserve">وفي وصف المكتبة البريطانية أن الكتاب لم يُعرف منه إلا ثلاث نسخ. وعدّ بعض الباحثين لكتب البيروني في الأسطرلاب عامة نحو ثماني عشرة نسخة، والظاهر أن هذا العدد يشمل رسائله الأخرى في الأسطرلاب لا «الاستيعاب» وحده.</w:t>
      </w:r>
      <w:r>
        <w:rPr>
          <w:rStyle w:val="FootnoteReference"/>
        </w:rPr>
        <w:footnoteReference w:id="92"/>
      </w:r>
      <w:r>
        <w:rPr>
          <w:rtl/>
        </w:rPr>
        <w:t xml:space="preserve"> </w:t>
      </w:r>
      <w:r>
        <w:rPr>
          <w:rtl/>
        </w:rPr>
        <w:t xml:space="preserve">ونقل أبو علي المراكشي في «جامع المبادئ» أكثر ما في الكتاب من الأسطرلابات الغريبة، فهو شاهد غير مباشر على نصه في القرن السابع.</w:t>
      </w:r>
      <w:r>
        <w:rPr>
          <w:rStyle w:val="FootnoteReference"/>
        </w:rPr>
        <w:footnoteReference w:id="93"/>
      </w:r>
    </w:p>
    <w:bookmarkEnd w:id="94"/>
    <w:bookmarkStart w:id="96" w:name="الطبعة-السابقة"/>
    <w:p>
      <w:pPr>
        <w:pStyle w:val="Heading2"/>
        <w:bidi/>
      </w:pPr>
      <w:r>
        <w:rPr>
          <w:rtl/>
        </w:rPr>
        <w:t xml:space="preserve">الطبعة السابقة</w:t>
      </w:r>
    </w:p>
    <w:p>
      <w:pPr>
        <w:bidi/>
      </w:pPr>
      <w:r>
        <w:rPr>
          <w:rtl/>
        </w:rPr>
        <w:t xml:space="preserve">نشر السيد محمد أكبر جوادي الحسيني نص الكتاب بعنوان «استيعاب الوجوه الممكنة في صنعة الأسطرلاب» (مشهد: بنياد پژوهشهای اسلامی، ١٣٨٠ هـ ش / ٢٠٠١ م).</w:t>
      </w:r>
      <w:r>
        <w:rPr>
          <w:rStyle w:val="FootnoteReference"/>
        </w:rPr>
        <w:footnoteReference w:id="95"/>
      </w:r>
      <w:r>
        <w:rPr>
          <w:rtl/>
        </w:rPr>
        <w:t xml:space="preserve"> </w:t>
      </w:r>
      <w:r>
        <w:rPr>
          <w:rtl/>
        </w:rPr>
        <w:t xml:space="preserve">وهي أساس ما يُقابَل به النص المحقق الجديد. وقد أشارت الدراسة السابقة لأشكال المخطوط إلى مواضع في هذه الطبعة تحتاج إلى تصحيح من المخطوط، نذكرها في التعليق على الأشكال حيث تمسّ الشكل.</w:t>
      </w:r>
    </w:p>
    <w:bookmarkEnd w:id="96"/>
    <w:bookmarkStart w:id="97" w:name="النسخ-المختارة-للتحقيق"/>
    <w:p>
      <w:pPr>
        <w:pStyle w:val="Heading2"/>
        <w:bidi/>
      </w:pPr>
      <w:r>
        <w:rPr>
          <w:rtl/>
        </w:rPr>
        <w:t xml:space="preserve">النسخ المختارة للتحقيق</w:t>
      </w:r>
    </w:p>
    <w:p>
      <w:pPr>
        <w:bidi/>
      </w:pPr>
      <w:r>
        <w:rPr>
          <w:rtl/>
        </w:rPr>
        <w:t xml:space="preserve">اخترنا ثلاث نسخ، روعي في اختيارها القِدَم والتمام وجودة الأشكال:</w:t>
      </w:r>
    </w:p>
    <w:p>
      <w:pPr>
        <w:numPr>
          <w:ilvl w:val="0"/>
          <w:numId w:val="1009"/>
        </w:numPr>
        <w:pStyle w:val="Compact"/>
        <w:bidi/>
      </w:pPr>
      <w:r>
        <w:rPr>
          <w:rtl/>
          <w:bCs/>
          <w:b/>
        </w:rPr>
        <w:t xml:space="preserve">نسخة ليدن Or. 591/4 (٦١٤ هـ)</w:t>
      </w:r>
      <w:r>
        <w:rPr>
          <w:rtl/>
        </w:rPr>
        <w:t xml:space="preserve">، ورمزها</w:t>
      </w:r>
      <w:r>
        <w:rPr>
          <w:rtl/>
        </w:rPr>
        <w:t xml:space="preserve"> </w:t>
      </w:r>
      <w:r>
        <w:rPr>
          <w:rtl/>
          <w:bCs/>
          <w:b/>
        </w:rPr>
        <w:t xml:space="preserve">«ل»</w:t>
      </w:r>
      <w:r>
        <w:rPr>
          <w:rtl/>
        </w:rPr>
        <w:t xml:space="preserve">. هي الأصل، لأنها أقدم النسخ المؤرخة، ولأنها النسخة التي بنى عليها Charette دراسته، فتتفق إحالاتنا وإحالاته.</w:t>
      </w:r>
    </w:p>
    <w:p>
      <w:pPr>
        <w:numPr>
          <w:ilvl w:val="0"/>
          <w:numId w:val="1009"/>
        </w:numPr>
        <w:pStyle w:val="Compact"/>
        <w:bidi/>
      </w:pPr>
      <w:r>
        <w:rPr>
          <w:rtl/>
          <w:bCs/>
          <w:b/>
        </w:rPr>
        <w:t xml:space="preserve">نسخة جامعة بنسلفانيا LJS 478 (٦٢٥ هـ)</w:t>
      </w:r>
      <w:r>
        <w:rPr>
          <w:rtl/>
        </w:rPr>
        <w:t xml:space="preserve">، ورمزها</w:t>
      </w:r>
      <w:r>
        <w:rPr>
          <w:rtl/>
        </w:rPr>
        <w:t xml:space="preserve"> </w:t>
      </w:r>
      <w:r>
        <w:rPr>
          <w:rtl/>
          <w:bCs/>
          <w:b/>
        </w:rPr>
        <w:t xml:space="preserve">«ن»</w:t>
      </w:r>
      <w:r>
        <w:rPr>
          <w:rtl/>
        </w:rPr>
        <w:t xml:space="preserve">، ويُقابَل بها ما اشتملت عليه من الكتاب.</w:t>
      </w:r>
    </w:p>
    <w:p>
      <w:pPr>
        <w:numPr>
          <w:ilvl w:val="0"/>
          <w:numId w:val="1009"/>
        </w:numPr>
        <w:pStyle w:val="Compact"/>
        <w:bidi/>
      </w:pPr>
      <w:r>
        <w:rPr>
          <w:rtl/>
          <w:bCs/>
          <w:b/>
        </w:rPr>
        <w:t xml:space="preserve">نسخة المكتبة البريطانية Or 5593</w:t>
      </w:r>
      <w:r>
        <w:rPr>
          <w:rtl/>
        </w:rPr>
        <w:t xml:space="preserve">، ورمزها</w:t>
      </w:r>
      <w:r>
        <w:rPr>
          <w:rtl/>
        </w:rPr>
        <w:t xml:space="preserve"> </w:t>
      </w:r>
      <w:r>
        <w:rPr>
          <w:rtl/>
          <w:bCs/>
          <w:b/>
        </w:rPr>
        <w:t xml:space="preserve">«ب»</w:t>
      </w:r>
      <w:r>
        <w:rPr>
          <w:rtl/>
        </w:rPr>
        <w:t xml:space="preserve">. هي أتمّ النسخ أشكالًا، وعليها بُنيت إعادة الرسم في هذا الكتاب، لأن مصوّرتها الكاملة متاحة. فإن ظهر أن «ن» منتخب لا يفي بالمقابلة، حلّت محلها</w:t>
      </w:r>
      <w:r>
        <w:rPr>
          <w:rtl/>
        </w:rPr>
        <w:t xml:space="preserve"> </w:t>
      </w:r>
      <w:r>
        <w:rPr>
          <w:rtl/>
          <w:bCs/>
          <w:b/>
        </w:rPr>
        <w:t xml:space="preserve">نسخة باريس Arabe 6860 «س»</w:t>
      </w:r>
      <w:r>
        <w:rPr>
          <w:rtl/>
        </w:rPr>
        <w:t xml:space="preserve"> </w:t>
      </w:r>
      <w:r>
        <w:rPr>
          <w:rtl/>
        </w:rPr>
        <w:t xml:space="preserve">أو</w:t>
      </w:r>
      <w:r>
        <w:rPr>
          <w:rtl/>
        </w:rPr>
        <w:t xml:space="preserve"> </w:t>
      </w:r>
      <w:r>
        <w:rPr>
          <w:rtl/>
          <w:bCs/>
          <w:b/>
        </w:rPr>
        <w:t xml:space="preserve">نسخة تشستر بيتي Ar 3773 «ت»</w:t>
      </w:r>
      <w:r>
        <w:rPr>
          <w:rtl/>
        </w:rPr>
        <w:t xml:space="preserve">.</w:t>
      </w:r>
    </w:p>
    <w:p>
      <w:pPr>
        <w:bidi/>
      </w:pPr>
      <w:r>
        <w:rPr>
          <w:rtl/>
        </w:rPr>
        <w:t xml:space="preserve">وتُقابل الثلاث بالطبعة المشهدية، ورمزها</w:t>
      </w:r>
      <w:r>
        <w:rPr>
          <w:rtl/>
        </w:rPr>
        <w:t xml:space="preserve"> </w:t>
      </w:r>
      <w:r>
        <w:rPr>
          <w:rtl/>
          <w:bCs/>
          <w:b/>
        </w:rPr>
        <w:t xml:space="preserve">«ط»</w:t>
      </w:r>
      <w:r>
        <w:rPr>
          <w:rtl/>
        </w:rPr>
        <w:t xml:space="preserve">. وننبّه إلى أن صور المخطوط في الباب الخامس من نسخة «ب»، وأن إحالات الصفحات إلى «ل» منقولة عن Charette 2003، لم نطابقها على مصوّرة ليدن، فينبغي التثبت منها عند التحقيق.</w:t>
      </w:r>
    </w:p>
    <w:bookmarkEnd w:id="97"/>
    <w:bookmarkStart w:id="98" w:name="منهج-إعادة-رسم-الأشكال"/>
    <w:p>
      <w:pPr>
        <w:pStyle w:val="Heading2"/>
        <w:bidi/>
      </w:pPr>
      <w:r>
        <w:rPr>
          <w:rtl/>
        </w:rPr>
        <w:t xml:space="preserve">منهج إعادة رسم الأشكال</w:t>
      </w:r>
    </w:p>
    <w:p>
      <w:pPr>
        <w:numPr>
          <w:ilvl w:val="0"/>
          <w:numId w:val="1010"/>
        </w:numPr>
        <w:pStyle w:val="Compact"/>
        <w:bidi/>
      </w:pPr>
      <w:r>
        <w:rPr>
          <w:rtl/>
          <w:bCs/>
          <w:b/>
        </w:rPr>
        <w:t xml:space="preserve">البناء لا النقل</w:t>
      </w:r>
      <w:r>
        <w:rPr>
          <w:rtl/>
        </w:rPr>
        <w:t xml:space="preserve">: كل شكل مبنيّ بالحساب من الهندسة التي يصفها النص، بلغة Python ومكتبة matplotlib. فالتقاطعات والأعمدة والدوائر محسوبة لا مرسومة باليد.</w:t>
      </w:r>
    </w:p>
    <w:p>
      <w:pPr>
        <w:numPr>
          <w:ilvl w:val="0"/>
          <w:numId w:val="1010"/>
        </w:numPr>
        <w:pStyle w:val="Compact"/>
        <w:bidi/>
      </w:pPr>
      <w:r>
        <w:rPr>
          <w:rtl/>
          <w:bCs/>
          <w:b/>
        </w:rPr>
        <w:t xml:space="preserve">مطابقة المخطوط</w:t>
      </w:r>
      <w:r>
        <w:rPr>
          <w:rtl/>
        </w:rPr>
        <w:t xml:space="preserve">: رُوعي في كل شكل وضعه واتجاهه في المخطوط، والحروف في مواضعها، وتوزيع الأجزاء، وعدد الخطوط المرسومة. فما رسمه الناسخ رُسم، وما تركه تُرك أو رُسم رماديًا متقطعًا وصُرّح به.</w:t>
      </w:r>
    </w:p>
    <w:p>
      <w:pPr>
        <w:numPr>
          <w:ilvl w:val="0"/>
          <w:numId w:val="1010"/>
        </w:numPr>
        <w:pStyle w:val="Compact"/>
        <w:bidi/>
      </w:pPr>
      <w:r>
        <w:rPr>
          <w:rtl/>
          <w:bCs/>
          <w:b/>
        </w:rPr>
        <w:t xml:space="preserve">الألوان</w:t>
      </w:r>
      <w:r>
        <w:rPr>
          <w:rtl/>
        </w:rPr>
        <w:t xml:space="preserve">: الأحمر لخطوط العمل، والأسود للخطوط المفروغ منها، والرمادي المتقطع لما أُضيف للإيضاح.</w:t>
      </w:r>
    </w:p>
    <w:p>
      <w:pPr>
        <w:numPr>
          <w:ilvl w:val="0"/>
          <w:numId w:val="1010"/>
        </w:numPr>
        <w:pStyle w:val="Compact"/>
        <w:bidi/>
      </w:pPr>
      <w:r>
        <w:rPr>
          <w:rtl/>
          <w:bCs/>
          <w:b/>
        </w:rPr>
        <w:t xml:space="preserve">الثوابت</w:t>
      </w:r>
      <w:r>
        <w:rPr>
          <w:rtl/>
        </w:rPr>
        <w:t xml:space="preserve">: الميل الكلي</w:t>
      </w:r>
      <w:r>
        <w:rPr>
          <w:rtl/>
        </w:rPr>
        <w:t xml:space="preserve"> </w:t>
      </w:r>
      <m:oMath>
        <m:r>
          <m:t>23</m:t>
        </m:r>
        <m:r>
          <m:rPr>
            <m:sty m:val="p"/>
          </m:rPr>
          <m:t>;</m:t>
        </m:r>
        <m:sSup>
          <m:e>
            <m:r>
              <m:t>35</m:t>
            </m:r>
          </m:e>
          <m:sup>
            <m:r>
              <m:rPr>
                <m:sty m:val="p"/>
              </m:rPr>
              <m:t>∘</m:t>
            </m:r>
          </m:sup>
        </m:sSup>
      </m:oMath>
      <w:r>
        <w:rPr>
          <w:rtl/>
        </w:rPr>
        <w:t xml:space="preserve">. ومواضع الكواكب من طول وعرض بطلميوسيين مضافًا إليها المبادرة إلى زمن البيروني (نحو ١٣١٠ للإسكندر / ٩٩٩ م).</w:t>
      </w:r>
    </w:p>
    <w:p>
      <w:pPr>
        <w:numPr>
          <w:ilvl w:val="0"/>
          <w:numId w:val="1010"/>
        </w:numPr>
        <w:pStyle w:val="Compact"/>
        <w:bidi/>
      </w:pPr>
      <w:r>
        <w:rPr>
          <w:rtl/>
          <w:bCs/>
          <w:b/>
        </w:rPr>
        <w:t xml:space="preserve">التحقق العددي</w:t>
      </w:r>
      <w:r>
        <w:rPr>
          <w:rtl/>
        </w:rPr>
        <w:t xml:space="preserve">: لكل شكل اختبارات تُجرى عند بنائه: استقامة النقاط، ومرور الدوائر بنقاطها، وتساوي ما يقول النص بتساويه. وتُذكر نتائجها مع كل شكل.</w:t>
      </w:r>
    </w:p>
    <w:p>
      <w:pPr>
        <w:numPr>
          <w:ilvl w:val="0"/>
          <w:numId w:val="1010"/>
        </w:numPr>
        <w:pStyle w:val="Compact"/>
        <w:bidi/>
      </w:pPr>
      <w:r>
        <w:rPr>
          <w:rtl/>
          <w:bCs/>
          <w:b/>
        </w:rPr>
        <w:t xml:space="preserve">مواضع الخلاف</w:t>
      </w:r>
      <w:r>
        <w:rPr>
          <w:rtl/>
        </w:rPr>
        <w:t xml:space="preserve">: حيث يختلف رسم الناسخ عما يقتضيه النص، تُتّبع هندسة النص وتُحفظ حروف الناسخ، ويُنبّه على الخلاف في التعليق.</w:t>
      </w:r>
    </w:p>
    <w:bookmarkEnd w:id="98"/>
    <w:bookmarkStart w:id="99" w:name="ما-صحح-في-هذه-الطبعة-من-الرسوم"/>
    <w:p>
      <w:pPr>
        <w:pStyle w:val="Heading2"/>
        <w:bidi/>
      </w:pPr>
      <w:r>
        <w:rPr>
          <w:rtl/>
        </w:rPr>
        <w:t xml:space="preserve">ما صُحّح في هذه الطبعة من الرسوم</w:t>
      </w:r>
    </w:p>
    <w:p>
      <w:pPr>
        <w:bidi/>
      </w:pPr>
      <w:r>
        <w:rPr>
          <w:rtl/>
        </w:rPr>
        <w:t xml:space="preserve">صُحّحت في هذه الطبعة رسوم كانت في المحاولة الأولى مخالفة لهيئة المخطوط. وأهمها:</w:t>
      </w:r>
    </w:p>
    <w:p>
      <w:pPr>
        <w:numPr>
          <w:ilvl w:val="0"/>
          <w:numId w:val="1011"/>
        </w:numPr>
        <w:pStyle w:val="Compact"/>
        <w:bidi/>
      </w:pPr>
      <w:r>
        <w:rPr>
          <w:rtl/>
          <w:bCs/>
          <w:b/>
        </w:rPr>
        <w:t xml:space="preserve">العناكب الممزوجة الستة للسجزي (الشكل ٣٥)</w:t>
      </w:r>
      <w:r>
        <w:rPr>
          <w:rtl/>
        </w:rPr>
        <w:t xml:space="preserve">: أعيد بناؤها على قاعدة أن كل برج يحفظ قطاع مطالعه، فلا يتغير إلا كونه داخل مدار الحمل أو خارجه. ثم استُخرج من رسم الناسخ لكل عنكبوت أيّ البروج خارجٌ وأيّها داخل. فجاءت هيئاتها (الثوري، والبوري، والباطي، والصدفي، والسلحفي، والجاموسي) مطابقة لتوزيع الأقواس في المخطوط، بعد أن كانت في المحاولة الأولى صورًا اصطلاحية.</w:t>
      </w:r>
    </w:p>
    <w:p>
      <w:pPr>
        <w:numPr>
          <w:ilvl w:val="0"/>
          <w:numId w:val="1011"/>
        </w:numPr>
        <w:pStyle w:val="Compact"/>
        <w:bidi/>
      </w:pPr>
      <w:r>
        <w:rPr>
          <w:rtl/>
          <w:bCs/>
          <w:b/>
        </w:rPr>
        <w:t xml:space="preserve">العنكبوت الشمالي والجنوبي (الشكلان ١٧ و٢٠)</w:t>
      </w:r>
      <w:r>
        <w:rPr>
          <w:rtl/>
        </w:rPr>
        <w:t xml:space="preserve">: رُسم الطوق على هيئته في المخطوط: نصفه البعيد عن المنطقة شريط مستقل، وفي العنكبوت الجنوبي انعطافات إلى الداخل حول ثلاثة كواكب. واقتُصر على الكواكب التي يرسمها الناسخ بدل كواكب كثيرة.</w:t>
      </w:r>
    </w:p>
    <w:p>
      <w:pPr>
        <w:numPr>
          <w:ilvl w:val="0"/>
          <w:numId w:val="1011"/>
        </w:numPr>
        <w:pStyle w:val="Compact"/>
        <w:bidi/>
      </w:pPr>
      <w:r>
        <w:rPr>
          <w:rtl/>
          <w:bCs/>
          <w:b/>
        </w:rPr>
        <w:t xml:space="preserve">سائر الآلات (الشكل ١٨)</w:t>
      </w:r>
      <w:r>
        <w:rPr>
          <w:rtl/>
        </w:rPr>
        <w:t xml:space="preserve">: رُتّبت القطع كما في المخطوط: القطب برأسه المقرنص والفرس على هيئة رأس فرس، والعضادة مرسومة منظورًا عليها اللبنة والهدفة، والحلقة والعروة على الطرف.</w:t>
      </w:r>
    </w:p>
    <w:p>
      <w:pPr>
        <w:numPr>
          <w:ilvl w:val="0"/>
          <w:numId w:val="1011"/>
        </w:numPr>
        <w:pStyle w:val="Compact"/>
        <w:bidi/>
      </w:pPr>
      <w:r>
        <w:rPr>
          <w:rtl/>
          <w:bCs/>
          <w:b/>
        </w:rPr>
        <w:t xml:space="preserve">الصفيحة الآفاقية (الشكل ٢٤)</w:t>
      </w:r>
      <w:r>
        <w:rPr>
          <w:rtl/>
        </w:rPr>
        <w:t xml:space="preserve">: صحّح حساب الآفاق، فالأفق الذي عرضه</w:t>
      </w:r>
      <w:r>
        <w:rPr>
          <w:rtl/>
        </w:rPr>
        <w:t xml:space="preserve"> </w:t>
      </w:r>
      <m:oMath>
        <m:r>
          <m:t>φ</m:t>
        </m:r>
      </m:oMath>
      <w:r>
        <w:rPr>
          <w:rtl/>
        </w:rPr>
        <w:t xml:space="preserve"> </w:t>
      </w:r>
      <w:r>
        <w:rPr>
          <w:rtl/>
        </w:rPr>
        <w:t xml:space="preserve">ومركزه على بعد</w:t>
      </w:r>
      <w:r>
        <w:rPr>
          <w:rtl/>
        </w:rPr>
        <w:t xml:space="preserve"> </w:t>
      </w:r>
      <m:oMath>
        <m:sSub>
          <m:e>
            <m:r>
              <m:t>R</m:t>
            </m:r>
          </m:e>
          <m:sub>
            <m:r>
              <m:t>e</m:t>
            </m:r>
          </m:sub>
        </m:sSub>
        <m:r>
          <m:rPr>
            <m:sty m:val="p"/>
          </m:rPr>
          <m:t>cot</m:t>
        </m:r>
        <m:r>
          <m:t>φ</m:t>
        </m:r>
      </m:oMath>
      <w:r>
        <w:rPr>
          <w:rtl/>
        </w:rPr>
        <w:t xml:space="preserve"> </w:t>
      </w:r>
      <w:r>
        <w:rPr>
          <w:rtl/>
        </w:rPr>
        <w:t xml:space="preserve">ونصف قطره</w:t>
      </w:r>
      <w:r>
        <w:rPr>
          <w:rtl/>
        </w:rPr>
        <w:t xml:space="preserve"> </w:t>
      </w:r>
      <m:oMath>
        <m:sSub>
          <m:e>
            <m:r>
              <m:t>R</m:t>
            </m:r>
          </m:e>
          <m:sub>
            <m:r>
              <m:t>e</m:t>
            </m:r>
          </m:sub>
        </m:sSub>
        <m:r>
          <m:rPr>
            <m:sty m:val="p"/>
          </m:rPr>
          <m:t>/</m:t>
        </m:r>
        <m:r>
          <m:rPr>
            <m:sty m:val="p"/>
          </m:rPr>
          <m:t>sin</m:t>
        </m:r>
        <m:r>
          <m:t>φ</m:t>
        </m:r>
      </m:oMath>
      <w:r>
        <w:rPr>
          <w:rtl/>
        </w:rPr>
        <w:t xml:space="preserve"> </w:t>
      </w:r>
      <w:r>
        <w:rPr>
          <w:rtl/>
        </w:rPr>
        <w:t xml:space="preserve">يخرج من المبدأ مائلًا على القطر بقدر العرض. وتقتصر كل حزمة على القطعة المارة بمبدئها بين المدارين.</w:t>
      </w:r>
    </w:p>
    <w:p>
      <w:pPr>
        <w:numPr>
          <w:ilvl w:val="0"/>
          <w:numId w:val="1011"/>
        </w:numPr>
        <w:pStyle w:val="Compact"/>
        <w:bidi/>
      </w:pPr>
      <w:r>
        <w:rPr>
          <w:rtl/>
          <w:bCs/>
          <w:b/>
        </w:rPr>
        <w:t xml:space="preserve">الأسطرلاب الزورقي (الشكل ٣٩)</w:t>
      </w:r>
      <w:r>
        <w:rPr>
          <w:rtl/>
        </w:rPr>
        <w:t xml:space="preserve">: رُسمت الصفيحة كما في المخطوط بمنطقة البروج ومداراتها، والأفق المجسم منفصلًا بفلسه ولبنته وهدفته وعموده.</w:t>
      </w:r>
    </w:p>
    <w:p>
      <w:pPr>
        <w:numPr>
          <w:ilvl w:val="0"/>
          <w:numId w:val="1011"/>
        </w:numPr>
        <w:pStyle w:val="Compact"/>
        <w:bidi/>
      </w:pPr>
      <w:r>
        <w:rPr>
          <w:rtl/>
          <w:bCs/>
          <w:b/>
        </w:rPr>
        <w:t xml:space="preserve">المبطّخ (الشكل ٥٠)</w:t>
      </w:r>
      <w:r>
        <w:rPr>
          <w:rtl/>
        </w:rPr>
        <w:t xml:space="preserve">: الصفيحة شبكة من مدارات متساوية الأبعاد ودوائر ساعات، والأفق منحنٍ غير دائري، وعلامة سمت الرأس دائرة منقوطة كما في المخطوط.</w:t>
      </w:r>
    </w:p>
    <w:p>
      <w:pPr>
        <w:numPr>
          <w:ilvl w:val="0"/>
          <w:numId w:val="1011"/>
        </w:numPr>
        <w:pStyle w:val="Compact"/>
        <w:bidi/>
      </w:pPr>
      <w:r>
        <w:rPr>
          <w:rtl/>
          <w:bCs/>
          <w:b/>
        </w:rPr>
        <w:t xml:space="preserve">حُقّ القمر (الشكل ٧٩)</w:t>
      </w:r>
      <w:r>
        <w:rPr>
          <w:rtl/>
        </w:rPr>
        <w:t xml:space="preserve">: الدوائر الأربع داخل البكرة غير مسوّدة كما في المخطوط، والتسويد في الشكل المركّب (٨٠) فقط.</w:t>
      </w:r>
    </w:p>
    <w:p>
      <w:pPr>
        <w:numPr>
          <w:ilvl w:val="0"/>
          <w:numId w:val="1011"/>
        </w:numPr>
        <w:pStyle w:val="Compact"/>
        <w:bidi/>
      </w:pPr>
      <w:r>
        <w:rPr>
          <w:rtl/>
          <w:bCs/>
          <w:b/>
        </w:rPr>
        <w:t xml:space="preserve">أشكال البركار التام (الأشكال ٦٦ و٦٧ و٦٩ و٧٠)</w:t>
      </w:r>
      <w:r>
        <w:rPr>
          <w:rtl/>
        </w:rPr>
        <w:t xml:space="preserve">: أعيد بناء استخراج زاويتي البركار بكل نقاطه التي في المخطوط (ى، م، ك، ل، س، ع، و، ص، ق). ومثلثات النسبة على هيئة المخطوط المسطحة.</w:t>
      </w:r>
    </w:p>
    <w:bookmarkEnd w:id="99"/>
    <w:bookmarkEnd w:id="100"/>
    <w:bookmarkStart w:id="1008" w:name="X64902031e3f03053ed7e9b37fd0e4609cfa95f5"/>
    <w:p>
      <w:pPr>
        <w:pStyle w:val="Heading1"/>
        <w:bidi/>
      </w:pPr>
      <w:r>
        <w:rPr>
          <w:rtl/>
        </w:rPr>
        <w:t xml:space="preserve">الباب الخامس: الأشكال مرسومةً بالحساب، مع معادلاتها والتعليق عليها</w:t>
      </w:r>
    </w:p>
    <w:p>
      <w:pPr>
        <w:bidi/>
      </w:pPr>
      <w:r>
        <w:rPr>
          <w:rtl/>
        </w:rPr>
        <w:t xml:space="preserve">يُعرض كل شكل على هذا الترتيب: صورته في المخطوط، ثم إعادة رسمه، ثم الشرح، ثم المعادلات، ثم نتيجة التحقق العددي. والإحالة إلى أوراق نسخة المكتبة البريطانية Or 5593، ويرمز «و» إلى وجه الورقة و«ظ» إلى ظهرها، ومعها رقم الصفحة في مصوّرة المخطوط.</w:t>
      </w:r>
    </w:p>
    <w:bookmarkStart w:id="163" w:name="الدستور-والمدارات-الأشكال-١٦"/>
    <w:p>
      <w:pPr>
        <w:pStyle w:val="Heading2"/>
        <w:bidi/>
      </w:pPr>
      <w:r>
        <w:rPr>
          <w:rtl/>
        </w:rPr>
        <w:t xml:space="preserve">الدستور والمدارات (الأشكال ١–٦)</w:t>
      </w:r>
    </w:p>
    <w:bookmarkStart w:id="110" w:name="X62d78c6fc75705b7c8d45d6be4650766ff36eeb"/>
    <w:p>
      <w:pPr>
        <w:pStyle w:val="Heading3"/>
        <w:bidi/>
      </w:pPr>
      <w:r>
        <w:rPr>
          <w:rtl/>
        </w:rPr>
        <w:t xml:space="preserve">الشكل ١: دستور الدوائر وصورة العضادة المحرّفة</w:t>
      </w:r>
    </w:p>
    <w:p>
      <w:pPr>
        <w:pStyle w:val="Author"/>
        <w:bidi/>
      </w:pPr>
      <w:r>
        <w:rPr>
          <w:rtl/>
        </w:rPr>
        <w:t xml:space="preserve">من باب «عمل دستور الدوائر» — «ب»، الورقة ٦ ظ، صفحة المصوّرة ٢٥</w:t>
      </w:r>
    </w:p>
    <w:p>
      <w:pPr>
        <w:pStyle w:val="CaptionedFigure"/>
        <w:bidi/>
      </w:pPr>
      <w:r>
        <w:drawing>
          <wp:inline>
            <wp:extent cx="2933700" cy="2441330"/>
            <wp:effectExtent b="0" l="0" r="0" t="0"/>
            <wp:docPr descr="صورة الشكل في المخطوط" title="" id="102" name="Picture"/>
            <a:graphic>
              <a:graphicData uri="http://schemas.openxmlformats.org/drawingml/2006/picture">
                <pic:pic>
                  <pic:nvPicPr>
                    <pic:cNvPr descr="../figures-atlas/ms/01_0.jpg" id="103" name="Picture"/>
                    <pic:cNvPicPr>
                      <a:picLocks noChangeArrowheads="1" noChangeAspect="1"/>
                    </pic:cNvPicPr>
                  </pic:nvPicPr>
                  <pic:blipFill>
                    <a:blip r:embed="rId101"/>
                    <a:stretch>
                      <a:fillRect/>
                    </a:stretch>
                  </pic:blipFill>
                  <pic:spPr bwMode="auto">
                    <a:xfrm>
                      <a:off x="0" y="0"/>
                      <a:ext cx="2933700" cy="244133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3900" cy="3469750"/>
            <wp:effectExtent b="0" l="0" r="0" t="0"/>
            <wp:docPr descr="إعادة الرسم بالحساب" title="" id="105" name="Picture"/>
            <a:graphic>
              <a:graphicData uri="http://schemas.openxmlformats.org/drawingml/2006/picture">
                <pic:pic>
                  <pic:nvPicPr>
                    <pic:cNvPr descr="out/fig/01.png" id="106" name="Picture"/>
                    <pic:cNvPicPr>
                      <a:picLocks noChangeArrowheads="1" noChangeAspect="1"/>
                    </pic:cNvPicPr>
                  </pic:nvPicPr>
                  <pic:blipFill>
                    <a:blip r:embed="rId104"/>
                    <a:stretch>
                      <a:fillRect/>
                    </a:stretch>
                  </pic:blipFill>
                  <pic:spPr bwMode="auto">
                    <a:xfrm>
                      <a:off x="0" y="0"/>
                      <a:ext cx="4533900" cy="346975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07" w:name="الشرح"/>
    <w:p>
      <w:pPr>
        <w:pStyle w:val="Heading4"/>
        <w:bidi/>
      </w:pPr>
      <w:r>
        <w:rPr>
          <w:rtl/>
        </w:rPr>
        <w:t xml:space="preserve">الشرح</w:t>
      </w:r>
    </w:p>
    <w:p>
      <w:pPr>
        <w:bidi/>
      </w:pPr>
      <w:r>
        <w:rPr>
          <w:rtl/>
        </w:rPr>
        <w:t xml:space="preserve">يبدأ البيروني بأداة الصانع قبل الآلة. «الدستور» لوح تُقسم عليه الدوائر مرة واحدة، ثم يُستعان به في قسمة كل صفيحة وعنكبوت بعد ذلك، بدل أن يُعاد الحساب في كل آلة.</w:t>
      </w:r>
    </w:p>
    <w:p>
      <w:pPr>
        <w:bidi/>
      </w:pPr>
      <w:r>
        <w:rPr>
          <w:rtl/>
        </w:rPr>
        <w:t xml:space="preserve">ففي الحلقة الخارجية ثلاثمائة وستون جزءًا، يُكتب على كل خمسة منها رقمها بالجُمَّل في كل ربع من الهاء إلى الصاد (٥ … ٩٠). وتحتها حلقة البروج، مقسومة لا بأجزاء متساوية بل</w:t>
      </w:r>
      <w:r>
        <w:rPr>
          <w:rtl/>
        </w:rPr>
        <w:t xml:space="preserve"> </w:t>
      </w:r>
      <w:r>
        <w:rPr>
          <w:rtl/>
          <w:bCs/>
          <w:b/>
        </w:rPr>
        <w:t xml:space="preserve">بمطالع الفلك المستقيم</w:t>
      </w:r>
      <w:r>
        <w:rPr>
          <w:rtl/>
        </w:rPr>
        <w:t xml:space="preserve">. وهذا هو المقصود من الدستور: إذا وُضعت عليه العنكبوت وأُديرت العضادة على حدود البروج في هذه الحلقة، قطعت منطقة البروج في العنكبوت على قسمتها الصحيحة (الشكل ٩). ويبدأ الجدي عند نقطة الجنوب، والحمل عند نقطة المشرق.</w:t>
      </w:r>
    </w:p>
    <w:p>
      <w:pPr>
        <w:bidi/>
      </w:pPr>
      <w:r>
        <w:rPr>
          <w:rtl/>
        </w:rPr>
        <w:t xml:space="preserve">وفي الربع الأسفل الأيمن رسم لاستخراج</w:t>
      </w:r>
      <w:r>
        <w:rPr>
          <w:rtl/>
        </w:rPr>
        <w:t xml:space="preserve"> </w:t>
      </w:r>
      <w:r>
        <w:rPr>
          <w:rtl/>
          <w:bCs/>
          <w:b/>
        </w:rPr>
        <w:t xml:space="preserve">أصابع الظل</w:t>
      </w:r>
      <w:r>
        <w:rPr>
          <w:rtl/>
        </w:rPr>
        <w:t xml:space="preserve">. تُخرج من نقطة على خط نصف النهار («النقطة التي منها مخرج العمود») عمودٌ، يُقسم باثني عشر إصبعًا هي قامة المقياس. ثم يوصل من المركز إلى كل قسم، فيقطع الحلقة على زوايا الظلال.</w:t>
      </w:r>
    </w:p>
    <w:p>
      <w:pPr>
        <w:bidi/>
      </w:pPr>
      <w:r>
        <w:rPr>
          <w:rtl/>
        </w:rPr>
        <w:t xml:space="preserve">وأما</w:t>
      </w:r>
      <w:r>
        <w:rPr>
          <w:rtl/>
        </w:rPr>
        <w:t xml:space="preserve"> </w:t>
      </w:r>
      <w:r>
        <w:rPr>
          <w:rtl/>
          <w:bCs/>
          <w:b/>
        </w:rPr>
        <w:t xml:space="preserve">العضادة المحرّفة</w:t>
      </w:r>
      <w:r>
        <w:rPr>
          <w:rtl/>
        </w:rPr>
        <w:t xml:space="preserve"> </w:t>
      </w:r>
      <w:r>
        <w:rPr>
          <w:rtl/>
        </w:rPr>
        <w:t xml:space="preserve">فهي التي حرفها الذي تُقرأ عليه الأجزاء مارٌّ بالمركز. وقد رسمها الناسخ مرتين: موضوعة على الدستور بطرفها المشقوق، ومفردة خارجه بحلقتها.</w:t>
      </w:r>
    </w:p>
    <w:bookmarkEnd w:id="107"/>
    <w:bookmarkStart w:id="108" w:name="المعادلات"/>
    <w:p>
      <w:pPr>
        <w:pStyle w:val="Heading4"/>
        <w:bidi/>
      </w:pPr>
      <w:r>
        <w:rPr>
          <w:rtl/>
        </w:rPr>
        <w:t xml:space="preserve">المعادلات</w:t>
      </w:r>
    </w:p>
    <w:p>
      <w:pPr>
        <w:bidi/>
      </w:pPr>
      <m:oMathPara>
        <m:oMathParaPr>
          <m:jc m:val="center"/>
        </m:oMathParaPr>
        <m:oMath>
          <m:r>
            <m:t>α</m:t>
          </m:r>
          <m:d>
            <m:dPr>
              <m:begChr m:val="("/>
              <m:endChr m:val=")"/>
              <m:sepChr m:val=""/>
              <m:grow/>
            </m:dPr>
            <m:e>
              <m:r>
                <m:t>λ</m:t>
              </m:r>
            </m:e>
          </m:d>
          <m:r>
            <m:rPr>
              <m:sty m:val="p"/>
            </m:rPr>
            <m:t>=</m:t>
          </m:r>
          <m:r>
            <m:rPr>
              <m:sty m:val="p"/>
            </m:rPr>
            <m:t>arctan</m:t>
          </m:r>
          <m:d>
            <m:dPr>
              <m:begChr m:val="("/>
              <m:endChr m:val=")"/>
              <m:sepChr m:val=""/>
              <m:grow/>
            </m:dPr>
            <m:e>
              <m:r>
                <m:rPr>
                  <m:sty m:val="p"/>
                </m:rPr>
                <m:t>cos</m:t>
              </m:r>
              <m:r>
                <m:t>ε</m:t>
              </m:r>
              <m:r>
                <m:t> </m:t>
              </m:r>
              <m:r>
                <m:rPr>
                  <m:sty m:val="p"/>
                </m:rPr>
                <m:t>tan</m:t>
              </m:r>
              <m:r>
                <m:t>λ</m:t>
              </m:r>
            </m:e>
          </m:d>
        </m:oMath>
      </m:oMathPara>
    </w:p>
    <w:p>
      <w:pPr>
        <w:bidi/>
      </w:pPr>
      <m:oMathPara>
        <m:oMathParaPr>
          <m:jc m:val="center"/>
        </m:oMathParaPr>
        <m:oMath>
          <m:sSub>
            <m:e>
              <m:r>
                <m:t>θ</m:t>
              </m:r>
            </m:e>
            <m:sub>
              <m:r>
                <m:t>s</m:t>
              </m:r>
            </m:sub>
          </m:sSub>
          <m:r>
            <m:rPr>
              <m:sty m:val="p"/>
            </m:rPr>
            <m:t>=</m:t>
          </m:r>
          <m:r>
            <m:rPr>
              <m:sty m:val="p"/>
            </m:rPr>
            <m:t>arctan</m:t>
          </m:r>
          <m:f>
            <m:fPr>
              <m:type m:val="bar"/>
            </m:fPr>
            <m:num>
              <m:r>
                <m:t>s</m:t>
              </m:r>
            </m:num>
            <m:den>
              <m:r>
                <m:t>12</m:t>
              </m:r>
            </m:den>
          </m:f>
        </m:oMath>
      </m:oMathPara>
    </w:p>
    <w:p>
      <w:pPr>
        <w:bidi/>
      </w:pPr>
      <w:r>
        <w:rPr>
          <w:rtl/>
        </w:rPr>
        <w:t xml:space="preserve">حيث:</w:t>
      </w:r>
    </w:p>
    <w:p>
      <w:pPr>
        <w:numPr>
          <w:ilvl w:val="0"/>
          <w:numId w:val="1012"/>
        </w:numPr>
        <w:pStyle w:val="Compact"/>
        <w:bidi/>
      </w:pPr>
      <m:oMath>
        <m:r>
          <m:t>s</m:t>
        </m:r>
      </m:oMath>
      <w:r>
        <w:rPr>
          <w:rtl/>
        </w:rPr>
        <w:t xml:space="preserve">: أصابع الظل المبسوط بمقياس اثنتي عشرة إصبعًا، أو الطول ب س في عمل البركار،</w:t>
      </w:r>
      <w:r>
        <w:rPr>
          <w:rtl/>
        </w:rPr>
        <w:t xml:space="preserve"> </w:t>
      </w:r>
      <m:oMath>
        <m:d>
          <m:dPr>
            <m:begChr m:val="("/>
            <m:endChr m:val=")"/>
            <m:sepChr m:val=""/>
            <m:grow/>
          </m:dPr>
          <m:e>
            <m:r>
              <m:t>s</m:t>
            </m:r>
            <m:r>
              <m:rPr>
                <m:sty m:val="p"/>
              </m:rPr>
              <m:t>=</m:t>
            </m:r>
            <m:r>
              <m:rPr>
                <m:sty m:val="p"/>
              </m:rPr>
              <m:t>C</m:t>
            </m:r>
            <m:r>
              <m:rPr>
                <m:sty m:val="p"/>
              </m:rPr>
              <m:t>o</m:t>
            </m:r>
            <m:r>
              <m:rPr>
                <m:sty m:val="p"/>
              </m:rPr>
              <m:t>t</m:t>
            </m:r>
            <m:r>
              <m:t> </m:t>
            </m:r>
            <m:r>
              <m:t>h</m:t>
            </m:r>
            <m:r>
              <m:rPr>
                <m:sty m:val="p"/>
              </m:rPr>
              <m:t>=</m:t>
            </m:r>
            <m:r>
              <m:t>12</m:t>
            </m:r>
            <m:r>
              <m:rPr>
                <m:sty m:val="p"/>
              </m:rPr>
              <m:t>cot</m:t>
            </m:r>
            <m:r>
              <m:t>h</m:t>
            </m:r>
          </m:e>
        </m:d>
      </m:oMath>
    </w:p>
    <w:p>
      <w:pPr>
        <w:numPr>
          <w:ilvl w:val="0"/>
          <w:numId w:val="1012"/>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12"/>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12"/>
        </w:numPr>
        <w:pStyle w:val="Compact"/>
        <w:bidi/>
      </w:pPr>
      <m:oMath>
        <m:r>
          <m:t>θ</m:t>
        </m:r>
      </m:oMath>
      <w:r>
        <w:rPr>
          <w:rtl/>
        </w:rPr>
        <w:t xml:space="preserve">: الزاوية في الإحداثيات القطبية على الصفيحة، تُعدّ من خط المشرق والمغرب</w:t>
      </w:r>
    </w:p>
    <w:p>
      <w:pPr>
        <w:numPr>
          <w:ilvl w:val="0"/>
          <w:numId w:val="1012"/>
        </w:numPr>
        <w:pStyle w:val="Compact"/>
        <w:bidi/>
      </w:pPr>
      <m:oMath>
        <m:r>
          <m:t>λ</m:t>
        </m:r>
      </m:oMath>
      <w:r>
        <w:rPr>
          <w:rtl/>
        </w:rPr>
        <w:t xml:space="preserve">: الطول من فلك البروج، من أول الحمل</w:t>
      </w:r>
    </w:p>
    <w:bookmarkEnd w:id="108"/>
    <w:bookmarkStart w:id="109" w:name="التحقق"/>
    <w:p>
      <w:pPr>
        <w:pStyle w:val="Heading4"/>
        <w:bidi/>
      </w:pPr>
      <w:r>
        <w:rPr>
          <w:rtl/>
        </w:rPr>
        <w:t xml:space="preserve">التحقق</w:t>
      </w:r>
    </w:p>
    <w:p>
      <w:pPr>
        <w:bidi/>
      </w:pPr>
      <w:r>
        <w:rPr>
          <w:rtl/>
        </w:rPr>
        <w:t xml:space="preserve">اجتاز الشكل ٣ من ٣ اختبارات عددية.</w:t>
      </w:r>
    </w:p>
    <w:bookmarkEnd w:id="109"/>
    <w:bookmarkEnd w:id="110"/>
    <w:bookmarkStart w:id="120" w:name="الشكل-٢-دستور-الأقطار"/>
    <w:p>
      <w:pPr>
        <w:pStyle w:val="Heading3"/>
        <w:bidi/>
      </w:pPr>
      <w:r>
        <w:rPr>
          <w:rtl/>
        </w:rPr>
        <w:t xml:space="preserve">الشكل ٢: دستور الأقطار</w:t>
      </w:r>
    </w:p>
    <w:p>
      <w:pPr>
        <w:pStyle w:val="Author"/>
        <w:bidi/>
      </w:pPr>
      <w:r>
        <w:rPr>
          <w:rtl/>
        </w:rPr>
        <w:t xml:space="preserve">من باب «عمل دستور الأقطار» — «ب»، الورقة ٧ و، صفحة المصوّرة ٢٦</w:t>
      </w:r>
    </w:p>
    <w:p>
      <w:pPr>
        <w:pStyle w:val="CaptionedFigure"/>
        <w:bidi/>
      </w:pPr>
      <w:r>
        <w:drawing>
          <wp:inline>
            <wp:extent cx="2933700" cy="2900550"/>
            <wp:effectExtent b="0" l="0" r="0" t="0"/>
            <wp:docPr descr="صورة الشكل في المخطوط" title="" id="112" name="Picture"/>
            <a:graphic>
              <a:graphicData uri="http://schemas.openxmlformats.org/drawingml/2006/picture">
                <pic:pic>
                  <pic:nvPicPr>
                    <pic:cNvPr descr="../figures-atlas/ms/02_0.jpg" id="113" name="Picture"/>
                    <pic:cNvPicPr>
                      <a:picLocks noChangeArrowheads="1" noChangeAspect="1"/>
                    </pic:cNvPicPr>
                  </pic:nvPicPr>
                  <pic:blipFill>
                    <a:blip r:embed="rId111"/>
                    <a:stretch>
                      <a:fillRect/>
                    </a:stretch>
                  </pic:blipFill>
                  <pic:spPr bwMode="auto">
                    <a:xfrm>
                      <a:off x="0" y="0"/>
                      <a:ext cx="2933700" cy="290055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79101" cy="4058432"/>
            <wp:effectExtent b="0" l="0" r="0" t="0"/>
            <wp:docPr descr="إعادة الرسم بالحساب" title="" id="115" name="Picture"/>
            <a:graphic>
              <a:graphicData uri="http://schemas.openxmlformats.org/drawingml/2006/picture">
                <pic:pic>
                  <pic:nvPicPr>
                    <pic:cNvPr descr="out/fig/02.png" id="116" name="Picture"/>
                    <pic:cNvPicPr>
                      <a:picLocks noChangeArrowheads="1" noChangeAspect="1"/>
                    </pic:cNvPicPr>
                  </pic:nvPicPr>
                  <pic:blipFill>
                    <a:blip r:embed="rId114"/>
                    <a:stretch>
                      <a:fillRect/>
                    </a:stretch>
                  </pic:blipFill>
                  <pic:spPr bwMode="auto">
                    <a:xfrm>
                      <a:off x="0" y="0"/>
                      <a:ext cx="3979101" cy="405843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17" w:name="الشرح-1"/>
    <w:p>
      <w:pPr>
        <w:pStyle w:val="Heading4"/>
        <w:bidi/>
      </w:pPr>
      <w:r>
        <w:rPr>
          <w:rtl/>
        </w:rPr>
        <w:t xml:space="preserve">الشرح</w:t>
      </w:r>
    </w:p>
    <w:p>
      <w:pPr>
        <w:bidi/>
      </w:pPr>
      <w:r>
        <w:rPr>
          <w:rtl/>
        </w:rPr>
        <w:t xml:space="preserve">لوح مربع، يُقسم ضلعه الأسفل ستين جزءًا (أو مائة وعشرين)، ويُنصّف ضلعه الأعلى. ثم يُوصل من نقطة التنصيف إلى كل قسم من الأقسام. وتحت الضلع المقسوم شريط فيه خانات كل خمسة أجزاء، مرقومة من اليمين بالجُمَّل: هـ، ي، هـ، ك … س.</w:t>
      </w:r>
    </w:p>
    <w:p>
      <w:pPr>
        <w:bidi/>
      </w:pPr>
      <w:r>
        <w:rPr>
          <w:rtl/>
        </w:rPr>
        <w:t xml:space="preserve">وفائدته أن أي خط يُرسم موازيًا للضلع المقسوم بين ساقي المثلث يُقسم بالأشعة ستين قسمًا متساوية مهما كان طوله. فإذا أُريد قسمة نصف قطر صفيحة ما بستين، وُضع بين الساقين حيث يساوي عرضُ المثلث طوله، فانقسم من غير حساب (انظر الشكل ٤٤).</w:t>
      </w:r>
    </w:p>
    <w:p>
      <w:pPr>
        <w:bidi/>
      </w:pPr>
      <w:r>
        <w:rPr>
          <w:rtl/>
        </w:rPr>
        <w:t xml:space="preserve">ولم يرسم الناسخ الأشعة الستين كلها، بل كل خامس منها لئلا يسوّد الشكل، وتبعناه في ذلك.</w:t>
      </w:r>
    </w:p>
    <w:bookmarkEnd w:id="117"/>
    <w:bookmarkStart w:id="118" w:name="المعادلات-1"/>
    <w:p>
      <w:pPr>
        <w:pStyle w:val="Heading4"/>
        <w:bidi/>
      </w:pPr>
      <w:r>
        <w:rPr>
          <w:rtl/>
        </w:rPr>
        <w:t xml:space="preserve">المعادلات</w:t>
      </w:r>
    </w:p>
    <w:p>
      <w:pPr>
        <w:bidi/>
      </w:pPr>
      <m:oMathPara>
        <m:oMathParaPr>
          <m:jc m:val="center"/>
        </m:oMathParaPr>
        <m:oMath>
          <m:r>
            <m:rPr>
              <m:sty m:val="p"/>
            </m:rPr>
            <m:t>ℓ</m:t>
          </m:r>
          <m:d>
            <m:dPr>
              <m:begChr m:val="("/>
              <m:endChr m:val=")"/>
              <m:sepChr m:val=""/>
              <m:grow/>
            </m:dPr>
            <m:e>
              <m:r>
                <m:t>y</m:t>
              </m:r>
            </m:e>
          </m:d>
          <m:r>
            <m:rPr>
              <m:sty m:val="p"/>
            </m:rPr>
            <m:t>=</m:t>
          </m:r>
          <m:f>
            <m:fPr>
              <m:type m:val="bar"/>
            </m:fPr>
            <m:num>
              <m:r>
                <m:t>y</m:t>
              </m:r>
            </m:num>
            <m:den>
              <m:r>
                <m:t>H</m:t>
              </m:r>
            </m:den>
          </m:f>
          <m:r>
            <m:t> </m:t>
          </m:r>
          <m:sSub>
            <m:e>
              <m:r>
                <m:rPr>
                  <m:sty m:val="p"/>
                </m:rPr>
                <m:t>ℓ</m:t>
              </m:r>
            </m:e>
            <m:sub>
              <m:r>
                <m:t>0</m:t>
              </m:r>
            </m:sub>
          </m:sSub>
          <m:r>
            <m:rPr>
              <m:sty m:val="p"/>
            </m:rPr>
            <m:t>,</m:t>
          </m:r>
          <m:r>
            <m:t>  </m:t>
          </m:r>
          <m:f>
            <m:fPr>
              <m:type m:val="bar"/>
            </m:fPr>
            <m:num>
              <m:r>
                <m:rPr>
                  <m:sty m:val="p"/>
                </m:rPr>
                <m:t>ℓ</m:t>
              </m:r>
              <m:d>
                <m:dPr>
                  <m:begChr m:val="("/>
                  <m:endChr m:val=")"/>
                  <m:sepChr m:val=""/>
                  <m:grow/>
                </m:dPr>
                <m:e>
                  <m:r>
                    <m:t>y</m:t>
                  </m:r>
                </m:e>
              </m:d>
            </m:num>
            <m:den>
              <m:r>
                <m:t>60</m:t>
              </m:r>
            </m:den>
          </m:f>
          <m:r>
            <m:rPr>
              <m:sty m:val="p"/>
            </m:rPr>
            <m:t>=</m:t>
          </m:r>
          <m:f>
            <m:fPr>
              <m:type m:val="bar"/>
            </m:fPr>
            <m:num>
              <m:r>
                <m:t>y</m:t>
              </m:r>
            </m:num>
            <m:den>
              <m:r>
                <m:t>H</m:t>
              </m:r>
            </m:den>
          </m:f>
          <m:r>
            <m:rPr>
              <m:sty m:val="p"/>
            </m:rPr>
            <m:t>⋅</m:t>
          </m:r>
          <m:f>
            <m:fPr>
              <m:type m:val="bar"/>
            </m:fPr>
            <m:num>
              <m:sSub>
                <m:e>
                  <m:r>
                    <m:rPr>
                      <m:sty m:val="p"/>
                    </m:rPr>
                    <m:t>ℓ</m:t>
                  </m:r>
                </m:e>
                <m:sub>
                  <m:r>
                    <m:t>0</m:t>
                  </m:r>
                </m:sub>
              </m:sSub>
            </m:num>
            <m:den>
              <m:r>
                <m:t>60</m:t>
              </m:r>
            </m:den>
          </m:f>
        </m:oMath>
      </m:oMathPara>
    </w:p>
    <w:bookmarkEnd w:id="118"/>
    <w:bookmarkStart w:id="119" w:name="التحقق-1"/>
    <w:p>
      <w:pPr>
        <w:pStyle w:val="Heading4"/>
        <w:bidi/>
      </w:pPr>
      <w:r>
        <w:rPr>
          <w:rtl/>
        </w:rPr>
        <w:t xml:space="preserve">التحقق</w:t>
      </w:r>
    </w:p>
    <w:p>
      <w:pPr>
        <w:bidi/>
      </w:pPr>
      <w:r>
        <w:rPr>
          <w:rtl/>
        </w:rPr>
        <w:t xml:space="preserve">اجتاز الشكل ١ من ١ اختبارات عددية.</w:t>
      </w:r>
    </w:p>
    <w:bookmarkEnd w:id="119"/>
    <w:bookmarkEnd w:id="120"/>
    <w:bookmarkStart w:id="130" w:name="الشكل-٣-كيفية-الانتفاع-بدستور-الدوائر"/>
    <w:p>
      <w:pPr>
        <w:pStyle w:val="Heading3"/>
        <w:bidi/>
      </w:pPr>
      <w:r>
        <w:rPr>
          <w:rtl/>
        </w:rPr>
        <w:t xml:space="preserve">الشكل ٣: كيفية الانتفاع بدستور الدوائر</w:t>
      </w:r>
    </w:p>
    <w:p>
      <w:pPr>
        <w:pStyle w:val="Author"/>
        <w:bidi/>
      </w:pPr>
      <w:r>
        <w:rPr>
          <w:rtl/>
        </w:rPr>
        <w:t xml:space="preserve">من باب «كيفية الانتفاع بدستور الدوائر» — «ب»، الورقة ٨ و، صفحة المصوّرة ٢٨</w:t>
      </w:r>
    </w:p>
    <w:p>
      <w:pPr>
        <w:pStyle w:val="CaptionedFigure"/>
        <w:bidi/>
      </w:pPr>
      <w:r>
        <w:drawing>
          <wp:inline>
            <wp:extent cx="2933700" cy="3153488"/>
            <wp:effectExtent b="0" l="0" r="0" t="0"/>
            <wp:docPr descr="صورة الشكل في المخطوط" title="" id="122" name="Picture"/>
            <a:graphic>
              <a:graphicData uri="http://schemas.openxmlformats.org/drawingml/2006/picture">
                <pic:pic>
                  <pic:nvPicPr>
                    <pic:cNvPr descr="../figures-atlas/ms/03_0.jpg" id="123" name="Picture"/>
                    <pic:cNvPicPr>
                      <a:picLocks noChangeArrowheads="1" noChangeAspect="1"/>
                    </pic:cNvPicPr>
                  </pic:nvPicPr>
                  <pic:blipFill>
                    <a:blip r:embed="rId121"/>
                    <a:stretch>
                      <a:fillRect/>
                    </a:stretch>
                  </pic:blipFill>
                  <pic:spPr bwMode="auto">
                    <a:xfrm>
                      <a:off x="0" y="0"/>
                      <a:ext cx="2933700" cy="3153488"/>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28372" cy="3728580"/>
            <wp:effectExtent b="0" l="0" r="0" t="0"/>
            <wp:docPr descr="إعادة الرسم بالحساب" title="" id="125" name="Picture"/>
            <a:graphic>
              <a:graphicData uri="http://schemas.openxmlformats.org/drawingml/2006/picture">
                <pic:pic>
                  <pic:nvPicPr>
                    <pic:cNvPr descr="out/fig/03.png" id="126" name="Picture"/>
                    <pic:cNvPicPr>
                      <a:picLocks noChangeArrowheads="1" noChangeAspect="1"/>
                    </pic:cNvPicPr>
                  </pic:nvPicPr>
                  <pic:blipFill>
                    <a:blip r:embed="rId124"/>
                    <a:stretch>
                      <a:fillRect/>
                    </a:stretch>
                  </pic:blipFill>
                  <pic:spPr bwMode="auto">
                    <a:xfrm>
                      <a:off x="0" y="0"/>
                      <a:ext cx="3628372" cy="372858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27" w:name="الشرح-2"/>
    <w:p>
      <w:pPr>
        <w:pStyle w:val="Heading4"/>
        <w:bidi/>
      </w:pPr>
      <w:r>
        <w:rPr>
          <w:rtl/>
        </w:rPr>
        <w:t xml:space="preserve">الشرح</w:t>
      </w:r>
    </w:p>
    <w:p>
      <w:pPr>
        <w:bidi/>
      </w:pPr>
      <w:r>
        <w:rPr>
          <w:rtl/>
        </w:rPr>
        <w:t xml:space="preserve">مثال للانتفاع بالدستور في قسمة دائرة أصغر منه. توضع الصفيحة، وهي الدائرة ج د، في وسط الدستور، وهو الدائرة ا ب، على مركز واحد. وتوضع العضادة على ج فيقع طرفها على ا.</w:t>
      </w:r>
    </w:p>
    <w:p>
      <w:pPr>
        <w:bidi/>
      </w:pPr>
      <w:r>
        <w:rPr>
          <w:rtl/>
        </w:rPr>
        <w:t xml:space="preserve">ثم يُعدّ من ا اثنان وسبعون جزءًا، وهي خُمس الدور، إلى ز. وتنقل العضادة إلى ز، فيقطع حرفها الصفيحة على د. فالقوس ج د خُمس دائرة الصفيحة، لأن الحرف المار بالمركز يقسم الدائرتين المتحدتي المركز على نسبة واحدة.</w:t>
      </w:r>
    </w:p>
    <w:bookmarkEnd w:id="127"/>
    <w:bookmarkStart w:id="128" w:name="المعادلات-2"/>
    <w:p>
      <w:pPr>
        <w:pStyle w:val="Heading4"/>
        <w:bidi/>
      </w:pPr>
      <w:r>
        <w:rPr>
          <w:rtl/>
        </w:rPr>
        <w:t xml:space="preserve">المعادلات</w:t>
      </w:r>
    </w:p>
    <w:p>
      <w:pPr>
        <w:bidi/>
      </w:pPr>
      <m:oMathPara>
        <m:oMathParaPr>
          <m:jc m:val="center"/>
        </m:oMathParaPr>
        <m:oMath>
          <m:acc>
            <m:accPr>
              <m:chr m:val="̂"/>
            </m:accPr>
            <m:e>
              <m:r>
                <m:rPr>
                  <m:sty m:val="p"/>
                </m:rPr>
                <m:t>G</m:t>
              </m:r>
              <m:r>
                <m:rPr>
                  <m:sty m:val="p"/>
                </m:rPr>
                <m:t>D</m:t>
              </m:r>
            </m:e>
          </m:acc>
          <m:r>
            <m:rPr>
              <m:sty m:val="p"/>
            </m:rPr>
            <m:t>/</m:t>
          </m:r>
          <m:sSup>
            <m:e>
              <m:r>
                <m:t>360</m:t>
              </m:r>
            </m:e>
            <m:sup>
              <m:r>
                <m:rPr>
                  <m:sty m:val="p"/>
                </m:rPr>
                <m:t>∘</m:t>
              </m:r>
            </m:sup>
          </m:sSup>
          <m:r>
            <m:rPr>
              <m:sty m:val="p"/>
            </m:rPr>
            <m:t>=</m:t>
          </m:r>
          <m:acc>
            <m:accPr>
              <m:chr m:val="̂"/>
            </m:accPr>
            <m:e>
              <m:r>
                <m:rPr>
                  <m:sty m:val="p"/>
                </m:rPr>
                <m:t>A</m:t>
              </m:r>
              <m:r>
                <m:rPr>
                  <m:sty m:val="p"/>
                </m:rPr>
                <m:t>Z</m:t>
              </m:r>
            </m:e>
          </m:acc>
          <m:r>
            <m:rPr>
              <m:sty m:val="p"/>
            </m:rPr>
            <m:t>/</m:t>
          </m:r>
          <m:sSup>
            <m:e>
              <m:r>
                <m:t>360</m:t>
              </m:r>
            </m:e>
            <m:sup>
              <m:r>
                <m:rPr>
                  <m:sty m:val="p"/>
                </m:rPr>
                <m:t>∘</m:t>
              </m:r>
            </m:sup>
          </m:sSup>
          <m:r>
            <m:rPr>
              <m:sty m:val="p"/>
            </m:rPr>
            <m:t>=</m:t>
          </m:r>
          <m:r>
            <m:t>72</m:t>
          </m:r>
          <m:r>
            <m:rPr>
              <m:sty m:val="p"/>
            </m:rPr>
            <m:t>/</m:t>
          </m:r>
          <m:r>
            <m:t>360</m:t>
          </m:r>
          <m:r>
            <m:rPr>
              <m:sty m:val="p"/>
            </m:rPr>
            <m:t>=</m:t>
          </m:r>
          <m:r>
            <m:t>1</m:t>
          </m:r>
          <m:r>
            <m:rPr>
              <m:sty m:val="p"/>
            </m:rPr>
            <m:t>/</m:t>
          </m:r>
          <m:r>
            <m:t>5</m:t>
          </m:r>
        </m:oMath>
      </m:oMathPara>
    </w:p>
    <w:p>
      <w:pPr>
        <w:bidi/>
      </w:pPr>
      <w:r>
        <w:rPr>
          <w:rtl/>
        </w:rPr>
        <w:t xml:space="preserve">حيث:</w:t>
      </w:r>
    </w:p>
    <w:p>
      <w:pPr>
        <w:numPr>
          <w:ilvl w:val="0"/>
          <w:numId w:val="1013"/>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D</m:t>
        </m:r>
      </m:oMath>
      <w:r>
        <w:rPr>
          <w:rtl/>
        </w:rPr>
        <w:t xml:space="preserve"> </w:t>
      </w:r>
      <w:r>
        <w:rPr>
          <w:rtl/>
        </w:rPr>
        <w:t xml:space="preserve">= د،</w:t>
      </w:r>
      <w:r>
        <w:rPr>
          <w:rtl/>
        </w:rPr>
        <w:t xml:space="preserve"> </w:t>
      </w:r>
      <m:oMath>
        <m:r>
          <m:rPr>
            <m:sty m:val="p"/>
          </m:rPr>
          <m:t>G</m:t>
        </m:r>
      </m:oMath>
      <w:r>
        <w:rPr>
          <w:rtl/>
        </w:rPr>
        <w:t xml:space="preserve"> </w:t>
      </w:r>
      <w:r>
        <w:rPr>
          <w:rtl/>
        </w:rPr>
        <w:t xml:space="preserve">= ج،</w:t>
      </w:r>
      <w:r>
        <w:rPr>
          <w:rtl/>
        </w:rPr>
        <w:t xml:space="preserve"> </w:t>
      </w:r>
      <m:oMath>
        <m:r>
          <m:rPr>
            <m:sty m:val="p"/>
          </m:rPr>
          <m:t>Z</m:t>
        </m:r>
      </m:oMath>
      <w:r>
        <w:rPr>
          <w:rtl/>
        </w:rPr>
        <w:t xml:space="preserve"> </w:t>
      </w:r>
      <w:r>
        <w:rPr>
          <w:rtl/>
        </w:rPr>
        <w:t xml:space="preserve">= ز</w:t>
      </w:r>
    </w:p>
    <w:bookmarkEnd w:id="128"/>
    <w:bookmarkStart w:id="129" w:name="التحقق-2"/>
    <w:p>
      <w:pPr>
        <w:pStyle w:val="Heading4"/>
        <w:bidi/>
      </w:pPr>
      <w:r>
        <w:rPr>
          <w:rtl/>
        </w:rPr>
        <w:t xml:space="preserve">التحقق</w:t>
      </w:r>
    </w:p>
    <w:p>
      <w:pPr>
        <w:bidi/>
      </w:pPr>
      <w:r>
        <w:rPr>
          <w:rtl/>
        </w:rPr>
        <w:t xml:space="preserve">اجتاز الشكل ٢ من ٢ اختبارات عددية.</w:t>
      </w:r>
    </w:p>
    <w:bookmarkEnd w:id="129"/>
    <w:bookmarkEnd w:id="130"/>
    <w:bookmarkStart w:id="141" w:name="الشكل-٤-ظهر-الأسطرلاب-وقسمة-ربع-الارتفاع"/>
    <w:p>
      <w:pPr>
        <w:pStyle w:val="Heading3"/>
        <w:bidi/>
      </w:pPr>
      <w:r>
        <w:rPr>
          <w:rtl/>
        </w:rPr>
        <w:t xml:space="preserve">الشكل ٤: ظهر الأسطرلاب وقسمة ربع الارتفاع</w:t>
      </w:r>
    </w:p>
    <w:p>
      <w:pPr>
        <w:pStyle w:val="Author"/>
        <w:bidi/>
      </w:pPr>
      <w:r>
        <w:rPr>
          <w:rtl/>
        </w:rPr>
        <w:t xml:space="preserve">من باب «قسمة الحجرة وظهر الأم» — «ب»، الورقة ٨ ظ، صفحة المصوّرة ٢٩</w:t>
      </w:r>
    </w:p>
    <w:p>
      <w:pPr>
        <w:pStyle w:val="CaptionedFigure"/>
        <w:bidi/>
      </w:pPr>
      <w:r>
        <w:drawing>
          <wp:inline>
            <wp:extent cx="2933700" cy="3333337"/>
            <wp:effectExtent b="0" l="0" r="0" t="0"/>
            <wp:docPr descr="صورة الشكل في المخطوط" title="" id="132" name="Picture"/>
            <a:graphic>
              <a:graphicData uri="http://schemas.openxmlformats.org/drawingml/2006/picture">
                <pic:pic>
                  <pic:nvPicPr>
                    <pic:cNvPr descr="../figures-atlas/ms/04_0.jpg" id="133" name="Picture"/>
                    <pic:cNvPicPr>
                      <a:picLocks noChangeArrowheads="1" noChangeAspect="1"/>
                    </pic:cNvPicPr>
                  </pic:nvPicPr>
                  <pic:blipFill>
                    <a:blip r:embed="rId131"/>
                    <a:stretch>
                      <a:fillRect/>
                    </a:stretch>
                  </pic:blipFill>
                  <pic:spPr bwMode="auto">
                    <a:xfrm>
                      <a:off x="0" y="0"/>
                      <a:ext cx="2933700" cy="333333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557391" cy="4050082"/>
            <wp:effectExtent b="0" l="0" r="0" t="0"/>
            <wp:docPr descr="إعادة الرسم بالحساب" title="" id="135" name="Picture"/>
            <a:graphic>
              <a:graphicData uri="http://schemas.openxmlformats.org/drawingml/2006/picture">
                <pic:pic>
                  <pic:nvPicPr>
                    <pic:cNvPr descr="out/fig/04.png" id="136" name="Picture"/>
                    <pic:cNvPicPr>
                      <a:picLocks noChangeArrowheads="1" noChangeAspect="1"/>
                    </pic:cNvPicPr>
                  </pic:nvPicPr>
                  <pic:blipFill>
                    <a:blip r:embed="rId134"/>
                    <a:stretch>
                      <a:fillRect/>
                    </a:stretch>
                  </pic:blipFill>
                  <pic:spPr bwMode="auto">
                    <a:xfrm>
                      <a:off x="0" y="0"/>
                      <a:ext cx="3557391"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38" w:name="الشرح-3"/>
    <w:p>
      <w:pPr>
        <w:pStyle w:val="Heading4"/>
        <w:bidi/>
      </w:pPr>
      <w:r>
        <w:rPr>
          <w:rtl/>
        </w:rPr>
        <w:t xml:space="preserve">الشرح</w:t>
      </w:r>
    </w:p>
    <w:p>
      <w:pPr>
        <w:bidi/>
      </w:pPr>
      <w:r>
        <w:rPr>
          <w:rtl/>
        </w:rPr>
        <w:t xml:space="preserve">ظهر الأم بكرسيّها. تُقسم الحجرة، وهي الحافة، بثلاثمائة وستين. ويُخص الربع الأعلى من جهة المشرق بربع الارتفاع، فيُقسم تسعين جزءًا تبدأ من الخط الأفقي وتنتهي عند الكرسي. ويُكتب على كل عشرة رقمها: ي، ك، ل، م، ن، س، ع، ف، ص.</w:t>
      </w:r>
    </w:p>
    <w:p>
      <w:pPr>
        <w:bidi/>
      </w:pPr>
      <w:r>
        <w:rPr>
          <w:rtl/>
        </w:rPr>
        <w:t xml:space="preserve">وبهذا الربع تُؤخذ ارتفاعات الكواكب: تُعلّق الآلة بحلقتها، فينزل خط ي ب على الشاقول، وتُرفع العضادة حتى يُرى الكوكب من ثقبي اللبنة والهدفة، فيقع حرفها على الارتفاع.</w:t>
      </w:r>
      <w:r>
        <w:rPr>
          <w:rStyle w:val="FootnoteReference"/>
        </w:rPr>
        <w:footnoteReference w:id="137"/>
      </w:r>
    </w:p>
    <w:bookmarkEnd w:id="138"/>
    <w:bookmarkStart w:id="139" w:name="المعادلات-3"/>
    <w:p>
      <w:pPr>
        <w:pStyle w:val="Heading4"/>
        <w:bidi/>
      </w:pPr>
      <w:r>
        <w:rPr>
          <w:rtl/>
        </w:rPr>
        <w:t xml:space="preserve">المعادلات</w:t>
      </w:r>
    </w:p>
    <w:p>
      <w:pPr>
        <w:bidi/>
      </w:pPr>
      <m:oMathPara>
        <m:oMathParaPr>
          <m:jc m:val="center"/>
        </m:oMathParaPr>
        <m:oMath>
          <m:r>
            <m:t>h</m:t>
          </m:r>
          <m:r>
            <m:rPr>
              <m:sty m:val="p"/>
            </m:rPr>
            <m:t>=</m:t>
          </m:r>
          <m:r>
            <m:rPr>
              <m:sty m:val="p"/>
            </m:rPr>
            <m:t>∠</m:t>
          </m:r>
          <m:d>
            <m:dPr>
              <m:begChr m:val="("/>
              <m:endChr m:val=")"/>
              <m:sepChr m:val=""/>
              <m:grow/>
            </m:dPr>
            <m:e>
              <m:r>
                <m:rPr>
                  <m:nor/>
                  <m:sty m:val="p"/>
                </m:rPr>
                <m:t>alidade</m:t>
              </m:r>
              <m:r>
                <m:rPr>
                  <m:sty m:val="p"/>
                </m:rPr>
                <m:t>,</m:t>
              </m:r>
              <m:r>
                <m:t> </m:t>
              </m:r>
              <m:r>
                <m:rPr>
                  <m:nor/>
                  <m:sty m:val="p"/>
                </m:rPr>
                <m:t>horizontal</m:t>
              </m:r>
            </m:e>
          </m:d>
          <m:r>
            <m:rPr>
              <m:sty m:val="p"/>
            </m:rPr>
            <m:t>∈</m:t>
          </m:r>
          <m:d>
            <m:dPr>
              <m:begChr m:val="["/>
              <m:endChr m:val="]"/>
              <m:sepChr m:val=""/>
              <m:grow/>
            </m:dPr>
            <m:e>
              <m:sSup>
                <m:e>
                  <m:r>
                    <m:t>0</m:t>
                  </m:r>
                </m:e>
                <m:sup>
                  <m:r>
                    <m:rPr>
                      <m:sty m:val="p"/>
                    </m:rPr>
                    <m:t>∘</m:t>
                  </m:r>
                </m:sup>
              </m:sSup>
              <m:r>
                <m:rPr>
                  <m:sty m:val="p"/>
                </m:rPr>
                <m:t>,</m:t>
              </m:r>
              <m:sSup>
                <m:e>
                  <m:r>
                    <m:t>90</m:t>
                  </m:r>
                </m:e>
                <m:sup>
                  <m:r>
                    <m:rPr>
                      <m:sty m:val="p"/>
                    </m:rPr>
                    <m:t>∘</m:t>
                  </m:r>
                </m:sup>
              </m:sSup>
            </m:e>
          </m:d>
        </m:oMath>
      </m:oMathPara>
    </w:p>
    <w:p>
      <w:pPr>
        <w:bidi/>
      </w:pPr>
      <w:r>
        <w:rPr>
          <w:rtl/>
        </w:rPr>
        <w:t xml:space="preserve">حيث:</w:t>
      </w:r>
    </w:p>
    <w:p>
      <w:pPr>
        <w:numPr>
          <w:ilvl w:val="0"/>
          <w:numId w:val="1014"/>
        </w:numPr>
        <w:pStyle w:val="Compact"/>
        <w:bidi/>
      </w:pPr>
      <m:oMath>
        <m:r>
          <m:t>h</m:t>
        </m:r>
      </m:oMath>
      <w:r>
        <w:rPr>
          <w:rtl/>
        </w:rPr>
        <w:t xml:space="preserve">: الارتفاع، وبه تُسمّى المقنطرة؛ وسالبه للانحطاط</w:t>
      </w:r>
    </w:p>
    <w:bookmarkEnd w:id="139"/>
    <w:bookmarkStart w:id="140" w:name="التحقق-3"/>
    <w:p>
      <w:pPr>
        <w:pStyle w:val="Heading4"/>
        <w:bidi/>
      </w:pPr>
      <w:r>
        <w:rPr>
          <w:rtl/>
        </w:rPr>
        <w:t xml:space="preserve">التحقق</w:t>
      </w:r>
    </w:p>
    <w:p>
      <w:pPr>
        <w:bidi/>
      </w:pPr>
      <w:r>
        <w:rPr>
          <w:rtl/>
        </w:rPr>
        <w:t xml:space="preserve">اجتاز الشكل ١ من ١ اختبارات عددية.</w:t>
      </w:r>
    </w:p>
    <w:bookmarkEnd w:id="140"/>
    <w:bookmarkEnd w:id="141"/>
    <w:bookmarkStart w:id="152" w:name="Xe452ad6493798f3b027e2ef79dafd1f0611de8f"/>
    <w:p>
      <w:pPr>
        <w:pStyle w:val="Heading3"/>
        <w:bidi/>
      </w:pPr>
      <w:r>
        <w:rPr>
          <w:rtl/>
        </w:rPr>
        <w:t xml:space="preserve">الشكل ٥: عمل مداري الحمل والسرطان من مدار الجدي</w:t>
      </w:r>
    </w:p>
    <w:p>
      <w:pPr>
        <w:pStyle w:val="Author"/>
        <w:bidi/>
      </w:pPr>
      <w:r>
        <w:rPr>
          <w:rtl/>
        </w:rPr>
        <w:t xml:space="preserve">من باب «عمل المدارات على الصفائح» — «ب»، الورقة ٩ ظ، صفحة المصوّرة ٣١</w:t>
      </w:r>
    </w:p>
    <w:p>
      <w:pPr>
        <w:pStyle w:val="CaptionedFigure"/>
        <w:bidi/>
      </w:pPr>
      <w:r>
        <w:drawing>
          <wp:inline>
            <wp:extent cx="2933700" cy="2674844"/>
            <wp:effectExtent b="0" l="0" r="0" t="0"/>
            <wp:docPr descr="صورة الشكل في المخطوط" title="" id="143" name="Picture"/>
            <a:graphic>
              <a:graphicData uri="http://schemas.openxmlformats.org/drawingml/2006/picture">
                <pic:pic>
                  <pic:nvPicPr>
                    <pic:cNvPr descr="../figures-atlas/ms/05_0.jpg" id="144" name="Picture"/>
                    <pic:cNvPicPr>
                      <a:picLocks noChangeArrowheads="1" noChangeAspect="1"/>
                    </pic:cNvPicPr>
                  </pic:nvPicPr>
                  <pic:blipFill>
                    <a:blip r:embed="rId142"/>
                    <a:stretch>
                      <a:fillRect/>
                    </a:stretch>
                  </pic:blipFill>
                  <pic:spPr bwMode="auto">
                    <a:xfrm>
                      <a:off x="0" y="0"/>
                      <a:ext cx="2933700" cy="267484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146115" cy="4179517"/>
            <wp:effectExtent b="0" l="0" r="0" t="0"/>
            <wp:docPr descr="إعادة الرسم بالحساب" title="" id="146" name="Picture"/>
            <a:graphic>
              <a:graphicData uri="http://schemas.openxmlformats.org/drawingml/2006/picture">
                <pic:pic>
                  <pic:nvPicPr>
                    <pic:cNvPr descr="out/fig/05.png" id="147" name="Picture"/>
                    <pic:cNvPicPr>
                      <a:picLocks noChangeArrowheads="1" noChangeAspect="1"/>
                    </pic:cNvPicPr>
                  </pic:nvPicPr>
                  <pic:blipFill>
                    <a:blip r:embed="rId145"/>
                    <a:stretch>
                      <a:fillRect/>
                    </a:stretch>
                  </pic:blipFill>
                  <pic:spPr bwMode="auto">
                    <a:xfrm>
                      <a:off x="0" y="0"/>
                      <a:ext cx="4146115" cy="417951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49" w:name="الشرح-4"/>
    <w:p>
      <w:pPr>
        <w:pStyle w:val="Heading4"/>
        <w:bidi/>
      </w:pPr>
      <w:r>
        <w:rPr>
          <w:rtl/>
        </w:rPr>
        <w:t xml:space="preserve">الشرح</w:t>
      </w:r>
    </w:p>
    <w:p>
      <w:pPr>
        <w:bidi/>
      </w:pPr>
      <w:r>
        <w:rPr>
          <w:rtl/>
        </w:rPr>
        <w:t xml:space="preserve">الدائرة ا ب ج د مدار الجدي، وهو محيط الصفيحة. يُعدّ من د نحو ج قوس د ز مثل الميل الكلي، ويُوصل ا ز، فيقطع القطر ب د على ح. فـ ه ح نصف قطر مدار الحمل. ثم يُعدّ على مدار الحمل من ط مثل ذلك، ويُوصل ك ط، فيقطع القطر على ل. فـ ه ل نصف قطر مدار السرطان.</w:t>
      </w:r>
    </w:p>
    <w:p>
      <w:pPr>
        <w:bidi/>
      </w:pPr>
      <w:r>
        <w:rPr>
          <w:rtl/>
        </w:rPr>
        <w:t xml:space="preserve">وسرّ العمل أن الدائرة ا ب ج د تُتخذ كأنها مقطع الكرة بدائرة نصف النهار، وا قطب الجنوب الذي منه التسطيح. فالخط من القطب إلى نقطة ميلها الميل الكلي يقطع سطح معدل النهار حيث تقع صورتها. والعمل الثاني تكرار للأول بعد تصغير المقياس، لأن نسبة السرطان إلى الحمل هي نسبة الحمل إلى الجدي.</w:t>
      </w:r>
      <w:r>
        <w:rPr>
          <w:rStyle w:val="FootnoteReference"/>
        </w:rPr>
        <w:footnoteReference w:id="148"/>
      </w:r>
    </w:p>
    <w:bookmarkEnd w:id="149"/>
    <w:bookmarkStart w:id="150" w:name="المعادلات-4"/>
    <w:p>
      <w:pPr>
        <w:pStyle w:val="Heading4"/>
        <w:bidi/>
      </w:pPr>
      <w:r>
        <w:rPr>
          <w:rtl/>
        </w:rPr>
        <w:t xml:space="preserve">المعادلات</w:t>
      </w:r>
    </w:p>
    <w:p>
      <w:pPr>
        <w:bidi/>
      </w:pPr>
      <m:oMathPara>
        <m:oMathParaPr>
          <m:jc m:val="center"/>
        </m:oMathParaPr>
        <m:oMath>
          <m:bar>
            <m:barPr>
              <m:pos m:val="top"/>
            </m:barPr>
            <m:e>
              <m:r>
                <m:rPr>
                  <m:sty m:val="p"/>
                </m:rPr>
                <m:t>E</m:t>
              </m:r>
              <m:r>
                <m:rPr>
                  <m:sty m:val="p"/>
                </m:rPr>
                <m:t>H</m:t>
              </m:r>
            </m:e>
          </m:bar>
          <m:r>
            <m:rPr>
              <m:sty m:val="p"/>
            </m:rPr>
            <m:t>=</m:t>
          </m:r>
          <m:r>
            <m:t>R</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m:oMathPara>
        <m:oMathParaPr>
          <m:jc m:val="center"/>
        </m:oMathParaPr>
        <m:oMath>
          <m:bar>
            <m:barPr>
              <m:pos m:val="top"/>
            </m:barPr>
            <m:e>
              <m:r>
                <m:rPr>
                  <m:sty m:val="p"/>
                </m:rPr>
                <m:t>E</m:t>
              </m:r>
              <m:r>
                <m:rPr>
                  <m:sty m:val="p"/>
                </m:rPr>
                <m:t>L</m:t>
              </m:r>
            </m:e>
          </m:bar>
          <m:r>
            <m:rPr>
              <m:sty m:val="p"/>
            </m:rPr>
            <m:t>=</m:t>
          </m:r>
          <m:r>
            <m:t>R</m:t>
          </m:r>
          <m:sSup>
            <m:e>
              <m:r>
                <m:rPr>
                  <m:sty m:val="p"/>
                </m:rPr>
                <m:t>tan</m:t>
              </m:r>
            </m:e>
            <m:sup>
              <m:r>
                <m:t>2</m:t>
              </m:r>
            </m:sup>
          </m:sSup>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m:oMathPara>
        <m:oMathParaPr>
          <m:jc m:val="center"/>
        </m:oMathParaPr>
        <m:oMath>
          <m:f>
            <m:fPr>
              <m:type m:val="bar"/>
            </m:fPr>
            <m:num>
              <m:sSub>
                <m:e>
                  <m:r>
                    <m:t>r</m:t>
                  </m:r>
                </m:e>
                <m:sub>
                  <m:r>
                    <m:rPr>
                      <m:nor/>
                      <m:sty m:val="p"/>
                    </m:rPr>
                    <m:t>Ari</m:t>
                  </m:r>
                </m:sub>
              </m:sSub>
            </m:num>
            <m:den>
              <m:sSub>
                <m:e>
                  <m:r>
                    <m:t>r</m:t>
                  </m:r>
                </m:e>
                <m:sub>
                  <m:r>
                    <m:rPr>
                      <m:nor/>
                      <m:sty m:val="p"/>
                    </m:rPr>
                    <m:t>Cap</m:t>
                  </m:r>
                </m:sub>
              </m:sSub>
            </m:den>
          </m:f>
          <m:r>
            <m:rPr>
              <m:sty m:val="p"/>
            </m:rPr>
            <m:t>=</m:t>
          </m:r>
          <m:f>
            <m:fPr>
              <m:type m:val="bar"/>
            </m:fPr>
            <m:num>
              <m:sSub>
                <m:e>
                  <m:r>
                    <m:t>r</m:t>
                  </m:r>
                </m:e>
                <m:sub>
                  <m:r>
                    <m:rPr>
                      <m:nor/>
                      <m:sty m:val="p"/>
                    </m:rPr>
                    <m:t>Can</m:t>
                  </m:r>
                </m:sub>
              </m:sSub>
            </m:num>
            <m:den>
              <m:sSub>
                <m:e>
                  <m:r>
                    <m:t>r</m:t>
                  </m:r>
                </m:e>
                <m:sub>
                  <m:r>
                    <m:rPr>
                      <m:nor/>
                      <m:sty m:val="p"/>
                    </m:rPr>
                    <m:t>Ari</m:t>
                  </m:r>
                </m:sub>
              </m:sSub>
            </m:den>
          </m:f>
          <m:r>
            <m:rPr>
              <m:sty m:val="p"/>
            </m:rPr>
            <m:t>=</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w:r>
        <w:rPr>
          <w:rtl/>
        </w:rPr>
        <w:t xml:space="preserve">حيث:</w:t>
      </w:r>
    </w:p>
    <w:p>
      <w:pPr>
        <w:numPr>
          <w:ilvl w:val="0"/>
          <w:numId w:val="1015"/>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p>
      <w:pPr>
        <w:numPr>
          <w:ilvl w:val="0"/>
          <w:numId w:val="1015"/>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15"/>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15"/>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H</m:t>
        </m:r>
      </m:oMath>
      <w:r>
        <w:rPr>
          <w:rtl/>
        </w:rPr>
        <w:t xml:space="preserve"> </w:t>
      </w:r>
      <w:r>
        <w:rPr>
          <w:rtl/>
        </w:rPr>
        <w:t xml:space="preserve">= ح،</w:t>
      </w:r>
      <w:r>
        <w:rPr>
          <w:rtl/>
        </w:rPr>
        <w:t xml:space="preserve"> </w:t>
      </w:r>
      <m:oMath>
        <m:r>
          <m:rPr>
            <m:sty m:val="p"/>
          </m:rPr>
          <m:t>L</m:t>
        </m:r>
      </m:oMath>
      <w:r>
        <w:rPr>
          <w:rtl/>
        </w:rPr>
        <w:t xml:space="preserve"> </w:t>
      </w:r>
      <w:r>
        <w:rPr>
          <w:rtl/>
        </w:rPr>
        <w:t xml:space="preserve">= ل</w:t>
      </w:r>
    </w:p>
    <w:bookmarkEnd w:id="150"/>
    <w:bookmarkStart w:id="151" w:name="التحقق-4"/>
    <w:p>
      <w:pPr>
        <w:pStyle w:val="Heading4"/>
        <w:bidi/>
      </w:pPr>
      <w:r>
        <w:rPr>
          <w:rtl/>
        </w:rPr>
        <w:t xml:space="preserve">التحقق</w:t>
      </w:r>
    </w:p>
    <w:p>
      <w:pPr>
        <w:bidi/>
      </w:pPr>
      <w:r>
        <w:rPr>
          <w:rtl/>
        </w:rPr>
        <w:t xml:space="preserve">اجتاز الشكل ٢ من ٢ اختبارات عددية.</w:t>
      </w:r>
    </w:p>
    <w:bookmarkEnd w:id="151"/>
    <w:bookmarkEnd w:id="152"/>
    <w:bookmarkStart w:id="162" w:name="Xeab96f08326699753450c42f95f20b046c7cd1f"/>
    <w:p>
      <w:pPr>
        <w:pStyle w:val="Heading3"/>
        <w:bidi/>
      </w:pPr>
      <w:r>
        <w:rPr>
          <w:rtl/>
        </w:rPr>
        <w:t xml:space="preserve">الشكل ٦: عمل مدار أيّ برج أو درجة شمالية أو جنوبية الميل</w:t>
      </w:r>
    </w:p>
    <w:p>
      <w:pPr>
        <w:pStyle w:val="Author"/>
        <w:bidi/>
      </w:pPr>
      <w:r>
        <w:rPr>
          <w:rtl/>
        </w:rPr>
        <w:t xml:space="preserve">من باب «عمل المدارات على الصفائح» — «ب»، الورقة ١٠ و، صفحة المصوّرة ٣٢</w:t>
      </w:r>
    </w:p>
    <w:p>
      <w:pPr>
        <w:pStyle w:val="CaptionedFigure"/>
        <w:bidi/>
      </w:pPr>
      <w:r>
        <w:drawing>
          <wp:inline>
            <wp:extent cx="2933700" cy="2845864"/>
            <wp:effectExtent b="0" l="0" r="0" t="0"/>
            <wp:docPr descr="صورة الشكل في المخطوط" title="" id="154" name="Picture"/>
            <a:graphic>
              <a:graphicData uri="http://schemas.openxmlformats.org/drawingml/2006/picture">
                <pic:pic>
                  <pic:nvPicPr>
                    <pic:cNvPr descr="../figures-atlas/ms/06_0.jpg" id="155" name="Picture"/>
                    <pic:cNvPicPr>
                      <a:picLocks noChangeArrowheads="1" noChangeAspect="1"/>
                    </pic:cNvPicPr>
                  </pic:nvPicPr>
                  <pic:blipFill>
                    <a:blip r:embed="rId153"/>
                    <a:stretch>
                      <a:fillRect/>
                    </a:stretch>
                  </pic:blipFill>
                  <pic:spPr bwMode="auto">
                    <a:xfrm>
                      <a:off x="0" y="0"/>
                      <a:ext cx="2933700" cy="284586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79101" cy="4179517"/>
            <wp:effectExtent b="0" l="0" r="0" t="0"/>
            <wp:docPr descr="إعادة الرسم بالحساب" title="" id="157" name="Picture"/>
            <a:graphic>
              <a:graphicData uri="http://schemas.openxmlformats.org/drawingml/2006/picture">
                <pic:pic>
                  <pic:nvPicPr>
                    <pic:cNvPr descr="out/fig/06.png" id="158" name="Picture"/>
                    <pic:cNvPicPr>
                      <a:picLocks noChangeArrowheads="1" noChangeAspect="1"/>
                    </pic:cNvPicPr>
                  </pic:nvPicPr>
                  <pic:blipFill>
                    <a:blip r:embed="rId156"/>
                    <a:stretch>
                      <a:fillRect/>
                    </a:stretch>
                  </pic:blipFill>
                  <pic:spPr bwMode="auto">
                    <a:xfrm>
                      <a:off x="0" y="0"/>
                      <a:ext cx="3979101" cy="417951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59" w:name="الشرح-5"/>
    <w:p>
      <w:pPr>
        <w:pStyle w:val="Heading4"/>
        <w:bidi/>
      </w:pPr>
      <w:r>
        <w:rPr>
          <w:rtl/>
        </w:rPr>
        <w:t xml:space="preserve">الشرح</w:t>
      </w:r>
    </w:p>
    <w:p>
      <w:pPr>
        <w:bidi/>
      </w:pPr>
      <w:r>
        <w:rPr>
          <w:rtl/>
        </w:rPr>
        <w:t xml:space="preserve">تعميم للعمل السابق. ه ح نصف قطر مدار الحمل، وك قطب التسطيح منقولًا إلى طرف القطر. فإذا أُريد مدار درجة شمالية الميل عُدّ على مدار الحمل من ح نحو ج قوس ح ط بقدر ميلها، ووُصل ك ط فقطع نصف النهار ه د على م، فـ ه م نصف قطر مدارها. وإن كانت جنوبية عُدّ ح ي نحو ا، فوقعت ل خارج مدار الحمل.</w:t>
      </w:r>
    </w:p>
    <w:p>
      <w:pPr>
        <w:bidi/>
      </w:pPr>
      <w:r>
        <w:rPr>
          <w:rtl/>
        </w:rPr>
        <w:t xml:space="preserve">ومثّل البيروني بنصف الثور ونصف الأسد، وميلهما</w:t>
      </w:r>
      <w:r>
        <w:rPr>
          <w:rtl/>
        </w:rPr>
        <w:t xml:space="preserve"> </w:t>
      </w:r>
      <m:oMath>
        <m:r>
          <m:t>16</m:t>
        </m:r>
        <m:r>
          <m:rPr>
            <m:sty m:val="p"/>
          </m:rPr>
          <m:t>;</m:t>
        </m:r>
        <m:sSup>
          <m:e>
            <m:r>
              <m:t>26</m:t>
            </m:r>
          </m:e>
          <m:sup>
            <m:r>
              <m:rPr>
                <m:sty m:val="p"/>
              </m:rPr>
              <m:t>∘</m:t>
            </m:r>
          </m:sup>
        </m:sSup>
      </m:oMath>
      <w:r>
        <w:rPr>
          <w:rtl/>
        </w:rPr>
        <w:t xml:space="preserve"> </w:t>
      </w:r>
      <w:r>
        <w:rPr>
          <w:rtl/>
        </w:rPr>
        <w:t xml:space="preserve">شمالًا، وبأول العقرب وأول الحوت، وميلهما</w:t>
      </w:r>
      <w:r>
        <w:rPr>
          <w:rtl/>
        </w:rPr>
        <w:t xml:space="preserve"> </w:t>
      </w:r>
      <m:oMath>
        <m:r>
          <m:t>11</m:t>
        </m:r>
        <m:r>
          <m:rPr>
            <m:sty m:val="p"/>
          </m:rPr>
          <m:t>;</m:t>
        </m:r>
        <m:sSup>
          <m:e>
            <m:r>
              <m:t>32</m:t>
            </m:r>
          </m:e>
          <m:sup>
            <m:r>
              <m:rPr>
                <m:sty m:val="p"/>
              </m:rPr>
              <m:t>∘</m:t>
            </m:r>
          </m:sup>
        </m:sSup>
      </m:oMath>
      <w:r>
        <w:rPr>
          <w:rtl/>
        </w:rPr>
        <w:t xml:space="preserve"> </w:t>
      </w:r>
      <w:r>
        <w:rPr>
          <w:rtl/>
        </w:rPr>
        <w:t xml:space="preserve">جنوبًا. والمتساويان في الميل يشتركان في مدار واحد.</w:t>
      </w:r>
    </w:p>
    <w:bookmarkEnd w:id="159"/>
    <w:bookmarkStart w:id="160" w:name="المعادلات-5"/>
    <w:p>
      <w:pPr>
        <w:pStyle w:val="Heading4"/>
        <w:bidi/>
      </w:pPr>
      <w:r>
        <w:rPr>
          <w:rtl/>
        </w:rPr>
        <w:t xml:space="preserve">المعادلات</w:t>
      </w:r>
    </w:p>
    <w:p>
      <w:pPr>
        <w:bidi/>
      </w:pPr>
      <m:oMathPara>
        <m:oMathParaPr>
          <m:jc m:val="center"/>
        </m:oMathParaPr>
        <m:oMath>
          <m:bar>
            <m:barPr>
              <m:pos m:val="top"/>
            </m:barPr>
            <m:e>
              <m:r>
                <m:rPr>
                  <m:sty m:val="p"/>
                </m:rPr>
                <m:t>E</m:t>
              </m:r>
              <m:r>
                <m:rPr>
                  <m:sty m:val="p"/>
                </m:rPr>
                <m:t>M</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num>
                <m:den>
                  <m:r>
                    <m:t>2</m:t>
                  </m:r>
                </m:den>
              </m:f>
            </m:e>
          </m:d>
          <m:r>
            <m:rPr>
              <m:sty m:val="p"/>
            </m:rPr>
            <m:t>,</m:t>
          </m:r>
          <m:r>
            <m:t>  </m:t>
          </m:r>
          <m:bar>
            <m:barPr>
              <m:pos m:val="top"/>
            </m:barPr>
            <m:e>
              <m:r>
                <m:rPr>
                  <m:sty m:val="p"/>
                </m:rPr>
                <m:t>E</m:t>
              </m:r>
              <m:r>
                <m:rPr>
                  <m:sty m:val="p"/>
                </m:rPr>
                <m:t>L</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d>
                    <m:dPr>
                      <m:begChr m:val="|"/>
                      <m:endChr m:val="|"/>
                      <m:sepChr m:val=""/>
                      <m:grow/>
                    </m:dPr>
                    <m:e>
                      <m:r>
                        <m:t>δ</m:t>
                      </m:r>
                    </m:e>
                  </m:d>
                </m:num>
                <m:den>
                  <m:r>
                    <m:t>2</m:t>
                  </m:r>
                </m:den>
              </m:f>
            </m:e>
          </m:d>
        </m:oMath>
      </m:oMathPara>
    </w:p>
    <w:p>
      <w:pPr>
        <w:bidi/>
      </w:pPr>
      <m:oMathPara>
        <m:oMathParaPr>
          <m:jc m:val="center"/>
        </m:oMathParaPr>
        <m:oMath>
          <m:r>
            <m:rPr>
              <m:sty m:val="p"/>
            </m:rPr>
            <m:t>sin</m:t>
          </m:r>
          <m:r>
            <m:t>δ</m:t>
          </m:r>
          <m:r>
            <m:rPr>
              <m:sty m:val="p"/>
            </m:rPr>
            <m:t>=</m:t>
          </m:r>
          <m:r>
            <m:rPr>
              <m:sty m:val="p"/>
            </m:rPr>
            <m:t>sin</m:t>
          </m:r>
          <m:r>
            <m:t>ε</m:t>
          </m:r>
          <m:r>
            <m:rPr>
              <m:sty m:val="p"/>
            </m:rPr>
            <m:t>sin</m:t>
          </m:r>
          <m:r>
            <m:t>λ</m:t>
          </m:r>
        </m:oMath>
      </m:oMathPara>
    </w:p>
    <w:p>
      <w:pPr>
        <w:bidi/>
      </w:pPr>
      <w:r>
        <w:rPr>
          <w:rtl/>
        </w:rPr>
        <w:t xml:space="preserve">حيث:</w:t>
      </w:r>
    </w:p>
    <w:p>
      <w:pPr>
        <w:numPr>
          <w:ilvl w:val="0"/>
          <w:numId w:val="1016"/>
        </w:numPr>
        <w:pStyle w:val="Compact"/>
        <w:bidi/>
      </w:pPr>
      <m:oMath>
        <m:r>
          <m:t>e</m:t>
        </m:r>
      </m:oMath>
      <w:r>
        <w:rPr>
          <w:rtl/>
        </w:rPr>
        <w:t xml:space="preserve">: بعد قطب التسطيح ع عن المركز ه في التسطيح التام، بنصف قطر الكرة واحدًا</w:t>
      </w:r>
    </w:p>
    <w:p>
      <w:pPr>
        <w:numPr>
          <w:ilvl w:val="0"/>
          <w:numId w:val="1016"/>
        </w:numPr>
        <w:pStyle w:val="Compact"/>
        <w:bidi/>
      </w:pPr>
      <m:oMath>
        <m:sSub>
          <m:e>
            <m:r>
              <m:t>R</m:t>
            </m:r>
          </m:e>
          <m:sub>
            <m:r>
              <m:t>e</m:t>
            </m:r>
          </m:sub>
        </m:sSub>
      </m:oMath>
      <w:r>
        <w:rPr>
          <w:rtl/>
        </w:rPr>
        <w:t xml:space="preserve">: نصف قطر مدار الحمل (معدل النهار) على الصفيحة</w:t>
      </w:r>
    </w:p>
    <w:p>
      <w:pPr>
        <w:numPr>
          <w:ilvl w:val="0"/>
          <w:numId w:val="1016"/>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16"/>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16"/>
        </w:numPr>
        <w:pStyle w:val="Compact"/>
        <w:bidi/>
      </w:pPr>
      <m:oMath>
        <m:r>
          <m:t>λ</m:t>
        </m:r>
      </m:oMath>
      <w:r>
        <w:rPr>
          <w:rtl/>
        </w:rPr>
        <w:t xml:space="preserve">: الطول من فلك البروج، من أول الحمل</w:t>
      </w:r>
    </w:p>
    <w:p>
      <w:pPr>
        <w:numPr>
          <w:ilvl w:val="0"/>
          <w:numId w:val="1016"/>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L</m:t>
        </m:r>
      </m:oMath>
      <w:r>
        <w:rPr>
          <w:rtl/>
        </w:rPr>
        <w:t xml:space="preserve"> </w:t>
      </w:r>
      <w:r>
        <w:rPr>
          <w:rtl/>
        </w:rPr>
        <w:t xml:space="preserve">= ل،</w:t>
      </w:r>
      <w:r>
        <w:rPr>
          <w:rtl/>
        </w:rPr>
        <w:t xml:space="preserve"> </w:t>
      </w:r>
      <m:oMath>
        <m:r>
          <m:rPr>
            <m:sty m:val="p"/>
          </m:rPr>
          <m:t>M</m:t>
        </m:r>
      </m:oMath>
      <w:r>
        <w:rPr>
          <w:rtl/>
        </w:rPr>
        <w:t xml:space="preserve"> </w:t>
      </w:r>
      <w:r>
        <w:rPr>
          <w:rtl/>
        </w:rPr>
        <w:t xml:space="preserve">= م</w:t>
      </w:r>
    </w:p>
    <w:bookmarkEnd w:id="160"/>
    <w:bookmarkStart w:id="161" w:name="التحقق-5"/>
    <w:p>
      <w:pPr>
        <w:pStyle w:val="Heading4"/>
        <w:bidi/>
      </w:pPr>
      <w:r>
        <w:rPr>
          <w:rtl/>
        </w:rPr>
        <w:t xml:space="preserve">التحقق</w:t>
      </w:r>
    </w:p>
    <w:p>
      <w:pPr>
        <w:bidi/>
      </w:pPr>
      <w:r>
        <w:rPr>
          <w:rtl/>
        </w:rPr>
        <w:t xml:space="preserve">اجتاز الشكل ٢ من ٢ اختبارات عددية.</w:t>
      </w:r>
    </w:p>
    <w:bookmarkEnd w:id="161"/>
    <w:bookmarkEnd w:id="162"/>
    <w:bookmarkEnd w:id="163"/>
    <w:bookmarkStart w:id="269" w:name="X65ff038a64f227666e50c789380b52ec208b25e"/>
    <w:p>
      <w:pPr>
        <w:pStyle w:val="Heading2"/>
        <w:bidi/>
      </w:pPr>
      <w:r>
        <w:rPr>
          <w:rtl/>
        </w:rPr>
        <w:t xml:space="preserve">الأفق والمقنطرات والسموت ورؤوس الكواكب (الأشكال ٧–١٦)</w:t>
      </w:r>
    </w:p>
    <w:bookmarkStart w:id="174" w:name="الشكل-٧-عمل-الأفق-والمقنطرة-السادسة"/>
    <w:p>
      <w:pPr>
        <w:pStyle w:val="Heading3"/>
        <w:bidi/>
      </w:pPr>
      <w:r>
        <w:rPr>
          <w:rtl/>
        </w:rPr>
        <w:t xml:space="preserve">الشكل ٧: عمل الأفق والمقنطرة السادسة</w:t>
      </w:r>
    </w:p>
    <w:p>
      <w:pPr>
        <w:pStyle w:val="Author"/>
        <w:bidi/>
      </w:pPr>
      <w:r>
        <w:rPr>
          <w:rtl/>
        </w:rPr>
        <w:t xml:space="preserve">من باب «عمل الأفق ومقنطرات الارتفاع» — «ب»، الورقة ١٢ و، صفحة المصوّرة ٣٦</w:t>
      </w:r>
    </w:p>
    <w:p>
      <w:pPr>
        <w:pStyle w:val="CaptionedFigure"/>
        <w:bidi/>
      </w:pPr>
      <w:r>
        <w:drawing>
          <wp:inline>
            <wp:extent cx="2933700" cy="4731774"/>
            <wp:effectExtent b="0" l="0" r="0" t="0"/>
            <wp:docPr descr="صورة الشكل في المخطوط" title="" id="165" name="Picture"/>
            <a:graphic>
              <a:graphicData uri="http://schemas.openxmlformats.org/drawingml/2006/picture">
                <pic:pic>
                  <pic:nvPicPr>
                    <pic:cNvPr descr="../figures-atlas/ms/07_0.jpg" id="166" name="Picture"/>
                    <pic:cNvPicPr>
                      <a:picLocks noChangeArrowheads="1" noChangeAspect="1"/>
                    </pic:cNvPicPr>
                  </pic:nvPicPr>
                  <pic:blipFill>
                    <a:blip r:embed="rId164"/>
                    <a:stretch>
                      <a:fillRect/>
                    </a:stretch>
                  </pic:blipFill>
                  <pic:spPr bwMode="auto">
                    <a:xfrm>
                      <a:off x="0" y="0"/>
                      <a:ext cx="2933700" cy="473177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231715" cy="5327736"/>
            <wp:effectExtent b="0" l="0" r="0" t="0"/>
            <wp:docPr descr="إعادة الرسم بالحساب" title="" id="168" name="Picture"/>
            <a:graphic>
              <a:graphicData uri="http://schemas.openxmlformats.org/drawingml/2006/picture">
                <pic:pic>
                  <pic:nvPicPr>
                    <pic:cNvPr descr="out/fig/07.png" id="169" name="Picture"/>
                    <pic:cNvPicPr>
                      <a:picLocks noChangeArrowheads="1" noChangeAspect="1"/>
                    </pic:cNvPicPr>
                  </pic:nvPicPr>
                  <pic:blipFill>
                    <a:blip r:embed="rId167"/>
                    <a:stretch>
                      <a:fillRect/>
                    </a:stretch>
                  </pic:blipFill>
                  <pic:spPr bwMode="auto">
                    <a:xfrm>
                      <a:off x="0" y="0"/>
                      <a:ext cx="3231715" cy="532773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71" w:name="الشرح-6"/>
    <w:p>
      <w:pPr>
        <w:pStyle w:val="Heading4"/>
        <w:bidi/>
      </w:pPr>
      <w:r>
        <w:rPr>
          <w:rtl/>
        </w:rPr>
        <w:t xml:space="preserve">الشرح</w:t>
      </w:r>
    </w:p>
    <w:p>
      <w:pPr>
        <w:bidi/>
      </w:pPr>
      <w:r>
        <w:rPr>
          <w:rtl/>
        </w:rPr>
        <w:t xml:space="preserve">على مدار الحمل ط ك ل م يُعدّ قوسا ك ز وم ط، كل منهما بقدر عرض البلد. ويُوصل ك ط فيقطع نصف النهار الأسفل على س، ويُخرج ك ز إلى نصف النهار الأعلى فيلقاه على ل خارج الصفيحة. ولذلك يحتاج الصانع إلى لوح أطول من الصفيحة، وهو «حدّ اللوح» المرسوم في أعلى الشكل. فمنتصف س ل، وهو ع، مركز الأفق، وبُعده عن س نصف قطره.</w:t>
      </w:r>
    </w:p>
    <w:p>
      <w:pPr>
        <w:bidi/>
      </w:pPr>
      <w:r>
        <w:rPr>
          <w:rtl/>
        </w:rPr>
        <w:t xml:space="preserve">ولعمل المقنطرة السادسة يُزاد على ز ستة أجزاء إلى ن، ويُنقص من ط ستة إلى ي. ثم يُعمل بهما مثل العمل الأول، فيكون ق منتصف ف ص مركز المقنطرة ر ف ش. وجُعل العرض ثلاثة وثلاثين جزءًا، كما في صفيحة الورقة التالية.</w:t>
      </w:r>
      <w:r>
        <w:rPr>
          <w:rStyle w:val="FootnoteReference"/>
        </w:rPr>
        <w:footnoteReference w:id="170"/>
      </w:r>
    </w:p>
    <w:bookmarkEnd w:id="171"/>
    <w:bookmarkStart w:id="172" w:name="المعادلات-6"/>
    <w:p>
      <w:pPr>
        <w:pStyle w:val="Heading4"/>
        <w:bidi/>
      </w:pPr>
      <w:r>
        <w:rPr>
          <w:rtl/>
        </w:rPr>
        <w:t xml:space="preserve">المعادلات</w:t>
      </w:r>
    </w:p>
    <w:p>
      <w:pPr>
        <w:bidi/>
      </w:pPr>
      <m:oMathPara>
        <m:oMathParaPr>
          <m:jc m:val="center"/>
        </m:oMathParaPr>
        <m:oMath>
          <m:bar>
            <m:barPr>
              <m:pos m:val="top"/>
            </m:barPr>
            <m:e>
              <m:r>
                <m:rPr>
                  <m:sty m:val="p"/>
                </m:rPr>
                <m:t>E</m:t>
              </m:r>
              <m:r>
                <m:rPr>
                  <m:sty m:val="p"/>
                </m:rPr>
                <m:t>L</m:t>
              </m:r>
            </m:e>
          </m:bar>
          <m:r>
            <m:rPr>
              <m:sty m:val="p"/>
            </m:rPr>
            <m:t>=</m:t>
          </m:r>
          <m:sSub>
            <m:e>
              <m:r>
                <m:t>R</m:t>
              </m:r>
            </m:e>
            <m:sub>
              <m:r>
                <m:t>e</m:t>
              </m:r>
            </m:sub>
          </m:sSub>
          <m:r>
            <m:rPr>
              <m:sty m:val="p"/>
            </m:rPr>
            <m:t>cot</m:t>
          </m:r>
          <m:f>
            <m:fPr>
              <m:type m:val="lin"/>
            </m:fPr>
            <m:num>
              <m:r>
                <m:t>φ</m:t>
              </m:r>
            </m:num>
            <m:den>
              <m:r>
                <m:t>2</m:t>
              </m:r>
            </m:den>
          </m:f>
          <m:r>
            <m:rPr>
              <m:sty m:val="p"/>
            </m:rPr>
            <m:t>,</m:t>
          </m:r>
          <m:r>
            <m:t>  </m:t>
          </m:r>
          <m:bar>
            <m:barPr>
              <m:pos m:val="top"/>
            </m:barPr>
            <m:e>
              <m:r>
                <m:rPr>
                  <m:sty m:val="p"/>
                </m:rPr>
                <m:t>E</m:t>
              </m:r>
              <m:r>
                <m:rPr>
                  <m:sty m:val="p"/>
                </m:rPr>
                <m:t>S</m:t>
              </m:r>
            </m:e>
          </m:bar>
          <m:r>
            <m:rPr>
              <m:sty m:val="p"/>
            </m:rPr>
            <m:t>=</m:t>
          </m:r>
          <m:sSub>
            <m:e>
              <m:r>
                <m:t>R</m:t>
              </m:r>
            </m:e>
            <m:sub>
              <m:r>
                <m:t>e</m:t>
              </m:r>
            </m:sub>
          </m:sSub>
          <m:r>
            <m:rPr>
              <m:sty m:val="p"/>
            </m:rPr>
            <m:t>tan</m:t>
          </m:r>
          <m:f>
            <m:fPr>
              <m:type m:val="lin"/>
            </m:fPr>
            <m:num>
              <m:r>
                <m:t>φ</m:t>
              </m:r>
            </m:num>
            <m:den>
              <m:r>
                <m:t>2</m:t>
              </m:r>
            </m:den>
          </m:f>
        </m:oMath>
      </m:oMathPara>
    </w:p>
    <w:p>
      <w:pPr>
        <w:bidi/>
      </w:pPr>
      <m:oMathPara>
        <m:oMathParaPr>
          <m:jc m:val="center"/>
        </m:oMathParaPr>
        <m:oMath>
          <m:sSub>
            <m:e>
              <m:r>
                <m:t>y</m:t>
              </m:r>
            </m:e>
            <m:sub>
              <m:r>
                <m:t>c</m:t>
              </m:r>
            </m:sub>
          </m:sSub>
          <m:d>
            <m:dPr>
              <m:begChr m:val="("/>
              <m:endChr m:val=")"/>
              <m:sepChr m:val=""/>
              <m:grow/>
            </m:dPr>
            <m:e>
              <m:r>
                <m:t>h</m:t>
              </m:r>
            </m:e>
          </m:d>
          <m:r>
            <m:rPr>
              <m:sty m:val="p"/>
            </m:rPr>
            <m:t>=</m:t>
          </m:r>
          <m:sSub>
            <m:e>
              <m:r>
                <m:t>R</m:t>
              </m:r>
            </m:e>
            <m:sub>
              <m:r>
                <m:t>e</m:t>
              </m:r>
            </m:sub>
          </m:sSub>
          <m:f>
            <m:fPr>
              <m:type m:val="bar"/>
            </m:fPr>
            <m:num>
              <m:r>
                <m:rPr>
                  <m:sty m:val="p"/>
                </m:rPr>
                <m:t>cos</m:t>
              </m:r>
              <m:r>
                <m:t>φ</m:t>
              </m:r>
            </m:num>
            <m:den>
              <m:r>
                <m:rPr>
                  <m:sty m:val="p"/>
                </m:rPr>
                <m:t>sin</m:t>
              </m:r>
              <m:r>
                <m:t>φ</m:t>
              </m:r>
              <m:r>
                <m:rPr>
                  <m:sty m:val="p"/>
                </m:rPr>
                <m:t>+</m:t>
              </m:r>
              <m:r>
                <m:rPr>
                  <m:sty m:val="p"/>
                </m:rPr>
                <m:t>sin</m:t>
              </m:r>
              <m:r>
                <m:t>h</m:t>
              </m:r>
            </m:den>
          </m:f>
          <m:r>
            <m:rPr>
              <m:sty m:val="p"/>
            </m:rPr>
            <m:t>,</m:t>
          </m:r>
          <m:r>
            <m:t>  </m:t>
          </m:r>
          <m:r>
            <m:t>ρ</m:t>
          </m:r>
          <m:d>
            <m:dPr>
              <m:begChr m:val="("/>
              <m:endChr m:val=")"/>
              <m:sepChr m:val=""/>
              <m:grow/>
            </m:dPr>
            <m:e>
              <m:r>
                <m:t>h</m:t>
              </m:r>
            </m:e>
          </m:d>
          <m:r>
            <m:rPr>
              <m:sty m:val="p"/>
            </m:rPr>
            <m:t>=</m:t>
          </m:r>
          <m:sSub>
            <m:e>
              <m:r>
                <m:t>R</m:t>
              </m:r>
            </m:e>
            <m:sub>
              <m:r>
                <m:t>e</m:t>
              </m:r>
            </m:sub>
          </m:sSub>
          <m:f>
            <m:fPr>
              <m:type m:val="bar"/>
            </m:fPr>
            <m:num>
              <m:r>
                <m:rPr>
                  <m:sty m:val="p"/>
                </m:rPr>
                <m:t>cos</m:t>
              </m:r>
              <m:r>
                <m:t>h</m:t>
              </m:r>
            </m:num>
            <m:den>
              <m:r>
                <m:rPr>
                  <m:sty m:val="p"/>
                </m:rPr>
                <m:t>sin</m:t>
              </m:r>
              <m:r>
                <m:t>φ</m:t>
              </m:r>
              <m:r>
                <m:rPr>
                  <m:sty m:val="p"/>
                </m:rPr>
                <m:t>+</m:t>
              </m:r>
              <m:r>
                <m:rPr>
                  <m:sty m:val="p"/>
                </m:rPr>
                <m:t>sin</m:t>
              </m:r>
              <m:r>
                <m:t>h</m:t>
              </m:r>
            </m:den>
          </m:f>
        </m:oMath>
      </m:oMathPara>
    </w:p>
    <w:p>
      <w:pPr>
        <w:bidi/>
      </w:pPr>
      <w:r>
        <w:rPr>
          <w:rtl/>
        </w:rPr>
        <w:t xml:space="preserve">حيث:</w:t>
      </w:r>
    </w:p>
    <w:p>
      <w:pPr>
        <w:numPr>
          <w:ilvl w:val="0"/>
          <w:numId w:val="1017"/>
        </w:numPr>
        <w:pStyle w:val="Compact"/>
        <w:bidi/>
      </w:pPr>
      <m:oMath>
        <m:r>
          <m:t>e</m:t>
        </m:r>
      </m:oMath>
      <w:r>
        <w:rPr>
          <w:rtl/>
        </w:rPr>
        <w:t xml:space="preserve">: بعد قطب التسطيح ع عن المركز ه في التسطيح التام، بنصف قطر الكرة واحدًا</w:t>
      </w:r>
    </w:p>
    <w:p>
      <w:pPr>
        <w:numPr>
          <w:ilvl w:val="0"/>
          <w:numId w:val="1017"/>
        </w:numPr>
        <w:pStyle w:val="Compact"/>
        <w:bidi/>
      </w:pPr>
      <m:oMath>
        <m:r>
          <m:t>h</m:t>
        </m:r>
      </m:oMath>
      <w:r>
        <w:rPr>
          <w:rtl/>
        </w:rPr>
        <w:t xml:space="preserve">: الارتفاع، وبه تُسمّى المقنطرة؛ وسالبه للانحطاط</w:t>
      </w:r>
    </w:p>
    <w:p>
      <w:pPr>
        <w:numPr>
          <w:ilvl w:val="0"/>
          <w:numId w:val="1017"/>
        </w:numPr>
        <w:pStyle w:val="Compact"/>
        <w:bidi/>
      </w:pPr>
      <m:oMath>
        <m:sSub>
          <m:e>
            <m:r>
              <m:t>R</m:t>
            </m:r>
          </m:e>
          <m:sub>
            <m:r>
              <m:t>e</m:t>
            </m:r>
          </m:sub>
        </m:sSub>
      </m:oMath>
      <w:r>
        <w:rPr>
          <w:rtl/>
        </w:rPr>
        <w:t xml:space="preserve">: نصف قطر مدار الحمل (معدل النهار) على الصفيحة</w:t>
      </w:r>
    </w:p>
    <w:p>
      <w:pPr>
        <w:numPr>
          <w:ilvl w:val="0"/>
          <w:numId w:val="1017"/>
        </w:numPr>
        <w:pStyle w:val="Compact"/>
        <w:bidi/>
      </w:pPr>
      <m:oMath>
        <m:sSub>
          <m:e>
            <m:r>
              <m:t>y</m:t>
            </m:r>
          </m:e>
          <m:sub>
            <m:r>
              <m:t>c</m:t>
            </m:r>
          </m:sub>
        </m:sSub>
      </m:oMath>
      <w:r>
        <w:rPr>
          <w:rtl/>
        </w:rPr>
        <w:t xml:space="preserve">: بعد مركز المقنطرة عن مركز الصفيحة على خط نصف النهار،</w:t>
      </w:r>
      <w:r>
        <w:rPr>
          <w:rtl/>
        </w:rPr>
        <w:t xml:space="preserve"> </w:t>
      </w:r>
      <m:oMath>
        <m:d>
          <m:dPr>
            <m:begChr m:val="("/>
            <m:endChr m:val=")"/>
            <m:sepChr m:val=""/>
            <m:grow/>
          </m:dPr>
          <m:e>
            <m:sSub>
              <m:e>
                <m:r>
                  <m:t>y</m:t>
                </m:r>
              </m:e>
              <m:sub>
                <m:r>
                  <m:t>c</m:t>
                </m:r>
              </m:sub>
            </m:sSub>
            <m:r>
              <m:rPr>
                <m:sty m:val="p"/>
              </m:rPr>
              <m:t>=</m:t>
            </m:r>
            <m:f>
              <m:fPr>
                <m:type m:val="bar"/>
              </m:fPr>
              <m:num>
                <m:sSub>
                  <m:e>
                    <m:r>
                      <m:t>R</m:t>
                    </m:r>
                  </m:e>
                  <m:sub>
                    <m:r>
                      <m:t>e</m:t>
                    </m:r>
                  </m:sub>
                </m:sSub>
                <m:r>
                  <m:rPr>
                    <m:sty m:val="p"/>
                  </m:rPr>
                  <m:t>cos</m:t>
                </m:r>
                <m:r>
                  <m:t>φ</m:t>
                </m:r>
              </m:num>
              <m:den>
                <m:r>
                  <m:rPr>
                    <m:sty m:val="p"/>
                  </m:rPr>
                  <m:t>sin</m:t>
                </m:r>
                <m:r>
                  <m:t>φ</m:t>
                </m:r>
                <m:r>
                  <m:rPr>
                    <m:sty m:val="p"/>
                  </m:rPr>
                  <m:t>+</m:t>
                </m:r>
                <m:r>
                  <m:rPr>
                    <m:sty m:val="p"/>
                  </m:rPr>
                  <m:t>sin</m:t>
                </m:r>
                <m:r>
                  <m:t>h</m:t>
                </m:r>
              </m:den>
            </m:f>
          </m:e>
        </m:d>
      </m:oMath>
    </w:p>
    <w:p>
      <w:pPr>
        <w:numPr>
          <w:ilvl w:val="0"/>
          <w:numId w:val="1017"/>
        </w:numPr>
        <w:pStyle w:val="Compact"/>
        <w:bidi/>
      </w:pPr>
      <m:oMath>
        <m:r>
          <m:t>ρ</m:t>
        </m:r>
      </m:oMath>
      <w:r>
        <w:rPr>
          <w:rtl/>
        </w:rPr>
        <w:t xml:space="preserve">: نصف قطر المقنطرة (أو دائرة مرسومة)، أو البعد عن المركز في الإحداثيات القطبية،</w:t>
      </w:r>
      <w:r>
        <w:rPr>
          <w:rtl/>
        </w:rPr>
        <w:t xml:space="preserve"> </w:t>
      </w:r>
      <m:oMath>
        <m:d>
          <m:dPr>
            <m:begChr m:val="("/>
            <m:endChr m:val=")"/>
            <m:sepChr m:val=""/>
            <m:grow/>
          </m:dPr>
          <m:e>
            <m:r>
              <m:t>ρ</m:t>
            </m:r>
            <m:r>
              <m:rPr>
                <m:sty m:val="p"/>
              </m:rPr>
              <m:t>=</m:t>
            </m:r>
            <m:f>
              <m:fPr>
                <m:type m:val="bar"/>
              </m:fPr>
              <m:num>
                <m:sSub>
                  <m:e>
                    <m:r>
                      <m:t>R</m:t>
                    </m:r>
                  </m:e>
                  <m:sub>
                    <m:r>
                      <m:t>e</m:t>
                    </m:r>
                  </m:sub>
                </m:sSub>
                <m:r>
                  <m:rPr>
                    <m:sty m:val="p"/>
                  </m:rPr>
                  <m:t>cos</m:t>
                </m:r>
                <m:r>
                  <m:t>h</m:t>
                </m:r>
              </m:num>
              <m:den>
                <m:r>
                  <m:rPr>
                    <m:sty m:val="p"/>
                  </m:rPr>
                  <m:t>sin</m:t>
                </m:r>
                <m:r>
                  <m:t>φ</m:t>
                </m:r>
                <m:r>
                  <m:rPr>
                    <m:sty m:val="p"/>
                  </m:rPr>
                  <m:t>+</m:t>
                </m:r>
                <m:r>
                  <m:rPr>
                    <m:sty m:val="p"/>
                  </m:rPr>
                  <m:t>sin</m:t>
                </m:r>
                <m:r>
                  <m:t>h</m:t>
                </m:r>
              </m:den>
            </m:f>
          </m:e>
        </m:d>
      </m:oMath>
    </w:p>
    <w:p>
      <w:pPr>
        <w:numPr>
          <w:ilvl w:val="0"/>
          <w:numId w:val="1017"/>
        </w:numPr>
        <w:pStyle w:val="Compact"/>
        <w:bidi/>
      </w:pPr>
      <m:oMath>
        <m:r>
          <m:t>φ</m:t>
        </m:r>
      </m:oMath>
      <w:r>
        <w:rPr>
          <w:rtl/>
        </w:rPr>
        <w:t xml:space="preserve">: عرض البلد</w:t>
      </w:r>
    </w:p>
    <w:p>
      <w:pPr>
        <w:numPr>
          <w:ilvl w:val="0"/>
          <w:numId w:val="1017"/>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L</m:t>
        </m:r>
      </m:oMath>
      <w:r>
        <w:rPr>
          <w:rtl/>
        </w:rPr>
        <w:t xml:space="preserve"> </w:t>
      </w:r>
      <w:r>
        <w:rPr>
          <w:rtl/>
        </w:rPr>
        <w:t xml:space="preserve">= ل،</w:t>
      </w:r>
      <w:r>
        <w:rPr>
          <w:rtl/>
        </w:rPr>
        <w:t xml:space="preserve"> </w:t>
      </w:r>
      <m:oMath>
        <m:r>
          <m:rPr>
            <m:sty m:val="p"/>
          </m:rPr>
          <m:t>S</m:t>
        </m:r>
      </m:oMath>
      <w:r>
        <w:rPr>
          <w:rtl/>
        </w:rPr>
        <w:t xml:space="preserve"> </w:t>
      </w:r>
      <w:r>
        <w:rPr>
          <w:rtl/>
        </w:rPr>
        <w:t xml:space="preserve">= س</w:t>
      </w:r>
    </w:p>
    <w:bookmarkEnd w:id="172"/>
    <w:bookmarkStart w:id="173" w:name="التحقق-6"/>
    <w:p>
      <w:pPr>
        <w:pStyle w:val="Heading4"/>
        <w:bidi/>
      </w:pPr>
      <w:r>
        <w:rPr>
          <w:rtl/>
        </w:rPr>
        <w:t xml:space="preserve">التحقق</w:t>
      </w:r>
    </w:p>
    <w:p>
      <w:pPr>
        <w:bidi/>
      </w:pPr>
      <w:r>
        <w:rPr>
          <w:rtl/>
        </w:rPr>
        <w:t xml:space="preserve">اجتاز الشكل ٤ من ٤ اختبارات عددية.</w:t>
      </w:r>
    </w:p>
    <w:bookmarkEnd w:id="173"/>
    <w:bookmarkEnd w:id="174"/>
    <w:bookmarkStart w:id="184" w:name="X5a08329be04c08debf7475d615d6b5bbf67fd6a"/>
    <w:p>
      <w:pPr>
        <w:pStyle w:val="Heading3"/>
        <w:bidi/>
      </w:pPr>
      <w:r>
        <w:rPr>
          <w:rtl/>
        </w:rPr>
        <w:t xml:space="preserve">الشكل ٨: صورة الصفيحة مع المقنطرات وخطوط الساعات الزمانية</w:t>
      </w:r>
    </w:p>
    <w:p>
      <w:pPr>
        <w:pStyle w:val="Author"/>
        <w:bidi/>
      </w:pPr>
      <w:r>
        <w:rPr>
          <w:rtl/>
        </w:rPr>
        <w:t xml:space="preserve">من باب «عمل خطوط الساعات الزمانية» — «ب»، الورقة ١٢ ظ، صفحة المصوّرة ٣٧</w:t>
      </w:r>
    </w:p>
    <w:p>
      <w:pPr>
        <w:pStyle w:val="CaptionedFigure"/>
        <w:bidi/>
      </w:pPr>
      <w:r>
        <w:drawing>
          <wp:inline>
            <wp:extent cx="2933700" cy="3088105"/>
            <wp:effectExtent b="0" l="0" r="0" t="0"/>
            <wp:docPr descr="صورة الشكل في المخطوط" title="" id="176" name="Picture"/>
            <a:graphic>
              <a:graphicData uri="http://schemas.openxmlformats.org/drawingml/2006/picture">
                <pic:pic>
                  <pic:nvPicPr>
                    <pic:cNvPr descr="../figures-atlas/ms/08_0.jpg" id="177" name="Picture"/>
                    <pic:cNvPicPr>
                      <a:picLocks noChangeArrowheads="1" noChangeAspect="1"/>
                    </pic:cNvPicPr>
                  </pic:nvPicPr>
                  <pic:blipFill>
                    <a:blip r:embed="rId175"/>
                    <a:stretch>
                      <a:fillRect/>
                    </a:stretch>
                  </pic:blipFill>
                  <pic:spPr bwMode="auto">
                    <a:xfrm>
                      <a:off x="0" y="0"/>
                      <a:ext cx="2933700" cy="308810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3900" cy="4493200"/>
            <wp:effectExtent b="0" l="0" r="0" t="0"/>
            <wp:docPr descr="إعادة الرسم بالحساب" title="" id="179" name="Picture"/>
            <a:graphic>
              <a:graphicData uri="http://schemas.openxmlformats.org/drawingml/2006/picture">
                <pic:pic>
                  <pic:nvPicPr>
                    <pic:cNvPr descr="out/fig/08.png" id="180" name="Picture"/>
                    <pic:cNvPicPr>
                      <a:picLocks noChangeArrowheads="1" noChangeAspect="1"/>
                    </pic:cNvPicPr>
                  </pic:nvPicPr>
                  <pic:blipFill>
                    <a:blip r:embed="rId178"/>
                    <a:stretch>
                      <a:fillRect/>
                    </a:stretch>
                  </pic:blipFill>
                  <pic:spPr bwMode="auto">
                    <a:xfrm>
                      <a:off x="0" y="0"/>
                      <a:ext cx="4533900" cy="44932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81" w:name="الشرح-7"/>
    <w:p>
      <w:pPr>
        <w:pStyle w:val="Heading4"/>
        <w:bidi/>
      </w:pPr>
      <w:r>
        <w:rPr>
          <w:rtl/>
        </w:rPr>
        <w:t xml:space="preserve">الشرح</w:t>
      </w:r>
    </w:p>
    <w:p>
      <w:pPr>
        <w:bidi/>
      </w:pPr>
      <w:r>
        <w:rPr>
          <w:rtl/>
        </w:rPr>
        <w:t xml:space="preserve">صفيحة تامة لعرض ثلاثة وثلاثين جزءًا («عرضه لج»). فيها الأفق، والمقنطرات كل ستة أجزاء («السُّدسي»)، يُكتب ارتفاع كل منها عند طرفيها على المحيط: و، يب، يح، كد، ل، لو … حتى تنتهي إلى سمت الرأس ص. وتحت الأفق خطوط الساعات الزمانية (المعوجّة) الاثنتي عشرة بين مداري السرطان والجدي، مرقومة من جهة المغرب ا، ب، ج … يب.</w:t>
      </w:r>
    </w:p>
    <w:p>
      <w:pPr>
        <w:bidi/>
      </w:pPr>
      <w:r>
        <w:rPr>
          <w:rtl/>
        </w:rPr>
        <w:t xml:space="preserve">والساعة الزمانية جزء من اثني عشر من قوس الليل. فيُقسم قوس الليل لكل مدار اثني عشر قسمًا، ويوصل بين الأقسام المتناظرة في المدارات الثلاثة. والساعة السادسة تقع على خط نصف الليل.</w:t>
      </w:r>
    </w:p>
    <w:bookmarkEnd w:id="181"/>
    <w:bookmarkStart w:id="182" w:name="المعادلات-7"/>
    <w:p>
      <w:pPr>
        <w:pStyle w:val="Heading4"/>
        <w:bidi/>
      </w:pPr>
      <w:r>
        <w:rPr>
          <w:rtl/>
        </w:rPr>
        <w:t xml:space="preserve">المعادلات</w:t>
      </w:r>
    </w:p>
    <w:p>
      <w:pPr>
        <w:bidi/>
      </w:pPr>
      <m:oMathPara>
        <m:oMathParaPr>
          <m:jc m:val="center"/>
        </m:oMathParaPr>
        <m:oMath>
          <m:r>
            <m:rPr>
              <m:sty m:val="p"/>
            </m:rPr>
            <m:t>cos</m:t>
          </m:r>
          <m:sSub>
            <m:e>
              <m:r>
                <m:t>H</m:t>
              </m:r>
            </m:e>
            <m:sub>
              <m:r>
                <m:t>0</m:t>
              </m:r>
            </m:sub>
          </m:sSub>
          <m:r>
            <m:rPr>
              <m:sty m:val="p"/>
            </m:rPr>
            <m:t>=</m:t>
          </m:r>
          <m:r>
            <m:rPr>
              <m:sty m:val="p"/>
            </m:rPr>
            <m:t>−</m:t>
          </m:r>
          <m:r>
            <m:rPr>
              <m:sty m:val="p"/>
            </m:rPr>
            <m:t>tan</m:t>
          </m:r>
          <m:r>
            <m:t>φ</m:t>
          </m:r>
          <m:r>
            <m:rPr>
              <m:sty m:val="p"/>
            </m:rPr>
            <m:t>tan</m:t>
          </m:r>
          <m:r>
            <m:t>δ</m:t>
          </m:r>
          <m:r>
            <m:rPr>
              <m:sty m:val="p"/>
            </m:rPr>
            <m:t>,</m:t>
          </m:r>
          <m:r>
            <m:t>  </m:t>
          </m:r>
          <m:r>
            <m:t>N</m:t>
          </m:r>
          <m:r>
            <m:rPr>
              <m:sty m:val="p"/>
            </m:rPr>
            <m:t>=</m:t>
          </m:r>
          <m:sSup>
            <m:e>
              <m:r>
                <m:t>180</m:t>
              </m:r>
            </m:e>
            <m:sup>
              <m:r>
                <m:rPr>
                  <m:sty m:val="p"/>
                </m:rPr>
                <m:t>∘</m:t>
              </m:r>
            </m:sup>
          </m:sSup>
          <m:r>
            <m:rPr>
              <m:sty m:val="p"/>
            </m:rPr>
            <m:t>−</m:t>
          </m:r>
          <m:sSub>
            <m:e>
              <m:r>
                <m:t>H</m:t>
              </m:r>
            </m:e>
            <m:sub>
              <m:r>
                <m:t>0</m:t>
              </m:r>
            </m:sub>
          </m:sSub>
        </m:oMath>
      </m:oMathPara>
    </w:p>
    <w:p>
      <w:pPr>
        <w:bidi/>
      </w:pPr>
      <m:oMathPara>
        <m:oMathParaPr>
          <m:jc m:val="center"/>
        </m:oMathParaPr>
        <m:oMath>
          <m:sSub>
            <m:e>
              <m:r>
                <m:t>H</m:t>
              </m:r>
            </m:e>
            <m:sub>
              <m:r>
                <m:t>k</m:t>
              </m:r>
            </m:sub>
          </m:sSub>
          <m:r>
            <m:rPr>
              <m:sty m:val="p"/>
            </m:rPr>
            <m:t>=</m:t>
          </m:r>
          <m:sSub>
            <m:e>
              <m:r>
                <m:t>H</m:t>
              </m:r>
            </m:e>
            <m:sub>
              <m:r>
                <m:t>0</m:t>
              </m:r>
            </m:sub>
          </m:sSub>
          <m:r>
            <m:rPr>
              <m:sty m:val="p"/>
            </m:rPr>
            <m:t>+</m:t>
          </m:r>
          <m:r>
            <m:t>k</m:t>
          </m:r>
          <m:r>
            <m:rPr>
              <m:sty m:val="p"/>
            </m:rPr>
            <m:t>⋅</m:t>
          </m:r>
          <m:f>
            <m:fPr>
              <m:type m:val="bar"/>
            </m:fPr>
            <m:num>
              <m:r>
                <m:t>2</m:t>
              </m:r>
              <m:r>
                <m:t>N</m:t>
              </m:r>
            </m:num>
            <m:den>
              <m:r>
                <m:t>12</m:t>
              </m:r>
            </m:den>
          </m:f>
          <m:r>
            <m:rPr>
              <m:sty m:val="p"/>
            </m:rPr>
            <m:t>,</m:t>
          </m:r>
          <m:r>
            <m:t> </m:t>
          </m:r>
          <m:r>
            <m:t>k</m:t>
          </m:r>
          <m:r>
            <m:rPr>
              <m:sty m:val="p"/>
            </m:rPr>
            <m:t>=</m:t>
          </m:r>
          <m:r>
            <m:t>0</m:t>
          </m:r>
          <m:r>
            <m:rPr>
              <m:sty m:val="p"/>
            </m:rPr>
            <m:t>,</m:t>
          </m:r>
          <m:r>
            <m:rPr>
              <m:sty m:val="p"/>
            </m:rPr>
            <m:t>…</m:t>
          </m:r>
          <m:r>
            <m:rPr>
              <m:sty m:val="p"/>
            </m:rPr>
            <m:t>,</m:t>
          </m:r>
          <m:r>
            <m:t>12</m:t>
          </m:r>
        </m:oMath>
      </m:oMathPara>
    </w:p>
    <w:p>
      <w:pPr>
        <w:bidi/>
      </w:pPr>
      <w:r>
        <w:rPr>
          <w:rtl/>
        </w:rPr>
        <w:t xml:space="preserve">حيث:</w:t>
      </w:r>
    </w:p>
    <w:p>
      <w:pPr>
        <w:numPr>
          <w:ilvl w:val="0"/>
          <w:numId w:val="1018"/>
        </w:numPr>
        <w:pStyle w:val="Compact"/>
        <w:bidi/>
      </w:pPr>
      <m:oMath>
        <m:sSub>
          <m:e>
            <m:r>
              <m:t>H</m:t>
            </m:r>
          </m:e>
          <m:sub>
            <m:r>
              <m:t>0</m:t>
            </m:r>
          </m:sub>
        </m:sSub>
      </m:oMath>
      <w:r>
        <w:rPr>
          <w:rtl/>
        </w:rPr>
        <w:t xml:space="preserve">: الزاوية الزمانية للغروب،</w:t>
      </w:r>
      <w:r>
        <w:rPr>
          <w:rtl/>
        </w:rPr>
        <w:t xml:space="preserve"> </w:t>
      </w:r>
      <m:oMath>
        <m:d>
          <m:dPr>
            <m:begChr m:val="("/>
            <m:endChr m:val=")"/>
            <m:sepChr m:val=""/>
            <m:grow/>
          </m:dPr>
          <m:e>
            <m:r>
              <m:rPr>
                <m:sty m:val="p"/>
              </m:rPr>
              <m:t>cos</m:t>
            </m:r>
            <m:sSub>
              <m:e>
                <m:r>
                  <m:t>H</m:t>
                </m:r>
              </m:e>
              <m:sub>
                <m:r>
                  <m:t>0</m:t>
                </m:r>
              </m:sub>
            </m:sSub>
            <m:r>
              <m:rPr>
                <m:sty m:val="p"/>
              </m:rPr>
              <m:t>=</m:t>
            </m:r>
            <m:r>
              <m:rPr>
                <m:sty m:val="p"/>
              </m:rPr>
              <m:t>−</m:t>
            </m:r>
            <m:r>
              <m:rPr>
                <m:sty m:val="p"/>
              </m:rPr>
              <m:t>tan</m:t>
            </m:r>
            <m:r>
              <m:t>φ</m:t>
            </m:r>
            <m:r>
              <m:t> </m:t>
            </m:r>
            <m:r>
              <m:rPr>
                <m:sty m:val="p"/>
              </m:rPr>
              <m:t>tan</m:t>
            </m:r>
            <m:r>
              <m:t>δ</m:t>
            </m:r>
          </m:e>
        </m:d>
      </m:oMath>
    </w:p>
    <w:p>
      <w:pPr>
        <w:numPr>
          <w:ilvl w:val="0"/>
          <w:numId w:val="1018"/>
        </w:numPr>
        <w:pStyle w:val="Compact"/>
        <w:bidi/>
      </w:pPr>
      <m:oMath>
        <m:sSub>
          <m:e>
            <m:r>
              <m:t>H</m:t>
            </m:r>
          </m:e>
          <m:sub>
            <m:r>
              <m:t>k</m:t>
            </m:r>
          </m:sub>
        </m:sSub>
      </m:oMath>
      <w:r>
        <w:rPr>
          <w:rtl/>
        </w:rPr>
        <w:t xml:space="preserve">: الزاوية الزمانية لحدّ الساعة الزمانية رقم</w:t>
      </w:r>
      <w:r>
        <w:rPr>
          <w:rtl/>
        </w:rPr>
        <w:t xml:space="preserve"> </w:t>
      </w:r>
      <m:oMath>
        <m:r>
          <m:t>k</m:t>
        </m:r>
      </m:oMath>
      <w:r>
        <w:rPr>
          <w:rtl/>
        </w:rPr>
        <w:t xml:space="preserve">،</w:t>
      </w:r>
      <w:r>
        <w:rPr>
          <w:rtl/>
        </w:rPr>
        <w:t xml:space="preserve"> </w:t>
      </w:r>
      <m:oMath>
        <m:d>
          <m:dPr>
            <m:begChr m:val="("/>
            <m:endChr m:val=")"/>
            <m:sepChr m:val=""/>
            <m:grow/>
          </m:dPr>
          <m:e>
            <m:sSub>
              <m:e>
                <m:r>
                  <m:t>H</m:t>
                </m:r>
              </m:e>
              <m:sub>
                <m:r>
                  <m:t>k</m:t>
                </m:r>
              </m:sub>
            </m:sSub>
            <m:r>
              <m:rPr>
                <m:sty m:val="p"/>
              </m:rPr>
              <m:t>=</m:t>
            </m:r>
            <m:r>
              <m:t>k</m:t>
            </m:r>
            <m:r>
              <m:t> </m:t>
            </m:r>
            <m:sSub>
              <m:e>
                <m:r>
                  <m:t>H</m:t>
                </m:r>
              </m:e>
              <m:sub>
                <m:r>
                  <m:t>0</m:t>
                </m:r>
              </m:sub>
            </m:sSub>
            <m:r>
              <m:rPr>
                <m:sty m:val="p"/>
              </m:rPr>
              <m:t>/</m:t>
            </m:r>
            <m:r>
              <m:t>6</m:t>
            </m:r>
          </m:e>
        </m:d>
      </m:oMath>
    </w:p>
    <w:p>
      <w:pPr>
        <w:numPr>
          <w:ilvl w:val="0"/>
          <w:numId w:val="1018"/>
        </w:numPr>
        <w:pStyle w:val="Compact"/>
        <w:bidi/>
      </w:pPr>
      <m:oMath>
        <m:r>
          <m:t>k</m:t>
        </m:r>
      </m:oMath>
      <w:r>
        <w:rPr>
          <w:rtl/>
        </w:rPr>
        <w:t xml:space="preserve">: عدد صحيح للعدّ (رقم الساعة)، أو معامل التناسب في المبطّخ</w:t>
      </w:r>
    </w:p>
    <w:p>
      <w:pPr>
        <w:numPr>
          <w:ilvl w:val="0"/>
          <w:numId w:val="1018"/>
        </w:numPr>
        <w:pStyle w:val="Compact"/>
        <w:bidi/>
      </w:pPr>
      <m:oMath>
        <m:r>
          <m:t>N</m:t>
        </m:r>
      </m:oMath>
      <w:r>
        <w:rPr>
          <w:rtl/>
        </w:rPr>
        <w:t xml:space="preserve">: نصف قوس الليل</w:t>
      </w:r>
    </w:p>
    <w:p>
      <w:pPr>
        <w:numPr>
          <w:ilvl w:val="0"/>
          <w:numId w:val="1018"/>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18"/>
        </w:numPr>
        <w:pStyle w:val="Compact"/>
        <w:bidi/>
      </w:pPr>
      <m:oMath>
        <m:r>
          <m:t>φ</m:t>
        </m:r>
      </m:oMath>
      <w:r>
        <w:rPr>
          <w:rtl/>
        </w:rPr>
        <w:t xml:space="preserve">: عرض البلد</w:t>
      </w:r>
    </w:p>
    <w:bookmarkEnd w:id="182"/>
    <w:bookmarkStart w:id="183" w:name="التحقق-7"/>
    <w:p>
      <w:pPr>
        <w:pStyle w:val="Heading4"/>
        <w:bidi/>
      </w:pPr>
      <w:r>
        <w:rPr>
          <w:rtl/>
        </w:rPr>
        <w:t xml:space="preserve">التحقق</w:t>
      </w:r>
    </w:p>
    <w:p>
      <w:pPr>
        <w:bidi/>
      </w:pPr>
      <w:r>
        <w:rPr>
          <w:rtl/>
        </w:rPr>
        <w:t xml:space="preserve">اجتاز الشكل ٢ من ٢ اختبارات عددية.</w:t>
      </w:r>
    </w:p>
    <w:bookmarkEnd w:id="183"/>
    <w:bookmarkEnd w:id="184"/>
    <w:bookmarkStart w:id="194" w:name="X372003298025634b41949f55d9aade10b45685b"/>
    <w:p>
      <w:pPr>
        <w:pStyle w:val="Heading3"/>
        <w:bidi/>
      </w:pPr>
      <w:r>
        <w:rPr>
          <w:rtl/>
        </w:rPr>
        <w:t xml:space="preserve">الشكل ٩: قسمة منطقة البروج في العنكبوت بالدستور</w:t>
      </w:r>
    </w:p>
    <w:p>
      <w:pPr>
        <w:pStyle w:val="Author"/>
        <w:bidi/>
      </w:pPr>
      <w:r>
        <w:rPr>
          <w:rtl/>
        </w:rPr>
        <w:t xml:space="preserve">من باب «عمل منطقة البروج وقسمتها في العنكبوت» — «ب»، الورقة ١٣ ظ، صفحة المصوّرة ٣٩</w:t>
      </w:r>
    </w:p>
    <w:p>
      <w:pPr>
        <w:pStyle w:val="CaptionedFigure"/>
        <w:bidi/>
      </w:pPr>
      <w:r>
        <w:drawing>
          <wp:inline>
            <wp:extent cx="2933700" cy="2933700"/>
            <wp:effectExtent b="0" l="0" r="0" t="0"/>
            <wp:docPr descr="صورة الشكل في المخطوط" title="" id="186" name="Picture"/>
            <a:graphic>
              <a:graphicData uri="http://schemas.openxmlformats.org/drawingml/2006/picture">
                <pic:pic>
                  <pic:nvPicPr>
                    <pic:cNvPr descr="../figures-atlas/ms/09_0.jpg" id="187" name="Picture"/>
                    <pic:cNvPicPr>
                      <a:picLocks noChangeArrowheads="1" noChangeAspect="1"/>
                    </pic:cNvPicPr>
                  </pic:nvPicPr>
                  <pic:blipFill>
                    <a:blip r:embed="rId185"/>
                    <a:stretch>
                      <a:fillRect/>
                    </a:stretch>
                  </pic:blipFill>
                  <pic:spPr bwMode="auto">
                    <a:xfrm>
                      <a:off x="0" y="0"/>
                      <a:ext cx="2933700" cy="29337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05194" cy="4446739"/>
            <wp:effectExtent b="0" l="0" r="0" t="0"/>
            <wp:docPr descr="إعادة الرسم بالحساب" title="" id="189" name="Picture"/>
            <a:graphic>
              <a:graphicData uri="http://schemas.openxmlformats.org/drawingml/2006/picture">
                <pic:pic>
                  <pic:nvPicPr>
                    <pic:cNvPr descr="out/fig/09.png" id="190" name="Picture"/>
                    <pic:cNvPicPr>
                      <a:picLocks noChangeArrowheads="1" noChangeAspect="1"/>
                    </pic:cNvPicPr>
                  </pic:nvPicPr>
                  <pic:blipFill>
                    <a:blip r:embed="rId188"/>
                    <a:stretch>
                      <a:fillRect/>
                    </a:stretch>
                  </pic:blipFill>
                  <pic:spPr bwMode="auto">
                    <a:xfrm>
                      <a:off x="0" y="0"/>
                      <a:ext cx="4505194" cy="4446739"/>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91" w:name="الشرح-8"/>
    <w:p>
      <w:pPr>
        <w:pStyle w:val="Heading4"/>
        <w:bidi/>
      </w:pPr>
      <w:r>
        <w:rPr>
          <w:rtl/>
        </w:rPr>
        <w:t xml:space="preserve">الشرح</w:t>
      </w:r>
    </w:p>
    <w:p>
      <w:pPr>
        <w:bidi/>
      </w:pPr>
      <w:r>
        <w:rPr>
          <w:rtl/>
        </w:rPr>
        <w:t xml:space="preserve">توضع صفيحة العنكبوت في الدستور، وأول الجدي (ح) نحو الجنوب، والحمل نحو المشرق، ومنطقة البروج مرسومة دائرةً مماسةً لمحيط الجدي عند ح ولمدار السرطان عند ز، مارّةً بنقطتي الاعتدالين ك وم. ثم تُدار العضادة المحرّفة على حدود البروج في حلقة الدستور، وهي مقسومة بالمطالع. فيقطع حرفها المنطقة على ط وي، وهما آخر الجدي وآخر السرطان، وعلى ل ون، وهما آخر الدلو وآخر الأسد، وهكذا.</w:t>
      </w:r>
    </w:p>
    <w:p>
      <w:pPr>
        <w:bidi/>
      </w:pPr>
      <w:r>
        <w:rPr>
          <w:rtl/>
        </w:rPr>
        <w:t xml:space="preserve">ولما كان الحرف مارًّا بالمركز قطع المنطقة في موضعين متقابلين معًا. فكل وضع للعضادة يعطي برجين متقابلين، لأن مطالع البرج ونظيره يختلفان بنصف دور.</w:t>
      </w:r>
    </w:p>
    <w:p>
      <w:pPr>
        <w:bidi/>
      </w:pPr>
      <w:r>
        <w:rPr>
          <w:rtl/>
        </w:rPr>
        <w:t xml:space="preserve">والشكل في المخطوط مقلوب: الشمال في أعلاه. وهذا وضعه حين يُقرأ من ظهر الدستور، فتبعناه.</w:t>
      </w:r>
    </w:p>
    <w:bookmarkEnd w:id="191"/>
    <w:bookmarkStart w:id="192" w:name="المعادلات-8"/>
    <w:p>
      <w:pPr>
        <w:pStyle w:val="Heading4"/>
        <w:bidi/>
      </w:pPr>
      <w:r>
        <w:rPr>
          <w:rtl/>
        </w:rPr>
        <w:t xml:space="preserve">المعادلات</w:t>
      </w:r>
    </w:p>
    <w:p>
      <w:pPr>
        <w:bidi/>
      </w:pPr>
      <m:oMathPara>
        <m:oMathParaPr>
          <m:jc m:val="center"/>
        </m:oMathParaPr>
        <m:oMath>
          <m:r>
            <m:t>α</m:t>
          </m:r>
          <m:d>
            <m:dPr>
              <m:begChr m:val="("/>
              <m:endChr m:val=")"/>
              <m:sepChr m:val=""/>
              <m:grow/>
            </m:dPr>
            <m:e>
              <m:r>
                <m:t>λ</m:t>
              </m:r>
              <m:r>
                <m:rPr>
                  <m:sty m:val="p"/>
                </m:rPr>
                <m:t>+</m:t>
              </m:r>
              <m:sSup>
                <m:e>
                  <m:r>
                    <m:t>180</m:t>
                  </m:r>
                </m:e>
                <m:sup>
                  <m:r>
                    <m:rPr>
                      <m:sty m:val="p"/>
                    </m:rPr>
                    <m:t>∘</m:t>
                  </m:r>
                </m:sup>
              </m:sSup>
            </m:e>
          </m:d>
          <m:r>
            <m:rPr>
              <m:sty m:val="p"/>
            </m:rPr>
            <m:t>=</m:t>
          </m:r>
          <m:r>
            <m:t>α</m:t>
          </m:r>
          <m:d>
            <m:dPr>
              <m:begChr m:val="("/>
              <m:endChr m:val=")"/>
              <m:sepChr m:val=""/>
              <m:grow/>
            </m:dPr>
            <m:e>
              <m:r>
                <m:t>λ</m:t>
              </m:r>
            </m:e>
          </m:d>
          <m:r>
            <m:rPr>
              <m:sty m:val="p"/>
            </m:rPr>
            <m:t>+</m:t>
          </m:r>
          <m:sSup>
            <m:e>
              <m:r>
                <m:t>180</m:t>
              </m:r>
            </m:e>
            <m:sup>
              <m:r>
                <m:rPr>
                  <m:sty m:val="p"/>
                </m:rPr>
                <m:t>∘</m:t>
              </m:r>
            </m:sup>
          </m:sSup>
        </m:oMath>
      </m:oMathPara>
    </w:p>
    <w:p>
      <w:pPr>
        <w:bidi/>
      </w:pPr>
      <m:oMathPara>
        <m:oMathParaPr>
          <m:jc m:val="center"/>
        </m:oMathParaPr>
        <m:oMath>
          <m:r>
            <m:rPr>
              <m:nor/>
              <m:sty m:val="p"/>
            </m:rPr>
            <m:t>ecliptic centre</m:t>
          </m:r>
          <m:r>
            <m:rPr>
              <m:sty m:val="p"/>
            </m:rPr>
            <m:t>:</m:t>
          </m:r>
          <m:sSub>
            <m:e>
              <m:r>
                <m:t>R</m:t>
              </m:r>
            </m:e>
            <m:sub>
              <m:r>
                <m:t>e</m:t>
              </m:r>
            </m:sub>
          </m:sSub>
          <m:r>
            <m:rPr>
              <m:sty m:val="p"/>
            </m:rPr>
            <m:t>tan</m:t>
          </m:r>
          <m:r>
            <m:t>ε</m:t>
          </m:r>
          <m:r>
            <m:rPr>
              <m:sty m:val="p"/>
            </m:rPr>
            <m:t>,</m:t>
          </m:r>
          <m:r>
            <m:t>  </m:t>
          </m:r>
          <m:r>
            <m:rPr>
              <m:nor/>
              <m:sty m:val="p"/>
            </m:rPr>
            <m:t>radius</m:t>
          </m:r>
          <m:r>
            <m:rPr>
              <m:sty m:val="p"/>
            </m:rPr>
            <m:t>:</m:t>
          </m:r>
          <m:sSub>
            <m:e>
              <m:r>
                <m:t>R</m:t>
              </m:r>
            </m:e>
            <m:sub>
              <m:r>
                <m:t>e</m:t>
              </m:r>
            </m:sub>
          </m:sSub>
          <m:r>
            <m:rPr>
              <m:sty m:val="p"/>
            </m:rPr>
            <m:t>/</m:t>
          </m:r>
          <m:r>
            <m:rPr>
              <m:sty m:val="p"/>
            </m:rPr>
            <m:t>cos</m:t>
          </m:r>
          <m:r>
            <m:t>ε</m:t>
          </m:r>
        </m:oMath>
      </m:oMathPara>
    </w:p>
    <w:p>
      <w:pPr>
        <w:bidi/>
      </w:pPr>
      <w:r>
        <w:rPr>
          <w:rtl/>
        </w:rPr>
        <w:t xml:space="preserve">حيث:</w:t>
      </w:r>
    </w:p>
    <w:p>
      <w:pPr>
        <w:numPr>
          <w:ilvl w:val="0"/>
          <w:numId w:val="1019"/>
        </w:numPr>
        <w:pStyle w:val="Compact"/>
        <w:bidi/>
      </w:pPr>
      <m:oMath>
        <m:r>
          <m:t>e</m:t>
        </m:r>
      </m:oMath>
      <w:r>
        <w:rPr>
          <w:rtl/>
        </w:rPr>
        <w:t xml:space="preserve">: بعد قطب التسطيح ع عن المركز ه في التسطيح التام، بنصف قطر الكرة واحدًا</w:t>
      </w:r>
    </w:p>
    <w:p>
      <w:pPr>
        <w:numPr>
          <w:ilvl w:val="0"/>
          <w:numId w:val="1019"/>
        </w:numPr>
        <w:pStyle w:val="Compact"/>
        <w:bidi/>
      </w:pPr>
      <m:oMath>
        <m:sSub>
          <m:e>
            <m:r>
              <m:t>R</m:t>
            </m:r>
          </m:e>
          <m:sub>
            <m:r>
              <m:t>e</m:t>
            </m:r>
          </m:sub>
        </m:sSub>
      </m:oMath>
      <w:r>
        <w:rPr>
          <w:rtl/>
        </w:rPr>
        <w:t xml:space="preserve">: نصف قطر مدار الحمل (معدل النهار) على الصفيحة</w:t>
      </w:r>
    </w:p>
    <w:p>
      <w:pPr>
        <w:numPr>
          <w:ilvl w:val="0"/>
          <w:numId w:val="1019"/>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19"/>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19"/>
        </w:numPr>
        <w:pStyle w:val="Compact"/>
        <w:bidi/>
      </w:pPr>
      <m:oMath>
        <m:r>
          <m:t>λ</m:t>
        </m:r>
      </m:oMath>
      <w:r>
        <w:rPr>
          <w:rtl/>
        </w:rPr>
        <w:t xml:space="preserve">: الطول من فلك البروج، من أول الحمل</w:t>
      </w:r>
    </w:p>
    <w:bookmarkEnd w:id="192"/>
    <w:bookmarkStart w:id="193" w:name="التحقق-8"/>
    <w:p>
      <w:pPr>
        <w:pStyle w:val="Heading4"/>
        <w:bidi/>
      </w:pPr>
      <w:r>
        <w:rPr>
          <w:rtl/>
        </w:rPr>
        <w:t xml:space="preserve">التحقق</w:t>
      </w:r>
    </w:p>
    <w:p>
      <w:pPr>
        <w:bidi/>
      </w:pPr>
      <w:r>
        <w:rPr>
          <w:rtl/>
        </w:rPr>
        <w:t xml:space="preserve">اجتاز الشكل ٢ من ٢ اختبارات عددية.</w:t>
      </w:r>
    </w:p>
    <w:bookmarkEnd w:id="193"/>
    <w:bookmarkEnd w:id="194"/>
    <w:bookmarkStart w:id="204" w:name="Xf4778d27e268af2c1f0db6d5d6cad69d07f90c3"/>
    <w:p>
      <w:pPr>
        <w:pStyle w:val="Heading3"/>
        <w:bidi/>
      </w:pPr>
      <w:r>
        <w:rPr>
          <w:rtl/>
        </w:rPr>
        <w:t xml:space="preserve">الشكل ١٠: عمل رؤوس الكواكب الثابتة في العنكبوت بأبعادها عن معدل النهار</w:t>
      </w:r>
    </w:p>
    <w:p>
      <w:pPr>
        <w:pStyle w:val="Author"/>
        <w:bidi/>
      </w:pPr>
      <w:r>
        <w:rPr>
          <w:rtl/>
        </w:rPr>
        <w:t xml:space="preserve">من باب «عمل رؤوس الكواكب الثابتة في العنكبوت» — «ب»، الورقة ١٤ ظ، صفحة المصوّرة ٤١</w:t>
      </w:r>
    </w:p>
    <w:p>
      <w:pPr>
        <w:pStyle w:val="CaptionedFigure"/>
        <w:bidi/>
      </w:pPr>
      <w:r>
        <w:drawing>
          <wp:inline>
            <wp:extent cx="2933700" cy="3742996"/>
            <wp:effectExtent b="0" l="0" r="0" t="0"/>
            <wp:docPr descr="صورة الشكل في المخطوط" title="" id="196" name="Picture"/>
            <a:graphic>
              <a:graphicData uri="http://schemas.openxmlformats.org/drawingml/2006/picture">
                <pic:pic>
                  <pic:nvPicPr>
                    <pic:cNvPr descr="../figures-atlas/ms/10_0.jpg" id="197" name="Picture"/>
                    <pic:cNvPicPr>
                      <a:picLocks noChangeArrowheads="1" noChangeAspect="1"/>
                    </pic:cNvPicPr>
                  </pic:nvPicPr>
                  <pic:blipFill>
                    <a:blip r:embed="rId195"/>
                    <a:stretch>
                      <a:fillRect/>
                    </a:stretch>
                  </pic:blipFill>
                  <pic:spPr bwMode="auto">
                    <a:xfrm>
                      <a:off x="0" y="0"/>
                      <a:ext cx="2933700" cy="374299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91210" cy="3891419"/>
            <wp:effectExtent b="0" l="0" r="0" t="0"/>
            <wp:docPr descr="إعادة الرسم بالحساب" title="" id="199" name="Picture"/>
            <a:graphic>
              <a:graphicData uri="http://schemas.openxmlformats.org/drawingml/2006/picture">
                <pic:pic>
                  <pic:nvPicPr>
                    <pic:cNvPr descr="out/fig/10.png" id="200" name="Picture"/>
                    <pic:cNvPicPr>
                      <a:picLocks noChangeArrowheads="1" noChangeAspect="1"/>
                    </pic:cNvPicPr>
                  </pic:nvPicPr>
                  <pic:blipFill>
                    <a:blip r:embed="rId198"/>
                    <a:stretch>
                      <a:fillRect/>
                    </a:stretch>
                  </pic:blipFill>
                  <pic:spPr bwMode="auto">
                    <a:xfrm>
                      <a:off x="0" y="0"/>
                      <a:ext cx="3791210" cy="3891419"/>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01" w:name="الشرح-9"/>
    <w:p>
      <w:pPr>
        <w:pStyle w:val="Heading4"/>
        <w:bidi/>
      </w:pPr>
      <w:r>
        <w:rPr>
          <w:rtl/>
        </w:rPr>
        <w:t xml:space="preserve">الشرح</w:t>
      </w:r>
    </w:p>
    <w:p>
      <w:pPr>
        <w:bidi/>
      </w:pPr>
      <w:r>
        <w:rPr>
          <w:rtl/>
        </w:rPr>
        <w:t xml:space="preserve">على مدار الحمل ط ك ل م (مركزه ه) يُعدّ للكوكب الشمالي قوس ط ق نحو اليمين بقدر ميله. ويُوصل ك ق فيقطع نصف النهار على س، فـ ه س نصف قطر مدار الكوكب. وللجنوبي يُعدّ ط ن نحو اليسار، ويُخرج ك ن حتى يلقى ه ح على ع خارج المنطقة.</w:t>
      </w:r>
    </w:p>
    <w:p>
      <w:pPr>
        <w:bidi/>
      </w:pPr>
      <w:r>
        <w:rPr>
          <w:rtl/>
        </w:rPr>
        <w:t xml:space="preserve">ثم توضع العضادة على «درجة الممر»، وهي درجة المنطقة التي تتوسط السماء مع الكوكب، فيقطع حرفها مدار الكوكب على رأسه، أي موضع شظيته في العنكبوت.</w:t>
      </w:r>
    </w:p>
    <w:bookmarkEnd w:id="201"/>
    <w:bookmarkStart w:id="202" w:name="المعادلات-9"/>
    <w:p>
      <w:pPr>
        <w:pStyle w:val="Heading4"/>
        <w:bidi/>
      </w:pPr>
      <w:r>
        <w:rPr>
          <w:rtl/>
        </w:rPr>
        <w:t xml:space="preserve">المعادلات</w:t>
      </w:r>
    </w:p>
    <w:p>
      <w:pPr>
        <w:bidi/>
      </w:pPr>
      <m:oMathPara>
        <m:oMathParaPr>
          <m:jc m:val="center"/>
        </m:oMathParaPr>
        <m:oMath>
          <m:bar>
            <m:barPr>
              <m:pos m:val="top"/>
            </m:barPr>
            <m:e>
              <m:r>
                <m:rPr>
                  <m:sty m:val="p"/>
                </m:rPr>
                <m:t>E</m:t>
              </m:r>
              <m:r>
                <m:rPr>
                  <m:sty m:val="p"/>
                </m:rPr>
                <m:t>S</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num>
                <m:den>
                  <m:r>
                    <m:t>2</m:t>
                  </m:r>
                </m:den>
              </m:f>
            </m:e>
          </m:d>
          <m:r>
            <m:rPr>
              <m:sty m:val="p"/>
            </m:rPr>
            <m:t>,</m:t>
          </m:r>
          <m:r>
            <m:t>  </m:t>
          </m:r>
          <m:bar>
            <m:barPr>
              <m:pos m:val="top"/>
            </m:barPr>
            <m:e>
              <m:r>
                <m:rPr>
                  <m:sty m:val="p"/>
                </m:rPr>
                <m:t>E</m:t>
              </m:r>
              <m:r>
                <m:rPr>
                  <m:sty m:val="p"/>
                </m:rPr>
                <m:t>O</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d>
                    <m:dPr>
                      <m:begChr m:val="|"/>
                      <m:endChr m:val="|"/>
                      <m:sepChr m:val=""/>
                      <m:grow/>
                    </m:dPr>
                    <m:e>
                      <m:r>
                        <m:t>δ</m:t>
                      </m:r>
                    </m:e>
                  </m:d>
                </m:num>
                <m:den>
                  <m:r>
                    <m:t>2</m:t>
                  </m:r>
                </m:den>
              </m:f>
            </m:e>
          </m:d>
        </m:oMath>
      </m:oMathPara>
    </w:p>
    <w:p>
      <w:pPr>
        <w:bidi/>
      </w:pPr>
      <w:r>
        <w:rPr>
          <w:rtl/>
        </w:rPr>
        <w:t xml:space="preserve">حيث:</w:t>
      </w:r>
    </w:p>
    <w:p>
      <w:pPr>
        <w:numPr>
          <w:ilvl w:val="0"/>
          <w:numId w:val="1020"/>
        </w:numPr>
        <w:pStyle w:val="Compact"/>
        <w:bidi/>
      </w:pPr>
      <m:oMath>
        <m:r>
          <m:t>e</m:t>
        </m:r>
      </m:oMath>
      <w:r>
        <w:rPr>
          <w:rtl/>
        </w:rPr>
        <w:t xml:space="preserve">: بعد قطب التسطيح ع عن المركز ه في التسطيح التام، بنصف قطر الكرة واحدًا</w:t>
      </w:r>
    </w:p>
    <w:p>
      <w:pPr>
        <w:numPr>
          <w:ilvl w:val="0"/>
          <w:numId w:val="1020"/>
        </w:numPr>
        <w:pStyle w:val="Compact"/>
        <w:bidi/>
      </w:pPr>
      <m:oMath>
        <m:sSub>
          <m:e>
            <m:r>
              <m:t>R</m:t>
            </m:r>
          </m:e>
          <m:sub>
            <m:r>
              <m:t>e</m:t>
            </m:r>
          </m:sub>
        </m:sSub>
      </m:oMath>
      <w:r>
        <w:rPr>
          <w:rtl/>
        </w:rPr>
        <w:t xml:space="preserve">: نصف قطر مدار الحمل (معدل النهار) على الصفيحة</w:t>
      </w:r>
    </w:p>
    <w:p>
      <w:pPr>
        <w:numPr>
          <w:ilvl w:val="0"/>
          <w:numId w:val="1020"/>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20"/>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p>
    <w:bookmarkEnd w:id="202"/>
    <w:bookmarkStart w:id="203" w:name="التحقق-9"/>
    <w:p>
      <w:pPr>
        <w:pStyle w:val="Heading4"/>
        <w:bidi/>
      </w:pPr>
      <w:r>
        <w:rPr>
          <w:rtl/>
        </w:rPr>
        <w:t xml:space="preserve">التحقق</w:t>
      </w:r>
    </w:p>
    <w:p>
      <w:pPr>
        <w:bidi/>
      </w:pPr>
      <w:r>
        <w:rPr>
          <w:rtl/>
        </w:rPr>
        <w:t xml:space="preserve">اجتاز الشكل ٢ من ٢ اختبارات عددية.</w:t>
      </w:r>
    </w:p>
    <w:bookmarkEnd w:id="203"/>
    <w:bookmarkEnd w:id="204"/>
    <w:bookmarkStart w:id="215" w:name="X98e2da549f367c5ee7e96795fc5bf9cf8bcdd3b"/>
    <w:p>
      <w:pPr>
        <w:pStyle w:val="Heading3"/>
        <w:bidi/>
      </w:pPr>
      <w:r>
        <w:rPr>
          <w:rtl/>
        </w:rPr>
        <w:t xml:space="preserve">الشكل ١١: طريق حبش الحاسب في استخراج رؤوس الكواكب الثابتة</w:t>
      </w:r>
    </w:p>
    <w:p>
      <w:pPr>
        <w:pStyle w:val="Author"/>
        <w:bidi/>
      </w:pPr>
      <w:r>
        <w:rPr>
          <w:rtl/>
        </w:rPr>
        <w:t xml:space="preserve">من باب «طريق آخر في استخراج رؤوس الكواكب الثابتة في العنكبوت» — «ب»، الورقة ١٦ و، صفحة المصوّرة ٤٤</w:t>
      </w:r>
    </w:p>
    <w:p>
      <w:pPr>
        <w:pStyle w:val="CaptionedFigure"/>
        <w:bidi/>
      </w:pPr>
      <w:r>
        <w:drawing>
          <wp:inline>
            <wp:extent cx="2933700" cy="3628523"/>
            <wp:effectExtent b="0" l="0" r="0" t="0"/>
            <wp:docPr descr="صورة الشكل في المخطوط" title="" id="206" name="Picture"/>
            <a:graphic>
              <a:graphicData uri="http://schemas.openxmlformats.org/drawingml/2006/picture">
                <pic:pic>
                  <pic:nvPicPr>
                    <pic:cNvPr descr="../figures-atlas/ms/11_0.jpg" id="207" name="Picture"/>
                    <pic:cNvPicPr>
                      <a:picLocks noChangeArrowheads="1" noChangeAspect="1"/>
                    </pic:cNvPicPr>
                  </pic:nvPicPr>
                  <pic:blipFill>
                    <a:blip r:embed="rId205"/>
                    <a:stretch>
                      <a:fillRect/>
                    </a:stretch>
                  </pic:blipFill>
                  <pic:spPr bwMode="auto">
                    <a:xfrm>
                      <a:off x="0" y="0"/>
                      <a:ext cx="2933700" cy="362852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49249" cy="4329830"/>
            <wp:effectExtent b="0" l="0" r="0" t="0"/>
            <wp:docPr descr="إعادة الرسم بالحساب" title="" id="209" name="Picture"/>
            <a:graphic>
              <a:graphicData uri="http://schemas.openxmlformats.org/drawingml/2006/picture">
                <pic:pic>
                  <pic:nvPicPr>
                    <pic:cNvPr descr="out/fig/11.png" id="210" name="Picture"/>
                    <pic:cNvPicPr>
                      <a:picLocks noChangeArrowheads="1" noChangeAspect="1"/>
                    </pic:cNvPicPr>
                  </pic:nvPicPr>
                  <pic:blipFill>
                    <a:blip r:embed="rId208"/>
                    <a:stretch>
                      <a:fillRect/>
                    </a:stretch>
                  </pic:blipFill>
                  <pic:spPr bwMode="auto">
                    <a:xfrm>
                      <a:off x="0" y="0"/>
                      <a:ext cx="3649249" cy="432983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12" w:name="الشرح-10"/>
    <w:p>
      <w:pPr>
        <w:pStyle w:val="Heading4"/>
        <w:bidi/>
      </w:pPr>
      <w:r>
        <w:rPr>
          <w:rtl/>
        </w:rPr>
        <w:t xml:space="preserve">الشرح</w:t>
      </w:r>
    </w:p>
    <w:p>
      <w:pPr>
        <w:bidi/>
      </w:pPr>
      <w:r>
        <w:rPr>
          <w:rtl/>
        </w:rPr>
        <w:t xml:space="preserve">طريق حبش يُغني عن رسم مدار الكوكب. للكوكب الشمالي الذي درجة ممره ش، يُوصل ه ش ويُخرج إلى مدار الحمل على ط. ويُعدّ من ط قوس ط ق بقدر الميل، وط ن ربع دائرة. ويوصل ن ق فيقطع ه ط على ع، وهو رأس الكوكب.</w:t>
      </w:r>
    </w:p>
    <w:p>
      <w:pPr>
        <w:bidi/>
      </w:pPr>
      <w:r>
        <w:rPr>
          <w:rtl/>
        </w:rPr>
        <w:t xml:space="preserve">وللجنوبي الذي درجة ممره ي، يُوصل ه س ي، ويُعدّ س ز بقدر الميل نحو ص، وس ص ربعًا. فيُخرج ص ز حتى يلقى ه س ي على ف.</w:t>
      </w:r>
    </w:p>
    <w:p>
      <w:pPr>
        <w:bidi/>
      </w:pPr>
      <w:r>
        <w:rPr>
          <w:rtl/>
        </w:rPr>
        <w:t xml:space="preserve">والعلة أن ن طرف القطر العمودي على ه ط، فهو بمنزلة قطب التسطيح لهذا الاتجاه. فالخط منه إلى نقطة الميل يقطع ه ط على صورة الكوكب، وهو عين عمل الشكل السابق مُدارًا إلى اتجاه درجة الممر.</w:t>
      </w:r>
      <w:r>
        <w:rPr>
          <w:rStyle w:val="FootnoteReference"/>
        </w:rPr>
        <w:footnoteReference w:id="211"/>
      </w:r>
    </w:p>
    <w:bookmarkEnd w:id="212"/>
    <w:bookmarkStart w:id="213" w:name="المعادلات-10"/>
    <w:p>
      <w:pPr>
        <w:pStyle w:val="Heading4"/>
        <w:bidi/>
      </w:pPr>
      <w:r>
        <w:rPr>
          <w:rtl/>
        </w:rPr>
        <w:t xml:space="preserve">المعادلات</w:t>
      </w:r>
    </w:p>
    <w:p>
      <w:pPr>
        <w:bidi/>
      </w:pPr>
      <m:oMathPara>
        <m:oMathParaPr>
          <m:jc m:val="center"/>
        </m:oMathParaPr>
        <m:oMath>
          <m:bar>
            <m:barPr>
              <m:pos m:val="top"/>
            </m:barPr>
            <m:e>
              <m:r>
                <m:rPr>
                  <m:sty m:val="p"/>
                </m:rPr>
                <m:t>E</m:t>
              </m:r>
              <m:r>
                <m:rPr>
                  <m:sty m:val="p"/>
                </m:rPr>
                <m:t>O</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num>
                <m:den>
                  <m:r>
                    <m:t>2</m:t>
                  </m:r>
                </m:den>
              </m:f>
            </m:e>
          </m:d>
          <m:r>
            <m:rPr>
              <m:sty m:val="p"/>
            </m:rPr>
            <m:t>,</m:t>
          </m:r>
          <m:r>
            <m:t>  </m:t>
          </m:r>
          <m:bar>
            <m:barPr>
              <m:pos m:val="top"/>
            </m:barPr>
            <m:e>
              <m:r>
                <m:rPr>
                  <m:sty m:val="p"/>
                </m:rPr>
                <m:t>E</m:t>
              </m:r>
              <m:r>
                <m:rPr>
                  <m:sty m:val="p"/>
                </m:rPr>
                <m:t>F</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d>
                    <m:dPr>
                      <m:begChr m:val="|"/>
                      <m:endChr m:val="|"/>
                      <m:sepChr m:val=""/>
                      <m:grow/>
                    </m:dPr>
                    <m:e>
                      <m:r>
                        <m:t>δ</m:t>
                      </m:r>
                    </m:e>
                  </m:d>
                </m:num>
                <m:den>
                  <m:r>
                    <m:t>2</m:t>
                  </m:r>
                </m:den>
              </m:f>
            </m:e>
          </m:d>
        </m:oMath>
      </m:oMathPara>
    </w:p>
    <w:p>
      <w:pPr>
        <w:bidi/>
      </w:pPr>
      <w:r>
        <w:rPr>
          <w:rtl/>
        </w:rPr>
        <w:t xml:space="preserve">حيث:</w:t>
      </w:r>
    </w:p>
    <w:p>
      <w:pPr>
        <w:numPr>
          <w:ilvl w:val="0"/>
          <w:numId w:val="1021"/>
        </w:numPr>
        <w:pStyle w:val="Compact"/>
        <w:bidi/>
      </w:pPr>
      <m:oMath>
        <m:r>
          <m:t>e</m:t>
        </m:r>
      </m:oMath>
      <w:r>
        <w:rPr>
          <w:rtl/>
        </w:rPr>
        <w:t xml:space="preserve">: بعد قطب التسطيح ع عن المركز ه في التسطيح التام، بنصف قطر الكرة واحدًا</w:t>
      </w:r>
    </w:p>
    <w:p>
      <w:pPr>
        <w:numPr>
          <w:ilvl w:val="0"/>
          <w:numId w:val="1021"/>
        </w:numPr>
        <w:pStyle w:val="Compact"/>
        <w:bidi/>
      </w:pPr>
      <m:oMath>
        <m:sSub>
          <m:e>
            <m:r>
              <m:t>R</m:t>
            </m:r>
          </m:e>
          <m:sub>
            <m:r>
              <m:t>e</m:t>
            </m:r>
          </m:sub>
        </m:sSub>
      </m:oMath>
      <w:r>
        <w:rPr>
          <w:rtl/>
        </w:rPr>
        <w:t xml:space="preserve">: نصف قطر مدار الحمل (معدل النهار) على الصفيحة</w:t>
      </w:r>
    </w:p>
    <w:p>
      <w:pPr>
        <w:numPr>
          <w:ilvl w:val="0"/>
          <w:numId w:val="1021"/>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21"/>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F</m:t>
        </m:r>
      </m:oMath>
      <w:r>
        <w:rPr>
          <w:rtl/>
        </w:rPr>
        <w:t xml:space="preserve"> </w:t>
      </w:r>
      <w:r>
        <w:rPr>
          <w:rtl/>
        </w:rPr>
        <w:t xml:space="preserve">= ف،</w:t>
      </w:r>
      <w:r>
        <w:rPr>
          <w:rtl/>
        </w:rPr>
        <w:t xml:space="preserve"> </w:t>
      </w:r>
      <m:oMath>
        <m:r>
          <m:rPr>
            <m:sty m:val="p"/>
          </m:rPr>
          <m:t>O</m:t>
        </m:r>
      </m:oMath>
      <w:r>
        <w:rPr>
          <w:rtl/>
        </w:rPr>
        <w:t xml:space="preserve"> </w:t>
      </w:r>
      <w:r>
        <w:rPr>
          <w:rtl/>
        </w:rPr>
        <w:t xml:space="preserve">= ع</w:t>
      </w:r>
    </w:p>
    <w:bookmarkEnd w:id="213"/>
    <w:bookmarkStart w:id="214" w:name="التحقق-10"/>
    <w:p>
      <w:pPr>
        <w:pStyle w:val="Heading4"/>
        <w:bidi/>
      </w:pPr>
      <w:r>
        <w:rPr>
          <w:rtl/>
        </w:rPr>
        <w:t xml:space="preserve">التحقق</w:t>
      </w:r>
    </w:p>
    <w:p>
      <w:pPr>
        <w:bidi/>
      </w:pPr>
      <w:r>
        <w:rPr>
          <w:rtl/>
        </w:rPr>
        <w:t xml:space="preserve">اجتاز الشكل ٢ من ٢ اختبارات عددية.</w:t>
      </w:r>
    </w:p>
    <w:bookmarkEnd w:id="214"/>
    <w:bookmarkEnd w:id="215"/>
    <w:bookmarkStart w:id="226" w:name="Xeb1b0b18fa980d096c3a413cd31e780cbc24ac2"/>
    <w:p>
      <w:pPr>
        <w:pStyle w:val="Heading3"/>
        <w:bidi/>
      </w:pPr>
      <w:r>
        <w:rPr>
          <w:rtl/>
        </w:rPr>
        <w:t xml:space="preserve">الشكل ١٢: عمل دوائر السموت بالطريق المشهور</w:t>
      </w:r>
    </w:p>
    <w:p>
      <w:pPr>
        <w:pStyle w:val="Author"/>
        <w:bidi/>
      </w:pPr>
      <w:r>
        <w:rPr>
          <w:rtl/>
        </w:rPr>
        <w:t xml:space="preserve">من باب «عمل دوائر السموت» — «ب»، الورقة ١٧ ظ، صفحة المصوّرة ٤٧</w:t>
      </w:r>
    </w:p>
    <w:p>
      <w:pPr>
        <w:pStyle w:val="CaptionedFigure"/>
        <w:bidi/>
      </w:pPr>
      <w:r>
        <w:drawing>
          <wp:inline>
            <wp:extent cx="2933700" cy="2997476"/>
            <wp:effectExtent b="0" l="0" r="0" t="0"/>
            <wp:docPr descr="صورة الشكل في المخطوط" title="" id="217" name="Picture"/>
            <a:graphic>
              <a:graphicData uri="http://schemas.openxmlformats.org/drawingml/2006/picture">
                <pic:pic>
                  <pic:nvPicPr>
                    <pic:cNvPr descr="../figures-atlas/ms/12_0.jpg" id="218" name="Picture"/>
                    <pic:cNvPicPr>
                      <a:picLocks noChangeArrowheads="1" noChangeAspect="1"/>
                    </pic:cNvPicPr>
                  </pic:nvPicPr>
                  <pic:blipFill>
                    <a:blip r:embed="rId216"/>
                    <a:stretch>
                      <a:fillRect/>
                    </a:stretch>
                  </pic:blipFill>
                  <pic:spPr bwMode="auto">
                    <a:xfrm>
                      <a:off x="0" y="0"/>
                      <a:ext cx="2933700" cy="299747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3549041"/>
            <wp:effectExtent b="0" l="0" r="0" t="0"/>
            <wp:docPr descr="إعادة الرسم بالحساب" title="" id="220" name="Picture"/>
            <a:graphic>
              <a:graphicData uri="http://schemas.openxmlformats.org/drawingml/2006/picture">
                <pic:pic>
                  <pic:nvPicPr>
                    <pic:cNvPr descr="out/fig/12.png" id="221" name="Picture"/>
                    <pic:cNvPicPr>
                      <a:picLocks noChangeArrowheads="1" noChangeAspect="1"/>
                    </pic:cNvPicPr>
                  </pic:nvPicPr>
                  <pic:blipFill>
                    <a:blip r:embed="rId219"/>
                    <a:stretch>
                      <a:fillRect/>
                    </a:stretch>
                  </pic:blipFill>
                  <pic:spPr bwMode="auto">
                    <a:xfrm>
                      <a:off x="0" y="0"/>
                      <a:ext cx="4075134" cy="354904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23" w:name="الشرح-11"/>
    <w:p>
      <w:pPr>
        <w:pStyle w:val="Heading4"/>
        <w:bidi/>
      </w:pPr>
      <w:r>
        <w:rPr>
          <w:rtl/>
        </w:rPr>
        <w:t xml:space="preserve">الشرح</w:t>
      </w:r>
    </w:p>
    <w:p>
      <w:pPr>
        <w:bidi/>
      </w:pPr>
      <w:r>
        <w:rPr>
          <w:rtl/>
        </w:rPr>
        <w:t xml:space="preserve">مدار الحمل ط ك ل م ومركزه ه، والأفق ك س م، وقطب التسطيح ك. يُعدّ ط ز بقدر العرض، ويُوصل ك ز فيقطع نصف النهار على ص، وهو سمت الرأس. ثم تُرسم دائرة أول السموت ك ص م ح على ص وك وم، ومركزها ع على نصف النهار الأسفل، وح نظير السمت. ويُخرج من ع خطٌّ موازٍ لخط المشرق والمغرب، وهو «خط المراكز».</w:t>
      </w:r>
    </w:p>
    <w:p>
      <w:pPr>
        <w:bidi/>
      </w:pPr>
      <w:r>
        <w:rPr>
          <w:rtl/>
        </w:rPr>
        <w:t xml:space="preserve">ولعمل دائرة سمت مفروض يُعدّ من ح على أول السموت قوس ح ف بضعف أجزاء السمت، ويُوصل ص ف فيقطع خط المراكز على ق، وهو مركز دائرة السمت المارة بـ ص وح. وأُخذ في الشكل العرض ثلاثة وثلاثون، والقوس ح ف ستون، أي سمت ثلاثين.</w:t>
      </w:r>
      <w:r>
        <w:rPr>
          <w:rStyle w:val="FootnoteReference"/>
        </w:rPr>
        <w:footnoteReference w:id="222"/>
      </w:r>
    </w:p>
    <w:bookmarkEnd w:id="223"/>
    <w:bookmarkStart w:id="224" w:name="المعادلات-11"/>
    <w:p>
      <w:pPr>
        <w:pStyle w:val="Heading4"/>
        <w:bidi/>
      </w:pPr>
      <w:r>
        <w:rPr>
          <w:rtl/>
        </w:rPr>
        <w:t xml:space="preserve">المعادلات</w:t>
      </w:r>
    </w:p>
    <w:p>
      <w:pPr>
        <w:bidi/>
      </w:pPr>
      <m:oMathPara>
        <m:oMathParaPr>
          <m:jc m:val="center"/>
        </m:oMathParaPr>
        <m:oMath>
          <m:bar>
            <m:barPr>
              <m:pos m:val="top"/>
            </m:barPr>
            <m:e>
              <m:r>
                <m:rPr>
                  <m:sty m:val="p"/>
                </m:rPr>
                <m:t>E</m:t>
              </m:r>
              <m:r>
                <m:rPr>
                  <m:sty m:val="p"/>
                </m:rPr>
                <m:t>C</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φ</m:t>
                  </m:r>
                </m:num>
                <m:den>
                  <m:r>
                    <m:t>2</m:t>
                  </m:r>
                </m:den>
              </m:f>
            </m:e>
          </m:d>
          <m:r>
            <m:rPr>
              <m:sty m:val="p"/>
            </m:rPr>
            <m:t>,</m:t>
          </m:r>
          <m:r>
            <m:t>  </m:t>
          </m:r>
          <m:bar>
            <m:barPr>
              <m:pos m:val="top"/>
            </m:barPr>
            <m:e>
              <m:r>
                <m:rPr>
                  <m:sty m:val="p"/>
                </m:rPr>
                <m:t>E</m:t>
              </m:r>
              <m:r>
                <m:rPr>
                  <m:sty m:val="p"/>
                </m:rPr>
                <m:t>O</m:t>
              </m:r>
            </m:e>
          </m:bar>
          <m:r>
            <m:rPr>
              <m:sty m:val="p"/>
            </m:rPr>
            <m:t>=</m:t>
          </m:r>
          <m:sSub>
            <m:e>
              <m:r>
                <m:t>R</m:t>
              </m:r>
            </m:e>
            <m:sub>
              <m:r>
                <m:t>e</m:t>
              </m:r>
            </m:sub>
          </m:sSub>
          <m:r>
            <m:rPr>
              <m:sty m:val="p"/>
            </m:rPr>
            <m:t>tan</m:t>
          </m:r>
          <m:r>
            <m:t>φ</m:t>
          </m:r>
        </m:oMath>
      </m:oMathPara>
    </w:p>
    <w:p>
      <w:pPr>
        <w:bidi/>
      </w:pPr>
      <m:oMathPara>
        <m:oMathParaPr>
          <m:jc m:val="center"/>
        </m:oMathParaPr>
        <m:oMath>
          <m:sSub>
            <m:e>
              <m:r>
                <m:t>x</m:t>
              </m:r>
            </m:e>
            <m:sub>
              <m:r>
                <m:rPr>
                  <m:sty m:val="p"/>
                </m:rPr>
                <m:t>Q</m:t>
              </m:r>
            </m:sub>
          </m:sSub>
          <m:r>
            <m:rPr>
              <m:sty m:val="p"/>
            </m:rPr>
            <m:t>=</m:t>
          </m:r>
          <m:f>
            <m:fPr>
              <m:type m:val="bar"/>
            </m:fPr>
            <m:num>
              <m:sSub>
                <m:e>
                  <m:r>
                    <m:t>R</m:t>
                  </m:r>
                </m:e>
                <m:sub>
                  <m:r>
                    <m:t>e</m:t>
                  </m:r>
                </m:sub>
              </m:sSub>
            </m:num>
            <m:den>
              <m:r>
                <m:rPr>
                  <m:sty m:val="p"/>
                </m:rPr>
                <m:t>cos</m:t>
              </m:r>
              <m:r>
                <m:t>φ</m:t>
              </m:r>
            </m:den>
          </m:f>
          <m:r>
            <m:rPr>
              <m:sty m:val="p"/>
            </m:rPr>
            <m:t>cot</m:t>
          </m:r>
          <m:r>
            <m:t>A</m:t>
          </m:r>
        </m:oMath>
      </m:oMathPara>
    </w:p>
    <w:p>
      <w:pPr>
        <w:bidi/>
      </w:pPr>
      <w:r>
        <w:rPr>
          <w:rtl/>
        </w:rPr>
        <w:t xml:space="preserve">حيث:</w:t>
      </w:r>
    </w:p>
    <w:p>
      <w:pPr>
        <w:numPr>
          <w:ilvl w:val="0"/>
          <w:numId w:val="1022"/>
        </w:numPr>
        <w:pStyle w:val="Compact"/>
        <w:bidi/>
      </w:pPr>
      <m:oMath>
        <m:r>
          <m:t>A</m:t>
        </m:r>
      </m:oMath>
      <w:r>
        <w:rPr>
          <w:rtl/>
        </w:rPr>
        <w:t xml:space="preserve">: السمت؛ يُبيَّن في كل شكل أيُعدّ من نقطة الجنوب أم من المشرق</w:t>
      </w:r>
    </w:p>
    <w:p>
      <w:pPr>
        <w:numPr>
          <w:ilvl w:val="0"/>
          <w:numId w:val="1022"/>
        </w:numPr>
        <w:pStyle w:val="Compact"/>
        <w:bidi/>
      </w:pPr>
      <m:oMath>
        <m:r>
          <m:t>e</m:t>
        </m:r>
      </m:oMath>
      <w:r>
        <w:rPr>
          <w:rtl/>
        </w:rPr>
        <w:t xml:space="preserve">: بعد قطب التسطيح ع عن المركز ه في التسطيح التام، بنصف قطر الكرة واحدًا</w:t>
      </w:r>
    </w:p>
    <w:p>
      <w:pPr>
        <w:numPr>
          <w:ilvl w:val="0"/>
          <w:numId w:val="1022"/>
        </w:numPr>
        <w:pStyle w:val="Compact"/>
        <w:bidi/>
      </w:pPr>
      <m:oMath>
        <m:sSub>
          <m:e>
            <m:r>
              <m:t>R</m:t>
            </m:r>
          </m:e>
          <m:sub>
            <m:r>
              <m:t>e</m:t>
            </m:r>
          </m:sub>
        </m:sSub>
      </m:oMath>
      <w:r>
        <w:rPr>
          <w:rtl/>
        </w:rPr>
        <w:t xml:space="preserve">: نصف قطر مدار الحمل (معدل النهار) على الصفيحة</w:t>
      </w:r>
    </w:p>
    <w:p>
      <w:pPr>
        <w:numPr>
          <w:ilvl w:val="0"/>
          <w:numId w:val="1022"/>
        </w:numPr>
        <w:pStyle w:val="Compact"/>
        <w:bidi/>
      </w:pPr>
      <m:oMath>
        <m:r>
          <m:t>φ</m:t>
        </m:r>
      </m:oMath>
      <w:r>
        <w:rPr>
          <w:rtl/>
        </w:rPr>
        <w:t xml:space="preserve">: عرض البلد</w:t>
      </w:r>
    </w:p>
    <w:p>
      <w:pPr>
        <w:numPr>
          <w:ilvl w:val="0"/>
          <w:numId w:val="1022"/>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r>
        <w:rPr>
          <w:rtl/>
        </w:rPr>
        <w:t xml:space="preserve"> </w:t>
      </w:r>
      <m:oMath>
        <m:r>
          <m:rPr>
            <m:sty m:val="p"/>
          </m:rPr>
          <m:t>Q</m:t>
        </m:r>
      </m:oMath>
      <w:r>
        <w:rPr>
          <w:rtl/>
        </w:rPr>
        <w:t xml:space="preserve"> </w:t>
      </w:r>
      <w:r>
        <w:rPr>
          <w:rtl/>
        </w:rPr>
        <w:t xml:space="preserve">= ق</w:t>
      </w:r>
    </w:p>
    <w:bookmarkEnd w:id="224"/>
    <w:bookmarkStart w:id="225" w:name="التحقق-11"/>
    <w:p>
      <w:pPr>
        <w:pStyle w:val="Heading4"/>
        <w:bidi/>
      </w:pPr>
      <w:r>
        <w:rPr>
          <w:rtl/>
        </w:rPr>
        <w:t xml:space="preserve">التحقق</w:t>
      </w:r>
    </w:p>
    <w:p>
      <w:pPr>
        <w:bidi/>
      </w:pPr>
      <w:r>
        <w:rPr>
          <w:rtl/>
        </w:rPr>
        <w:t xml:space="preserve">اجتاز الشكل ٢ من ٢ اختبارات عددية.</w:t>
      </w:r>
    </w:p>
    <w:bookmarkEnd w:id="225"/>
    <w:bookmarkEnd w:id="226"/>
    <w:bookmarkStart w:id="237" w:name="Xc264201ede9947dd40492c6398110e7ede9315d"/>
    <w:p>
      <w:pPr>
        <w:pStyle w:val="Heading3"/>
        <w:bidi/>
      </w:pPr>
      <w:r>
        <w:rPr>
          <w:rtl/>
        </w:rPr>
        <w:t xml:space="preserve">الشكل ١٣: وجه في عمل دوائر السموت لأبي محمد السيفي</w:t>
      </w:r>
    </w:p>
    <w:p>
      <w:pPr>
        <w:pStyle w:val="Author"/>
        <w:bidi/>
      </w:pPr>
      <w:r>
        <w:rPr>
          <w:rtl/>
        </w:rPr>
        <w:t xml:space="preserve">من باب «وجه في عمل هذه الدوائر لأبي محمد السيفي» — «ب»، الورقة ١٨ و، صفحة المصوّرة ٤٨</w:t>
      </w:r>
    </w:p>
    <w:p>
      <w:pPr>
        <w:pStyle w:val="CaptionedFigure"/>
        <w:bidi/>
      </w:pPr>
      <w:r>
        <w:drawing>
          <wp:inline>
            <wp:extent cx="2933700" cy="2750343"/>
            <wp:effectExtent b="0" l="0" r="0" t="0"/>
            <wp:docPr descr="صورة الشكل في المخطوط" title="" id="228" name="Picture"/>
            <a:graphic>
              <a:graphicData uri="http://schemas.openxmlformats.org/drawingml/2006/picture">
                <pic:pic>
                  <pic:nvPicPr>
                    <pic:cNvPr descr="../figures-atlas/ms/13_0.jpg" id="229" name="Picture"/>
                    <pic:cNvPicPr>
                      <a:picLocks noChangeArrowheads="1" noChangeAspect="1"/>
                    </pic:cNvPicPr>
                  </pic:nvPicPr>
                  <pic:blipFill>
                    <a:blip r:embed="rId227"/>
                    <a:stretch>
                      <a:fillRect/>
                    </a:stretch>
                  </pic:blipFill>
                  <pic:spPr bwMode="auto">
                    <a:xfrm>
                      <a:off x="0" y="0"/>
                      <a:ext cx="2933700" cy="275034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33172" cy="2588712"/>
            <wp:effectExtent b="0" l="0" r="0" t="0"/>
            <wp:docPr descr="إعادة الرسم بالحساب" title="" id="231" name="Picture"/>
            <a:graphic>
              <a:graphicData uri="http://schemas.openxmlformats.org/drawingml/2006/picture">
                <pic:pic>
                  <pic:nvPicPr>
                    <pic:cNvPr descr="out/fig/13.png" id="232" name="Picture"/>
                    <pic:cNvPicPr>
                      <a:picLocks noChangeArrowheads="1" noChangeAspect="1"/>
                    </pic:cNvPicPr>
                  </pic:nvPicPr>
                  <pic:blipFill>
                    <a:blip r:embed="rId230"/>
                    <a:stretch>
                      <a:fillRect/>
                    </a:stretch>
                  </pic:blipFill>
                  <pic:spPr bwMode="auto">
                    <a:xfrm>
                      <a:off x="0" y="0"/>
                      <a:ext cx="3933172" cy="258871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34" w:name="الشرح-12"/>
    <w:p>
      <w:pPr>
        <w:pStyle w:val="Heading4"/>
        <w:bidi/>
      </w:pPr>
      <w:r>
        <w:rPr>
          <w:rtl/>
        </w:rPr>
        <w:t xml:space="preserve">الشرح</w:t>
      </w:r>
    </w:p>
    <w:p>
      <w:pPr>
        <w:bidi/>
      </w:pPr>
      <w:r>
        <w:rPr>
          <w:rtl/>
        </w:rPr>
        <w:t xml:space="preserve">وجه السيفي أخصر من المشهور. تُرسم حول سمت الرأس ص دائرة ا ب ج د بأي فتحة شئت. ويُعدّ عليها من ا قوس ا ب بقدر أجزاء السمت المطلوب، ويُخرج ص ب إلى خط المراكز، فيقع على المركز ق نفسه الذي يستخرجه الطريق المشهور.</w:t>
      </w:r>
    </w:p>
    <w:p>
      <w:pPr>
        <w:bidi/>
      </w:pPr>
      <w:r>
        <w:rPr>
          <w:rtl/>
        </w:rPr>
        <w:t xml:space="preserve">والعلة أن الزاوية عند ص بين خط نصف النهار ونصف القطر إلى مركز دائرة السمت تساوي السمت نفسه، لأن التسطيح يحفظ الزوايا. فلا حاجة إلى رسم أول السموت ولا إلى مضاعفة القوس.</w:t>
      </w:r>
      <w:r>
        <w:rPr>
          <w:rStyle w:val="FootnoteReference"/>
        </w:rPr>
        <w:footnoteReference w:id="233"/>
      </w:r>
    </w:p>
    <w:bookmarkEnd w:id="234"/>
    <w:bookmarkStart w:id="235" w:name="المعادلات-12"/>
    <w:p>
      <w:pPr>
        <w:pStyle w:val="Heading4"/>
        <w:bidi/>
      </w:pPr>
      <w:r>
        <w:rPr>
          <w:rtl/>
        </w:rPr>
        <w:t xml:space="preserve">المعادلات</w:t>
      </w:r>
    </w:p>
    <w:p>
      <w:pPr>
        <w:bidi/>
      </w:pPr>
      <m:oMathPara>
        <m:oMathParaPr>
          <m:jc m:val="center"/>
        </m:oMathParaPr>
        <m:oMath>
          <m:r>
            <m:rPr>
              <m:sty m:val="p"/>
            </m:rPr>
            <m:t>∠</m:t>
          </m:r>
          <m:d>
            <m:dPr>
              <m:begChr m:val="("/>
              <m:endChr m:val=")"/>
              <m:sepChr m:val=""/>
              <m:grow/>
            </m:dPr>
            <m:e>
              <m:bar>
                <m:barPr>
                  <m:pos m:val="top"/>
                </m:barPr>
                <m:e>
                  <m:r>
                    <m:rPr>
                      <m:sty m:val="p"/>
                    </m:rPr>
                    <m:t>C</m:t>
                  </m:r>
                  <m:r>
                    <m:rPr>
                      <m:sty m:val="p"/>
                    </m:rPr>
                    <m:t>A</m:t>
                  </m:r>
                </m:e>
              </m:bar>
              <m:r>
                <m:rPr>
                  <m:sty m:val="p"/>
                </m:rPr>
                <m:t>,</m:t>
              </m:r>
              <m:r>
                <m:t> </m:t>
              </m:r>
              <m:bar>
                <m:barPr>
                  <m:pos m:val="top"/>
                </m:barPr>
                <m:e>
                  <m:r>
                    <m:rPr>
                      <m:sty m:val="p"/>
                    </m:rPr>
                    <m:t>C</m:t>
                  </m:r>
                  <m:r>
                    <m:rPr>
                      <m:sty m:val="p"/>
                    </m:rPr>
                    <m:t>B</m:t>
                  </m:r>
                </m:e>
              </m:bar>
            </m:e>
          </m:d>
          <m:r>
            <m:rPr>
              <m:sty m:val="p"/>
            </m:rPr>
            <m:t>=</m:t>
          </m:r>
          <m:r>
            <m:t>A</m:t>
          </m:r>
          <m:r>
            <m:t> </m:t>
          </m:r>
          <m:r>
            <m:rPr>
              <m:sty m:val="p"/>
            </m:rPr>
            <m:t>⇒</m:t>
          </m:r>
          <m:r>
            <m:t> </m:t>
          </m:r>
          <m:bar>
            <m:barPr>
              <m:pos m:val="top"/>
            </m:barPr>
            <m:e>
              <m:r>
                <m:rPr>
                  <m:sty m:val="p"/>
                </m:rPr>
                <m:t>C</m:t>
              </m:r>
              <m:r>
                <m:rPr>
                  <m:sty m:val="p"/>
                </m:rPr>
                <m:t>B</m:t>
              </m:r>
            </m:e>
          </m:bar>
          <m:r>
            <m:rPr>
              <m:sty m:val="p"/>
            </m:rPr>
            <m:t>∩</m:t>
          </m:r>
          <m:r>
            <m:rPr>
              <m:nor/>
              <m:sty m:val="p"/>
            </m:rPr>
            <m:t>line of centres</m:t>
          </m:r>
          <m:r>
            <m:rPr>
              <m:sty m:val="p"/>
            </m:rPr>
            <m:t>=</m:t>
          </m:r>
          <m:r>
            <m:rPr>
              <m:sty m:val="p"/>
            </m:rPr>
            <m:t>Q</m:t>
          </m:r>
        </m:oMath>
      </m:oMathPara>
    </w:p>
    <w:p>
      <w:pPr>
        <w:bidi/>
      </w:pPr>
      <w:r>
        <w:rPr>
          <w:rtl/>
        </w:rPr>
        <w:t xml:space="preserve">حيث:</w:t>
      </w:r>
    </w:p>
    <w:p>
      <w:pPr>
        <w:numPr>
          <w:ilvl w:val="0"/>
          <w:numId w:val="1023"/>
        </w:numPr>
        <w:pStyle w:val="Compact"/>
        <w:bidi/>
      </w:pPr>
      <m:oMath>
        <m:r>
          <m:t>A</m:t>
        </m:r>
      </m:oMath>
      <w:r>
        <w:rPr>
          <w:rtl/>
        </w:rPr>
        <w:t xml:space="preserve">: السمت؛ يُبيَّن في كل شكل أيُعدّ من نقطة الجنوب أم من المشرق</w:t>
      </w:r>
    </w:p>
    <w:p>
      <w:pPr>
        <w:numPr>
          <w:ilvl w:val="0"/>
          <w:numId w:val="1023"/>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Q</m:t>
        </m:r>
      </m:oMath>
      <w:r>
        <w:rPr>
          <w:rtl/>
        </w:rPr>
        <w:t xml:space="preserve"> </w:t>
      </w:r>
      <w:r>
        <w:rPr>
          <w:rtl/>
        </w:rPr>
        <w:t xml:space="preserve">= ق</w:t>
      </w:r>
    </w:p>
    <w:bookmarkEnd w:id="235"/>
    <w:bookmarkStart w:id="236" w:name="التحقق-12"/>
    <w:p>
      <w:pPr>
        <w:pStyle w:val="Heading4"/>
        <w:bidi/>
      </w:pPr>
      <w:r>
        <w:rPr>
          <w:rtl/>
        </w:rPr>
        <w:t xml:space="preserve">التحقق</w:t>
      </w:r>
    </w:p>
    <w:p>
      <w:pPr>
        <w:bidi/>
      </w:pPr>
      <w:r>
        <w:rPr>
          <w:rtl/>
        </w:rPr>
        <w:t xml:space="preserve">اجتاز الشكل ١ من ١ اختبارات عددية.</w:t>
      </w:r>
    </w:p>
    <w:bookmarkEnd w:id="236"/>
    <w:bookmarkEnd w:id="237"/>
    <w:bookmarkStart w:id="248" w:name="Xd0a655319a89df61331dd51f07612382e80d032"/>
    <w:p>
      <w:pPr>
        <w:pStyle w:val="Heading3"/>
        <w:bidi/>
      </w:pPr>
      <w:r>
        <w:rPr>
          <w:rtl/>
        </w:rPr>
        <w:t xml:space="preserve">الشكل ١٤: وجه في عمل دوائر السموت لأبي محمود الخجندي</w:t>
      </w:r>
    </w:p>
    <w:p>
      <w:pPr>
        <w:pStyle w:val="Author"/>
        <w:bidi/>
      </w:pPr>
      <w:r>
        <w:rPr>
          <w:rtl/>
        </w:rPr>
        <w:t xml:space="preserve">من باب «وجه في عملها لأبي محمود حامد بن الخضر الخجندي» — «ب»، الورقة ١٨ ظ، صفحة المصوّرة ٤٩</w:t>
      </w:r>
    </w:p>
    <w:p>
      <w:pPr>
        <w:pStyle w:val="CaptionedFigure"/>
        <w:bidi/>
      </w:pPr>
      <w:r>
        <w:drawing>
          <wp:inline>
            <wp:extent cx="2933700" cy="2648479"/>
            <wp:effectExtent b="0" l="0" r="0" t="0"/>
            <wp:docPr descr="صورة الشكل في المخطوط" title="" id="239" name="Picture"/>
            <a:graphic>
              <a:graphicData uri="http://schemas.openxmlformats.org/drawingml/2006/picture">
                <pic:pic>
                  <pic:nvPicPr>
                    <pic:cNvPr descr="../figures-atlas/ms/14_0.jpg" id="240" name="Picture"/>
                    <pic:cNvPicPr>
                      <a:picLocks noChangeArrowheads="1" noChangeAspect="1"/>
                    </pic:cNvPicPr>
                  </pic:nvPicPr>
                  <pic:blipFill>
                    <a:blip r:embed="rId238"/>
                    <a:stretch>
                      <a:fillRect/>
                    </a:stretch>
                  </pic:blipFill>
                  <pic:spPr bwMode="auto">
                    <a:xfrm>
                      <a:off x="0" y="0"/>
                      <a:ext cx="2933700" cy="2648479"/>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33172" cy="2830882"/>
            <wp:effectExtent b="0" l="0" r="0" t="0"/>
            <wp:docPr descr="إعادة الرسم بالحساب" title="" id="242" name="Picture"/>
            <a:graphic>
              <a:graphicData uri="http://schemas.openxmlformats.org/drawingml/2006/picture">
                <pic:pic>
                  <pic:nvPicPr>
                    <pic:cNvPr descr="out/fig/14.png" id="243" name="Picture"/>
                    <pic:cNvPicPr>
                      <a:picLocks noChangeArrowheads="1" noChangeAspect="1"/>
                    </pic:cNvPicPr>
                  </pic:nvPicPr>
                  <pic:blipFill>
                    <a:blip r:embed="rId241"/>
                    <a:stretch>
                      <a:fillRect/>
                    </a:stretch>
                  </pic:blipFill>
                  <pic:spPr bwMode="auto">
                    <a:xfrm>
                      <a:off x="0" y="0"/>
                      <a:ext cx="3933172" cy="28308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45" w:name="الشرح-13"/>
    <w:p>
      <w:pPr>
        <w:pStyle w:val="Heading4"/>
        <w:bidi/>
      </w:pPr>
      <w:r>
        <w:rPr>
          <w:rtl/>
        </w:rPr>
        <w:t xml:space="preserve">الشرح</w:t>
      </w:r>
    </w:p>
    <w:p>
      <w:pPr>
        <w:bidi/>
      </w:pPr>
      <w:r>
        <w:rPr>
          <w:rtl/>
        </w:rPr>
        <w:t xml:space="preserve">طريق الخجندي: يُعدّ على مدار الحمل من ل قوس ل ا بقدر بُعد السمت عن خط نصف النهار. ويوصل ص ا فيقطع الأفق على ب. فالدائرة المارة بـ ب وبسمت الرأس ونظيره، ومركزها على خط المراكز، هي دائرة السمت المطلوبة.</w:t>
      </w:r>
    </w:p>
    <w:p>
      <w:pPr>
        <w:bidi/>
      </w:pPr>
      <w:r>
        <w:rPr>
          <w:rtl/>
        </w:rPr>
        <w:t xml:space="preserve">وقد امتُحن هذا الطريق في كل سمت، فوُجدت ص وب وا على استقامة واحدة في كل حال. فالطريق صحيح على الإطلاق، لا تقريب فيه.</w:t>
      </w:r>
      <w:r>
        <w:rPr>
          <w:rStyle w:val="FootnoteReference"/>
        </w:rPr>
        <w:footnoteReference w:id="244"/>
      </w:r>
    </w:p>
    <w:bookmarkEnd w:id="245"/>
    <w:bookmarkStart w:id="246" w:name="المعادلات-13"/>
    <w:p>
      <w:pPr>
        <w:pStyle w:val="Heading4"/>
        <w:bidi/>
      </w:pPr>
      <w:r>
        <w:rPr>
          <w:rtl/>
        </w:rPr>
        <w:t xml:space="preserve">المعادلات</w:t>
      </w:r>
    </w:p>
    <w:p>
      <w:pPr>
        <w:bidi/>
      </w:pPr>
      <m:oMathPara>
        <m:oMathParaPr>
          <m:jc m:val="center"/>
        </m:oMathParaPr>
        <m:oMath>
          <m:r>
            <m:rPr>
              <m:sty m:val="p"/>
            </m:rPr>
            <m:t>C</m:t>
          </m:r>
          <m:r>
            <m:rPr>
              <m:sty m:val="p"/>
            </m:rPr>
            <m:t>,</m:t>
          </m:r>
          <m:r>
            <m:t> </m:t>
          </m:r>
          <m:r>
            <m:rPr>
              <m:sty m:val="p"/>
            </m:rPr>
            <m:t>B</m:t>
          </m:r>
          <m:r>
            <m:rPr>
              <m:sty m:val="p"/>
            </m:rPr>
            <m:t>,</m:t>
          </m:r>
          <m:r>
            <m:t> </m:t>
          </m:r>
          <m:r>
            <m:rPr>
              <m:sty m:val="p"/>
            </m:rPr>
            <m:t>A</m:t>
          </m:r>
          <m:r>
            <m:t> </m:t>
          </m:r>
          <m:r>
            <m:rPr>
              <m:nor/>
              <m:sty m:val="p"/>
            </m:rPr>
            <m:t>collinear</m:t>
          </m:r>
          <m:r>
            <m:t> </m:t>
          </m:r>
          <m:r>
            <m:rPr>
              <m:sty m:val="p"/>
            </m:rPr>
            <m:t>∀</m:t>
          </m:r>
          <m:r>
            <m:t>A</m:t>
          </m:r>
        </m:oMath>
      </m:oMathPara>
    </w:p>
    <w:p>
      <w:pPr>
        <w:bidi/>
      </w:pPr>
      <w:r>
        <w:rPr>
          <w:rtl/>
        </w:rPr>
        <w:t xml:space="preserve">حيث:</w:t>
      </w:r>
    </w:p>
    <w:p>
      <w:pPr>
        <w:numPr>
          <w:ilvl w:val="0"/>
          <w:numId w:val="1024"/>
        </w:numPr>
        <w:pStyle w:val="Compact"/>
        <w:bidi/>
      </w:pPr>
      <m:oMath>
        <m:r>
          <m:t>A</m:t>
        </m:r>
      </m:oMath>
      <w:r>
        <w:rPr>
          <w:rtl/>
        </w:rPr>
        <w:t xml:space="preserve">: السمت؛ يُبيَّن في كل شكل أيُعدّ من نقطة الجنوب أم من المشرق</w:t>
      </w:r>
    </w:p>
    <w:p>
      <w:pPr>
        <w:numPr>
          <w:ilvl w:val="0"/>
          <w:numId w:val="1024"/>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p>
    <w:bookmarkEnd w:id="246"/>
    <w:bookmarkStart w:id="247" w:name="التحقق-13"/>
    <w:p>
      <w:pPr>
        <w:pStyle w:val="Heading4"/>
        <w:bidi/>
      </w:pPr>
      <w:r>
        <w:rPr>
          <w:rtl/>
        </w:rPr>
        <w:t xml:space="preserve">التحقق</w:t>
      </w:r>
    </w:p>
    <w:p>
      <w:pPr>
        <w:bidi/>
      </w:pPr>
      <w:r>
        <w:rPr>
          <w:rtl/>
        </w:rPr>
        <w:t xml:space="preserve">اجتاز الشكل ١ من ١ اختبارات عددية.</w:t>
      </w:r>
    </w:p>
    <w:bookmarkEnd w:id="247"/>
    <w:bookmarkEnd w:id="248"/>
    <w:bookmarkStart w:id="258" w:name="Xf68797e2751775cda69b507c9231492b379c333"/>
    <w:p>
      <w:pPr>
        <w:pStyle w:val="Heading3"/>
        <w:bidi/>
      </w:pPr>
      <w:r>
        <w:rPr>
          <w:rtl/>
        </w:rPr>
        <w:t xml:space="preserve">الشكل ١٥: استخراج رؤوس الكواكب بدوائر الطول والعرض</w:t>
      </w:r>
    </w:p>
    <w:p>
      <w:pPr>
        <w:pStyle w:val="Author"/>
        <w:bidi/>
      </w:pPr>
      <w:r>
        <w:rPr>
          <w:rtl/>
        </w:rPr>
        <w:t xml:space="preserve">من باب «عمل رؤوس الكواكب الثابتة في العنكبوت باستعمال دوائر السموت» — «ب»، الورقة ١٩ ظ، صفحة المصوّرة ٥١</w:t>
      </w:r>
    </w:p>
    <w:p>
      <w:pPr>
        <w:pStyle w:val="CaptionedFigure"/>
        <w:bidi/>
      </w:pPr>
      <w:r>
        <w:drawing>
          <wp:inline>
            <wp:extent cx="2933700" cy="2477346"/>
            <wp:effectExtent b="0" l="0" r="0" t="0"/>
            <wp:docPr descr="صورة الشكل في المخطوط" title="" id="250" name="Picture"/>
            <a:graphic>
              <a:graphicData uri="http://schemas.openxmlformats.org/drawingml/2006/picture">
                <pic:pic>
                  <pic:nvPicPr>
                    <pic:cNvPr descr="../figures-atlas/ms/15_0.jpg" id="251" name="Picture"/>
                    <pic:cNvPicPr>
                      <a:picLocks noChangeArrowheads="1" noChangeAspect="1"/>
                    </pic:cNvPicPr>
                  </pic:nvPicPr>
                  <pic:blipFill>
                    <a:blip r:embed="rId249"/>
                    <a:stretch>
                      <a:fillRect/>
                    </a:stretch>
                  </pic:blipFill>
                  <pic:spPr bwMode="auto">
                    <a:xfrm>
                      <a:off x="0" y="0"/>
                      <a:ext cx="2933700" cy="247734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4609578"/>
            <wp:effectExtent b="0" l="0" r="0" t="0"/>
            <wp:docPr descr="إعادة الرسم بالحساب" title="" id="253" name="Picture"/>
            <a:graphic>
              <a:graphicData uri="http://schemas.openxmlformats.org/drawingml/2006/picture">
                <pic:pic>
                  <pic:nvPicPr>
                    <pic:cNvPr descr="out/fig/15.png" id="254" name="Picture"/>
                    <pic:cNvPicPr>
                      <a:picLocks noChangeArrowheads="1" noChangeAspect="1"/>
                    </pic:cNvPicPr>
                  </pic:nvPicPr>
                  <pic:blipFill>
                    <a:blip r:embed="rId252"/>
                    <a:stretch>
                      <a:fillRect/>
                    </a:stretch>
                  </pic:blipFill>
                  <pic:spPr bwMode="auto">
                    <a:xfrm>
                      <a:off x="0" y="0"/>
                      <a:ext cx="4075134" cy="460957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55" w:name="الشرح-14"/>
    <w:p>
      <w:pPr>
        <w:pStyle w:val="Heading4"/>
        <w:bidi/>
      </w:pPr>
      <w:r>
        <w:rPr>
          <w:rtl/>
        </w:rPr>
        <w:t xml:space="preserve">الشرح</w:t>
      </w:r>
    </w:p>
    <w:p>
      <w:pPr>
        <w:bidi/>
      </w:pPr>
      <w:r>
        <w:rPr>
          <w:rtl/>
        </w:rPr>
        <w:t xml:space="preserve">وجه لطيف يجعل منطقة البروج ح ك ز م كأنها أفق بلد عرضه تمام الميل الكلي</w:t>
      </w:r>
      <w:r>
        <w:rPr>
          <w:rtl/>
        </w:rPr>
        <w:t xml:space="preserve"> </w:t>
      </w:r>
      <m:oMath>
        <m:r>
          <m:t>66</m:t>
        </m:r>
        <m:r>
          <m:rPr>
            <m:sty m:val="p"/>
          </m:rPr>
          <m:t>;</m:t>
        </m:r>
        <m:sSup>
          <m:e>
            <m:r>
              <m:t>25</m:t>
            </m:r>
          </m:e>
          <m:sup>
            <m:r>
              <m:rPr>
                <m:sty m:val="p"/>
              </m:rPr>
              <m:t>∘</m:t>
            </m:r>
          </m:sup>
        </m:sSup>
      </m:oMath>
      <w:r>
        <w:rPr>
          <w:rtl/>
        </w:rPr>
        <w:t xml:space="preserve">. فيكون «سمت رأسه» ص قطبَ البروج، و«دوائر سموته» دوائرَ الطول، و«مقنطراته» دوائرَ العرض. فيُستعمل عمل السموت والمقنطرات بعينه لوضع الكواكب بطولها وعرضها، من غير تحويلها إلى الميل والمطالع.</w:t>
      </w:r>
    </w:p>
    <w:p>
      <w:pPr>
        <w:bidi/>
      </w:pPr>
      <w:r>
        <w:rPr>
          <w:rtl/>
        </w:rPr>
        <w:t xml:space="preserve">والمثالان في الشكل:</w:t>
      </w:r>
    </w:p>
    <w:p>
      <w:pPr>
        <w:numPr>
          <w:ilvl w:val="0"/>
          <w:numId w:val="1025"/>
        </w:numPr>
        <w:pStyle w:val="Compact"/>
        <w:bidi/>
      </w:pPr>
      <w:r>
        <w:rPr>
          <w:rtl/>
          <w:bCs/>
          <w:b/>
        </w:rPr>
        <w:t xml:space="preserve">كوكب أول</w:t>
      </w:r>
      <w:r>
        <w:rPr>
          <w:rtl/>
        </w:rPr>
        <w:t xml:space="preserve">: طوله مائتا جزء من أول الحمل وعرضه ستة أجزاء شمالًا. موضعه من المنطقة ج، ورأسه د.</w:t>
      </w:r>
    </w:p>
    <w:p>
      <w:pPr>
        <w:numPr>
          <w:ilvl w:val="0"/>
          <w:numId w:val="1025"/>
        </w:numPr>
        <w:pStyle w:val="Compact"/>
        <w:bidi/>
      </w:pPr>
      <w:r>
        <w:rPr>
          <w:rtl/>
          <w:bCs/>
          <w:b/>
        </w:rPr>
        <w:t xml:space="preserve">كوكب ثان</w:t>
      </w:r>
      <w:r>
        <w:rPr>
          <w:rtl/>
        </w:rPr>
        <w:t xml:space="preserve">: في السابعة من السرطان، وعرضه عشرة أجزاء جنوبًا. موضعه من المنطقة ي، ورأسه س تحت «الأفق».</w:t>
      </w:r>
    </w:p>
    <w:p>
      <w:pPr>
        <w:bidi/>
      </w:pPr>
      <w:r>
        <w:rPr>
          <w:rtl/>
        </w:rPr>
        <w:t xml:space="preserve">والدائرتان الحمراوان دائرتا الطول للكوكبين، وتتقاطعان على قطب البروج ص.</w:t>
      </w:r>
    </w:p>
    <w:bookmarkEnd w:id="255"/>
    <w:bookmarkStart w:id="256" w:name="المعادلات-14"/>
    <w:p>
      <w:pPr>
        <w:pStyle w:val="Heading4"/>
        <w:bidi/>
      </w:pPr>
      <w:r>
        <w:rPr>
          <w:rtl/>
        </w:rPr>
        <w:t xml:space="preserve">المعادلات</w:t>
      </w:r>
    </w:p>
    <w:p>
      <w:pPr>
        <w:bidi/>
      </w:pPr>
      <m:oMathPara>
        <m:oMathParaPr>
          <m:jc m:val="center"/>
        </m:oMathParaPr>
        <m:oMath>
          <m:r>
            <m:t>φ</m:t>
          </m:r>
          <m:r>
            <m:rPr>
              <m:sty m:val="p"/>
            </m:rPr>
            <m:t>′</m:t>
          </m:r>
          <m:r>
            <m:rPr>
              <m:sty m:val="p"/>
            </m:rPr>
            <m:t>=</m:t>
          </m:r>
          <m:sSup>
            <m:e>
              <m:r>
                <m:t>90</m:t>
              </m:r>
            </m:e>
            <m:sup>
              <m:r>
                <m:rPr>
                  <m:sty m:val="p"/>
                </m:rPr>
                <m:t>∘</m:t>
              </m:r>
            </m:sup>
          </m:sSup>
          <m:r>
            <m:rPr>
              <m:sty m:val="p"/>
            </m:rPr>
            <m:t>−</m:t>
          </m:r>
          <m:r>
            <m:t>ε</m:t>
          </m:r>
          <m:r>
            <m:rPr>
              <m:sty m:val="p"/>
            </m:rPr>
            <m:t>=</m:t>
          </m:r>
          <m:r>
            <m:t>66</m:t>
          </m:r>
          <m:r>
            <m:rPr>
              <m:sty m:val="p"/>
            </m:rPr>
            <m:t>;</m:t>
          </m:r>
          <m:sSup>
            <m:e>
              <m:r>
                <m:t>25</m:t>
              </m:r>
            </m:e>
            <m:sup>
              <m:r>
                <m:rPr>
                  <m:sty m:val="p"/>
                </m:rPr>
                <m:t>∘</m:t>
              </m:r>
            </m:sup>
          </m:sSup>
        </m:oMath>
      </m:oMathPara>
    </w:p>
    <w:p>
      <w:pPr>
        <w:bidi/>
      </w:pPr>
      <m:oMathPara>
        <m:oMathParaPr>
          <m:jc m:val="center"/>
        </m:oMathParaPr>
        <m:oMath>
          <m:bar>
            <m:barPr>
              <m:pos m:val="top"/>
            </m:barPr>
            <m:e>
              <m:r>
                <m:rPr>
                  <m:sty m:val="p"/>
                </m:rPr>
                <m:t>E</m:t>
              </m:r>
              <m:r>
                <m:rPr>
                  <m:sty m:val="p"/>
                </m:rPr>
                <m:t>C</m:t>
              </m:r>
            </m:e>
          </m:bar>
          <m:r>
            <m:rPr>
              <m:sty m:val="p"/>
            </m:rPr>
            <m:t>=</m:t>
          </m:r>
          <m:sSub>
            <m:e>
              <m:r>
                <m:t>R</m:t>
              </m:r>
            </m:e>
            <m:sub>
              <m:r>
                <m:t>e</m:t>
              </m:r>
            </m:sub>
          </m:sSub>
          <m:r>
            <m:rPr>
              <m:sty m:val="p"/>
            </m:rPr>
            <m:t>tan</m:t>
          </m:r>
          <m:f>
            <m:fPr>
              <m:type m:val="lin"/>
            </m:fPr>
            <m:num>
              <m:r>
                <m:t>ε</m:t>
              </m:r>
            </m:num>
            <m:den>
              <m:r>
                <m:t>2</m:t>
              </m:r>
            </m:den>
          </m:f>
        </m:oMath>
      </m:oMathPara>
    </w:p>
    <w:p>
      <w:pPr>
        <w:bidi/>
      </w:pPr>
      <w:r>
        <w:rPr>
          <w:rtl/>
        </w:rPr>
        <w:t xml:space="preserve">حيث:</w:t>
      </w:r>
    </w:p>
    <w:p>
      <w:pPr>
        <w:numPr>
          <w:ilvl w:val="0"/>
          <w:numId w:val="1026"/>
        </w:numPr>
        <w:pStyle w:val="Compact"/>
        <w:bidi/>
      </w:pPr>
      <m:oMath>
        <m:r>
          <m:t>e</m:t>
        </m:r>
      </m:oMath>
      <w:r>
        <w:rPr>
          <w:rtl/>
        </w:rPr>
        <w:t xml:space="preserve">: بعد قطب التسطيح ع عن المركز ه في التسطيح التام، بنصف قطر الكرة واحدًا</w:t>
      </w:r>
    </w:p>
    <w:p>
      <w:pPr>
        <w:numPr>
          <w:ilvl w:val="0"/>
          <w:numId w:val="1026"/>
        </w:numPr>
        <w:pStyle w:val="Compact"/>
        <w:bidi/>
      </w:pPr>
      <m:oMath>
        <m:sSub>
          <m:e>
            <m:r>
              <m:t>R</m:t>
            </m:r>
          </m:e>
          <m:sub>
            <m:r>
              <m:t>e</m:t>
            </m:r>
          </m:sub>
        </m:sSub>
      </m:oMath>
      <w:r>
        <w:rPr>
          <w:rtl/>
        </w:rPr>
        <w:t xml:space="preserve">: نصف قطر مدار الحمل (معدل النهار) على الصفيحة</w:t>
      </w:r>
    </w:p>
    <w:p>
      <w:pPr>
        <w:numPr>
          <w:ilvl w:val="0"/>
          <w:numId w:val="1026"/>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26"/>
        </w:numPr>
        <w:pStyle w:val="Compact"/>
        <w:bidi/>
      </w:pPr>
      <m:oMath>
        <m:r>
          <m:t>φ</m:t>
        </m:r>
        <m:r>
          <m:rPr>
            <m:sty m:val="p"/>
          </m:rPr>
          <m:t>′</m:t>
        </m:r>
      </m:oMath>
      <w:r>
        <w:rPr>
          <w:rtl/>
        </w:rPr>
        <w:t xml:space="preserve">: «عرض» الأفق المفروض حين تُتخذ منطقة البروج أفقًا</w:t>
      </w:r>
    </w:p>
    <w:p>
      <w:pPr>
        <w:numPr>
          <w:ilvl w:val="0"/>
          <w:numId w:val="1026"/>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p>
    <w:bookmarkEnd w:id="256"/>
    <w:bookmarkStart w:id="257" w:name="التحقق-14"/>
    <w:p>
      <w:pPr>
        <w:pStyle w:val="Heading4"/>
        <w:bidi/>
      </w:pPr>
      <w:r>
        <w:rPr>
          <w:rtl/>
        </w:rPr>
        <w:t xml:space="preserve">التحقق</w:t>
      </w:r>
    </w:p>
    <w:p>
      <w:pPr>
        <w:bidi/>
      </w:pPr>
      <w:r>
        <w:rPr>
          <w:rtl/>
        </w:rPr>
        <w:t xml:space="preserve">اجتاز الشكل ٥ من ٥ اختبارات عددية.</w:t>
      </w:r>
    </w:p>
    <w:bookmarkEnd w:id="257"/>
    <w:bookmarkEnd w:id="258"/>
    <w:bookmarkStart w:id="268" w:name="الشكل-١٦-تخطيط-مقنطرات-الانحطاط"/>
    <w:p>
      <w:pPr>
        <w:pStyle w:val="Heading3"/>
        <w:bidi/>
      </w:pPr>
      <w:r>
        <w:rPr>
          <w:rtl/>
        </w:rPr>
        <w:t xml:space="preserve">الشكل ١٦: تخطيط مقنطرات الانحطاط</w:t>
      </w:r>
    </w:p>
    <w:p>
      <w:pPr>
        <w:pStyle w:val="Author"/>
        <w:bidi/>
      </w:pPr>
      <w:r>
        <w:rPr>
          <w:rtl/>
        </w:rPr>
        <w:t xml:space="preserve">من باب «تخطيط مقنطرات الانحطاط» — «ب»، الورقة ٢٠ و، صفحة المصوّرة ٥٢</w:t>
      </w:r>
    </w:p>
    <w:p>
      <w:pPr>
        <w:pStyle w:val="CaptionedFigure"/>
        <w:bidi/>
      </w:pPr>
      <w:r>
        <w:drawing>
          <wp:inline>
            <wp:extent cx="2933700" cy="3577682"/>
            <wp:effectExtent b="0" l="0" r="0" t="0"/>
            <wp:docPr descr="صورة الشكل في المخطوط" title="" id="260" name="Picture"/>
            <a:graphic>
              <a:graphicData uri="http://schemas.openxmlformats.org/drawingml/2006/picture">
                <pic:pic>
                  <pic:nvPicPr>
                    <pic:cNvPr descr="../figures-atlas/ms/16_0.jpg" id="261" name="Picture"/>
                    <pic:cNvPicPr>
                      <a:picLocks noChangeArrowheads="1" noChangeAspect="1"/>
                    </pic:cNvPicPr>
                  </pic:nvPicPr>
                  <pic:blipFill>
                    <a:blip r:embed="rId259"/>
                    <a:stretch>
                      <a:fillRect/>
                    </a:stretch>
                  </pic:blipFill>
                  <pic:spPr bwMode="auto">
                    <a:xfrm>
                      <a:off x="0" y="0"/>
                      <a:ext cx="2933700" cy="357768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49249" cy="4121063"/>
            <wp:effectExtent b="0" l="0" r="0" t="0"/>
            <wp:docPr descr="إعادة الرسم بالحساب" title="" id="263" name="Picture"/>
            <a:graphic>
              <a:graphicData uri="http://schemas.openxmlformats.org/drawingml/2006/picture">
                <pic:pic>
                  <pic:nvPicPr>
                    <pic:cNvPr descr="out/fig/16.png" id="264" name="Picture"/>
                    <pic:cNvPicPr>
                      <a:picLocks noChangeArrowheads="1" noChangeAspect="1"/>
                    </pic:cNvPicPr>
                  </pic:nvPicPr>
                  <pic:blipFill>
                    <a:blip r:embed="rId262"/>
                    <a:stretch>
                      <a:fillRect/>
                    </a:stretch>
                  </pic:blipFill>
                  <pic:spPr bwMode="auto">
                    <a:xfrm>
                      <a:off x="0" y="0"/>
                      <a:ext cx="3649249" cy="412106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65" w:name="الشرح-15"/>
    <w:p>
      <w:pPr>
        <w:pStyle w:val="Heading4"/>
        <w:bidi/>
      </w:pPr>
      <w:r>
        <w:rPr>
          <w:rtl/>
        </w:rPr>
        <w:t xml:space="preserve">الشرح</w:t>
      </w:r>
    </w:p>
    <w:p>
      <w:pPr>
        <w:bidi/>
      </w:pPr>
      <w:r>
        <w:rPr>
          <w:rtl/>
        </w:rPr>
        <w:t xml:space="preserve">على قياس الشكل السابق تُتخذ المنطقة ك ر م ح أفقًا. والقوسان ك ا وم ب بقدر «العرض»، وهو تمام الميل الكلي. ولعمل مقنطرة الانحطاط العاشرة يُعدّ القوسان ا ج وب د، كل منهما عشرة أجزاء، في الجهة المخالفة لجهة مقنطرات الارتفاع. ويُوصل ك ج فيلقى نصف النهار على س، وك د فيلقاه على ع. فمنتصف س ع، وهو ف، مركز المقنطرة.</w:t>
      </w:r>
    </w:p>
    <w:p>
      <w:pPr>
        <w:bidi/>
      </w:pPr>
      <w:r>
        <w:rPr>
          <w:rtl/>
        </w:rPr>
        <w:t xml:space="preserve">ومقنطرات الانحطاط تُرسم في العنكبوت لمعرفة أوقات الشفق والفجر ودوائر العرض الجنوبي.</w:t>
      </w:r>
    </w:p>
    <w:bookmarkEnd w:id="265"/>
    <w:bookmarkStart w:id="266" w:name="المعادلات-15"/>
    <w:p>
      <w:pPr>
        <w:pStyle w:val="Heading4"/>
        <w:bidi/>
      </w:pPr>
      <w:r>
        <w:rPr>
          <w:rtl/>
        </w:rPr>
        <w:t xml:space="preserve">المعادلات</w:t>
      </w:r>
    </w:p>
    <w:p>
      <w:pPr>
        <w:bidi/>
      </w:pPr>
      <m:oMathPara>
        <m:oMathParaPr>
          <m:jc m:val="center"/>
        </m:oMathParaPr>
        <m:oMath>
          <m:sSub>
            <m:e>
              <m:r>
                <m:t>y</m:t>
              </m:r>
            </m:e>
            <m:sub>
              <m:r>
                <m:t>c</m:t>
              </m:r>
            </m:sub>
          </m:sSub>
          <m:d>
            <m:dPr>
              <m:begChr m:val="("/>
              <m:endChr m:val=")"/>
              <m:sepChr m:val=""/>
              <m:grow/>
            </m:dPr>
            <m:e>
              <m:r>
                <m:rPr>
                  <m:sty m:val="p"/>
                </m:rPr>
                <m:t>−</m:t>
              </m:r>
              <m:r>
                <m:t>h</m:t>
              </m:r>
            </m:e>
          </m:d>
          <m:r>
            <m:rPr>
              <m:sty m:val="p"/>
            </m:rPr>
            <m:t>=</m:t>
          </m:r>
          <m:sSub>
            <m:e>
              <m:r>
                <m:t>R</m:t>
              </m:r>
            </m:e>
            <m:sub>
              <m:r>
                <m:t>e</m:t>
              </m:r>
            </m:sub>
          </m:sSub>
          <m:f>
            <m:fPr>
              <m:type m:val="bar"/>
            </m:fPr>
            <m:num>
              <m:r>
                <m:rPr>
                  <m:sty m:val="p"/>
                </m:rPr>
                <m:t>cos</m:t>
              </m:r>
              <m:r>
                <m:t>φ</m:t>
              </m:r>
              <m:r>
                <m:rPr>
                  <m:sty m:val="p"/>
                </m:rPr>
                <m:t>′</m:t>
              </m:r>
            </m:num>
            <m:den>
              <m:r>
                <m:rPr>
                  <m:sty m:val="p"/>
                </m:rPr>
                <m:t>sin</m:t>
              </m:r>
              <m:r>
                <m:t>φ</m:t>
              </m:r>
              <m:r>
                <m:rPr>
                  <m:sty m:val="p"/>
                </m:rPr>
                <m:t>′</m:t>
              </m:r>
              <m:r>
                <m:rPr>
                  <m:sty m:val="p"/>
                </m:rPr>
                <m:t>−</m:t>
              </m:r>
              <m:r>
                <m:rPr>
                  <m:sty m:val="p"/>
                </m:rPr>
                <m:t>sin</m:t>
              </m:r>
              <m:r>
                <m:t>h</m:t>
              </m:r>
            </m:den>
          </m:f>
          <m:r>
            <m:rPr>
              <m:sty m:val="p"/>
            </m:rPr>
            <m:t>,</m:t>
          </m:r>
          <m:r>
            <m:t>  </m:t>
          </m:r>
          <m:r>
            <m:t>ρ</m:t>
          </m:r>
          <m:d>
            <m:dPr>
              <m:begChr m:val="("/>
              <m:endChr m:val=")"/>
              <m:sepChr m:val=""/>
              <m:grow/>
            </m:dPr>
            <m:e>
              <m:r>
                <m:rPr>
                  <m:sty m:val="p"/>
                </m:rPr>
                <m:t>−</m:t>
              </m:r>
              <m:r>
                <m:t>h</m:t>
              </m:r>
            </m:e>
          </m:d>
          <m:r>
            <m:rPr>
              <m:sty m:val="p"/>
            </m:rPr>
            <m:t>=</m:t>
          </m:r>
          <m:sSub>
            <m:e>
              <m:r>
                <m:t>R</m:t>
              </m:r>
            </m:e>
            <m:sub>
              <m:r>
                <m:t>e</m:t>
              </m:r>
            </m:sub>
          </m:sSub>
          <m:f>
            <m:fPr>
              <m:type m:val="bar"/>
            </m:fPr>
            <m:num>
              <m:r>
                <m:rPr>
                  <m:sty m:val="p"/>
                </m:rPr>
                <m:t>cos</m:t>
              </m:r>
              <m:r>
                <m:t>h</m:t>
              </m:r>
            </m:num>
            <m:den>
              <m:r>
                <m:rPr>
                  <m:sty m:val="p"/>
                </m:rPr>
                <m:t>sin</m:t>
              </m:r>
              <m:r>
                <m:t>φ</m:t>
              </m:r>
              <m:r>
                <m:rPr>
                  <m:sty m:val="p"/>
                </m:rPr>
                <m:t>′</m:t>
              </m:r>
              <m:r>
                <m:rPr>
                  <m:sty m:val="p"/>
                </m:rPr>
                <m:t>−</m:t>
              </m:r>
              <m:r>
                <m:rPr>
                  <m:sty m:val="p"/>
                </m:rPr>
                <m:t>sin</m:t>
              </m:r>
              <m:r>
                <m:t>h</m:t>
              </m:r>
            </m:den>
          </m:f>
        </m:oMath>
      </m:oMathPara>
    </w:p>
    <w:p>
      <w:pPr>
        <w:bidi/>
      </w:pPr>
      <w:r>
        <w:rPr>
          <w:rtl/>
        </w:rPr>
        <w:t xml:space="preserve">حيث:</w:t>
      </w:r>
    </w:p>
    <w:p>
      <w:pPr>
        <w:numPr>
          <w:ilvl w:val="0"/>
          <w:numId w:val="1027"/>
        </w:numPr>
        <w:pStyle w:val="Compact"/>
        <w:bidi/>
      </w:pPr>
      <m:oMath>
        <m:r>
          <m:t>e</m:t>
        </m:r>
      </m:oMath>
      <w:r>
        <w:rPr>
          <w:rtl/>
        </w:rPr>
        <w:t xml:space="preserve">: بعد قطب التسطيح ع عن المركز ه في التسطيح التام، بنصف قطر الكرة واحدًا</w:t>
      </w:r>
    </w:p>
    <w:p>
      <w:pPr>
        <w:numPr>
          <w:ilvl w:val="0"/>
          <w:numId w:val="1027"/>
        </w:numPr>
        <w:pStyle w:val="Compact"/>
        <w:bidi/>
      </w:pPr>
      <m:oMath>
        <m:r>
          <m:t>h</m:t>
        </m:r>
      </m:oMath>
      <w:r>
        <w:rPr>
          <w:rtl/>
        </w:rPr>
        <w:t xml:space="preserve">: الارتفاع، وبه تُسمّى المقنطرة؛ وسالبه للانحطاط</w:t>
      </w:r>
    </w:p>
    <w:p>
      <w:pPr>
        <w:numPr>
          <w:ilvl w:val="0"/>
          <w:numId w:val="1027"/>
        </w:numPr>
        <w:pStyle w:val="Compact"/>
        <w:bidi/>
      </w:pPr>
      <m:oMath>
        <m:sSub>
          <m:e>
            <m:r>
              <m:t>R</m:t>
            </m:r>
          </m:e>
          <m:sub>
            <m:r>
              <m:t>e</m:t>
            </m:r>
          </m:sub>
        </m:sSub>
      </m:oMath>
      <w:r>
        <w:rPr>
          <w:rtl/>
        </w:rPr>
        <w:t xml:space="preserve">: نصف قطر مدار الحمل (معدل النهار) على الصفيحة</w:t>
      </w:r>
    </w:p>
    <w:p>
      <w:pPr>
        <w:numPr>
          <w:ilvl w:val="0"/>
          <w:numId w:val="1027"/>
        </w:numPr>
        <w:pStyle w:val="Compact"/>
        <w:bidi/>
      </w:pPr>
      <m:oMath>
        <m:sSub>
          <m:e>
            <m:r>
              <m:t>y</m:t>
            </m:r>
          </m:e>
          <m:sub>
            <m:r>
              <m:t>c</m:t>
            </m:r>
          </m:sub>
        </m:sSub>
      </m:oMath>
      <w:r>
        <w:rPr>
          <w:rtl/>
        </w:rPr>
        <w:t xml:space="preserve">: بعد مركز المقنطرة عن مركز الصفيحة على خط نصف النهار،</w:t>
      </w:r>
      <w:r>
        <w:rPr>
          <w:rtl/>
        </w:rPr>
        <w:t xml:space="preserve"> </w:t>
      </w:r>
      <m:oMath>
        <m:d>
          <m:dPr>
            <m:begChr m:val="("/>
            <m:endChr m:val=")"/>
            <m:sepChr m:val=""/>
            <m:grow/>
          </m:dPr>
          <m:e>
            <m:sSub>
              <m:e>
                <m:r>
                  <m:t>y</m:t>
                </m:r>
              </m:e>
              <m:sub>
                <m:r>
                  <m:t>c</m:t>
                </m:r>
              </m:sub>
            </m:sSub>
            <m:r>
              <m:rPr>
                <m:sty m:val="p"/>
              </m:rPr>
              <m:t>=</m:t>
            </m:r>
            <m:f>
              <m:fPr>
                <m:type m:val="bar"/>
              </m:fPr>
              <m:num>
                <m:sSub>
                  <m:e>
                    <m:r>
                      <m:t>R</m:t>
                    </m:r>
                  </m:e>
                  <m:sub>
                    <m:r>
                      <m:t>e</m:t>
                    </m:r>
                  </m:sub>
                </m:sSub>
                <m:r>
                  <m:rPr>
                    <m:sty m:val="p"/>
                  </m:rPr>
                  <m:t>cos</m:t>
                </m:r>
                <m:r>
                  <m:t>φ</m:t>
                </m:r>
              </m:num>
              <m:den>
                <m:r>
                  <m:rPr>
                    <m:sty m:val="p"/>
                  </m:rPr>
                  <m:t>sin</m:t>
                </m:r>
                <m:r>
                  <m:t>φ</m:t>
                </m:r>
                <m:r>
                  <m:rPr>
                    <m:sty m:val="p"/>
                  </m:rPr>
                  <m:t>+</m:t>
                </m:r>
                <m:r>
                  <m:rPr>
                    <m:sty m:val="p"/>
                  </m:rPr>
                  <m:t>sin</m:t>
                </m:r>
                <m:r>
                  <m:t>h</m:t>
                </m:r>
              </m:den>
            </m:f>
          </m:e>
        </m:d>
      </m:oMath>
    </w:p>
    <w:p>
      <w:pPr>
        <w:numPr>
          <w:ilvl w:val="0"/>
          <w:numId w:val="1027"/>
        </w:numPr>
        <w:pStyle w:val="Compact"/>
        <w:bidi/>
      </w:pPr>
      <m:oMath>
        <m:r>
          <m:t>ρ</m:t>
        </m:r>
      </m:oMath>
      <w:r>
        <w:rPr>
          <w:rtl/>
        </w:rPr>
        <w:t xml:space="preserve">: نصف قطر المقنطرة (أو دائرة مرسومة)، أو البعد عن المركز في الإحداثيات القطبية،</w:t>
      </w:r>
      <w:r>
        <w:rPr>
          <w:rtl/>
        </w:rPr>
        <w:t xml:space="preserve"> </w:t>
      </w:r>
      <m:oMath>
        <m:d>
          <m:dPr>
            <m:begChr m:val="("/>
            <m:endChr m:val=")"/>
            <m:sepChr m:val=""/>
            <m:grow/>
          </m:dPr>
          <m:e>
            <m:r>
              <m:t>ρ</m:t>
            </m:r>
            <m:r>
              <m:rPr>
                <m:sty m:val="p"/>
              </m:rPr>
              <m:t>=</m:t>
            </m:r>
            <m:f>
              <m:fPr>
                <m:type m:val="bar"/>
              </m:fPr>
              <m:num>
                <m:sSub>
                  <m:e>
                    <m:r>
                      <m:t>R</m:t>
                    </m:r>
                  </m:e>
                  <m:sub>
                    <m:r>
                      <m:t>e</m:t>
                    </m:r>
                  </m:sub>
                </m:sSub>
                <m:r>
                  <m:rPr>
                    <m:sty m:val="p"/>
                  </m:rPr>
                  <m:t>cos</m:t>
                </m:r>
                <m:r>
                  <m:t>h</m:t>
                </m:r>
              </m:num>
              <m:den>
                <m:r>
                  <m:rPr>
                    <m:sty m:val="p"/>
                  </m:rPr>
                  <m:t>sin</m:t>
                </m:r>
                <m:r>
                  <m:t>φ</m:t>
                </m:r>
                <m:r>
                  <m:rPr>
                    <m:sty m:val="p"/>
                  </m:rPr>
                  <m:t>+</m:t>
                </m:r>
                <m:r>
                  <m:rPr>
                    <m:sty m:val="p"/>
                  </m:rPr>
                  <m:t>sin</m:t>
                </m:r>
                <m:r>
                  <m:t>h</m:t>
                </m:r>
              </m:den>
            </m:f>
          </m:e>
        </m:d>
      </m:oMath>
    </w:p>
    <w:p>
      <w:pPr>
        <w:numPr>
          <w:ilvl w:val="0"/>
          <w:numId w:val="1027"/>
        </w:numPr>
        <w:pStyle w:val="Compact"/>
        <w:bidi/>
      </w:pPr>
      <m:oMath>
        <m:r>
          <m:t>φ</m:t>
        </m:r>
        <m:r>
          <m:rPr>
            <m:sty m:val="p"/>
          </m:rPr>
          <m:t>′</m:t>
        </m:r>
      </m:oMath>
      <w:r>
        <w:rPr>
          <w:rtl/>
        </w:rPr>
        <w:t xml:space="preserve">: «عرض» الأفق المفروض حين تُتخذ منطقة البروج أفقًا،</w:t>
      </w:r>
      <w:r>
        <w:rPr>
          <w:rtl/>
        </w:rPr>
        <w:t xml:space="preserve"> </w:t>
      </w:r>
      <m:oMath>
        <m:d>
          <m:dPr>
            <m:begChr m:val="("/>
            <m:endChr m:val=")"/>
            <m:sepChr m:val=""/>
            <m:grow/>
          </m:dPr>
          <m:e>
            <m:r>
              <m:t>φ</m:t>
            </m:r>
            <m:r>
              <m:rPr>
                <m:sty m:val="p"/>
              </m:rPr>
              <m:t>′</m:t>
            </m:r>
            <m:r>
              <m:rPr>
                <m:sty m:val="p"/>
              </m:rPr>
              <m:t>=</m:t>
            </m:r>
            <m:sSup>
              <m:e>
                <m:r>
                  <m:t>90</m:t>
                </m:r>
              </m:e>
              <m:sup>
                <m:r>
                  <m:rPr>
                    <m:sty m:val="p"/>
                  </m:rPr>
                  <m:t>∘</m:t>
                </m:r>
              </m:sup>
            </m:sSup>
            <m:r>
              <m:rPr>
                <m:sty m:val="p"/>
              </m:rPr>
              <m:t>−</m:t>
            </m:r>
            <m:r>
              <m:t>ε</m:t>
            </m:r>
          </m:e>
        </m:d>
      </m:oMath>
    </w:p>
    <w:bookmarkEnd w:id="266"/>
    <w:bookmarkStart w:id="267" w:name="التحقق-15"/>
    <w:p>
      <w:pPr>
        <w:pStyle w:val="Heading4"/>
        <w:bidi/>
      </w:pPr>
      <w:r>
        <w:rPr>
          <w:rtl/>
        </w:rPr>
        <w:t xml:space="preserve">التحقق</w:t>
      </w:r>
    </w:p>
    <w:p>
      <w:pPr>
        <w:bidi/>
      </w:pPr>
      <w:r>
        <w:rPr>
          <w:rtl/>
        </w:rPr>
        <w:t xml:space="preserve">اجتاز الشكل ٤ من ٤ اختبارات عددية.</w:t>
      </w:r>
    </w:p>
    <w:bookmarkEnd w:id="267"/>
    <w:bookmarkEnd w:id="268"/>
    <w:bookmarkEnd w:id="269"/>
    <w:bookmarkStart w:id="351" w:name="X99f74c6aa459c0fedab3f72cd36c059f8c32d49"/>
    <w:p>
      <w:pPr>
        <w:pStyle w:val="Heading2"/>
        <w:bidi/>
      </w:pPr>
      <w:r>
        <w:rPr>
          <w:rtl/>
        </w:rPr>
        <w:t xml:space="preserve">العنكبوت وسائر الآلات والأسطرلاب الجنوبي والصفائح الخاصة (الأشكال ١٧–٢٤)</w:t>
      </w:r>
    </w:p>
    <w:bookmarkStart w:id="280" w:name="الشكل-١٧-صورة-العنكبوت-الشمالي"/>
    <w:p>
      <w:pPr>
        <w:pStyle w:val="Heading3"/>
        <w:bidi/>
      </w:pPr>
      <w:r>
        <w:rPr>
          <w:rtl/>
        </w:rPr>
        <w:t xml:space="preserve">الشكل ١٧: صورة العنكبوت الشمالي</w:t>
      </w:r>
    </w:p>
    <w:p>
      <w:pPr>
        <w:pStyle w:val="Author"/>
        <w:bidi/>
      </w:pPr>
      <w:r>
        <w:rPr>
          <w:rtl/>
        </w:rPr>
        <w:t xml:space="preserve">من باب «خرق العنكبوت وتشبيكها» — «ب»، الورقة ٢٢ و، صفحة المصوّرة ٥٦</w:t>
      </w:r>
    </w:p>
    <w:p>
      <w:pPr>
        <w:pStyle w:val="CaptionedFigure"/>
        <w:bidi/>
      </w:pPr>
      <w:r>
        <w:drawing>
          <wp:inline>
            <wp:extent cx="2933700" cy="3112584"/>
            <wp:effectExtent b="0" l="0" r="0" t="0"/>
            <wp:docPr descr="صورة الشكل في المخطوط" title="" id="271" name="Picture"/>
            <a:graphic>
              <a:graphicData uri="http://schemas.openxmlformats.org/drawingml/2006/picture">
                <pic:pic>
                  <pic:nvPicPr>
                    <pic:cNvPr descr="../figures-atlas/ms/17_0.jpg" id="272" name="Picture"/>
                    <pic:cNvPicPr>
                      <a:picLocks noChangeArrowheads="1" noChangeAspect="1"/>
                    </pic:cNvPicPr>
                  </pic:nvPicPr>
                  <pic:blipFill>
                    <a:blip r:embed="rId270"/>
                    <a:stretch>
                      <a:fillRect/>
                    </a:stretch>
                  </pic:blipFill>
                  <pic:spPr bwMode="auto">
                    <a:xfrm>
                      <a:off x="0" y="0"/>
                      <a:ext cx="2933700" cy="311258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4075501"/>
            <wp:effectExtent b="0" l="0" r="0" t="0"/>
            <wp:docPr descr="إعادة الرسم بالحساب" title="" id="274" name="Picture"/>
            <a:graphic>
              <a:graphicData uri="http://schemas.openxmlformats.org/drawingml/2006/picture">
                <pic:pic>
                  <pic:nvPicPr>
                    <pic:cNvPr descr="out/fig/17.png" id="275" name="Picture"/>
                    <pic:cNvPicPr>
                      <a:picLocks noChangeArrowheads="1" noChangeAspect="1"/>
                    </pic:cNvPicPr>
                  </pic:nvPicPr>
                  <pic:blipFill>
                    <a:blip r:embed="rId273"/>
                    <a:stretch>
                      <a:fillRect/>
                    </a:stretch>
                  </pic:blipFill>
                  <pic:spPr bwMode="auto">
                    <a:xfrm>
                      <a:off x="0" y="0"/>
                      <a:ext cx="4267200" cy="407550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77" w:name="الشرح-16"/>
    <w:p>
      <w:pPr>
        <w:pStyle w:val="Heading4"/>
        <w:bidi/>
      </w:pPr>
      <w:r>
        <w:rPr>
          <w:rtl/>
        </w:rPr>
        <w:t xml:space="preserve">الشرح</w:t>
      </w:r>
    </w:p>
    <w:p>
      <w:pPr>
        <w:bidi/>
      </w:pPr>
      <w:r>
        <w:rPr>
          <w:rtl/>
        </w:rPr>
        <w:t xml:space="preserve">عنكبوت الأسطرلاب الشمالي بعد تخريمها. منطقة البروج حلقة مقسومة بالبروج، مماسة للطوق عند أول الجدي في جهة الجنوب. والطوق حلقة على مدار الجدي، يظهر منها شريط مستقل في النصف الشمالي حيث تبتعد المنطقة عن المحيط، ويتصل بالمنطقة عند طرفي خط المشرق والمغرب بوصلات مدرّجة كما رسمها الناسخ. وتحمل العنكبوت القضيبان المتقاطعان: خط نصف النهار وخط المشرق والمغرب. وفي وسطها الفَلْس، وهو قرص صغير يدور على القطب.</w:t>
      </w:r>
    </w:p>
    <w:p>
      <w:pPr>
        <w:bidi/>
      </w:pPr>
      <w:r>
        <w:rPr>
          <w:rtl/>
        </w:rPr>
        <w:t xml:space="preserve">ورؤوس الكواكب شظايا على هيئة اللهب، رؤوسها في مواضع الكواكب. وقد وُضعت بحساب الميل والمطالع لأشهر الكواكب التي يكتب الناسخ أسماءها: النسر الواقع، والنسر الطائر، والفكة، ورأس الحواء، والسماك الرامح، والعيوق، والدبران، ورجل الجبار، والشعرى اليمانية، والشعرى الشامية، وقلب الأسد، والردف. وأُخذت أطوالها من أطوال بطلميوس مزيدًا عليها ما تحركته الثوابت إلى زمن البيروني (نحو</w:t>
      </w:r>
      <w:r>
        <w:rPr>
          <w:rtl/>
        </w:rPr>
        <w:t xml:space="preserve"> </w:t>
      </w:r>
      <m:oMath>
        <m:r>
          <m:t>13</m:t>
        </m:r>
        <m:r>
          <m:rPr>
            <m:sty m:val="p"/>
          </m:rPr>
          <m:t>;</m:t>
        </m:r>
        <m:sSup>
          <m:e>
            <m:r>
              <m:t>13</m:t>
            </m:r>
          </m:e>
          <m:sup>
            <m:r>
              <m:rPr>
                <m:sty m:val="p"/>
              </m:rPr>
              <m:t>∘</m:t>
            </m:r>
          </m:sup>
        </m:sSup>
      </m:oMath>
      <w:r>
        <w:rPr>
          <w:rtl/>
        </w:rPr>
        <w:t xml:space="preserve">).</w:t>
      </w:r>
      <w:r>
        <w:rPr>
          <w:rStyle w:val="FootnoteReference"/>
        </w:rPr>
        <w:footnoteReference w:id="276"/>
      </w:r>
    </w:p>
    <w:bookmarkEnd w:id="277"/>
    <w:bookmarkStart w:id="278" w:name="المعادلات-16"/>
    <w:p>
      <w:pPr>
        <w:pStyle w:val="Heading4"/>
        <w:bidi/>
      </w:pPr>
      <w:r>
        <w:rPr>
          <w:rtl/>
        </w:rPr>
        <w:t xml:space="preserve">المعادلات</w:t>
      </w:r>
    </w:p>
    <w:p>
      <w:pPr>
        <w:bidi/>
      </w:pPr>
      <m:oMathPara>
        <m:oMathParaPr>
          <m:jc m:val="center"/>
        </m:oMathParaPr>
        <m:oMath>
          <m:sSub>
            <m:e>
              <m:r>
                <m:t>r</m:t>
              </m:r>
            </m:e>
            <m:sub>
              <m:r>
                <m:rPr>
                  <m:sty m:val="p"/>
                </m:rPr>
                <m:t>⋆</m:t>
              </m:r>
            </m:sub>
          </m:sSub>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sSub>
                    <m:e>
                      <m:r>
                        <m:t>δ</m:t>
                      </m:r>
                    </m:e>
                    <m:sub>
                      <m:r>
                        <m:rPr>
                          <m:sty m:val="p"/>
                        </m:rPr>
                        <m:t>⋆</m:t>
                      </m:r>
                    </m:sub>
                  </m:sSub>
                </m:num>
                <m:den>
                  <m:r>
                    <m:t>2</m:t>
                  </m:r>
                </m:den>
              </m:f>
            </m:e>
          </m:d>
          <m:r>
            <m:rPr>
              <m:sty m:val="p"/>
            </m:rPr>
            <m:t>,</m:t>
          </m:r>
          <m:r>
            <m:t>  </m:t>
          </m:r>
          <m:sSub>
            <m:e>
              <m:r>
                <m:t>θ</m:t>
              </m:r>
            </m:e>
            <m:sub>
              <m:r>
                <m:rPr>
                  <m:sty m:val="p"/>
                </m:rPr>
                <m:t>⋆</m:t>
              </m:r>
            </m:sub>
          </m:sSub>
          <m:r>
            <m:rPr>
              <m:sty m:val="p"/>
            </m:rPr>
            <m:t>=</m:t>
          </m:r>
          <m:sSub>
            <m:e>
              <m:r>
                <m:t>α</m:t>
              </m:r>
            </m:e>
            <m:sub>
              <m:r>
                <m:rPr>
                  <m:sty m:val="p"/>
                </m:rPr>
                <m:t>⋆</m:t>
              </m:r>
            </m:sub>
          </m:sSub>
          <m:r>
            <m:rPr>
              <m:sty m:val="p"/>
            </m:rPr>
            <m:t>−</m:t>
          </m:r>
          <m:sSup>
            <m:e>
              <m:r>
                <m:t>180</m:t>
              </m:r>
            </m:e>
            <m:sup>
              <m:r>
                <m:rPr>
                  <m:sty m:val="p"/>
                </m:rPr>
                <m:t>∘</m:t>
              </m:r>
            </m:sup>
          </m:sSup>
        </m:oMath>
      </m:oMathPara>
    </w:p>
    <w:p>
      <w:pPr>
        <w:bidi/>
      </w:pPr>
      <m:oMathPara>
        <m:oMathParaPr>
          <m:jc m:val="center"/>
        </m:oMathParaPr>
        <m:oMath>
          <m:sSub>
            <m:e>
              <m:r>
                <m:t>λ</m:t>
              </m:r>
            </m:e>
            <m:sub>
              <m:r>
                <m:t>999</m:t>
              </m:r>
            </m:sub>
          </m:sSub>
          <m:r>
            <m:rPr>
              <m:sty m:val="p"/>
            </m:rPr>
            <m:t>≈</m:t>
          </m:r>
          <m:sSub>
            <m:e>
              <m:r>
                <m:t>λ</m:t>
              </m:r>
            </m:e>
            <m:sub>
              <m:r>
                <m:t>137</m:t>
              </m:r>
            </m:sub>
          </m:sSub>
          <m:r>
            <m:rPr>
              <m:sty m:val="p"/>
            </m:rPr>
            <m:t>+</m:t>
          </m:r>
          <m:r>
            <m:t>13</m:t>
          </m:r>
          <m:r>
            <m:rPr>
              <m:sty m:val="p"/>
            </m:rPr>
            <m:t>;</m:t>
          </m:r>
          <m:sSup>
            <m:e>
              <m:r>
                <m:t>13</m:t>
              </m:r>
            </m:e>
            <m:sup>
              <m:r>
                <m:rPr>
                  <m:sty m:val="p"/>
                </m:rPr>
                <m:t>∘</m:t>
              </m:r>
            </m:sup>
          </m:sSup>
        </m:oMath>
      </m:oMathPara>
    </w:p>
    <w:p>
      <w:pPr>
        <w:bidi/>
      </w:pPr>
      <w:r>
        <w:rPr>
          <w:rtl/>
        </w:rPr>
        <w:t xml:space="preserve">حيث:</w:t>
      </w:r>
    </w:p>
    <w:p>
      <w:pPr>
        <w:numPr>
          <w:ilvl w:val="0"/>
          <w:numId w:val="1028"/>
        </w:numPr>
        <w:pStyle w:val="Compact"/>
        <w:bidi/>
      </w:pPr>
      <m:oMath>
        <m:r>
          <m:t>e</m:t>
        </m:r>
      </m:oMath>
      <w:r>
        <w:rPr>
          <w:rtl/>
        </w:rPr>
        <w:t xml:space="preserve">: بعد قطب التسطيح ع عن المركز ه في التسطيح التام، بنصف قطر الكرة واحدًا</w:t>
      </w:r>
    </w:p>
    <w:p>
      <w:pPr>
        <w:numPr>
          <w:ilvl w:val="0"/>
          <w:numId w:val="1028"/>
        </w:numPr>
        <w:pStyle w:val="Compact"/>
        <w:bidi/>
      </w:pPr>
      <m:oMath>
        <m:sSub>
          <m:e>
            <m:r>
              <m:t>R</m:t>
            </m:r>
          </m:e>
          <m:sub>
            <m:r>
              <m:t>e</m:t>
            </m:r>
          </m:sub>
        </m:sSub>
      </m:oMath>
      <w:r>
        <w:rPr>
          <w:rtl/>
        </w:rPr>
        <w:t xml:space="preserve">: نصف قطر مدار الحمل (معدل النهار) على الصفيحة</w:t>
      </w:r>
    </w:p>
    <w:p>
      <w:pPr>
        <w:numPr>
          <w:ilvl w:val="0"/>
          <w:numId w:val="1028"/>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28"/>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28"/>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28"/>
        </w:numPr>
        <w:pStyle w:val="Compact"/>
        <w:bidi/>
      </w:pPr>
      <m:oMath>
        <m:r>
          <m:t>θ</m:t>
        </m:r>
      </m:oMath>
      <w:r>
        <w:rPr>
          <w:rtl/>
        </w:rPr>
        <w:t xml:space="preserve">: الزاوية في الإحداثيات القطبية على الصفيحة، تُعدّ من خط المشرق والمغرب</w:t>
      </w:r>
    </w:p>
    <w:p>
      <w:pPr>
        <w:numPr>
          <w:ilvl w:val="0"/>
          <w:numId w:val="1028"/>
        </w:numPr>
        <w:pStyle w:val="Compact"/>
        <w:bidi/>
      </w:pPr>
      <m:oMath>
        <m:r>
          <m:t>λ</m:t>
        </m:r>
      </m:oMath>
      <w:r>
        <w:rPr>
          <w:rtl/>
        </w:rPr>
        <w:t xml:space="preserve">: الطول من فلك البروج، من أول الحمل</w:t>
      </w:r>
    </w:p>
    <w:p>
      <w:pPr>
        <w:numPr>
          <w:ilvl w:val="0"/>
          <w:numId w:val="1028"/>
        </w:numPr>
        <w:pStyle w:val="Compact"/>
        <w:bidi/>
      </w:pPr>
      <m:oMath>
        <m:r>
          <m:rPr>
            <m:sty m:val="p"/>
          </m:rPr>
          <m:t>⋆</m:t>
        </m:r>
      </m:oMath>
      <w:r>
        <w:rPr>
          <w:rtl/>
        </w:rPr>
        <w:t xml:space="preserve">: الكوكب الثابت، ويُعلَّم به ما يخصّه:</w:t>
      </w:r>
      <w:r>
        <w:rPr>
          <w:rtl/>
        </w:rPr>
        <w:t xml:space="preserve"> </w:t>
      </w:r>
      <m:oMath>
        <m:sSub>
          <m:e>
            <m:r>
              <m:t>δ</m:t>
            </m:r>
          </m:e>
          <m:sub>
            <m:r>
              <m:rPr>
                <m:sty m:val="p"/>
              </m:rPr>
              <m:t>⋆</m:t>
            </m:r>
          </m:sub>
        </m:sSub>
      </m:oMath>
      <w:r>
        <w:rPr>
          <w:rtl/>
        </w:rPr>
        <w:t xml:space="preserve">،</w:t>
      </w:r>
      <w:r>
        <w:rPr>
          <w:rtl/>
        </w:rPr>
        <w:t xml:space="preserve"> </w:t>
      </w:r>
      <m:oMath>
        <m:sSub>
          <m:e>
            <m:r>
              <m:t>r</m:t>
            </m:r>
          </m:e>
          <m:sub>
            <m:r>
              <m:rPr>
                <m:sty m:val="p"/>
              </m:rPr>
              <m:t>⋆</m:t>
            </m:r>
          </m:sub>
        </m:sSub>
      </m:oMath>
    </w:p>
    <w:bookmarkEnd w:id="278"/>
    <w:bookmarkStart w:id="279" w:name="التحقق-16"/>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كانت المحاولة الأولى ترسم الطوق دائرة كاملة مستقلة، وتضع كواكب كثيرة بأسماء صغيرة. فرُسم هنا كما في المخطوط: شريط في النصف الشمالي موصول بالمنطقة، وكواكب أقل بأسماء واضحة.</w:t>
      </w:r>
    </w:p>
    <w:bookmarkEnd w:id="279"/>
    <w:bookmarkEnd w:id="280"/>
    <w:bookmarkStart w:id="288" w:name="X92ce874aef63e16053b60795046a8964269cdb4"/>
    <w:p>
      <w:pPr>
        <w:pStyle w:val="Heading3"/>
        <w:bidi/>
      </w:pPr>
      <w:r>
        <w:rPr>
          <w:rtl/>
        </w:rPr>
        <w:t xml:space="preserve">الشكل ١٨: صورة باقي الآلات: الحلقة والعروة والعضادة والقطب والفرس</w:t>
      </w:r>
    </w:p>
    <w:p>
      <w:pPr>
        <w:pStyle w:val="Author"/>
        <w:bidi/>
      </w:pPr>
      <w:r>
        <w:rPr>
          <w:rtl/>
        </w:rPr>
        <w:t xml:space="preserve">من باب «خرق العنكبوت وتشبيكها (آخر الفصل)» — «ب»، الورقة ٢٢ ظ، صفحة المصوّرة ٥٧</w:t>
      </w:r>
    </w:p>
    <w:p>
      <w:pPr>
        <w:pStyle w:val="CaptionedFigure"/>
        <w:bidi/>
      </w:pPr>
      <w:r>
        <w:drawing>
          <wp:inline>
            <wp:extent cx="3733800" cy="1673772"/>
            <wp:effectExtent b="0" l="0" r="0" t="0"/>
            <wp:docPr descr="صورة الشكل في المخطوط" title="" id="282" name="Picture"/>
            <a:graphic>
              <a:graphicData uri="http://schemas.openxmlformats.org/drawingml/2006/picture">
                <pic:pic>
                  <pic:nvPicPr>
                    <pic:cNvPr descr="../figures-atlas/ms/18_0.jpg" id="283" name="Picture"/>
                    <pic:cNvPicPr>
                      <a:picLocks noChangeArrowheads="1" noChangeAspect="1"/>
                    </pic:cNvPicPr>
                  </pic:nvPicPr>
                  <pic:blipFill>
                    <a:blip r:embed="rId281"/>
                    <a:stretch>
                      <a:fillRect/>
                    </a:stretch>
                  </pic:blipFill>
                  <pic:spPr bwMode="auto">
                    <a:xfrm>
                      <a:off x="0" y="0"/>
                      <a:ext cx="3733800" cy="167377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1445153"/>
            <wp:effectExtent b="0" l="0" r="0" t="0"/>
            <wp:docPr descr="إعادة الرسم بالحساب" title="" id="285" name="Picture"/>
            <a:graphic>
              <a:graphicData uri="http://schemas.openxmlformats.org/drawingml/2006/picture">
                <pic:pic>
                  <pic:nvPicPr>
                    <pic:cNvPr descr="out/fig/18.png" id="286" name="Picture"/>
                    <pic:cNvPicPr>
                      <a:picLocks noChangeArrowheads="1" noChangeAspect="1"/>
                    </pic:cNvPicPr>
                  </pic:nvPicPr>
                  <pic:blipFill>
                    <a:blip r:embed="rId284"/>
                    <a:stretch>
                      <a:fillRect/>
                    </a:stretch>
                  </pic:blipFill>
                  <pic:spPr bwMode="auto">
                    <a:xfrm>
                      <a:off x="0" y="0"/>
                      <a:ext cx="5067300" cy="144515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87" w:name="الشرح-17"/>
    <w:p>
      <w:pPr>
        <w:pStyle w:val="Heading4"/>
        <w:bidi/>
      </w:pPr>
      <w:r>
        <w:rPr>
          <w:rtl/>
        </w:rPr>
        <w:t xml:space="preserve">الشرح</w:t>
      </w:r>
    </w:p>
    <w:p>
      <w:pPr>
        <w:bidi/>
      </w:pPr>
      <w:r>
        <w:rPr>
          <w:rtl/>
        </w:rPr>
        <w:t xml:space="preserve">صورة القطع التي تتم بها الآلة:</w:t>
      </w:r>
    </w:p>
    <w:p>
      <w:pPr>
        <w:numPr>
          <w:ilvl w:val="0"/>
          <w:numId w:val="1029"/>
        </w:numPr>
        <w:pStyle w:val="Compact"/>
        <w:bidi/>
      </w:pPr>
      <w:r>
        <w:rPr>
          <w:rtl/>
          <w:bCs/>
          <w:b/>
        </w:rPr>
        <w:t xml:space="preserve">القطب</w:t>
      </w:r>
      <w:r>
        <w:rPr>
          <w:rtl/>
        </w:rPr>
        <w:t xml:space="preserve">: محور يُدخل في ثقوب الأم والصفائح والعنكبوت والعضادة، ورأسه مقرنص.</w:t>
      </w:r>
    </w:p>
    <w:p>
      <w:pPr>
        <w:numPr>
          <w:ilvl w:val="0"/>
          <w:numId w:val="1029"/>
        </w:numPr>
        <w:pStyle w:val="Compact"/>
        <w:bidi/>
      </w:pPr>
      <w:r>
        <w:rPr>
          <w:rtl/>
          <w:bCs/>
          <w:b/>
        </w:rPr>
        <w:t xml:space="preserve">الفرس</w:t>
      </w:r>
      <w:r>
        <w:rPr>
          <w:rtl/>
        </w:rPr>
        <w:t xml:space="preserve">: إسفين يُدخل في ثقب القطب فيمسك الأجزاء. ومن عادة الصناع أن يجعلوه على هيئة رأس فرس، ومنه اسمه.</w:t>
      </w:r>
    </w:p>
    <w:p>
      <w:pPr>
        <w:numPr>
          <w:ilvl w:val="0"/>
          <w:numId w:val="1029"/>
        </w:numPr>
        <w:pStyle w:val="Compact"/>
        <w:bidi/>
      </w:pPr>
      <w:r>
        <w:rPr>
          <w:rtl/>
          <w:bCs/>
          <w:b/>
        </w:rPr>
        <w:t xml:space="preserve">العضادة</w:t>
      </w:r>
      <w:r>
        <w:rPr>
          <w:rtl/>
        </w:rPr>
        <w:t xml:space="preserve">: مسطرة تدور على الظهر، عليها</w:t>
      </w:r>
      <w:r>
        <w:rPr>
          <w:rtl/>
        </w:rPr>
        <w:t xml:space="preserve"> </w:t>
      </w:r>
      <w:r>
        <w:rPr>
          <w:rtl/>
          <w:bCs/>
          <w:b/>
        </w:rPr>
        <w:t xml:space="preserve">اللبنة</w:t>
      </w:r>
      <w:r>
        <w:rPr>
          <w:rtl/>
        </w:rPr>
        <w:t xml:space="preserve"> </w:t>
      </w:r>
      <w:r>
        <w:rPr>
          <w:rtl/>
        </w:rPr>
        <w:t xml:space="preserve">و</w:t>
      </w:r>
      <w:r>
        <w:rPr>
          <w:rtl/>
          <w:bCs/>
          <w:b/>
        </w:rPr>
        <w:t xml:space="preserve">الهدفة</w:t>
      </w:r>
      <w:r>
        <w:rPr>
          <w:rtl/>
        </w:rPr>
        <w:t xml:space="preserve">، وهما الصفيحتان القائمتان المثقوبتان اللتان يُرصد منهما الكوكب. وقد رسم الناسخ اللبنة على هيئة البيت، والهدفة على هيئة المعيّن.</w:t>
      </w:r>
    </w:p>
    <w:p>
      <w:pPr>
        <w:numPr>
          <w:ilvl w:val="0"/>
          <w:numId w:val="1029"/>
        </w:numPr>
        <w:pStyle w:val="Compact"/>
        <w:bidi/>
      </w:pPr>
      <w:r>
        <w:rPr>
          <w:rtl/>
          <w:bCs/>
          <w:b/>
        </w:rPr>
        <w:t xml:space="preserve">الحلقة</w:t>
      </w:r>
      <w:r>
        <w:rPr>
          <w:rtl/>
        </w:rPr>
        <w:t xml:space="preserve"> </w:t>
      </w:r>
      <w:r>
        <w:rPr>
          <w:rtl/>
        </w:rPr>
        <w:t xml:space="preserve">و</w:t>
      </w:r>
      <w:r>
        <w:rPr>
          <w:rtl/>
          <w:bCs/>
          <w:b/>
        </w:rPr>
        <w:t xml:space="preserve">العروة</w:t>
      </w:r>
      <w:r>
        <w:rPr>
          <w:rtl/>
        </w:rPr>
        <w:t xml:space="preserve">: تُعلّق بهما الآلة، فتقوم على الشاقول عند الرصد.</w:t>
      </w:r>
    </w:p>
    <w:p>
      <w:pPr>
        <w:pStyle w:val="BlockText"/>
        <w:bidi/>
      </w:pPr>
      <w:r>
        <w:rPr>
          <w:rtl/>
          <w:bCs/>
          <w:b/>
        </w:rPr>
        <w:t xml:space="preserve">تنبيه على المخطوط:</w:t>
      </w:r>
      <w:r>
        <w:rPr>
          <w:rtl/>
        </w:rPr>
        <w:t xml:space="preserve"> </w:t>
      </w:r>
      <w:r>
        <w:rPr>
          <w:rtl/>
        </w:rPr>
        <w:t xml:space="preserve">رتّبنا القطع على ترتيب المخطوط: القطب والفرس يسارًا، والعضادة منظورة في الوسط، والحلقة عند طرف الصفحة.</w:t>
      </w:r>
    </w:p>
    <w:bookmarkEnd w:id="287"/>
    <w:bookmarkEnd w:id="288"/>
    <w:bookmarkStart w:id="298" w:name="الشكل-١٩-صفيحة-الأسطرلاب-الجنوبي"/>
    <w:p>
      <w:pPr>
        <w:pStyle w:val="Heading3"/>
        <w:bidi/>
      </w:pPr>
      <w:r>
        <w:rPr>
          <w:rtl/>
        </w:rPr>
        <w:t xml:space="preserve">الشكل ١٩: صفيحة الأسطرلاب الجنوبي</w:t>
      </w:r>
    </w:p>
    <w:p>
      <w:pPr>
        <w:pStyle w:val="Author"/>
        <w:bidi/>
      </w:pPr>
      <w:r>
        <w:rPr>
          <w:rtl/>
        </w:rPr>
        <w:t xml:space="preserve">من باب «عمل الأسطرلاب الجنوبي» — «ب»، الورقة ٢٣ و، صفحة المصوّرة ٥٨</w:t>
      </w:r>
    </w:p>
    <w:p>
      <w:pPr>
        <w:pStyle w:val="CaptionedFigure"/>
        <w:bidi/>
      </w:pPr>
      <w:r>
        <w:drawing>
          <wp:inline>
            <wp:extent cx="2933700" cy="3501512"/>
            <wp:effectExtent b="0" l="0" r="0" t="0"/>
            <wp:docPr descr="صورة الشكل في المخطوط" title="" id="290" name="Picture"/>
            <a:graphic>
              <a:graphicData uri="http://schemas.openxmlformats.org/drawingml/2006/picture">
                <pic:pic>
                  <pic:nvPicPr>
                    <pic:cNvPr descr="../figures-atlas/ms/19_0.jpg" id="291" name="Picture"/>
                    <pic:cNvPicPr>
                      <a:picLocks noChangeArrowheads="1" noChangeAspect="1"/>
                    </pic:cNvPicPr>
                  </pic:nvPicPr>
                  <pic:blipFill>
                    <a:blip r:embed="rId289"/>
                    <a:stretch>
                      <a:fillRect/>
                    </a:stretch>
                  </pic:blipFill>
                  <pic:spPr bwMode="auto">
                    <a:xfrm>
                      <a:off x="0" y="0"/>
                      <a:ext cx="2933700" cy="350151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4175342"/>
            <wp:effectExtent b="0" l="0" r="0" t="0"/>
            <wp:docPr descr="إعادة الرسم بالحساب" title="" id="293" name="Picture"/>
            <a:graphic>
              <a:graphicData uri="http://schemas.openxmlformats.org/drawingml/2006/picture">
                <pic:pic>
                  <pic:nvPicPr>
                    <pic:cNvPr descr="out/fig/19.png" id="294" name="Picture"/>
                    <pic:cNvPicPr>
                      <a:picLocks noChangeArrowheads="1" noChangeAspect="1"/>
                    </pic:cNvPicPr>
                  </pic:nvPicPr>
                  <pic:blipFill>
                    <a:blip r:embed="rId292"/>
                    <a:stretch>
                      <a:fillRect/>
                    </a:stretch>
                  </pic:blipFill>
                  <pic:spPr bwMode="auto">
                    <a:xfrm>
                      <a:off x="0" y="0"/>
                      <a:ext cx="4075134" cy="417534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95" w:name="الشرح-18"/>
    <w:p>
      <w:pPr>
        <w:pStyle w:val="Heading4"/>
        <w:bidi/>
      </w:pPr>
      <w:r>
        <w:rPr>
          <w:rtl/>
        </w:rPr>
        <w:t xml:space="preserve">الشرح</w:t>
      </w:r>
    </w:p>
    <w:p>
      <w:pPr>
        <w:bidi/>
      </w:pPr>
      <w:r>
        <w:rPr>
          <w:rtl/>
        </w:rPr>
        <w:t xml:space="preserve">في الأسطرلاب الجنوبي يكون التسطيح من القطب الشمالي. فيصير مدار السرطان هو المحيط، ومدار الجدي هو الأصغر، ويبقى مدار الحمل مشتركًا بين النوعين. وتنقلب المقنطرات، فتحدّب نحو الجنوب.</w:t>
      </w:r>
    </w:p>
    <w:p>
      <w:pPr>
        <w:bidi/>
      </w:pPr>
      <w:r>
        <w:rPr>
          <w:rtl/>
        </w:rPr>
        <w:t xml:space="preserve">وجُعل العرض اثنين وعشرين جزءًا، وهو أقل من الميل الكلي، كما يقتضي قول البيروني إن سمت الرأس يقع حينئذ بين مداري السرطان والحمل. والمقنطرات كل ستة أجزاء.</w:t>
      </w:r>
    </w:p>
    <w:bookmarkEnd w:id="295"/>
    <w:bookmarkStart w:id="296" w:name="المعادلات-17"/>
    <w:p>
      <w:pPr>
        <w:pStyle w:val="Heading4"/>
        <w:bidi/>
      </w:pPr>
      <w:r>
        <w:rPr>
          <w:rtl/>
        </w:rPr>
        <w:t xml:space="preserve">المعادلات</w:t>
      </w:r>
    </w:p>
    <w:p>
      <w:pPr>
        <w:bidi/>
      </w:pPr>
      <m:oMathPara>
        <m:oMathParaPr>
          <m:jc m:val="center"/>
        </m:oMathParaPr>
        <m:oMath>
          <m:sSub>
            <m:e>
              <m:r>
                <m:t>r</m:t>
              </m:r>
            </m:e>
            <m:sub>
              <m:r>
                <m:t>S</m:t>
              </m:r>
            </m:sub>
          </m:sSub>
          <m:d>
            <m:dPr>
              <m:begChr m:val="("/>
              <m:endChr m:val=")"/>
              <m:sepChr m:val=""/>
              <m:grow/>
            </m:dPr>
            <m:e>
              <m:r>
                <m:t>δ</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num>
                <m:den>
                  <m:r>
                    <m:t>2</m:t>
                  </m:r>
                </m:den>
              </m:f>
            </m:e>
          </m:d>
          <m:r>
            <m:rPr>
              <m:sty m:val="p"/>
            </m:rPr>
            <m:t>,</m:t>
          </m:r>
          <m:r>
            <m:t>  </m:t>
          </m:r>
          <m:sSub>
            <m:e>
              <m:r>
                <m:t>r</m:t>
              </m:r>
            </m:e>
            <m:sub>
              <m:r>
                <m:t>S</m:t>
              </m:r>
            </m:sub>
          </m:sSub>
          <m:d>
            <m:dPr>
              <m:begChr m:val="("/>
              <m:endChr m:val=")"/>
              <m:sepChr m:val=""/>
              <m:grow/>
            </m:dPr>
            <m:e>
              <m:r>
                <m:t>ε</m:t>
              </m:r>
            </m:e>
          </m:d>
          <m:r>
            <m:rPr>
              <m:sty m:val="p"/>
            </m:rPr>
            <m:t>=</m:t>
          </m:r>
          <m:r>
            <m:t>R</m:t>
          </m:r>
        </m:oMath>
      </m:oMathPara>
    </w:p>
    <w:p>
      <w:pPr>
        <w:bidi/>
      </w:pPr>
      <m:oMathPara>
        <m:oMathParaPr>
          <m:jc m:val="center"/>
        </m:oMathParaPr>
        <m:oMath>
          <m:r>
            <m:t>φ</m:t>
          </m:r>
          <m:r>
            <m:rPr>
              <m:sty m:val="p"/>
            </m:rPr>
            <m:t>&lt;</m:t>
          </m:r>
          <m:r>
            <m:t>ε</m:t>
          </m:r>
          <m:r>
            <m:rPr>
              <m:sty m:val="p"/>
            </m:rPr>
            <m:t>⇒</m:t>
          </m:r>
          <m:sSub>
            <m:e>
              <m:r>
                <m:t>R</m:t>
              </m:r>
            </m:e>
            <m:sub>
              <m:r>
                <m:t>e</m:t>
              </m:r>
            </m:sub>
          </m:sSub>
          <m:r>
            <m:rPr>
              <m:sty m:val="p"/>
            </m:rPr>
            <m:t>&lt;</m:t>
          </m:r>
          <m:d>
            <m:dPr>
              <m:begChr m:val="|"/>
              <m:endChr m:val="|"/>
              <m:sepChr m:val=""/>
              <m:grow/>
            </m:dPr>
            <m:e>
              <m:bar>
                <m:barPr>
                  <m:pos m:val="top"/>
                </m:barPr>
                <m:e>
                  <m:r>
                    <m:rPr>
                      <m:sty m:val="p"/>
                    </m:rPr>
                    <m:t>E</m:t>
                  </m:r>
                  <m:r>
                    <m:rPr>
                      <m:sty m:val="p"/>
                    </m:rPr>
                    <m:t>C</m:t>
                  </m:r>
                </m:e>
              </m:bar>
            </m:e>
          </m:d>
          <m:r>
            <m:rPr>
              <m:sty m:val="p"/>
            </m:rPr>
            <m:t>&lt;</m:t>
          </m:r>
          <m:r>
            <m:t>R</m:t>
          </m:r>
        </m:oMath>
      </m:oMathPara>
    </w:p>
    <w:p>
      <w:pPr>
        <w:bidi/>
      </w:pPr>
      <w:r>
        <w:rPr>
          <w:rtl/>
        </w:rPr>
        <w:t xml:space="preserve">حيث:</w:t>
      </w:r>
    </w:p>
    <w:p>
      <w:pPr>
        <w:numPr>
          <w:ilvl w:val="0"/>
          <w:numId w:val="1030"/>
        </w:numPr>
        <w:pStyle w:val="Compact"/>
        <w:bidi/>
      </w:pPr>
      <m:oMath>
        <m:r>
          <m:t>e</m:t>
        </m:r>
      </m:oMath>
      <w:r>
        <w:rPr>
          <w:rtl/>
        </w:rPr>
        <w:t xml:space="preserve">: بعد قطب التسطيح ع عن المركز ه في التسطيح التام، بنصف قطر الكرة واحدًا</w:t>
      </w:r>
    </w:p>
    <w:p>
      <w:pPr>
        <w:numPr>
          <w:ilvl w:val="0"/>
          <w:numId w:val="1030"/>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p>
      <w:pPr>
        <w:numPr>
          <w:ilvl w:val="0"/>
          <w:numId w:val="1030"/>
        </w:numPr>
        <w:pStyle w:val="Compact"/>
        <w:bidi/>
      </w:pPr>
      <m:oMath>
        <m:sSub>
          <m:e>
            <m:r>
              <m:t>R</m:t>
            </m:r>
          </m:e>
          <m:sub>
            <m:r>
              <m:t>e</m:t>
            </m:r>
          </m:sub>
        </m:sSub>
      </m:oMath>
      <w:r>
        <w:rPr>
          <w:rtl/>
        </w:rPr>
        <w:t xml:space="preserve">: نصف قطر مدار الحمل (معدل النهار) على الصفيحة</w:t>
      </w:r>
    </w:p>
    <w:p>
      <w:pPr>
        <w:numPr>
          <w:ilvl w:val="0"/>
          <w:numId w:val="1030"/>
        </w:numPr>
        <w:pStyle w:val="Compact"/>
        <w:bidi/>
      </w:pPr>
      <m:oMath>
        <m:sSub>
          <m:e>
            <m:r>
              <m:t>r</m:t>
            </m:r>
          </m:e>
          <m:sub>
            <m:r>
              <m:t>S</m:t>
            </m:r>
          </m:sub>
        </m:sSub>
      </m:oMath>
      <w:r>
        <w:rPr>
          <w:rtl/>
        </w:rPr>
        <w:t xml:space="preserve">: نصف قطر المدار في التسطيح الجنوبي (من القطب الشمالي)،</w:t>
      </w:r>
      <w:r>
        <w:rPr>
          <w:rtl/>
        </w:rPr>
        <w:t xml:space="preserve"> </w:t>
      </w:r>
      <m:oMath>
        <m:d>
          <m:dPr>
            <m:begChr m:val="("/>
            <m:endChr m:val=")"/>
            <m:sepChr m:val=""/>
            <m:grow/>
          </m:dPr>
          <m:e>
            <m:sSub>
              <m:e>
                <m:r>
                  <m:t>r</m:t>
                </m:r>
              </m:e>
              <m:sub>
                <m:r>
                  <m:t>S</m:t>
                </m:r>
              </m:sub>
            </m:sSub>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30"/>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30"/>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30"/>
        </w:numPr>
        <w:pStyle w:val="Compact"/>
        <w:bidi/>
      </w:pPr>
      <m:oMath>
        <m:r>
          <m:t>φ</m:t>
        </m:r>
      </m:oMath>
      <w:r>
        <w:rPr>
          <w:rtl/>
        </w:rPr>
        <w:t xml:space="preserve">: عرض البلد</w:t>
      </w:r>
    </w:p>
    <w:p>
      <w:pPr>
        <w:numPr>
          <w:ilvl w:val="0"/>
          <w:numId w:val="1030"/>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p>
    <w:bookmarkEnd w:id="296"/>
    <w:bookmarkStart w:id="297" w:name="التحقق-17"/>
    <w:p>
      <w:pPr>
        <w:pStyle w:val="Heading4"/>
        <w:bidi/>
      </w:pPr>
      <w:r>
        <w:rPr>
          <w:rtl/>
        </w:rPr>
        <w:t xml:space="preserve">التحقق</w:t>
      </w:r>
    </w:p>
    <w:p>
      <w:pPr>
        <w:bidi/>
      </w:pPr>
      <w:r>
        <w:rPr>
          <w:rtl/>
        </w:rPr>
        <w:t xml:space="preserve">اجتاز الشكل ٢ من ٢ اختبارات عددية.</w:t>
      </w:r>
    </w:p>
    <w:bookmarkEnd w:id="297"/>
    <w:bookmarkEnd w:id="298"/>
    <w:bookmarkStart w:id="308" w:name="الشكل-٢٠-صورة-العنكبوت-الجنوبي"/>
    <w:p>
      <w:pPr>
        <w:pStyle w:val="Heading3"/>
        <w:bidi/>
      </w:pPr>
      <w:r>
        <w:rPr>
          <w:rtl/>
        </w:rPr>
        <w:t xml:space="preserve">الشكل ٢٠: صورة العنكبوت الجنوبي</w:t>
      </w:r>
    </w:p>
    <w:p>
      <w:pPr>
        <w:pStyle w:val="Author"/>
        <w:bidi/>
      </w:pPr>
      <w:r>
        <w:rPr>
          <w:rtl/>
        </w:rPr>
        <w:t xml:space="preserve">من باب «عمل الأسطرلاب الجنوبي» — «ب»، الورقة ٢٣ ظ، صفحة المصوّرة ٥٩</w:t>
      </w:r>
    </w:p>
    <w:p>
      <w:pPr>
        <w:pStyle w:val="CaptionedFigure"/>
        <w:bidi/>
      </w:pPr>
      <w:r>
        <w:drawing>
          <wp:inline>
            <wp:extent cx="2933700" cy="3361531"/>
            <wp:effectExtent b="0" l="0" r="0" t="0"/>
            <wp:docPr descr="صورة الشكل في المخطوط" title="" id="300" name="Picture"/>
            <a:graphic>
              <a:graphicData uri="http://schemas.openxmlformats.org/drawingml/2006/picture">
                <pic:pic>
                  <pic:nvPicPr>
                    <pic:cNvPr descr="../figures-atlas/ms/20_0.jpg" id="301" name="Picture"/>
                    <pic:cNvPicPr>
                      <a:picLocks noChangeArrowheads="1" noChangeAspect="1"/>
                    </pic:cNvPicPr>
                  </pic:nvPicPr>
                  <pic:blipFill>
                    <a:blip r:embed="rId299"/>
                    <a:stretch>
                      <a:fillRect/>
                    </a:stretch>
                  </pic:blipFill>
                  <pic:spPr bwMode="auto">
                    <a:xfrm>
                      <a:off x="0" y="0"/>
                      <a:ext cx="2933700" cy="336153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4307380"/>
            <wp:effectExtent b="0" l="0" r="0" t="0"/>
            <wp:docPr descr="إعادة الرسم بالحساب" title="" id="303" name="Picture"/>
            <a:graphic>
              <a:graphicData uri="http://schemas.openxmlformats.org/drawingml/2006/picture">
                <pic:pic>
                  <pic:nvPicPr>
                    <pic:cNvPr descr="out/fig/20.png" id="304" name="Picture"/>
                    <pic:cNvPicPr>
                      <a:picLocks noChangeArrowheads="1" noChangeAspect="1"/>
                    </pic:cNvPicPr>
                  </pic:nvPicPr>
                  <pic:blipFill>
                    <a:blip r:embed="rId302"/>
                    <a:stretch>
                      <a:fillRect/>
                    </a:stretch>
                  </pic:blipFill>
                  <pic:spPr bwMode="auto">
                    <a:xfrm>
                      <a:off x="0" y="0"/>
                      <a:ext cx="4267200" cy="430738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05" w:name="الشرح-19"/>
    <w:p>
      <w:pPr>
        <w:pStyle w:val="Heading4"/>
        <w:bidi/>
      </w:pPr>
      <w:r>
        <w:rPr>
          <w:rtl/>
        </w:rPr>
        <w:t xml:space="preserve">الشرح</w:t>
      </w:r>
    </w:p>
    <w:p>
      <w:pPr>
        <w:bidi/>
      </w:pPr>
      <w:r>
        <w:rPr>
          <w:rtl/>
        </w:rPr>
        <w:t xml:space="preserve">عنكبوت الأسطرلاب الجنوبي، بالمنطقة نفسها، غير أن كل برج يُكتب عليه اسم نظيره، لأن التسطيح من القطب الآخر يقلب الجهات. والطوق الأول متروك كاملًا مستديرًا، لا يتصل بالمنطقة إلا عند المشرق والمغرب. وقد عُطف إلى الداخل في ثلاثة مواضع بأنصاف دوائر صغار، في مراكزها كواكب ثابتة تقع على المحيط نفسه.</w:t>
      </w:r>
    </w:p>
    <w:p>
      <w:pPr>
        <w:bidi/>
      </w:pPr>
      <w:r>
        <w:rPr>
          <w:rtl/>
        </w:rPr>
        <w:t xml:space="preserve">وتوضع فيها الكواكب الجنوبية، وما يقع من الشمالية داخل مدار السرطان.</w:t>
      </w:r>
    </w:p>
    <w:bookmarkEnd w:id="305"/>
    <w:bookmarkStart w:id="306" w:name="المعادلات-18"/>
    <w:p>
      <w:pPr>
        <w:pStyle w:val="Heading4"/>
        <w:bidi/>
      </w:pPr>
      <w:r>
        <w:rPr>
          <w:rtl/>
        </w:rPr>
        <w:t xml:space="preserve">المعادلات</w:t>
      </w:r>
    </w:p>
    <w:p>
      <w:pPr>
        <w:bidi/>
      </w:pPr>
      <m:oMathPara>
        <m:oMathParaPr>
          <m:jc m:val="center"/>
        </m:oMathParaPr>
        <m:oMath>
          <m:sSub>
            <m:e>
              <m:r>
                <m:t>r</m:t>
              </m:r>
            </m:e>
            <m:sub>
              <m:r>
                <m:rPr>
                  <m:sty m:val="p"/>
                </m:rPr>
                <m:t>⋆</m:t>
              </m:r>
            </m:sub>
          </m:sSub>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sSub>
                    <m:e>
                      <m:r>
                        <m:t>δ</m:t>
                      </m:r>
                    </m:e>
                    <m:sub>
                      <m:r>
                        <m:rPr>
                          <m:sty m:val="p"/>
                        </m:rPr>
                        <m:t>⋆</m:t>
                      </m:r>
                    </m:sub>
                  </m:sSub>
                </m:num>
                <m:den>
                  <m:r>
                    <m:t>2</m:t>
                  </m:r>
                </m:den>
              </m:f>
            </m:e>
          </m:d>
        </m:oMath>
      </m:oMathPara>
    </w:p>
    <w:p>
      <w:pPr>
        <w:bidi/>
      </w:pPr>
      <w:r>
        <w:rPr>
          <w:rtl/>
        </w:rPr>
        <w:t xml:space="preserve">حيث:</w:t>
      </w:r>
    </w:p>
    <w:p>
      <w:pPr>
        <w:numPr>
          <w:ilvl w:val="0"/>
          <w:numId w:val="1031"/>
        </w:numPr>
        <w:pStyle w:val="Compact"/>
        <w:bidi/>
      </w:pPr>
      <m:oMath>
        <m:r>
          <m:t>e</m:t>
        </m:r>
      </m:oMath>
      <w:r>
        <w:rPr>
          <w:rtl/>
        </w:rPr>
        <w:t xml:space="preserve">: بعد قطب التسطيح ع عن المركز ه في التسطيح التام، بنصف قطر الكرة واحدًا</w:t>
      </w:r>
    </w:p>
    <w:p>
      <w:pPr>
        <w:numPr>
          <w:ilvl w:val="0"/>
          <w:numId w:val="1031"/>
        </w:numPr>
        <w:pStyle w:val="Compact"/>
        <w:bidi/>
      </w:pPr>
      <m:oMath>
        <m:sSub>
          <m:e>
            <m:r>
              <m:t>R</m:t>
            </m:r>
          </m:e>
          <m:sub>
            <m:r>
              <m:t>e</m:t>
            </m:r>
          </m:sub>
        </m:sSub>
      </m:oMath>
      <w:r>
        <w:rPr>
          <w:rtl/>
        </w:rPr>
        <w:t xml:space="preserve">: نصف قطر مدار الحمل (معدل النهار) على الصفيحة</w:t>
      </w:r>
    </w:p>
    <w:p>
      <w:pPr>
        <w:numPr>
          <w:ilvl w:val="0"/>
          <w:numId w:val="1031"/>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31"/>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31"/>
        </w:numPr>
        <w:pStyle w:val="Compact"/>
        <w:bidi/>
      </w:pPr>
      <m:oMath>
        <m:r>
          <m:rPr>
            <m:sty m:val="p"/>
          </m:rPr>
          <m:t>⋆</m:t>
        </m:r>
      </m:oMath>
      <w:r>
        <w:rPr>
          <w:rtl/>
        </w:rPr>
        <w:t xml:space="preserve">: الكوكب الثابت، ويُعلَّم به ما يخصّه:</w:t>
      </w:r>
      <w:r>
        <w:rPr>
          <w:rtl/>
        </w:rPr>
        <w:t xml:space="preserve"> </w:t>
      </w:r>
      <m:oMath>
        <m:sSub>
          <m:e>
            <m:r>
              <m:t>δ</m:t>
            </m:r>
          </m:e>
          <m:sub>
            <m:r>
              <m:rPr>
                <m:sty m:val="p"/>
              </m:rPr>
              <m:t>⋆</m:t>
            </m:r>
          </m:sub>
        </m:sSub>
      </m:oMath>
      <w:r>
        <w:rPr>
          <w:rtl/>
        </w:rPr>
        <w:t xml:space="preserve">،</w:t>
      </w:r>
      <w:r>
        <w:rPr>
          <w:rtl/>
        </w:rPr>
        <w:t xml:space="preserve"> </w:t>
      </w:r>
      <m:oMath>
        <m:sSub>
          <m:e>
            <m:r>
              <m:t>r</m:t>
            </m:r>
          </m:e>
          <m:sub>
            <m:r>
              <m:rPr>
                <m:sty m:val="p"/>
              </m:rPr>
              <m:t>⋆</m:t>
            </m:r>
          </m:sub>
        </m:sSub>
      </m:oMath>
    </w:p>
    <w:bookmarkEnd w:id="306"/>
    <w:bookmarkStart w:id="307" w:name="التحقق-18"/>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رسم الناسخ المنطقة صغيرة لا تمس المحيط، ورسم دعامة مقوّسة في النصف السفلي. والهندسة تقتضي أن تمس المنطقة مدار السرطان، وهو المحيط، فرُسمت على ذلك. واقتصرنا على الكواكب التي في رسم الناسخ.</w:t>
      </w:r>
    </w:p>
    <w:bookmarkEnd w:id="307"/>
    <w:bookmarkEnd w:id="308"/>
    <w:bookmarkStart w:id="319" w:name="الشكل-٢١-عمل-الساعات-المستوية-في-الصفيحة"/>
    <w:p>
      <w:pPr>
        <w:pStyle w:val="Heading3"/>
        <w:bidi/>
      </w:pPr>
      <w:r>
        <w:rPr>
          <w:rtl/>
        </w:rPr>
        <w:t xml:space="preserve">الشكل ٢١: عمل الساعات المستوية في الصفيحة</w:t>
      </w:r>
    </w:p>
    <w:p>
      <w:pPr>
        <w:pStyle w:val="Author"/>
        <w:bidi/>
      </w:pPr>
      <w:r>
        <w:rPr>
          <w:rtl/>
        </w:rPr>
        <w:t xml:space="preserve">من باب «عمل الساعات المستوية» — «ب»، الورقة ٢٤ و، صفحة المصوّرة ٦٠</w:t>
      </w:r>
    </w:p>
    <w:p>
      <w:pPr>
        <w:pStyle w:val="CaptionedFigure"/>
        <w:bidi/>
      </w:pPr>
      <w:r>
        <w:drawing>
          <wp:inline>
            <wp:extent cx="2933700" cy="2733675"/>
            <wp:effectExtent b="0" l="0" r="0" t="0"/>
            <wp:docPr descr="صورة الشكل في المخطوط" title="" id="310" name="Picture"/>
            <a:graphic>
              <a:graphicData uri="http://schemas.openxmlformats.org/drawingml/2006/picture">
                <pic:pic>
                  <pic:nvPicPr>
                    <pic:cNvPr descr="../figures-atlas/ms/21_0.jpg" id="311" name="Picture"/>
                    <pic:cNvPicPr>
                      <a:picLocks noChangeArrowheads="1" noChangeAspect="1"/>
                    </pic:cNvPicPr>
                  </pic:nvPicPr>
                  <pic:blipFill>
                    <a:blip r:embed="rId309"/>
                    <a:stretch>
                      <a:fillRect/>
                    </a:stretch>
                  </pic:blipFill>
                  <pic:spPr bwMode="auto">
                    <a:xfrm>
                      <a:off x="0" y="0"/>
                      <a:ext cx="2933700" cy="273367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4075134"/>
            <wp:effectExtent b="0" l="0" r="0" t="0"/>
            <wp:docPr descr="إعادة الرسم بالحساب" title="" id="313" name="Picture"/>
            <a:graphic>
              <a:graphicData uri="http://schemas.openxmlformats.org/drawingml/2006/picture">
                <pic:pic>
                  <pic:nvPicPr>
                    <pic:cNvPr descr="out/fig/21.png" id="314" name="Picture"/>
                    <pic:cNvPicPr>
                      <a:picLocks noChangeArrowheads="1" noChangeAspect="1"/>
                    </pic:cNvPicPr>
                  </pic:nvPicPr>
                  <pic:blipFill>
                    <a:blip r:embed="rId312"/>
                    <a:stretch>
                      <a:fillRect/>
                    </a:stretch>
                  </pic:blipFill>
                  <pic:spPr bwMode="auto">
                    <a:xfrm>
                      <a:off x="0" y="0"/>
                      <a:ext cx="4075134" cy="4075134"/>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16" w:name="الشرح-20"/>
    <w:p>
      <w:pPr>
        <w:pStyle w:val="Heading4"/>
        <w:bidi/>
      </w:pPr>
      <w:r>
        <w:rPr>
          <w:rtl/>
        </w:rPr>
        <w:t xml:space="preserve">الشرح</w:t>
      </w:r>
    </w:p>
    <w:p>
      <w:pPr>
        <w:bidi/>
      </w:pPr>
      <w:r>
        <w:rPr>
          <w:rtl/>
        </w:rPr>
        <w:t xml:space="preserve">خطوط الساعات المستوية، أي المعتدلة المتساوية، على صفيحة لعرض ثلاثين («لعرض ل»). يُقسم كل مدار كل خمسة عشر جزءًا من تقاطعه الغربي مع الأفق، والدائرة المارة بالنقاط الثلاث المتناظرة على المدارات الثلاثة هي حدّ الساعة.</w:t>
      </w:r>
    </w:p>
    <w:p>
      <w:pPr>
        <w:bidi/>
      </w:pPr>
      <w:r>
        <w:rPr>
          <w:rtl/>
        </w:rPr>
        <w:t xml:space="preserve">وذكر البيروني طريقًا أسهل: كل خط ساعة هو الأفق نفسه مُدارًا على القطب خمسة عشر جزءًا لكل ساعة، لأن الساعة المستوية هي مرور خمسة عشر جزءًا من معدل النهار. وبه حُسب الشكل، والطريقان يعطيان الدوائر نفسها. ولا يُرسم من الخطوط إلا ما بين الأفق ومدار الجدي، خارج مدار السرطان.</w:t>
      </w:r>
      <w:r>
        <w:rPr>
          <w:rStyle w:val="FootnoteReference"/>
        </w:rPr>
        <w:footnoteReference w:id="315"/>
      </w:r>
    </w:p>
    <w:bookmarkEnd w:id="316"/>
    <w:bookmarkStart w:id="317" w:name="المعادلات-19"/>
    <w:p>
      <w:pPr>
        <w:pStyle w:val="Heading4"/>
        <w:bidi/>
      </w:pPr>
      <w:r>
        <w:rPr>
          <w:rtl/>
        </w:rPr>
        <w:t xml:space="preserve">المعادلات</w:t>
      </w:r>
    </w:p>
    <w:p>
      <w:pPr>
        <w:bidi/>
      </w:pPr>
      <m:oMathPara>
        <m:oMathParaPr>
          <m:jc m:val="center"/>
        </m:oMathParaPr>
        <m:oMath>
          <m:sSub>
            <m:e>
              <m:r>
                <m:t>H</m:t>
              </m:r>
            </m:e>
            <m:sub>
              <m:r>
                <m:t>k</m:t>
              </m:r>
            </m:sub>
          </m:sSub>
          <m:r>
            <m:rPr>
              <m:sty m:val="p"/>
            </m:rPr>
            <m:t>=</m:t>
          </m:r>
          <m:sSub>
            <m:e>
              <m:r>
                <m:t>H</m:t>
              </m:r>
            </m:e>
            <m:sub>
              <m:r>
                <m:t>0</m:t>
              </m:r>
            </m:sub>
          </m:sSub>
          <m:r>
            <m:rPr>
              <m:sty m:val="p"/>
            </m:rPr>
            <m:t>+</m:t>
          </m:r>
          <m:sSup>
            <m:e>
              <m:r>
                <m:t>15</m:t>
              </m:r>
            </m:e>
            <m:sup>
              <m:r>
                <m:rPr>
                  <m:sty m:val="p"/>
                </m:rPr>
                <m:t>∘</m:t>
              </m:r>
            </m:sup>
          </m:sSup>
          <m:r>
            <m:t>k</m:t>
          </m:r>
          <m:r>
            <m:rPr>
              <m:sty m:val="p"/>
            </m:rPr>
            <m:t>,</m:t>
          </m:r>
          <m:r>
            <m:t>  </m:t>
          </m:r>
          <m:r>
            <m:rPr>
              <m:sty m:val="p"/>
            </m:rPr>
            <m:t>cos</m:t>
          </m:r>
          <m:sSub>
            <m:e>
              <m:r>
                <m:t>H</m:t>
              </m:r>
            </m:e>
            <m:sub>
              <m:r>
                <m:t>0</m:t>
              </m:r>
            </m:sub>
          </m:sSub>
          <m:r>
            <m:rPr>
              <m:sty m:val="p"/>
            </m:rPr>
            <m:t>=</m:t>
          </m:r>
          <m:r>
            <m:rPr>
              <m:sty m:val="p"/>
            </m:rPr>
            <m:t>−</m:t>
          </m:r>
          <m:r>
            <m:rPr>
              <m:sty m:val="p"/>
            </m:rPr>
            <m:t>tan</m:t>
          </m:r>
          <m:r>
            <m:t>φ</m:t>
          </m:r>
          <m:r>
            <m:rPr>
              <m:sty m:val="p"/>
            </m:rPr>
            <m:t>tan</m:t>
          </m:r>
          <m:r>
            <m:t>δ</m:t>
          </m:r>
        </m:oMath>
      </m:oMathPara>
    </w:p>
    <w:p>
      <w:pPr>
        <w:bidi/>
      </w:pPr>
      <m:oMathPara>
        <m:oMathParaPr>
          <m:jc m:val="center"/>
        </m:oMathParaPr>
        <m:oMath>
          <m:sSub>
            <m:e>
              <m:r>
                <m:t>C</m:t>
              </m:r>
            </m:e>
            <m:sub>
              <m:r>
                <m:t>k</m:t>
              </m:r>
            </m:sub>
          </m:sSub>
          <m:r>
            <m:rPr>
              <m:sty m:val="p"/>
            </m:rPr>
            <m:t>=</m:t>
          </m:r>
          <m:sSub>
            <m:e>
              <m:r>
                <m:rPr>
                  <m:sty m:val="p"/>
                </m:rPr>
                <m:t>R</m:t>
              </m:r>
              <m:r>
                <m:rPr>
                  <m:sty m:val="p"/>
                </m:rPr>
                <m:t>o</m:t>
              </m:r>
              <m:r>
                <m:rPr>
                  <m:sty m:val="p"/>
                </m:rPr>
                <m:t>t</m:t>
              </m:r>
            </m:e>
            <m:sub>
              <m:sSup>
                <m:e>
                  <m:r>
                    <m:t>15</m:t>
                  </m:r>
                </m:e>
                <m:sup>
                  <m:r>
                    <m:rPr>
                      <m:sty m:val="p"/>
                    </m:rPr>
                    <m:t>∘</m:t>
                  </m:r>
                </m:sup>
              </m:sSup>
              <m:r>
                <m:t>k</m:t>
              </m:r>
            </m:sub>
          </m:sSub>
          <m:d>
            <m:dPr>
              <m:begChr m:val="("/>
              <m:endChr m:val=")"/>
              <m:sepChr m:val=""/>
              <m:grow/>
            </m:dPr>
            <m:e>
              <m:sSub>
                <m:e>
                  <m:r>
                    <m:t>C</m:t>
                  </m:r>
                </m:e>
                <m:sub>
                  <m:r>
                    <m:t>0</m:t>
                  </m:r>
                </m:sub>
              </m:sSub>
            </m:e>
          </m:d>
          <m:r>
            <m:rPr>
              <m:sty m:val="p"/>
            </m:rPr>
            <m:t>,</m:t>
          </m:r>
          <m:r>
            <m:t>  </m:t>
          </m:r>
          <m:sSub>
            <m:e>
              <m:r>
                <m:t>ρ</m:t>
              </m:r>
            </m:e>
            <m:sub>
              <m:r>
                <m:t>k</m:t>
              </m:r>
            </m:sub>
          </m:sSub>
          <m:r>
            <m:rPr>
              <m:sty m:val="p"/>
            </m:rPr>
            <m:t>=</m:t>
          </m:r>
          <m:sSub>
            <m:e>
              <m:r>
                <m:t>ρ</m:t>
              </m:r>
            </m:e>
            <m:sub>
              <m:r>
                <m:t>0</m:t>
              </m:r>
            </m:sub>
          </m:sSub>
        </m:oMath>
      </m:oMathPara>
    </w:p>
    <w:p>
      <w:pPr>
        <w:bidi/>
      </w:pPr>
      <w:r>
        <w:rPr>
          <w:rtl/>
        </w:rPr>
        <w:t xml:space="preserve">حيث:</w:t>
      </w:r>
    </w:p>
    <w:p>
      <w:pPr>
        <w:numPr>
          <w:ilvl w:val="0"/>
          <w:numId w:val="1032"/>
        </w:numPr>
        <w:pStyle w:val="Compact"/>
        <w:bidi/>
      </w:pPr>
      <m:oMath>
        <m:sSub>
          <m:e>
            <m:r>
              <m:t>H</m:t>
            </m:r>
          </m:e>
          <m:sub>
            <m:r>
              <m:t>0</m:t>
            </m:r>
          </m:sub>
        </m:sSub>
      </m:oMath>
      <w:r>
        <w:rPr>
          <w:rtl/>
        </w:rPr>
        <w:t xml:space="preserve">: الزاوية الزمانية للغروب،</w:t>
      </w:r>
      <w:r>
        <w:rPr>
          <w:rtl/>
        </w:rPr>
        <w:t xml:space="preserve"> </w:t>
      </w:r>
      <m:oMath>
        <m:d>
          <m:dPr>
            <m:begChr m:val="("/>
            <m:endChr m:val=")"/>
            <m:sepChr m:val=""/>
            <m:grow/>
          </m:dPr>
          <m:e>
            <m:r>
              <m:rPr>
                <m:sty m:val="p"/>
              </m:rPr>
              <m:t>cos</m:t>
            </m:r>
            <m:sSub>
              <m:e>
                <m:r>
                  <m:t>H</m:t>
                </m:r>
              </m:e>
              <m:sub>
                <m:r>
                  <m:t>0</m:t>
                </m:r>
              </m:sub>
            </m:sSub>
            <m:r>
              <m:rPr>
                <m:sty m:val="p"/>
              </m:rPr>
              <m:t>=</m:t>
            </m:r>
            <m:r>
              <m:rPr>
                <m:sty m:val="p"/>
              </m:rPr>
              <m:t>−</m:t>
            </m:r>
            <m:r>
              <m:rPr>
                <m:sty m:val="p"/>
              </m:rPr>
              <m:t>tan</m:t>
            </m:r>
            <m:r>
              <m:t>φ</m:t>
            </m:r>
            <m:r>
              <m:t> </m:t>
            </m:r>
            <m:r>
              <m:rPr>
                <m:sty m:val="p"/>
              </m:rPr>
              <m:t>tan</m:t>
            </m:r>
            <m:r>
              <m:t>δ</m:t>
            </m:r>
          </m:e>
        </m:d>
      </m:oMath>
    </w:p>
    <w:p>
      <w:pPr>
        <w:numPr>
          <w:ilvl w:val="0"/>
          <w:numId w:val="1032"/>
        </w:numPr>
        <w:pStyle w:val="Compact"/>
        <w:bidi/>
      </w:pPr>
      <m:oMath>
        <m:sSub>
          <m:e>
            <m:r>
              <m:t>H</m:t>
            </m:r>
          </m:e>
          <m:sub>
            <m:r>
              <m:t>k</m:t>
            </m:r>
          </m:sub>
        </m:sSub>
      </m:oMath>
      <w:r>
        <w:rPr>
          <w:rtl/>
        </w:rPr>
        <w:t xml:space="preserve">: الزاوية الزمانية لحدّ الساعة الزمانية رقم</w:t>
      </w:r>
      <w:r>
        <w:rPr>
          <w:rtl/>
        </w:rPr>
        <w:t xml:space="preserve"> </w:t>
      </w:r>
      <m:oMath>
        <m:r>
          <m:t>k</m:t>
        </m:r>
      </m:oMath>
      <w:r>
        <w:rPr>
          <w:rtl/>
        </w:rPr>
        <w:t xml:space="preserve">،</w:t>
      </w:r>
      <w:r>
        <w:rPr>
          <w:rtl/>
        </w:rPr>
        <w:t xml:space="preserve"> </w:t>
      </w:r>
      <m:oMath>
        <m:d>
          <m:dPr>
            <m:begChr m:val="("/>
            <m:endChr m:val=")"/>
            <m:sepChr m:val=""/>
            <m:grow/>
          </m:dPr>
          <m:e>
            <m:sSub>
              <m:e>
                <m:r>
                  <m:t>H</m:t>
                </m:r>
              </m:e>
              <m:sub>
                <m:r>
                  <m:t>k</m:t>
                </m:r>
              </m:sub>
            </m:sSub>
            <m:r>
              <m:rPr>
                <m:sty m:val="p"/>
              </m:rPr>
              <m:t>=</m:t>
            </m:r>
            <m:r>
              <m:t>k</m:t>
            </m:r>
            <m:r>
              <m:t> </m:t>
            </m:r>
            <m:sSub>
              <m:e>
                <m:r>
                  <m:t>H</m:t>
                </m:r>
              </m:e>
              <m:sub>
                <m:r>
                  <m:t>0</m:t>
                </m:r>
              </m:sub>
            </m:sSub>
            <m:r>
              <m:rPr>
                <m:sty m:val="p"/>
              </m:rPr>
              <m:t>/</m:t>
            </m:r>
            <m:r>
              <m:t>6</m:t>
            </m:r>
          </m:e>
        </m:d>
      </m:oMath>
    </w:p>
    <w:p>
      <w:pPr>
        <w:numPr>
          <w:ilvl w:val="0"/>
          <w:numId w:val="1032"/>
        </w:numPr>
        <w:pStyle w:val="Compact"/>
        <w:bidi/>
      </w:pPr>
      <m:oMath>
        <m:r>
          <m:t>k</m:t>
        </m:r>
      </m:oMath>
      <w:r>
        <w:rPr>
          <w:rtl/>
        </w:rPr>
        <w:t xml:space="preserve">: عدد صحيح للعدّ (رقم الساعة)، أو معامل التناسب في المبطّخ</w:t>
      </w:r>
    </w:p>
    <w:p>
      <w:pPr>
        <w:numPr>
          <w:ilvl w:val="0"/>
          <w:numId w:val="1032"/>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32"/>
        </w:numPr>
        <w:pStyle w:val="Compact"/>
        <w:bidi/>
      </w:pPr>
      <m:oMath>
        <m:r>
          <m:t>ρ</m:t>
        </m:r>
      </m:oMath>
      <w:r>
        <w:rPr>
          <w:rtl/>
        </w:rPr>
        <w:t xml:space="preserve">: نصف قطر المقنطرة (أو دائرة مرسومة)، أو البعد عن المركز في الإحداثيات القطبية،</w:t>
      </w:r>
      <w:r>
        <w:rPr>
          <w:rtl/>
        </w:rPr>
        <w:t xml:space="preserve"> </w:t>
      </w:r>
      <m:oMath>
        <m:d>
          <m:dPr>
            <m:begChr m:val="("/>
            <m:endChr m:val=")"/>
            <m:sepChr m:val=""/>
            <m:grow/>
          </m:dPr>
          <m:e>
            <m:r>
              <m:t>ρ</m:t>
            </m:r>
            <m:r>
              <m:rPr>
                <m:sty m:val="p"/>
              </m:rPr>
              <m:t>=</m:t>
            </m:r>
            <m:f>
              <m:fPr>
                <m:type m:val="bar"/>
              </m:fPr>
              <m:num>
                <m:sSub>
                  <m:e>
                    <m:r>
                      <m:t>R</m:t>
                    </m:r>
                  </m:e>
                  <m:sub>
                    <m:r>
                      <m:t>e</m:t>
                    </m:r>
                  </m:sub>
                </m:sSub>
                <m:r>
                  <m:rPr>
                    <m:sty m:val="p"/>
                  </m:rPr>
                  <m:t>cos</m:t>
                </m:r>
                <m:r>
                  <m:t>h</m:t>
                </m:r>
              </m:num>
              <m:den>
                <m:r>
                  <m:rPr>
                    <m:sty m:val="p"/>
                  </m:rPr>
                  <m:t>sin</m:t>
                </m:r>
                <m:r>
                  <m:t>φ</m:t>
                </m:r>
                <m:r>
                  <m:rPr>
                    <m:sty m:val="p"/>
                  </m:rPr>
                  <m:t>+</m:t>
                </m:r>
                <m:r>
                  <m:rPr>
                    <m:sty m:val="p"/>
                  </m:rPr>
                  <m:t>sin</m:t>
                </m:r>
                <m:r>
                  <m:t>h</m:t>
                </m:r>
              </m:den>
            </m:f>
          </m:e>
        </m:d>
      </m:oMath>
    </w:p>
    <w:p>
      <w:pPr>
        <w:numPr>
          <w:ilvl w:val="0"/>
          <w:numId w:val="1032"/>
        </w:numPr>
        <w:pStyle w:val="Compact"/>
        <w:bidi/>
      </w:pPr>
      <m:oMath>
        <m:r>
          <m:t>φ</m:t>
        </m:r>
      </m:oMath>
      <w:r>
        <w:rPr>
          <w:rtl/>
        </w:rPr>
        <w:t xml:space="preserve">: عرض البلد</w:t>
      </w:r>
    </w:p>
    <w:bookmarkEnd w:id="317"/>
    <w:bookmarkStart w:id="318" w:name="التحقق-19"/>
    <w:p>
      <w:pPr>
        <w:pStyle w:val="Heading4"/>
        <w:bidi/>
      </w:pPr>
      <w:r>
        <w:rPr>
          <w:rtl/>
        </w:rPr>
        <w:t xml:space="preserve">التحقق</w:t>
      </w:r>
    </w:p>
    <w:p>
      <w:pPr>
        <w:bidi/>
      </w:pPr>
      <w:r>
        <w:rPr>
          <w:rtl/>
        </w:rPr>
        <w:t xml:space="preserve">اجتاز الشكل ١ من ١ اختبارات عددية.</w:t>
      </w:r>
    </w:p>
    <w:bookmarkEnd w:id="318"/>
    <w:bookmarkEnd w:id="319"/>
    <w:bookmarkStart w:id="329" w:name="الشكل-٢٢-عمل-صفيحة-التسيير-مطرح-الشعاع"/>
    <w:p>
      <w:pPr>
        <w:pStyle w:val="Heading3"/>
        <w:bidi/>
      </w:pPr>
      <w:r>
        <w:rPr>
          <w:rtl/>
        </w:rPr>
        <w:t xml:space="preserve">الشكل ٢٢: عمل صفيحة التسيير (مطرح الشعاع)</w:t>
      </w:r>
    </w:p>
    <w:p>
      <w:pPr>
        <w:pStyle w:val="Author"/>
        <w:bidi/>
      </w:pPr>
      <w:r>
        <w:rPr>
          <w:rtl/>
        </w:rPr>
        <w:t xml:space="preserve">من باب «عمل صفيحة التسيير» — «ب»، الورقة ٢٥ و، صفحة المصوّرة ٦٢</w:t>
      </w:r>
    </w:p>
    <w:p>
      <w:pPr>
        <w:pStyle w:val="CaptionedFigure"/>
        <w:bidi/>
      </w:pPr>
      <w:r>
        <w:drawing>
          <wp:inline>
            <wp:extent cx="2933700" cy="2820865"/>
            <wp:effectExtent b="0" l="0" r="0" t="0"/>
            <wp:docPr descr="صورة الشكل في المخطوط" title="" id="321" name="Picture"/>
            <a:graphic>
              <a:graphicData uri="http://schemas.openxmlformats.org/drawingml/2006/picture">
                <pic:pic>
                  <pic:nvPicPr>
                    <pic:cNvPr descr="../figures-atlas/ms/22_0.jpg" id="322" name="Picture"/>
                    <pic:cNvPicPr>
                      <a:picLocks noChangeArrowheads="1" noChangeAspect="1"/>
                    </pic:cNvPicPr>
                  </pic:nvPicPr>
                  <pic:blipFill>
                    <a:blip r:embed="rId320"/>
                    <a:stretch>
                      <a:fillRect/>
                    </a:stretch>
                  </pic:blipFill>
                  <pic:spPr bwMode="auto">
                    <a:xfrm>
                      <a:off x="0" y="0"/>
                      <a:ext cx="2933700" cy="282086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507287" cy="4663857"/>
            <wp:effectExtent b="0" l="0" r="0" t="0"/>
            <wp:docPr descr="إعادة الرسم بالحساب" title="" id="324" name="Picture"/>
            <a:graphic>
              <a:graphicData uri="http://schemas.openxmlformats.org/drawingml/2006/picture">
                <pic:pic>
                  <pic:nvPicPr>
                    <pic:cNvPr descr="out/fig/22.png" id="325" name="Picture"/>
                    <pic:cNvPicPr>
                      <a:picLocks noChangeArrowheads="1" noChangeAspect="1"/>
                    </pic:cNvPicPr>
                  </pic:nvPicPr>
                  <pic:blipFill>
                    <a:blip r:embed="rId323"/>
                    <a:stretch>
                      <a:fillRect/>
                    </a:stretch>
                  </pic:blipFill>
                  <pic:spPr bwMode="auto">
                    <a:xfrm>
                      <a:off x="0" y="0"/>
                      <a:ext cx="3507287" cy="466385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26" w:name="الشرح-21"/>
    <w:p>
      <w:pPr>
        <w:pStyle w:val="Heading4"/>
        <w:bidi/>
      </w:pPr>
      <w:r>
        <w:rPr>
          <w:rtl/>
        </w:rPr>
        <w:t xml:space="preserve">الشرح</w:t>
      </w:r>
    </w:p>
    <w:p>
      <w:pPr>
        <w:bidi/>
      </w:pPr>
      <w:r>
        <w:rPr>
          <w:rtl/>
        </w:rPr>
        <w:t xml:space="preserve">صفيحة التسيير يُعرف بها تسيير الدرجات ومطارح الشعاع في صناعة الأحكام. مدار الجدي ا ب ج د، ومعدل النهار ط ك ل م، والأفق ك ص م. يُعدّ ك ه بقدر العرض، ويُخرج من قطب التسطيح ك خط يمر بـ ه حتى يلقى نصف النهار الأعلى على ي خارج الصفيحة. فـ ي نقطة الجنوب من الأفق، وص نقطة الشمال منه، ومنتصف ص ي، وهو س، مركز الأفق.</w:t>
      </w:r>
    </w:p>
    <w:p>
      <w:pPr>
        <w:bidi/>
      </w:pPr>
      <w:r>
        <w:rPr>
          <w:rtl/>
        </w:rPr>
        <w:t xml:space="preserve">والخط المار بـ س موازيًا لخط المشرق والمغرب هو خط مراكز دوائر التسيير. فيُتخذ ص كأنه «سمت رأس»، وي «نظيره»، والأفق ك ص م «أول سموت» لبلد مفروض. ثم تُعمل دوائر التسيير كما تُعمل دوائر السموت. والعرض في الشكل ستة وثلاثون، فيقع المركز س بين ط ود كما في المخطوط.</w:t>
      </w:r>
    </w:p>
    <w:bookmarkEnd w:id="326"/>
    <w:bookmarkStart w:id="327" w:name="المعادلات-20"/>
    <w:p>
      <w:pPr>
        <w:pStyle w:val="Heading4"/>
        <w:bidi/>
      </w:pPr>
      <w:r>
        <w:rPr>
          <w:rtl/>
        </w:rPr>
        <w:t xml:space="preserve">المعادلات</w:t>
      </w:r>
    </w:p>
    <w:p>
      <w:pPr>
        <w:bidi/>
      </w:pPr>
      <m:oMathPara>
        <m:oMathParaPr>
          <m:jc m:val="center"/>
        </m:oMathParaPr>
        <m:oMath>
          <m:bar>
            <m:barPr>
              <m:pos m:val="top"/>
            </m:barPr>
            <m:e>
              <m:r>
                <m:rPr>
                  <m:sty m:val="p"/>
                </m:rPr>
                <m:t>E</m:t>
              </m:r>
              <m:r>
                <m:rPr>
                  <m:sty m:val="p"/>
                </m:rPr>
                <m:t>Y</m:t>
              </m:r>
            </m:e>
          </m:bar>
          <m:r>
            <m:rPr>
              <m:sty m:val="p"/>
            </m:rPr>
            <m:t>=</m:t>
          </m:r>
          <m:sSub>
            <m:e>
              <m:r>
                <m:t>R</m:t>
              </m:r>
            </m:e>
            <m:sub>
              <m:r>
                <m:t>e</m:t>
              </m:r>
            </m:sub>
          </m:sSub>
          <m:r>
            <m:rPr>
              <m:sty m:val="p"/>
            </m:rPr>
            <m:t>cot</m:t>
          </m:r>
          <m:f>
            <m:fPr>
              <m:type m:val="lin"/>
            </m:fPr>
            <m:num>
              <m:r>
                <m:t>φ</m:t>
              </m:r>
            </m:num>
            <m:den>
              <m:r>
                <m:t>2</m:t>
              </m:r>
            </m:den>
          </m:f>
          <m:r>
            <m:rPr>
              <m:sty m:val="p"/>
            </m:rPr>
            <m:t>,</m:t>
          </m:r>
          <m:r>
            <m:t> </m:t>
          </m:r>
          <m:bar>
            <m:barPr>
              <m:pos m:val="top"/>
            </m:barPr>
            <m:e>
              <m:r>
                <m:rPr>
                  <m:sty m:val="p"/>
                </m:rPr>
                <m:t>E</m:t>
              </m:r>
              <m:r>
                <m:rPr>
                  <m:sty m:val="p"/>
                </m:rPr>
                <m:t>C</m:t>
              </m:r>
            </m:e>
          </m:bar>
          <m:r>
            <m:rPr>
              <m:sty m:val="p"/>
            </m:rPr>
            <m:t>=</m:t>
          </m:r>
          <m:sSub>
            <m:e>
              <m:r>
                <m:t>R</m:t>
              </m:r>
            </m:e>
            <m:sub>
              <m:r>
                <m:t>e</m:t>
              </m:r>
            </m:sub>
          </m:sSub>
          <m:r>
            <m:rPr>
              <m:sty m:val="p"/>
            </m:rPr>
            <m:t>tan</m:t>
          </m:r>
          <m:f>
            <m:fPr>
              <m:type m:val="lin"/>
            </m:fPr>
            <m:num>
              <m:r>
                <m:t>φ</m:t>
              </m:r>
            </m:num>
            <m:den>
              <m:r>
                <m:t>2</m:t>
              </m:r>
            </m:den>
          </m:f>
          <m:r>
            <m:rPr>
              <m:sty m:val="p"/>
            </m:rPr>
            <m:t>,</m:t>
          </m:r>
          <m:r>
            <m:t> </m:t>
          </m:r>
          <m:bar>
            <m:barPr>
              <m:pos m:val="top"/>
            </m:barPr>
            <m:e>
              <m:r>
                <m:rPr>
                  <m:sty m:val="p"/>
                </m:rPr>
                <m:t>E</m:t>
              </m:r>
              <m:r>
                <m:rPr>
                  <m:sty m:val="p"/>
                </m:rPr>
                <m:t>S</m:t>
              </m:r>
            </m:e>
          </m:bar>
          <m:r>
            <m:rPr>
              <m:sty m:val="p"/>
            </m:rPr>
            <m:t>=</m:t>
          </m:r>
          <m:f>
            <m:fPr>
              <m:type m:val="bar"/>
            </m:fPr>
            <m:num>
              <m:sSub>
                <m:e>
                  <m:r>
                    <m:t>R</m:t>
                  </m:r>
                </m:e>
                <m:sub>
                  <m:r>
                    <m:t>e</m:t>
                  </m:r>
                </m:sub>
              </m:sSub>
            </m:num>
            <m:den>
              <m:r>
                <m:rPr>
                  <m:sty m:val="p"/>
                </m:rPr>
                <m:t>tan</m:t>
              </m:r>
              <m:r>
                <m:t>φ</m:t>
              </m:r>
            </m:den>
          </m:f>
        </m:oMath>
      </m:oMathPara>
    </w:p>
    <w:p>
      <w:pPr>
        <w:bidi/>
      </w:pPr>
      <w:r>
        <w:rPr>
          <w:rtl/>
        </w:rPr>
        <w:t xml:space="preserve">حيث:</w:t>
      </w:r>
    </w:p>
    <w:p>
      <w:pPr>
        <w:numPr>
          <w:ilvl w:val="0"/>
          <w:numId w:val="1033"/>
        </w:numPr>
        <w:pStyle w:val="Compact"/>
        <w:bidi/>
      </w:pPr>
      <m:oMath>
        <m:r>
          <m:t>e</m:t>
        </m:r>
      </m:oMath>
      <w:r>
        <w:rPr>
          <w:rtl/>
        </w:rPr>
        <w:t xml:space="preserve">: بعد قطب التسطيح ع عن المركز ه في التسطيح التام، بنصف قطر الكرة واحدًا</w:t>
      </w:r>
    </w:p>
    <w:p>
      <w:pPr>
        <w:numPr>
          <w:ilvl w:val="0"/>
          <w:numId w:val="1033"/>
        </w:numPr>
        <w:pStyle w:val="Compact"/>
        <w:bidi/>
      </w:pPr>
      <m:oMath>
        <m:sSub>
          <m:e>
            <m:r>
              <m:t>R</m:t>
            </m:r>
          </m:e>
          <m:sub>
            <m:r>
              <m:t>e</m:t>
            </m:r>
          </m:sub>
        </m:sSub>
      </m:oMath>
      <w:r>
        <w:rPr>
          <w:rtl/>
        </w:rPr>
        <w:t xml:space="preserve">: نصف قطر مدار الحمل (معدل النهار) على الصفيحة</w:t>
      </w:r>
    </w:p>
    <w:p>
      <w:pPr>
        <w:numPr>
          <w:ilvl w:val="0"/>
          <w:numId w:val="1033"/>
        </w:numPr>
        <w:pStyle w:val="Compact"/>
        <w:bidi/>
      </w:pPr>
      <m:oMath>
        <m:r>
          <m:t>φ</m:t>
        </m:r>
      </m:oMath>
      <w:r>
        <w:rPr>
          <w:rtl/>
        </w:rPr>
        <w:t xml:space="preserve">: عرض البلد</w:t>
      </w:r>
    </w:p>
    <w:p>
      <w:pPr>
        <w:numPr>
          <w:ilvl w:val="0"/>
          <w:numId w:val="1033"/>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r>
        <w:rPr>
          <w:rtl/>
        </w:rPr>
        <w:t xml:space="preserve"> </w:t>
      </w:r>
      <m:oMath>
        <m:r>
          <m:rPr>
            <m:sty m:val="p"/>
          </m:rPr>
          <m:t>S</m:t>
        </m:r>
      </m:oMath>
      <w:r>
        <w:rPr>
          <w:rtl/>
        </w:rPr>
        <w:t xml:space="preserve"> </w:t>
      </w:r>
      <w:r>
        <w:rPr>
          <w:rtl/>
        </w:rPr>
        <w:t xml:space="preserve">= س،</w:t>
      </w:r>
      <w:r>
        <w:rPr>
          <w:rtl/>
        </w:rPr>
        <w:t xml:space="preserve"> </w:t>
      </w:r>
      <m:oMath>
        <m:r>
          <m:rPr>
            <m:sty m:val="p"/>
          </m:rPr>
          <m:t>Y</m:t>
        </m:r>
      </m:oMath>
      <w:r>
        <w:rPr>
          <w:rtl/>
        </w:rPr>
        <w:t xml:space="preserve"> </w:t>
      </w:r>
      <w:r>
        <w:rPr>
          <w:rtl/>
        </w:rPr>
        <w:t xml:space="preserve">= ي</w:t>
      </w:r>
    </w:p>
    <w:bookmarkEnd w:id="327"/>
    <w:bookmarkStart w:id="328" w:name="التحقق-20"/>
    <w:p>
      <w:pPr>
        <w:pStyle w:val="Heading4"/>
        <w:bidi/>
      </w:pPr>
      <w:r>
        <w:rPr>
          <w:rtl/>
        </w:rPr>
        <w:t xml:space="preserve">التحقق</w:t>
      </w:r>
    </w:p>
    <w:p>
      <w:pPr>
        <w:bidi/>
      </w:pPr>
      <w:r>
        <w:rPr>
          <w:rtl/>
        </w:rPr>
        <w:t xml:space="preserve">اجتاز الشكل ٣ من ٣ اختبارات عددية.</w:t>
      </w:r>
    </w:p>
    <w:bookmarkEnd w:id="328"/>
    <w:bookmarkEnd w:id="329"/>
    <w:bookmarkStart w:id="339" w:name="الشكل-٢٣-صورة-صفيحة-التسيير"/>
    <w:p>
      <w:pPr>
        <w:pStyle w:val="Heading3"/>
        <w:bidi/>
      </w:pPr>
      <w:r>
        <w:rPr>
          <w:rtl/>
        </w:rPr>
        <w:t xml:space="preserve">الشكل ٢٣: صورة صفيحة التسيير</w:t>
      </w:r>
    </w:p>
    <w:p>
      <w:pPr>
        <w:pStyle w:val="Author"/>
        <w:bidi/>
      </w:pPr>
      <w:r>
        <w:rPr>
          <w:rtl/>
        </w:rPr>
        <w:t xml:space="preserve">من باب «عمل صفيحة التسيير» — «ب»، الورقة ٢٥ ظ، صفحة المصوّرة ٦٣</w:t>
      </w:r>
    </w:p>
    <w:p>
      <w:pPr>
        <w:pStyle w:val="CaptionedFigure"/>
        <w:bidi/>
      </w:pPr>
      <w:r>
        <w:drawing>
          <wp:inline>
            <wp:extent cx="2933700" cy="3022600"/>
            <wp:effectExtent b="0" l="0" r="0" t="0"/>
            <wp:docPr descr="صورة الشكل في المخطوط" title="" id="331" name="Picture"/>
            <a:graphic>
              <a:graphicData uri="http://schemas.openxmlformats.org/drawingml/2006/picture">
                <pic:pic>
                  <pic:nvPicPr>
                    <pic:cNvPr descr="../figures-atlas/ms/23_0.jpg" id="332" name="Picture"/>
                    <pic:cNvPicPr>
                      <a:picLocks noChangeArrowheads="1" noChangeAspect="1"/>
                    </pic:cNvPicPr>
                  </pic:nvPicPr>
                  <pic:blipFill>
                    <a:blip r:embed="rId330"/>
                    <a:stretch>
                      <a:fillRect/>
                    </a:stretch>
                  </pic:blipFill>
                  <pic:spPr bwMode="auto">
                    <a:xfrm>
                      <a:off x="0" y="0"/>
                      <a:ext cx="2933700" cy="30226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0082"/>
            <wp:effectExtent b="0" l="0" r="0" t="0"/>
            <wp:docPr descr="إعادة الرسم بالحساب" title="" id="334" name="Picture"/>
            <a:graphic>
              <a:graphicData uri="http://schemas.openxmlformats.org/drawingml/2006/picture">
                <pic:pic>
                  <pic:nvPicPr>
                    <pic:cNvPr descr="out/fig/23.png" id="335" name="Picture"/>
                    <pic:cNvPicPr>
                      <a:picLocks noChangeArrowheads="1" noChangeAspect="1"/>
                    </pic:cNvPicPr>
                  </pic:nvPicPr>
                  <pic:blipFill>
                    <a:blip r:embed="rId333"/>
                    <a:stretch>
                      <a:fillRect/>
                    </a:stretch>
                  </pic:blipFill>
                  <pic:spPr bwMode="auto">
                    <a:xfrm>
                      <a:off x="0" y="0"/>
                      <a:ext cx="4050082"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36" w:name="الشرح-22"/>
    <w:p>
      <w:pPr>
        <w:pStyle w:val="Heading4"/>
        <w:bidi/>
      </w:pPr>
      <w:r>
        <w:rPr>
          <w:rtl/>
        </w:rPr>
        <w:t xml:space="preserve">الشرح</w:t>
      </w:r>
    </w:p>
    <w:p>
      <w:pPr>
        <w:bidi/>
      </w:pPr>
      <w:r>
        <w:rPr>
          <w:rtl/>
        </w:rPr>
        <w:t xml:space="preserve">الصفيحة المفروغ منها: دوائر عظام تمر كلها بنقطتي الشمال والجنوب من الأفق (ص وي)، وتقسم معدل النهار أقسامًا متساوية، كل خمسة عشر جزءًا، أي ساعة مستوية. فهي «آفاق» مُدارة على خط الشمال والجنوب من الأفق. والأفق نفسه وخط نصف النهار اثنتان منها. وفي الدائرة الصغيرة حول ص يُكتب عرض الصفيحة.</w:t>
      </w:r>
    </w:p>
    <w:bookmarkEnd w:id="336"/>
    <w:bookmarkStart w:id="337" w:name="المعادلات-21"/>
    <w:p>
      <w:pPr>
        <w:pStyle w:val="Heading4"/>
        <w:bidi/>
      </w:pPr>
      <w:r>
        <w:rPr>
          <w:rtl/>
        </w:rPr>
        <w:t xml:space="preserve">المعادلات</w:t>
      </w:r>
    </w:p>
    <w:p>
      <w:pPr>
        <w:bidi/>
      </w:pPr>
      <m:oMathPara>
        <m:oMathParaPr>
          <m:jc m:val="center"/>
        </m:oMathParaPr>
        <m:oMath>
          <m:sSub>
            <m:e>
              <m:r>
                <m:t>θ</m:t>
              </m:r>
            </m:e>
            <m:sub>
              <m:r>
                <m:t>k</m:t>
              </m:r>
            </m:sub>
          </m:sSub>
          <m:r>
            <m:rPr>
              <m:sty m:val="p"/>
            </m:rPr>
            <m:t>=</m:t>
          </m:r>
          <m:sSup>
            <m:e>
              <m:r>
                <m:t>15</m:t>
              </m:r>
            </m:e>
            <m:sup>
              <m:r>
                <m:rPr>
                  <m:sty m:val="p"/>
                </m:rPr>
                <m:t>∘</m:t>
              </m:r>
            </m:sup>
          </m:sSup>
          <m:r>
            <m:t>k</m:t>
          </m:r>
          <m:r>
            <m:rPr>
              <m:sty m:val="p"/>
            </m:rPr>
            <m:t>,</m:t>
          </m:r>
          <m:r>
            <m:t> </m:t>
          </m:r>
          <m:r>
            <m:t>k</m:t>
          </m:r>
          <m:r>
            <m:rPr>
              <m:sty m:val="p"/>
            </m:rPr>
            <m:t>=</m:t>
          </m:r>
          <m:r>
            <m:t>0</m:t>
          </m:r>
          <m:r>
            <m:rPr>
              <m:sty m:val="p"/>
            </m:rPr>
            <m:t>,</m:t>
          </m:r>
          <m:r>
            <m:t>1</m:t>
          </m:r>
          <m:r>
            <m:rPr>
              <m:sty m:val="p"/>
            </m:rPr>
            <m:t>,</m:t>
          </m:r>
          <m:r>
            <m:rPr>
              <m:sty m:val="p"/>
            </m:rPr>
            <m:t>…</m:t>
          </m:r>
          <m:r>
            <m:rPr>
              <m:sty m:val="p"/>
            </m:rPr>
            <m:t>,</m:t>
          </m:r>
          <m:r>
            <m:t>11</m:t>
          </m:r>
        </m:oMath>
      </m:oMathPara>
    </w:p>
    <w:p>
      <w:pPr>
        <w:bidi/>
      </w:pPr>
      <w:r>
        <w:rPr>
          <w:rtl/>
        </w:rPr>
        <w:t xml:space="preserve">حيث:</w:t>
      </w:r>
    </w:p>
    <w:p>
      <w:pPr>
        <w:numPr>
          <w:ilvl w:val="0"/>
          <w:numId w:val="1034"/>
        </w:numPr>
        <w:pStyle w:val="Compact"/>
        <w:bidi/>
      </w:pPr>
      <m:oMath>
        <m:r>
          <m:t>k</m:t>
        </m:r>
      </m:oMath>
      <w:r>
        <w:rPr>
          <w:rtl/>
        </w:rPr>
        <w:t xml:space="preserve">: عدد صحيح للعدّ (رقم الساعة)، أو معامل التناسب في المبطّخ</w:t>
      </w:r>
    </w:p>
    <w:p>
      <w:pPr>
        <w:numPr>
          <w:ilvl w:val="0"/>
          <w:numId w:val="1034"/>
        </w:numPr>
        <w:pStyle w:val="Compact"/>
        <w:bidi/>
      </w:pPr>
      <m:oMath>
        <m:r>
          <m:t>θ</m:t>
        </m:r>
      </m:oMath>
      <w:r>
        <w:rPr>
          <w:rtl/>
        </w:rPr>
        <w:t xml:space="preserve">: الزاوية في الإحداثيات القطبية على الصفيحة، تُعدّ من خط المشرق والمغرب</w:t>
      </w:r>
    </w:p>
    <w:bookmarkEnd w:id="337"/>
    <w:bookmarkStart w:id="338" w:name="التحقق-21"/>
    <w:p>
      <w:pPr>
        <w:pStyle w:val="Heading4"/>
        <w:bidi/>
      </w:pPr>
      <w:r>
        <w:rPr>
          <w:rtl/>
        </w:rPr>
        <w:t xml:space="preserve">التحقق</w:t>
      </w:r>
    </w:p>
    <w:p>
      <w:pPr>
        <w:bidi/>
      </w:pPr>
      <w:r>
        <w:rPr>
          <w:rtl/>
        </w:rPr>
        <w:t xml:space="preserve">اجتاز الشكل ٢ من ٢ اختبارات عددية.</w:t>
      </w:r>
    </w:p>
    <w:bookmarkEnd w:id="338"/>
    <w:bookmarkEnd w:id="339"/>
    <w:bookmarkStart w:id="350" w:name="Xd6dd0f8ebc22730c5022ecae074b0d41833144a"/>
    <w:p>
      <w:pPr>
        <w:pStyle w:val="Heading3"/>
        <w:bidi/>
      </w:pPr>
      <w:r>
        <w:rPr>
          <w:rtl/>
        </w:rPr>
        <w:t xml:space="preserve">الشكل ٢٤: الصفيحة الآفاقية (الوجه الأول: العروض ١–٣٣)</w:t>
      </w:r>
    </w:p>
    <w:p>
      <w:pPr>
        <w:pStyle w:val="Author"/>
        <w:bidi/>
      </w:pPr>
      <w:r>
        <w:rPr>
          <w:rtl/>
        </w:rPr>
        <w:t xml:space="preserve">من باب «عمل الصفيحة الآفاقية» — «ب»، الورقة ٢٧ و، صفحة المصوّرة ٦٦</w:t>
      </w:r>
    </w:p>
    <w:p>
      <w:pPr>
        <w:pStyle w:val="CaptionedFigure"/>
        <w:bidi/>
      </w:pPr>
      <w:r>
        <w:drawing>
          <wp:inline>
            <wp:extent cx="2933700" cy="3644900"/>
            <wp:effectExtent b="0" l="0" r="0" t="0"/>
            <wp:docPr descr="صورة الشكل في المخطوط" title="" id="341" name="Picture"/>
            <a:graphic>
              <a:graphicData uri="http://schemas.openxmlformats.org/drawingml/2006/picture">
                <pic:pic>
                  <pic:nvPicPr>
                    <pic:cNvPr descr="../figures-atlas/ms/24_0.jpg" id="342" name="Picture"/>
                    <pic:cNvPicPr>
                      <a:picLocks noChangeArrowheads="1" noChangeAspect="1"/>
                    </pic:cNvPicPr>
                  </pic:nvPicPr>
                  <pic:blipFill>
                    <a:blip r:embed="rId340"/>
                    <a:stretch>
                      <a:fillRect/>
                    </a:stretch>
                  </pic:blipFill>
                  <pic:spPr bwMode="auto">
                    <a:xfrm>
                      <a:off x="0" y="0"/>
                      <a:ext cx="2933700" cy="36449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4267200"/>
            <wp:effectExtent b="0" l="0" r="0" t="0"/>
            <wp:docPr descr="إعادة الرسم بالحساب" title="" id="344" name="Picture"/>
            <a:graphic>
              <a:graphicData uri="http://schemas.openxmlformats.org/drawingml/2006/picture">
                <pic:pic>
                  <pic:nvPicPr>
                    <pic:cNvPr descr="out/fig/24.png" id="345" name="Picture"/>
                    <pic:cNvPicPr>
                      <a:picLocks noChangeArrowheads="1" noChangeAspect="1"/>
                    </pic:cNvPicPr>
                  </pic:nvPicPr>
                  <pic:blipFill>
                    <a:blip r:embed="rId343"/>
                    <a:stretch>
                      <a:fillRect/>
                    </a:stretch>
                  </pic:blipFill>
                  <pic:spPr bwMode="auto">
                    <a:xfrm>
                      <a:off x="0" y="0"/>
                      <a:ext cx="4267200" cy="42672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47" w:name="الشرح-23"/>
    <w:p>
      <w:pPr>
        <w:pStyle w:val="Heading4"/>
        <w:bidi/>
      </w:pPr>
      <w:r>
        <w:rPr>
          <w:rtl/>
        </w:rPr>
        <w:t xml:space="preserve">الشرح</w:t>
      </w:r>
    </w:p>
    <w:p>
      <w:pPr>
        <w:bidi/>
      </w:pPr>
      <w:r>
        <w:rPr>
          <w:rtl/>
        </w:rPr>
        <w:t xml:space="preserve">الصفيحة الآفاقية جامعة لآفاق عروض كثيرة على صفيحة واحدة. ومبناها أن كل أفق يمر بنقطتين متقابلتين من معدل النهار، هما المشرق والمغرب. فتُتخذ أربعة «مبادئ» هي أطراف القطرين على مدار الحمل. وتُدار الصفيحة ربعًا لكل درجة من العرض، فتكون الآفاق الخارجة من مبدأ واحد متفاضلة بأربع درجات:</w:t>
      </w:r>
    </w:p>
    <w:p>
      <w:pPr>
        <w:numPr>
          <w:ilvl w:val="0"/>
          <w:numId w:val="1035"/>
        </w:numPr>
        <w:pStyle w:val="Compact"/>
        <w:bidi/>
      </w:pPr>
      <w:r>
        <w:rPr>
          <w:rtl/>
          <w:bCs/>
          <w:b/>
        </w:rPr>
        <w:t xml:space="preserve">الأيسر</w:t>
      </w:r>
      <w:r>
        <w:rPr>
          <w:rtl/>
        </w:rPr>
        <w:t xml:space="preserve">: صفر، وهو القطر نفسه، ثم ٤، ٨ … ٣٢.</w:t>
      </w:r>
    </w:p>
    <w:p>
      <w:pPr>
        <w:numPr>
          <w:ilvl w:val="0"/>
          <w:numId w:val="1035"/>
        </w:numPr>
        <w:pStyle w:val="Compact"/>
        <w:bidi/>
      </w:pPr>
      <w:r>
        <w:rPr>
          <w:rtl/>
          <w:bCs/>
          <w:b/>
        </w:rPr>
        <w:t xml:space="preserve">الأعلى</w:t>
      </w:r>
      <w:r>
        <w:rPr>
          <w:rtl/>
        </w:rPr>
        <w:t xml:space="preserve">: ١، ٥ … ٣٣.</w:t>
      </w:r>
    </w:p>
    <w:p>
      <w:pPr>
        <w:numPr>
          <w:ilvl w:val="0"/>
          <w:numId w:val="1035"/>
        </w:numPr>
        <w:pStyle w:val="Compact"/>
        <w:bidi/>
      </w:pPr>
      <w:r>
        <w:rPr>
          <w:rtl/>
          <w:bCs/>
          <w:b/>
        </w:rPr>
        <w:t xml:space="preserve">الأيمن</w:t>
      </w:r>
      <w:r>
        <w:rPr>
          <w:rtl/>
        </w:rPr>
        <w:t xml:space="preserve">: ٢، ٦ … ٣٠.</w:t>
      </w:r>
    </w:p>
    <w:p>
      <w:pPr>
        <w:numPr>
          <w:ilvl w:val="0"/>
          <w:numId w:val="1035"/>
        </w:numPr>
        <w:pStyle w:val="Compact"/>
        <w:bidi/>
      </w:pPr>
      <w:r>
        <w:rPr>
          <w:rtl/>
          <w:bCs/>
          <w:b/>
        </w:rPr>
        <w:t xml:space="preserve">الأسفل</w:t>
      </w:r>
      <w:r>
        <w:rPr>
          <w:rtl/>
        </w:rPr>
        <w:t xml:space="preserve">: ٣، ٧ … ٣١.</w:t>
      </w:r>
    </w:p>
    <w:p>
      <w:pPr>
        <w:bidi/>
      </w:pPr>
      <w:r>
        <w:rPr>
          <w:rtl/>
        </w:rPr>
        <w:t xml:space="preserve">ولا يُبقى من كل أفق إلا قطعته المارة بمبدئه بين المدارين. وعلى كل نصف قطر بين المدارين سُلّم مقسوم بدرجات الميل، كل درجتين، مرقوم كل عشر.</w:t>
      </w:r>
      <w:r>
        <w:rPr>
          <w:rStyle w:val="FootnoteReference"/>
        </w:rPr>
        <w:footnoteReference w:id="346"/>
      </w:r>
    </w:p>
    <w:bookmarkEnd w:id="347"/>
    <w:bookmarkStart w:id="348" w:name="المعادلات-22"/>
    <w:p>
      <w:pPr>
        <w:pStyle w:val="Heading4"/>
        <w:bidi/>
      </w:pPr>
      <w:r>
        <w:rPr>
          <w:rtl/>
        </w:rPr>
        <w:t xml:space="preserve">المعادلات</w:t>
      </w:r>
    </w:p>
    <w:p>
      <w:pPr>
        <w:bidi/>
      </w:pPr>
      <m:oMathPara>
        <m:oMathParaPr>
          <m:jc m:val="center"/>
        </m:oMathParaPr>
        <m:oMath>
          <m:r>
            <m:rPr>
              <m:nor/>
              <m:sty m:val="p"/>
            </m:rPr>
            <m:t>horizon centre</m:t>
          </m:r>
          <m:r>
            <m:rPr>
              <m:sty m:val="p"/>
            </m:rPr>
            <m:t>:</m:t>
          </m:r>
          <m:sSub>
            <m:e>
              <m:r>
                <m:t>R</m:t>
              </m:r>
            </m:e>
            <m:sub>
              <m:r>
                <m:t>e</m:t>
              </m:r>
            </m:sub>
          </m:sSub>
          <m:r>
            <m:rPr>
              <m:sty m:val="p"/>
            </m:rPr>
            <m:t>cot</m:t>
          </m:r>
          <m:r>
            <m:t>φ</m:t>
          </m:r>
          <m:r>
            <m:rPr>
              <m:sty m:val="p"/>
            </m:rPr>
            <m:t>,</m:t>
          </m:r>
          <m:r>
            <m:t>  </m:t>
          </m:r>
          <m:r>
            <m:rPr>
              <m:nor/>
              <m:sty m:val="p"/>
            </m:rPr>
            <m:t>radius</m:t>
          </m:r>
          <m:r>
            <m:rPr>
              <m:sty m:val="p"/>
            </m:rPr>
            <m:t>:</m:t>
          </m:r>
          <m:f>
            <m:fPr>
              <m:type m:val="bar"/>
            </m:fPr>
            <m:num>
              <m:sSub>
                <m:e>
                  <m:r>
                    <m:t>R</m:t>
                  </m:r>
                </m:e>
                <m:sub>
                  <m:r>
                    <m:t>e</m:t>
                  </m:r>
                </m:sub>
              </m:sSub>
            </m:num>
            <m:den>
              <m:r>
                <m:rPr>
                  <m:sty m:val="p"/>
                </m:rPr>
                <m:t>sin</m:t>
              </m:r>
              <m:r>
                <m:t>φ</m:t>
              </m:r>
            </m:den>
          </m:f>
        </m:oMath>
      </m:oMathPara>
    </w:p>
    <w:p>
      <w:pPr>
        <w:bidi/>
      </w:pPr>
      <m:oMathPara>
        <m:oMathParaPr>
          <m:jc m:val="center"/>
        </m:oMathParaPr>
        <m:oMath>
          <m:r>
            <m:rPr>
              <m:sty m:val="p"/>
            </m:rPr>
            <m:t>∠</m:t>
          </m:r>
          <m:sSub>
            <m:e>
              <m:d>
                <m:dPr>
                  <m:begChr m:val="("/>
                  <m:endChr m:val=")"/>
                  <m:sepChr m:val=""/>
                  <m:grow/>
                </m:dPr>
                <m:e>
                  <m:r>
                    <m:rPr>
                      <m:nor/>
                      <m:sty m:val="p"/>
                    </m:rPr>
                    <m:t>horizon</m:t>
                  </m:r>
                  <m:r>
                    <m:rPr>
                      <m:sty m:val="p"/>
                    </m:rPr>
                    <m:t>,</m:t>
                  </m:r>
                  <m:r>
                    <m:t> </m:t>
                  </m:r>
                  <m:r>
                    <m:rPr>
                      <m:nor/>
                      <m:sty m:val="p"/>
                    </m:rPr>
                    <m:t>diameter</m:t>
                  </m:r>
                </m:e>
              </m:d>
            </m:e>
            <m:sub>
              <m:r>
                <m:rPr>
                  <m:nor/>
                  <m:sty m:val="p"/>
                </m:rPr>
                <m:t>at the origin</m:t>
              </m:r>
            </m:sub>
          </m:sSub>
          <m:r>
            <m:rPr>
              <m:sty m:val="p"/>
            </m:rPr>
            <m:t>=</m:t>
          </m:r>
          <m:r>
            <m:t>φ</m:t>
          </m:r>
        </m:oMath>
      </m:oMathPara>
    </w:p>
    <w:p>
      <w:pPr>
        <w:bidi/>
      </w:pPr>
      <w:r>
        <w:rPr>
          <w:rtl/>
        </w:rPr>
        <w:t xml:space="preserve">حيث:</w:t>
      </w:r>
    </w:p>
    <w:p>
      <w:pPr>
        <w:numPr>
          <w:ilvl w:val="0"/>
          <w:numId w:val="1036"/>
        </w:numPr>
        <w:pStyle w:val="Compact"/>
        <w:bidi/>
      </w:pPr>
      <m:oMath>
        <m:r>
          <m:t>e</m:t>
        </m:r>
      </m:oMath>
      <w:r>
        <w:rPr>
          <w:rtl/>
        </w:rPr>
        <w:t xml:space="preserve">: بعد قطب التسطيح ع عن المركز ه في التسطيح التام، بنصف قطر الكرة واحدًا</w:t>
      </w:r>
    </w:p>
    <w:p>
      <w:pPr>
        <w:numPr>
          <w:ilvl w:val="0"/>
          <w:numId w:val="1036"/>
        </w:numPr>
        <w:pStyle w:val="Compact"/>
        <w:bidi/>
      </w:pPr>
      <m:oMath>
        <m:sSub>
          <m:e>
            <m:r>
              <m:t>R</m:t>
            </m:r>
          </m:e>
          <m:sub>
            <m:r>
              <m:t>e</m:t>
            </m:r>
          </m:sub>
        </m:sSub>
      </m:oMath>
      <w:r>
        <w:rPr>
          <w:rtl/>
        </w:rPr>
        <w:t xml:space="preserve">: نصف قطر مدار الحمل (معدل النهار) على الصفيحة</w:t>
      </w:r>
    </w:p>
    <w:p>
      <w:pPr>
        <w:numPr>
          <w:ilvl w:val="0"/>
          <w:numId w:val="1036"/>
        </w:numPr>
        <w:pStyle w:val="Compact"/>
        <w:bidi/>
      </w:pPr>
      <m:oMath>
        <m:r>
          <m:t>φ</m:t>
        </m:r>
      </m:oMath>
      <w:r>
        <w:rPr>
          <w:rtl/>
        </w:rPr>
        <w:t xml:space="preserve">: عرض البلد</w:t>
      </w:r>
    </w:p>
    <w:bookmarkEnd w:id="348"/>
    <w:bookmarkStart w:id="349" w:name="التحقق-22"/>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رسم الناسخ حُزم الآفاق أوسع انفراجًا مما تعطيه العروض إلى ثلاثة وثلاثين. والأفق الذي عرضه</w:t>
      </w:r>
      <w:r>
        <w:rPr>
          <w:rtl/>
        </w:rPr>
        <w:t xml:space="preserve"> </w:t>
      </w:r>
      <m:oMath>
        <m:r>
          <m:t>φ</m:t>
        </m:r>
      </m:oMath>
      <w:r>
        <w:rPr>
          <w:rtl/>
        </w:rPr>
        <w:t xml:space="preserve"> </w:t>
      </w:r>
      <w:r>
        <w:rPr>
          <w:rtl/>
        </w:rPr>
        <w:t xml:space="preserve">يخرج من مبدئه مائلًا على القطر بقدر</w:t>
      </w:r>
      <w:r>
        <w:rPr>
          <w:rtl/>
        </w:rPr>
        <w:t xml:space="preserve"> </w:t>
      </w:r>
      <m:oMath>
        <m:r>
          <m:t>φ</m:t>
        </m:r>
      </m:oMath>
      <w:r>
        <w:rPr>
          <w:rtl/>
        </w:rPr>
        <w:t xml:space="preserve"> </w:t>
      </w:r>
      <w:r>
        <w:rPr>
          <w:rtl/>
        </w:rPr>
        <w:t xml:space="preserve">لا أكثر (لأن التسطيح يحفظ الزوايا)، فرُسم على الحساب.</w:t>
      </w:r>
    </w:p>
    <w:bookmarkEnd w:id="349"/>
    <w:bookmarkEnd w:id="350"/>
    <w:bookmarkEnd w:id="351"/>
    <w:bookmarkStart w:id="416" w:name="ظهر-الأسطرلاب-الأشكال-٢٥٣٠"/>
    <w:p>
      <w:pPr>
        <w:pStyle w:val="Heading2"/>
        <w:bidi/>
      </w:pPr>
      <w:r>
        <w:rPr>
          <w:rtl/>
        </w:rPr>
        <w:t xml:space="preserve">ظهر الأسطرلاب (الأشكال ٢٥–٣٠)</w:t>
      </w:r>
    </w:p>
    <w:bookmarkStart w:id="361" w:name="الشكل-٢٥-تجييب-ظهر-الأسطرلاب"/>
    <w:p>
      <w:pPr>
        <w:pStyle w:val="Heading3"/>
        <w:bidi/>
      </w:pPr>
      <w:r>
        <w:rPr>
          <w:rtl/>
        </w:rPr>
        <w:t xml:space="preserve">الشكل ٢٥: تجييب ظهر الأسطرلاب</w:t>
      </w:r>
    </w:p>
    <w:p>
      <w:pPr>
        <w:pStyle w:val="Author"/>
        <w:bidi/>
      </w:pPr>
      <w:r>
        <w:rPr>
          <w:rtl/>
        </w:rPr>
        <w:t xml:space="preserve">من باب «تجييب ظهر الأسطرلاب» — «ب»، الورقة ٢٨ و، صفحة المصوّرة ٦٨</w:t>
      </w:r>
    </w:p>
    <w:p>
      <w:pPr>
        <w:pStyle w:val="CaptionedFigure"/>
        <w:bidi/>
      </w:pPr>
      <w:r>
        <w:drawing>
          <wp:inline>
            <wp:extent cx="2933700" cy="2844800"/>
            <wp:effectExtent b="0" l="0" r="0" t="0"/>
            <wp:docPr descr="صورة الشكل في المخطوط" title="" id="353" name="Picture"/>
            <a:graphic>
              <a:graphicData uri="http://schemas.openxmlformats.org/drawingml/2006/picture">
                <pic:pic>
                  <pic:nvPicPr>
                    <pic:cNvPr descr="../figures-atlas/ms/25_0.jpg" id="354" name="Picture"/>
                    <pic:cNvPicPr>
                      <a:picLocks noChangeArrowheads="1" noChangeAspect="1"/>
                    </pic:cNvPicPr>
                  </pic:nvPicPr>
                  <pic:blipFill>
                    <a:blip r:embed="rId352"/>
                    <a:stretch>
                      <a:fillRect/>
                    </a:stretch>
                  </pic:blipFill>
                  <pic:spPr bwMode="auto">
                    <a:xfrm>
                      <a:off x="0" y="0"/>
                      <a:ext cx="2933700" cy="28448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66783" cy="4229621"/>
            <wp:effectExtent b="0" l="0" r="0" t="0"/>
            <wp:docPr descr="إعادة الرسم بالحساب" title="" id="356" name="Picture"/>
            <a:graphic>
              <a:graphicData uri="http://schemas.openxmlformats.org/drawingml/2006/picture">
                <pic:pic>
                  <pic:nvPicPr>
                    <pic:cNvPr descr="out/fig/25.png" id="357" name="Picture"/>
                    <pic:cNvPicPr>
                      <a:picLocks noChangeArrowheads="1" noChangeAspect="1"/>
                    </pic:cNvPicPr>
                  </pic:nvPicPr>
                  <pic:blipFill>
                    <a:blip r:embed="rId355"/>
                    <a:stretch>
                      <a:fillRect/>
                    </a:stretch>
                  </pic:blipFill>
                  <pic:spPr bwMode="auto">
                    <a:xfrm>
                      <a:off x="0" y="0"/>
                      <a:ext cx="4066783" cy="422962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58" w:name="الشرح-24"/>
    <w:p>
      <w:pPr>
        <w:pStyle w:val="Heading4"/>
        <w:bidi/>
      </w:pPr>
      <w:r>
        <w:rPr>
          <w:rtl/>
        </w:rPr>
        <w:t xml:space="preserve">الشرح</w:t>
      </w:r>
    </w:p>
    <w:p>
      <w:pPr>
        <w:bidi/>
      </w:pPr>
      <w:r>
        <w:rPr>
          <w:rtl/>
        </w:rPr>
        <w:t xml:space="preserve">الظهر هو الدائرة ا ب ج د، وقطراها ب ه د وا ه ج. ربع الارتفاع ا د مقسوم من د (صفر) إلى ا (تسعين). يُخرج من كل جزء منه خط موازٍ للقطر ب ه د، فتقطع هذه الخطوط نصف القطر ه ا على جيوب الأجزاء. ونصف القطر ه د مقسوم بستين جزءًا متساوية، مرقومة كل عشرة، ليُقرأ عليه الجيب بالستيني.</w:t>
      </w:r>
    </w:p>
    <w:p>
      <w:pPr>
        <w:bidi/>
      </w:pPr>
      <w:r>
        <w:rPr>
          <w:rtl/>
        </w:rPr>
        <w:t xml:space="preserve">فإذا وُضع خيط من المركز على ارتفاع ما، قُرئ جيبه وجيب تمامه من الخطوط من غير حساب. وهذا هو «الربع المجيّب».</w:t>
      </w:r>
    </w:p>
    <w:bookmarkEnd w:id="358"/>
    <w:bookmarkStart w:id="359" w:name="المعادلات-23"/>
    <w:p>
      <w:pPr>
        <w:pStyle w:val="Heading4"/>
        <w:bidi/>
      </w:pPr>
      <w:r>
        <w:rPr>
          <w:rtl/>
        </w:rPr>
        <w:t xml:space="preserve">المعادلات</w:t>
      </w:r>
    </w:p>
    <w:p>
      <w:pPr>
        <w:bidi/>
      </w:pPr>
      <m:oMathPara>
        <m:oMathParaPr>
          <m:jc m:val="center"/>
        </m:oMathParaPr>
        <m:oMath>
          <m:r>
            <m:t>y</m:t>
          </m:r>
          <m:r>
            <m:rPr>
              <m:sty m:val="p"/>
            </m:rPr>
            <m:t>=</m:t>
          </m:r>
          <m:r>
            <m:t>R</m:t>
          </m:r>
          <m:r>
            <m:rPr>
              <m:sty m:val="p"/>
            </m:rPr>
            <m:t>sin</m:t>
          </m:r>
          <m:r>
            <m:t>h</m:t>
          </m:r>
          <m:r>
            <m:rPr>
              <m:sty m:val="p"/>
            </m:rPr>
            <m:t>,</m:t>
          </m:r>
          <m:r>
            <m:t>  </m:t>
          </m:r>
          <m:sSub>
            <m:e>
              <m:r>
                <m:t>y</m:t>
              </m:r>
            </m:e>
            <m:sub>
              <m:r>
                <m:t>60</m:t>
              </m:r>
            </m:sub>
          </m:sSub>
          <m:r>
            <m:rPr>
              <m:sty m:val="p"/>
            </m:rPr>
            <m:t>=</m:t>
          </m:r>
          <m:r>
            <m:t>60</m:t>
          </m:r>
          <m:r>
            <m:rPr>
              <m:sty m:val="p"/>
            </m:rPr>
            <m:t>sin</m:t>
          </m:r>
          <m:r>
            <m:t>h</m:t>
          </m:r>
        </m:oMath>
      </m:oMathPara>
    </w:p>
    <w:p>
      <w:pPr>
        <w:bidi/>
      </w:pPr>
      <w:r>
        <w:rPr>
          <w:rtl/>
        </w:rPr>
        <w:t xml:space="preserve">حيث:</w:t>
      </w:r>
    </w:p>
    <w:p>
      <w:pPr>
        <w:numPr>
          <w:ilvl w:val="0"/>
          <w:numId w:val="1037"/>
        </w:numPr>
        <w:pStyle w:val="Compact"/>
        <w:bidi/>
      </w:pPr>
      <m:oMath>
        <m:r>
          <m:t>h</m:t>
        </m:r>
      </m:oMath>
      <w:r>
        <w:rPr>
          <w:rtl/>
        </w:rPr>
        <w:t xml:space="preserve">: الارتفاع، وبه تُسمّى المقنطرة؛ وسالبه للانحطاط</w:t>
      </w:r>
    </w:p>
    <w:p>
      <w:pPr>
        <w:numPr>
          <w:ilvl w:val="0"/>
          <w:numId w:val="1037"/>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bookmarkEnd w:id="359"/>
    <w:bookmarkStart w:id="360" w:name="التحقق-23"/>
    <w:p>
      <w:pPr>
        <w:pStyle w:val="Heading4"/>
        <w:bidi/>
      </w:pPr>
      <w:r>
        <w:rPr>
          <w:rtl/>
        </w:rPr>
        <w:t xml:space="preserve">التحقق</w:t>
      </w:r>
    </w:p>
    <w:p>
      <w:pPr>
        <w:bidi/>
      </w:pPr>
      <w:r>
        <w:rPr>
          <w:rtl/>
        </w:rPr>
        <w:t xml:space="preserve">اجتاز الشكل ١ من ١ اختبارات عددية.</w:t>
      </w:r>
    </w:p>
    <w:bookmarkEnd w:id="360"/>
    <w:bookmarkEnd w:id="361"/>
    <w:bookmarkStart w:id="372" w:name="X54d38476c2626afc3bead80eaccb85f37282794"/>
    <w:p>
      <w:pPr>
        <w:pStyle w:val="Heading3"/>
        <w:bidi/>
      </w:pPr>
      <w:r>
        <w:rPr>
          <w:rtl/>
        </w:rPr>
        <w:t xml:space="preserve">الشكل ٢٦: خط الزوال وخطا أول العصر وآخره على ظهر الأسطرلاب</w:t>
      </w:r>
    </w:p>
    <w:p>
      <w:pPr>
        <w:pStyle w:val="Author"/>
        <w:bidi/>
      </w:pPr>
      <w:r>
        <w:rPr>
          <w:rtl/>
        </w:rPr>
        <w:t xml:space="preserve">من باب «عمل خط الزوال وخطي العصر على ظهر الأسطرلاب» — «ب»، الورقة ٣٠ و، صفحة المصوّرة ٧٢</w:t>
      </w:r>
    </w:p>
    <w:p>
      <w:pPr>
        <w:pStyle w:val="CaptionedFigure"/>
        <w:bidi/>
      </w:pPr>
      <w:r>
        <w:drawing>
          <wp:inline>
            <wp:extent cx="2933700" cy="2933700"/>
            <wp:effectExtent b="0" l="0" r="0" t="0"/>
            <wp:docPr descr="صورة الشكل في المخطوط" title="" id="363" name="Picture"/>
            <a:graphic>
              <a:graphicData uri="http://schemas.openxmlformats.org/drawingml/2006/picture">
                <pic:pic>
                  <pic:nvPicPr>
                    <pic:cNvPr descr="../figures-atlas/ms/26_0.jpg" id="364" name="Picture"/>
                    <pic:cNvPicPr>
                      <a:picLocks noChangeArrowheads="1" noChangeAspect="1"/>
                    </pic:cNvPicPr>
                  </pic:nvPicPr>
                  <pic:blipFill>
                    <a:blip r:embed="rId362"/>
                    <a:stretch>
                      <a:fillRect/>
                    </a:stretch>
                  </pic:blipFill>
                  <pic:spPr bwMode="auto">
                    <a:xfrm>
                      <a:off x="0" y="0"/>
                      <a:ext cx="2933700" cy="29337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0082"/>
            <wp:effectExtent b="0" l="0" r="0" t="0"/>
            <wp:docPr descr="إعادة الرسم بالحساب" title="" id="366" name="Picture"/>
            <a:graphic>
              <a:graphicData uri="http://schemas.openxmlformats.org/drawingml/2006/picture">
                <pic:pic>
                  <pic:nvPicPr>
                    <pic:cNvPr descr="out/fig/26.png" id="367" name="Picture"/>
                    <pic:cNvPicPr>
                      <a:picLocks noChangeArrowheads="1" noChangeAspect="1"/>
                    </pic:cNvPicPr>
                  </pic:nvPicPr>
                  <pic:blipFill>
                    <a:blip r:embed="rId365"/>
                    <a:stretch>
                      <a:fillRect/>
                    </a:stretch>
                  </pic:blipFill>
                  <pic:spPr bwMode="auto">
                    <a:xfrm>
                      <a:off x="0" y="0"/>
                      <a:ext cx="4050082"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69" w:name="الشرح-25"/>
    <w:p>
      <w:pPr>
        <w:pStyle w:val="Heading4"/>
        <w:bidi/>
      </w:pPr>
      <w:r>
        <w:rPr>
          <w:rtl/>
        </w:rPr>
        <w:t xml:space="preserve">الشرح</w:t>
      </w:r>
    </w:p>
    <w:p>
      <w:pPr>
        <w:bidi/>
      </w:pPr>
      <w:r>
        <w:rPr>
          <w:rtl/>
        </w:rPr>
        <w:t xml:space="preserve">في الربع المقابل لربع الارتفاع تُرسم مدارات أوائل البروج دوائر متساوية الأبعاد، كما هو اختيار الصناع. ثم يُحسب لكل مدار ثلاثة ارتفاعات:</w:t>
      </w:r>
    </w:p>
    <w:p>
      <w:pPr>
        <w:numPr>
          <w:ilvl w:val="0"/>
          <w:numId w:val="1038"/>
        </w:numPr>
        <w:pStyle w:val="Compact"/>
        <w:bidi/>
      </w:pPr>
      <w:r>
        <w:rPr>
          <w:rtl/>
          <w:bCs/>
          <w:b/>
        </w:rPr>
        <w:t xml:space="preserve">ارتفاع نصف النهار</w:t>
      </w:r>
      <w:r>
        <w:rPr>
          <w:rtl/>
        </w:rPr>
        <w:t xml:space="preserve">.</w:t>
      </w:r>
    </w:p>
    <w:p>
      <w:pPr>
        <w:numPr>
          <w:ilvl w:val="0"/>
          <w:numId w:val="1038"/>
        </w:numPr>
        <w:pStyle w:val="Compact"/>
        <w:bidi/>
      </w:pPr>
      <w:r>
        <w:rPr>
          <w:rtl/>
          <w:bCs/>
          <w:b/>
        </w:rPr>
        <w:t xml:space="preserve">ارتفاع أول العصر</w:t>
      </w:r>
      <w:r>
        <w:rPr>
          <w:rtl/>
        </w:rPr>
        <w:t xml:space="preserve"> </w:t>
      </w:r>
      <w:r>
        <w:rPr>
          <w:rtl/>
        </w:rPr>
        <w:t xml:space="preserve">على مذهب الشافعي: أن يصير الظل مثل ظل الزوال وزيادة قامة.</w:t>
      </w:r>
    </w:p>
    <w:p>
      <w:pPr>
        <w:numPr>
          <w:ilvl w:val="0"/>
          <w:numId w:val="1038"/>
        </w:numPr>
        <w:pStyle w:val="Compact"/>
        <w:bidi/>
      </w:pPr>
      <w:r>
        <w:rPr>
          <w:rtl/>
          <w:bCs/>
          <w:b/>
        </w:rPr>
        <w:t xml:space="preserve">ارتفاع آخر العصر</w:t>
      </w:r>
      <w:r>
        <w:rPr>
          <w:rtl/>
        </w:rPr>
        <w:t xml:space="preserve"> </w:t>
      </w:r>
      <w:r>
        <w:rPr>
          <w:rtl/>
        </w:rPr>
        <w:t xml:space="preserve">على مذهب أبي حنيفة: وزيادة قامتين.</w:t>
      </w:r>
    </w:p>
    <w:p>
      <w:pPr>
        <w:bidi/>
      </w:pPr>
      <w:r>
        <w:rPr>
          <w:rtl/>
        </w:rPr>
        <w:t xml:space="preserve">وتوضع العضادة على كل ارتفاع منها، فتُعلّم على المدار، وتُوصل العلامات. وحُسب الشكل لعرض ستة وثلاثين.</w:t>
      </w:r>
    </w:p>
    <w:p>
      <w:pPr>
        <w:bidi/>
      </w:pPr>
      <w:r>
        <w:rPr>
          <w:rtl/>
        </w:rPr>
        <w:t xml:space="preserve">وفي الربع الأعلى خطوط الساعات الزمانية على المدارات نفسها، كما في المخطوط. والساعة السادسة منها هي خط الزوال في الربع المقابل.</w:t>
      </w:r>
      <w:r>
        <w:rPr>
          <w:rStyle w:val="FootnoteReference"/>
        </w:rPr>
        <w:footnoteReference w:id="368"/>
      </w:r>
    </w:p>
    <w:bookmarkEnd w:id="369"/>
    <w:bookmarkStart w:id="370" w:name="المعادلات-24"/>
    <w:p>
      <w:pPr>
        <w:pStyle w:val="Heading4"/>
        <w:bidi/>
      </w:pPr>
      <w:r>
        <w:rPr>
          <w:rtl/>
        </w:rPr>
        <w:t xml:space="preserve">المعادلات</w:t>
      </w:r>
    </w:p>
    <w:p>
      <w:pPr>
        <w:bidi/>
      </w:pPr>
      <m:oMathPara>
        <m:oMathParaPr>
          <m:jc m:val="center"/>
        </m:oMathParaPr>
        <m:oMath>
          <m:sSub>
            <m:e>
              <m:r>
                <m:t>h</m:t>
              </m:r>
            </m:e>
            <m:sub>
              <m:r>
                <m:rPr>
                  <m:nor/>
                  <m:sty m:val="p"/>
                </m:rPr>
                <m:t>noon</m:t>
              </m:r>
            </m:sub>
          </m:sSub>
          <m:r>
            <m:rPr>
              <m:sty m:val="p"/>
            </m:rPr>
            <m:t>=</m:t>
          </m:r>
          <m:sSup>
            <m:e>
              <m:r>
                <m:t>90</m:t>
              </m:r>
            </m:e>
            <m:sup>
              <m:r>
                <m:rPr>
                  <m:sty m:val="p"/>
                </m:rPr>
                <m:t>∘</m:t>
              </m:r>
            </m:sup>
          </m:sSup>
          <m:r>
            <m:rPr>
              <m:sty m:val="p"/>
            </m:rPr>
            <m:t>−</m:t>
          </m:r>
          <m:r>
            <m:t>φ</m:t>
          </m:r>
          <m:r>
            <m:rPr>
              <m:sty m:val="p"/>
            </m:rPr>
            <m:t>+</m:t>
          </m:r>
          <m:r>
            <m:t>δ</m:t>
          </m:r>
        </m:oMath>
      </m:oMathPara>
    </w:p>
    <w:p>
      <w:pPr>
        <w:bidi/>
      </w:pPr>
      <m:oMathPara>
        <m:oMathParaPr>
          <m:jc m:val="center"/>
        </m:oMathParaPr>
        <m:oMath>
          <m:r>
            <m:rPr>
              <m:sty m:val="p"/>
            </m:rPr>
            <m:t>cot</m:t>
          </m:r>
          <m:sSub>
            <m:e>
              <m:r>
                <m:t>h</m:t>
              </m:r>
            </m:e>
            <m:sub>
              <m:r>
                <m:rPr>
                  <m:nor/>
                  <m:sty m:val="p"/>
                </m:rPr>
                <m:t>asr</m:t>
              </m:r>
            </m:sub>
          </m:sSub>
          <m:r>
            <m:rPr>
              <m:sty m:val="p"/>
            </m:rPr>
            <m:t>=</m:t>
          </m:r>
          <m:r>
            <m:rPr>
              <m:sty m:val="p"/>
            </m:rPr>
            <m:t>cot</m:t>
          </m:r>
          <m:sSub>
            <m:e>
              <m:r>
                <m:t>h</m:t>
              </m:r>
            </m:e>
            <m:sub>
              <m:r>
                <m:rPr>
                  <m:nor/>
                  <m:sty m:val="p"/>
                </m:rPr>
                <m:t>noon</m:t>
              </m:r>
            </m:sub>
          </m:sSub>
          <m:r>
            <m:rPr>
              <m:sty m:val="p"/>
            </m:rPr>
            <m:t>+</m:t>
          </m:r>
          <m:r>
            <m:t>n</m:t>
          </m:r>
          <m:r>
            <m:rPr>
              <m:sty m:val="p"/>
            </m:rPr>
            <m:t>,</m:t>
          </m:r>
          <m:r>
            <m:t>  </m:t>
          </m:r>
          <m:r>
            <m:t>n</m:t>
          </m:r>
          <m:r>
            <m:rPr>
              <m:sty m:val="p"/>
            </m:rPr>
            <m:t>=</m:t>
          </m:r>
          <m:r>
            <m:t>1</m:t>
          </m:r>
          <m:r>
            <m:t> </m:t>
          </m:r>
          <m:d>
            <m:dPr>
              <m:begChr m:val="("/>
              <m:endChr m:val=")"/>
              <m:sepChr m:val=""/>
              <m:grow/>
            </m:dPr>
            <m:e>
              <m:r>
                <m:rPr>
                  <m:nor/>
                  <m:sty m:val="p"/>
                </m:rPr>
                <m:t>beginning</m:t>
              </m:r>
            </m:e>
          </m:d>
          <m:r>
            <m:rPr>
              <m:sty m:val="p"/>
            </m:rPr>
            <m:t>,</m:t>
          </m:r>
          <m:r>
            <m:t> </m:t>
          </m:r>
          <m:r>
            <m:t>n</m:t>
          </m:r>
          <m:r>
            <m:rPr>
              <m:sty m:val="p"/>
            </m:rPr>
            <m:t>=</m:t>
          </m:r>
          <m:r>
            <m:t>2</m:t>
          </m:r>
          <m:r>
            <m:t> </m:t>
          </m:r>
          <m:d>
            <m:dPr>
              <m:begChr m:val="("/>
              <m:endChr m:val=")"/>
              <m:sepChr m:val=""/>
              <m:grow/>
            </m:dPr>
            <m:e>
              <m:r>
                <m:rPr>
                  <m:nor/>
                  <m:sty m:val="p"/>
                </m:rPr>
                <m:t>end</m:t>
              </m:r>
            </m:e>
          </m:d>
        </m:oMath>
      </m:oMathPara>
    </w:p>
    <w:p>
      <w:pPr>
        <w:bidi/>
      </w:pPr>
      <w:r>
        <w:rPr>
          <w:rtl/>
        </w:rPr>
        <w:t xml:space="preserve">حيث:</w:t>
      </w:r>
    </w:p>
    <w:p>
      <w:pPr>
        <w:numPr>
          <w:ilvl w:val="0"/>
          <w:numId w:val="1039"/>
        </w:numPr>
        <w:pStyle w:val="Compact"/>
        <w:bidi/>
      </w:pPr>
      <m:oMath>
        <m:r>
          <m:t>h</m:t>
        </m:r>
      </m:oMath>
      <w:r>
        <w:rPr>
          <w:rtl/>
        </w:rPr>
        <w:t xml:space="preserve">: الارتفاع، وبه تُسمّى المقنطرة؛ وسالبه للانحطاط</w:t>
      </w:r>
    </w:p>
    <w:p>
      <w:pPr>
        <w:numPr>
          <w:ilvl w:val="0"/>
          <w:numId w:val="1039"/>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39"/>
        </w:numPr>
        <w:pStyle w:val="Compact"/>
        <w:bidi/>
      </w:pPr>
      <m:oMath>
        <m:r>
          <m:t>φ</m:t>
        </m:r>
      </m:oMath>
      <w:r>
        <w:rPr>
          <w:rtl/>
        </w:rPr>
        <w:t xml:space="preserve">: عرض البلد</w:t>
      </w:r>
    </w:p>
    <w:bookmarkEnd w:id="370"/>
    <w:bookmarkStart w:id="371" w:name="التحقق-24"/>
    <w:p>
      <w:pPr>
        <w:pStyle w:val="Heading4"/>
        <w:bidi/>
      </w:pPr>
      <w:r>
        <w:rPr>
          <w:rtl/>
        </w:rPr>
        <w:t xml:space="preserve">التحقق</w:t>
      </w:r>
    </w:p>
    <w:p>
      <w:pPr>
        <w:bidi/>
      </w:pPr>
      <w:r>
        <w:rPr>
          <w:rtl/>
        </w:rPr>
        <w:t xml:space="preserve">اجتاز الشكل ١ من ١ اختبارات عددية.</w:t>
      </w:r>
    </w:p>
    <w:bookmarkEnd w:id="371"/>
    <w:bookmarkEnd w:id="372"/>
    <w:bookmarkStart w:id="383" w:name="X433e0c6ddcf683510aa70b5eb642b04a7bf46d2"/>
    <w:p>
      <w:pPr>
        <w:pStyle w:val="Heading3"/>
        <w:bidi/>
      </w:pPr>
      <w:r>
        <w:rPr>
          <w:rtl/>
        </w:rPr>
        <w:t xml:space="preserve">الشكل ٢٧: الساعات الزمانية على ظهر الأسطرلاب</w:t>
      </w:r>
    </w:p>
    <w:p>
      <w:pPr>
        <w:pStyle w:val="Author"/>
        <w:bidi/>
      </w:pPr>
      <w:r>
        <w:rPr>
          <w:rtl/>
        </w:rPr>
        <w:t xml:space="preserve">من باب «تخطيط الساعات الزمانية والمستوية على ظهر الأسطرلاب» — «ب»، الورقة ٣٠ ظ، صفحة المصوّرة ٧٣</w:t>
      </w:r>
    </w:p>
    <w:p>
      <w:pPr>
        <w:pStyle w:val="CaptionedFigure"/>
        <w:bidi/>
      </w:pPr>
      <w:r>
        <w:drawing>
          <wp:inline>
            <wp:extent cx="2933700" cy="2978833"/>
            <wp:effectExtent b="0" l="0" r="0" t="0"/>
            <wp:docPr descr="صورة الشكل في المخطوط" title="" id="374" name="Picture"/>
            <a:graphic>
              <a:graphicData uri="http://schemas.openxmlformats.org/drawingml/2006/picture">
                <pic:pic>
                  <pic:nvPicPr>
                    <pic:cNvPr descr="../figures-atlas/ms/27_0.jpg" id="375" name="Picture"/>
                    <pic:cNvPicPr>
                      <a:picLocks noChangeArrowheads="1" noChangeAspect="1"/>
                    </pic:cNvPicPr>
                  </pic:nvPicPr>
                  <pic:blipFill>
                    <a:blip r:embed="rId373"/>
                    <a:stretch>
                      <a:fillRect/>
                    </a:stretch>
                  </pic:blipFill>
                  <pic:spPr bwMode="auto">
                    <a:xfrm>
                      <a:off x="0" y="0"/>
                      <a:ext cx="2933700" cy="297883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3999978"/>
            <wp:effectExtent b="0" l="0" r="0" t="0"/>
            <wp:docPr descr="إعادة الرسم بالحساب" title="" id="377" name="Picture"/>
            <a:graphic>
              <a:graphicData uri="http://schemas.openxmlformats.org/drawingml/2006/picture">
                <pic:pic>
                  <pic:nvPicPr>
                    <pic:cNvPr descr="out/fig/27.png" id="378" name="Picture"/>
                    <pic:cNvPicPr>
                      <a:picLocks noChangeArrowheads="1" noChangeAspect="1"/>
                    </pic:cNvPicPr>
                  </pic:nvPicPr>
                  <pic:blipFill>
                    <a:blip r:embed="rId376"/>
                    <a:stretch>
                      <a:fillRect/>
                    </a:stretch>
                  </pic:blipFill>
                  <pic:spPr bwMode="auto">
                    <a:xfrm>
                      <a:off x="0" y="0"/>
                      <a:ext cx="4075134" cy="399997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80" w:name="الشرح-26"/>
    <w:p>
      <w:pPr>
        <w:pStyle w:val="Heading4"/>
        <w:bidi/>
      </w:pPr>
      <w:r>
        <w:rPr>
          <w:rtl/>
        </w:rPr>
        <w:t xml:space="preserve">الشرح</w:t>
      </w:r>
    </w:p>
    <w:p>
      <w:pPr>
        <w:bidi/>
      </w:pPr>
      <w:r>
        <w:rPr>
          <w:rtl/>
        </w:rPr>
        <w:t xml:space="preserve">في ربع الارتفاع تُرسم مدارات أوائل البروج متساوية الأبعاد: الجدي أصغرها، والسرطان أعظمها، ولا تبلغ المركز. ثم يُحسب لكل مدار ارتفاع الشمس عند أول كل ساعة زمانية، وتوضع العضادة على ذلك الارتفاع، فيُعلّم حيث يقطع حرفها المدار. وتوصل العلامات المتناظرة فتكون خطوط الساعات. والسادسة هي خط الزوال.</w:t>
      </w:r>
      <w:r>
        <w:rPr>
          <w:rStyle w:val="FootnoteReference"/>
        </w:rPr>
        <w:footnoteReference w:id="379"/>
      </w:r>
    </w:p>
    <w:bookmarkEnd w:id="380"/>
    <w:bookmarkStart w:id="381" w:name="المعادلات-25"/>
    <w:p>
      <w:pPr>
        <w:pStyle w:val="Heading4"/>
        <w:bidi/>
      </w:pPr>
      <w:r>
        <w:rPr>
          <w:rtl/>
        </w:rPr>
        <w:t xml:space="preserve">المعادلات</w:t>
      </w:r>
    </w:p>
    <w:p>
      <w:pPr>
        <w:bidi/>
      </w:pPr>
      <m:oMathPara>
        <m:oMathParaPr>
          <m:jc m:val="center"/>
        </m:oMathParaPr>
        <m:oMath>
          <m:r>
            <m:rPr>
              <m:sty m:val="p"/>
            </m:rPr>
            <m:t>sin</m:t>
          </m:r>
          <m:r>
            <m:t>a</m:t>
          </m:r>
          <m:r>
            <m:rPr>
              <m:sty m:val="p"/>
            </m:rPr>
            <m:t>=</m:t>
          </m:r>
          <m:r>
            <m:rPr>
              <m:sty m:val="p"/>
            </m:rPr>
            <m:t>sin</m:t>
          </m:r>
          <m:r>
            <m:t>φ</m:t>
          </m:r>
          <m:r>
            <m:rPr>
              <m:sty m:val="p"/>
            </m:rPr>
            <m:t>sin</m:t>
          </m:r>
          <m:r>
            <m:t>δ</m:t>
          </m:r>
          <m:r>
            <m:rPr>
              <m:sty m:val="p"/>
            </m:rPr>
            <m:t>+</m:t>
          </m:r>
          <m:r>
            <m:rPr>
              <m:sty m:val="p"/>
            </m:rPr>
            <m:t>cos</m:t>
          </m:r>
          <m:r>
            <m:t>φ</m:t>
          </m:r>
          <m:r>
            <m:rPr>
              <m:sty m:val="p"/>
            </m:rPr>
            <m:t>cos</m:t>
          </m:r>
          <m:r>
            <m:t>δ</m:t>
          </m:r>
          <m:r>
            <m:rPr>
              <m:sty m:val="p"/>
            </m:rPr>
            <m:t>cos</m:t>
          </m:r>
          <m:r>
            <m:t>t</m:t>
          </m:r>
          <m:r>
            <m:rPr>
              <m:sty m:val="p"/>
            </m:rPr>
            <m:t>,</m:t>
          </m:r>
          <m:r>
            <m:t>  </m:t>
          </m:r>
          <m:r>
            <m:t>t</m:t>
          </m:r>
          <m:r>
            <m:rPr>
              <m:sty m:val="p"/>
            </m:rPr>
            <m:t>=</m:t>
          </m:r>
          <m:sSub>
            <m:e>
              <m:r>
                <m:t>H</m:t>
              </m:r>
            </m:e>
            <m:sub>
              <m:r>
                <m:t>0</m:t>
              </m:r>
            </m:sub>
          </m:sSub>
          <m:d>
            <m:dPr>
              <m:begChr m:val="("/>
              <m:endChr m:val=")"/>
              <m:sepChr m:val=""/>
              <m:grow/>
            </m:dPr>
            <m:e>
              <m:r>
                <m:t>1</m:t>
              </m:r>
              <m:r>
                <m:rPr>
                  <m:sty m:val="p"/>
                </m:rPr>
                <m:t>−</m:t>
              </m:r>
              <m:f>
                <m:fPr>
                  <m:type m:val="lin"/>
                </m:fPr>
                <m:num>
                  <m:r>
                    <m:t>k</m:t>
                  </m:r>
                </m:num>
                <m:den>
                  <m:r>
                    <m:t>6</m:t>
                  </m:r>
                </m:den>
              </m:f>
            </m:e>
          </m:d>
        </m:oMath>
      </m:oMathPara>
    </w:p>
    <w:p>
      <w:pPr>
        <w:bidi/>
      </w:pPr>
      <w:r>
        <w:rPr>
          <w:rtl/>
        </w:rPr>
        <w:t xml:space="preserve">حيث:</w:t>
      </w:r>
    </w:p>
    <w:p>
      <w:pPr>
        <w:numPr>
          <w:ilvl w:val="0"/>
          <w:numId w:val="1040"/>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040"/>
        </w:numPr>
        <w:pStyle w:val="Compact"/>
        <w:bidi/>
      </w:pPr>
      <m:oMath>
        <m:sSub>
          <m:e>
            <m:r>
              <m:t>H</m:t>
            </m:r>
          </m:e>
          <m:sub>
            <m:r>
              <m:t>0</m:t>
            </m:r>
          </m:sub>
        </m:sSub>
      </m:oMath>
      <w:r>
        <w:rPr>
          <w:rtl/>
        </w:rPr>
        <w:t xml:space="preserve">: الزاوية الزمانية للغروب،</w:t>
      </w:r>
      <w:r>
        <w:rPr>
          <w:rtl/>
        </w:rPr>
        <w:t xml:space="preserve"> </w:t>
      </w:r>
      <m:oMath>
        <m:d>
          <m:dPr>
            <m:begChr m:val="("/>
            <m:endChr m:val=")"/>
            <m:sepChr m:val=""/>
            <m:grow/>
          </m:dPr>
          <m:e>
            <m:r>
              <m:rPr>
                <m:sty m:val="p"/>
              </m:rPr>
              <m:t>cos</m:t>
            </m:r>
            <m:sSub>
              <m:e>
                <m:r>
                  <m:t>H</m:t>
                </m:r>
              </m:e>
              <m:sub>
                <m:r>
                  <m:t>0</m:t>
                </m:r>
              </m:sub>
            </m:sSub>
            <m:r>
              <m:rPr>
                <m:sty m:val="p"/>
              </m:rPr>
              <m:t>=</m:t>
            </m:r>
            <m:r>
              <m:rPr>
                <m:sty m:val="p"/>
              </m:rPr>
              <m:t>−</m:t>
            </m:r>
            <m:r>
              <m:rPr>
                <m:sty m:val="p"/>
              </m:rPr>
              <m:t>tan</m:t>
            </m:r>
            <m:r>
              <m:t>φ</m:t>
            </m:r>
            <m:r>
              <m:t> </m:t>
            </m:r>
            <m:r>
              <m:rPr>
                <m:sty m:val="p"/>
              </m:rPr>
              <m:t>tan</m:t>
            </m:r>
            <m:r>
              <m:t>δ</m:t>
            </m:r>
          </m:e>
        </m:d>
      </m:oMath>
    </w:p>
    <w:p>
      <w:pPr>
        <w:numPr>
          <w:ilvl w:val="0"/>
          <w:numId w:val="1040"/>
        </w:numPr>
        <w:pStyle w:val="Compact"/>
        <w:bidi/>
      </w:pPr>
      <m:oMath>
        <m:r>
          <m:t>k</m:t>
        </m:r>
      </m:oMath>
      <w:r>
        <w:rPr>
          <w:rtl/>
        </w:rPr>
        <w:t xml:space="preserve">: عدد صحيح للعدّ (رقم الساعة)، أو معامل التناسب في المبطّخ</w:t>
      </w:r>
    </w:p>
    <w:p>
      <w:pPr>
        <w:numPr>
          <w:ilvl w:val="0"/>
          <w:numId w:val="1040"/>
        </w:numPr>
        <w:pStyle w:val="Compact"/>
        <w:bidi/>
      </w:pPr>
      <m:oMath>
        <m:r>
          <m:t>t</m:t>
        </m:r>
      </m:oMath>
      <w:r>
        <w:rPr>
          <w:rtl/>
        </w:rPr>
        <w:t xml:space="preserve">: الزاوية الزمانية (البعد عن نصف النهار)، أو نسبة</w:t>
      </w:r>
      <w:r>
        <w:rPr>
          <w:rtl/>
        </w:rPr>
        <w:t xml:space="preserve"> </w:t>
      </w:r>
      <m:oMath>
        <m:r>
          <m:t>p</m:t>
        </m:r>
        <m:r>
          <m:rPr>
            <m:sty m:val="p"/>
          </m:rPr>
          <m:t>/</m:t>
        </m:r>
        <m:r>
          <m:t>L</m:t>
        </m:r>
      </m:oMath>
      <w:r>
        <w:rPr>
          <w:rtl/>
        </w:rPr>
        <w:t xml:space="preserve"> </w:t>
      </w:r>
      <w:r>
        <w:rPr>
          <w:rtl/>
        </w:rPr>
        <w:t xml:space="preserve">في البركار</w:t>
      </w:r>
    </w:p>
    <w:p>
      <w:pPr>
        <w:numPr>
          <w:ilvl w:val="0"/>
          <w:numId w:val="1040"/>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40"/>
        </w:numPr>
        <w:pStyle w:val="Compact"/>
        <w:bidi/>
      </w:pPr>
      <m:oMath>
        <m:r>
          <m:t>φ</m:t>
        </m:r>
      </m:oMath>
      <w:r>
        <w:rPr>
          <w:rtl/>
        </w:rPr>
        <w:t xml:space="preserve">: عرض البلد</w:t>
      </w:r>
    </w:p>
    <w:bookmarkEnd w:id="381"/>
    <w:bookmarkStart w:id="382" w:name="التحقق-25"/>
    <w:p>
      <w:pPr>
        <w:pStyle w:val="Heading4"/>
        <w:bidi/>
      </w:pPr>
      <w:r>
        <w:rPr>
          <w:rtl/>
        </w:rPr>
        <w:t xml:space="preserve">التحقق</w:t>
      </w:r>
    </w:p>
    <w:p>
      <w:pPr>
        <w:bidi/>
      </w:pPr>
      <w:r>
        <w:rPr>
          <w:rtl/>
        </w:rPr>
        <w:t xml:space="preserve">اجتاز الشكل ١ من ١ اختبارات عددية.</w:t>
      </w:r>
    </w:p>
    <w:bookmarkEnd w:id="382"/>
    <w:bookmarkEnd w:id="383"/>
    <w:bookmarkStart w:id="394" w:name="X4adbaad698a916d5fbd27ac735496a3deca1095"/>
    <w:p>
      <w:pPr>
        <w:pStyle w:val="Heading3"/>
        <w:bidi/>
      </w:pPr>
      <w:r>
        <w:rPr>
          <w:rtl/>
        </w:rPr>
        <w:t xml:space="preserve">الشكل ٢٨: معرفة الارتفاع من الساعات وعكسه بطريق صناعي (ثلاثة أشكال)</w:t>
      </w:r>
    </w:p>
    <w:p>
      <w:pPr>
        <w:pStyle w:val="Author"/>
        <w:bidi/>
      </w:pPr>
      <w:r>
        <w:rPr>
          <w:rtl/>
        </w:rPr>
        <w:t xml:space="preserve">من باب «معرفة ذلك بطريق صناعي» — «ب»، الورقة ٣٢ و، صفحة المصوّرة ٧٦</w:t>
      </w:r>
    </w:p>
    <w:p>
      <w:pPr>
        <w:pStyle w:val="CaptionedFigure"/>
        <w:bidi/>
      </w:pPr>
      <w:r>
        <w:drawing>
          <wp:inline>
            <wp:extent cx="2933700" cy="2409825"/>
            <wp:effectExtent b="0" l="0" r="0" t="0"/>
            <wp:docPr descr="صورة الشكل في المخطوط" title="" id="385" name="Picture"/>
            <a:graphic>
              <a:graphicData uri="http://schemas.openxmlformats.org/drawingml/2006/picture">
                <pic:pic>
                  <pic:nvPicPr>
                    <pic:cNvPr descr="../figures-atlas/ms/28_0.jpg" id="386" name="Picture"/>
                    <pic:cNvPicPr>
                      <a:picLocks noChangeArrowheads="1" noChangeAspect="1"/>
                    </pic:cNvPicPr>
                  </pic:nvPicPr>
                  <pic:blipFill>
                    <a:blip r:embed="rId384"/>
                    <a:stretch>
                      <a:fillRect/>
                    </a:stretch>
                  </pic:blipFill>
                  <pic:spPr bwMode="auto">
                    <a:xfrm>
                      <a:off x="0" y="0"/>
                      <a:ext cx="2933700" cy="240982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2001721"/>
            <wp:effectExtent b="0" l="0" r="0" t="0"/>
            <wp:docPr descr="إعادة الرسم بالحساب" title="" id="388" name="Picture"/>
            <a:graphic>
              <a:graphicData uri="http://schemas.openxmlformats.org/drawingml/2006/picture">
                <pic:pic>
                  <pic:nvPicPr>
                    <pic:cNvPr descr="out/fig/28.png" id="389" name="Picture"/>
                    <pic:cNvPicPr>
                      <a:picLocks noChangeArrowheads="1" noChangeAspect="1"/>
                    </pic:cNvPicPr>
                  </pic:nvPicPr>
                  <pic:blipFill>
                    <a:blip r:embed="rId387"/>
                    <a:stretch>
                      <a:fillRect/>
                    </a:stretch>
                  </pic:blipFill>
                  <pic:spPr bwMode="auto">
                    <a:xfrm>
                      <a:off x="0" y="0"/>
                      <a:ext cx="5334000" cy="200172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91" w:name="الشرح-27"/>
    <w:p>
      <w:pPr>
        <w:pStyle w:val="Heading4"/>
        <w:bidi/>
      </w:pPr>
      <w:r>
        <w:rPr>
          <w:rtl/>
        </w:rPr>
        <w:t xml:space="preserve">الشرح</w:t>
      </w:r>
    </w:p>
    <w:p>
      <w:pPr>
        <w:bidi/>
      </w:pPr>
      <w:r>
        <w:rPr>
          <w:rtl/>
        </w:rPr>
        <w:t xml:space="preserve">ثلاثة أشكال من باب «الآنالما»، أي عمل الكرة في السطح. الدائرة ا ب ج د دائرة نصف النهار، وب ه د الأفق، وز ه ح معدل النهار، والقوس ب ز بقدر العرض. فإذا كان الارتفاع معلومًا (القوس ز ل)، أُخرج ل م موازيًا لـ ز ح، ثم م س موازيًا لـ ب د.</w:t>
      </w:r>
    </w:p>
    <w:p>
      <w:pPr>
        <w:numPr>
          <w:ilvl w:val="0"/>
          <w:numId w:val="1041"/>
        </w:numPr>
        <w:pStyle w:val="Compact"/>
        <w:bidi/>
      </w:pPr>
      <w:r>
        <w:rPr>
          <w:rtl/>
          <w:bCs/>
          <w:b/>
        </w:rPr>
        <w:t xml:space="preserve">في الاعتدال</w:t>
      </w:r>
      <w:r>
        <w:rPr>
          <w:rtl/>
        </w:rPr>
        <w:t xml:space="preserve">: القوس س ب هو الدائر من الفلك منذ الطلوع.</w:t>
      </w:r>
    </w:p>
    <w:p>
      <w:pPr>
        <w:numPr>
          <w:ilvl w:val="0"/>
          <w:numId w:val="1041"/>
        </w:numPr>
        <w:pStyle w:val="Compact"/>
        <w:bidi/>
      </w:pPr>
      <w:r>
        <w:rPr>
          <w:rtl/>
          <w:bCs/>
          <w:b/>
        </w:rPr>
        <w:t xml:space="preserve">في غير الاعتدال</w:t>
      </w:r>
      <w:r>
        <w:rPr>
          <w:rtl/>
        </w:rPr>
        <w:t xml:space="preserve">: يُعدّ ا ط بقدر الميل، ويُخرج ط ف ي موازيًا لـ ا ه ج، فيكون ط ي «جيب النهار». ويُدار على ف ببعد ط ف، وهو مدار اليوم مطويًّا إلى السطح، قوسُ ط ك، حيث ك على مستوى ي. فالقوس ط ك نصف قوس النهار، والقوس س ك هو الدائر منذ الطلوع.</w:t>
      </w:r>
    </w:p>
    <w:p>
      <w:pPr>
        <w:bidi/>
      </w:pPr>
      <w:r>
        <w:rPr>
          <w:rtl/>
        </w:rPr>
        <w:t xml:space="preserve">وحُسبت الأشكال لعرض ثلاثة وثلاثين، والميل</w:t>
      </w:r>
      <w:r>
        <w:rPr>
          <w:rtl/>
        </w:rPr>
        <w:t xml:space="preserve"> </w:t>
      </w:r>
      <m:oMath>
        <m:r>
          <m:rPr>
            <m:sty m:val="p"/>
          </m:rPr>
          <m:t>±</m:t>
        </m:r>
        <m:sSup>
          <m:e>
            <m:r>
              <m:t>20</m:t>
            </m:r>
          </m:e>
          <m:sup>
            <m:r>
              <m:rPr>
                <m:sty m:val="p"/>
              </m:rPr>
              <m:t>∘</m:t>
            </m:r>
          </m:sup>
        </m:sSup>
      </m:oMath>
      <w:r>
        <w:rPr>
          <w:rtl/>
        </w:rPr>
        <w:t xml:space="preserve">، والارتفاعات</w:t>
      </w:r>
      <w:r>
        <w:rPr>
          <w:rtl/>
        </w:rPr>
        <w:t xml:space="preserve"> </w:t>
      </w:r>
      <m:oMath>
        <m:sSup>
          <m:e>
            <m:r>
              <m:t>35</m:t>
            </m:r>
          </m:e>
          <m:sup>
            <m:r>
              <m:rPr>
                <m:sty m:val="p"/>
              </m:rPr>
              <m:t>∘</m:t>
            </m:r>
          </m:sup>
        </m:sSup>
      </m:oMath>
      <w:r>
        <w:rPr>
          <w:rtl/>
        </w:rPr>
        <w:t xml:space="preserve"> </w:t>
      </w:r>
      <w:r>
        <w:rPr>
          <w:rtl/>
        </w:rPr>
        <w:t xml:space="preserve">و</w:t>
      </w:r>
      <m:oMath>
        <m:sSup>
          <m:e>
            <m:r>
              <m:t>25</m:t>
            </m:r>
          </m:e>
          <m:sup>
            <m:r>
              <m:rPr>
                <m:sty m:val="p"/>
              </m:rPr>
              <m:t>∘</m:t>
            </m:r>
          </m:sup>
        </m:sSup>
      </m:oMath>
      <w:r>
        <w:rPr>
          <w:rtl/>
        </w:rPr>
        <w:t xml:space="preserve"> </w:t>
      </w:r>
      <w:r>
        <w:rPr>
          <w:rtl/>
        </w:rPr>
        <w:t xml:space="preserve">و</w:t>
      </w:r>
      <m:oMath>
        <m:sSup>
          <m:e>
            <m:r>
              <m:t>40</m:t>
            </m:r>
          </m:e>
          <m:sup>
            <m:r>
              <m:rPr>
                <m:sty m:val="p"/>
              </m:rPr>
              <m:t>∘</m:t>
            </m:r>
          </m:sup>
        </m:sSup>
      </m:oMath>
      <w:r>
        <w:rPr>
          <w:rtl/>
        </w:rPr>
        <w:t xml:space="preserve">. والشكل الأول في الصورة الاعتدال، ثم الجنوبي، ثم الشمالي.</w:t>
      </w:r>
      <w:r>
        <w:rPr>
          <w:rStyle w:val="FootnoteReference"/>
        </w:rPr>
        <w:footnoteReference w:id="390"/>
      </w:r>
    </w:p>
    <w:bookmarkEnd w:id="391"/>
    <w:bookmarkStart w:id="392" w:name="المعادلات-26"/>
    <w:p>
      <w:pPr>
        <w:pStyle w:val="Heading4"/>
        <w:bidi/>
      </w:pPr>
      <w:r>
        <w:rPr>
          <w:rtl/>
        </w:rPr>
        <w:t xml:space="preserve">المعادلات</w:t>
      </w:r>
    </w:p>
    <w:p>
      <w:pPr>
        <w:bidi/>
      </w:pPr>
      <m:oMathPara>
        <m:oMathParaPr>
          <m:jc m:val="center"/>
        </m:oMathParaPr>
        <m:oMath>
          <m:sSub>
            <m:e>
              <m:r>
                <m:t>y</m:t>
              </m:r>
            </m:e>
            <m:sub>
              <m:r>
                <m:rPr>
                  <m:sty m:val="p"/>
                </m:rPr>
                <m:t>M</m:t>
              </m:r>
            </m:sub>
          </m:sSub>
          <m:r>
            <m:rPr>
              <m:sty m:val="p"/>
            </m:rPr>
            <m:t>=</m:t>
          </m:r>
          <m:f>
            <m:fPr>
              <m:type m:val="bar"/>
            </m:fPr>
            <m:num>
              <m:r>
                <m:rPr>
                  <m:sty m:val="p"/>
                </m:rPr>
                <m:t>sin</m:t>
              </m:r>
              <m:r>
                <m:t>a</m:t>
              </m:r>
              <m:r>
                <m:rPr>
                  <m:sty m:val="p"/>
                </m:rPr>
                <m:t>−</m:t>
              </m:r>
              <m:r>
                <m:rPr>
                  <m:sty m:val="p"/>
                </m:rPr>
                <m:t>sin</m:t>
              </m:r>
              <m:r>
                <m:t>δ</m:t>
              </m:r>
              <m:r>
                <m:rPr>
                  <m:sty m:val="p"/>
                </m:rPr>
                <m:t>sin</m:t>
              </m:r>
              <m:r>
                <m:t>φ</m:t>
              </m:r>
            </m:num>
            <m:den>
              <m:r>
                <m:rPr>
                  <m:sty m:val="p"/>
                </m:rPr>
                <m:t>cos</m:t>
              </m:r>
              <m:r>
                <m:t>φ</m:t>
              </m:r>
            </m:den>
          </m:f>
        </m:oMath>
      </m:oMathPara>
    </w:p>
    <w:p>
      <w:pPr>
        <w:bidi/>
      </w:pPr>
      <m:oMathPara>
        <m:oMathParaPr>
          <m:jc m:val="center"/>
        </m:oMathParaPr>
        <m:oMath>
          <m:r>
            <m:rPr>
              <m:sty m:val="p"/>
            </m:rPr>
            <m:t>cos</m:t>
          </m:r>
          <m:r>
            <m:t>t</m:t>
          </m:r>
          <m:r>
            <m:rPr>
              <m:sty m:val="p"/>
            </m:rPr>
            <m:t>=</m:t>
          </m:r>
          <m:f>
            <m:fPr>
              <m:type m:val="bar"/>
            </m:fPr>
            <m:num>
              <m:sSub>
                <m:e>
                  <m:r>
                    <m:t>y</m:t>
                  </m:r>
                </m:e>
                <m:sub>
                  <m:r>
                    <m:rPr>
                      <m:sty m:val="p"/>
                    </m:rPr>
                    <m:t>M</m:t>
                  </m:r>
                </m:sub>
              </m:sSub>
            </m:num>
            <m:den>
              <m:r>
                <m:rPr>
                  <m:sty m:val="p"/>
                </m:rPr>
                <m:t>cos</m:t>
              </m:r>
              <m:r>
                <m:t>δ</m:t>
              </m:r>
            </m:den>
          </m:f>
          <m:r>
            <m:rPr>
              <m:sty m:val="p"/>
            </m:rPr>
            <m:t>⇔</m:t>
          </m:r>
          <m:r>
            <m:rPr>
              <m:sty m:val="p"/>
            </m:rPr>
            <m:t>sin</m:t>
          </m:r>
          <m:r>
            <m:t>a</m:t>
          </m:r>
          <m:r>
            <m:rPr>
              <m:sty m:val="p"/>
            </m:rPr>
            <m:t>=</m:t>
          </m:r>
          <m:r>
            <m:rPr>
              <m:sty m:val="p"/>
            </m:rPr>
            <m:t>sin</m:t>
          </m:r>
          <m:r>
            <m:t>φ</m:t>
          </m:r>
          <m:r>
            <m:rPr>
              <m:sty m:val="p"/>
            </m:rPr>
            <m:t>sin</m:t>
          </m:r>
          <m:r>
            <m:t>δ</m:t>
          </m:r>
          <m:r>
            <m:rPr>
              <m:sty m:val="p"/>
            </m:rPr>
            <m:t>+</m:t>
          </m:r>
          <m:r>
            <m:rPr>
              <m:sty m:val="p"/>
            </m:rPr>
            <m:t>cos</m:t>
          </m:r>
          <m:r>
            <m:t>φ</m:t>
          </m:r>
          <m:r>
            <m:rPr>
              <m:sty m:val="p"/>
            </m:rPr>
            <m:t>cos</m:t>
          </m:r>
          <m:r>
            <m:t>δ</m:t>
          </m:r>
          <m:r>
            <m:rPr>
              <m:sty m:val="p"/>
            </m:rPr>
            <m:t>cos</m:t>
          </m:r>
          <m:r>
            <m:t>t</m:t>
          </m:r>
        </m:oMath>
      </m:oMathPara>
    </w:p>
    <w:p>
      <w:pPr>
        <w:bidi/>
      </w:pPr>
      <m:oMathPara>
        <m:oMathParaPr>
          <m:jc m:val="center"/>
        </m:oMathParaPr>
        <m:oMath>
          <m:r>
            <m:rPr>
              <m:sty m:val="p"/>
            </m:rPr>
            <m:t>cos</m:t>
          </m:r>
          <m:sSub>
            <m:e>
              <m:r>
                <m:t>H</m:t>
              </m:r>
            </m:e>
            <m:sub>
              <m:r>
                <m:t>0</m:t>
              </m:r>
            </m:sub>
          </m:sSub>
          <m:r>
            <m:rPr>
              <m:sty m:val="p"/>
            </m:rPr>
            <m:t>=</m:t>
          </m:r>
          <m:r>
            <m:rPr>
              <m:sty m:val="p"/>
            </m:rPr>
            <m:t>−</m:t>
          </m:r>
          <m:r>
            <m:rPr>
              <m:sty m:val="p"/>
            </m:rPr>
            <m:t>tan</m:t>
          </m:r>
          <m:r>
            <m:t>φ</m:t>
          </m:r>
          <m:r>
            <m:rPr>
              <m:sty m:val="p"/>
            </m:rPr>
            <m:t>tan</m:t>
          </m:r>
          <m:r>
            <m:t>δ</m:t>
          </m:r>
        </m:oMath>
      </m:oMathPara>
    </w:p>
    <w:p>
      <w:pPr>
        <w:bidi/>
      </w:pPr>
      <w:r>
        <w:rPr>
          <w:rtl/>
        </w:rPr>
        <w:t xml:space="preserve">حيث:</w:t>
      </w:r>
    </w:p>
    <w:p>
      <w:pPr>
        <w:numPr>
          <w:ilvl w:val="0"/>
          <w:numId w:val="1042"/>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042"/>
        </w:numPr>
        <w:pStyle w:val="Compact"/>
        <w:bidi/>
      </w:pPr>
      <m:oMath>
        <m:sSub>
          <m:e>
            <m:r>
              <m:t>H</m:t>
            </m:r>
          </m:e>
          <m:sub>
            <m:r>
              <m:t>0</m:t>
            </m:r>
          </m:sub>
        </m:sSub>
      </m:oMath>
      <w:r>
        <w:rPr>
          <w:rtl/>
        </w:rPr>
        <w:t xml:space="preserve">: الزاوية الزمانية للغروب،</w:t>
      </w:r>
      <w:r>
        <w:rPr>
          <w:rtl/>
        </w:rPr>
        <w:t xml:space="preserve"> </w:t>
      </w:r>
      <m:oMath>
        <m:d>
          <m:dPr>
            <m:begChr m:val="("/>
            <m:endChr m:val=")"/>
            <m:sepChr m:val=""/>
            <m:grow/>
          </m:dPr>
          <m:e>
            <m:r>
              <m:rPr>
                <m:sty m:val="p"/>
              </m:rPr>
              <m:t>cos</m:t>
            </m:r>
            <m:sSub>
              <m:e>
                <m:r>
                  <m:t>H</m:t>
                </m:r>
              </m:e>
              <m:sub>
                <m:r>
                  <m:t>0</m:t>
                </m:r>
              </m:sub>
            </m:sSub>
            <m:r>
              <m:rPr>
                <m:sty m:val="p"/>
              </m:rPr>
              <m:t>=</m:t>
            </m:r>
            <m:r>
              <m:rPr>
                <m:sty m:val="p"/>
              </m:rPr>
              <m:t>−</m:t>
            </m:r>
            <m:r>
              <m:rPr>
                <m:sty m:val="p"/>
              </m:rPr>
              <m:t>tan</m:t>
            </m:r>
            <m:r>
              <m:t>φ</m:t>
            </m:r>
            <m:r>
              <m:t> </m:t>
            </m:r>
            <m:r>
              <m:rPr>
                <m:sty m:val="p"/>
              </m:rPr>
              <m:t>tan</m:t>
            </m:r>
            <m:r>
              <m:t>δ</m:t>
            </m:r>
          </m:e>
        </m:d>
      </m:oMath>
    </w:p>
    <w:p>
      <w:pPr>
        <w:numPr>
          <w:ilvl w:val="0"/>
          <w:numId w:val="1042"/>
        </w:numPr>
        <w:pStyle w:val="Compact"/>
        <w:bidi/>
      </w:pPr>
      <m:oMath>
        <m:r>
          <m:t>t</m:t>
        </m:r>
      </m:oMath>
      <w:r>
        <w:rPr>
          <w:rtl/>
        </w:rPr>
        <w:t xml:space="preserve">: الزاوية الزمانية (البعد عن نصف النهار)، أو نسبة</w:t>
      </w:r>
      <w:r>
        <w:rPr>
          <w:rtl/>
        </w:rPr>
        <w:t xml:space="preserve"> </w:t>
      </w:r>
      <m:oMath>
        <m:r>
          <m:t>p</m:t>
        </m:r>
        <m:r>
          <m:rPr>
            <m:sty m:val="p"/>
          </m:rPr>
          <m:t>/</m:t>
        </m:r>
        <m:r>
          <m:t>L</m:t>
        </m:r>
      </m:oMath>
      <w:r>
        <w:rPr>
          <w:rtl/>
        </w:rPr>
        <w:t xml:space="preserve"> </w:t>
      </w:r>
      <w:r>
        <w:rPr>
          <w:rtl/>
        </w:rPr>
        <w:t xml:space="preserve">في البركار</w:t>
      </w:r>
    </w:p>
    <w:p>
      <w:pPr>
        <w:numPr>
          <w:ilvl w:val="0"/>
          <w:numId w:val="1042"/>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42"/>
        </w:numPr>
        <w:pStyle w:val="Compact"/>
        <w:bidi/>
      </w:pPr>
      <m:oMath>
        <m:r>
          <m:t>φ</m:t>
        </m:r>
      </m:oMath>
      <w:r>
        <w:rPr>
          <w:rtl/>
        </w:rPr>
        <w:t xml:space="preserve">: عرض البلد</w:t>
      </w:r>
    </w:p>
    <w:p>
      <w:pPr>
        <w:numPr>
          <w:ilvl w:val="0"/>
          <w:numId w:val="1042"/>
        </w:numPr>
        <w:pStyle w:val="Compact"/>
        <w:bidi/>
      </w:pPr>
      <w:r>
        <w:rPr>
          <w:rtl/>
        </w:rPr>
        <w:t xml:space="preserve">النقاط:</w:t>
      </w:r>
      <w:r>
        <w:rPr>
          <w:rtl/>
        </w:rPr>
        <w:t xml:space="preserve"> </w:t>
      </w:r>
      <m:oMath>
        <m:r>
          <m:rPr>
            <m:sty m:val="p"/>
          </m:rPr>
          <m:t>M</m:t>
        </m:r>
      </m:oMath>
      <w:r>
        <w:rPr>
          <w:rtl/>
        </w:rPr>
        <w:t xml:space="preserve"> </w:t>
      </w:r>
      <w:r>
        <w:rPr>
          <w:rtl/>
        </w:rPr>
        <w:t xml:space="preserve">= م</w:t>
      </w:r>
    </w:p>
    <w:bookmarkEnd w:id="392"/>
    <w:bookmarkStart w:id="393" w:name="التحقق-26"/>
    <w:p>
      <w:pPr>
        <w:pStyle w:val="Heading4"/>
        <w:bidi/>
      </w:pPr>
      <w:r>
        <w:rPr>
          <w:rtl/>
        </w:rPr>
        <w:t xml:space="preserve">التحقق</w:t>
      </w:r>
    </w:p>
    <w:p>
      <w:pPr>
        <w:bidi/>
      </w:pPr>
      <w:r>
        <w:rPr>
          <w:rtl/>
        </w:rPr>
        <w:t xml:space="preserve">اجتاز الشكل ٥ من ٥ اختبارات عددية.</w:t>
      </w:r>
    </w:p>
    <w:bookmarkEnd w:id="393"/>
    <w:bookmarkEnd w:id="394"/>
    <w:bookmarkStart w:id="405" w:name="Xd36f4d2ae12ef1b32202f40303856361d315db9"/>
    <w:p>
      <w:pPr>
        <w:pStyle w:val="Heading3"/>
        <w:bidi/>
      </w:pPr>
      <w:r>
        <w:rPr>
          <w:rtl/>
        </w:rPr>
        <w:t xml:space="preserve">الشكل ٢٩: تخطيط الساعات الزمانية على ظهر العضادة</w:t>
      </w:r>
    </w:p>
    <w:p>
      <w:pPr>
        <w:pStyle w:val="Author"/>
        <w:bidi/>
      </w:pPr>
      <w:r>
        <w:rPr>
          <w:rtl/>
        </w:rPr>
        <w:t xml:space="preserve">من باب «تخطيط الساعات الزمانية على ظهر العضادة» — «ب»، الورقة ٣٢ ظ، صفحة المصوّرة ٧٧</w:t>
      </w:r>
    </w:p>
    <w:p>
      <w:pPr>
        <w:pStyle w:val="CaptionedFigure"/>
        <w:bidi/>
      </w:pPr>
      <w:r>
        <w:drawing>
          <wp:inline>
            <wp:extent cx="2933700" cy="2972301"/>
            <wp:effectExtent b="0" l="0" r="0" t="0"/>
            <wp:docPr descr="صورة الشكل في المخطوط" title="" id="396" name="Picture"/>
            <a:graphic>
              <a:graphicData uri="http://schemas.openxmlformats.org/drawingml/2006/picture">
                <pic:pic>
                  <pic:nvPicPr>
                    <pic:cNvPr descr="../figures-atlas/ms/29_0.jpg" id="397" name="Picture"/>
                    <pic:cNvPicPr>
                      <a:picLocks noChangeArrowheads="1" noChangeAspect="1"/>
                    </pic:cNvPicPr>
                  </pic:nvPicPr>
                  <pic:blipFill>
                    <a:blip r:embed="rId395"/>
                    <a:stretch>
                      <a:fillRect/>
                    </a:stretch>
                  </pic:blipFill>
                  <pic:spPr bwMode="auto">
                    <a:xfrm>
                      <a:off x="0" y="0"/>
                      <a:ext cx="2933700" cy="297230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4257"/>
            <wp:effectExtent b="0" l="0" r="0" t="0"/>
            <wp:docPr descr="إعادة الرسم بالحساب" title="" id="399" name="Picture"/>
            <a:graphic>
              <a:graphicData uri="http://schemas.openxmlformats.org/drawingml/2006/picture">
                <pic:pic>
                  <pic:nvPicPr>
                    <pic:cNvPr descr="out/fig/29.png" id="400" name="Picture"/>
                    <pic:cNvPicPr>
                      <a:picLocks noChangeArrowheads="1" noChangeAspect="1"/>
                    </pic:cNvPicPr>
                  </pic:nvPicPr>
                  <pic:blipFill>
                    <a:blip r:embed="rId398"/>
                    <a:stretch>
                      <a:fillRect/>
                    </a:stretch>
                  </pic:blipFill>
                  <pic:spPr bwMode="auto">
                    <a:xfrm>
                      <a:off x="0" y="0"/>
                      <a:ext cx="4050082" cy="405425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02" w:name="الشرح-28"/>
    <w:p>
      <w:pPr>
        <w:pStyle w:val="Heading4"/>
        <w:bidi/>
      </w:pPr>
      <w:r>
        <w:rPr>
          <w:rtl/>
        </w:rPr>
        <w:t xml:space="preserve">الشرح</w:t>
      </w:r>
    </w:p>
    <w:p>
      <w:pPr>
        <w:bidi/>
      </w:pPr>
      <w:r>
        <w:rPr>
          <w:rtl/>
        </w:rPr>
        <w:t xml:space="preserve">ا ب العضادة بين لبنتيها ا د وب ج. يُخرج د ا إلى ه حتى يكون د ه مساويًا لـ ا ب. ويُدار على د ببعد د ه ربعُ دائرة ه ج، ويُقسم ستة أقسام على ز ح ط ي ك. فالخطوط من د إلى الأقسام تقطع العضادة على ل م س ع ف، وهي أوائل الساعات من الثانية إلى السادسة، وا أول الأولى.</w:t>
      </w:r>
    </w:p>
    <w:p>
      <w:pPr>
        <w:bidi/>
      </w:pPr>
      <w:r>
        <w:rPr>
          <w:rtl/>
        </w:rPr>
        <w:t xml:space="preserve">فبُعد كل علامة عن ا هو ظل زاويتها مضروبًا في ارتفاع اللبنة. وهذا ما يذكره البيروني وجهًا حسابيًا بجدول الظل.</w:t>
      </w:r>
      <w:r>
        <w:rPr>
          <w:rStyle w:val="FootnoteReference"/>
        </w:rPr>
        <w:footnoteReference w:id="401"/>
      </w:r>
    </w:p>
    <w:bookmarkEnd w:id="402"/>
    <w:bookmarkStart w:id="403" w:name="المعادلات-27"/>
    <w:p>
      <w:pPr>
        <w:pStyle w:val="Heading4"/>
        <w:bidi/>
      </w:pPr>
      <w:r>
        <w:rPr>
          <w:rtl/>
        </w:rPr>
        <w:t xml:space="preserve">المعادلات</w:t>
      </w:r>
    </w:p>
    <w:p>
      <w:pPr>
        <w:bidi/>
      </w:pPr>
      <m:oMathPara>
        <m:oMathParaPr>
          <m:jc m:val="center"/>
        </m:oMathParaPr>
        <m:oMath>
          <m:bar>
            <m:barPr>
              <m:pos m:val="top"/>
            </m:barPr>
            <m:e>
              <m:r>
                <m:rPr>
                  <m:sty m:val="p"/>
                </m:rPr>
                <m:t>A</m:t>
              </m:r>
              <m:r>
                <m:rPr>
                  <m:sty m:val="p"/>
                </m:rPr>
                <m:t>L</m:t>
              </m:r>
            </m:e>
          </m:bar>
          <m:r>
            <m:rPr>
              <m:sty m:val="p"/>
            </m:rPr>
            <m:t>=</m:t>
          </m:r>
          <m:bar>
            <m:barPr>
              <m:pos m:val="top"/>
            </m:barPr>
            <m:e>
              <m:r>
                <m:rPr>
                  <m:sty m:val="p"/>
                </m:rPr>
                <m:t>D</m:t>
              </m:r>
              <m:r>
                <m:rPr>
                  <m:sty m:val="p"/>
                </m:rPr>
                <m:t>A</m:t>
              </m:r>
            </m:e>
          </m:bar>
          <m:r>
            <m:rPr>
              <m:sty m:val="p"/>
            </m:rPr>
            <m:t>tan</m:t>
          </m:r>
          <m:sSup>
            <m:e>
              <m:r>
                <m:t>15</m:t>
              </m:r>
            </m:e>
            <m:sup>
              <m:r>
                <m:rPr>
                  <m:sty m:val="p"/>
                </m:rPr>
                <m:t>∘</m:t>
              </m:r>
            </m:sup>
          </m:sSup>
          <m:r>
            <m:rPr>
              <m:sty m:val="p"/>
            </m:rPr>
            <m:t>,</m:t>
          </m:r>
          <m:r>
            <m:t> </m:t>
          </m:r>
          <m:bar>
            <m:barPr>
              <m:pos m:val="top"/>
            </m:barPr>
            <m:e>
              <m:r>
                <m:rPr>
                  <m:sty m:val="p"/>
                </m:rPr>
                <m:t>A</m:t>
              </m:r>
              <m:r>
                <m:rPr>
                  <m:sty m:val="p"/>
                </m:rPr>
                <m:t>M</m:t>
              </m:r>
            </m:e>
          </m:bar>
          <m:r>
            <m:rPr>
              <m:sty m:val="p"/>
            </m:rPr>
            <m:t>=</m:t>
          </m:r>
          <m:bar>
            <m:barPr>
              <m:pos m:val="top"/>
            </m:barPr>
            <m:e>
              <m:r>
                <m:rPr>
                  <m:sty m:val="p"/>
                </m:rPr>
                <m:t>D</m:t>
              </m:r>
              <m:r>
                <m:rPr>
                  <m:sty m:val="p"/>
                </m:rPr>
                <m:t>A</m:t>
              </m:r>
            </m:e>
          </m:bar>
          <m:r>
            <m:rPr>
              <m:sty m:val="p"/>
            </m:rPr>
            <m:t>tan</m:t>
          </m:r>
          <m:sSup>
            <m:e>
              <m:r>
                <m:t>30</m:t>
              </m:r>
            </m:e>
            <m:sup>
              <m:r>
                <m:rPr>
                  <m:sty m:val="p"/>
                </m:rPr>
                <m:t>∘</m:t>
              </m:r>
            </m:sup>
          </m:sSup>
          <m:r>
            <m:rPr>
              <m:sty m:val="p"/>
            </m:rPr>
            <m:t>,</m:t>
          </m:r>
          <m:r>
            <m:t> </m:t>
          </m:r>
          <m:r>
            <m:rPr>
              <m:sty m:val="p"/>
            </m:rPr>
            <m:t>…</m:t>
          </m:r>
          <m:r>
            <m:rPr>
              <m:sty m:val="p"/>
            </m:rPr>
            <m:t>,</m:t>
          </m:r>
          <m:r>
            <m:t> </m:t>
          </m:r>
          <m:bar>
            <m:barPr>
              <m:pos m:val="top"/>
            </m:barPr>
            <m:e>
              <m:r>
                <m:rPr>
                  <m:sty m:val="p"/>
                </m:rPr>
                <m:t>A</m:t>
              </m:r>
              <m:r>
                <m:rPr>
                  <m:sty m:val="p"/>
                </m:rPr>
                <m:t>F</m:t>
              </m:r>
            </m:e>
          </m:bar>
          <m:r>
            <m:rPr>
              <m:sty m:val="p"/>
            </m:rPr>
            <m:t>=</m:t>
          </m:r>
          <m:bar>
            <m:barPr>
              <m:pos m:val="top"/>
            </m:barPr>
            <m:e>
              <m:r>
                <m:rPr>
                  <m:sty m:val="p"/>
                </m:rPr>
                <m:t>D</m:t>
              </m:r>
              <m:r>
                <m:rPr>
                  <m:sty m:val="p"/>
                </m:rPr>
                <m:t>A</m:t>
              </m:r>
            </m:e>
          </m:bar>
          <m:r>
            <m:rPr>
              <m:sty m:val="p"/>
            </m:rPr>
            <m:t>tan</m:t>
          </m:r>
          <m:sSup>
            <m:e>
              <m:r>
                <m:t>75</m:t>
              </m:r>
            </m:e>
            <m:sup>
              <m:r>
                <m:rPr>
                  <m:sty m:val="p"/>
                </m:rPr>
                <m:t>∘</m:t>
              </m:r>
            </m:sup>
          </m:sSup>
        </m:oMath>
      </m:oMathPara>
    </w:p>
    <w:p>
      <w:pPr>
        <w:bidi/>
      </w:pPr>
      <w:r>
        <w:rPr>
          <w:rtl/>
        </w:rPr>
        <w:t xml:space="preserve">حيث:</w:t>
      </w:r>
    </w:p>
    <w:p>
      <w:pPr>
        <w:numPr>
          <w:ilvl w:val="0"/>
          <w:numId w:val="1043"/>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D</m:t>
        </m:r>
      </m:oMath>
      <w:r>
        <w:rPr>
          <w:rtl/>
        </w:rPr>
        <w:t xml:space="preserve"> </w:t>
      </w:r>
      <w:r>
        <w:rPr>
          <w:rtl/>
        </w:rPr>
        <w:t xml:space="preserve">= د،</w:t>
      </w:r>
      <w:r>
        <w:rPr>
          <w:rtl/>
        </w:rPr>
        <w:t xml:space="preserve"> </w:t>
      </w:r>
      <m:oMath>
        <m:r>
          <m:rPr>
            <m:sty m:val="p"/>
          </m:rPr>
          <m:t>F</m:t>
        </m:r>
      </m:oMath>
      <w:r>
        <w:rPr>
          <w:rtl/>
        </w:rPr>
        <w:t xml:space="preserve"> </w:t>
      </w:r>
      <w:r>
        <w:rPr>
          <w:rtl/>
        </w:rPr>
        <w:t xml:space="preserve">= ف،</w:t>
      </w:r>
      <w:r>
        <w:rPr>
          <w:rtl/>
        </w:rPr>
        <w:t xml:space="preserve"> </w:t>
      </w:r>
      <m:oMath>
        <m:r>
          <m:rPr>
            <m:sty m:val="p"/>
          </m:rPr>
          <m:t>L</m:t>
        </m:r>
      </m:oMath>
      <w:r>
        <w:rPr>
          <w:rtl/>
        </w:rPr>
        <w:t xml:space="preserve"> </w:t>
      </w:r>
      <w:r>
        <w:rPr>
          <w:rtl/>
        </w:rPr>
        <w:t xml:space="preserve">= ل،</w:t>
      </w:r>
      <w:r>
        <w:rPr>
          <w:rtl/>
        </w:rPr>
        <w:t xml:space="preserve"> </w:t>
      </w:r>
      <m:oMath>
        <m:r>
          <m:rPr>
            <m:sty m:val="p"/>
          </m:rPr>
          <m:t>M</m:t>
        </m:r>
      </m:oMath>
      <w:r>
        <w:rPr>
          <w:rtl/>
        </w:rPr>
        <w:t xml:space="preserve"> </w:t>
      </w:r>
      <w:r>
        <w:rPr>
          <w:rtl/>
        </w:rPr>
        <w:t xml:space="preserve">= م</w:t>
      </w:r>
    </w:p>
    <w:bookmarkEnd w:id="403"/>
    <w:bookmarkStart w:id="404" w:name="التحقق-27"/>
    <w:p>
      <w:pPr>
        <w:pStyle w:val="Heading4"/>
        <w:bidi/>
      </w:pPr>
      <w:r>
        <w:rPr>
          <w:rtl/>
        </w:rPr>
        <w:t xml:space="preserve">التحقق</w:t>
      </w:r>
    </w:p>
    <w:p>
      <w:pPr>
        <w:bidi/>
      </w:pPr>
      <w:r>
        <w:rPr>
          <w:rtl/>
        </w:rPr>
        <w:t xml:space="preserve">اجتاز الشكل ٢ من ٢ اختبارات عددية.</w:t>
      </w:r>
    </w:p>
    <w:bookmarkEnd w:id="404"/>
    <w:bookmarkEnd w:id="405"/>
    <w:bookmarkStart w:id="415" w:name="الشكل-٣٠-ظل-السلم-على-ظهر-الأسطرلاب"/>
    <w:p>
      <w:pPr>
        <w:pStyle w:val="Heading3"/>
        <w:bidi/>
      </w:pPr>
      <w:r>
        <w:rPr>
          <w:rtl/>
        </w:rPr>
        <w:t xml:space="preserve">الشكل ٣٠: ظل السلّم على ظهر الأسطرلاب</w:t>
      </w:r>
    </w:p>
    <w:p>
      <w:pPr>
        <w:pStyle w:val="Author"/>
        <w:bidi/>
      </w:pPr>
      <w:r>
        <w:rPr>
          <w:rtl/>
        </w:rPr>
        <w:t xml:space="preserve">من باب «عمل ظل السلّم على ظهر الأسطرلاب» — «ب»، الورقة ٣٣ ظ، صفحة المصوّرة ٧٩</w:t>
      </w:r>
    </w:p>
    <w:p>
      <w:pPr>
        <w:pStyle w:val="CaptionedFigure"/>
        <w:bidi/>
      </w:pPr>
      <w:r>
        <w:drawing>
          <wp:inline>
            <wp:extent cx="2933700" cy="3178175"/>
            <wp:effectExtent b="0" l="0" r="0" t="0"/>
            <wp:docPr descr="صورة الشكل في المخطوط" title="" id="407" name="Picture"/>
            <a:graphic>
              <a:graphicData uri="http://schemas.openxmlformats.org/drawingml/2006/picture">
                <pic:pic>
                  <pic:nvPicPr>
                    <pic:cNvPr descr="../figures-atlas/ms/30_0.jpg" id="408" name="Picture"/>
                    <pic:cNvPicPr>
                      <a:picLocks noChangeArrowheads="1" noChangeAspect="1"/>
                    </pic:cNvPicPr>
                  </pic:nvPicPr>
                  <pic:blipFill>
                    <a:blip r:embed="rId406"/>
                    <a:stretch>
                      <a:fillRect/>
                    </a:stretch>
                  </pic:blipFill>
                  <pic:spPr bwMode="auto">
                    <a:xfrm>
                      <a:off x="0" y="0"/>
                      <a:ext cx="2933700" cy="317817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08120" cy="4091835"/>
            <wp:effectExtent b="0" l="0" r="0" t="0"/>
            <wp:docPr descr="إعادة الرسم بالحساب" title="" id="410" name="Picture"/>
            <a:graphic>
              <a:graphicData uri="http://schemas.openxmlformats.org/drawingml/2006/picture">
                <pic:pic>
                  <pic:nvPicPr>
                    <pic:cNvPr descr="out/fig/30.png" id="411" name="Picture"/>
                    <pic:cNvPicPr>
                      <a:picLocks noChangeArrowheads="1" noChangeAspect="1"/>
                    </pic:cNvPicPr>
                  </pic:nvPicPr>
                  <pic:blipFill>
                    <a:blip r:embed="rId409"/>
                    <a:stretch>
                      <a:fillRect/>
                    </a:stretch>
                  </pic:blipFill>
                  <pic:spPr bwMode="auto">
                    <a:xfrm>
                      <a:off x="0" y="0"/>
                      <a:ext cx="3908120" cy="409183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12" w:name="الشرح-29"/>
    <w:p>
      <w:pPr>
        <w:pStyle w:val="Heading4"/>
        <w:bidi/>
      </w:pPr>
      <w:r>
        <w:rPr>
          <w:rtl/>
        </w:rPr>
        <w:t xml:space="preserve">الشرح</w:t>
      </w:r>
    </w:p>
    <w:p>
      <w:pPr>
        <w:bidi/>
      </w:pPr>
      <w:r>
        <w:rPr>
          <w:rtl/>
        </w:rPr>
        <w:t xml:space="preserve">ظهر الأسطرلاب ا ب ج د ومركزه ه، وربع الارتفاع ا ب. يُنصّف الربع ج د على ز، ويُخرج ز ط موازيًا لـ ه د، وز ح موازيًا لـ ا ه ج. ويُقسم كل منهما اثني عشر قسمًا، مرقومة من ط ومن ح، فيكون ز اثني عشر على الضلعين.</w:t>
      </w:r>
    </w:p>
    <w:p>
      <w:pPr>
        <w:bidi/>
      </w:pPr>
      <w:r>
        <w:rPr>
          <w:rtl/>
        </w:rPr>
        <w:t xml:space="preserve">والمربعات والمثلثات التي تصنعها العضادة متشابهة. فأحد الضلعين يُعطي الظل المستوي، والآخر يُعطي مائة وأربعة وأربعين مقسومة عليه، وهو الظل المعكوس.</w:t>
      </w:r>
    </w:p>
    <w:bookmarkEnd w:id="412"/>
    <w:bookmarkStart w:id="413" w:name="المعادلات-28"/>
    <w:p>
      <w:pPr>
        <w:pStyle w:val="Heading4"/>
        <w:bidi/>
      </w:pPr>
      <w:r>
        <w:rPr>
          <w:rtl/>
        </w:rPr>
        <w:t xml:space="preserve">المعادلات</w:t>
      </w:r>
    </w:p>
    <w:p>
      <w:pPr>
        <w:bidi/>
      </w:pPr>
      <m:oMathPara>
        <m:oMathParaPr>
          <m:jc m:val="center"/>
        </m:oMathParaPr>
        <m:oMath>
          <m:sSub>
            <m:e>
              <m:r>
                <m:t>s</m:t>
              </m:r>
            </m:e>
            <m:sub>
              <m:r>
                <m:rPr>
                  <m:nor/>
                  <m:sty m:val="p"/>
                </m:rPr>
                <m:t>dir</m:t>
              </m:r>
            </m:sub>
          </m:sSub>
          <m:r>
            <m:rPr>
              <m:sty m:val="p"/>
            </m:rPr>
            <m:t>=</m:t>
          </m:r>
          <m:r>
            <m:t>12</m:t>
          </m:r>
          <m:r>
            <m:rPr>
              <m:sty m:val="p"/>
            </m:rPr>
            <m:t>cot</m:t>
          </m:r>
          <m:r>
            <m:t>h</m:t>
          </m:r>
          <m:r>
            <m:rPr>
              <m:sty m:val="p"/>
            </m:rPr>
            <m:t>,</m:t>
          </m:r>
          <m:r>
            <m:t>  </m:t>
          </m:r>
          <m:sSub>
            <m:e>
              <m:r>
                <m:t>s</m:t>
              </m:r>
            </m:e>
            <m:sub>
              <m:r>
                <m:rPr>
                  <m:nor/>
                  <m:sty m:val="p"/>
                </m:rPr>
                <m:t>rev</m:t>
              </m:r>
            </m:sub>
          </m:sSub>
          <m:r>
            <m:rPr>
              <m:sty m:val="p"/>
            </m:rPr>
            <m:t>=</m:t>
          </m:r>
          <m:r>
            <m:t>12</m:t>
          </m:r>
          <m:r>
            <m:rPr>
              <m:sty m:val="p"/>
            </m:rPr>
            <m:t>tan</m:t>
          </m:r>
          <m:r>
            <m:t>h</m:t>
          </m:r>
          <m:r>
            <m:rPr>
              <m:sty m:val="p"/>
            </m:rPr>
            <m:t>=</m:t>
          </m:r>
          <m:f>
            <m:fPr>
              <m:type m:val="bar"/>
            </m:fPr>
            <m:num>
              <m:r>
                <m:t>144</m:t>
              </m:r>
            </m:num>
            <m:den>
              <m:sSub>
                <m:e>
                  <m:r>
                    <m:t>s</m:t>
                  </m:r>
                </m:e>
                <m:sub>
                  <m:r>
                    <m:rPr>
                      <m:nor/>
                      <m:sty m:val="p"/>
                    </m:rPr>
                    <m:t>dir</m:t>
                  </m:r>
                </m:sub>
              </m:sSub>
            </m:den>
          </m:f>
        </m:oMath>
      </m:oMathPara>
    </w:p>
    <w:p>
      <w:pPr>
        <w:bidi/>
      </w:pPr>
      <w:r>
        <w:rPr>
          <w:rtl/>
        </w:rPr>
        <w:t xml:space="preserve">حيث:</w:t>
      </w:r>
    </w:p>
    <w:p>
      <w:pPr>
        <w:numPr>
          <w:ilvl w:val="0"/>
          <w:numId w:val="1044"/>
        </w:numPr>
        <w:pStyle w:val="Compact"/>
        <w:bidi/>
      </w:pPr>
      <m:oMath>
        <m:r>
          <m:t>h</m:t>
        </m:r>
      </m:oMath>
      <w:r>
        <w:rPr>
          <w:rtl/>
        </w:rPr>
        <w:t xml:space="preserve">: الارتفاع، وبه تُسمّى المقنطرة؛ وسالبه للانحطاط</w:t>
      </w:r>
    </w:p>
    <w:bookmarkEnd w:id="413"/>
    <w:bookmarkStart w:id="414" w:name="التحقق-28"/>
    <w:p>
      <w:pPr>
        <w:pStyle w:val="Heading4"/>
        <w:bidi/>
      </w:pPr>
      <w:r>
        <w:rPr>
          <w:rtl/>
        </w:rPr>
        <w:t xml:space="preserve">التحقق</w:t>
      </w:r>
    </w:p>
    <w:p>
      <w:pPr>
        <w:bidi/>
      </w:pPr>
      <w:r>
        <w:rPr>
          <w:rtl/>
        </w:rPr>
        <w:t xml:space="preserve">اجتاز الشكل ١ من ١ اختبارات عددية.</w:t>
      </w:r>
    </w:p>
    <w:bookmarkEnd w:id="414"/>
    <w:bookmarkEnd w:id="415"/>
    <w:bookmarkEnd w:id="416"/>
    <w:bookmarkStart w:id="563" w:name="X70bba253988f1045582d7e48c22fda809fdf7ae"/>
    <w:p>
      <w:pPr>
        <w:pStyle w:val="Heading2"/>
        <w:bidi/>
      </w:pPr>
      <w:r>
        <w:rPr>
          <w:rtl/>
        </w:rPr>
        <w:t xml:space="preserve">المزاجات والأسطرلابات الغريبة (الأشكال ٣١–٤٣)</w:t>
      </w:r>
    </w:p>
    <w:bookmarkStart w:id="427" w:name="الشكل-٣١-عنكبوت-الأسطرلاب-المطبل"/>
    <w:p>
      <w:pPr>
        <w:pStyle w:val="Heading3"/>
        <w:bidi/>
      </w:pPr>
      <w:r>
        <w:rPr>
          <w:rtl/>
        </w:rPr>
        <w:t xml:space="preserve">الشكل ٣١: عنكبوت الأسطرلاب المطبّل</w:t>
      </w:r>
    </w:p>
    <w:p>
      <w:pPr>
        <w:pStyle w:val="Author"/>
        <w:bidi/>
      </w:pPr>
      <w:r>
        <w:rPr>
          <w:rtl/>
        </w:rPr>
        <w:t xml:space="preserve">من باب «المزاج المطبّل» — «ب»، الورقة ٣٦ ظ، صفحة المصوّرة ٨٥</w:t>
      </w:r>
    </w:p>
    <w:p>
      <w:pPr>
        <w:pStyle w:val="CaptionedFigure"/>
        <w:bidi/>
      </w:pPr>
      <w:r>
        <w:drawing>
          <wp:inline>
            <wp:extent cx="2933700" cy="2880360"/>
            <wp:effectExtent b="0" l="0" r="0" t="0"/>
            <wp:docPr descr="صورة الشكل في المخطوط" title="" id="418" name="Picture"/>
            <a:graphic>
              <a:graphicData uri="http://schemas.openxmlformats.org/drawingml/2006/picture">
                <pic:pic>
                  <pic:nvPicPr>
                    <pic:cNvPr descr="../figures-atlas/ms/31_0.jpg" id="419" name="Picture"/>
                    <pic:cNvPicPr>
                      <a:picLocks noChangeArrowheads="1" noChangeAspect="1"/>
                    </pic:cNvPicPr>
                  </pic:nvPicPr>
                  <pic:blipFill>
                    <a:blip r:embed="rId417"/>
                    <a:stretch>
                      <a:fillRect/>
                    </a:stretch>
                  </pic:blipFill>
                  <pic:spPr bwMode="auto">
                    <a:xfrm>
                      <a:off x="0" y="0"/>
                      <a:ext cx="2933700" cy="288036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00500"/>
            <wp:effectExtent b="0" l="0" r="0" t="0"/>
            <wp:docPr descr="إعادة الرسم بالحساب" title="" id="421" name="Picture"/>
            <a:graphic>
              <a:graphicData uri="http://schemas.openxmlformats.org/drawingml/2006/picture">
                <pic:pic>
                  <pic:nvPicPr>
                    <pic:cNvPr descr="out/fig/31.png" id="422" name="Picture"/>
                    <pic:cNvPicPr>
                      <a:picLocks noChangeArrowheads="1" noChangeAspect="1"/>
                    </pic:cNvPicPr>
                  </pic:nvPicPr>
                  <pic:blipFill>
                    <a:blip r:embed="rId420"/>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24" w:name="الشرح-30"/>
    <w:p>
      <w:pPr>
        <w:pStyle w:val="Heading4"/>
        <w:bidi/>
      </w:pPr>
      <w:r>
        <w:rPr>
          <w:rtl/>
        </w:rPr>
        <w:t xml:space="preserve">الشرح</w:t>
      </w:r>
    </w:p>
    <w:p>
      <w:pPr>
        <w:bidi/>
      </w:pPr>
      <w:r>
        <w:rPr>
          <w:rtl/>
        </w:rPr>
        <w:t xml:space="preserve">أول المزاجات. تُرسم منطقة البروج الشمالية، ومركزها على خط نصف النهار بين الجدي والحمل، والمنطقة الجنوبية، ومركزها في الجهة المقابلة. فتتقاطعان على نقطتي الاعتدالين.</w:t>
      </w:r>
    </w:p>
    <w:p>
      <w:pPr>
        <w:bidi/>
      </w:pPr>
      <w:r>
        <w:rPr>
          <w:rtl/>
        </w:rPr>
        <w:t xml:space="preserve">ويُبقى من الشمالية بروجها الجنوبية، ومن الجنوبية بروجها الشمالية، فيبقى قوسان كل منهما أعظم من نصف دائرة، فيصير الشكل كهيئة الطبل. ويقع جدي هذه وسرطان تلك على المحيط معًا. وهو في اصطلاح Charette SSS ⁠|⁠ SSS ⁠|⁠ NNN ⁠|⁠ NNN.</w:t>
      </w:r>
    </w:p>
    <w:p>
      <w:pPr>
        <w:bidi/>
      </w:pPr>
      <w:r>
        <w:rPr>
          <w:rtl/>
        </w:rPr>
        <w:t xml:space="preserve">وتوضع الكواكب في النصف الذي فيه القوس الشمالية بالتسطيح الشمالي، وفي النصف الآخر بالجنوبي، ويفصل بينهما القضيب. وقد أُدير الشكل حتى صار الاعتدالان على الخط القائم كما في المخطوط.</w:t>
      </w:r>
      <w:r>
        <w:rPr>
          <w:rStyle w:val="FootnoteReference"/>
        </w:rPr>
        <w:footnoteReference w:id="423"/>
      </w:r>
    </w:p>
    <w:bookmarkEnd w:id="424"/>
    <w:bookmarkStart w:id="425" w:name="المعادلات-29"/>
    <w:p>
      <w:pPr>
        <w:pStyle w:val="Heading4"/>
        <w:bidi/>
      </w:pPr>
      <w:r>
        <w:rPr>
          <w:rtl/>
        </w:rPr>
        <w:t xml:space="preserve">المعادلات</w:t>
      </w:r>
    </w:p>
    <w:p>
      <w:pPr>
        <w:bidi/>
      </w:pPr>
      <m:oMathPara>
        <m:oMathParaPr>
          <m:jc m:val="center"/>
        </m:oMathParaPr>
        <m:oMath>
          <m:r>
            <m:t>r</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r>
            <m:t>θ</m:t>
          </m:r>
          <m:d>
            <m:dPr>
              <m:begChr m:val="("/>
              <m:endChr m:val=")"/>
              <m:sepChr m:val=""/>
              <m:grow/>
            </m:dPr>
            <m:e>
              <m:r>
                <m:t>λ</m:t>
              </m:r>
            </m:e>
          </m:d>
          <m:r>
            <m:rPr>
              <m:sty m:val="p"/>
            </m:rPr>
            <m:t>=</m:t>
          </m:r>
          <m:r>
            <m:t>α</m:t>
          </m:r>
          <m:d>
            <m:dPr>
              <m:begChr m:val="("/>
              <m:endChr m:val=")"/>
              <m:sepChr m:val=""/>
              <m:grow/>
            </m:dPr>
            <m:e>
              <m:r>
                <m:t>λ</m:t>
              </m:r>
            </m:e>
          </m:d>
          <m:r>
            <m:rPr>
              <m:sty m:val="p"/>
            </m:rPr>
            <m:t>−</m:t>
          </m:r>
          <m:sSup>
            <m:e>
              <m:r>
                <m:t>180</m:t>
              </m:r>
            </m:e>
            <m:sup>
              <m:r>
                <m:rPr>
                  <m:sty m:val="p"/>
                </m:rPr>
                <m:t>∘</m:t>
              </m:r>
            </m:sup>
          </m:sSup>
        </m:oMath>
      </m:oMathPara>
    </w:p>
    <w:p>
      <w:pPr>
        <w:bidi/>
      </w:pPr>
      <w:r>
        <w:rPr>
          <w:rtl/>
        </w:rPr>
        <w:t xml:space="preserve">حيث:</w:t>
      </w:r>
    </w:p>
    <w:p>
      <w:pPr>
        <w:numPr>
          <w:ilvl w:val="0"/>
          <w:numId w:val="1045"/>
        </w:numPr>
        <w:pStyle w:val="Compact"/>
        <w:bidi/>
      </w:pPr>
      <m:oMath>
        <m:r>
          <m:t>e</m:t>
        </m:r>
      </m:oMath>
      <w:r>
        <w:rPr>
          <w:rtl/>
        </w:rPr>
        <w:t xml:space="preserve">: بعد قطب التسطيح ع عن المركز ه في التسطيح التام، بنصف قطر الكرة واحدًا</w:t>
      </w:r>
    </w:p>
    <w:p>
      <w:pPr>
        <w:numPr>
          <w:ilvl w:val="0"/>
          <w:numId w:val="1045"/>
        </w:numPr>
        <w:pStyle w:val="Compact"/>
        <w:bidi/>
      </w:pPr>
      <m:oMath>
        <m:sSub>
          <m:e>
            <m:r>
              <m:t>R</m:t>
            </m:r>
          </m:e>
          <m:sub>
            <m:r>
              <m:t>e</m:t>
            </m:r>
          </m:sub>
        </m:sSub>
      </m:oMath>
      <w:r>
        <w:rPr>
          <w:rtl/>
        </w:rPr>
        <w:t xml:space="preserve">: نصف قطر مدار الحمل (معدل النهار) على الصفيحة</w:t>
      </w:r>
    </w:p>
    <w:p>
      <w:pPr>
        <w:numPr>
          <w:ilvl w:val="0"/>
          <w:numId w:val="1045"/>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45"/>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45"/>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45"/>
        </w:numPr>
        <w:pStyle w:val="Compact"/>
        <w:bidi/>
      </w:pPr>
      <m:oMath>
        <m:r>
          <m:t>θ</m:t>
        </m:r>
      </m:oMath>
      <w:r>
        <w:rPr>
          <w:rtl/>
        </w:rPr>
        <w:t xml:space="preserve">: الزاوية في الإحداثيات القطبية على الصفيحة، تُعدّ من خط المشرق والمغرب</w:t>
      </w:r>
    </w:p>
    <w:p>
      <w:pPr>
        <w:numPr>
          <w:ilvl w:val="0"/>
          <w:numId w:val="1045"/>
        </w:numPr>
        <w:pStyle w:val="Compact"/>
        <w:bidi/>
      </w:pPr>
      <m:oMath>
        <m:r>
          <m:t>λ</m:t>
        </m:r>
      </m:oMath>
      <w:r>
        <w:rPr>
          <w:rtl/>
        </w:rPr>
        <w:t xml:space="preserve">: الطول من فلك البروج، من أول الحمل</w:t>
      </w:r>
    </w:p>
    <w:bookmarkEnd w:id="425"/>
    <w:bookmarkStart w:id="426" w:name="التحقق-29"/>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رسم الناسخ القوسين حلقتين متقاربتين تكادان تكونان دائرتين، والهندسة تقتضي قوسين يلتقيان على مدار الحمل نفسه. فرُسمتا على الحساب.</w:t>
      </w:r>
    </w:p>
    <w:bookmarkEnd w:id="426"/>
    <w:bookmarkEnd w:id="427"/>
    <w:bookmarkStart w:id="438" w:name="الشكل-٣٢-صفيحة-المقنطرات-للمطبل-والآسي"/>
    <w:p>
      <w:pPr>
        <w:pStyle w:val="Heading3"/>
        <w:bidi/>
      </w:pPr>
      <w:r>
        <w:rPr>
          <w:rtl/>
        </w:rPr>
        <w:t xml:space="preserve">الشكل ٣٢: صفيحة المقنطرات للمطبّل والآسي</w:t>
      </w:r>
    </w:p>
    <w:p>
      <w:pPr>
        <w:pStyle w:val="Author"/>
        <w:bidi/>
      </w:pPr>
      <w:r>
        <w:rPr>
          <w:rtl/>
        </w:rPr>
        <w:t xml:space="preserve">من باب «المزاج المطبّل» — «ب»، الورقة ٣٦ ظ، صفحة المصوّرة ٨٥</w:t>
      </w:r>
    </w:p>
    <w:p>
      <w:pPr>
        <w:pStyle w:val="CaptionedFigure"/>
        <w:bidi/>
      </w:pPr>
      <w:r>
        <w:drawing>
          <wp:inline>
            <wp:extent cx="2933700" cy="2933700"/>
            <wp:effectExtent b="0" l="0" r="0" t="0"/>
            <wp:docPr descr="صورة الشكل في المخطوط" title="" id="429" name="Picture"/>
            <a:graphic>
              <a:graphicData uri="http://schemas.openxmlformats.org/drawingml/2006/picture">
                <pic:pic>
                  <pic:nvPicPr>
                    <pic:cNvPr descr="../figures-atlas/ms/32_0.jpg" id="430" name="Picture"/>
                    <pic:cNvPicPr>
                      <a:picLocks noChangeArrowheads="1" noChangeAspect="1"/>
                    </pic:cNvPicPr>
                  </pic:nvPicPr>
                  <pic:blipFill>
                    <a:blip r:embed="rId428"/>
                    <a:stretch>
                      <a:fillRect/>
                    </a:stretch>
                  </pic:blipFill>
                  <pic:spPr bwMode="auto">
                    <a:xfrm>
                      <a:off x="0" y="0"/>
                      <a:ext cx="2933700" cy="29337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192043" cy="4192043"/>
            <wp:effectExtent b="0" l="0" r="0" t="0"/>
            <wp:docPr descr="إعادة الرسم بالحساب" title="" id="432" name="Picture"/>
            <a:graphic>
              <a:graphicData uri="http://schemas.openxmlformats.org/drawingml/2006/picture">
                <pic:pic>
                  <pic:nvPicPr>
                    <pic:cNvPr descr="out/fig/32.png" id="433" name="Picture"/>
                    <pic:cNvPicPr>
                      <a:picLocks noChangeArrowheads="1" noChangeAspect="1"/>
                    </pic:cNvPicPr>
                  </pic:nvPicPr>
                  <pic:blipFill>
                    <a:blip r:embed="rId431"/>
                    <a:stretch>
                      <a:fillRect/>
                    </a:stretch>
                  </pic:blipFill>
                  <pic:spPr bwMode="auto">
                    <a:xfrm>
                      <a:off x="0" y="0"/>
                      <a:ext cx="4192043" cy="419204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35" w:name="الشرح-31"/>
    <w:p>
      <w:pPr>
        <w:pStyle w:val="Heading4"/>
        <w:bidi/>
      </w:pPr>
      <w:r>
        <w:rPr>
          <w:rtl/>
        </w:rPr>
        <w:t xml:space="preserve">الشرح</w:t>
      </w:r>
    </w:p>
    <w:p>
      <w:pPr>
        <w:bidi/>
      </w:pPr>
      <w:r>
        <w:rPr>
          <w:rtl/>
        </w:rPr>
        <w:t xml:space="preserve">صفيحة تصلح للمطبّل والآسي معًا. فيها مقنطرات الارتفاع ومقنطرات الانحطاط للتسطيح الشمالي، على أفق واحد مرسوم خطًّا متصلًا. وأفق ثانٍ بنصف القطر نفسه، مرسوم منقوطًا، مركزه على البعد نفسه في الجهة المقابلة على «وتد الأرض»، وهو أفق التسطيح الجنوبي. والأفقان يتقاطعان حيث يلقى معدل النهار خط المشرق والمغرب. ومقنطرات الارتفاع الجنوبية صور مقلوبة لمقنطرات الانحطاط الشمالية. والعرض اثنان وعشرون، والمقنطرات كل ستة أجزاء.</w:t>
      </w:r>
      <w:r>
        <w:rPr>
          <w:rStyle w:val="FootnoteReference"/>
        </w:rPr>
        <w:footnoteReference w:id="434"/>
      </w:r>
    </w:p>
    <w:bookmarkEnd w:id="435"/>
    <w:bookmarkStart w:id="436" w:name="المعادلات-30"/>
    <w:p>
      <w:pPr>
        <w:pStyle w:val="Heading4"/>
        <w:bidi/>
      </w:pPr>
      <w:r>
        <w:rPr>
          <w:rtl/>
        </w:rPr>
        <w:t xml:space="preserve">المعادلات</w:t>
      </w:r>
    </w:p>
    <w:p>
      <w:pPr>
        <w:bidi/>
      </w:pPr>
      <m:oMathPara>
        <m:oMathParaPr>
          <m:jc m:val="center"/>
        </m:oMathParaPr>
        <m:oMath>
          <m:sSubSup>
            <m:e>
              <m:r>
                <m:t>y</m:t>
              </m:r>
            </m:e>
            <m:sub>
              <m:r>
                <m:t>c</m:t>
              </m:r>
            </m:sub>
            <m:sup>
              <m:r>
                <m:t>S</m:t>
              </m:r>
            </m:sup>
          </m:sSubSup>
          <m:r>
            <m:rPr>
              <m:sty m:val="p"/>
            </m:rPr>
            <m:t>=</m:t>
          </m:r>
          <m:r>
            <m:rPr>
              <m:sty m:val="p"/>
            </m:rPr>
            <m:t>−</m:t>
          </m:r>
          <m:sSubSup>
            <m:e>
              <m:r>
                <m:t>y</m:t>
              </m:r>
            </m:e>
            <m:sub>
              <m:r>
                <m:t>c</m:t>
              </m:r>
            </m:sub>
            <m:sup>
              <m:r>
                <m:t>N</m:t>
              </m:r>
            </m:sup>
          </m:sSubSup>
          <m:r>
            <m:rPr>
              <m:sty m:val="p"/>
            </m:rPr>
            <m:t>,</m:t>
          </m:r>
          <m:r>
            <m:t>  </m:t>
          </m:r>
          <m:sSup>
            <m:e>
              <m:r>
                <m:t>ρ</m:t>
              </m:r>
            </m:e>
            <m:sup>
              <m:r>
                <m:t>S</m:t>
              </m:r>
            </m:sup>
          </m:sSup>
          <m:r>
            <m:rPr>
              <m:sty m:val="p"/>
            </m:rPr>
            <m:t>=</m:t>
          </m:r>
          <m:sSup>
            <m:e>
              <m:r>
                <m:t>ρ</m:t>
              </m:r>
            </m:e>
            <m:sup>
              <m:r>
                <m:t>N</m:t>
              </m:r>
            </m:sup>
          </m:sSup>
        </m:oMath>
      </m:oMathPara>
    </w:p>
    <w:p>
      <w:pPr>
        <w:bidi/>
      </w:pPr>
      <m:oMathPara>
        <m:oMathParaPr>
          <m:jc m:val="center"/>
        </m:oMathParaPr>
        <m:oMath>
          <m:r>
            <m:rPr>
              <m:nor/>
              <m:sty m:val="p"/>
            </m:rPr>
            <m:t>intersection of the two horizons</m:t>
          </m:r>
          <m:r>
            <m:rPr>
              <m:sty m:val="p"/>
            </m:rPr>
            <m:t>:</m:t>
          </m:r>
          <m:d>
            <m:dPr>
              <m:begChr m:val="("/>
              <m:endChr m:val=")"/>
              <m:sepChr m:val=""/>
              <m:grow/>
            </m:dPr>
            <m:e>
              <m:r>
                <m:rPr>
                  <m:sty m:val="p"/>
                </m:rPr>
                <m:t>±</m:t>
              </m:r>
              <m:sSub>
                <m:e>
                  <m:r>
                    <m:t>R</m:t>
                  </m:r>
                </m:e>
                <m:sub>
                  <m:r>
                    <m:t>e</m:t>
                  </m:r>
                </m:sub>
              </m:sSub>
              <m:r>
                <m:rPr>
                  <m:sty m:val="p"/>
                </m:rPr>
                <m:t>,</m:t>
              </m:r>
              <m:r>
                <m:t> </m:t>
              </m:r>
              <m:r>
                <m:t>0</m:t>
              </m:r>
            </m:e>
          </m:d>
        </m:oMath>
      </m:oMathPara>
    </w:p>
    <w:p>
      <w:pPr>
        <w:bidi/>
      </w:pPr>
      <w:r>
        <w:rPr>
          <w:rtl/>
        </w:rPr>
        <w:t xml:space="preserve">حيث:</w:t>
      </w:r>
    </w:p>
    <w:p>
      <w:pPr>
        <w:numPr>
          <w:ilvl w:val="0"/>
          <w:numId w:val="1046"/>
        </w:numPr>
        <w:pStyle w:val="Compact"/>
        <w:bidi/>
      </w:pPr>
      <m:oMath>
        <m:r>
          <m:t>e</m:t>
        </m:r>
      </m:oMath>
      <w:r>
        <w:rPr>
          <w:rtl/>
        </w:rPr>
        <w:t xml:space="preserve">: بعد قطب التسطيح ع عن المركز ه في التسطيح التام، بنصف قطر الكرة واحدًا</w:t>
      </w:r>
    </w:p>
    <w:p>
      <w:pPr>
        <w:numPr>
          <w:ilvl w:val="0"/>
          <w:numId w:val="1046"/>
        </w:numPr>
        <w:pStyle w:val="Compact"/>
        <w:bidi/>
      </w:pPr>
      <m:oMath>
        <m:r>
          <m:t>N</m:t>
        </m:r>
      </m:oMath>
      <w:r>
        <w:rPr>
          <w:rtl/>
        </w:rPr>
        <w:t xml:space="preserve">: نصف قوس الليل،</w:t>
      </w:r>
      <w:r>
        <w:rPr>
          <w:rtl/>
        </w:rPr>
        <w:t xml:space="preserve"> </w:t>
      </w:r>
      <m:oMath>
        <m:d>
          <m:dPr>
            <m:begChr m:val="("/>
            <m:endChr m:val=")"/>
            <m:sepChr m:val=""/>
            <m:grow/>
          </m:dPr>
          <m:e>
            <m:r>
              <m:t>N</m:t>
            </m:r>
            <m:r>
              <m:rPr>
                <m:sty m:val="p"/>
              </m:rPr>
              <m:t>=</m:t>
            </m:r>
            <m:sSup>
              <m:e>
                <m:r>
                  <m:t>180</m:t>
                </m:r>
              </m:e>
              <m:sup>
                <m:r>
                  <m:rPr>
                    <m:sty m:val="p"/>
                  </m:rPr>
                  <m:t>∘</m:t>
                </m:r>
              </m:sup>
            </m:sSup>
            <m:r>
              <m:rPr>
                <m:sty m:val="p"/>
              </m:rPr>
              <m:t>−</m:t>
            </m:r>
            <m:sSub>
              <m:e>
                <m:r>
                  <m:t>H</m:t>
                </m:r>
              </m:e>
              <m:sub>
                <m:r>
                  <m:t>0</m:t>
                </m:r>
              </m:sub>
            </m:sSub>
          </m:e>
        </m:d>
      </m:oMath>
    </w:p>
    <w:p>
      <w:pPr>
        <w:numPr>
          <w:ilvl w:val="0"/>
          <w:numId w:val="1046"/>
        </w:numPr>
        <w:pStyle w:val="Compact"/>
        <w:bidi/>
      </w:pPr>
      <m:oMath>
        <m:sSub>
          <m:e>
            <m:r>
              <m:t>R</m:t>
            </m:r>
          </m:e>
          <m:sub>
            <m:r>
              <m:t>e</m:t>
            </m:r>
          </m:sub>
        </m:sSub>
      </m:oMath>
      <w:r>
        <w:rPr>
          <w:rtl/>
        </w:rPr>
        <w:t xml:space="preserve">: نصف قطر مدار الحمل (معدل النهار) على الصفيحة</w:t>
      </w:r>
    </w:p>
    <w:p>
      <w:pPr>
        <w:numPr>
          <w:ilvl w:val="0"/>
          <w:numId w:val="1046"/>
        </w:numPr>
        <w:pStyle w:val="Compact"/>
        <w:bidi/>
      </w:pPr>
      <m:oMath>
        <m:sSub>
          <m:e>
            <m:r>
              <m:t>y</m:t>
            </m:r>
          </m:e>
          <m:sub>
            <m:r>
              <m:t>c</m:t>
            </m:r>
          </m:sub>
        </m:sSub>
      </m:oMath>
      <w:r>
        <w:rPr>
          <w:rtl/>
        </w:rPr>
        <w:t xml:space="preserve">: بعد مركز المقنطرة عن مركز الصفيحة على خط نصف النهار،</w:t>
      </w:r>
      <w:r>
        <w:rPr>
          <w:rtl/>
        </w:rPr>
        <w:t xml:space="preserve"> </w:t>
      </w:r>
      <m:oMath>
        <m:d>
          <m:dPr>
            <m:begChr m:val="("/>
            <m:endChr m:val=")"/>
            <m:sepChr m:val=""/>
            <m:grow/>
          </m:dPr>
          <m:e>
            <m:sSub>
              <m:e>
                <m:r>
                  <m:t>y</m:t>
                </m:r>
              </m:e>
              <m:sub>
                <m:r>
                  <m:t>c</m:t>
                </m:r>
              </m:sub>
            </m:sSub>
            <m:r>
              <m:rPr>
                <m:sty m:val="p"/>
              </m:rPr>
              <m:t>=</m:t>
            </m:r>
            <m:f>
              <m:fPr>
                <m:type m:val="bar"/>
              </m:fPr>
              <m:num>
                <m:sSub>
                  <m:e>
                    <m:r>
                      <m:t>R</m:t>
                    </m:r>
                  </m:e>
                  <m:sub>
                    <m:r>
                      <m:t>e</m:t>
                    </m:r>
                  </m:sub>
                </m:sSub>
                <m:r>
                  <m:rPr>
                    <m:sty m:val="p"/>
                  </m:rPr>
                  <m:t>cos</m:t>
                </m:r>
                <m:r>
                  <m:t>φ</m:t>
                </m:r>
              </m:num>
              <m:den>
                <m:r>
                  <m:rPr>
                    <m:sty m:val="p"/>
                  </m:rPr>
                  <m:t>sin</m:t>
                </m:r>
                <m:r>
                  <m:t>φ</m:t>
                </m:r>
                <m:r>
                  <m:rPr>
                    <m:sty m:val="p"/>
                  </m:rPr>
                  <m:t>+</m:t>
                </m:r>
                <m:r>
                  <m:rPr>
                    <m:sty m:val="p"/>
                  </m:rPr>
                  <m:t>sin</m:t>
                </m:r>
                <m:r>
                  <m:t>h</m:t>
                </m:r>
              </m:den>
            </m:f>
          </m:e>
        </m:d>
      </m:oMath>
    </w:p>
    <w:p>
      <w:pPr>
        <w:numPr>
          <w:ilvl w:val="0"/>
          <w:numId w:val="1046"/>
        </w:numPr>
        <w:pStyle w:val="Compact"/>
        <w:bidi/>
      </w:pPr>
      <m:oMath>
        <m:r>
          <m:t>ρ</m:t>
        </m:r>
      </m:oMath>
      <w:r>
        <w:rPr>
          <w:rtl/>
        </w:rPr>
        <w:t xml:space="preserve">: نصف قطر المقنطرة (أو دائرة مرسومة)، أو البعد عن المركز في الإحداثيات القطبية،</w:t>
      </w:r>
      <w:r>
        <w:rPr>
          <w:rtl/>
        </w:rPr>
        <w:t xml:space="preserve"> </w:t>
      </w:r>
      <m:oMath>
        <m:d>
          <m:dPr>
            <m:begChr m:val="("/>
            <m:endChr m:val=")"/>
            <m:sepChr m:val=""/>
            <m:grow/>
          </m:dPr>
          <m:e>
            <m:r>
              <m:t>ρ</m:t>
            </m:r>
            <m:r>
              <m:rPr>
                <m:sty m:val="p"/>
              </m:rPr>
              <m:t>=</m:t>
            </m:r>
            <m:f>
              <m:fPr>
                <m:type m:val="bar"/>
              </m:fPr>
              <m:num>
                <m:sSub>
                  <m:e>
                    <m:r>
                      <m:t>R</m:t>
                    </m:r>
                  </m:e>
                  <m:sub>
                    <m:r>
                      <m:t>e</m:t>
                    </m:r>
                  </m:sub>
                </m:sSub>
                <m:r>
                  <m:rPr>
                    <m:sty m:val="p"/>
                  </m:rPr>
                  <m:t>cos</m:t>
                </m:r>
                <m:r>
                  <m:t>h</m:t>
                </m:r>
              </m:num>
              <m:den>
                <m:r>
                  <m:rPr>
                    <m:sty m:val="p"/>
                  </m:rPr>
                  <m:t>sin</m:t>
                </m:r>
                <m:r>
                  <m:t>φ</m:t>
                </m:r>
                <m:r>
                  <m:rPr>
                    <m:sty m:val="p"/>
                  </m:rPr>
                  <m:t>+</m:t>
                </m:r>
                <m:r>
                  <m:rPr>
                    <m:sty m:val="p"/>
                  </m:rPr>
                  <m:t>sin</m:t>
                </m:r>
                <m:r>
                  <m:t>h</m:t>
                </m:r>
              </m:den>
            </m:f>
          </m:e>
        </m:d>
      </m:oMath>
    </w:p>
    <w:bookmarkEnd w:id="436"/>
    <w:bookmarkStart w:id="437" w:name="التحقق-30"/>
    <w:p>
      <w:pPr>
        <w:pStyle w:val="Heading4"/>
        <w:bidi/>
      </w:pPr>
      <w:r>
        <w:rPr>
          <w:rtl/>
        </w:rPr>
        <w:t xml:space="preserve">التحقق</w:t>
      </w:r>
    </w:p>
    <w:p>
      <w:pPr>
        <w:bidi/>
      </w:pPr>
      <w:r>
        <w:rPr>
          <w:rtl/>
        </w:rPr>
        <w:t xml:space="preserve">اجتاز الشكل ١ من ١ اختبارات عددية.</w:t>
      </w:r>
    </w:p>
    <w:bookmarkEnd w:id="437"/>
    <w:bookmarkEnd w:id="438"/>
    <w:bookmarkStart w:id="449" w:name="الشكل-٣٣-عنكبوت-الأسطرلاب-الآسي"/>
    <w:p>
      <w:pPr>
        <w:pStyle w:val="Heading3"/>
        <w:bidi/>
      </w:pPr>
      <w:r>
        <w:rPr>
          <w:rtl/>
        </w:rPr>
        <w:t xml:space="preserve">الشكل ٣٣: عنكبوت الأسطرلاب الآسي</w:t>
      </w:r>
    </w:p>
    <w:p>
      <w:pPr>
        <w:pStyle w:val="Author"/>
        <w:bidi/>
      </w:pPr>
      <w:r>
        <w:rPr>
          <w:rtl/>
        </w:rPr>
        <w:t xml:space="preserve">من باب «المزاج الآسي» — «ب»، الورقة ٣٦ ظ، صفحة المصوّرة ٨٥</w:t>
      </w:r>
    </w:p>
    <w:p>
      <w:pPr>
        <w:pStyle w:val="CaptionedFigure"/>
        <w:bidi/>
      </w:pPr>
      <w:r>
        <w:drawing>
          <wp:inline>
            <wp:extent cx="2933700" cy="2811462"/>
            <wp:effectExtent b="0" l="0" r="0" t="0"/>
            <wp:docPr descr="صورة الشكل في المخطوط" title="" id="440" name="Picture"/>
            <a:graphic>
              <a:graphicData uri="http://schemas.openxmlformats.org/drawingml/2006/picture">
                <pic:pic>
                  <pic:nvPicPr>
                    <pic:cNvPr descr="../figures-atlas/ms/33_0.jpg" id="441" name="Picture"/>
                    <pic:cNvPicPr>
                      <a:picLocks noChangeArrowheads="1" noChangeAspect="1"/>
                    </pic:cNvPicPr>
                  </pic:nvPicPr>
                  <pic:blipFill>
                    <a:blip r:embed="rId439"/>
                    <a:stretch>
                      <a:fillRect/>
                    </a:stretch>
                  </pic:blipFill>
                  <pic:spPr bwMode="auto">
                    <a:xfrm>
                      <a:off x="0" y="0"/>
                      <a:ext cx="2933700" cy="281146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00500"/>
            <wp:effectExtent b="0" l="0" r="0" t="0"/>
            <wp:docPr descr="إعادة الرسم بالحساب" title="" id="443" name="Picture"/>
            <a:graphic>
              <a:graphicData uri="http://schemas.openxmlformats.org/drawingml/2006/picture">
                <pic:pic>
                  <pic:nvPicPr>
                    <pic:cNvPr descr="out/fig/33.png" id="444" name="Picture"/>
                    <pic:cNvPicPr>
                      <a:picLocks noChangeArrowheads="1" noChangeAspect="1"/>
                    </pic:cNvPicPr>
                  </pic:nvPicPr>
                  <pic:blipFill>
                    <a:blip r:embed="rId442"/>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46" w:name="الشرح-32"/>
    <w:p>
      <w:pPr>
        <w:pStyle w:val="Heading4"/>
        <w:bidi/>
      </w:pPr>
      <w:r>
        <w:rPr>
          <w:rtl/>
        </w:rPr>
        <w:t xml:space="preserve">الشرح</w:t>
      </w:r>
    </w:p>
    <w:p>
      <w:pPr>
        <w:bidi/>
      </w:pPr>
      <w:r>
        <w:rPr>
          <w:rtl/>
        </w:rPr>
        <w:t xml:space="preserve">عكس المطبّل. يُبقى من المنطقة الشمالية بروجها الشمالية، ومن الجنوبية بروجها الجنوبية، فيبقى قوسان كل منهما أصغر من نصف دائرة، يلتقيان على الاعتدالين على هيئة ورقة الآس، وهو في اصطلاح Charette NNN ⁠|⁠ NNN ⁠|⁠ SSS ⁠|⁠ SSS. والكواكب التي تحت قضيب المشرق والمغرب بالتسطيح الشمالي، والتي فوقه بالجنوبي. وصفيحته صفيحة المطبّل (الشكل ٣٢).</w:t>
      </w:r>
      <w:r>
        <w:rPr>
          <w:rStyle w:val="FootnoteReference"/>
        </w:rPr>
        <w:footnoteReference w:id="445"/>
      </w:r>
    </w:p>
    <w:bookmarkEnd w:id="446"/>
    <w:bookmarkStart w:id="447" w:name="المعادلات-31"/>
    <w:p>
      <w:pPr>
        <w:pStyle w:val="Heading4"/>
        <w:bidi/>
      </w:pPr>
      <w:r>
        <w:rPr>
          <w:rtl/>
        </w:rPr>
        <w:t xml:space="preserve">المعادلات</w:t>
      </w:r>
    </w:p>
    <w:p>
      <w:pPr>
        <w:bidi/>
      </w:pPr>
      <m:oMathPara>
        <m:oMathParaPr>
          <m:jc m:val="center"/>
        </m:oMathParaPr>
        <m:oMath>
          <m:r>
            <m:t>r</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r>
            <m:t>θ</m:t>
          </m:r>
          <m:d>
            <m:dPr>
              <m:begChr m:val="("/>
              <m:endChr m:val=")"/>
              <m:sepChr m:val=""/>
              <m:grow/>
            </m:dPr>
            <m:e>
              <m:r>
                <m:t>λ</m:t>
              </m:r>
            </m:e>
          </m:d>
          <m:r>
            <m:rPr>
              <m:sty m:val="p"/>
            </m:rPr>
            <m:t>=</m:t>
          </m:r>
          <m:r>
            <m:t>α</m:t>
          </m:r>
          <m:d>
            <m:dPr>
              <m:begChr m:val="("/>
              <m:endChr m:val=")"/>
              <m:sepChr m:val=""/>
              <m:grow/>
            </m:dPr>
            <m:e>
              <m:r>
                <m:t>λ</m:t>
              </m:r>
            </m:e>
          </m:d>
          <m:r>
            <m:rPr>
              <m:sty m:val="p"/>
            </m:rPr>
            <m:t>−</m:t>
          </m:r>
          <m:sSup>
            <m:e>
              <m:r>
                <m:t>180</m:t>
              </m:r>
            </m:e>
            <m:sup>
              <m:r>
                <m:rPr>
                  <m:sty m:val="p"/>
                </m:rPr>
                <m:t>∘</m:t>
              </m:r>
            </m:sup>
          </m:sSup>
        </m:oMath>
      </m:oMathPara>
    </w:p>
    <w:p>
      <w:pPr>
        <w:bidi/>
      </w:pPr>
      <w:r>
        <w:rPr>
          <w:rtl/>
        </w:rPr>
        <w:t xml:space="preserve">حيث:</w:t>
      </w:r>
    </w:p>
    <w:p>
      <w:pPr>
        <w:numPr>
          <w:ilvl w:val="0"/>
          <w:numId w:val="1047"/>
        </w:numPr>
        <w:pStyle w:val="Compact"/>
        <w:bidi/>
      </w:pPr>
      <m:oMath>
        <m:r>
          <m:t>e</m:t>
        </m:r>
      </m:oMath>
      <w:r>
        <w:rPr>
          <w:rtl/>
        </w:rPr>
        <w:t xml:space="preserve">: بعد قطب التسطيح ع عن المركز ه في التسطيح التام، بنصف قطر الكرة واحدًا</w:t>
      </w:r>
    </w:p>
    <w:p>
      <w:pPr>
        <w:numPr>
          <w:ilvl w:val="0"/>
          <w:numId w:val="1047"/>
        </w:numPr>
        <w:pStyle w:val="Compact"/>
        <w:bidi/>
      </w:pPr>
      <m:oMath>
        <m:sSub>
          <m:e>
            <m:r>
              <m:t>R</m:t>
            </m:r>
          </m:e>
          <m:sub>
            <m:r>
              <m:t>e</m:t>
            </m:r>
          </m:sub>
        </m:sSub>
      </m:oMath>
      <w:r>
        <w:rPr>
          <w:rtl/>
        </w:rPr>
        <w:t xml:space="preserve">: نصف قطر مدار الحمل (معدل النهار) على الصفيحة</w:t>
      </w:r>
    </w:p>
    <w:p>
      <w:pPr>
        <w:numPr>
          <w:ilvl w:val="0"/>
          <w:numId w:val="1047"/>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47"/>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47"/>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47"/>
        </w:numPr>
        <w:pStyle w:val="Compact"/>
        <w:bidi/>
      </w:pPr>
      <m:oMath>
        <m:r>
          <m:t>θ</m:t>
        </m:r>
      </m:oMath>
      <w:r>
        <w:rPr>
          <w:rtl/>
        </w:rPr>
        <w:t xml:space="preserve">: الزاوية في الإحداثيات القطبية على الصفيحة، تُعدّ من خط المشرق والمغرب</w:t>
      </w:r>
    </w:p>
    <w:p>
      <w:pPr>
        <w:numPr>
          <w:ilvl w:val="0"/>
          <w:numId w:val="1047"/>
        </w:numPr>
        <w:pStyle w:val="Compact"/>
        <w:bidi/>
      </w:pPr>
      <m:oMath>
        <m:r>
          <m:t>λ</m:t>
        </m:r>
      </m:oMath>
      <w:r>
        <w:rPr>
          <w:rtl/>
        </w:rPr>
        <w:t xml:space="preserve">: الطول من فلك البروج، من أول الحمل</w:t>
      </w:r>
    </w:p>
    <w:bookmarkEnd w:id="447"/>
    <w:bookmarkStart w:id="448" w:name="التحقق-31"/>
    <w:p>
      <w:pPr>
        <w:pStyle w:val="Heading4"/>
        <w:bidi/>
      </w:pPr>
      <w:r>
        <w:rPr>
          <w:rtl/>
        </w:rPr>
        <w:t xml:space="preserve">التحقق</w:t>
      </w:r>
    </w:p>
    <w:p>
      <w:pPr>
        <w:bidi/>
      </w:pPr>
      <w:r>
        <w:rPr>
          <w:rtl/>
        </w:rPr>
        <w:t xml:space="preserve">اجتاز الشكل ١ من ١ اختبارات عددية.</w:t>
      </w:r>
    </w:p>
    <w:bookmarkEnd w:id="448"/>
    <w:bookmarkEnd w:id="449"/>
    <w:bookmarkStart w:id="460" w:name="الشكل-٣٤-عنكبوت-الأسطرلاب-المسرطن"/>
    <w:p>
      <w:pPr>
        <w:pStyle w:val="Heading3"/>
        <w:bidi/>
      </w:pPr>
      <w:r>
        <w:rPr>
          <w:rtl/>
        </w:rPr>
        <w:t xml:space="preserve">الشكل ٣٤: عنكبوت الأسطرلاب المسرطن</w:t>
      </w:r>
    </w:p>
    <w:p>
      <w:pPr>
        <w:pStyle w:val="Author"/>
        <w:bidi/>
      </w:pPr>
      <w:r>
        <w:rPr>
          <w:rtl/>
        </w:rPr>
        <w:t xml:space="preserve">من باب «الأسطرلاب المسرطن» — «ب»، الورقة ٣٧ و، صفحة المصوّرة ٨٦</w:t>
      </w:r>
    </w:p>
    <w:p>
      <w:pPr>
        <w:pStyle w:val="CaptionedFigure"/>
        <w:bidi/>
      </w:pPr>
      <w:r>
        <w:drawing>
          <wp:inline>
            <wp:extent cx="2933700" cy="2933700"/>
            <wp:effectExtent b="0" l="0" r="0" t="0"/>
            <wp:docPr descr="صورة الشكل في المخطوط" title="" id="451" name="Picture"/>
            <a:graphic>
              <a:graphicData uri="http://schemas.openxmlformats.org/drawingml/2006/picture">
                <pic:pic>
                  <pic:nvPicPr>
                    <pic:cNvPr descr="../figures-atlas/ms/34_0.jpg" id="452" name="Picture"/>
                    <pic:cNvPicPr>
                      <a:picLocks noChangeArrowheads="1" noChangeAspect="1"/>
                    </pic:cNvPicPr>
                  </pic:nvPicPr>
                  <pic:blipFill>
                    <a:blip r:embed="rId450"/>
                    <a:stretch>
                      <a:fillRect/>
                    </a:stretch>
                  </pic:blipFill>
                  <pic:spPr bwMode="auto">
                    <a:xfrm>
                      <a:off x="0" y="0"/>
                      <a:ext cx="2933700" cy="29337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00500"/>
            <wp:effectExtent b="0" l="0" r="0" t="0"/>
            <wp:docPr descr="إعادة الرسم بالحساب" title="" id="454" name="Picture"/>
            <a:graphic>
              <a:graphicData uri="http://schemas.openxmlformats.org/drawingml/2006/picture">
                <pic:pic>
                  <pic:nvPicPr>
                    <pic:cNvPr descr="out/fig/34.png" id="455" name="Picture"/>
                    <pic:cNvPicPr>
                      <a:picLocks noChangeArrowheads="1" noChangeAspect="1"/>
                    </pic:cNvPicPr>
                  </pic:nvPicPr>
                  <pic:blipFill>
                    <a:blip r:embed="rId453"/>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57" w:name="الشرح-33"/>
    <w:p>
      <w:pPr>
        <w:pStyle w:val="Heading4"/>
        <w:bidi/>
      </w:pPr>
      <w:r>
        <w:rPr>
          <w:rtl/>
        </w:rPr>
        <w:t xml:space="preserve">الشرح</w:t>
      </w:r>
    </w:p>
    <w:p>
      <w:pPr>
        <w:bidi/>
      </w:pPr>
      <w:r>
        <w:rPr>
          <w:rtl/>
        </w:rPr>
        <w:t xml:space="preserve">ينسبه البيروني إلى بسطولس. يؤخذ من المنطقة الشمالية الربعان الربيعي والخريفي، ومن الجنوبية الصيفي والشتوي. فتلتقي الأرباع على الاعتدالين، وكلاهما على مدار الحمل. أما على الانقلابين فتنتهي القطعتان الشمالية والجنوبية على مدارين مختلفين: السرطان على المحيط وعلى الدائرة الصغرى، فيُوصل بينهما بقضيب المشرق والمغرب. وكواكب كل ربع توضع بتسطيح ذلك الربع. وأُدير كما في المخطوط: الميزان أعلى، والحمل أسفل.</w:t>
      </w:r>
    </w:p>
    <w:p>
      <w:pPr>
        <w:bidi/>
      </w:pPr>
      <w:r>
        <w:rPr>
          <w:rtl/>
        </w:rPr>
        <w:t xml:space="preserve">فالقوس العليا الكبيرة فيها السرطان إلى القوس، خارج مدار الحمل، والقلب الأسفل فيه الجدي إلى الجوزاء، داخله.</w:t>
      </w:r>
    </w:p>
    <w:p>
      <w:pPr>
        <w:bidi/>
      </w:pPr>
      <w:r>
        <w:rPr>
          <w:rtl/>
        </w:rPr>
        <w:t xml:space="preserve">فهو في اصطلاح Charette NNN ⁠|⁠ SSS ⁠|⁠ NNN ⁠|⁠ SSS على عناوين «ب». أما Charette فيجعل المسرطن عند السجزي والبيروني SSS ⁠|⁠ NNN ⁠|⁠ SSS ⁠|⁠ NNN: الحمل إلى الجوزاء بالتسطيح الجنوبي، والسرطان إلى السنبلة بالشمالي، وهكذا. والهيئتان واحدة، تنطبق إحداهما على الأخرى بإدارة نصف دورة، وإنما يختلف موضع أسماء البروج عليها: فكل برج في إحداهما مكان نظيره في الأخرى (</w:t>
      </w:r>
      <m:oMath>
        <m:r>
          <m:t>λ</m:t>
        </m:r>
        <m:r>
          <m:rPr>
            <m:sty m:val="p"/>
          </m:rPr>
          <m:t>→</m:t>
        </m:r>
        <m:sSup>
          <m:e>
            <m:r>
              <m:t>λ</m:t>
            </m:r>
          </m:e>
          <m:sup>
            <m:r>
              <m:rPr>
                <m:sty m:val="p"/>
              </m:rPr>
              <m:t>*</m:t>
            </m:r>
          </m:sup>
        </m:sSup>
      </m:oMath>
      <w:r>
        <w:rPr>
          <w:rtl/>
        </w:rPr>
        <w:t xml:space="preserve">). فيُنظر في أسماء البروج على هذا الشكل في «ل».</w:t>
      </w:r>
      <w:r>
        <w:rPr>
          <w:rStyle w:val="FootnoteReference"/>
        </w:rPr>
        <w:footnoteReference w:id="456"/>
      </w:r>
    </w:p>
    <w:bookmarkEnd w:id="457"/>
    <w:bookmarkStart w:id="458" w:name="المعادلات-32"/>
    <w:p>
      <w:pPr>
        <w:pStyle w:val="Heading4"/>
        <w:bidi/>
      </w:pPr>
      <w:r>
        <w:rPr>
          <w:rtl/>
        </w:rPr>
        <w:t xml:space="preserve">المعادلات</w:t>
      </w:r>
    </w:p>
    <w:p>
      <w:pPr>
        <w:bidi/>
      </w:pPr>
      <m:oMathPara>
        <m:oMathParaPr>
          <m:jc m:val="center"/>
        </m:oMathParaPr>
        <m:oMath>
          <m:r>
            <m:t>r</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r>
            <m:t>θ</m:t>
          </m:r>
          <m:d>
            <m:dPr>
              <m:begChr m:val="("/>
              <m:endChr m:val=")"/>
              <m:sepChr m:val=""/>
              <m:grow/>
            </m:dPr>
            <m:e>
              <m:r>
                <m:t>λ</m:t>
              </m:r>
            </m:e>
          </m:d>
          <m:r>
            <m:rPr>
              <m:sty m:val="p"/>
            </m:rPr>
            <m:t>=</m:t>
          </m:r>
          <m:r>
            <m:t>α</m:t>
          </m:r>
          <m:d>
            <m:dPr>
              <m:begChr m:val="("/>
              <m:endChr m:val=")"/>
              <m:sepChr m:val=""/>
              <m:grow/>
            </m:dPr>
            <m:e>
              <m:r>
                <m:t>λ</m:t>
              </m:r>
            </m:e>
          </m:d>
          <m:r>
            <m:rPr>
              <m:sty m:val="p"/>
            </m:rPr>
            <m:t>−</m:t>
          </m:r>
          <m:sSup>
            <m:e>
              <m:r>
                <m:t>180</m:t>
              </m:r>
            </m:e>
            <m:sup>
              <m:r>
                <m:rPr>
                  <m:sty m:val="p"/>
                </m:rPr>
                <m:t>∘</m:t>
              </m:r>
            </m:sup>
          </m:sSup>
        </m:oMath>
      </m:oMathPara>
    </w:p>
    <w:p>
      <w:pPr>
        <w:bidi/>
      </w:pPr>
      <w:r>
        <w:rPr>
          <w:rtl/>
        </w:rPr>
        <w:t xml:space="preserve">حيث:</w:t>
      </w:r>
    </w:p>
    <w:p>
      <w:pPr>
        <w:numPr>
          <w:ilvl w:val="0"/>
          <w:numId w:val="1048"/>
        </w:numPr>
        <w:pStyle w:val="Compact"/>
        <w:bidi/>
      </w:pPr>
      <m:oMath>
        <m:r>
          <m:t>e</m:t>
        </m:r>
      </m:oMath>
      <w:r>
        <w:rPr>
          <w:rtl/>
        </w:rPr>
        <w:t xml:space="preserve">: بعد قطب التسطيح ع عن المركز ه في التسطيح التام، بنصف قطر الكرة واحدًا</w:t>
      </w:r>
    </w:p>
    <w:p>
      <w:pPr>
        <w:numPr>
          <w:ilvl w:val="0"/>
          <w:numId w:val="1048"/>
        </w:numPr>
        <w:pStyle w:val="Compact"/>
        <w:bidi/>
      </w:pPr>
      <m:oMath>
        <m:sSub>
          <m:e>
            <m:r>
              <m:t>R</m:t>
            </m:r>
          </m:e>
          <m:sub>
            <m:r>
              <m:t>e</m:t>
            </m:r>
          </m:sub>
        </m:sSub>
      </m:oMath>
      <w:r>
        <w:rPr>
          <w:rtl/>
        </w:rPr>
        <w:t xml:space="preserve">: نصف قطر مدار الحمل (معدل النهار) على الصفيحة</w:t>
      </w:r>
    </w:p>
    <w:p>
      <w:pPr>
        <w:numPr>
          <w:ilvl w:val="0"/>
          <w:numId w:val="1048"/>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48"/>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48"/>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48"/>
        </w:numPr>
        <w:pStyle w:val="Compact"/>
        <w:bidi/>
      </w:pPr>
      <m:oMath>
        <m:r>
          <m:t>θ</m:t>
        </m:r>
      </m:oMath>
      <w:r>
        <w:rPr>
          <w:rtl/>
        </w:rPr>
        <w:t xml:space="preserve">: الزاوية في الإحداثيات القطبية على الصفيحة، تُعدّ من خط المشرق والمغرب</w:t>
      </w:r>
    </w:p>
    <w:p>
      <w:pPr>
        <w:numPr>
          <w:ilvl w:val="0"/>
          <w:numId w:val="1048"/>
        </w:numPr>
        <w:pStyle w:val="Compact"/>
        <w:bidi/>
      </w:pPr>
      <m:oMath>
        <m:r>
          <m:t>λ</m:t>
        </m:r>
      </m:oMath>
      <w:r>
        <w:rPr>
          <w:rtl/>
        </w:rPr>
        <w:t xml:space="preserve">: الطول من فلك البروج، من أول الحمل</w:t>
      </w:r>
    </w:p>
    <w:bookmarkEnd w:id="458"/>
    <w:bookmarkStart w:id="459" w:name="التحقق-32"/>
    <w:p>
      <w:pPr>
        <w:pStyle w:val="Heading4"/>
        <w:bidi/>
      </w:pPr>
      <w:r>
        <w:rPr>
          <w:rtl/>
        </w:rPr>
        <w:t xml:space="preserve">التحقق</w:t>
      </w:r>
    </w:p>
    <w:p>
      <w:pPr>
        <w:bidi/>
      </w:pPr>
      <w:r>
        <w:rPr>
          <w:rtl/>
        </w:rPr>
        <w:t xml:space="preserve">اجتاز الشكل ١ من ١ اختبارات عددية.</w:t>
      </w:r>
    </w:p>
    <w:bookmarkEnd w:id="459"/>
    <w:bookmarkEnd w:id="460"/>
    <w:bookmarkStart w:id="474" w:name="X20b9370355a710c6291e20a0c36da94d7c0c8eb"/>
    <w:p>
      <w:pPr>
        <w:pStyle w:val="Heading3"/>
        <w:bidi/>
      </w:pPr>
      <w:r>
        <w:rPr>
          <w:rtl/>
        </w:rPr>
        <w:t xml:space="preserve">الشكل ٣٥: ستة أنواع من العناكب الممزوجة (نقلًا عن أبي سعيد السجزي)</w:t>
      </w:r>
    </w:p>
    <w:p>
      <w:pPr>
        <w:pStyle w:val="Author"/>
        <w:bidi/>
      </w:pPr>
      <w:r>
        <w:rPr>
          <w:rtl/>
        </w:rPr>
        <w:t xml:space="preserve">من باب «الأسطرلاب المسرطن وسائر المزاجات» — «ب»، الورقة ٣٧ ظ – ٣٨ و، صفحة المصوّرة ٨٧، ٨٨</w:t>
      </w:r>
    </w:p>
    <w:p>
      <w:pPr>
        <w:pStyle w:val="CaptionedFigure"/>
        <w:bidi/>
      </w:pPr>
      <w:r>
        <w:drawing>
          <wp:inline>
            <wp:extent cx="2667000" cy="3302000"/>
            <wp:effectExtent b="0" l="0" r="0" t="0"/>
            <wp:docPr descr="صورة الشكل في المخطوط (١)" title="" id="462" name="Picture"/>
            <a:graphic>
              <a:graphicData uri="http://schemas.openxmlformats.org/drawingml/2006/picture">
                <pic:pic>
                  <pic:nvPicPr>
                    <pic:cNvPr descr="../figures-atlas/ms/35_0.jpg" id="463" name="Picture"/>
                    <pic:cNvPicPr>
                      <a:picLocks noChangeArrowheads="1" noChangeAspect="1"/>
                    </pic:cNvPicPr>
                  </pic:nvPicPr>
                  <pic:blipFill>
                    <a:blip r:embed="rId461"/>
                    <a:stretch>
                      <a:fillRect/>
                    </a:stretch>
                  </pic:blipFill>
                  <pic:spPr bwMode="auto">
                    <a:xfrm>
                      <a:off x="0" y="0"/>
                      <a:ext cx="2667000" cy="3302000"/>
                    </a:xfrm>
                    <a:prstGeom prst="rect">
                      <a:avLst/>
                    </a:prstGeom>
                    <a:noFill/>
                    <a:ln w="9525">
                      <a:noFill/>
                      <a:headEnd/>
                      <a:tailEnd/>
                    </a:ln>
                  </pic:spPr>
                </pic:pic>
              </a:graphicData>
            </a:graphic>
          </wp:inline>
        </w:drawing>
      </w:r>
    </w:p>
    <w:p>
      <w:pPr>
        <w:pStyle w:val="ImageCaption"/>
        <w:bidi/>
      </w:pPr>
      <w:r>
        <w:rPr>
          <w:rtl/>
        </w:rPr>
        <w:t xml:space="preserve">صورة الشكل في المخطوط (١)</w:t>
      </w:r>
    </w:p>
    <w:p>
      <w:pPr>
        <w:pStyle w:val="CaptionedFigure"/>
        <w:bidi/>
      </w:pPr>
      <w:r>
        <w:drawing>
          <wp:inline>
            <wp:extent cx="3733800" cy="2957169"/>
            <wp:effectExtent b="0" l="0" r="0" t="0"/>
            <wp:docPr descr="صورة الشكل في المخطوط (٢)" title="" id="465" name="Picture"/>
            <a:graphic>
              <a:graphicData uri="http://schemas.openxmlformats.org/drawingml/2006/picture">
                <pic:pic>
                  <pic:nvPicPr>
                    <pic:cNvPr descr="../figures-atlas/ms/35_1.jpg" id="466" name="Picture"/>
                    <pic:cNvPicPr>
                      <a:picLocks noChangeArrowheads="1" noChangeAspect="1"/>
                    </pic:cNvPicPr>
                  </pic:nvPicPr>
                  <pic:blipFill>
                    <a:blip r:embed="rId464"/>
                    <a:stretch>
                      <a:fillRect/>
                    </a:stretch>
                  </pic:blipFill>
                  <pic:spPr bwMode="auto">
                    <a:xfrm>
                      <a:off x="0" y="0"/>
                      <a:ext cx="3733800" cy="2957169"/>
                    </a:xfrm>
                    <a:prstGeom prst="rect">
                      <a:avLst/>
                    </a:prstGeom>
                    <a:noFill/>
                    <a:ln w="9525">
                      <a:noFill/>
                      <a:headEnd/>
                      <a:tailEnd/>
                    </a:ln>
                  </pic:spPr>
                </pic:pic>
              </a:graphicData>
            </a:graphic>
          </wp:inline>
        </w:drawing>
      </w:r>
    </w:p>
    <w:p>
      <w:pPr>
        <w:pStyle w:val="ImageCaption"/>
        <w:bidi/>
      </w:pPr>
      <w:r>
        <w:rPr>
          <w:rtl/>
        </w:rPr>
        <w:t xml:space="preserve">صورة الشكل في المخطوط (٢)</w:t>
      </w:r>
    </w:p>
    <w:p>
      <w:pPr>
        <w:pStyle w:val="CaptionedFigure"/>
        <w:bidi/>
      </w:pPr>
      <w:r>
        <w:drawing>
          <wp:inline>
            <wp:extent cx="5334000" cy="2631852"/>
            <wp:effectExtent b="0" l="0" r="0" t="0"/>
            <wp:docPr descr="إعادة الرسم بالحساب" title="" id="468" name="Picture"/>
            <a:graphic>
              <a:graphicData uri="http://schemas.openxmlformats.org/drawingml/2006/picture">
                <pic:pic>
                  <pic:nvPicPr>
                    <pic:cNvPr descr="out/fig/35.png" id="469" name="Picture"/>
                    <pic:cNvPicPr>
                      <a:picLocks noChangeArrowheads="1" noChangeAspect="1"/>
                    </pic:cNvPicPr>
                  </pic:nvPicPr>
                  <pic:blipFill>
                    <a:blip r:embed="rId467"/>
                    <a:stretch>
                      <a:fillRect/>
                    </a:stretch>
                  </pic:blipFill>
                  <pic:spPr bwMode="auto">
                    <a:xfrm>
                      <a:off x="0" y="0"/>
                      <a:ext cx="5334000" cy="263185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71" w:name="الشرح-34"/>
    <w:p>
      <w:pPr>
        <w:pStyle w:val="Heading4"/>
        <w:bidi/>
      </w:pPr>
      <w:r>
        <w:rPr>
          <w:rtl/>
        </w:rPr>
        <w:t xml:space="preserve">الشرح</w:t>
      </w:r>
    </w:p>
    <w:p>
      <w:pPr>
        <w:bidi/>
      </w:pPr>
      <w:r>
        <w:rPr>
          <w:rtl/>
        </w:rPr>
        <w:t xml:space="preserve">نقل البيروني عن السجزي ستة عناكب ممزوجة، سمّاها بأسماء ما تشبهه: النرجسداني، والثوري، والباطي، والصدفي، والسلحفي، والجاموسي. وكلها مركبة من أقواس البروج، يؤخذ بعضها من المنطقة الشمالية وبعضها من الجنوبية.</w:t>
      </w:r>
    </w:p>
    <w:p>
      <w:pPr>
        <w:bidi/>
      </w:pPr>
      <w:r>
        <w:rPr>
          <w:rtl/>
          <w:bCs/>
          <w:b/>
        </w:rPr>
        <w:t xml:space="preserve">القاعدة التي بُني عليها الشكل</w:t>
      </w:r>
      <w:r>
        <w:rPr>
          <w:rtl/>
        </w:rPr>
        <w:t xml:space="preserve">: كل برج يبقى في قطاع مطالعه أيًّا كانت المنطقة التي أُخذ منها. فلا يتغير إلا كونه داخل مدار الحمل أو خارجه:</w:t>
      </w:r>
    </w:p>
    <w:p>
      <w:pPr>
        <w:numPr>
          <w:ilvl w:val="0"/>
          <w:numId w:val="1049"/>
        </w:numPr>
        <w:pStyle w:val="Compact"/>
        <w:bidi/>
      </w:pPr>
      <w:r>
        <w:rPr>
          <w:rtl/>
        </w:rPr>
        <w:t xml:space="preserve">البرج الشمالي من المنطقة الشمالية (N) يقع داخل مدار الحمل، ومن الجنوبية (S) خارجه.</w:t>
      </w:r>
    </w:p>
    <w:p>
      <w:pPr>
        <w:numPr>
          <w:ilvl w:val="0"/>
          <w:numId w:val="1049"/>
        </w:numPr>
        <w:pStyle w:val="Compact"/>
        <w:bidi/>
      </w:pPr>
      <w:r>
        <w:rPr>
          <w:rtl/>
        </w:rPr>
        <w:t xml:space="preserve">البرج الجنوبي على العكس.</w:t>
      </w:r>
    </w:p>
    <w:p>
      <w:pPr>
        <w:bidi/>
      </w:pPr>
      <w:r>
        <w:rPr>
          <w:rtl/>
        </w:rPr>
        <w:t xml:space="preserve">فكل عنكبوت ممزوجة تتعين تمامًا بحروفها الاثني عشر في اصطلاح Charette (انظر «اصطلاحات الشرح»)، أو بمعرفة البروج التي تقع خارج مدار الحمل:</w:t>
      </w:r>
    </w:p>
    <w:tbl>
      <w:tblPr>
        <w:tblStyle w:val="Table"/>
        <w:tblW w:type="pct" w:w="5000"/>
        <w:tblLook w:firstRow="1" w:lastRow="0" w:firstColumn="0" w:lastColumn="0" w:noHBand="0" w:noVBand="0" w:val="0020"/>
        <w:jc w:val="start"/>
      </w:tblPr>
      <w:tblGrid>
        <w:gridCol w:w="931"/>
        <w:gridCol w:w="3105"/>
        <w:gridCol w:w="1397"/>
        <w:gridCol w:w="2484"/>
      </w:tblGrid>
      <w:tr>
        <w:trPr>
          <w:tblHeader w:val="true"/>
        </w:trPr>
        <w:tc>
          <w:tcPr/>
          <w:p>
            <w:pPr>
              <w:pStyle w:val="Compact"/>
              <w:bidi/>
              <w:jc w:val="left"/>
            </w:pPr>
            <w:r>
              <w:rPr>
                <w:rtl/>
              </w:rPr>
              <w:t xml:space="preserve">العنكبوت</w:t>
            </w:r>
          </w:p>
        </w:tc>
        <w:tc>
          <w:tcPr/>
          <w:p>
            <w:pPr>
              <w:pStyle w:val="Compact"/>
              <w:bidi/>
              <w:jc w:val="left"/>
            </w:pPr>
            <w:r>
              <w:rPr>
                <w:rtl/>
              </w:rPr>
              <w:t xml:space="preserve">الرمز عند Charette</w:t>
            </w:r>
          </w:p>
        </w:tc>
        <w:tc>
          <w:tcPr/>
          <w:p>
            <w:pPr>
              <w:pStyle w:val="Compact"/>
              <w:bidi/>
              <w:jc w:val="left"/>
            </w:pPr>
            <w:r>
              <w:rPr>
                <w:rtl/>
              </w:rPr>
              <w:t xml:space="preserve">عنوانه في «ب»</w:t>
            </w:r>
          </w:p>
        </w:tc>
        <w:tc>
          <w:tcPr/>
          <w:p>
            <w:pPr>
              <w:pStyle w:val="Compact"/>
              <w:bidi/>
              <w:jc w:val="left"/>
            </w:pPr>
            <w:r>
              <w:rPr>
                <w:rtl/>
              </w:rPr>
              <w:t xml:space="preserve">البروج خارج مدار الحمل</w:t>
            </w:r>
          </w:p>
        </w:tc>
      </w:tr>
      <w:tr>
        <w:tc>
          <w:tcPr/>
          <w:p>
            <w:pPr>
              <w:pStyle w:val="Compact"/>
              <w:bidi/>
              <w:jc w:val="left"/>
            </w:pPr>
            <w:r>
              <w:rPr>
                <w:rtl/>
              </w:rPr>
              <w:t xml:space="preserve">النرجسداني</w:t>
            </w:r>
          </w:p>
        </w:tc>
        <w:tc>
          <w:tcPr/>
          <w:p>
            <w:pPr>
              <w:pStyle w:val="Compact"/>
              <w:bidi/>
              <w:jc w:val="left"/>
            </w:pPr>
            <w:r>
              <w:rPr>
                <w:rtl/>
              </w:rPr>
              <w:t xml:space="preserve">SNN ⁠|⁠ NNS ⁠|⁠ NSS ⁠|⁠ SSN</w:t>
            </w:r>
          </w:p>
        </w:tc>
        <w:tc>
          <w:tcPr/>
          <w:p>
            <w:pPr>
              <w:pStyle w:val="Compact"/>
              <w:bidi/>
              <w:jc w:val="left"/>
            </w:pPr>
            <w:r>
              <w:rPr>
                <w:rtl/>
              </w:rPr>
              <w:t xml:space="preserve">«الثوري» (٣٧ ظ)</w:t>
            </w:r>
          </w:p>
        </w:tc>
        <w:tc>
          <w:tcPr/>
          <w:p>
            <w:pPr>
              <w:pStyle w:val="Compact"/>
              <w:bidi/>
              <w:jc w:val="left"/>
            </w:pPr>
            <w:r>
              <w:rPr>
                <w:rtl/>
              </w:rPr>
              <w:t xml:space="preserve">الحمل، السنبلة، الميزان، الحوت</w:t>
            </w:r>
          </w:p>
        </w:tc>
      </w:tr>
      <w:tr>
        <w:tc>
          <w:tcPr/>
          <w:p>
            <w:pPr>
              <w:pStyle w:val="Compact"/>
              <w:bidi/>
              <w:jc w:val="left"/>
            </w:pPr>
            <w:r>
              <w:rPr>
                <w:rtl/>
              </w:rPr>
              <w:t xml:space="preserve">الثوري</w:t>
            </w:r>
          </w:p>
        </w:tc>
        <w:tc>
          <w:tcPr/>
          <w:p>
            <w:pPr>
              <w:pStyle w:val="Compact"/>
              <w:bidi/>
              <w:jc w:val="left"/>
            </w:pPr>
            <w:r>
              <w:rPr>
                <w:rtl/>
              </w:rPr>
              <w:t xml:space="preserve">SSN ⁠|⁠ NSS ⁠|⁠ NSN ⁠|⁠ NSN</w:t>
            </w:r>
          </w:p>
        </w:tc>
        <w:tc>
          <w:tcPr/>
          <w:p>
            <w:pPr>
              <w:pStyle w:val="Compact"/>
              <w:bidi/>
              <w:jc w:val="left"/>
            </w:pPr>
            <w:r>
              <w:rPr>
                <w:rtl/>
              </w:rPr>
              <w:t xml:space="preserve">«البوري» (تصحيف)</w:t>
            </w:r>
          </w:p>
        </w:tc>
        <w:tc>
          <w:tcPr/>
          <w:p>
            <w:pPr>
              <w:pStyle w:val="Compact"/>
              <w:bidi/>
              <w:jc w:val="left"/>
            </w:pPr>
            <w:r>
              <w:rPr>
                <w:rtl/>
              </w:rPr>
              <w:t xml:space="preserve">الحمل، الثور، الأسد، السنبلة، الميزان، القوس، الجدي، الحوت</w:t>
            </w:r>
          </w:p>
        </w:tc>
      </w:tr>
      <w:tr>
        <w:tc>
          <w:tcPr/>
          <w:p>
            <w:pPr>
              <w:pStyle w:val="Compact"/>
              <w:bidi/>
              <w:jc w:val="left"/>
            </w:pPr>
            <w:r>
              <w:rPr>
                <w:rtl/>
              </w:rPr>
              <w:t xml:space="preserve">الباطي</w:t>
            </w:r>
          </w:p>
        </w:tc>
        <w:tc>
          <w:tcPr/>
          <w:p>
            <w:pPr>
              <w:pStyle w:val="Compact"/>
              <w:bidi/>
              <w:jc w:val="left"/>
            </w:pPr>
            <w:r>
              <w:rPr>
                <w:rtl/>
              </w:rPr>
              <w:t xml:space="preserve">SSN ⁠|⁠ NNS ⁠|⁠ NSS ⁠|⁠ SNN</w:t>
            </w:r>
          </w:p>
        </w:tc>
        <w:tc>
          <w:tcPr/>
          <w:p>
            <w:pPr>
              <w:pStyle w:val="Compact"/>
              <w:bidi/>
              <w:jc w:val="left"/>
            </w:pPr>
            <w:r>
              <w:rPr>
                <w:rtl/>
              </w:rPr>
              <w:t xml:space="preserve">«الباطي»</w:t>
            </w:r>
          </w:p>
        </w:tc>
        <w:tc>
          <w:tcPr/>
          <w:p>
            <w:pPr>
              <w:pStyle w:val="Compact"/>
              <w:bidi/>
              <w:jc w:val="left"/>
            </w:pPr>
            <w:r>
              <w:rPr>
                <w:rtl/>
              </w:rPr>
              <w:t xml:space="preserve">الحمل، الثور، السنبلة، الميزان، الدلو، الحوت</w:t>
            </w:r>
          </w:p>
        </w:tc>
      </w:tr>
      <w:tr>
        <w:tc>
          <w:tcPr/>
          <w:p>
            <w:pPr>
              <w:pStyle w:val="Compact"/>
              <w:bidi/>
              <w:jc w:val="left"/>
            </w:pPr>
            <w:r>
              <w:rPr>
                <w:rtl/>
              </w:rPr>
              <w:t xml:space="preserve">الصدفي</w:t>
            </w:r>
          </w:p>
        </w:tc>
        <w:tc>
          <w:tcPr/>
          <w:p>
            <w:pPr>
              <w:pStyle w:val="Compact"/>
              <w:bidi/>
              <w:jc w:val="left"/>
            </w:pPr>
            <w:r>
              <w:rPr>
                <w:rtl/>
              </w:rPr>
              <w:t xml:space="preserve">SNS ⁠|⁠ SNS ⁠|⁠ NSN ⁠|⁠ NSN</w:t>
            </w:r>
          </w:p>
        </w:tc>
        <w:tc>
          <w:tcPr/>
          <w:p>
            <w:pPr>
              <w:pStyle w:val="Compact"/>
              <w:bidi/>
              <w:jc w:val="left"/>
            </w:pPr>
            <w:r>
              <w:rPr>
                <w:rtl/>
              </w:rPr>
              <w:t xml:space="preserve">بلا عنوان</w:t>
            </w:r>
          </w:p>
        </w:tc>
        <w:tc>
          <w:tcPr/>
          <w:p>
            <w:pPr>
              <w:pStyle w:val="Compact"/>
              <w:bidi/>
              <w:jc w:val="left"/>
            </w:pPr>
            <w:r>
              <w:rPr>
                <w:rtl/>
              </w:rPr>
              <w:t xml:space="preserve">الحمل، الجوزاء، السرطان، السنبلة، الميزان، القوس، الجدي، الحوت</w:t>
            </w:r>
          </w:p>
        </w:tc>
      </w:tr>
      <w:tr>
        <w:tc>
          <w:tcPr/>
          <w:p>
            <w:pPr>
              <w:pStyle w:val="Compact"/>
              <w:bidi/>
              <w:jc w:val="left"/>
            </w:pPr>
            <w:r>
              <w:rPr>
                <w:rtl/>
              </w:rPr>
              <w:t xml:space="preserve">السلحفي</w:t>
            </w:r>
          </w:p>
        </w:tc>
        <w:tc>
          <w:tcPr/>
          <w:p>
            <w:pPr>
              <w:pStyle w:val="Compact"/>
              <w:bidi/>
              <w:jc w:val="left"/>
            </w:pPr>
            <w:r>
              <w:rPr>
                <w:rtl/>
              </w:rPr>
              <w:t xml:space="preserve">NSN ⁠|⁠ NSN ⁠|⁠ SNS ⁠|⁠ SNS</w:t>
            </w:r>
          </w:p>
        </w:tc>
        <w:tc>
          <w:tcPr/>
          <w:p>
            <w:pPr>
              <w:pStyle w:val="Compact"/>
              <w:bidi/>
              <w:jc w:val="left"/>
            </w:pPr>
            <w:r>
              <w:rPr>
                <w:rtl/>
              </w:rPr>
              <w:t xml:space="preserve">«السلحفي»</w:t>
            </w:r>
          </w:p>
        </w:tc>
        <w:tc>
          <w:tcPr/>
          <w:p>
            <w:pPr>
              <w:pStyle w:val="Compact"/>
              <w:bidi/>
              <w:jc w:val="left"/>
            </w:pPr>
            <w:r>
              <w:rPr>
                <w:rtl/>
              </w:rPr>
              <w:t xml:space="preserve">الثور، الأسد، العقرب، الدلو</w:t>
            </w:r>
          </w:p>
        </w:tc>
      </w:tr>
      <w:tr>
        <w:tc>
          <w:tcPr/>
          <w:p>
            <w:pPr>
              <w:pStyle w:val="Compact"/>
              <w:bidi/>
              <w:jc w:val="left"/>
            </w:pPr>
            <w:r>
              <w:rPr>
                <w:rtl/>
              </w:rPr>
              <w:t xml:space="preserve">الجاموسي</w:t>
            </w:r>
          </w:p>
        </w:tc>
        <w:tc>
          <w:tcPr/>
          <w:p>
            <w:pPr>
              <w:pStyle w:val="Compact"/>
              <w:bidi/>
              <w:jc w:val="left"/>
            </w:pPr>
            <w:r>
              <w:rPr>
                <w:rtl/>
              </w:rPr>
              <w:t xml:space="preserve">NSS ⁠|⁠ NNS ⁠|⁠ NSS ⁠|⁠ NNS</w:t>
            </w:r>
          </w:p>
        </w:tc>
        <w:tc>
          <w:tcPr/>
          <w:p>
            <w:pPr>
              <w:pStyle w:val="Compact"/>
              <w:bidi/>
              <w:jc w:val="left"/>
            </w:pPr>
            <w:r>
              <w:rPr>
                <w:rtl/>
              </w:rPr>
              <w:t xml:space="preserve">«الجاموسي»</w:t>
            </w:r>
          </w:p>
        </w:tc>
        <w:tc>
          <w:tcPr/>
          <w:p>
            <w:pPr>
              <w:pStyle w:val="Compact"/>
              <w:bidi/>
              <w:jc w:val="left"/>
            </w:pPr>
            <w:r>
              <w:rPr>
                <w:rtl/>
              </w:rPr>
              <w:t xml:space="preserve">الثور، الجوزاء، السنبلة، الميزان، الجدي، الدلو</w:t>
            </w:r>
          </w:p>
        </w:tc>
      </w:tr>
    </w:tbl>
    <w:p>
      <w:pPr>
        <w:bidi/>
      </w:pPr>
      <w:r>
        <w:rPr>
          <w:rtl/>
        </w:rPr>
        <w:t xml:space="preserve">وتسمية العناكب هنا على جدول Charette، المأخوذ من نسخة ليدن (ل، ص ٩٧–٩٩). أما عناوينها في «ب» ففيها خلل: فالمرسومة وحدها في ٣٧ ظ عنوانها «الثوري»، وهيئتها هيئة النرجسداني. والأولى في ٣٨ و عنوانها «البوري»، وهو تصحيف «الثوري» بنقل النقط، وهيئتها هيئة الثوري: قوس عليا خارجة فيها الثور والحمل والحوت. والثالثة بلا عنوان، وهي الصدفي بقضيبه القائم وحلقتيه. وبذلك تتفق النسختان في العناكب الست، وإن اختلفتا في العناوين.</w:t>
      </w:r>
    </w:p>
    <w:p>
      <w:pPr>
        <w:bidi/>
      </w:pPr>
      <w:r>
        <w:rPr>
          <w:rtl/>
        </w:rPr>
        <w:t xml:space="preserve">وحيث يتصل برج داخلي ببرج خارجي، تُوصل القطعتان بقضيب على نصف القطر كما رسم الناسخ. وحُذفت الزخارف الحيوانية التي على بعضها. والشكل مُدار ٩٠° كما في المخطوط، والحمل في الأعلى.</w:t>
      </w:r>
      <w:r>
        <w:rPr>
          <w:rStyle w:val="FootnoteReference"/>
        </w:rPr>
        <w:footnoteReference w:id="470"/>
      </w:r>
    </w:p>
    <w:bookmarkEnd w:id="471"/>
    <w:bookmarkStart w:id="472" w:name="المعادلات-33"/>
    <w:p>
      <w:pPr>
        <w:pStyle w:val="Heading4"/>
        <w:bidi/>
      </w:pPr>
      <w:r>
        <w:rPr>
          <w:rtl/>
        </w:rPr>
        <w:t xml:space="preserve">المعادلات</w:t>
      </w:r>
    </w:p>
    <w:p>
      <w:pPr>
        <w:bidi/>
      </w:pPr>
      <m:oMathPara>
        <m:oMathParaPr>
          <m:jc m:val="center"/>
        </m:oMathParaPr>
        <m:oMath>
          <m:r>
            <m:t>r</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r>
            <m:t>θ</m:t>
          </m:r>
          <m:d>
            <m:dPr>
              <m:begChr m:val="("/>
              <m:endChr m:val=")"/>
              <m:sepChr m:val=""/>
              <m:grow/>
            </m:dPr>
            <m:e>
              <m:r>
                <m:t>λ</m:t>
              </m:r>
            </m:e>
          </m:d>
          <m:r>
            <m:rPr>
              <m:sty m:val="p"/>
            </m:rPr>
            <m:t>=</m:t>
          </m:r>
          <m:r>
            <m:t>α</m:t>
          </m:r>
          <m:d>
            <m:dPr>
              <m:begChr m:val="("/>
              <m:endChr m:val=")"/>
              <m:sepChr m:val=""/>
              <m:grow/>
            </m:dPr>
            <m:e>
              <m:r>
                <m:t>λ</m:t>
              </m:r>
            </m:e>
          </m:d>
          <m:r>
            <m:rPr>
              <m:sty m:val="p"/>
            </m:rPr>
            <m:t>−</m:t>
          </m:r>
          <m:sSup>
            <m:e>
              <m:r>
                <m:t>180</m:t>
              </m:r>
            </m:e>
            <m:sup>
              <m:r>
                <m:rPr>
                  <m:sty m:val="p"/>
                </m:rPr>
                <m:t>∘</m:t>
              </m:r>
            </m:sup>
          </m:sSup>
        </m:oMath>
      </m:oMathPara>
    </w:p>
    <w:p>
      <w:pPr>
        <w:bidi/>
      </w:pPr>
      <w:r>
        <w:rPr>
          <w:rtl/>
        </w:rPr>
        <w:t xml:space="preserve">حيث:</w:t>
      </w:r>
    </w:p>
    <w:p>
      <w:pPr>
        <w:numPr>
          <w:ilvl w:val="0"/>
          <w:numId w:val="1050"/>
        </w:numPr>
        <w:pStyle w:val="Compact"/>
        <w:bidi/>
      </w:pPr>
      <m:oMath>
        <m:r>
          <m:t>e</m:t>
        </m:r>
      </m:oMath>
      <w:r>
        <w:rPr>
          <w:rtl/>
        </w:rPr>
        <w:t xml:space="preserve">: بعد قطب التسطيح ع عن المركز ه في التسطيح التام، بنصف قطر الكرة واحدًا</w:t>
      </w:r>
    </w:p>
    <w:p>
      <w:pPr>
        <w:numPr>
          <w:ilvl w:val="0"/>
          <w:numId w:val="1050"/>
        </w:numPr>
        <w:pStyle w:val="Compact"/>
        <w:bidi/>
      </w:pPr>
      <m:oMath>
        <m:sSub>
          <m:e>
            <m:r>
              <m:t>R</m:t>
            </m:r>
          </m:e>
          <m:sub>
            <m:r>
              <m:t>e</m:t>
            </m:r>
          </m:sub>
        </m:sSub>
      </m:oMath>
      <w:r>
        <w:rPr>
          <w:rtl/>
        </w:rPr>
        <w:t xml:space="preserve">: نصف قطر مدار الحمل (معدل النهار) على الصفيحة</w:t>
      </w:r>
    </w:p>
    <w:p>
      <w:pPr>
        <w:numPr>
          <w:ilvl w:val="0"/>
          <w:numId w:val="1050"/>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50"/>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50"/>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50"/>
        </w:numPr>
        <w:pStyle w:val="Compact"/>
        <w:bidi/>
      </w:pPr>
      <m:oMath>
        <m:r>
          <m:t>θ</m:t>
        </m:r>
      </m:oMath>
      <w:r>
        <w:rPr>
          <w:rtl/>
        </w:rPr>
        <w:t xml:space="preserve">: الزاوية في الإحداثيات القطبية على الصفيحة، تُعدّ من خط المشرق والمغرب</w:t>
      </w:r>
    </w:p>
    <w:p>
      <w:pPr>
        <w:numPr>
          <w:ilvl w:val="0"/>
          <w:numId w:val="1050"/>
        </w:numPr>
        <w:pStyle w:val="Compact"/>
        <w:bidi/>
      </w:pPr>
      <m:oMath>
        <m:r>
          <m:t>λ</m:t>
        </m:r>
      </m:oMath>
      <w:r>
        <w:rPr>
          <w:rtl/>
        </w:rPr>
        <w:t xml:space="preserve">: الطول من فلك البروج، من أول الحمل</w:t>
      </w:r>
    </w:p>
    <w:bookmarkEnd w:id="472"/>
    <w:bookmarkStart w:id="473" w:name="التحقق-33"/>
    <w:p>
      <w:pPr>
        <w:pStyle w:val="Heading4"/>
        <w:bidi/>
      </w:pPr>
      <w:r>
        <w:rPr>
          <w:rtl/>
        </w:rPr>
        <w:t xml:space="preserve">التحقق</w:t>
      </w:r>
    </w:p>
    <w:p>
      <w:pPr>
        <w:bidi/>
      </w:pPr>
      <w:r>
        <w:rPr>
          <w:rtl/>
        </w:rPr>
        <w:t xml:space="preserve">اجتاز الشكل ٦ من ٦ اختبارات عددية.</w:t>
      </w:r>
    </w:p>
    <w:p>
      <w:pPr>
        <w:pStyle w:val="BlockText"/>
        <w:bidi/>
      </w:pPr>
      <w:r>
        <w:rPr>
          <w:rtl/>
          <w:bCs/>
          <w:b/>
        </w:rPr>
        <w:t xml:space="preserve">تنبيه على المخطوط:</w:t>
      </w:r>
      <w:r>
        <w:rPr>
          <w:rtl/>
        </w:rPr>
        <w:t xml:space="preserve"> </w:t>
      </w:r>
      <w:r>
        <w:rPr>
          <w:rtl/>
        </w:rPr>
        <w:t xml:space="preserve">كان هذا الشكل في المحاولة الأولى صورًا اصطلاحية، ثم بُني على قراءتنا لرسم «ب» وحده، وفي رسمها مواضع مطموسة. ثم قوبلت القراءة بجدول Charette (Table 2.1)، فوافقته في السلحفي، وكانت هيئات الباطي والجاموسي في «ب» أقرب إلى جدوله منها إلى قراءتنا. فاعتُمد جدوله في توزيع البروج، وحُفظ ترتيب «ب» وزخارفه الظاهرة (حلقة الثوري، وقضيب الصدفي وحلقتاه، وقرنا الجاموسي). وينبغي مطابقة ذلك على رسوم «ل» عند التحقيق.</w:t>
      </w:r>
    </w:p>
    <w:bookmarkEnd w:id="473"/>
    <w:bookmarkEnd w:id="474"/>
    <w:bookmarkStart w:id="485" w:name="Xc878d71253e2a27586dde4e67dc60969f432ea0"/>
    <w:p>
      <w:pPr>
        <w:pStyle w:val="Heading3"/>
        <w:bidi/>
      </w:pPr>
      <w:r>
        <w:rPr>
          <w:rtl/>
        </w:rPr>
        <w:t xml:space="preserve">الشكل ٣٦: مقادير المسطرتين في الأسطرلاب الشقائقي للسجزي</w:t>
      </w:r>
    </w:p>
    <w:p>
      <w:pPr>
        <w:pStyle w:val="Author"/>
        <w:bidi/>
      </w:pPr>
      <w:r>
        <w:rPr>
          <w:rtl/>
        </w:rPr>
        <w:t xml:space="preserve">من باب «مزاج أبي سعيد السجزي بمسطرتين» — «ب»، الورقة ٣٩ و، صفحة المصوّرة ٩٠</w:t>
      </w:r>
    </w:p>
    <w:p>
      <w:pPr>
        <w:pStyle w:val="CaptionedFigure"/>
        <w:bidi/>
      </w:pPr>
      <w:r>
        <w:drawing>
          <wp:inline>
            <wp:extent cx="2933700" cy="2393281"/>
            <wp:effectExtent b="0" l="0" r="0" t="0"/>
            <wp:docPr descr="صورة الشكل في المخطوط" title="" id="476" name="Picture"/>
            <a:graphic>
              <a:graphicData uri="http://schemas.openxmlformats.org/drawingml/2006/picture">
                <pic:pic>
                  <pic:nvPicPr>
                    <pic:cNvPr descr="../figures-atlas/ms/36_0.jpg" id="477" name="Picture"/>
                    <pic:cNvPicPr>
                      <a:picLocks noChangeArrowheads="1" noChangeAspect="1"/>
                    </pic:cNvPicPr>
                  </pic:nvPicPr>
                  <pic:blipFill>
                    <a:blip r:embed="rId475"/>
                    <a:stretch>
                      <a:fillRect/>
                    </a:stretch>
                  </pic:blipFill>
                  <pic:spPr bwMode="auto">
                    <a:xfrm>
                      <a:off x="0" y="0"/>
                      <a:ext cx="2933700" cy="239328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3394553"/>
            <wp:effectExtent b="0" l="0" r="0" t="0"/>
            <wp:docPr descr="إعادة الرسم بالحساب" title="" id="479" name="Picture"/>
            <a:graphic>
              <a:graphicData uri="http://schemas.openxmlformats.org/drawingml/2006/picture">
                <pic:pic>
                  <pic:nvPicPr>
                    <pic:cNvPr descr="out/fig/36.png" id="480" name="Picture"/>
                    <pic:cNvPicPr>
                      <a:picLocks noChangeArrowheads="1" noChangeAspect="1"/>
                    </pic:cNvPicPr>
                  </pic:nvPicPr>
                  <pic:blipFill>
                    <a:blip r:embed="rId478"/>
                    <a:stretch>
                      <a:fillRect/>
                    </a:stretch>
                  </pic:blipFill>
                  <pic:spPr bwMode="auto">
                    <a:xfrm>
                      <a:off x="0" y="0"/>
                      <a:ext cx="4075134" cy="339455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82" w:name="الشرح-35"/>
    <w:p>
      <w:pPr>
        <w:pStyle w:val="Heading4"/>
        <w:bidi/>
      </w:pPr>
      <w:r>
        <w:rPr>
          <w:rtl/>
        </w:rPr>
        <w:t xml:space="preserve">الشرح</w:t>
      </w:r>
    </w:p>
    <w:p>
      <w:pPr>
        <w:bidi/>
      </w:pPr>
      <w:r>
        <w:rPr>
          <w:rtl/>
        </w:rPr>
        <w:t xml:space="preserve">الدائرة ا ب ج د معدل نهار المسطرة الأولى، والقوس ا ب بقدر الميل الكلي. يُخرج ج ب إلى القطر فيلقاه على ح، فـ ه ح نصف قطر مدار الجدي لهذه المسطرة، وهو محيط الصفيحة. ويقطعه د ب على ط، فـ ه ط نصف قطر السرطان، وهو الدائرة ك ط ل.</w:t>
      </w:r>
    </w:p>
    <w:p>
      <w:pPr>
        <w:bidi/>
      </w:pPr>
      <w:r>
        <w:rPr>
          <w:rtl/>
        </w:rPr>
        <w:t xml:space="preserve">ثم تُتخذ ك ط ل مدار جدي للمسطرة الثانية، والقوس ك ل بقدر الميل، فيقطع القطر على م. فـ ه م معدل نهار المسطرة الثانية، وهو الدائرة ف م س، ومنها ف س يعطي ع، وه ع سرطانها. فكل خطوة تضرب نصف القطر في</w:t>
      </w:r>
      <w:r>
        <w:rPr>
          <w:rtl/>
        </w:rPr>
        <w:t xml:space="preserve"> </w:t>
      </w:r>
      <m:oMath>
        <m:r>
          <m:rPr>
            <m:sty m:val="p"/>
          </m:rPr>
          <m:t>tan</m:t>
        </m:r>
        <m:d>
          <m:dPr>
            <m:begChr m:val="("/>
            <m:endChr m:val=")"/>
            <m:sepChr m:val=""/>
            <m:grow/>
          </m:dPr>
          <m:e>
            <m:sSup>
              <m:e>
                <m:r>
                  <m:t>45</m:t>
                </m:r>
              </m:e>
              <m:sup>
                <m:r>
                  <m:rPr>
                    <m:sty m:val="p"/>
                  </m:rPr>
                  <m:t>∘</m:t>
                </m:r>
              </m:sup>
            </m:sSup>
            <m:r>
              <m:rPr>
                <m:sty m:val="p"/>
              </m:rPr>
              <m:t>±</m:t>
            </m:r>
            <m:r>
              <m:t>ε</m:t>
            </m:r>
            <m:r>
              <m:rPr>
                <m:sty m:val="p"/>
              </m:rPr>
              <m:t>/</m:t>
            </m:r>
            <m:r>
              <m:t>2</m:t>
            </m:r>
          </m:e>
        </m:d>
      </m:oMath>
      <w:r>
        <w:rPr>
          <w:rtl/>
        </w:rPr>
        <w:t xml:space="preserve">.</w:t>
      </w:r>
      <w:r>
        <w:rPr>
          <w:rStyle w:val="FootnoteReference"/>
        </w:rPr>
        <w:footnoteReference w:id="481"/>
      </w:r>
    </w:p>
    <w:bookmarkEnd w:id="482"/>
    <w:bookmarkStart w:id="483" w:name="المعادلات-34"/>
    <w:p>
      <w:pPr>
        <w:pStyle w:val="Heading4"/>
        <w:bidi/>
      </w:pPr>
      <w:r>
        <w:rPr>
          <w:rtl/>
        </w:rPr>
        <w:t xml:space="preserve">المعادلات</w:t>
      </w:r>
    </w:p>
    <w:p>
      <w:pPr>
        <w:bidi/>
      </w:pPr>
      <m:oMathPara>
        <m:oMathParaPr>
          <m:jc m:val="center"/>
        </m:oMathParaPr>
        <m:oMath>
          <m:bar>
            <m:barPr>
              <m:pos m:val="top"/>
            </m:barPr>
            <m:e>
              <m:r>
                <m:rPr>
                  <m:sty m:val="p"/>
                </m:rPr>
                <m:t>E</m:t>
              </m:r>
              <m:r>
                <m:rPr>
                  <m:sty m:val="p"/>
                </m:rPr>
                <m:t>H</m:t>
              </m:r>
            </m:e>
          </m:bar>
          <m:r>
            <m:rPr>
              <m:sty m:val="p"/>
            </m:rPr>
            <m:t>=</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r>
            <m:rPr>
              <m:sty m:val="p"/>
            </m:rPr>
            <m:t>,</m:t>
          </m:r>
          <m:r>
            <m:t> </m:t>
          </m:r>
          <m:bar>
            <m:barPr>
              <m:pos m:val="top"/>
            </m:barPr>
            <m:e>
              <m:r>
                <m:rPr>
                  <m:sty m:val="p"/>
                </m:rPr>
                <m:t>E</m:t>
              </m:r>
              <m:r>
                <m:rPr>
                  <m:sty m:val="p"/>
                </m:rPr>
                <m:t>T</m:t>
              </m:r>
            </m:e>
          </m:bar>
          <m:r>
            <m:rPr>
              <m:sty m:val="p"/>
            </m:rPr>
            <m:t>=</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m:oMathPara>
        <m:oMathParaPr>
          <m:jc m:val="center"/>
        </m:oMathParaPr>
        <m:oMath>
          <m:bar>
            <m:barPr>
              <m:pos m:val="top"/>
            </m:barPr>
            <m:e>
              <m:r>
                <m:rPr>
                  <m:sty m:val="p"/>
                </m:rPr>
                <m:t>E</m:t>
              </m:r>
              <m:r>
                <m:rPr>
                  <m:sty m:val="p"/>
                </m:rPr>
                <m:t>M</m:t>
              </m:r>
            </m:e>
          </m:bar>
          <m:r>
            <m:rPr>
              <m:sty m:val="p"/>
            </m:rPr>
            <m:t>=</m:t>
          </m:r>
          <m:sSup>
            <m:e>
              <m:r>
                <m:rPr>
                  <m:sty m:val="p"/>
                </m:rPr>
                <m:t>tan</m:t>
              </m:r>
            </m:e>
            <m:sup>
              <m:r>
                <m:t>2</m:t>
              </m:r>
            </m:sup>
          </m:sSup>
          <m:d>
            <m:dPr>
              <m:begChr m:val="("/>
              <m:endChr m:val=")"/>
              <m:sepChr m:val=""/>
              <m:grow/>
            </m:dPr>
            <m:e>
              <m:sSup>
                <m:e>
                  <m:r>
                    <m:t>45</m:t>
                  </m:r>
                </m:e>
                <m:sup>
                  <m:r>
                    <m:rPr>
                      <m:sty m:val="p"/>
                    </m:rPr>
                    <m:t>∘</m:t>
                  </m:r>
                </m:sup>
              </m:sSup>
              <m:r>
                <m:rPr>
                  <m:sty m:val="p"/>
                </m:rPr>
                <m:t>−</m:t>
              </m:r>
              <m:f>
                <m:fPr>
                  <m:type m:val="lin"/>
                </m:fPr>
                <m:num>
                  <m:r>
                    <m:t>ε</m:t>
                  </m:r>
                </m:num>
                <m:den>
                  <m:r>
                    <m:t>2</m:t>
                  </m:r>
                </m:den>
              </m:f>
            </m:e>
          </m:d>
          <m:r>
            <m:rPr>
              <m:sty m:val="p"/>
            </m:rPr>
            <m:t>,</m:t>
          </m:r>
          <m:r>
            <m:t> </m:t>
          </m:r>
          <m:bar>
            <m:barPr>
              <m:pos m:val="top"/>
            </m:barPr>
            <m:e>
              <m:r>
                <m:rPr>
                  <m:sty m:val="p"/>
                </m:rPr>
                <m:t>E</m:t>
              </m:r>
              <m:r>
                <m:rPr>
                  <m:sty m:val="p"/>
                </m:rPr>
                <m:t>O</m:t>
              </m:r>
            </m:e>
          </m:bar>
          <m:r>
            <m:rPr>
              <m:sty m:val="p"/>
            </m:rPr>
            <m:t>=</m:t>
          </m:r>
          <m:sSup>
            <m:e>
              <m:r>
                <m:rPr>
                  <m:sty m:val="p"/>
                </m:rPr>
                <m:t>tan</m:t>
              </m:r>
            </m:e>
            <m:sup>
              <m:r>
                <m:t>3</m:t>
              </m:r>
            </m:sup>
          </m:sSup>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w:r>
        <w:rPr>
          <w:rtl/>
        </w:rPr>
        <w:t xml:space="preserve">حيث:</w:t>
      </w:r>
    </w:p>
    <w:p>
      <w:pPr>
        <w:numPr>
          <w:ilvl w:val="0"/>
          <w:numId w:val="1051"/>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51"/>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H</m:t>
        </m:r>
      </m:oMath>
      <w:r>
        <w:rPr>
          <w:rtl/>
        </w:rPr>
        <w:t xml:space="preserve"> </w:t>
      </w:r>
      <w:r>
        <w:rPr>
          <w:rtl/>
        </w:rPr>
        <w:t xml:space="preserve">= ح،</w:t>
      </w:r>
      <w:r>
        <w:rPr>
          <w:rtl/>
        </w:rPr>
        <w:t xml:space="preserve"> </w:t>
      </w:r>
      <m:oMath>
        <m:r>
          <m:rPr>
            <m:sty m:val="p"/>
          </m:rPr>
          <m:t>M</m:t>
        </m:r>
      </m:oMath>
      <w:r>
        <w:rPr>
          <w:rtl/>
        </w:rPr>
        <w:t xml:space="preserve"> </w:t>
      </w:r>
      <w:r>
        <w:rPr>
          <w:rtl/>
        </w:rPr>
        <w:t xml:space="preserve">= م،</w:t>
      </w:r>
      <w:r>
        <w:rPr>
          <w:rtl/>
        </w:rPr>
        <w:t xml:space="preserve"> </w:t>
      </w:r>
      <m:oMath>
        <m:r>
          <m:rPr>
            <m:sty m:val="p"/>
          </m:rPr>
          <m:t>O</m:t>
        </m:r>
      </m:oMath>
      <w:r>
        <w:rPr>
          <w:rtl/>
        </w:rPr>
        <w:t xml:space="preserve"> </w:t>
      </w:r>
      <w:r>
        <w:rPr>
          <w:rtl/>
        </w:rPr>
        <w:t xml:space="preserve">= ع،</w:t>
      </w:r>
      <w:r>
        <w:rPr>
          <w:rtl/>
        </w:rPr>
        <w:t xml:space="preserve"> </w:t>
      </w:r>
      <m:oMath>
        <m:r>
          <m:rPr>
            <m:sty m:val="p"/>
          </m:rPr>
          <m:t>T</m:t>
        </m:r>
      </m:oMath>
      <w:r>
        <w:rPr>
          <w:rtl/>
        </w:rPr>
        <w:t xml:space="preserve"> </w:t>
      </w:r>
      <w:r>
        <w:rPr>
          <w:rtl/>
        </w:rPr>
        <w:t xml:space="preserve">= ط</w:t>
      </w:r>
    </w:p>
    <w:bookmarkEnd w:id="483"/>
    <w:bookmarkStart w:id="484" w:name="التحقق-34"/>
    <w:p>
      <w:pPr>
        <w:pStyle w:val="Heading4"/>
        <w:bidi/>
      </w:pPr>
      <w:r>
        <w:rPr>
          <w:rtl/>
        </w:rPr>
        <w:t xml:space="preserve">التحقق</w:t>
      </w:r>
    </w:p>
    <w:p>
      <w:pPr>
        <w:bidi/>
      </w:pPr>
      <w:r>
        <w:rPr>
          <w:rtl/>
        </w:rPr>
        <w:t xml:space="preserve">اجتاز الشكل ٣ من ٣ اختبارات عددية.</w:t>
      </w:r>
    </w:p>
    <w:bookmarkEnd w:id="484"/>
    <w:bookmarkEnd w:id="485"/>
    <w:bookmarkStart w:id="496" w:name="X7202fa0eed4789818cb4fadab284ed3643d92d4"/>
    <w:p>
      <w:pPr>
        <w:pStyle w:val="Heading3"/>
        <w:bidi/>
      </w:pPr>
      <w:r>
        <w:rPr>
          <w:rtl/>
        </w:rPr>
        <w:t xml:space="preserve">الشكل ٣٧: عنكبوت الأسطرلاب الشقائقي للسجزي</w:t>
      </w:r>
    </w:p>
    <w:p>
      <w:pPr>
        <w:pStyle w:val="Author"/>
        <w:bidi/>
      </w:pPr>
      <w:r>
        <w:rPr>
          <w:rtl/>
        </w:rPr>
        <w:t xml:space="preserve">من باب «مزاج أبي سعيد السجزي بمسطرتين» — «ب»، الورقة ٣٩ ظ، صفحة المصوّرة ٩١</w:t>
      </w:r>
    </w:p>
    <w:p>
      <w:pPr>
        <w:pStyle w:val="CaptionedFigure"/>
        <w:bidi/>
      </w:pPr>
      <w:r>
        <w:drawing>
          <wp:inline>
            <wp:extent cx="2933700" cy="2949140"/>
            <wp:effectExtent b="0" l="0" r="0" t="0"/>
            <wp:docPr descr="صورة الشكل في المخطوط" title="" id="487" name="Picture"/>
            <a:graphic>
              <a:graphicData uri="http://schemas.openxmlformats.org/drawingml/2006/picture">
                <pic:pic>
                  <pic:nvPicPr>
                    <pic:cNvPr descr="../figures-atlas/ms/37_0.jpg" id="488" name="Picture"/>
                    <pic:cNvPicPr>
                      <a:picLocks noChangeArrowheads="1" noChangeAspect="1"/>
                    </pic:cNvPicPr>
                  </pic:nvPicPr>
                  <pic:blipFill>
                    <a:blip r:embed="rId486"/>
                    <a:stretch>
                      <a:fillRect/>
                    </a:stretch>
                  </pic:blipFill>
                  <pic:spPr bwMode="auto">
                    <a:xfrm>
                      <a:off x="0" y="0"/>
                      <a:ext cx="2933700" cy="294914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00500"/>
            <wp:effectExtent b="0" l="0" r="0" t="0"/>
            <wp:docPr descr="إعادة الرسم بالحساب" title="" id="490" name="Picture"/>
            <a:graphic>
              <a:graphicData uri="http://schemas.openxmlformats.org/drawingml/2006/picture">
                <pic:pic>
                  <pic:nvPicPr>
                    <pic:cNvPr descr="out/fig/37.png" id="491" name="Picture"/>
                    <pic:cNvPicPr>
                      <a:picLocks noChangeArrowheads="1" noChangeAspect="1"/>
                    </pic:cNvPicPr>
                  </pic:nvPicPr>
                  <pic:blipFill>
                    <a:blip r:embed="rId489"/>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93" w:name="الشرح-36"/>
    <w:p>
      <w:pPr>
        <w:pStyle w:val="Heading4"/>
        <w:bidi/>
      </w:pPr>
      <w:r>
        <w:rPr>
          <w:rtl/>
        </w:rPr>
        <w:t xml:space="preserve">الشرح</w:t>
      </w:r>
    </w:p>
    <w:p>
      <w:pPr>
        <w:bidi/>
      </w:pPr>
      <w:r>
        <w:rPr>
          <w:rtl/>
        </w:rPr>
        <w:t xml:space="preserve">عنكبوت السجزي بمسطرتين، وأرباعها أربعة:</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الربع</w:t>
            </w:r>
          </w:p>
        </w:tc>
        <w:tc>
          <w:tcPr/>
          <w:p>
            <w:pPr>
              <w:pStyle w:val="Compact"/>
              <w:bidi/>
              <w:jc w:val="left"/>
            </w:pPr>
            <w:r>
              <w:rPr>
                <w:rtl/>
              </w:rPr>
              <w:t xml:space="preserve">التسطيح</w:t>
            </w:r>
          </w:p>
        </w:tc>
        <w:tc>
          <w:tcPr/>
          <w:p>
            <w:pPr>
              <w:pStyle w:val="Compact"/>
              <w:bidi/>
              <w:jc w:val="left"/>
            </w:pPr>
            <w:r>
              <w:rPr>
                <w:rtl/>
              </w:rPr>
              <w:t xml:space="preserve">المسطرة</w:t>
            </w:r>
          </w:p>
        </w:tc>
      </w:tr>
      <w:tr>
        <w:tc>
          <w:tcPr/>
          <w:p>
            <w:pPr>
              <w:pStyle w:val="Compact"/>
              <w:bidi/>
              <w:jc w:val="left"/>
            </w:pPr>
            <w:r>
              <w:rPr>
                <w:rtl/>
              </w:rPr>
              <w:t xml:space="preserve">الربيعي</w:t>
            </w:r>
          </w:p>
        </w:tc>
        <w:tc>
          <w:tcPr/>
          <w:p>
            <w:pPr>
              <w:pStyle w:val="Compact"/>
              <w:bidi/>
              <w:jc w:val="left"/>
            </w:pPr>
            <w:r>
              <w:rPr>
                <w:rtl/>
              </w:rPr>
              <w:t xml:space="preserve">الشمالي</w:t>
            </w:r>
          </w:p>
        </w:tc>
        <w:tc>
          <w:tcPr/>
          <w:p>
            <w:pPr>
              <w:pStyle w:val="Compact"/>
              <w:bidi/>
              <w:jc w:val="left"/>
            </w:pPr>
            <w:r>
              <w:rPr>
                <w:rtl/>
              </w:rPr>
              <w:t xml:space="preserve">الأولى</w:t>
            </w:r>
          </w:p>
        </w:tc>
      </w:tr>
      <w:tr>
        <w:tc>
          <w:tcPr/>
          <w:p>
            <w:pPr>
              <w:pStyle w:val="Compact"/>
              <w:bidi/>
              <w:jc w:val="left"/>
            </w:pPr>
            <w:r>
              <w:rPr>
                <w:rtl/>
              </w:rPr>
              <w:t xml:space="preserve">الشتوي</w:t>
            </w:r>
          </w:p>
        </w:tc>
        <w:tc>
          <w:tcPr/>
          <w:p>
            <w:pPr>
              <w:pStyle w:val="Compact"/>
              <w:bidi/>
              <w:jc w:val="left"/>
            </w:pPr>
            <w:r>
              <w:rPr>
                <w:rtl/>
              </w:rPr>
              <w:t xml:space="preserve">الجنوبي</w:t>
            </w:r>
          </w:p>
        </w:tc>
        <w:tc>
          <w:tcPr/>
          <w:p>
            <w:pPr>
              <w:pStyle w:val="Compact"/>
              <w:bidi/>
              <w:jc w:val="left"/>
            </w:pPr>
            <w:r>
              <w:rPr>
                <w:rtl/>
              </w:rPr>
              <w:t xml:space="preserve">الأولى</w:t>
            </w:r>
          </w:p>
        </w:tc>
      </w:tr>
      <w:tr>
        <w:tc>
          <w:tcPr/>
          <w:p>
            <w:pPr>
              <w:pStyle w:val="Compact"/>
              <w:bidi/>
              <w:jc w:val="left"/>
            </w:pPr>
            <w:r>
              <w:rPr>
                <w:rtl/>
              </w:rPr>
              <w:t xml:space="preserve">الصيفي</w:t>
            </w:r>
          </w:p>
        </w:tc>
        <w:tc>
          <w:tcPr/>
          <w:p>
            <w:pPr>
              <w:pStyle w:val="Compact"/>
              <w:bidi/>
              <w:jc w:val="left"/>
            </w:pPr>
            <w:r>
              <w:rPr>
                <w:rtl/>
              </w:rPr>
              <w:t xml:space="preserve">الجنوبي</w:t>
            </w:r>
          </w:p>
        </w:tc>
        <w:tc>
          <w:tcPr/>
          <w:p>
            <w:pPr>
              <w:pStyle w:val="Compact"/>
              <w:bidi/>
              <w:jc w:val="left"/>
            </w:pPr>
            <w:r>
              <w:rPr>
                <w:rtl/>
              </w:rPr>
              <w:t xml:space="preserve">الثانية</w:t>
            </w:r>
          </w:p>
        </w:tc>
      </w:tr>
      <w:tr>
        <w:tc>
          <w:tcPr/>
          <w:p>
            <w:pPr>
              <w:pStyle w:val="Compact"/>
              <w:bidi/>
              <w:jc w:val="left"/>
            </w:pPr>
            <w:r>
              <w:rPr>
                <w:rtl/>
              </w:rPr>
              <w:t xml:space="preserve">الخريفي</w:t>
            </w:r>
          </w:p>
        </w:tc>
        <w:tc>
          <w:tcPr/>
          <w:p>
            <w:pPr>
              <w:pStyle w:val="Compact"/>
              <w:bidi/>
              <w:jc w:val="left"/>
            </w:pPr>
            <w:r>
              <w:rPr>
                <w:rtl/>
              </w:rPr>
              <w:t xml:space="preserve">الشمالي</w:t>
            </w:r>
          </w:p>
        </w:tc>
        <w:tc>
          <w:tcPr/>
          <w:p>
            <w:pPr>
              <w:pStyle w:val="Compact"/>
              <w:bidi/>
              <w:jc w:val="left"/>
            </w:pPr>
            <w:r>
              <w:rPr>
                <w:rtl/>
              </w:rPr>
              <w:t xml:space="preserve">الثانية</w:t>
            </w:r>
          </w:p>
        </w:tc>
      </w:tr>
    </w:tbl>
    <w:p>
      <w:pPr>
        <w:bidi/>
      </w:pPr>
      <w:r>
        <w:rPr>
          <w:rtl/>
        </w:rPr>
        <w:t xml:space="preserve">ومدار جدي المسطرة الثانية هو مدار سرطان الأولى. فتتصل الأرباع الأربعة اتصالًا تامًّا:</w:t>
      </w:r>
    </w:p>
    <w:p>
      <w:pPr>
        <w:numPr>
          <w:ilvl w:val="0"/>
          <w:numId w:val="1052"/>
        </w:numPr>
        <w:pStyle w:val="Compact"/>
        <w:bidi/>
      </w:pPr>
      <w:r>
        <w:rPr>
          <w:rtl/>
          <w:bCs/>
          <w:b/>
        </w:rPr>
        <w:t xml:space="preserve">عند الحمل</w:t>
      </w:r>
      <w:r>
        <w:rPr>
          <w:rtl/>
        </w:rPr>
        <w:t xml:space="preserve">: يبلغ قوسا المسطرة الأولى معدل نهارها، فيلتقيان على زاوية حادة. وتُسوّد هذه الزاوية في الآلة، ومنه اسمها «الشقائقي» تشبيهًا بشقائق النعمان.</w:t>
      </w:r>
    </w:p>
    <w:p>
      <w:pPr>
        <w:numPr>
          <w:ilvl w:val="0"/>
          <w:numId w:val="1052"/>
        </w:numPr>
        <w:pStyle w:val="Compact"/>
        <w:bidi/>
      </w:pPr>
      <w:r>
        <w:rPr>
          <w:rtl/>
          <w:bCs/>
          <w:b/>
        </w:rPr>
        <w:t xml:space="preserve">عند الانقلابين</w:t>
      </w:r>
      <w:r>
        <w:rPr>
          <w:rtl/>
        </w:rPr>
        <w:t xml:space="preserve">: يلتقي سرطان الأولى بجدي الثانية.</w:t>
      </w:r>
    </w:p>
    <w:p>
      <w:pPr>
        <w:numPr>
          <w:ilvl w:val="0"/>
          <w:numId w:val="1052"/>
        </w:numPr>
        <w:pStyle w:val="Compact"/>
        <w:bidi/>
      </w:pPr>
      <w:r>
        <w:rPr>
          <w:rtl/>
          <w:bCs/>
          <w:b/>
        </w:rPr>
        <w:t xml:space="preserve">عند الميزان</w:t>
      </w:r>
      <w:r>
        <w:rPr>
          <w:rtl/>
        </w:rPr>
        <w:t xml:space="preserve">: يلتقي قوسا المسطرة الثانية على معدل نهارها.</w:t>
      </w:r>
    </w:p>
    <w:p>
      <w:pPr>
        <w:bidi/>
      </w:pPr>
      <w:r>
        <w:rPr>
          <w:rtl/>
        </w:rPr>
        <w:t xml:space="preserve">والمحيط جدي المسطرة الأولى. وكواكب كل ربع توضع بتسطيحه ومسطرته.</w:t>
      </w:r>
      <w:r>
        <w:rPr>
          <w:rStyle w:val="FootnoteReference"/>
        </w:rPr>
        <w:footnoteReference w:id="492"/>
      </w:r>
    </w:p>
    <w:bookmarkEnd w:id="493"/>
    <w:bookmarkStart w:id="494" w:name="المعادلات-35"/>
    <w:p>
      <w:pPr>
        <w:pStyle w:val="Heading4"/>
        <w:bidi/>
      </w:pPr>
      <w:r>
        <w:rPr>
          <w:rtl/>
        </w:rPr>
        <w:t xml:space="preserve">المعادلات</w:t>
      </w:r>
    </w:p>
    <w:p>
      <w:pPr>
        <w:bidi/>
      </w:pPr>
      <m:oMathPara>
        <m:oMathParaPr>
          <m:jc m:val="center"/>
        </m:oMathParaPr>
        <m:oMath>
          <m:sSub>
            <m:e>
              <m:r>
                <m:t>R</m:t>
              </m:r>
            </m:e>
            <m:sub>
              <m:r>
                <m:t>e</m:t>
              </m:r>
              <m:r>
                <m:rPr>
                  <m:sty m:val="p"/>
                </m:rPr>
                <m:t>,</m:t>
              </m:r>
              <m:r>
                <m:t>1</m:t>
              </m:r>
            </m:sub>
          </m:sSub>
          <m:r>
            <m:rPr>
              <m:sty m:val="p"/>
            </m:rPr>
            <m:t>=</m:t>
          </m:r>
          <m:r>
            <m:t>R</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r>
            <m:rPr>
              <m:sty m:val="p"/>
            </m:rPr>
            <m:t>,</m:t>
          </m:r>
          <m:r>
            <m:t>  </m:t>
          </m:r>
          <m:sSub>
            <m:e>
              <m:r>
                <m:t>R</m:t>
              </m:r>
            </m:e>
            <m:sub>
              <m:r>
                <m:t>e</m:t>
              </m:r>
              <m:r>
                <m:rPr>
                  <m:sty m:val="p"/>
                </m:rPr>
                <m:t>,</m:t>
              </m:r>
              <m:r>
                <m:t>2</m:t>
              </m:r>
            </m:sub>
          </m:sSub>
          <m:r>
            <m:rPr>
              <m:sty m:val="p"/>
            </m:rPr>
            <m:t>=</m:t>
          </m:r>
          <m:sSub>
            <m:e>
              <m:r>
                <m:t>R</m:t>
              </m:r>
            </m:e>
            <m:sub>
              <m:r>
                <m:t>e</m:t>
              </m:r>
              <m:r>
                <m:rPr>
                  <m:sty m:val="p"/>
                </m:rPr>
                <m:t>,</m:t>
              </m:r>
              <m:r>
                <m:t>1</m:t>
              </m:r>
            </m:sub>
          </m:sSub>
          <m:sSup>
            <m:e>
              <m:r>
                <m:rPr>
                  <m:sty m:val="p"/>
                </m:rPr>
                <m:t>tan</m:t>
              </m:r>
            </m:e>
            <m:sup>
              <m:r>
                <m:t>2</m:t>
              </m:r>
            </m:sup>
          </m:sSup>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w:r>
        <w:rPr>
          <w:rtl/>
        </w:rPr>
        <w:t xml:space="preserve">حيث:</w:t>
      </w:r>
    </w:p>
    <w:p>
      <w:pPr>
        <w:numPr>
          <w:ilvl w:val="0"/>
          <w:numId w:val="1053"/>
        </w:numPr>
        <w:pStyle w:val="Compact"/>
        <w:bidi/>
      </w:pPr>
      <m:oMath>
        <m:r>
          <m:t>e</m:t>
        </m:r>
      </m:oMath>
      <w:r>
        <w:rPr>
          <w:rtl/>
        </w:rPr>
        <w:t xml:space="preserve">: بعد قطب التسطيح ع عن المركز ه في التسطيح التام، بنصف قطر الكرة واحدًا</w:t>
      </w:r>
    </w:p>
    <w:p>
      <w:pPr>
        <w:numPr>
          <w:ilvl w:val="0"/>
          <w:numId w:val="1053"/>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p>
      <w:pPr>
        <w:numPr>
          <w:ilvl w:val="0"/>
          <w:numId w:val="1053"/>
        </w:numPr>
        <w:pStyle w:val="Compact"/>
        <w:bidi/>
      </w:pPr>
      <m:oMath>
        <m:sSub>
          <m:e>
            <m:r>
              <m:t>R</m:t>
            </m:r>
          </m:e>
          <m:sub>
            <m:r>
              <m:t>e</m:t>
            </m:r>
          </m:sub>
        </m:sSub>
      </m:oMath>
      <w:r>
        <w:rPr>
          <w:rtl/>
        </w:rPr>
        <w:t xml:space="preserve">: نصف قطر مدار الحمل (معدل النهار) على الصفيحة</w:t>
      </w:r>
    </w:p>
    <w:p>
      <w:pPr>
        <w:numPr>
          <w:ilvl w:val="0"/>
          <w:numId w:val="1053"/>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bookmarkEnd w:id="494"/>
    <w:bookmarkStart w:id="495" w:name="التحقق-35"/>
    <w:p>
      <w:pPr>
        <w:pStyle w:val="Heading4"/>
        <w:bidi/>
      </w:pPr>
      <w:r>
        <w:rPr>
          <w:rtl/>
        </w:rPr>
        <w:t xml:space="preserve">التحقق</w:t>
      </w:r>
    </w:p>
    <w:p>
      <w:pPr>
        <w:bidi/>
      </w:pPr>
      <w:r>
        <w:rPr>
          <w:rtl/>
        </w:rPr>
        <w:t xml:space="preserve">اجتاز الشكل ٣ من ٣ اختبارات عددية.</w:t>
      </w:r>
    </w:p>
    <w:bookmarkEnd w:id="495"/>
    <w:bookmarkEnd w:id="496"/>
    <w:bookmarkStart w:id="507" w:name="Xc344fe4902814ba4b337e9c6e7fbc31fb2ed86d"/>
    <w:p>
      <w:pPr>
        <w:pStyle w:val="Heading3"/>
        <w:bidi/>
      </w:pPr>
      <w:r>
        <w:rPr>
          <w:rtl/>
        </w:rPr>
        <w:t xml:space="preserve">الشكل ٣٨: صفيحتا الأسطرلاب الشقائقي: المقنطرات المتكافئة وغير المتكافئة</w:t>
      </w:r>
    </w:p>
    <w:p>
      <w:pPr>
        <w:pStyle w:val="Author"/>
        <w:bidi/>
      </w:pPr>
      <w:r>
        <w:rPr>
          <w:rtl/>
        </w:rPr>
        <w:t xml:space="preserve">من باب «مزاج أبي سعيد السجزي بمسطرتين» — «ب»، الورقة ٤٠ ظ، صفحة المصوّرة ٩٣</w:t>
      </w:r>
    </w:p>
    <w:p>
      <w:pPr>
        <w:pStyle w:val="CaptionedFigure"/>
        <w:bidi/>
      </w:pPr>
      <w:r>
        <w:drawing>
          <wp:inline>
            <wp:extent cx="2933700" cy="1538990"/>
            <wp:effectExtent b="0" l="0" r="0" t="0"/>
            <wp:docPr descr="صورة الشكل في المخطوط" title="" id="498" name="Picture"/>
            <a:graphic>
              <a:graphicData uri="http://schemas.openxmlformats.org/drawingml/2006/picture">
                <pic:pic>
                  <pic:nvPicPr>
                    <pic:cNvPr descr="../figures-atlas/ms/38_0.jpg" id="499" name="Picture"/>
                    <pic:cNvPicPr>
                      <a:picLocks noChangeArrowheads="1" noChangeAspect="1"/>
                    </pic:cNvPicPr>
                  </pic:nvPicPr>
                  <pic:blipFill>
                    <a:blip r:embed="rId497"/>
                    <a:stretch>
                      <a:fillRect/>
                    </a:stretch>
                  </pic:blipFill>
                  <pic:spPr bwMode="auto">
                    <a:xfrm>
                      <a:off x="0" y="0"/>
                      <a:ext cx="2933700" cy="153899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540985"/>
            <wp:effectExtent b="0" l="0" r="0" t="0"/>
            <wp:docPr descr="إعادة الرسم بالحساب" title="" id="501" name="Picture"/>
            <a:graphic>
              <a:graphicData uri="http://schemas.openxmlformats.org/drawingml/2006/picture">
                <pic:pic>
                  <pic:nvPicPr>
                    <pic:cNvPr descr="out/fig/38.png" id="502" name="Picture"/>
                    <pic:cNvPicPr>
                      <a:picLocks noChangeArrowheads="1" noChangeAspect="1"/>
                    </pic:cNvPicPr>
                  </pic:nvPicPr>
                  <pic:blipFill>
                    <a:blip r:embed="rId500"/>
                    <a:stretch>
                      <a:fillRect/>
                    </a:stretch>
                  </pic:blipFill>
                  <pic:spPr bwMode="auto">
                    <a:xfrm>
                      <a:off x="0" y="0"/>
                      <a:ext cx="5067300" cy="254098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04" w:name="الشرح-37"/>
    <w:p>
      <w:pPr>
        <w:pStyle w:val="Heading4"/>
        <w:bidi/>
      </w:pPr>
      <w:r>
        <w:rPr>
          <w:rtl/>
        </w:rPr>
        <w:t xml:space="preserve">الشرح</w:t>
      </w:r>
    </w:p>
    <w:p>
      <w:pPr>
        <w:bidi/>
      </w:pPr>
      <w:r>
        <w:rPr>
          <w:rtl/>
        </w:rPr>
        <w:t xml:space="preserve">آفاق المسطرتين مرسومة منقوطة. آفاق المسطرة الأولى تعمل بين معدل نهارها ومدار سرطانها، وهناك يدور الربعان الشتوي والربيعي من العنكبوت. وآفاق الثانية تعمل داخل ذلك المدار، وهناك يدور الربعان الصيفي والخريفي.</w:t>
      </w:r>
    </w:p>
    <w:p>
      <w:pPr>
        <w:bidi/>
      </w:pPr>
      <w:r>
        <w:rPr>
          <w:rtl/>
        </w:rPr>
        <w:t xml:space="preserve">ولكل مسطرة أفق شمالي وصورته الجنوبية، يتقاطعان على معدل نهارها، فيتقاطع زوجا الآفاق في أربعة مواضع. ويعلل البيروني ذلك، ما معناه، بأن مداري الجدي والسرطان يتحدان بين المسطرتين، أما مدار الحمل فغير مدار الميزان.</w:t>
      </w:r>
    </w:p>
    <w:p>
      <w:pPr>
        <w:numPr>
          <w:ilvl w:val="0"/>
          <w:numId w:val="1054"/>
        </w:numPr>
        <w:pStyle w:val="Compact"/>
        <w:bidi/>
      </w:pPr>
      <w:r>
        <w:rPr>
          <w:rtl/>
          <w:bCs/>
          <w:b/>
        </w:rPr>
        <w:t xml:space="preserve">الصفيحة المتكافئة</w:t>
      </w:r>
      <w:r>
        <w:rPr>
          <w:rtl/>
        </w:rPr>
        <w:t xml:space="preserve"> </w:t>
      </w:r>
      <w:r>
        <w:rPr>
          <w:rtl/>
        </w:rPr>
        <w:t xml:space="preserve">(يمينًا): على كل جانب نوع واحد من الأفقين، متبادلان بين المسطرتين.</w:t>
      </w:r>
    </w:p>
    <w:p>
      <w:pPr>
        <w:numPr>
          <w:ilvl w:val="0"/>
          <w:numId w:val="1054"/>
        </w:numPr>
        <w:pStyle w:val="Compact"/>
        <w:bidi/>
      </w:pPr>
      <w:r>
        <w:rPr>
          <w:rtl/>
          <w:bCs/>
          <w:b/>
        </w:rPr>
        <w:t xml:space="preserve">غير المتكافئة</w:t>
      </w:r>
      <w:r>
        <w:rPr>
          <w:rtl/>
        </w:rPr>
        <w:t xml:space="preserve"> </w:t>
      </w:r>
      <w:r>
        <w:rPr>
          <w:rtl/>
        </w:rPr>
        <w:t xml:space="preserve">(يسارًا): النوعان معًا في كل موضع.</w:t>
      </w:r>
    </w:p>
    <w:p>
      <w:pPr>
        <w:bidi/>
      </w:pPr>
      <w:r>
        <w:rPr>
          <w:rtl/>
        </w:rPr>
        <w:t xml:space="preserve">والعرض ستة وثلاثون، ومحيط الصفيحة معدل نهار المسطرة الأولى.</w:t>
      </w:r>
      <w:r>
        <w:rPr>
          <w:rStyle w:val="FootnoteReference"/>
        </w:rPr>
        <w:footnoteReference w:id="503"/>
      </w:r>
    </w:p>
    <w:bookmarkEnd w:id="504"/>
    <w:bookmarkStart w:id="505" w:name="المعادلات-36"/>
    <w:p>
      <w:pPr>
        <w:pStyle w:val="Heading4"/>
        <w:bidi/>
      </w:pPr>
      <w:r>
        <w:rPr>
          <w:rtl/>
        </w:rPr>
        <w:t xml:space="preserve">المعادلات</w:t>
      </w:r>
    </w:p>
    <w:p>
      <w:pPr>
        <w:bidi/>
      </w:pPr>
      <m:oMathPara>
        <m:oMathParaPr>
          <m:jc m:val="center"/>
        </m:oMathParaPr>
        <m:oMath>
          <m:r>
            <m:rPr>
              <m:nor/>
              <m:sty m:val="p"/>
            </m:rPr>
            <m:t>horizon</m:t>
          </m:r>
          <m:r>
            <m:rPr>
              <m:sty m:val="p"/>
            </m:rPr>
            <m:t>:</m:t>
          </m:r>
          <m:sSub>
            <m:e>
              <m:r>
                <m:t>y</m:t>
              </m:r>
            </m:e>
            <m:sub>
              <m:r>
                <m:t>c</m:t>
              </m:r>
            </m:sub>
          </m:sSub>
          <m:r>
            <m:rPr>
              <m:sty m:val="p"/>
            </m:rPr>
            <m:t>=</m:t>
          </m:r>
          <m:r>
            <m:rPr>
              <m:sty m:val="p"/>
            </m:rPr>
            <m:t>±</m:t>
          </m:r>
          <m:sSub>
            <m:e>
              <m:r>
                <m:t>R</m:t>
              </m:r>
            </m:e>
            <m:sub>
              <m:r>
                <m:t>e</m:t>
              </m:r>
              <m:r>
                <m:rPr>
                  <m:sty m:val="p"/>
                </m:rPr>
                <m:t>,</m:t>
              </m:r>
              <m:r>
                <m:t>k</m:t>
              </m:r>
            </m:sub>
          </m:sSub>
          <m:r>
            <m:rPr>
              <m:sty m:val="p"/>
            </m:rPr>
            <m:t>cot</m:t>
          </m:r>
          <m:r>
            <m:t>φ</m:t>
          </m:r>
          <m:r>
            <m:rPr>
              <m:sty m:val="p"/>
            </m:rPr>
            <m:t>,</m:t>
          </m:r>
          <m:r>
            <m:t>  </m:t>
          </m:r>
          <m:r>
            <m:t>ρ</m:t>
          </m:r>
          <m:r>
            <m:rPr>
              <m:sty m:val="p"/>
            </m:rPr>
            <m:t>=</m:t>
          </m:r>
          <m:f>
            <m:fPr>
              <m:type m:val="bar"/>
            </m:fPr>
            <m:num>
              <m:sSub>
                <m:e>
                  <m:r>
                    <m:t>R</m:t>
                  </m:r>
                </m:e>
                <m:sub>
                  <m:r>
                    <m:t>e</m:t>
                  </m:r>
                  <m:r>
                    <m:rPr>
                      <m:sty m:val="p"/>
                    </m:rPr>
                    <m:t>,</m:t>
                  </m:r>
                  <m:r>
                    <m:t>k</m:t>
                  </m:r>
                </m:sub>
              </m:sSub>
            </m:num>
            <m:den>
              <m:r>
                <m:rPr>
                  <m:sty m:val="p"/>
                </m:rPr>
                <m:t>sin</m:t>
              </m:r>
              <m:r>
                <m:t>φ</m:t>
              </m:r>
            </m:den>
          </m:f>
          <m:r>
            <m:rPr>
              <m:sty m:val="p"/>
            </m:rPr>
            <m:t>,</m:t>
          </m:r>
          <m:r>
            <m:t> </m:t>
          </m:r>
          <m:r>
            <m:t>k</m:t>
          </m:r>
          <m:r>
            <m:rPr>
              <m:sty m:val="p"/>
            </m:rPr>
            <m:t>=</m:t>
          </m:r>
          <m:r>
            <m:t>1</m:t>
          </m:r>
          <m:r>
            <m:rPr>
              <m:sty m:val="p"/>
            </m:rPr>
            <m:t>,</m:t>
          </m:r>
          <m:r>
            <m:t>2</m:t>
          </m:r>
        </m:oMath>
      </m:oMathPara>
    </w:p>
    <w:p>
      <w:pPr>
        <w:bidi/>
      </w:pPr>
      <w:r>
        <w:rPr>
          <w:rtl/>
        </w:rPr>
        <w:t xml:space="preserve">حيث:</w:t>
      </w:r>
    </w:p>
    <w:p>
      <w:pPr>
        <w:numPr>
          <w:ilvl w:val="0"/>
          <w:numId w:val="1055"/>
        </w:numPr>
        <w:pStyle w:val="Compact"/>
        <w:bidi/>
      </w:pPr>
      <m:oMath>
        <m:r>
          <m:t>e</m:t>
        </m:r>
      </m:oMath>
      <w:r>
        <w:rPr>
          <w:rtl/>
        </w:rPr>
        <w:t xml:space="preserve">: بعد قطب التسطيح ع عن المركز ه في التسطيح التام، بنصف قطر الكرة واحدًا</w:t>
      </w:r>
    </w:p>
    <w:p>
      <w:pPr>
        <w:numPr>
          <w:ilvl w:val="0"/>
          <w:numId w:val="1055"/>
        </w:numPr>
        <w:pStyle w:val="Compact"/>
        <w:bidi/>
      </w:pPr>
      <m:oMath>
        <m:r>
          <m:t>k</m:t>
        </m:r>
      </m:oMath>
      <w:r>
        <w:rPr>
          <w:rtl/>
        </w:rPr>
        <w:t xml:space="preserve">: عدد صحيح للعدّ (رقم الساعة)، أو معامل التناسب في المبطّخ</w:t>
      </w:r>
    </w:p>
    <w:p>
      <w:pPr>
        <w:numPr>
          <w:ilvl w:val="0"/>
          <w:numId w:val="1055"/>
        </w:numPr>
        <w:pStyle w:val="Compact"/>
        <w:bidi/>
      </w:pPr>
      <m:oMath>
        <m:sSub>
          <m:e>
            <m:r>
              <m:t>R</m:t>
            </m:r>
          </m:e>
          <m:sub>
            <m:r>
              <m:t>e</m:t>
            </m:r>
          </m:sub>
        </m:sSub>
      </m:oMath>
      <w:r>
        <w:rPr>
          <w:rtl/>
        </w:rPr>
        <w:t xml:space="preserve">: نصف قطر مدار الحمل (معدل النهار) على الصفيحة</w:t>
      </w:r>
    </w:p>
    <w:p>
      <w:pPr>
        <w:numPr>
          <w:ilvl w:val="0"/>
          <w:numId w:val="1055"/>
        </w:numPr>
        <w:pStyle w:val="Compact"/>
        <w:bidi/>
      </w:pPr>
      <m:oMath>
        <m:sSub>
          <m:e>
            <m:r>
              <m:t>y</m:t>
            </m:r>
          </m:e>
          <m:sub>
            <m:r>
              <m:t>c</m:t>
            </m:r>
          </m:sub>
        </m:sSub>
      </m:oMath>
      <w:r>
        <w:rPr>
          <w:rtl/>
        </w:rPr>
        <w:t xml:space="preserve">: بعد مركز المقنطرة عن مركز الصفيحة على خط نصف النهار،</w:t>
      </w:r>
      <w:r>
        <w:rPr>
          <w:rtl/>
        </w:rPr>
        <w:t xml:space="preserve"> </w:t>
      </w:r>
      <m:oMath>
        <m:d>
          <m:dPr>
            <m:begChr m:val="("/>
            <m:endChr m:val=")"/>
            <m:sepChr m:val=""/>
            <m:grow/>
          </m:dPr>
          <m:e>
            <m:sSub>
              <m:e>
                <m:r>
                  <m:t>y</m:t>
                </m:r>
              </m:e>
              <m:sub>
                <m:r>
                  <m:t>c</m:t>
                </m:r>
              </m:sub>
            </m:sSub>
            <m:r>
              <m:rPr>
                <m:sty m:val="p"/>
              </m:rPr>
              <m:t>=</m:t>
            </m:r>
            <m:f>
              <m:fPr>
                <m:type m:val="bar"/>
              </m:fPr>
              <m:num>
                <m:sSub>
                  <m:e>
                    <m:r>
                      <m:t>R</m:t>
                    </m:r>
                  </m:e>
                  <m:sub>
                    <m:r>
                      <m:t>e</m:t>
                    </m:r>
                  </m:sub>
                </m:sSub>
                <m:r>
                  <m:rPr>
                    <m:sty m:val="p"/>
                  </m:rPr>
                  <m:t>cos</m:t>
                </m:r>
                <m:r>
                  <m:t>φ</m:t>
                </m:r>
              </m:num>
              <m:den>
                <m:r>
                  <m:rPr>
                    <m:sty m:val="p"/>
                  </m:rPr>
                  <m:t>sin</m:t>
                </m:r>
                <m:r>
                  <m:t>φ</m:t>
                </m:r>
                <m:r>
                  <m:rPr>
                    <m:sty m:val="p"/>
                  </m:rPr>
                  <m:t>+</m:t>
                </m:r>
                <m:r>
                  <m:rPr>
                    <m:sty m:val="p"/>
                  </m:rPr>
                  <m:t>sin</m:t>
                </m:r>
                <m:r>
                  <m:t>h</m:t>
                </m:r>
              </m:den>
            </m:f>
          </m:e>
        </m:d>
      </m:oMath>
    </w:p>
    <w:p>
      <w:pPr>
        <w:numPr>
          <w:ilvl w:val="0"/>
          <w:numId w:val="1055"/>
        </w:numPr>
        <w:pStyle w:val="Compact"/>
        <w:bidi/>
      </w:pPr>
      <m:oMath>
        <m:r>
          <m:t>ρ</m:t>
        </m:r>
      </m:oMath>
      <w:r>
        <w:rPr>
          <w:rtl/>
        </w:rPr>
        <w:t xml:space="preserve">: نصف قطر المقنطرة (أو دائرة مرسومة)، أو البعد عن المركز في الإحداثيات القطبية،</w:t>
      </w:r>
      <w:r>
        <w:rPr>
          <w:rtl/>
        </w:rPr>
        <w:t xml:space="preserve"> </w:t>
      </w:r>
      <m:oMath>
        <m:d>
          <m:dPr>
            <m:begChr m:val="("/>
            <m:endChr m:val=")"/>
            <m:sepChr m:val=""/>
            <m:grow/>
          </m:dPr>
          <m:e>
            <m:r>
              <m:t>ρ</m:t>
            </m:r>
            <m:r>
              <m:rPr>
                <m:sty m:val="p"/>
              </m:rPr>
              <m:t>=</m:t>
            </m:r>
            <m:f>
              <m:fPr>
                <m:type m:val="bar"/>
              </m:fPr>
              <m:num>
                <m:sSub>
                  <m:e>
                    <m:r>
                      <m:t>R</m:t>
                    </m:r>
                  </m:e>
                  <m:sub>
                    <m:r>
                      <m:t>e</m:t>
                    </m:r>
                  </m:sub>
                </m:sSub>
                <m:r>
                  <m:rPr>
                    <m:sty m:val="p"/>
                  </m:rPr>
                  <m:t>cos</m:t>
                </m:r>
                <m:r>
                  <m:t>h</m:t>
                </m:r>
              </m:num>
              <m:den>
                <m:r>
                  <m:rPr>
                    <m:sty m:val="p"/>
                  </m:rPr>
                  <m:t>sin</m:t>
                </m:r>
                <m:r>
                  <m:t>φ</m:t>
                </m:r>
                <m:r>
                  <m:rPr>
                    <m:sty m:val="p"/>
                  </m:rPr>
                  <m:t>+</m:t>
                </m:r>
                <m:r>
                  <m:rPr>
                    <m:sty m:val="p"/>
                  </m:rPr>
                  <m:t>sin</m:t>
                </m:r>
                <m:r>
                  <m:t>h</m:t>
                </m:r>
              </m:den>
            </m:f>
          </m:e>
        </m:d>
      </m:oMath>
    </w:p>
    <w:p>
      <w:pPr>
        <w:numPr>
          <w:ilvl w:val="0"/>
          <w:numId w:val="1055"/>
        </w:numPr>
        <w:pStyle w:val="Compact"/>
        <w:bidi/>
      </w:pPr>
      <m:oMath>
        <m:r>
          <m:t>φ</m:t>
        </m:r>
      </m:oMath>
      <w:r>
        <w:rPr>
          <w:rtl/>
        </w:rPr>
        <w:t xml:space="preserve">: عرض البلد</w:t>
      </w:r>
    </w:p>
    <w:bookmarkEnd w:id="505"/>
    <w:bookmarkStart w:id="506" w:name="التحقق-36"/>
    <w:p>
      <w:pPr>
        <w:pStyle w:val="Heading4"/>
        <w:bidi/>
      </w:pPr>
      <w:r>
        <w:rPr>
          <w:rtl/>
        </w:rPr>
        <w:t xml:space="preserve">التحقق</w:t>
      </w:r>
    </w:p>
    <w:p>
      <w:pPr>
        <w:bidi/>
      </w:pPr>
      <w:r>
        <w:rPr>
          <w:rtl/>
        </w:rPr>
        <w:t xml:space="preserve">اجتاز الشكل ٤ من ٤ اختبارات عددية.</w:t>
      </w:r>
    </w:p>
    <w:bookmarkEnd w:id="506"/>
    <w:bookmarkEnd w:id="507"/>
    <w:bookmarkStart w:id="518" w:name="Xf5c599569bd509887159a087cb5b5a1a73f0db3"/>
    <w:p>
      <w:pPr>
        <w:pStyle w:val="Heading3"/>
        <w:bidi/>
      </w:pPr>
      <w:r>
        <w:rPr>
          <w:rtl/>
        </w:rPr>
        <w:t xml:space="preserve">الشكل ٣٩: الأسطرلاب الزورقي: الصفيحة والأفق المجسّم</w:t>
      </w:r>
    </w:p>
    <w:p>
      <w:pPr>
        <w:pStyle w:val="Author"/>
        <w:bidi/>
      </w:pPr>
      <w:r>
        <w:rPr>
          <w:rtl/>
        </w:rPr>
        <w:t xml:space="preserve">من باب «عمل الأسطرلاب الزورقي» — «ب»، الورقة ٤١ ظ، صفحة المصوّرة ٩٥</w:t>
      </w:r>
    </w:p>
    <w:p>
      <w:pPr>
        <w:pStyle w:val="CaptionedFigure"/>
        <w:bidi/>
      </w:pPr>
      <w:r>
        <w:drawing>
          <wp:inline>
            <wp:extent cx="2933700" cy="1779457"/>
            <wp:effectExtent b="0" l="0" r="0" t="0"/>
            <wp:docPr descr="صورة الشكل في المخطوط" title="" id="509" name="Picture"/>
            <a:graphic>
              <a:graphicData uri="http://schemas.openxmlformats.org/drawingml/2006/picture">
                <pic:pic>
                  <pic:nvPicPr>
                    <pic:cNvPr descr="../figures-atlas/ms/39_0.jpg" id="510" name="Picture"/>
                    <pic:cNvPicPr>
                      <a:picLocks noChangeArrowheads="1" noChangeAspect="1"/>
                    </pic:cNvPicPr>
                  </pic:nvPicPr>
                  <pic:blipFill>
                    <a:blip r:embed="rId508"/>
                    <a:stretch>
                      <a:fillRect/>
                    </a:stretch>
                  </pic:blipFill>
                  <pic:spPr bwMode="auto">
                    <a:xfrm>
                      <a:off x="0" y="0"/>
                      <a:ext cx="2933700" cy="177945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504340"/>
            <wp:effectExtent b="0" l="0" r="0" t="0"/>
            <wp:docPr descr="إعادة الرسم بالحساب" title="" id="512" name="Picture"/>
            <a:graphic>
              <a:graphicData uri="http://schemas.openxmlformats.org/drawingml/2006/picture">
                <pic:pic>
                  <pic:nvPicPr>
                    <pic:cNvPr descr="out/fig/39.png" id="513" name="Picture"/>
                    <pic:cNvPicPr>
                      <a:picLocks noChangeArrowheads="1" noChangeAspect="1"/>
                    </pic:cNvPicPr>
                  </pic:nvPicPr>
                  <pic:blipFill>
                    <a:blip r:embed="rId511"/>
                    <a:stretch>
                      <a:fillRect/>
                    </a:stretch>
                  </pic:blipFill>
                  <pic:spPr bwMode="auto">
                    <a:xfrm>
                      <a:off x="0" y="0"/>
                      <a:ext cx="5067300" cy="250434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15" w:name="الشرح-38"/>
    <w:p>
      <w:pPr>
        <w:pStyle w:val="Heading4"/>
        <w:bidi/>
      </w:pPr>
      <w:r>
        <w:rPr>
          <w:rtl/>
        </w:rPr>
        <w:t xml:space="preserve">الشرح</w:t>
      </w:r>
    </w:p>
    <w:p>
      <w:pPr>
        <w:bidi/>
      </w:pPr>
      <w:r>
        <w:rPr>
          <w:rtl/>
        </w:rPr>
        <w:t xml:space="preserve">أسطرلاب السجزي المبني على القول بحركة الأرض. تُنقش على الصفيحة المقنطرات والمنطقة ورؤوس الكواكب، ولا يُخرّق منها شيء. والجزء الوحيد المتحرك أفق من نحاس معلّق على القطب: هلال حرفه المقعّر أفق الصفيحة (عرض ٣٣ هنا)، وحرفه المحدّب أفق صفيحة أخرى (عرض ٤٥)، والأفقان يمران بنقطتي المشرق والمغرب.</w:t>
      </w:r>
    </w:p>
    <w:p>
      <w:pPr>
        <w:bidi/>
      </w:pPr>
      <w:r>
        <w:rPr>
          <w:rtl/>
        </w:rPr>
        <w:t xml:space="preserve">وفي الأفق المجسّم قضيب هو «العمود»، كقطعة من عضادة محرّفة، ينطبق على خط نصف النهار حين يوضع الأفق على أفق الصفيحة. وفيه لبنتان على مدار واحد تقومان مقام العضادة. فالأفق يدور والسماء ثابتة، وهذا معنى بنائه على دوران الأرض.</w:t>
      </w:r>
    </w:p>
    <w:p>
      <w:pPr>
        <w:bidi/>
      </w:pPr>
      <w:r>
        <w:rPr>
          <w:rtl/>
        </w:rPr>
        <w:t xml:space="preserve">وقد رُسمت الصفيحة كما في المخطوط بمداراتها ومنطقة البروج مكتوبة الأسماء، والأفق المجسّم مفردًا إلى جانبها.</w:t>
      </w:r>
      <w:r>
        <w:rPr>
          <w:rStyle w:val="FootnoteReference"/>
        </w:rPr>
        <w:footnoteReference w:id="514"/>
      </w:r>
    </w:p>
    <w:bookmarkEnd w:id="515"/>
    <w:bookmarkStart w:id="516" w:name="المعادلات-37"/>
    <w:p>
      <w:pPr>
        <w:pStyle w:val="Heading4"/>
        <w:bidi/>
      </w:pPr>
      <w:r>
        <w:rPr>
          <w:rtl/>
        </w:rPr>
        <w:t xml:space="preserve">المعادلات</w:t>
      </w:r>
    </w:p>
    <w:p>
      <w:pPr>
        <w:bidi/>
      </w:pPr>
      <m:oMathPara>
        <m:oMathParaPr>
          <m:jc m:val="center"/>
        </m:oMathParaPr>
        <m:oMath>
          <m:r>
            <m:rPr>
              <m:nor/>
              <m:sty m:val="p"/>
            </m:rPr>
            <m:t>horizon</m:t>
          </m:r>
          <m:r>
            <m:t> </m:t>
          </m:r>
          <m:r>
            <m:t>φ</m:t>
          </m:r>
          <m:r>
            <m:rPr>
              <m:sty m:val="p"/>
            </m:rPr>
            <m:t>:</m:t>
          </m:r>
          <m:r>
            <m:t> </m:t>
          </m:r>
          <m:sSub>
            <m:e>
              <m:r>
                <m:t>y</m:t>
              </m:r>
            </m:e>
            <m:sub>
              <m:r>
                <m:t>c</m:t>
              </m:r>
            </m:sub>
          </m:sSub>
          <m:r>
            <m:rPr>
              <m:sty m:val="p"/>
            </m:rPr>
            <m:t>=</m:t>
          </m:r>
          <m:sSub>
            <m:e>
              <m:r>
                <m:t>R</m:t>
              </m:r>
            </m:e>
            <m:sub>
              <m:r>
                <m:t>e</m:t>
              </m:r>
            </m:sub>
          </m:sSub>
          <m:r>
            <m:rPr>
              <m:sty m:val="p"/>
            </m:rPr>
            <m:t>cot</m:t>
          </m:r>
          <m:r>
            <m:t>φ</m:t>
          </m:r>
          <m:r>
            <m:rPr>
              <m:sty m:val="p"/>
            </m:rPr>
            <m:t>,</m:t>
          </m:r>
          <m:r>
            <m:t> </m:t>
          </m:r>
          <m:r>
            <m:t>ρ</m:t>
          </m:r>
          <m:r>
            <m:rPr>
              <m:sty m:val="p"/>
            </m:rPr>
            <m:t>=</m:t>
          </m:r>
          <m:f>
            <m:fPr>
              <m:type m:val="bar"/>
            </m:fPr>
            <m:num>
              <m:sSub>
                <m:e>
                  <m:r>
                    <m:t>R</m:t>
                  </m:r>
                </m:e>
                <m:sub>
                  <m:r>
                    <m:t>e</m:t>
                  </m:r>
                </m:sub>
              </m:sSub>
            </m:num>
            <m:den>
              <m:r>
                <m:rPr>
                  <m:sty m:val="p"/>
                </m:rPr>
                <m:t>sin</m:t>
              </m:r>
              <m:r>
                <m:t>φ</m:t>
              </m:r>
            </m:den>
          </m:f>
          <m:r>
            <m:rPr>
              <m:sty m:val="p"/>
            </m:rPr>
            <m:t>;</m:t>
          </m:r>
          <m:r>
            <m:t>  </m:t>
          </m:r>
          <m:r>
            <m:rPr>
              <m:nor/>
              <m:sty m:val="p"/>
            </m:rPr>
            <m:t>lune between</m:t>
          </m:r>
          <m:r>
            <m:t> </m:t>
          </m:r>
          <m:sSub>
            <m:e>
              <m:r>
                <m:t>φ</m:t>
              </m:r>
            </m:e>
            <m:sub>
              <m:r>
                <m:t>1</m:t>
              </m:r>
            </m:sub>
          </m:sSub>
          <m:r>
            <m:rPr>
              <m:sty m:val="p"/>
            </m:rPr>
            <m:t>=</m:t>
          </m:r>
          <m:sSup>
            <m:e>
              <m:r>
                <m:t>33</m:t>
              </m:r>
            </m:e>
            <m:sup>
              <m:r>
                <m:rPr>
                  <m:sty m:val="p"/>
                </m:rPr>
                <m:t>∘</m:t>
              </m:r>
            </m:sup>
          </m:sSup>
          <m:r>
            <m:rPr>
              <m:sty m:val="p"/>
            </m:rPr>
            <m:t>,</m:t>
          </m:r>
          <m:r>
            <m:t> </m:t>
          </m:r>
          <m:sSub>
            <m:e>
              <m:r>
                <m:t>φ</m:t>
              </m:r>
            </m:e>
            <m:sub>
              <m:r>
                <m:t>2</m:t>
              </m:r>
            </m:sub>
          </m:sSub>
          <m:r>
            <m:rPr>
              <m:sty m:val="p"/>
            </m:rPr>
            <m:t>=</m:t>
          </m:r>
          <m:sSup>
            <m:e>
              <m:r>
                <m:t>45</m:t>
              </m:r>
            </m:e>
            <m:sup>
              <m:r>
                <m:rPr>
                  <m:sty m:val="p"/>
                </m:rPr>
                <m:t>∘</m:t>
              </m:r>
            </m:sup>
          </m:sSup>
        </m:oMath>
      </m:oMathPara>
    </w:p>
    <w:p>
      <w:pPr>
        <w:bidi/>
      </w:pPr>
      <w:r>
        <w:rPr>
          <w:rtl/>
        </w:rPr>
        <w:t xml:space="preserve">حيث:</w:t>
      </w:r>
    </w:p>
    <w:p>
      <w:pPr>
        <w:numPr>
          <w:ilvl w:val="0"/>
          <w:numId w:val="1056"/>
        </w:numPr>
        <w:pStyle w:val="Compact"/>
        <w:bidi/>
      </w:pPr>
      <m:oMath>
        <m:r>
          <m:t>e</m:t>
        </m:r>
      </m:oMath>
      <w:r>
        <w:rPr>
          <w:rtl/>
        </w:rPr>
        <w:t xml:space="preserve">: بعد قطب التسطيح ع عن المركز ه في التسطيح التام، بنصف قطر الكرة واحدًا</w:t>
      </w:r>
    </w:p>
    <w:p>
      <w:pPr>
        <w:numPr>
          <w:ilvl w:val="0"/>
          <w:numId w:val="1056"/>
        </w:numPr>
        <w:pStyle w:val="Compact"/>
        <w:bidi/>
      </w:pPr>
      <m:oMath>
        <m:sSub>
          <m:e>
            <m:r>
              <m:t>R</m:t>
            </m:r>
          </m:e>
          <m:sub>
            <m:r>
              <m:t>e</m:t>
            </m:r>
          </m:sub>
        </m:sSub>
      </m:oMath>
      <w:r>
        <w:rPr>
          <w:rtl/>
        </w:rPr>
        <w:t xml:space="preserve">: نصف قطر مدار الحمل (معدل النهار) على الصفيحة</w:t>
      </w:r>
    </w:p>
    <w:p>
      <w:pPr>
        <w:numPr>
          <w:ilvl w:val="0"/>
          <w:numId w:val="1056"/>
        </w:numPr>
        <w:pStyle w:val="Compact"/>
        <w:bidi/>
      </w:pPr>
      <m:oMath>
        <m:sSub>
          <m:e>
            <m:r>
              <m:t>y</m:t>
            </m:r>
          </m:e>
          <m:sub>
            <m:r>
              <m:t>c</m:t>
            </m:r>
          </m:sub>
        </m:sSub>
      </m:oMath>
      <w:r>
        <w:rPr>
          <w:rtl/>
        </w:rPr>
        <w:t xml:space="preserve">: بعد مركز المقنطرة عن مركز الصفيحة على خط نصف النهار،</w:t>
      </w:r>
      <w:r>
        <w:rPr>
          <w:rtl/>
        </w:rPr>
        <w:t xml:space="preserve"> </w:t>
      </w:r>
      <m:oMath>
        <m:d>
          <m:dPr>
            <m:begChr m:val="("/>
            <m:endChr m:val=")"/>
            <m:sepChr m:val=""/>
            <m:grow/>
          </m:dPr>
          <m:e>
            <m:sSub>
              <m:e>
                <m:r>
                  <m:t>y</m:t>
                </m:r>
              </m:e>
              <m:sub>
                <m:r>
                  <m:t>c</m:t>
                </m:r>
              </m:sub>
            </m:sSub>
            <m:r>
              <m:rPr>
                <m:sty m:val="p"/>
              </m:rPr>
              <m:t>=</m:t>
            </m:r>
            <m:f>
              <m:fPr>
                <m:type m:val="bar"/>
              </m:fPr>
              <m:num>
                <m:sSub>
                  <m:e>
                    <m:r>
                      <m:t>R</m:t>
                    </m:r>
                  </m:e>
                  <m:sub>
                    <m:r>
                      <m:t>e</m:t>
                    </m:r>
                  </m:sub>
                </m:sSub>
                <m:r>
                  <m:rPr>
                    <m:sty m:val="p"/>
                  </m:rPr>
                  <m:t>cos</m:t>
                </m:r>
                <m:r>
                  <m:t>φ</m:t>
                </m:r>
              </m:num>
              <m:den>
                <m:r>
                  <m:rPr>
                    <m:sty m:val="p"/>
                  </m:rPr>
                  <m:t>sin</m:t>
                </m:r>
                <m:r>
                  <m:t>φ</m:t>
                </m:r>
                <m:r>
                  <m:rPr>
                    <m:sty m:val="p"/>
                  </m:rPr>
                  <m:t>+</m:t>
                </m:r>
                <m:r>
                  <m:rPr>
                    <m:sty m:val="p"/>
                  </m:rPr>
                  <m:t>sin</m:t>
                </m:r>
                <m:r>
                  <m:t>h</m:t>
                </m:r>
              </m:den>
            </m:f>
          </m:e>
        </m:d>
      </m:oMath>
    </w:p>
    <w:p>
      <w:pPr>
        <w:numPr>
          <w:ilvl w:val="0"/>
          <w:numId w:val="1056"/>
        </w:numPr>
        <w:pStyle w:val="Compact"/>
        <w:bidi/>
      </w:pPr>
      <m:oMath>
        <m:r>
          <m:t>ρ</m:t>
        </m:r>
      </m:oMath>
      <w:r>
        <w:rPr>
          <w:rtl/>
        </w:rPr>
        <w:t xml:space="preserve">: نصف قطر المقنطرة (أو دائرة مرسومة)، أو البعد عن المركز في الإحداثيات القطبية،</w:t>
      </w:r>
      <w:r>
        <w:rPr>
          <w:rtl/>
        </w:rPr>
        <w:t xml:space="preserve"> </w:t>
      </w:r>
      <m:oMath>
        <m:d>
          <m:dPr>
            <m:begChr m:val="("/>
            <m:endChr m:val=")"/>
            <m:sepChr m:val=""/>
            <m:grow/>
          </m:dPr>
          <m:e>
            <m:r>
              <m:t>ρ</m:t>
            </m:r>
            <m:r>
              <m:rPr>
                <m:sty m:val="p"/>
              </m:rPr>
              <m:t>=</m:t>
            </m:r>
            <m:f>
              <m:fPr>
                <m:type m:val="bar"/>
              </m:fPr>
              <m:num>
                <m:sSub>
                  <m:e>
                    <m:r>
                      <m:t>R</m:t>
                    </m:r>
                  </m:e>
                  <m:sub>
                    <m:r>
                      <m:t>e</m:t>
                    </m:r>
                  </m:sub>
                </m:sSub>
                <m:r>
                  <m:rPr>
                    <m:sty m:val="p"/>
                  </m:rPr>
                  <m:t>cos</m:t>
                </m:r>
                <m:r>
                  <m:t>h</m:t>
                </m:r>
              </m:num>
              <m:den>
                <m:r>
                  <m:rPr>
                    <m:sty m:val="p"/>
                  </m:rPr>
                  <m:t>sin</m:t>
                </m:r>
                <m:r>
                  <m:t>φ</m:t>
                </m:r>
                <m:r>
                  <m:rPr>
                    <m:sty m:val="p"/>
                  </m:rPr>
                  <m:t>+</m:t>
                </m:r>
                <m:r>
                  <m:rPr>
                    <m:sty m:val="p"/>
                  </m:rPr>
                  <m:t>sin</m:t>
                </m:r>
                <m:r>
                  <m:t>h</m:t>
                </m:r>
              </m:den>
            </m:f>
          </m:e>
        </m:d>
      </m:oMath>
    </w:p>
    <w:p>
      <w:pPr>
        <w:numPr>
          <w:ilvl w:val="0"/>
          <w:numId w:val="1056"/>
        </w:numPr>
        <w:pStyle w:val="Compact"/>
        <w:bidi/>
      </w:pPr>
      <m:oMath>
        <m:r>
          <m:t>φ</m:t>
        </m:r>
      </m:oMath>
      <w:r>
        <w:rPr>
          <w:rtl/>
        </w:rPr>
        <w:t xml:space="preserve">: عرض البلد</w:t>
      </w:r>
    </w:p>
    <w:bookmarkEnd w:id="516"/>
    <w:bookmarkStart w:id="517" w:name="التحقق-37"/>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كانت المحاولة الأولى ترسم على الصفيحة مقنطرات وكواكب كثيرة. والناسخ لم يرسم عليها إلا المدارات ومنطقة البروج، فاتُّبع.</w:t>
      </w:r>
    </w:p>
    <w:bookmarkEnd w:id="517"/>
    <w:bookmarkEnd w:id="518"/>
    <w:bookmarkStart w:id="529" w:name="X4dc81c4d7c1a2e73b496ef182a010ae42656e4f"/>
    <w:p>
      <w:pPr>
        <w:pStyle w:val="Heading3"/>
        <w:bidi/>
      </w:pPr>
      <w:r>
        <w:rPr>
          <w:rtl/>
        </w:rPr>
        <w:t xml:space="preserve">الشكل ٤٠: عدة آفاق معلّقة من الفلس (الأسطرلاب الزورقي)</w:t>
      </w:r>
    </w:p>
    <w:p>
      <w:pPr>
        <w:pStyle w:val="Author"/>
        <w:bidi/>
      </w:pPr>
      <w:r>
        <w:rPr>
          <w:rtl/>
        </w:rPr>
        <w:t xml:space="preserve">من باب «عمل الأسطرلاب الزورقي» — «ب»، الورقة ٤٢ و، صفحة المصوّرة ٩٦</w:t>
      </w:r>
    </w:p>
    <w:p>
      <w:pPr>
        <w:pStyle w:val="CaptionedFigure"/>
        <w:bidi/>
      </w:pPr>
      <w:r>
        <w:drawing>
          <wp:inline>
            <wp:extent cx="2933700" cy="2948629"/>
            <wp:effectExtent b="0" l="0" r="0" t="0"/>
            <wp:docPr descr="صورة الشكل في المخطوط" title="" id="520" name="Picture"/>
            <a:graphic>
              <a:graphicData uri="http://schemas.openxmlformats.org/drawingml/2006/picture">
                <pic:pic>
                  <pic:nvPicPr>
                    <pic:cNvPr descr="../figures-atlas/ms/40_0.jpg" id="521" name="Picture"/>
                    <pic:cNvPicPr>
                      <a:picLocks noChangeArrowheads="1" noChangeAspect="1"/>
                    </pic:cNvPicPr>
                  </pic:nvPicPr>
                  <pic:blipFill>
                    <a:blip r:embed="rId519"/>
                    <a:stretch>
                      <a:fillRect/>
                    </a:stretch>
                  </pic:blipFill>
                  <pic:spPr bwMode="auto">
                    <a:xfrm>
                      <a:off x="0" y="0"/>
                      <a:ext cx="2933700" cy="2948629"/>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0082"/>
            <wp:effectExtent b="0" l="0" r="0" t="0"/>
            <wp:docPr descr="إعادة الرسم بالحساب" title="" id="523" name="Picture"/>
            <a:graphic>
              <a:graphicData uri="http://schemas.openxmlformats.org/drawingml/2006/picture">
                <pic:pic>
                  <pic:nvPicPr>
                    <pic:cNvPr descr="out/fig/40.png" id="524" name="Picture"/>
                    <pic:cNvPicPr>
                      <a:picLocks noChangeArrowheads="1" noChangeAspect="1"/>
                    </pic:cNvPicPr>
                  </pic:nvPicPr>
                  <pic:blipFill>
                    <a:blip r:embed="rId522"/>
                    <a:stretch>
                      <a:fillRect/>
                    </a:stretch>
                  </pic:blipFill>
                  <pic:spPr bwMode="auto">
                    <a:xfrm>
                      <a:off x="0" y="0"/>
                      <a:ext cx="4050082"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26" w:name="الشرح-39"/>
    <w:p>
      <w:pPr>
        <w:pStyle w:val="Heading4"/>
        <w:bidi/>
      </w:pPr>
      <w:r>
        <w:rPr>
          <w:rtl/>
        </w:rPr>
        <w:t xml:space="preserve">الشرح</w:t>
      </w:r>
    </w:p>
    <w:p>
      <w:pPr>
        <w:bidi/>
      </w:pPr>
      <w:r>
        <w:rPr>
          <w:rtl/>
        </w:rPr>
        <w:t xml:space="preserve">إذا لم يصلح أفق مجسّم واحد، مقعّره لعرض ومحدّبه لآخر، لجميع الصفائح، عُلّقت من الفلس عدة آفاق «متفرقة الأطراف». وكل قطعة هلالٌ بين أفقين، من نقطة الشمال على نصف النهار إلى نقطة المغرب حيث يلتقي الأفقان. والقطع الأربع مُدارة ربعًا ربعًا على القطب، وأزواج عروضها (المقعّر/المحدّب): ٢١/٣٣، ٢٤/٣٦، ٢٧/٣٩، ٣٠/٤٢.</w:t>
      </w:r>
      <w:r>
        <w:rPr>
          <w:rStyle w:val="FootnoteReference"/>
        </w:rPr>
        <w:footnoteReference w:id="525"/>
      </w:r>
    </w:p>
    <w:bookmarkEnd w:id="526"/>
    <w:bookmarkStart w:id="527" w:name="المعادلات-38"/>
    <w:p>
      <w:pPr>
        <w:pStyle w:val="Heading4"/>
        <w:bidi/>
      </w:pPr>
      <w:r>
        <w:rPr>
          <w:rtl/>
        </w:rPr>
        <w:t xml:space="preserve">المعادلات</w:t>
      </w:r>
    </w:p>
    <w:p>
      <w:pPr>
        <w:bidi/>
      </w:pPr>
      <m:oMathPara>
        <m:oMathParaPr>
          <m:jc m:val="center"/>
        </m:oMathParaPr>
        <m:oMath>
          <m:r>
            <m:rPr>
              <m:nor/>
              <m:sty m:val="p"/>
            </m:rPr>
            <m:t>north point</m:t>
          </m:r>
          <m:r>
            <m:rPr>
              <m:sty m:val="p"/>
            </m:rPr>
            <m:t>:</m:t>
          </m:r>
          <m:sSub>
            <m:e>
              <m:r>
                <m:t>R</m:t>
              </m:r>
            </m:e>
            <m:sub>
              <m:r>
                <m:t>e</m:t>
              </m:r>
            </m:sub>
          </m:sSub>
          <m:r>
            <m:rPr>
              <m:sty m:val="p"/>
            </m:rPr>
            <m:t>tan</m:t>
          </m:r>
          <m:f>
            <m:fPr>
              <m:type m:val="lin"/>
            </m:fPr>
            <m:num>
              <m:r>
                <m:t>φ</m:t>
              </m:r>
            </m:num>
            <m:den>
              <m:r>
                <m:t>2</m:t>
              </m:r>
            </m:den>
          </m:f>
          <m:r>
            <m:t> </m:t>
          </m:r>
          <m:r>
            <m:rPr>
              <m:nor/>
              <m:sty m:val="p"/>
            </m:rPr>
            <m:t>below the centre</m:t>
          </m:r>
          <m:r>
            <m:rPr>
              <m:sty m:val="p"/>
            </m:rPr>
            <m:t>;</m:t>
          </m:r>
          <m:r>
            <m:t>  </m:t>
          </m:r>
          <m:r>
            <m:rPr>
              <m:nor/>
              <m:sty m:val="p"/>
            </m:rPr>
            <m:t>west point</m:t>
          </m:r>
          <m:r>
            <m:rPr>
              <m:sty m:val="p"/>
            </m:rPr>
            <m:t>:</m:t>
          </m:r>
          <m:d>
            <m:dPr>
              <m:begChr m:val="("/>
              <m:endChr m:val=")"/>
              <m:sepChr m:val=""/>
              <m:grow/>
            </m:dPr>
            <m:e>
              <m:sSub>
                <m:e>
                  <m:r>
                    <m:t>R</m:t>
                  </m:r>
                </m:e>
                <m:sub>
                  <m:r>
                    <m:t>e</m:t>
                  </m:r>
                </m:sub>
              </m:sSub>
              <m:r>
                <m:rPr>
                  <m:sty m:val="p"/>
                </m:rPr>
                <m:t>,</m:t>
              </m:r>
              <m:r>
                <m:t>0</m:t>
              </m:r>
            </m:e>
          </m:d>
        </m:oMath>
      </m:oMathPara>
    </w:p>
    <w:p>
      <w:pPr>
        <w:bidi/>
      </w:pPr>
      <w:r>
        <w:rPr>
          <w:rtl/>
        </w:rPr>
        <w:t xml:space="preserve">حيث:</w:t>
      </w:r>
    </w:p>
    <w:p>
      <w:pPr>
        <w:numPr>
          <w:ilvl w:val="0"/>
          <w:numId w:val="1057"/>
        </w:numPr>
        <w:pStyle w:val="Compact"/>
        <w:bidi/>
      </w:pPr>
      <m:oMath>
        <m:r>
          <m:t>e</m:t>
        </m:r>
      </m:oMath>
      <w:r>
        <w:rPr>
          <w:rtl/>
        </w:rPr>
        <w:t xml:space="preserve">: بعد قطب التسطيح ع عن المركز ه في التسطيح التام، بنصف قطر الكرة واحدًا</w:t>
      </w:r>
    </w:p>
    <w:p>
      <w:pPr>
        <w:numPr>
          <w:ilvl w:val="0"/>
          <w:numId w:val="1057"/>
        </w:numPr>
        <w:pStyle w:val="Compact"/>
        <w:bidi/>
      </w:pPr>
      <m:oMath>
        <m:sSub>
          <m:e>
            <m:r>
              <m:t>R</m:t>
            </m:r>
          </m:e>
          <m:sub>
            <m:r>
              <m:t>e</m:t>
            </m:r>
          </m:sub>
        </m:sSub>
      </m:oMath>
      <w:r>
        <w:rPr>
          <w:rtl/>
        </w:rPr>
        <w:t xml:space="preserve">: نصف قطر مدار الحمل (معدل النهار) على الصفيحة</w:t>
      </w:r>
    </w:p>
    <w:p>
      <w:pPr>
        <w:numPr>
          <w:ilvl w:val="0"/>
          <w:numId w:val="1057"/>
        </w:numPr>
        <w:pStyle w:val="Compact"/>
        <w:bidi/>
      </w:pPr>
      <m:oMath>
        <m:r>
          <m:t>φ</m:t>
        </m:r>
      </m:oMath>
      <w:r>
        <w:rPr>
          <w:rtl/>
        </w:rPr>
        <w:t xml:space="preserve">: عرض البلد</w:t>
      </w:r>
    </w:p>
    <w:bookmarkEnd w:id="527"/>
    <w:bookmarkStart w:id="528" w:name="التحقق-38"/>
    <w:p>
      <w:pPr>
        <w:pStyle w:val="Heading4"/>
        <w:bidi/>
      </w:pPr>
      <w:r>
        <w:rPr>
          <w:rtl/>
        </w:rPr>
        <w:t xml:space="preserve">التحقق</w:t>
      </w:r>
    </w:p>
    <w:p>
      <w:pPr>
        <w:bidi/>
      </w:pPr>
      <w:r>
        <w:rPr>
          <w:rtl/>
        </w:rPr>
        <w:t xml:space="preserve">اجتاز الشكل ٢ من ٢ اختبارات عددية.</w:t>
      </w:r>
    </w:p>
    <w:bookmarkEnd w:id="528"/>
    <w:bookmarkEnd w:id="529"/>
    <w:bookmarkStart w:id="540" w:name="الشكل-٤١-مسطرة-الأسطرلاب-المسطري"/>
    <w:p>
      <w:pPr>
        <w:pStyle w:val="Heading3"/>
        <w:bidi/>
      </w:pPr>
      <w:r>
        <w:rPr>
          <w:rtl/>
        </w:rPr>
        <w:t xml:space="preserve">الشكل ٤١: مسطرة الأسطرلاب المسطّري</w:t>
      </w:r>
    </w:p>
    <w:p>
      <w:pPr>
        <w:pStyle w:val="Author"/>
        <w:bidi/>
      </w:pPr>
      <w:r>
        <w:rPr>
          <w:rtl/>
        </w:rPr>
        <w:t xml:space="preserve">من باب «عمل الأسطرلاب المسطّري» — «ب»، الورقة ٤٢ ظ، صفحة المصوّرة ٩٧</w:t>
      </w:r>
    </w:p>
    <w:p>
      <w:pPr>
        <w:pStyle w:val="CaptionedFigure"/>
        <w:bidi/>
      </w:pPr>
      <w:r>
        <w:drawing>
          <wp:inline>
            <wp:extent cx="2933700" cy="936287"/>
            <wp:effectExtent b="0" l="0" r="0" t="0"/>
            <wp:docPr descr="صورة الشكل في المخطوط" title="" id="531" name="Picture"/>
            <a:graphic>
              <a:graphicData uri="http://schemas.openxmlformats.org/drawingml/2006/picture">
                <pic:pic>
                  <pic:nvPicPr>
                    <pic:cNvPr descr="../figures-atlas/ms/41_0.jpg" id="532" name="Picture"/>
                    <pic:cNvPicPr>
                      <a:picLocks noChangeArrowheads="1" noChangeAspect="1"/>
                    </pic:cNvPicPr>
                  </pic:nvPicPr>
                  <pic:blipFill>
                    <a:blip r:embed="rId530"/>
                    <a:stretch>
                      <a:fillRect/>
                    </a:stretch>
                  </pic:blipFill>
                  <pic:spPr bwMode="auto">
                    <a:xfrm>
                      <a:off x="0" y="0"/>
                      <a:ext cx="2933700" cy="93628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1504144"/>
            <wp:effectExtent b="0" l="0" r="0" t="0"/>
            <wp:docPr descr="إعادة الرسم بالحساب" title="" id="534" name="Picture"/>
            <a:graphic>
              <a:graphicData uri="http://schemas.openxmlformats.org/drawingml/2006/picture">
                <pic:pic>
                  <pic:nvPicPr>
                    <pic:cNvPr descr="out/fig/41.png" id="535" name="Picture"/>
                    <pic:cNvPicPr>
                      <a:picLocks noChangeArrowheads="1" noChangeAspect="1"/>
                    </pic:cNvPicPr>
                  </pic:nvPicPr>
                  <pic:blipFill>
                    <a:blip r:embed="rId533"/>
                    <a:stretch>
                      <a:fillRect/>
                    </a:stretch>
                  </pic:blipFill>
                  <pic:spPr bwMode="auto">
                    <a:xfrm>
                      <a:off x="0" y="0"/>
                      <a:ext cx="5334000" cy="1504144"/>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37" w:name="الشرح-40"/>
    <w:p>
      <w:pPr>
        <w:pStyle w:val="Heading4"/>
        <w:bidi/>
      </w:pPr>
      <w:r>
        <w:rPr>
          <w:rtl/>
        </w:rPr>
        <w:t xml:space="preserve">الشرح</w:t>
      </w:r>
    </w:p>
    <w:p>
      <w:pPr>
        <w:bidi/>
      </w:pPr>
      <w:r>
        <w:rPr>
          <w:rtl/>
        </w:rPr>
        <w:t xml:space="preserve">عوض العنكبوت مسطرة محرّفة تدور على القطب، حرفها مارّ بالمركز، مقسوم بمدارات البروج ودرجاتها (والمدارات مرسومة متقطعة). ولما كانت البروج المتساوية الميل تقع على بعد واحد، حمل أحد نصفي الحرف الجدي إلى الجوزاء (والميل صاعد)، والنصف الآخر السرطان إلى القوس. وكل خانة مقسومة بالدرج: علامة كل درجتين، وأطول منها كل عشر.</w:t>
      </w:r>
    </w:p>
    <w:p>
      <w:pPr>
        <w:bidi/>
      </w:pPr>
      <w:r>
        <w:rPr>
          <w:rtl/>
        </w:rPr>
        <w:t xml:space="preserve">ويتبين من الشكل أن الدرج تتزاحم عند الانقلابين وتتباعد عند الاعتدالين، لأن الميل يتغير بطيئًا قرب الانقلاب.</w:t>
      </w:r>
      <w:r>
        <w:rPr>
          <w:rStyle w:val="FootnoteReference"/>
        </w:rPr>
        <w:footnoteReference w:id="536"/>
      </w:r>
    </w:p>
    <w:bookmarkEnd w:id="537"/>
    <w:bookmarkStart w:id="538" w:name="المعادلات-39"/>
    <w:p>
      <w:pPr>
        <w:pStyle w:val="Heading4"/>
        <w:bidi/>
      </w:pPr>
      <w:r>
        <w:rPr>
          <w:rtl/>
        </w:rPr>
        <w:t xml:space="preserve">المعادلات</w:t>
      </w:r>
    </w:p>
    <w:p>
      <w:pPr>
        <w:bidi/>
      </w:pPr>
      <m:oMathPara>
        <m:oMathParaPr>
          <m:jc m:val="center"/>
        </m:oMathParaPr>
        <m:oMath>
          <m:r>
            <m:t>x</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f>
            <m:fPr>
              <m:type m:val="bar"/>
            </m:fPr>
            <m:num>
              <m:r>
                <m:t>d</m:t>
              </m:r>
              <m:r>
                <m:t>δ</m:t>
              </m:r>
            </m:num>
            <m:den>
              <m:r>
                <m:t>d</m:t>
              </m:r>
              <m:r>
                <m:t>λ</m:t>
              </m:r>
            </m:den>
          </m:f>
          <m:r>
            <m:rPr>
              <m:sty m:val="p"/>
            </m:rPr>
            <m:t>=</m:t>
          </m:r>
          <m:f>
            <m:fPr>
              <m:type m:val="bar"/>
            </m:fPr>
            <m:num>
              <m:r>
                <m:rPr>
                  <m:sty m:val="p"/>
                </m:rPr>
                <m:t>sin</m:t>
              </m:r>
              <m:r>
                <m:t>ε</m:t>
              </m:r>
              <m:r>
                <m:rPr>
                  <m:sty m:val="p"/>
                </m:rPr>
                <m:t>cos</m:t>
              </m:r>
              <m:r>
                <m:t>λ</m:t>
              </m:r>
            </m:num>
            <m:den>
              <m:r>
                <m:rPr>
                  <m:sty m:val="p"/>
                </m:rPr>
                <m:t>cos</m:t>
              </m:r>
              <m:r>
                <m:t>δ</m:t>
              </m:r>
            </m:den>
          </m:f>
        </m:oMath>
      </m:oMathPara>
    </w:p>
    <w:p>
      <w:pPr>
        <w:bidi/>
      </w:pPr>
      <w:r>
        <w:rPr>
          <w:rtl/>
        </w:rPr>
        <w:t xml:space="preserve">حيث:</w:t>
      </w:r>
    </w:p>
    <w:p>
      <w:pPr>
        <w:numPr>
          <w:ilvl w:val="0"/>
          <w:numId w:val="1058"/>
        </w:numPr>
        <w:pStyle w:val="Compact"/>
        <w:bidi/>
      </w:pPr>
      <m:oMath>
        <m:r>
          <m:t>e</m:t>
        </m:r>
      </m:oMath>
      <w:r>
        <w:rPr>
          <w:rtl/>
        </w:rPr>
        <w:t xml:space="preserve">: بعد قطب التسطيح ع عن المركز ه في التسطيح التام، بنصف قطر الكرة واحدًا</w:t>
      </w:r>
    </w:p>
    <w:p>
      <w:pPr>
        <w:numPr>
          <w:ilvl w:val="0"/>
          <w:numId w:val="1058"/>
        </w:numPr>
        <w:pStyle w:val="Compact"/>
        <w:bidi/>
      </w:pPr>
      <m:oMath>
        <m:sSub>
          <m:e>
            <m:r>
              <m:t>R</m:t>
            </m:r>
          </m:e>
          <m:sub>
            <m:r>
              <m:t>e</m:t>
            </m:r>
          </m:sub>
        </m:sSub>
      </m:oMath>
      <w:r>
        <w:rPr>
          <w:rtl/>
        </w:rPr>
        <w:t xml:space="preserve">: نصف قطر مدار الحمل (معدل النهار) على الصفيحة</w:t>
      </w:r>
    </w:p>
    <w:p>
      <w:pPr>
        <w:numPr>
          <w:ilvl w:val="0"/>
          <w:numId w:val="1058"/>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58"/>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58"/>
        </w:numPr>
        <w:pStyle w:val="Compact"/>
        <w:bidi/>
      </w:pPr>
      <m:oMath>
        <m:r>
          <m:t>λ</m:t>
        </m:r>
      </m:oMath>
      <w:r>
        <w:rPr>
          <w:rtl/>
        </w:rPr>
        <w:t xml:space="preserve">: الطول من فلك البروج، من أول الحمل</w:t>
      </w:r>
    </w:p>
    <w:bookmarkEnd w:id="538"/>
    <w:bookmarkStart w:id="539" w:name="التحقق-39"/>
    <w:p>
      <w:pPr>
        <w:pStyle w:val="Heading4"/>
        <w:bidi/>
      </w:pPr>
      <w:r>
        <w:rPr>
          <w:rtl/>
        </w:rPr>
        <w:t xml:space="preserve">التحقق</w:t>
      </w:r>
    </w:p>
    <w:p>
      <w:pPr>
        <w:bidi/>
      </w:pPr>
      <w:r>
        <w:rPr>
          <w:rtl/>
        </w:rPr>
        <w:t xml:space="preserve">اجتاز الشكل ١ من ١ اختبارات عددية.</w:t>
      </w:r>
    </w:p>
    <w:bookmarkEnd w:id="539"/>
    <w:bookmarkEnd w:id="540"/>
    <w:bookmarkStart w:id="551" w:name="الشكل-٤٢-عنكبوت-الأسطرلاب-الصليبي"/>
    <w:p>
      <w:pPr>
        <w:pStyle w:val="Heading3"/>
        <w:bidi/>
      </w:pPr>
      <w:r>
        <w:rPr>
          <w:rtl/>
        </w:rPr>
        <w:t xml:space="preserve">الشكل ٤٢: عنكبوت الأسطرلاب الصليبي</w:t>
      </w:r>
    </w:p>
    <w:p>
      <w:pPr>
        <w:pStyle w:val="Author"/>
        <w:bidi/>
      </w:pPr>
      <w:r>
        <w:rPr>
          <w:rtl/>
        </w:rPr>
        <w:t xml:space="preserve">من باب «عمل الأسطرلاب الصليبي» — «ب»، الورقة ٤٣ و، صفحة المصوّرة ٩٨</w:t>
      </w:r>
    </w:p>
    <w:p>
      <w:pPr>
        <w:pStyle w:val="CaptionedFigure"/>
        <w:bidi/>
      </w:pPr>
      <w:r>
        <w:drawing>
          <wp:inline>
            <wp:extent cx="2933700" cy="3636135"/>
            <wp:effectExtent b="0" l="0" r="0" t="0"/>
            <wp:docPr descr="صورة الشكل في المخطوط" title="" id="542" name="Picture"/>
            <a:graphic>
              <a:graphicData uri="http://schemas.openxmlformats.org/drawingml/2006/picture">
                <pic:pic>
                  <pic:nvPicPr>
                    <pic:cNvPr descr="../figures-atlas/ms/42_0.jpg" id="543" name="Picture"/>
                    <pic:cNvPicPr>
                      <a:picLocks noChangeArrowheads="1" noChangeAspect="1"/>
                    </pic:cNvPicPr>
                  </pic:nvPicPr>
                  <pic:blipFill>
                    <a:blip r:embed="rId541"/>
                    <a:stretch>
                      <a:fillRect/>
                    </a:stretch>
                  </pic:blipFill>
                  <pic:spPr bwMode="auto">
                    <a:xfrm>
                      <a:off x="0" y="0"/>
                      <a:ext cx="2933700" cy="363613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3900" cy="3203218"/>
            <wp:effectExtent b="0" l="0" r="0" t="0"/>
            <wp:docPr descr="إعادة الرسم بالحساب" title="" id="545" name="Picture"/>
            <a:graphic>
              <a:graphicData uri="http://schemas.openxmlformats.org/drawingml/2006/picture">
                <pic:pic>
                  <pic:nvPicPr>
                    <pic:cNvPr descr="out/fig/42.png" id="546" name="Picture"/>
                    <pic:cNvPicPr>
                      <a:picLocks noChangeArrowheads="1" noChangeAspect="1"/>
                    </pic:cNvPicPr>
                  </pic:nvPicPr>
                  <pic:blipFill>
                    <a:blip r:embed="rId544"/>
                    <a:stretch>
                      <a:fillRect/>
                    </a:stretch>
                  </pic:blipFill>
                  <pic:spPr bwMode="auto">
                    <a:xfrm>
                      <a:off x="0" y="0"/>
                      <a:ext cx="4533900" cy="320321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48" w:name="الشرح-41"/>
    <w:p>
      <w:pPr>
        <w:pStyle w:val="Heading4"/>
        <w:bidi/>
      </w:pPr>
      <w:r>
        <w:rPr>
          <w:rtl/>
        </w:rPr>
        <w:t xml:space="preserve">الشرح</w:t>
      </w:r>
    </w:p>
    <w:p>
      <w:pPr>
        <w:bidi/>
      </w:pPr>
      <w:r>
        <w:rPr>
          <w:rtl/>
        </w:rPr>
        <w:t xml:space="preserve">عنكبوت أبي سعيد السجزي الصليبية. خط مستقيم عمود على خط نصف النهار، مماس لمدار الحمل، مقسوم بمدارات البروج والدرج. ونقاطه كلها خارج مدار الحمل:</w:t>
      </w:r>
    </w:p>
    <w:p>
      <w:pPr>
        <w:numPr>
          <w:ilvl w:val="0"/>
          <w:numId w:val="1059"/>
        </w:numPr>
        <w:pStyle w:val="Compact"/>
        <w:bidi/>
      </w:pPr>
      <w:r>
        <w:rPr>
          <w:rtl/>
        </w:rPr>
        <w:t xml:space="preserve">في أحد نصفيه تُقرأ ميولًا جنوبية بالتسطيح الشمالي: الجدي والدلو والحوت، وقرناؤها القوس والعقرب والميزان.</w:t>
      </w:r>
    </w:p>
    <w:p>
      <w:pPr>
        <w:numPr>
          <w:ilvl w:val="0"/>
          <w:numId w:val="1059"/>
        </w:numPr>
        <w:pStyle w:val="Compact"/>
        <w:bidi/>
      </w:pPr>
      <w:r>
        <w:rPr>
          <w:rtl/>
        </w:rPr>
        <w:t xml:space="preserve">وفي الآخر تُقرأ ميولًا شمالية بالتسطيح الجنوبي: الحمل والثور والجوزاء، وقرناؤها السنبلة والأسد والسرطان.</w:t>
      </w:r>
    </w:p>
    <w:p>
      <w:pPr>
        <w:bidi/>
      </w:pPr>
      <w:r>
        <w:rPr>
          <w:rtl/>
        </w:rPr>
        <w:t xml:space="preserve">والصفيحة تحمل نوعي المقنطرات. وتحت الخط شريط للدرج وشريطان لأسماء البروج. وعلى خط نصف النهار قضيب مقسوم بأجزاء الميل الكلي، وقضيب آخر يصل الخط بالفلس على القطب، فيصير الشكل كهيئة الصليب.</w:t>
      </w:r>
      <w:r>
        <w:rPr>
          <w:rStyle w:val="FootnoteReference"/>
        </w:rPr>
        <w:footnoteReference w:id="547"/>
      </w:r>
    </w:p>
    <w:bookmarkEnd w:id="548"/>
    <w:bookmarkStart w:id="549" w:name="المعادلات-40"/>
    <w:p>
      <w:pPr>
        <w:pStyle w:val="Heading4"/>
        <w:bidi/>
      </w:pPr>
      <w:r>
        <w:rPr>
          <w:rtl/>
        </w:rPr>
        <w:t xml:space="preserve">المعادلات</w:t>
      </w:r>
    </w:p>
    <w:p>
      <w:pPr>
        <w:bidi/>
      </w:pPr>
      <m:oMathPara>
        <m:oMathParaPr>
          <m:jc m:val="center"/>
        </m:oMathParaPr>
        <m:oMath>
          <m:r>
            <m:t>x</m:t>
          </m:r>
          <m:d>
            <m:dPr>
              <m:begChr m:val="("/>
              <m:endChr m:val=")"/>
              <m:sepChr m:val=""/>
              <m:grow/>
            </m:dPr>
            <m:e>
              <m:r>
                <m:t>δ</m:t>
              </m:r>
            </m:e>
          </m:d>
          <m:r>
            <m:rPr>
              <m:sty m:val="p"/>
            </m:rPr>
            <m:t>=</m:t>
          </m:r>
          <m:rad>
            <m:radPr>
              <m:degHide m:val="on"/>
            </m:radPr>
            <m:deg/>
            <m:e>
              <m:r>
                <m:t>r</m:t>
              </m:r>
              <m:sSup>
                <m:e>
                  <m:d>
                    <m:dPr>
                      <m:begChr m:val="("/>
                      <m:endChr m:val=")"/>
                      <m:sepChr m:val=""/>
                      <m:grow/>
                    </m:dPr>
                    <m:e>
                      <m:r>
                        <m:t>δ</m:t>
                      </m:r>
                    </m:e>
                  </m:d>
                </m:e>
                <m:sup>
                  <m:r>
                    <m:t>2</m:t>
                  </m:r>
                </m:sup>
              </m:sSup>
              <m:r>
                <m:rPr>
                  <m:sty m:val="p"/>
                </m:rPr>
                <m:t>−</m:t>
              </m:r>
              <m:sSubSup>
                <m:e>
                  <m:r>
                    <m:t>R</m:t>
                  </m:r>
                </m:e>
                <m:sub>
                  <m:r>
                    <m:t>e</m:t>
                  </m:r>
                </m:sub>
                <m:sup>
                  <m:r>
                    <m:t>2</m:t>
                  </m:r>
                </m:sup>
              </m:sSubSup>
            </m:e>
          </m:rad>
          <m:r>
            <m:rPr>
              <m:sty m:val="p"/>
            </m:rPr>
            <m:t>,</m:t>
          </m:r>
          <m:r>
            <m:t>  </m:t>
          </m:r>
          <m:r>
            <m:t>r</m:t>
          </m:r>
          <m:d>
            <m:dPr>
              <m:begChr m:val="("/>
              <m:endChr m:val=")"/>
              <m:sepChr m:val=""/>
              <m:grow/>
            </m:dPr>
            <m:e>
              <m:r>
                <m:t>δ</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d>
                    <m:dPr>
                      <m:begChr m:val="|"/>
                      <m:endChr m:val="|"/>
                      <m:sepChr m:val=""/>
                      <m:grow/>
                    </m:dPr>
                    <m:e>
                      <m:r>
                        <m:t>δ</m:t>
                      </m:r>
                    </m:e>
                  </m:d>
                </m:num>
                <m:den>
                  <m:r>
                    <m:t>2</m:t>
                  </m:r>
                </m:den>
              </m:f>
            </m:e>
          </m:d>
        </m:oMath>
      </m:oMathPara>
    </w:p>
    <w:p>
      <w:pPr>
        <w:bidi/>
      </w:pPr>
      <w:r>
        <w:rPr>
          <w:rtl/>
        </w:rPr>
        <w:t xml:space="preserve">حيث:</w:t>
      </w:r>
    </w:p>
    <w:p>
      <w:pPr>
        <w:numPr>
          <w:ilvl w:val="0"/>
          <w:numId w:val="1060"/>
        </w:numPr>
        <w:pStyle w:val="Compact"/>
        <w:bidi/>
      </w:pPr>
      <m:oMath>
        <m:r>
          <m:t>e</m:t>
        </m:r>
      </m:oMath>
      <w:r>
        <w:rPr>
          <w:rtl/>
        </w:rPr>
        <w:t xml:space="preserve">: بعد قطب التسطيح ع عن المركز ه في التسطيح التام، بنصف قطر الكرة واحدًا</w:t>
      </w:r>
    </w:p>
    <w:p>
      <w:pPr>
        <w:numPr>
          <w:ilvl w:val="0"/>
          <w:numId w:val="1060"/>
        </w:numPr>
        <w:pStyle w:val="Compact"/>
        <w:bidi/>
      </w:pPr>
      <m:oMath>
        <m:sSub>
          <m:e>
            <m:r>
              <m:t>R</m:t>
            </m:r>
          </m:e>
          <m:sub>
            <m:r>
              <m:t>e</m:t>
            </m:r>
          </m:sub>
        </m:sSub>
      </m:oMath>
      <w:r>
        <w:rPr>
          <w:rtl/>
        </w:rPr>
        <w:t xml:space="preserve">: نصف قطر مدار الحمل (معدل النهار) على الصفيحة</w:t>
      </w:r>
    </w:p>
    <w:p>
      <w:pPr>
        <w:numPr>
          <w:ilvl w:val="0"/>
          <w:numId w:val="1060"/>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60"/>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bookmarkEnd w:id="549"/>
    <w:bookmarkStart w:id="550" w:name="التحقق-40"/>
    <w:p>
      <w:pPr>
        <w:pStyle w:val="Heading4"/>
        <w:bidi/>
      </w:pPr>
      <w:r>
        <w:rPr>
          <w:rtl/>
        </w:rPr>
        <w:t xml:space="preserve">التحقق</w:t>
      </w:r>
    </w:p>
    <w:p>
      <w:pPr>
        <w:bidi/>
      </w:pPr>
      <w:r>
        <w:rPr>
          <w:rtl/>
        </w:rPr>
        <w:t xml:space="preserve">اجتاز الشكل ١ من ١ اختبارات عددية.</w:t>
      </w:r>
    </w:p>
    <w:bookmarkEnd w:id="550"/>
    <w:bookmarkEnd w:id="551"/>
    <w:bookmarkStart w:id="562" w:name="الشكل-٤٣-الأسطرلاب-اللولبي-للسجزي"/>
    <w:p>
      <w:pPr>
        <w:pStyle w:val="Heading3"/>
        <w:bidi/>
      </w:pPr>
      <w:r>
        <w:rPr>
          <w:rtl/>
        </w:rPr>
        <w:t xml:space="preserve">الشكل ٤٣: الأسطرلاب اللولبي للسجزي</w:t>
      </w:r>
    </w:p>
    <w:p>
      <w:pPr>
        <w:pStyle w:val="Author"/>
        <w:bidi/>
      </w:pPr>
      <w:r>
        <w:rPr>
          <w:rtl/>
        </w:rPr>
        <w:t xml:space="preserve">من باب «عمل الأسطرلاب اللولبي» — «ب»، الورقة ٤٣ ظ، صفحة المصوّرة ٩٩</w:t>
      </w:r>
    </w:p>
    <w:p>
      <w:pPr>
        <w:pStyle w:val="CaptionedFigure"/>
        <w:bidi/>
      </w:pPr>
      <w:r>
        <w:drawing>
          <wp:inline>
            <wp:extent cx="2933700" cy="3029886"/>
            <wp:effectExtent b="0" l="0" r="0" t="0"/>
            <wp:docPr descr="صورة الشكل في المخطوط" title="" id="553" name="Picture"/>
            <a:graphic>
              <a:graphicData uri="http://schemas.openxmlformats.org/drawingml/2006/picture">
                <pic:pic>
                  <pic:nvPicPr>
                    <pic:cNvPr descr="../figures-atlas/ms/43_0.jpg" id="554" name="Picture"/>
                    <pic:cNvPicPr>
                      <a:picLocks noChangeArrowheads="1" noChangeAspect="1"/>
                    </pic:cNvPicPr>
                  </pic:nvPicPr>
                  <pic:blipFill>
                    <a:blip r:embed="rId552"/>
                    <a:stretch>
                      <a:fillRect/>
                    </a:stretch>
                  </pic:blipFill>
                  <pic:spPr bwMode="auto">
                    <a:xfrm>
                      <a:off x="0" y="0"/>
                      <a:ext cx="2933700" cy="302988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0082"/>
            <wp:effectExtent b="0" l="0" r="0" t="0"/>
            <wp:docPr descr="إعادة الرسم بالحساب" title="" id="556" name="Picture"/>
            <a:graphic>
              <a:graphicData uri="http://schemas.openxmlformats.org/drawingml/2006/picture">
                <pic:pic>
                  <pic:nvPicPr>
                    <pic:cNvPr descr="out/fig/43.png" id="557" name="Picture"/>
                    <pic:cNvPicPr>
                      <a:picLocks noChangeArrowheads="1" noChangeAspect="1"/>
                    </pic:cNvPicPr>
                  </pic:nvPicPr>
                  <pic:blipFill>
                    <a:blip r:embed="rId555"/>
                    <a:stretch>
                      <a:fillRect/>
                    </a:stretch>
                  </pic:blipFill>
                  <pic:spPr bwMode="auto">
                    <a:xfrm>
                      <a:off x="0" y="0"/>
                      <a:ext cx="4050082"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59" w:name="الشرح-42"/>
    <w:p>
      <w:pPr>
        <w:pStyle w:val="Heading4"/>
        <w:bidi/>
      </w:pPr>
      <w:r>
        <w:rPr>
          <w:rtl/>
        </w:rPr>
        <w:t xml:space="preserve">الشرح</w:t>
      </w:r>
    </w:p>
    <w:p>
      <w:pPr>
        <w:bidi/>
      </w:pPr>
      <w:r>
        <w:rPr>
          <w:rtl/>
        </w:rPr>
        <w:t xml:space="preserve">مسطرة الأسطرلاب المسطّري مثنيّة على هيئة لولب، فيأخذ كل زوج من البروج المتساوية الميل ربعًا كاملًا:</w:t>
      </w:r>
    </w:p>
    <w:p>
      <w:pPr>
        <w:numPr>
          <w:ilvl w:val="0"/>
          <w:numId w:val="1061"/>
        </w:numPr>
        <w:pStyle w:val="Compact"/>
        <w:bidi/>
      </w:pPr>
      <w:r>
        <w:rPr>
          <w:rtl/>
        </w:rPr>
        <w:t xml:space="preserve">ط على نصف النهار على مدار أول الجدي، وي على خط المشرق على مدار أول الدلو. فالقوس ط ي للقوس والجدي، بين المدارين، مقسومة بالدرج بالمدارات التي بينهما.</w:t>
      </w:r>
    </w:p>
    <w:p>
      <w:pPr>
        <w:numPr>
          <w:ilvl w:val="0"/>
          <w:numId w:val="1061"/>
        </w:numPr>
        <w:pStyle w:val="Compact"/>
        <w:bidi/>
      </w:pPr>
      <w:r>
        <w:rPr>
          <w:rtl/>
        </w:rPr>
        <w:t xml:space="preserve">ي ز للعقرب والدلو، إلى مدار الحوت على نصف النهار الأسفل.</w:t>
      </w:r>
    </w:p>
    <w:p>
      <w:pPr>
        <w:numPr>
          <w:ilvl w:val="0"/>
          <w:numId w:val="1061"/>
        </w:numPr>
        <w:pStyle w:val="Compact"/>
        <w:bidi/>
      </w:pPr>
      <w:r>
        <w:rPr>
          <w:rtl/>
        </w:rPr>
        <w:t xml:space="preserve">ز د للميزان والحوت، ود ا للسنبلة والحمل، وا ب للأسد والثور، وب ج للسرطان والجوزاء.</w:t>
      </w:r>
    </w:p>
    <w:p>
      <w:pPr>
        <w:bidi/>
      </w:pPr>
      <w:r>
        <w:rPr>
          <w:rtl/>
        </w:rPr>
        <w:t xml:space="preserve">وكل ربع منها قوس الدائرة المارة بطرفيه، المماسة لمدار أوله عند ذلك الطرف، فيبقى بين المدارين.</w:t>
      </w:r>
      <w:r>
        <w:rPr>
          <w:rStyle w:val="FootnoteReference"/>
        </w:rPr>
        <w:footnoteReference w:id="558"/>
      </w:r>
    </w:p>
    <w:bookmarkEnd w:id="559"/>
    <w:bookmarkStart w:id="560" w:name="المعادلات-41"/>
    <w:p>
      <w:pPr>
        <w:pStyle w:val="Heading4"/>
        <w:bidi/>
      </w:pPr>
      <w:r>
        <w:rPr>
          <w:rtl/>
        </w:rPr>
        <w:t xml:space="preserve">المعادلات</w:t>
      </w:r>
    </w:p>
    <w:p>
      <w:pPr>
        <w:bidi/>
      </w:pPr>
      <m:oMathPara>
        <m:oMathParaPr>
          <m:jc m:val="center"/>
        </m:oMathParaPr>
        <m:oMath>
          <m:r>
            <m:t>u</m:t>
          </m:r>
          <m:r>
            <m:rPr>
              <m:sty m:val="p"/>
            </m:rPr>
            <m:t>=</m:t>
          </m:r>
          <m:f>
            <m:fPr>
              <m:type m:val="bar"/>
            </m:fPr>
            <m:num>
              <m:sSubSup>
                <m:e>
                  <m:r>
                    <m:t>r</m:t>
                  </m:r>
                </m:e>
                <m:sub>
                  <m:r>
                    <m:t>1</m:t>
                  </m:r>
                </m:sub>
                <m:sup>
                  <m:r>
                    <m:t>2</m:t>
                  </m:r>
                </m:sup>
              </m:sSubSup>
              <m:r>
                <m:rPr>
                  <m:sty m:val="p"/>
                </m:rPr>
                <m:t>−</m:t>
              </m:r>
              <m:sSubSup>
                <m:e>
                  <m:r>
                    <m:t>r</m:t>
                  </m:r>
                </m:e>
                <m:sub>
                  <m:r>
                    <m:t>2</m:t>
                  </m:r>
                </m:sub>
                <m:sup>
                  <m:r>
                    <m:t>2</m:t>
                  </m:r>
                </m:sup>
              </m:sSubSup>
            </m:num>
            <m:den>
              <m:r>
                <m:t>2</m:t>
              </m:r>
              <m:sSub>
                <m:e>
                  <m:r>
                    <m:t>r</m:t>
                  </m:r>
                </m:e>
                <m:sub>
                  <m:r>
                    <m:t>1</m:t>
                  </m:r>
                </m:sub>
              </m:sSub>
            </m:den>
          </m:f>
          <m:r>
            <m:rPr>
              <m:sty m:val="p"/>
            </m:rPr>
            <m:t>,</m:t>
          </m:r>
          <m:r>
            <m:t>  </m:t>
          </m:r>
          <m:r>
            <m:t>ρ</m:t>
          </m:r>
          <m:r>
            <m:rPr>
              <m:sty m:val="p"/>
            </m:rPr>
            <m:t>=</m:t>
          </m:r>
          <m:sSub>
            <m:e>
              <m:r>
                <m:t>r</m:t>
              </m:r>
            </m:e>
            <m:sub>
              <m:r>
                <m:t>1</m:t>
              </m:r>
            </m:sub>
          </m:sSub>
          <m:r>
            <m:rPr>
              <m:sty m:val="p"/>
            </m:rPr>
            <m:t>−</m:t>
          </m:r>
          <m:r>
            <m:t>u</m:t>
          </m:r>
        </m:oMath>
      </m:oMathPara>
    </w:p>
    <w:p>
      <w:pPr>
        <w:bidi/>
      </w:pPr>
      <m:oMathPara>
        <m:oMathParaPr>
          <m:jc m:val="center"/>
        </m:oMathParaPr>
        <m:oMath>
          <m:r>
            <m:t>ρ</m:t>
          </m:r>
          <m:d>
            <m:dPr>
              <m:begChr m:val="("/>
              <m:endChr m:val=")"/>
              <m:sepChr m:val=""/>
              <m:grow/>
            </m:dPr>
            <m:e>
              <m:r>
                <m:t>θ</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d>
                <m:dPr>
                  <m:begChr m:val="("/>
                  <m:endChr m:val=")"/>
                  <m:sepChr m:val=""/>
                  <m:grow/>
                </m:dPr>
                <m:e>
                  <m:r>
                    <m:t>θ</m:t>
                  </m:r>
                  <m:r>
                    <m:rPr>
                      <m:sty m:val="p"/>
                    </m:rPr>
                    <m:t>/</m:t>
                  </m:r>
                  <m:r>
                    <m:t>3</m:t>
                  </m:r>
                </m:e>
              </m:d>
            </m:num>
            <m:den>
              <m:r>
                <m:t>2</m:t>
              </m:r>
            </m:den>
          </m:f>
          <m:r>
            <m:t> </m:t>
          </m:r>
          <m:d>
            <m:dPr>
              <m:begChr m:val="("/>
              <m:endChr m:val=")"/>
              <m:sepChr m:val=""/>
              <m:grow/>
            </m:dPr>
            <m:e>
              <m:r>
                <m:rPr>
                  <m:nor/>
                  <m:sty m:val="p"/>
                </m:rPr>
                <m:t>Charette 2003, p. 81: the continuous spiral approximated by these arcs</m:t>
              </m:r>
            </m:e>
          </m:d>
        </m:oMath>
      </m:oMathPara>
    </w:p>
    <w:p>
      <w:pPr>
        <w:bidi/>
      </w:pPr>
      <w:r>
        <w:rPr>
          <w:rtl/>
        </w:rPr>
        <w:t xml:space="preserve">حيث:</w:t>
      </w:r>
    </w:p>
    <w:p>
      <w:pPr>
        <w:numPr>
          <w:ilvl w:val="0"/>
          <w:numId w:val="1062"/>
        </w:numPr>
        <w:pStyle w:val="Compact"/>
        <w:bidi/>
      </w:pPr>
      <m:oMath>
        <m:r>
          <m:t>e</m:t>
        </m:r>
      </m:oMath>
      <w:r>
        <w:rPr>
          <w:rtl/>
        </w:rPr>
        <w:t xml:space="preserve">: بعد قطب التسطيح ع عن المركز ه في التسطيح التام، بنصف قطر الكرة واحدًا</w:t>
      </w:r>
    </w:p>
    <w:p>
      <w:pPr>
        <w:numPr>
          <w:ilvl w:val="0"/>
          <w:numId w:val="1062"/>
        </w:numPr>
        <w:pStyle w:val="Compact"/>
        <w:bidi/>
      </w:pPr>
      <m:oMath>
        <m:sSub>
          <m:e>
            <m:r>
              <m:t>R</m:t>
            </m:r>
          </m:e>
          <m:sub>
            <m:r>
              <m:t>e</m:t>
            </m:r>
          </m:sub>
        </m:sSub>
      </m:oMath>
      <w:r>
        <w:rPr>
          <w:rtl/>
        </w:rPr>
        <w:t xml:space="preserve">: نصف قطر مدار الحمل (معدل النهار) على الصفيحة</w:t>
      </w:r>
    </w:p>
    <w:p>
      <w:pPr>
        <w:numPr>
          <w:ilvl w:val="0"/>
          <w:numId w:val="1062"/>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62"/>
        </w:numPr>
        <w:pStyle w:val="Compact"/>
        <w:bidi/>
      </w:pPr>
      <m:oMath>
        <m:r>
          <m:t>θ</m:t>
        </m:r>
      </m:oMath>
      <w:r>
        <w:rPr>
          <w:rtl/>
        </w:rPr>
        <w:t xml:space="preserve">: الزاوية في الإحداثيات القطبية على الصفيحة، تُعدّ من خط المشرق والمغرب</w:t>
      </w:r>
    </w:p>
    <w:p>
      <w:pPr>
        <w:numPr>
          <w:ilvl w:val="0"/>
          <w:numId w:val="1062"/>
        </w:numPr>
        <w:pStyle w:val="Compact"/>
        <w:bidi/>
      </w:pPr>
      <m:oMath>
        <m:r>
          <m:t>ρ</m:t>
        </m:r>
      </m:oMath>
      <w:r>
        <w:rPr>
          <w:rtl/>
        </w:rPr>
        <w:t xml:space="preserve">: نصف قطر المقنطرة (أو دائرة مرسومة)، أو البعد عن المركز في الإحداثيات القطبية،</w:t>
      </w:r>
      <w:r>
        <w:rPr>
          <w:rtl/>
        </w:rPr>
        <w:t xml:space="preserve"> </w:t>
      </w:r>
      <m:oMath>
        <m:d>
          <m:dPr>
            <m:begChr m:val="("/>
            <m:endChr m:val=")"/>
            <m:sepChr m:val=""/>
            <m:grow/>
          </m:dPr>
          <m:e>
            <m:r>
              <m:t>ρ</m:t>
            </m:r>
            <m:r>
              <m:rPr>
                <m:sty m:val="p"/>
              </m:rPr>
              <m:t>=</m:t>
            </m:r>
            <m:f>
              <m:fPr>
                <m:type m:val="bar"/>
              </m:fPr>
              <m:num>
                <m:sSub>
                  <m:e>
                    <m:r>
                      <m:t>R</m:t>
                    </m:r>
                  </m:e>
                  <m:sub>
                    <m:r>
                      <m:t>e</m:t>
                    </m:r>
                  </m:sub>
                </m:sSub>
                <m:r>
                  <m:rPr>
                    <m:sty m:val="p"/>
                  </m:rPr>
                  <m:t>cos</m:t>
                </m:r>
                <m:r>
                  <m:t>h</m:t>
                </m:r>
              </m:num>
              <m:den>
                <m:r>
                  <m:rPr>
                    <m:sty m:val="p"/>
                  </m:rPr>
                  <m:t>sin</m:t>
                </m:r>
                <m:r>
                  <m:t>φ</m:t>
                </m:r>
                <m:r>
                  <m:rPr>
                    <m:sty m:val="p"/>
                  </m:rPr>
                  <m:t>+</m:t>
                </m:r>
                <m:r>
                  <m:rPr>
                    <m:sty m:val="p"/>
                  </m:rPr>
                  <m:t>sin</m:t>
                </m:r>
                <m:r>
                  <m:t>h</m:t>
                </m:r>
              </m:den>
            </m:f>
          </m:e>
        </m:d>
      </m:oMath>
    </w:p>
    <w:bookmarkEnd w:id="560"/>
    <w:bookmarkStart w:id="561" w:name="التحقق-41"/>
    <w:p>
      <w:pPr>
        <w:pStyle w:val="Heading4"/>
        <w:bidi/>
      </w:pPr>
      <w:r>
        <w:rPr>
          <w:rtl/>
        </w:rPr>
        <w:t xml:space="preserve">التحقق</w:t>
      </w:r>
    </w:p>
    <w:p>
      <w:pPr>
        <w:bidi/>
      </w:pPr>
      <w:r>
        <w:rPr>
          <w:rtl/>
        </w:rPr>
        <w:t xml:space="preserve">اجتاز الشكل ٢ من ٢ اختبارات عددية.</w:t>
      </w:r>
    </w:p>
    <w:bookmarkEnd w:id="561"/>
    <w:bookmarkEnd w:id="562"/>
    <w:bookmarkEnd w:id="563"/>
    <w:bookmarkStart w:id="643" w:name="X64cdb1f8510b3ec971b7b5485a707a7713e48d4"/>
    <w:p>
      <w:pPr>
        <w:pStyle w:val="Heading2"/>
        <w:bidi/>
      </w:pPr>
      <w:r>
        <w:rPr>
          <w:rtl/>
        </w:rPr>
        <w:t xml:space="preserve">المسطري والكري والرصدي والمبطّخ (الأشكال ٤٤–٥١)</w:t>
      </w:r>
    </w:p>
    <w:bookmarkStart w:id="573" w:name="Xdd7eef5748b8802221c611d064624fe05102116"/>
    <w:p>
      <w:pPr>
        <w:pStyle w:val="Heading3"/>
        <w:bidi/>
      </w:pPr>
      <w:r>
        <w:rPr>
          <w:rtl/>
        </w:rPr>
        <w:t xml:space="preserve">الشكل ٤٤: استخراج مسطرة الأسطرلاب من دستور المقنطرات</w:t>
      </w:r>
    </w:p>
    <w:p>
      <w:pPr>
        <w:pStyle w:val="Author"/>
        <w:bidi/>
      </w:pPr>
      <w:r>
        <w:rPr>
          <w:rtl/>
        </w:rPr>
        <w:t xml:space="preserve">من باب «استخراج المساطر المختلفة من دستور المقنطرات» — «ب»، الورقة ٤٦ ظ، صفحة المصوّرة ١٠٥</w:t>
      </w:r>
    </w:p>
    <w:p>
      <w:pPr>
        <w:pStyle w:val="CaptionedFigure"/>
        <w:bidi/>
      </w:pPr>
      <w:r>
        <w:drawing>
          <wp:inline>
            <wp:extent cx="2933700" cy="3188323"/>
            <wp:effectExtent b="0" l="0" r="0" t="0"/>
            <wp:docPr descr="صورة الشكل في المخطوط" title="" id="565" name="Picture"/>
            <a:graphic>
              <a:graphicData uri="http://schemas.openxmlformats.org/drawingml/2006/picture">
                <pic:pic>
                  <pic:nvPicPr>
                    <pic:cNvPr descr="../figures-atlas/ms/44_0.jpg" id="566" name="Picture"/>
                    <pic:cNvPicPr>
                      <a:picLocks noChangeArrowheads="1" noChangeAspect="1"/>
                    </pic:cNvPicPr>
                  </pic:nvPicPr>
                  <pic:blipFill>
                    <a:blip r:embed="rId564"/>
                    <a:stretch>
                      <a:fillRect/>
                    </a:stretch>
                  </pic:blipFill>
                  <pic:spPr bwMode="auto">
                    <a:xfrm>
                      <a:off x="0" y="0"/>
                      <a:ext cx="2933700" cy="318832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365326" cy="3574093"/>
            <wp:effectExtent b="0" l="0" r="0" t="0"/>
            <wp:docPr descr="إعادة الرسم بالحساب" title="" id="568" name="Picture"/>
            <a:graphic>
              <a:graphicData uri="http://schemas.openxmlformats.org/drawingml/2006/picture">
                <pic:pic>
                  <pic:nvPicPr>
                    <pic:cNvPr descr="out/fig/44.png" id="569" name="Picture"/>
                    <pic:cNvPicPr>
                      <a:picLocks noChangeArrowheads="1" noChangeAspect="1"/>
                    </pic:cNvPicPr>
                  </pic:nvPicPr>
                  <pic:blipFill>
                    <a:blip r:embed="rId567"/>
                    <a:stretch>
                      <a:fillRect/>
                    </a:stretch>
                  </pic:blipFill>
                  <pic:spPr bwMode="auto">
                    <a:xfrm>
                      <a:off x="0" y="0"/>
                      <a:ext cx="3365326" cy="357409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70" w:name="الشرح-43"/>
    <w:p>
      <w:pPr>
        <w:pStyle w:val="Heading4"/>
        <w:bidi/>
      </w:pPr>
      <w:r>
        <w:rPr>
          <w:rtl/>
        </w:rPr>
        <w:t xml:space="preserve">الشرح</w:t>
      </w:r>
    </w:p>
    <w:p>
      <w:pPr>
        <w:bidi/>
      </w:pPr>
      <w:r>
        <w:rPr>
          <w:rtl/>
        </w:rPr>
        <w:t xml:space="preserve">في مربع الدستور ا ب ج د يُقسم الضلع ج د ستين، ويوصل بـ ه منتصف الضلع المقابل، وه ز العمود على ج د. ثم يؤخذ نصف قطر مدار الجدي للصفيحة المقصودة، فيُعلّم ز ح = ز ط على ج د، وه ي = ز ح وه ك = ز ط على ا ب. فيقطع ي ح وك ط الضلعين ه ج وه د على ل وم.</w:t>
      </w:r>
    </w:p>
    <w:p>
      <w:pPr>
        <w:bidi/>
      </w:pPr>
      <w:r>
        <w:rPr>
          <w:rtl/>
        </w:rPr>
        <w:t xml:space="preserve">فالخط ل م بالمثلثات المتشابهة مساوٍ لقطر مدار الجدي، مقسوم بالأشعة ستين قسمًا. فهو «مسطرة» ذلك الأسطرلاب، يُقاس عليها ما يؤخذ من الجداول من أنصاف الأقطار وأبعاد المراكز. ولم يرسم الناسخ الأشعة الستين في هذا الشكل، فتُركت.</w:t>
      </w:r>
    </w:p>
    <w:bookmarkEnd w:id="570"/>
    <w:bookmarkStart w:id="571" w:name="المعادلات-42"/>
    <w:p>
      <w:pPr>
        <w:pStyle w:val="Heading4"/>
        <w:bidi/>
      </w:pPr>
      <w:r>
        <w:rPr>
          <w:rtl/>
        </w:rPr>
        <w:t xml:space="preserve">المعادلات</w:t>
      </w:r>
    </w:p>
    <w:p>
      <w:pPr>
        <w:bidi/>
      </w:pPr>
      <m:oMathPara>
        <m:oMathParaPr>
          <m:jc m:val="center"/>
        </m:oMathParaPr>
        <m:oMath>
          <m:bar>
            <m:barPr>
              <m:pos m:val="top"/>
            </m:barPr>
            <m:e>
              <m:r>
                <m:rPr>
                  <m:sty m:val="p"/>
                </m:rPr>
                <m:t>L</m:t>
              </m:r>
              <m:r>
                <m:rPr>
                  <m:sty m:val="p"/>
                </m:rPr>
                <m:t>M</m:t>
              </m:r>
            </m:e>
          </m:bar>
          <m:r>
            <m:rPr>
              <m:sty m:val="p"/>
            </m:rPr>
            <m:t>=</m:t>
          </m:r>
          <m:r>
            <m:t>2</m:t>
          </m:r>
          <m:r>
            <m:t> </m:t>
          </m:r>
          <m:bar>
            <m:barPr>
              <m:pos m:val="top"/>
            </m:barPr>
            <m:e>
              <m:r>
                <m:rPr>
                  <m:sty m:val="p"/>
                </m:rPr>
                <m:t>Z</m:t>
              </m:r>
              <m:r>
                <m:rPr>
                  <m:sty m:val="p"/>
                </m:rPr>
                <m:t>H</m:t>
              </m:r>
            </m:e>
          </m:bar>
          <m:r>
            <m:rPr>
              <m:sty m:val="p"/>
            </m:rPr>
            <m:t>=</m:t>
          </m:r>
          <m:r>
            <m:t>2</m:t>
          </m:r>
          <m:r>
            <m:t>R</m:t>
          </m:r>
          <m:r>
            <m:rPr>
              <m:sty m:val="p"/>
            </m:rPr>
            <m:t>,</m:t>
          </m:r>
          <m:r>
            <m:t>  </m:t>
          </m:r>
          <m:bar>
            <m:barPr>
              <m:pos m:val="top"/>
            </m:barPr>
            <m:e>
              <m:r>
                <m:rPr>
                  <m:sty m:val="p"/>
                </m:rPr>
                <m:t>L</m:t>
              </m:r>
              <m:r>
                <m:rPr>
                  <m:sty m:val="p"/>
                </m:rPr>
                <m:t>M</m:t>
              </m:r>
            </m:e>
          </m:bar>
          <m:r>
            <m:rPr>
              <m:sty m:val="p"/>
            </m:rPr>
            <m:t>∥</m:t>
          </m:r>
          <m:bar>
            <m:barPr>
              <m:pos m:val="top"/>
            </m:barPr>
            <m:e>
              <m:r>
                <m:rPr>
                  <m:sty m:val="p"/>
                </m:rPr>
                <m:t>G</m:t>
              </m:r>
              <m:r>
                <m:rPr>
                  <m:sty m:val="p"/>
                </m:rPr>
                <m:t>D</m:t>
              </m:r>
            </m:e>
          </m:bar>
        </m:oMath>
      </m:oMathPara>
    </w:p>
    <w:p>
      <w:pPr>
        <w:bidi/>
      </w:pPr>
      <w:r>
        <w:rPr>
          <w:rtl/>
        </w:rPr>
        <w:t xml:space="preserve">حيث:</w:t>
      </w:r>
    </w:p>
    <w:p>
      <w:pPr>
        <w:numPr>
          <w:ilvl w:val="0"/>
          <w:numId w:val="1063"/>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p>
      <w:pPr>
        <w:numPr>
          <w:ilvl w:val="0"/>
          <w:numId w:val="1063"/>
        </w:numPr>
        <w:pStyle w:val="Compact"/>
        <w:bidi/>
      </w:pPr>
      <w:r>
        <w:rPr>
          <w:rtl/>
        </w:rPr>
        <w:t xml:space="preserve">النقاط:</w:t>
      </w:r>
      <w:r>
        <w:rPr>
          <w:rtl/>
        </w:rPr>
        <w:t xml:space="preserve"> </w:t>
      </w:r>
      <m:oMath>
        <m:r>
          <m:rPr>
            <m:sty m:val="p"/>
          </m:rPr>
          <m:t>D</m:t>
        </m:r>
      </m:oMath>
      <w:r>
        <w:rPr>
          <w:rtl/>
        </w:rPr>
        <w:t xml:space="preserve"> </w:t>
      </w:r>
      <w:r>
        <w:rPr>
          <w:rtl/>
        </w:rPr>
        <w:t xml:space="preserve">= د،</w:t>
      </w:r>
      <w:r>
        <w:rPr>
          <w:rtl/>
        </w:rPr>
        <w:t xml:space="preserve"> </w:t>
      </w:r>
      <m:oMath>
        <m:r>
          <m:rPr>
            <m:sty m:val="p"/>
          </m:rPr>
          <m:t>G</m:t>
        </m:r>
      </m:oMath>
      <w:r>
        <w:rPr>
          <w:rtl/>
        </w:rPr>
        <w:t xml:space="preserve"> </w:t>
      </w:r>
      <w:r>
        <w:rPr>
          <w:rtl/>
        </w:rPr>
        <w:t xml:space="preserve">= ج،</w:t>
      </w:r>
      <w:r>
        <w:rPr>
          <w:rtl/>
        </w:rPr>
        <w:t xml:space="preserve"> </w:t>
      </w:r>
      <m:oMath>
        <m:r>
          <m:rPr>
            <m:sty m:val="p"/>
          </m:rPr>
          <m:t>H</m:t>
        </m:r>
      </m:oMath>
      <w:r>
        <w:rPr>
          <w:rtl/>
        </w:rPr>
        <w:t xml:space="preserve"> </w:t>
      </w:r>
      <w:r>
        <w:rPr>
          <w:rtl/>
        </w:rPr>
        <w:t xml:space="preserve">= ح،</w:t>
      </w:r>
      <w:r>
        <w:rPr>
          <w:rtl/>
        </w:rPr>
        <w:t xml:space="preserve"> </w:t>
      </w:r>
      <m:oMath>
        <m:r>
          <m:rPr>
            <m:sty m:val="p"/>
          </m:rPr>
          <m:t>L</m:t>
        </m:r>
      </m:oMath>
      <w:r>
        <w:rPr>
          <w:rtl/>
        </w:rPr>
        <w:t xml:space="preserve"> </w:t>
      </w:r>
      <w:r>
        <w:rPr>
          <w:rtl/>
        </w:rPr>
        <w:t xml:space="preserve">= ل،</w:t>
      </w:r>
      <w:r>
        <w:rPr>
          <w:rtl/>
        </w:rPr>
        <w:t xml:space="preserve"> </w:t>
      </w:r>
      <m:oMath>
        <m:r>
          <m:rPr>
            <m:sty m:val="p"/>
          </m:rPr>
          <m:t>M</m:t>
        </m:r>
      </m:oMath>
      <w:r>
        <w:rPr>
          <w:rtl/>
        </w:rPr>
        <w:t xml:space="preserve"> </w:t>
      </w:r>
      <w:r>
        <w:rPr>
          <w:rtl/>
        </w:rPr>
        <w:t xml:space="preserve">= م،</w:t>
      </w:r>
      <w:r>
        <w:rPr>
          <w:rtl/>
        </w:rPr>
        <w:t xml:space="preserve"> </w:t>
      </w:r>
      <m:oMath>
        <m:r>
          <m:rPr>
            <m:sty m:val="p"/>
          </m:rPr>
          <m:t>Z</m:t>
        </m:r>
      </m:oMath>
      <w:r>
        <w:rPr>
          <w:rtl/>
        </w:rPr>
        <w:t xml:space="preserve"> </w:t>
      </w:r>
      <w:r>
        <w:rPr>
          <w:rtl/>
        </w:rPr>
        <w:t xml:space="preserve">= ز</w:t>
      </w:r>
    </w:p>
    <w:bookmarkEnd w:id="571"/>
    <w:bookmarkStart w:id="572" w:name="التحقق-42"/>
    <w:p>
      <w:pPr>
        <w:pStyle w:val="Heading4"/>
        <w:bidi/>
      </w:pPr>
      <w:r>
        <w:rPr>
          <w:rtl/>
        </w:rPr>
        <w:t xml:space="preserve">التحقق</w:t>
      </w:r>
    </w:p>
    <w:p>
      <w:pPr>
        <w:bidi/>
      </w:pPr>
      <w:r>
        <w:rPr>
          <w:rtl/>
        </w:rPr>
        <w:t xml:space="preserve">اجتاز الشكل ٢ من ٢ اختبارات عددية.</w:t>
      </w:r>
    </w:p>
    <w:bookmarkEnd w:id="572"/>
    <w:bookmarkEnd w:id="573"/>
    <w:bookmarkStart w:id="584" w:name="Xebcfabd546265f62c5d44776c5feab23f72d8d6"/>
    <w:p>
      <w:pPr>
        <w:pStyle w:val="Heading3"/>
        <w:bidi/>
      </w:pPr>
      <w:r>
        <w:rPr>
          <w:rtl/>
        </w:rPr>
        <w:t xml:space="preserve">الشكل ٤٥: استخراج قطر الكرة لعمل الأسطرلاب الكري</w:t>
      </w:r>
    </w:p>
    <w:p>
      <w:pPr>
        <w:pStyle w:val="Author"/>
        <w:bidi/>
      </w:pPr>
      <w:r>
        <w:rPr>
          <w:rtl/>
        </w:rPr>
        <w:t xml:space="preserve">من باب «صنعة الأسطرلاب ذي العنكبوت وغيره (الكري)» — «ب»، الورقة ٥٠ و، صفحة المصوّرة ١١٢</w:t>
      </w:r>
    </w:p>
    <w:p>
      <w:pPr>
        <w:pStyle w:val="CaptionedFigure"/>
        <w:bidi/>
      </w:pPr>
      <w:r>
        <w:drawing>
          <wp:inline>
            <wp:extent cx="2933700" cy="1938337"/>
            <wp:effectExtent b="0" l="0" r="0" t="0"/>
            <wp:docPr descr="صورة الشكل في المخطوط" title="" id="575" name="Picture"/>
            <a:graphic>
              <a:graphicData uri="http://schemas.openxmlformats.org/drawingml/2006/picture">
                <pic:pic>
                  <pic:nvPicPr>
                    <pic:cNvPr descr="../figures-atlas/ms/45_0.jpg" id="576" name="Picture"/>
                    <pic:cNvPicPr>
                      <a:picLocks noChangeArrowheads="1" noChangeAspect="1"/>
                    </pic:cNvPicPr>
                  </pic:nvPicPr>
                  <pic:blipFill>
                    <a:blip r:embed="rId574"/>
                    <a:stretch>
                      <a:fillRect/>
                    </a:stretch>
                  </pic:blipFill>
                  <pic:spPr bwMode="auto">
                    <a:xfrm>
                      <a:off x="0" y="0"/>
                      <a:ext cx="2933700" cy="193833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3900" cy="2234237"/>
            <wp:effectExtent b="0" l="0" r="0" t="0"/>
            <wp:docPr descr="إعادة الرسم بالحساب" title="" id="578" name="Picture"/>
            <a:graphic>
              <a:graphicData uri="http://schemas.openxmlformats.org/drawingml/2006/picture">
                <pic:pic>
                  <pic:nvPicPr>
                    <pic:cNvPr descr="out/fig/45.png" id="579" name="Picture"/>
                    <pic:cNvPicPr>
                      <a:picLocks noChangeArrowheads="1" noChangeAspect="1"/>
                    </pic:cNvPicPr>
                  </pic:nvPicPr>
                  <pic:blipFill>
                    <a:blip r:embed="rId577"/>
                    <a:stretch>
                      <a:fillRect/>
                    </a:stretch>
                  </pic:blipFill>
                  <pic:spPr bwMode="auto">
                    <a:xfrm>
                      <a:off x="0" y="0"/>
                      <a:ext cx="4533900" cy="223423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81" w:name="الشرح-44"/>
    <w:p>
      <w:pPr>
        <w:pStyle w:val="Heading4"/>
        <w:bidi/>
      </w:pPr>
      <w:r>
        <w:rPr>
          <w:rtl/>
        </w:rPr>
        <w:t xml:space="preserve">الشرح</w:t>
      </w:r>
    </w:p>
    <w:p>
      <w:pPr>
        <w:bidi/>
      </w:pPr>
      <w:r>
        <w:rPr>
          <w:rtl/>
        </w:rPr>
        <w:t xml:space="preserve">طريق ثاوذوسيوس في «الأكر» (المقالة الأولى، الشكلان ١٩ و٢٠) لمعرفة قطر كرة مصمتة. يُرسم على الكرة حول القطب ه دائرة ج د ز بفتحة ما ه ج، وتُعلّم عليها ثلاث نقاط ج د ز. وفي يمين الشكل الكرة كما تُرى من فوق ه.</w:t>
      </w:r>
    </w:p>
    <w:p>
      <w:pPr>
        <w:bidi/>
      </w:pPr>
      <w:r>
        <w:rPr>
          <w:rtl/>
        </w:rPr>
        <w:t xml:space="preserve">ثم يُعمل في السطح مثلث ج د ز من الأوتار الثلاثة. ويُقام على د ج عمود عند ج، وعلى د ز عمود عند ز، فيلتقيان على ط، فيكون د ط قطر الدائرة الصغيرة. ثم يُدار على د وعلى ط ببعد ه ج، فيتقاطعان على ك. ويُقام على ك د عمود عند د، وعلى ك ط عمود عند ط، فيلتقيان على ل. فـ ك ل قطر الكرة. والفتحة في الشكل خمسون جزءًا من القوس.</w:t>
      </w:r>
      <w:r>
        <w:rPr>
          <w:rStyle w:val="FootnoteReference"/>
        </w:rPr>
        <w:footnoteReference w:id="580"/>
      </w:r>
    </w:p>
    <w:bookmarkEnd w:id="581"/>
    <w:bookmarkStart w:id="582" w:name="المعادلات-43"/>
    <w:p>
      <w:pPr>
        <w:pStyle w:val="Heading4"/>
        <w:bidi/>
      </w:pPr>
      <w:r>
        <w:rPr>
          <w:rtl/>
        </w:rPr>
        <w:t xml:space="preserve">المعادلات</w:t>
      </w:r>
    </w:p>
    <w:p>
      <w:pPr>
        <w:bidi/>
      </w:pPr>
      <m:oMathPara>
        <m:oMathParaPr>
          <m:jc m:val="center"/>
        </m:oMathParaPr>
        <m:oMath>
          <m:bar>
            <m:barPr>
              <m:pos m:val="top"/>
            </m:barPr>
            <m:e>
              <m:r>
                <m:rPr>
                  <m:sty m:val="p"/>
                </m:rPr>
                <m:t>D</m:t>
              </m:r>
              <m:r>
                <m:rPr>
                  <m:sty m:val="p"/>
                </m:rPr>
                <m:t>T</m:t>
              </m:r>
            </m:e>
          </m:bar>
          <m:r>
            <m:rPr>
              <m:sty m:val="p"/>
            </m:rPr>
            <m:t>=</m:t>
          </m:r>
          <m:r>
            <m:t>2</m:t>
          </m:r>
          <m:r>
            <m:t>R</m:t>
          </m:r>
          <m:r>
            <m:rPr>
              <m:sty m:val="p"/>
            </m:rPr>
            <m:t>sin</m:t>
          </m:r>
          <m:r>
            <m:t>θ</m:t>
          </m:r>
          <m:r>
            <m:rPr>
              <m:sty m:val="p"/>
            </m:rPr>
            <m:t>,</m:t>
          </m:r>
          <m:r>
            <m:t>  </m:t>
          </m:r>
          <m:bar>
            <m:barPr>
              <m:pos m:val="top"/>
            </m:barPr>
            <m:e>
              <m:r>
                <m:rPr>
                  <m:sty m:val="p"/>
                </m:rPr>
                <m:t>E</m:t>
              </m:r>
              <m:r>
                <m:rPr>
                  <m:sty m:val="p"/>
                </m:rPr>
                <m:t>G</m:t>
              </m:r>
            </m:e>
          </m:bar>
          <m:r>
            <m:rPr>
              <m:sty m:val="p"/>
            </m:rPr>
            <m:t>=</m:t>
          </m:r>
          <m:r>
            <m:t>2</m:t>
          </m:r>
          <m:r>
            <m:t>R</m:t>
          </m:r>
          <m:r>
            <m:rPr>
              <m:sty m:val="p"/>
            </m:rPr>
            <m:t>sin</m:t>
          </m:r>
          <m:f>
            <m:fPr>
              <m:type m:val="lin"/>
            </m:fPr>
            <m:num>
              <m:r>
                <m:t>θ</m:t>
              </m:r>
            </m:num>
            <m:den>
              <m:r>
                <m:t>2</m:t>
              </m:r>
            </m:den>
          </m:f>
          <m:r>
            <m:rPr>
              <m:sty m:val="p"/>
            </m:rPr>
            <m:t>,</m:t>
          </m:r>
          <m:r>
            <m:t>  </m:t>
          </m:r>
          <m:bar>
            <m:barPr>
              <m:pos m:val="top"/>
            </m:barPr>
            <m:e>
              <m:r>
                <m:rPr>
                  <m:sty m:val="p"/>
                </m:rPr>
                <m:t>K</m:t>
              </m:r>
              <m:r>
                <m:rPr>
                  <m:sty m:val="p"/>
                </m:rPr>
                <m:t>L</m:t>
              </m:r>
            </m:e>
          </m:bar>
          <m:r>
            <m:rPr>
              <m:sty m:val="p"/>
            </m:rPr>
            <m:t>=</m:t>
          </m:r>
          <m:r>
            <m:t>2</m:t>
          </m:r>
          <m:r>
            <m:t>R</m:t>
          </m:r>
        </m:oMath>
      </m:oMathPara>
    </w:p>
    <w:p>
      <w:pPr>
        <w:bidi/>
      </w:pPr>
      <w:r>
        <w:rPr>
          <w:rtl/>
        </w:rPr>
        <w:t xml:space="preserve">حيث:</w:t>
      </w:r>
    </w:p>
    <w:p>
      <w:pPr>
        <w:numPr>
          <w:ilvl w:val="0"/>
          <w:numId w:val="1064"/>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p>
      <w:pPr>
        <w:numPr>
          <w:ilvl w:val="0"/>
          <w:numId w:val="1064"/>
        </w:numPr>
        <w:pStyle w:val="Compact"/>
        <w:bidi/>
      </w:pPr>
      <m:oMath>
        <m:r>
          <m:t>θ</m:t>
        </m:r>
      </m:oMath>
      <w:r>
        <w:rPr>
          <w:rtl/>
        </w:rPr>
        <w:t xml:space="preserve">: الزاوية في الإحداثيات القطبية على الصفيحة، تُعدّ من خط المشرق والمغرب</w:t>
      </w:r>
    </w:p>
    <w:p>
      <w:pPr>
        <w:numPr>
          <w:ilvl w:val="0"/>
          <w:numId w:val="1064"/>
        </w:numPr>
        <w:pStyle w:val="Compact"/>
        <w:bidi/>
      </w:pPr>
      <w:r>
        <w:rPr>
          <w:rtl/>
        </w:rPr>
        <w:t xml:space="preserve">النقاط:</w:t>
      </w:r>
      <w:r>
        <w:rPr>
          <w:rtl/>
        </w:rPr>
        <w:t xml:space="preserve"> </w:t>
      </w:r>
      <m:oMath>
        <m:r>
          <m:rPr>
            <m:sty m:val="p"/>
          </m:rPr>
          <m:t>D</m:t>
        </m:r>
      </m:oMath>
      <w:r>
        <w:rPr>
          <w:rtl/>
        </w:rPr>
        <w:t xml:space="preserve"> </w:t>
      </w:r>
      <w:r>
        <w:rPr>
          <w:rtl/>
        </w:rPr>
        <w:t xml:space="preserve">= د،</w:t>
      </w:r>
      <w:r>
        <w:rPr>
          <w:rtl/>
        </w:rPr>
        <w:t xml:space="preserve"> </w:t>
      </w:r>
      <m:oMath>
        <m:r>
          <m:rPr>
            <m:sty m:val="p"/>
          </m:rPr>
          <m:t>E</m:t>
        </m:r>
      </m:oMath>
      <w:r>
        <w:rPr>
          <w:rtl/>
        </w:rPr>
        <w:t xml:space="preserve"> </w:t>
      </w:r>
      <w:r>
        <w:rPr>
          <w:rtl/>
        </w:rPr>
        <w:t xml:space="preserve">= ه،</w:t>
      </w:r>
      <w:r>
        <w:rPr>
          <w:rtl/>
        </w:rPr>
        <w:t xml:space="preserve"> </w:t>
      </w:r>
      <m:oMath>
        <m:r>
          <m:rPr>
            <m:sty m:val="p"/>
          </m:rPr>
          <m:t>G</m:t>
        </m:r>
      </m:oMath>
      <w:r>
        <w:rPr>
          <w:rtl/>
        </w:rPr>
        <w:t xml:space="preserve"> </w:t>
      </w:r>
      <w:r>
        <w:rPr>
          <w:rtl/>
        </w:rPr>
        <w:t xml:space="preserve">= ج،</w:t>
      </w:r>
      <w:r>
        <w:rPr>
          <w:rtl/>
        </w:rPr>
        <w:t xml:space="preserve"> </w:t>
      </w:r>
      <m:oMath>
        <m:r>
          <m:rPr>
            <m:sty m:val="p"/>
          </m:rPr>
          <m:t>K</m:t>
        </m:r>
      </m:oMath>
      <w:r>
        <w:rPr>
          <w:rtl/>
        </w:rPr>
        <w:t xml:space="preserve"> </w:t>
      </w:r>
      <w:r>
        <w:rPr>
          <w:rtl/>
        </w:rPr>
        <w:t xml:space="preserve">= ك،</w:t>
      </w:r>
      <w:r>
        <w:rPr>
          <w:rtl/>
        </w:rPr>
        <w:t xml:space="preserve"> </w:t>
      </w:r>
      <m:oMath>
        <m:r>
          <m:rPr>
            <m:sty m:val="p"/>
          </m:rPr>
          <m:t>L</m:t>
        </m:r>
      </m:oMath>
      <w:r>
        <w:rPr>
          <w:rtl/>
        </w:rPr>
        <w:t xml:space="preserve"> </w:t>
      </w:r>
      <w:r>
        <w:rPr>
          <w:rtl/>
        </w:rPr>
        <w:t xml:space="preserve">= ل،</w:t>
      </w:r>
      <w:r>
        <w:rPr>
          <w:rtl/>
        </w:rPr>
        <w:t xml:space="preserve"> </w:t>
      </w:r>
      <m:oMath>
        <m:r>
          <m:rPr>
            <m:sty m:val="p"/>
          </m:rPr>
          <m:t>T</m:t>
        </m:r>
      </m:oMath>
      <w:r>
        <w:rPr>
          <w:rtl/>
        </w:rPr>
        <w:t xml:space="preserve"> </w:t>
      </w:r>
      <w:r>
        <w:rPr>
          <w:rtl/>
        </w:rPr>
        <w:t xml:space="preserve">= ط</w:t>
      </w:r>
    </w:p>
    <w:bookmarkEnd w:id="582"/>
    <w:bookmarkStart w:id="583" w:name="التحقق-43"/>
    <w:p>
      <w:pPr>
        <w:pStyle w:val="Heading4"/>
        <w:bidi/>
      </w:pPr>
      <w:r>
        <w:rPr>
          <w:rtl/>
        </w:rPr>
        <w:t xml:space="preserve">التحقق</w:t>
      </w:r>
    </w:p>
    <w:p>
      <w:pPr>
        <w:bidi/>
      </w:pPr>
      <w:r>
        <w:rPr>
          <w:rtl/>
        </w:rPr>
        <w:t xml:space="preserve">اجتاز الشكل ٢ من ٢ اختبارات عددية.</w:t>
      </w:r>
    </w:p>
    <w:bookmarkEnd w:id="583"/>
    <w:bookmarkEnd w:id="584"/>
    <w:bookmarkStart w:id="593" w:name="X7b78e0c96e3eca960ad5c3734db6cc5b29ae0e7"/>
    <w:p>
      <w:pPr>
        <w:pStyle w:val="Heading3"/>
        <w:bidi/>
      </w:pPr>
      <w:r>
        <w:rPr>
          <w:rtl/>
        </w:rPr>
        <w:t xml:space="preserve">الشكل ٤٦: الأسطرلاب الرصدي: الحجرة والحلقة المتحركة ونصف الحلقة</w:t>
      </w:r>
    </w:p>
    <w:p>
      <w:pPr>
        <w:pStyle w:val="Author"/>
        <w:bidi/>
      </w:pPr>
      <w:r>
        <w:rPr>
          <w:rtl/>
        </w:rPr>
        <w:t xml:space="preserve">من باب «عمل الأسطرلاب الملقب بالرصدي» — «ب»، الورقة ٥٣ و، صفحة المصوّرة ١١٨</w:t>
      </w:r>
    </w:p>
    <w:p>
      <w:pPr>
        <w:pStyle w:val="CaptionedFigure"/>
        <w:bidi/>
      </w:pPr>
      <w:r>
        <w:drawing>
          <wp:inline>
            <wp:extent cx="2933700" cy="3435517"/>
            <wp:effectExtent b="0" l="0" r="0" t="0"/>
            <wp:docPr descr="صورة الشكل في المخطوط" title="" id="586" name="Picture"/>
            <a:graphic>
              <a:graphicData uri="http://schemas.openxmlformats.org/drawingml/2006/picture">
                <pic:pic>
                  <pic:nvPicPr>
                    <pic:cNvPr descr="../figures-atlas/ms/46_0.jpg" id="587" name="Picture"/>
                    <pic:cNvPicPr>
                      <a:picLocks noChangeArrowheads="1" noChangeAspect="1"/>
                    </pic:cNvPicPr>
                  </pic:nvPicPr>
                  <pic:blipFill>
                    <a:blip r:embed="rId585"/>
                    <a:stretch>
                      <a:fillRect/>
                    </a:stretch>
                  </pic:blipFill>
                  <pic:spPr bwMode="auto">
                    <a:xfrm>
                      <a:off x="0" y="0"/>
                      <a:ext cx="2933700" cy="343551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49457" cy="4334005"/>
            <wp:effectExtent b="0" l="0" r="0" t="0"/>
            <wp:docPr descr="إعادة الرسم بالحساب" title="" id="589" name="Picture"/>
            <a:graphic>
              <a:graphicData uri="http://schemas.openxmlformats.org/drawingml/2006/picture">
                <pic:pic>
                  <pic:nvPicPr>
                    <pic:cNvPr descr="out/fig/46.png" id="590" name="Picture"/>
                    <pic:cNvPicPr>
                      <a:picLocks noChangeArrowheads="1" noChangeAspect="1"/>
                    </pic:cNvPicPr>
                  </pic:nvPicPr>
                  <pic:blipFill>
                    <a:blip r:embed="rId588"/>
                    <a:stretch>
                      <a:fillRect/>
                    </a:stretch>
                  </pic:blipFill>
                  <pic:spPr bwMode="auto">
                    <a:xfrm>
                      <a:off x="0" y="0"/>
                      <a:ext cx="3749457" cy="433400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91" w:name="الشرح-45"/>
    <w:p>
      <w:pPr>
        <w:pStyle w:val="Heading4"/>
        <w:bidi/>
      </w:pPr>
      <w:r>
        <w:rPr>
          <w:rtl/>
        </w:rPr>
        <w:t xml:space="preserve">الشرح</w:t>
      </w:r>
    </w:p>
    <w:p>
      <w:pPr>
        <w:bidi/>
      </w:pPr>
      <w:r>
        <w:rPr>
          <w:rtl/>
        </w:rPr>
        <w:t xml:space="preserve">الحجرة بكرسيّها، ولا أم لها. ربعاها الأعليان مرقومان بالجُمَّل من الكرسي. وفي داخلها</w:t>
      </w:r>
      <w:r>
        <w:rPr>
          <w:rtl/>
        </w:rPr>
        <w:t xml:space="preserve"> </w:t>
      </w:r>
      <w:r>
        <w:rPr>
          <w:rtl/>
          <w:bCs/>
          <w:b/>
        </w:rPr>
        <w:t xml:space="preserve">حلقة متحركة</w:t>
      </w:r>
      <w:r>
        <w:rPr>
          <w:rtl/>
        </w:rPr>
        <w:t xml:space="preserve"> </w:t>
      </w:r>
      <w:r>
        <w:rPr>
          <w:rtl/>
        </w:rPr>
        <w:t xml:space="preserve">لا تدور إلا في الحجرة، مقسومة بثلاثمائة وستين، مرقومة من اليمين مارًّا بالعروة إلى اليسار. و</w:t>
      </w:r>
      <w:r>
        <w:rPr>
          <w:rtl/>
          <w:bCs/>
          <w:b/>
        </w:rPr>
        <w:t xml:space="preserve">نصف حلقة</w:t>
      </w:r>
      <w:r>
        <w:rPr>
          <w:rtl/>
        </w:rPr>
        <w:t xml:space="preserve"> </w:t>
      </w:r>
      <w:r>
        <w:rPr>
          <w:rtl/>
        </w:rPr>
        <w:t xml:space="preserve">مقسوم بمائة وثمانين، مرقوم من وسطه إلى الطرفين، منصوب على الحلقة على زوايا قائمة. وقد رُسم مطويًّا إلى سطح الحلقة كما في المخطوط.</w:t>
      </w:r>
    </w:p>
    <w:bookmarkEnd w:id="591"/>
    <w:bookmarkStart w:id="592" w:name="التحقق-44"/>
    <w:p>
      <w:pPr>
        <w:pStyle w:val="Heading4"/>
        <w:bidi/>
      </w:pPr>
      <w:r>
        <w:rPr>
          <w:rtl/>
        </w:rPr>
        <w:t xml:space="preserve">التحقق</w:t>
      </w:r>
    </w:p>
    <w:p>
      <w:pPr>
        <w:bidi/>
      </w:pPr>
      <w:r>
        <w:rPr>
          <w:rtl/>
        </w:rPr>
        <w:t xml:space="preserve">اجتاز الشكل ١ من ١ اختبارات عددية.</w:t>
      </w:r>
    </w:p>
    <w:bookmarkEnd w:id="592"/>
    <w:bookmarkEnd w:id="593"/>
    <w:bookmarkStart w:id="603" w:name="الشكل-٤٧-وجها-صفيحة-الأسطرلاب-الرصدي"/>
    <w:p>
      <w:pPr>
        <w:pStyle w:val="Heading3"/>
        <w:bidi/>
      </w:pPr>
      <w:r>
        <w:rPr>
          <w:rtl/>
        </w:rPr>
        <w:t xml:space="preserve">الشكل ٤٧: وجها صفيحة الأسطرلاب الرصدي</w:t>
      </w:r>
    </w:p>
    <w:p>
      <w:pPr>
        <w:pStyle w:val="Author"/>
        <w:bidi/>
      </w:pPr>
      <w:r>
        <w:rPr>
          <w:rtl/>
        </w:rPr>
        <w:t xml:space="preserve">من باب «عمل الأسطرلاب الملقب بالرصدي» — «ب»، الورقة ٥٤ ظ، صفحة المصوّرة ١٢١</w:t>
      </w:r>
    </w:p>
    <w:p>
      <w:pPr>
        <w:pStyle w:val="CaptionedFigure"/>
        <w:bidi/>
      </w:pPr>
      <w:r>
        <w:drawing>
          <wp:inline>
            <wp:extent cx="2933700" cy="1643883"/>
            <wp:effectExtent b="0" l="0" r="0" t="0"/>
            <wp:docPr descr="صورة الشكل في المخطوط" title="" id="595" name="Picture"/>
            <a:graphic>
              <a:graphicData uri="http://schemas.openxmlformats.org/drawingml/2006/picture">
                <pic:pic>
                  <pic:nvPicPr>
                    <pic:cNvPr descr="../figures-atlas/ms/47_0.jpg" id="596" name="Picture"/>
                    <pic:cNvPicPr>
                      <a:picLocks noChangeArrowheads="1" noChangeAspect="1"/>
                    </pic:cNvPicPr>
                  </pic:nvPicPr>
                  <pic:blipFill>
                    <a:blip r:embed="rId594"/>
                    <a:stretch>
                      <a:fillRect/>
                    </a:stretch>
                  </pic:blipFill>
                  <pic:spPr bwMode="auto">
                    <a:xfrm>
                      <a:off x="0" y="0"/>
                      <a:ext cx="2933700" cy="164388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538051"/>
            <wp:effectExtent b="0" l="0" r="0" t="0"/>
            <wp:docPr descr="إعادة الرسم بالحساب" title="" id="598" name="Picture"/>
            <a:graphic>
              <a:graphicData uri="http://schemas.openxmlformats.org/drawingml/2006/picture">
                <pic:pic>
                  <pic:nvPicPr>
                    <pic:cNvPr descr="out/fig/47.png" id="599" name="Picture"/>
                    <pic:cNvPicPr>
                      <a:picLocks noChangeArrowheads="1" noChangeAspect="1"/>
                    </pic:cNvPicPr>
                  </pic:nvPicPr>
                  <pic:blipFill>
                    <a:blip r:embed="rId597"/>
                    <a:stretch>
                      <a:fillRect/>
                    </a:stretch>
                  </pic:blipFill>
                  <pic:spPr bwMode="auto">
                    <a:xfrm>
                      <a:off x="0" y="0"/>
                      <a:ext cx="5067300" cy="253805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00" w:name="الشرح-46"/>
    <w:p>
      <w:pPr>
        <w:pStyle w:val="Heading4"/>
        <w:bidi/>
      </w:pPr>
      <w:r>
        <w:rPr>
          <w:rtl/>
        </w:rPr>
        <w:t xml:space="preserve">الشرح</w:t>
      </w:r>
    </w:p>
    <w:p>
      <w:pPr>
        <w:bidi/>
      </w:pPr>
      <w:r>
        <w:rPr>
          <w:rtl/>
          <w:bCs/>
          <w:b/>
        </w:rPr>
        <w:t xml:space="preserve">الوجه الأول</w:t>
      </w:r>
      <w:r>
        <w:rPr>
          <w:rtl/>
        </w:rPr>
        <w:t xml:space="preserve"> </w:t>
      </w:r>
      <w:r>
        <w:rPr>
          <w:rtl/>
        </w:rPr>
        <w:t xml:space="preserve">(يمينًا): المحيط مقسوم بالدرج ومرقوم من طرفي القطر الأفقي (صفر) إلى تسعين. ومن الطرف الذي يمثل آخر الحوت وأول الحمل تُعدّ ميول درجات المنطقة على المحيط، البروج الشمالية نحو جهة «الشمال» والجنوبية نحو «الجنوب»، ومثل ذلك من الطرف الآخر (الميزان). ولكل كوكب ثابت خط من المركز إلى نقطة المحيط التي على ميله.</w:t>
      </w:r>
    </w:p>
    <w:p>
      <w:pPr>
        <w:bidi/>
      </w:pPr>
      <w:r>
        <w:rPr>
          <w:rtl/>
          <w:bCs/>
          <w:b/>
        </w:rPr>
        <w:t xml:space="preserve">الوجه الثاني</w:t>
      </w:r>
      <w:r>
        <w:rPr>
          <w:rtl/>
        </w:rPr>
        <w:t xml:space="preserve"> </w:t>
      </w:r>
      <w:r>
        <w:rPr>
          <w:rtl/>
        </w:rPr>
        <w:t xml:space="preserve">(يسارًا): مدارات الجدي والحمل والسرطان وقرص صغير في الوسط. والنصف الأسفل مقسوم بخطوط مستقيمة (كل تسعة أجزاء هنا)، كل منها نصف نهار أسفل لأفق، وخط مشرق ومغرب لأفق آخر.</w:t>
      </w:r>
    </w:p>
    <w:bookmarkEnd w:id="600"/>
    <w:bookmarkStart w:id="601" w:name="المعادلات-44"/>
    <w:p>
      <w:pPr>
        <w:pStyle w:val="Heading4"/>
        <w:bidi/>
      </w:pPr>
      <w:r>
        <w:rPr>
          <w:rtl/>
        </w:rPr>
        <w:t xml:space="preserve">المعادلات</w:t>
      </w:r>
    </w:p>
    <w:p>
      <w:pPr>
        <w:bidi/>
      </w:pPr>
      <m:oMathPara>
        <m:oMathParaPr>
          <m:jc m:val="center"/>
        </m:oMathParaPr>
        <m:oMath>
          <m:sSub>
            <m:e>
              <m:r>
                <m:t>θ</m:t>
              </m:r>
            </m:e>
            <m:sub>
              <m:r>
                <m:rPr>
                  <m:sty m:val="p"/>
                </m:rPr>
                <m:t>⋆</m:t>
              </m:r>
            </m:sub>
          </m:sSub>
          <m:r>
            <m:rPr>
              <m:sty m:val="p"/>
            </m:rPr>
            <m:t>=</m:t>
          </m:r>
          <m:sSub>
            <m:e>
              <m:r>
                <m:t>δ</m:t>
              </m:r>
            </m:e>
            <m:sub>
              <m:r>
                <m:rPr>
                  <m:sty m:val="p"/>
                </m:rPr>
                <m:t>⋆</m:t>
              </m:r>
            </m:sub>
          </m:sSub>
        </m:oMath>
      </m:oMathPara>
    </w:p>
    <w:p>
      <w:pPr>
        <w:bidi/>
      </w:pPr>
      <w:r>
        <w:rPr>
          <w:rtl/>
        </w:rPr>
        <w:t xml:space="preserve">حيث:</w:t>
      </w:r>
    </w:p>
    <w:p>
      <w:pPr>
        <w:numPr>
          <w:ilvl w:val="0"/>
          <w:numId w:val="1065"/>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65"/>
        </w:numPr>
        <w:pStyle w:val="Compact"/>
        <w:bidi/>
      </w:pPr>
      <m:oMath>
        <m:r>
          <m:t>θ</m:t>
        </m:r>
      </m:oMath>
      <w:r>
        <w:rPr>
          <w:rtl/>
        </w:rPr>
        <w:t xml:space="preserve">: الزاوية في الإحداثيات القطبية على الصفيحة، تُعدّ من خط المشرق والمغرب</w:t>
      </w:r>
    </w:p>
    <w:p>
      <w:pPr>
        <w:numPr>
          <w:ilvl w:val="0"/>
          <w:numId w:val="1065"/>
        </w:numPr>
        <w:pStyle w:val="Compact"/>
        <w:bidi/>
      </w:pPr>
      <m:oMath>
        <m:r>
          <m:rPr>
            <m:sty m:val="p"/>
          </m:rPr>
          <m:t>⋆</m:t>
        </m:r>
      </m:oMath>
      <w:r>
        <w:rPr>
          <w:rtl/>
        </w:rPr>
        <w:t xml:space="preserve">: الكوكب الثابت، ويُعلَّم به ما يخصّه:</w:t>
      </w:r>
      <w:r>
        <w:rPr>
          <w:rtl/>
        </w:rPr>
        <w:t xml:space="preserve"> </w:t>
      </w:r>
      <m:oMath>
        <m:sSub>
          <m:e>
            <m:r>
              <m:t>δ</m:t>
            </m:r>
          </m:e>
          <m:sub>
            <m:r>
              <m:rPr>
                <m:sty m:val="p"/>
              </m:rPr>
              <m:t>⋆</m:t>
            </m:r>
          </m:sub>
        </m:sSub>
      </m:oMath>
      <w:r>
        <w:rPr>
          <w:rtl/>
        </w:rPr>
        <w:t xml:space="preserve">،</w:t>
      </w:r>
      <w:r>
        <w:rPr>
          <w:rtl/>
        </w:rPr>
        <w:t xml:space="preserve"> </w:t>
      </w:r>
      <m:oMath>
        <m:sSub>
          <m:e>
            <m:r>
              <m:t>r</m:t>
            </m:r>
          </m:e>
          <m:sub>
            <m:r>
              <m:rPr>
                <m:sty m:val="p"/>
              </m:rPr>
              <m:t>⋆</m:t>
            </m:r>
          </m:sub>
        </m:sSub>
      </m:oMath>
    </w:p>
    <w:bookmarkEnd w:id="601"/>
    <w:bookmarkStart w:id="602" w:name="التحقق-45"/>
    <w:p>
      <w:pPr>
        <w:pStyle w:val="Heading4"/>
        <w:bidi/>
      </w:pPr>
      <w:r>
        <w:rPr>
          <w:rtl/>
        </w:rPr>
        <w:t xml:space="preserve">التحقق</w:t>
      </w:r>
    </w:p>
    <w:p>
      <w:pPr>
        <w:bidi/>
      </w:pPr>
      <w:r>
        <w:rPr>
          <w:rtl/>
        </w:rPr>
        <w:t xml:space="preserve">اجتاز الشكل ١ من ١ اختبارات عددية.</w:t>
      </w:r>
    </w:p>
    <w:bookmarkEnd w:id="602"/>
    <w:bookmarkEnd w:id="603"/>
    <w:bookmarkStart w:id="612" w:name="الشكل-٤٨-عنكبوت-الأسطرلاب-الرصدي"/>
    <w:p>
      <w:pPr>
        <w:pStyle w:val="Heading3"/>
        <w:bidi/>
      </w:pPr>
      <w:r>
        <w:rPr>
          <w:rtl/>
        </w:rPr>
        <w:t xml:space="preserve">الشكل ٤٨: عنكبوت الأسطرلاب الرصدي</w:t>
      </w:r>
    </w:p>
    <w:p>
      <w:pPr>
        <w:pStyle w:val="Author"/>
        <w:bidi/>
      </w:pPr>
      <w:r>
        <w:rPr>
          <w:rtl/>
        </w:rPr>
        <w:t xml:space="preserve">من باب «عمل الأسطرلاب الملقب بالرصدي» — «ب»، الورقة ٥٥ و، صفحة المصوّرة ١٢٢</w:t>
      </w:r>
    </w:p>
    <w:p>
      <w:pPr>
        <w:pStyle w:val="CaptionedFigure"/>
        <w:bidi/>
      </w:pPr>
      <w:r>
        <w:drawing>
          <wp:inline>
            <wp:extent cx="2933700" cy="2640330"/>
            <wp:effectExtent b="0" l="0" r="0" t="0"/>
            <wp:docPr descr="صورة الشكل في المخطوط" title="" id="605" name="Picture"/>
            <a:graphic>
              <a:graphicData uri="http://schemas.openxmlformats.org/drawingml/2006/picture">
                <pic:pic>
                  <pic:nvPicPr>
                    <pic:cNvPr descr="../figures-atlas/ms/48_0.jpg" id="606" name="Picture"/>
                    <pic:cNvPicPr>
                      <a:picLocks noChangeArrowheads="1" noChangeAspect="1"/>
                    </pic:cNvPicPr>
                  </pic:nvPicPr>
                  <pic:blipFill>
                    <a:blip r:embed="rId604"/>
                    <a:stretch>
                      <a:fillRect/>
                    </a:stretch>
                  </pic:blipFill>
                  <pic:spPr bwMode="auto">
                    <a:xfrm>
                      <a:off x="0" y="0"/>
                      <a:ext cx="2933700" cy="264033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4312551"/>
            <wp:effectExtent b="0" l="0" r="0" t="0"/>
            <wp:docPr descr="إعادة الرسم بالحساب" title="" id="608" name="Picture"/>
            <a:graphic>
              <a:graphicData uri="http://schemas.openxmlformats.org/drawingml/2006/picture">
                <pic:pic>
                  <pic:nvPicPr>
                    <pic:cNvPr descr="out/fig/48.png" id="609" name="Picture"/>
                    <pic:cNvPicPr>
                      <a:picLocks noChangeArrowheads="1" noChangeAspect="1"/>
                    </pic:cNvPicPr>
                  </pic:nvPicPr>
                  <pic:blipFill>
                    <a:blip r:embed="rId607"/>
                    <a:stretch>
                      <a:fillRect/>
                    </a:stretch>
                  </pic:blipFill>
                  <pic:spPr bwMode="auto">
                    <a:xfrm>
                      <a:off x="0" y="0"/>
                      <a:ext cx="4267200" cy="431255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10" w:name="الشرح-47"/>
    <w:p>
      <w:pPr>
        <w:pStyle w:val="Heading4"/>
        <w:bidi/>
      </w:pPr>
      <w:r>
        <w:rPr>
          <w:rtl/>
        </w:rPr>
        <w:t xml:space="preserve">الشرح</w:t>
      </w:r>
    </w:p>
    <w:p>
      <w:pPr>
        <w:bidi/>
      </w:pPr>
      <w:r>
        <w:rPr>
          <w:rtl/>
        </w:rPr>
        <w:t xml:space="preserve">صفيحة مصمتة يماس محيطها نصف الحلقة، نُقلت إليها المدارات الثلاثة. وحلقة المنطقة تماس السرطان من خارج والجدي من داخل، مقسومة بالمطالع، وباطنها مقطوع محرّف. والفلس على القطب موصول بالمنطقة بقضيب يمر بالاعتدالين، وبقضيب إلى رأس السرطان. وعلى نصف النهار قضيب من الفلس إلى مدار الحمل مقسوم بستين.</w:t>
      </w:r>
    </w:p>
    <w:p>
      <w:pPr>
        <w:bidi/>
      </w:pPr>
      <w:r>
        <w:rPr>
          <w:rtl/>
        </w:rPr>
        <w:t xml:space="preserve">ودائرة حول مركز المنطقة تماس محيط الصفيحة، تُكتب فيها أسماء البروج. ووراءها «خرق» مقابل البروج الشمالية تظهر منه أرقام عروض الآفاق التي تحته. وخطوط من المركز إلى درج ممر الكواكب، ينتهي كل منها بلسان صغير على الحرف المحرّف المقسوم بالمطالع.</w:t>
      </w:r>
    </w:p>
    <w:bookmarkEnd w:id="610"/>
    <w:bookmarkStart w:id="611" w:name="المعادلات-45"/>
    <w:p>
      <w:pPr>
        <w:pStyle w:val="Heading4"/>
        <w:bidi/>
      </w:pPr>
      <w:r>
        <w:rPr>
          <w:rtl/>
        </w:rPr>
        <w:t xml:space="preserve">المعادلات</w:t>
      </w:r>
    </w:p>
    <w:p>
      <w:pPr>
        <w:bidi/>
      </w:pPr>
      <m:oMathPara>
        <m:oMathParaPr>
          <m:jc m:val="center"/>
        </m:oMathParaPr>
        <m:oMath>
          <m:sSub>
            <m:e>
              <m:r>
                <m:t>θ</m:t>
              </m:r>
            </m:e>
            <m:sub>
              <m:r>
                <m:rPr>
                  <m:sty m:val="p"/>
                </m:rPr>
                <m:t>⋆</m:t>
              </m:r>
            </m:sub>
          </m:sSub>
          <m:r>
            <m:rPr>
              <m:sty m:val="p"/>
            </m:rPr>
            <m:t>=</m:t>
          </m:r>
          <m:sSub>
            <m:e>
              <m:r>
                <m:t>α</m:t>
              </m:r>
            </m:e>
            <m:sub>
              <m:r>
                <m:rPr>
                  <m:sty m:val="p"/>
                </m:rPr>
                <m:t>⋆</m:t>
              </m:r>
            </m:sub>
          </m:sSub>
          <m:r>
            <m:rPr>
              <m:sty m:val="p"/>
            </m:rPr>
            <m:t>−</m:t>
          </m:r>
          <m:sSup>
            <m:e>
              <m:r>
                <m:t>180</m:t>
              </m:r>
            </m:e>
            <m:sup>
              <m:r>
                <m:rPr>
                  <m:sty m:val="p"/>
                </m:rPr>
                <m:t>∘</m:t>
              </m:r>
            </m:sup>
          </m:sSup>
          <m:r>
            <m:t> </m:t>
          </m:r>
          <m:d>
            <m:dPr>
              <m:begChr m:val="("/>
              <m:endChr m:val=")"/>
              <m:sepChr m:val=""/>
              <m:grow/>
            </m:dPr>
            <m:e>
              <m:r>
                <m:rPr>
                  <m:nor/>
                  <m:sty m:val="p"/>
                </m:rPr>
                <m:t>culm</m:t>
              </m:r>
            </m:e>
          </m:d>
        </m:oMath>
      </m:oMathPara>
    </w:p>
    <w:p>
      <w:pPr>
        <w:bidi/>
      </w:pPr>
      <w:r>
        <w:rPr>
          <w:rtl/>
        </w:rPr>
        <w:t xml:space="preserve">حيث:</w:t>
      </w:r>
    </w:p>
    <w:p>
      <w:pPr>
        <w:numPr>
          <w:ilvl w:val="0"/>
          <w:numId w:val="1066"/>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66"/>
        </w:numPr>
        <w:pStyle w:val="Compact"/>
        <w:bidi/>
      </w:pPr>
      <m:oMath>
        <m:r>
          <m:t>θ</m:t>
        </m:r>
      </m:oMath>
      <w:r>
        <w:rPr>
          <w:rtl/>
        </w:rPr>
        <w:t xml:space="preserve">: الزاوية في الإحداثيات القطبية على الصفيحة، تُعدّ من خط المشرق والمغرب</w:t>
      </w:r>
    </w:p>
    <w:p>
      <w:pPr>
        <w:numPr>
          <w:ilvl w:val="0"/>
          <w:numId w:val="1066"/>
        </w:numPr>
        <w:pStyle w:val="Compact"/>
        <w:bidi/>
      </w:pPr>
      <m:oMath>
        <m:r>
          <m:rPr>
            <m:sty m:val="p"/>
          </m:rPr>
          <m:t>⋆</m:t>
        </m:r>
      </m:oMath>
      <w:r>
        <w:rPr>
          <w:rtl/>
        </w:rPr>
        <w:t xml:space="preserve">: الكوكب الثابت، ويُعلَّم به ما يخصّه:</w:t>
      </w:r>
      <w:r>
        <w:rPr>
          <w:rtl/>
        </w:rPr>
        <w:t xml:space="preserve"> </w:t>
      </w:r>
      <m:oMath>
        <m:sSub>
          <m:e>
            <m:r>
              <m:t>δ</m:t>
            </m:r>
          </m:e>
          <m:sub>
            <m:r>
              <m:rPr>
                <m:sty m:val="p"/>
              </m:rPr>
              <m:t>⋆</m:t>
            </m:r>
          </m:sub>
        </m:sSub>
      </m:oMath>
      <w:r>
        <w:rPr>
          <w:rtl/>
        </w:rPr>
        <w:t xml:space="preserve">،</w:t>
      </w:r>
      <w:r>
        <w:rPr>
          <w:rtl/>
        </w:rPr>
        <w:t xml:space="preserve"> </w:t>
      </w:r>
      <m:oMath>
        <m:sSub>
          <m:e>
            <m:r>
              <m:t>r</m:t>
            </m:r>
          </m:e>
          <m:sub>
            <m:r>
              <m:rPr>
                <m:sty m:val="p"/>
              </m:rPr>
              <m:t>⋆</m:t>
            </m:r>
          </m:sub>
        </m:sSub>
      </m:oMath>
    </w:p>
    <w:bookmarkEnd w:id="611"/>
    <w:bookmarkEnd w:id="612"/>
    <w:bookmarkStart w:id="620" w:name="X74bc94250dc0f0302cbc351bd297aa83f0cff9a"/>
    <w:p>
      <w:pPr>
        <w:pStyle w:val="Heading3"/>
        <w:bidi/>
      </w:pPr>
      <w:r>
        <w:rPr>
          <w:rtl/>
        </w:rPr>
        <w:t xml:space="preserve">الشكل ٤٩: نصب الأسطرلاب الرصدي على نصف الدائرة ذات القوائم الثلاث</w:t>
      </w:r>
    </w:p>
    <w:p>
      <w:pPr>
        <w:pStyle w:val="Author"/>
        <w:bidi/>
      </w:pPr>
      <w:r>
        <w:rPr>
          <w:rtl/>
        </w:rPr>
        <w:t xml:space="preserve">من باب «عمل الأسطرلاب الملقب بالرصدي» — «ب»، الورقة ٥٥ ظ، صفحة المصوّرة ١٢٣</w:t>
      </w:r>
    </w:p>
    <w:p>
      <w:pPr>
        <w:pStyle w:val="CaptionedFigure"/>
        <w:bidi/>
      </w:pPr>
      <w:r>
        <w:drawing>
          <wp:inline>
            <wp:extent cx="2400300" cy="3022600"/>
            <wp:effectExtent b="0" l="0" r="0" t="0"/>
            <wp:docPr descr="صورة الشكل في المخطوط" title="" id="614" name="Picture"/>
            <a:graphic>
              <a:graphicData uri="http://schemas.openxmlformats.org/drawingml/2006/picture">
                <pic:pic>
                  <pic:nvPicPr>
                    <pic:cNvPr descr="../figures-atlas/ms/49_0.jpg" id="615" name="Picture"/>
                    <pic:cNvPicPr>
                      <a:picLocks noChangeArrowheads="1" noChangeAspect="1"/>
                    </pic:cNvPicPr>
                  </pic:nvPicPr>
                  <pic:blipFill>
                    <a:blip r:embed="rId613"/>
                    <a:stretch>
                      <a:fillRect/>
                    </a:stretch>
                  </pic:blipFill>
                  <pic:spPr bwMode="auto">
                    <a:xfrm>
                      <a:off x="0" y="0"/>
                      <a:ext cx="2400300" cy="30226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2835057" cy="4647156"/>
            <wp:effectExtent b="0" l="0" r="0" t="0"/>
            <wp:docPr descr="إعادة الرسم بالحساب" title="" id="617" name="Picture"/>
            <a:graphic>
              <a:graphicData uri="http://schemas.openxmlformats.org/drawingml/2006/picture">
                <pic:pic>
                  <pic:nvPicPr>
                    <pic:cNvPr descr="out/fig/49.png" id="618" name="Picture"/>
                    <pic:cNvPicPr>
                      <a:picLocks noChangeArrowheads="1" noChangeAspect="1"/>
                    </pic:cNvPicPr>
                  </pic:nvPicPr>
                  <pic:blipFill>
                    <a:blip r:embed="rId616"/>
                    <a:stretch>
                      <a:fillRect/>
                    </a:stretch>
                  </pic:blipFill>
                  <pic:spPr bwMode="auto">
                    <a:xfrm>
                      <a:off x="0" y="0"/>
                      <a:ext cx="2835057" cy="464715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19" w:name="الشرح-48"/>
    <w:p>
      <w:pPr>
        <w:pStyle w:val="Heading4"/>
        <w:bidi/>
      </w:pPr>
      <w:r>
        <w:rPr>
          <w:rtl/>
        </w:rPr>
        <w:t xml:space="preserve">الشرح</w:t>
      </w:r>
    </w:p>
    <w:p>
      <w:pPr>
        <w:bidi/>
      </w:pPr>
      <w:r>
        <w:rPr>
          <w:rtl/>
        </w:rPr>
        <w:t xml:space="preserve">نصف حلقة، وهو النصف الأسفل من دائرة مفتوح إلى فوق، على قاعدة ذات ثلاث قوائم. يخرج من وسطه مسمار يدخل في الثقب المعمول في الحجرة مقابل الكرسي، ويجري رأسه في المجرى المحفور حول ظاهر الحجرة. فتقوم الآلة في سطح دائرة نصف النهار، ويُمتحن ذلك بالشاقول.</w:t>
      </w:r>
    </w:p>
    <w:bookmarkEnd w:id="619"/>
    <w:bookmarkEnd w:id="620"/>
    <w:bookmarkStart w:id="631" w:name="الشكل-٥٠-صفيحة-الأسطرلاب-المبطخ-الشمالي"/>
    <w:p>
      <w:pPr>
        <w:pStyle w:val="Heading3"/>
        <w:bidi/>
      </w:pPr>
      <w:r>
        <w:rPr>
          <w:rtl/>
        </w:rPr>
        <w:t xml:space="preserve">الشكل ٥٠: صفيحة الأسطرلاب المبطّخ الشمالي</w:t>
      </w:r>
    </w:p>
    <w:p>
      <w:pPr>
        <w:pStyle w:val="Author"/>
        <w:bidi/>
      </w:pPr>
      <w:r>
        <w:rPr>
          <w:rtl/>
        </w:rPr>
        <w:t xml:space="preserve">من باب «عمل الأسطرلاب المبطّخ» — «ب»، الورقة ٥٧ ظ، صفحة المصوّرة ١٢٧</w:t>
      </w:r>
    </w:p>
    <w:p>
      <w:pPr>
        <w:pStyle w:val="CaptionedFigure"/>
        <w:bidi/>
      </w:pPr>
      <w:r>
        <w:drawing>
          <wp:inline>
            <wp:extent cx="2933700" cy="3037242"/>
            <wp:effectExtent b="0" l="0" r="0" t="0"/>
            <wp:docPr descr="صورة الشكل في المخطوط" title="" id="622" name="Picture"/>
            <a:graphic>
              <a:graphicData uri="http://schemas.openxmlformats.org/drawingml/2006/picture">
                <pic:pic>
                  <pic:nvPicPr>
                    <pic:cNvPr descr="../figures-atlas/ms/50_0.jpg" id="623" name="Picture"/>
                    <pic:cNvPicPr>
                      <a:picLocks noChangeArrowheads="1" noChangeAspect="1"/>
                    </pic:cNvPicPr>
                  </pic:nvPicPr>
                  <pic:blipFill>
                    <a:blip r:embed="rId621"/>
                    <a:stretch>
                      <a:fillRect/>
                    </a:stretch>
                  </pic:blipFill>
                  <pic:spPr bwMode="auto">
                    <a:xfrm>
                      <a:off x="0" y="0"/>
                      <a:ext cx="2933700" cy="303724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192043" cy="4329830"/>
            <wp:effectExtent b="0" l="0" r="0" t="0"/>
            <wp:docPr descr="إعادة الرسم بالحساب" title="" id="625" name="Picture"/>
            <a:graphic>
              <a:graphicData uri="http://schemas.openxmlformats.org/drawingml/2006/picture">
                <pic:pic>
                  <pic:nvPicPr>
                    <pic:cNvPr descr="out/fig/50.png" id="626" name="Picture"/>
                    <pic:cNvPicPr>
                      <a:picLocks noChangeArrowheads="1" noChangeAspect="1"/>
                    </pic:cNvPicPr>
                  </pic:nvPicPr>
                  <pic:blipFill>
                    <a:blip r:embed="rId624"/>
                    <a:stretch>
                      <a:fillRect/>
                    </a:stretch>
                  </pic:blipFill>
                  <pic:spPr bwMode="auto">
                    <a:xfrm>
                      <a:off x="0" y="0"/>
                      <a:ext cx="4192043" cy="432983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28" w:name="الشرح-49"/>
    <w:p>
      <w:pPr>
        <w:pStyle w:val="Heading4"/>
        <w:bidi/>
      </w:pPr>
      <w:r>
        <w:rPr>
          <w:rtl/>
        </w:rPr>
        <w:t xml:space="preserve">الشرح</w:t>
      </w:r>
    </w:p>
    <w:p>
      <w:pPr>
        <w:bidi/>
      </w:pPr>
      <w:r>
        <w:rPr>
          <w:rtl/>
        </w:rPr>
        <w:t xml:space="preserve">التسطيح المبطّخ: يُقسم نصف قطر مدار الحمل تسعين قسمًا متساوية، ويُمدّ بها إلى الخارج. والدوائر المارة بها هي المدارات، فيكون البعد عن القطب متناسبًا مع البعد عن القطب في الكرة: السرطان على</w:t>
      </w:r>
      <w:r>
        <w:rPr>
          <w:rtl/>
        </w:rPr>
        <w:t xml:space="preserve"> </w:t>
      </w:r>
      <m:oMath>
        <m:r>
          <m:t>90</m:t>
        </m:r>
        <m:r>
          <m:rPr>
            <m:sty m:val="p"/>
          </m:rPr>
          <m:t>−</m:t>
        </m:r>
        <m:r>
          <m:t>ε</m:t>
        </m:r>
      </m:oMath>
      <w:r>
        <w:rPr>
          <w:rtl/>
        </w:rPr>
        <w:t xml:space="preserve">، والحمل على تسعين، والجدي على</w:t>
      </w:r>
      <w:r>
        <w:rPr>
          <w:rtl/>
        </w:rPr>
        <w:t xml:space="preserve"> </w:t>
      </w:r>
      <m:oMath>
        <m:r>
          <m:t>90</m:t>
        </m:r>
        <m:r>
          <m:rPr>
            <m:sty m:val="p"/>
          </m:rPr>
          <m:t>+</m:t>
        </m:r>
        <m:r>
          <m:t>ε</m:t>
        </m:r>
      </m:oMath>
      <w:r>
        <w:rPr>
          <w:rtl/>
        </w:rPr>
        <w:t xml:space="preserve">.</w:t>
      </w:r>
    </w:p>
    <w:p>
      <w:pPr>
        <w:bidi/>
      </w:pPr>
      <w:r>
        <w:rPr>
          <w:rtl/>
        </w:rPr>
        <w:t xml:space="preserve">ولكل مدار يُعدّ نصف قوس النهار من نقطة نصف النهار في الجهتين، ويُعلّم بالعضادة. وتوصل العلامات فيكون الأفق، وهو بيضيّ لا دائرة. ومثل ذلك المقنطرات والساعات. وقد رُسمت الصفيحة كما في المخطوط: شبكة المدارات المتساوية الأبعاد ودوائر الساعات كل عشرة أجزاء، والأفق، وعلامة سمت الرأس دائرة منقوطة. والعرض ستة وثلاثون.</w:t>
      </w:r>
      <w:r>
        <w:rPr>
          <w:rStyle w:val="FootnoteReference"/>
        </w:rPr>
        <w:footnoteReference w:id="627"/>
      </w:r>
    </w:p>
    <w:bookmarkEnd w:id="628"/>
    <w:bookmarkStart w:id="629" w:name="المعادلات-46"/>
    <w:p>
      <w:pPr>
        <w:pStyle w:val="Heading4"/>
        <w:bidi/>
      </w:pPr>
      <w:r>
        <w:rPr>
          <w:rtl/>
        </w:rPr>
        <w:t xml:space="preserve">المعادلات</w:t>
      </w:r>
    </w:p>
    <w:p>
      <w:pPr>
        <w:bidi/>
      </w:pPr>
      <m:oMathPara>
        <m:oMathParaPr>
          <m:jc m:val="center"/>
        </m:oMathParaPr>
        <m:oMath>
          <m:r>
            <m:t>r</m:t>
          </m:r>
          <m:r>
            <m:rPr>
              <m:sty m:val="p"/>
            </m:rPr>
            <m:t>=</m:t>
          </m:r>
          <m:r>
            <m:t>k</m:t>
          </m:r>
          <m:r>
            <m:t> </m:t>
          </m:r>
          <m:d>
            <m:dPr>
              <m:begChr m:val="("/>
              <m:endChr m:val=")"/>
              <m:sepChr m:val=""/>
              <m:grow/>
            </m:dPr>
            <m:e>
              <m:sSup>
                <m:e>
                  <m:r>
                    <m:t>90</m:t>
                  </m:r>
                </m:e>
                <m:sup>
                  <m:r>
                    <m:rPr>
                      <m:sty m:val="p"/>
                    </m:rPr>
                    <m:t>∘</m:t>
                  </m:r>
                </m:sup>
              </m:sSup>
              <m:r>
                <m:rPr>
                  <m:sty m:val="p"/>
                </m:rPr>
                <m:t>−</m:t>
              </m:r>
              <m:r>
                <m:t>δ</m:t>
              </m:r>
            </m:e>
          </m:d>
          <m:r>
            <m:rPr>
              <m:sty m:val="p"/>
            </m:rPr>
            <m:t>,</m:t>
          </m:r>
          <m:r>
            <m:t>  </m:t>
          </m:r>
          <m:r>
            <m:rPr>
              <m:sty m:val="p"/>
            </m:rPr>
            <m:t>cos</m:t>
          </m:r>
          <m:sSub>
            <m:e>
              <m:r>
                <m:t>H</m:t>
              </m:r>
            </m:e>
            <m:sub>
              <m:r>
                <m:t>0</m:t>
              </m:r>
            </m:sub>
          </m:sSub>
          <m:r>
            <m:rPr>
              <m:sty m:val="p"/>
            </m:rPr>
            <m:t>=</m:t>
          </m:r>
          <m:r>
            <m:rPr>
              <m:sty m:val="p"/>
            </m:rPr>
            <m:t>−</m:t>
          </m:r>
          <m:r>
            <m:rPr>
              <m:sty m:val="p"/>
            </m:rPr>
            <m:t>tan</m:t>
          </m:r>
          <m:r>
            <m:t>φ</m:t>
          </m:r>
          <m:r>
            <m:rPr>
              <m:sty m:val="p"/>
            </m:rPr>
            <m:t>tan</m:t>
          </m:r>
          <m:r>
            <m:t>δ</m:t>
          </m:r>
        </m:oMath>
      </m:oMathPara>
    </w:p>
    <w:p>
      <w:pPr>
        <w:bidi/>
      </w:pPr>
      <m:oMathPara>
        <m:oMathParaPr>
          <m:jc m:val="center"/>
        </m:oMathParaPr>
        <m:oMath>
          <m:d>
            <m:dPr>
              <m:begChr m:val="("/>
              <m:endChr m:val=")"/>
              <m:sepChr m:val=""/>
              <m:grow/>
            </m:dPr>
            <m:e>
              <m:r>
                <m:t>x</m:t>
              </m:r>
              <m:r>
                <m:rPr>
                  <m:sty m:val="p"/>
                </m:rPr>
                <m:t>,</m:t>
              </m:r>
              <m:r>
                <m:t>y</m:t>
              </m:r>
            </m:e>
          </m:d>
          <m:r>
            <m:rPr>
              <m:sty m:val="p"/>
            </m:rPr>
            <m:t>=</m:t>
          </m:r>
          <m:d>
            <m:dPr>
              <m:begChr m:val="("/>
              <m:endChr m:val=")"/>
              <m:sepChr m:val=""/>
              <m:grow/>
            </m:dPr>
            <m:e>
              <m:r>
                <m:t>r</m:t>
              </m:r>
              <m:r>
                <m:rPr>
                  <m:sty m:val="p"/>
                </m:rPr>
                <m:t>sin</m:t>
              </m:r>
              <m:sSub>
                <m:e>
                  <m:r>
                    <m:t>H</m:t>
                  </m:r>
                </m:e>
                <m:sub>
                  <m:r>
                    <m:t>0</m:t>
                  </m:r>
                </m:sub>
              </m:sSub>
              <m:r>
                <m:rPr>
                  <m:sty m:val="p"/>
                </m:rPr>
                <m:t>,</m:t>
              </m:r>
              <m:r>
                <m:t> </m:t>
              </m:r>
              <m:r>
                <m:rPr>
                  <m:sty m:val="p"/>
                </m:rPr>
                <m:t>−</m:t>
              </m:r>
              <m:r>
                <m:t>r</m:t>
              </m:r>
              <m:r>
                <m:rPr>
                  <m:sty m:val="p"/>
                </m:rPr>
                <m:t>cos</m:t>
              </m:r>
              <m:sSub>
                <m:e>
                  <m:r>
                    <m:t>H</m:t>
                  </m:r>
                </m:e>
                <m:sub>
                  <m:r>
                    <m:t>0</m:t>
                  </m:r>
                </m:sub>
              </m:sSub>
            </m:e>
          </m:d>
        </m:oMath>
      </m:oMathPara>
    </w:p>
    <w:p>
      <w:pPr>
        <w:bidi/>
      </w:pPr>
      <w:r>
        <w:rPr>
          <w:rtl/>
        </w:rPr>
        <w:t xml:space="preserve">حيث:</w:t>
      </w:r>
    </w:p>
    <w:p>
      <w:pPr>
        <w:numPr>
          <w:ilvl w:val="0"/>
          <w:numId w:val="1067"/>
        </w:numPr>
        <w:pStyle w:val="Compact"/>
        <w:bidi/>
      </w:pPr>
      <m:oMath>
        <m:sSub>
          <m:e>
            <m:r>
              <m:t>H</m:t>
            </m:r>
          </m:e>
          <m:sub>
            <m:r>
              <m:t>0</m:t>
            </m:r>
          </m:sub>
        </m:sSub>
      </m:oMath>
      <w:r>
        <w:rPr>
          <w:rtl/>
        </w:rPr>
        <w:t xml:space="preserve">: الزاوية الزمانية للغروب،</w:t>
      </w:r>
      <w:r>
        <w:rPr>
          <w:rtl/>
        </w:rPr>
        <w:t xml:space="preserve"> </w:t>
      </w:r>
      <m:oMath>
        <m:d>
          <m:dPr>
            <m:begChr m:val="("/>
            <m:endChr m:val=")"/>
            <m:sepChr m:val=""/>
            <m:grow/>
          </m:dPr>
          <m:e>
            <m:r>
              <m:rPr>
                <m:sty m:val="p"/>
              </m:rPr>
              <m:t>cos</m:t>
            </m:r>
            <m:sSub>
              <m:e>
                <m:r>
                  <m:t>H</m:t>
                </m:r>
              </m:e>
              <m:sub>
                <m:r>
                  <m:t>0</m:t>
                </m:r>
              </m:sub>
            </m:sSub>
            <m:r>
              <m:rPr>
                <m:sty m:val="p"/>
              </m:rPr>
              <m:t>=</m:t>
            </m:r>
            <m:r>
              <m:rPr>
                <m:sty m:val="p"/>
              </m:rPr>
              <m:t>−</m:t>
            </m:r>
            <m:r>
              <m:rPr>
                <m:sty m:val="p"/>
              </m:rPr>
              <m:t>tan</m:t>
            </m:r>
            <m:r>
              <m:t>φ</m:t>
            </m:r>
            <m:r>
              <m:t> </m:t>
            </m:r>
            <m:r>
              <m:rPr>
                <m:sty m:val="p"/>
              </m:rPr>
              <m:t>tan</m:t>
            </m:r>
            <m:r>
              <m:t>δ</m:t>
            </m:r>
          </m:e>
        </m:d>
      </m:oMath>
    </w:p>
    <w:p>
      <w:pPr>
        <w:numPr>
          <w:ilvl w:val="0"/>
          <w:numId w:val="1067"/>
        </w:numPr>
        <w:pStyle w:val="Compact"/>
        <w:bidi/>
      </w:pPr>
      <m:oMath>
        <m:r>
          <m:t>k</m:t>
        </m:r>
      </m:oMath>
      <w:r>
        <w:rPr>
          <w:rtl/>
        </w:rPr>
        <w:t xml:space="preserve">: عدد صحيح للعدّ (رقم الساعة)، أو معامل التناسب في المبطّخ</w:t>
      </w:r>
    </w:p>
    <w:p>
      <w:pPr>
        <w:numPr>
          <w:ilvl w:val="0"/>
          <w:numId w:val="1067"/>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67"/>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67"/>
        </w:numPr>
        <w:pStyle w:val="Compact"/>
        <w:bidi/>
      </w:pPr>
      <m:oMath>
        <m:r>
          <m:t>φ</m:t>
        </m:r>
      </m:oMath>
      <w:r>
        <w:rPr>
          <w:rtl/>
        </w:rPr>
        <w:t xml:space="preserve">: عرض البلد</w:t>
      </w:r>
    </w:p>
    <w:bookmarkEnd w:id="629"/>
    <w:bookmarkStart w:id="630" w:name="التحقق-46"/>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كانت المحاولة الأولى ترسم المقنطرات كلها، والناسخ رسم الشبكة والأفق وعلامة سمت الرأس فقط، فاتُّبع. وتبقى المقنطرات موصوفة في النص.</w:t>
      </w:r>
    </w:p>
    <w:bookmarkEnd w:id="630"/>
    <w:bookmarkEnd w:id="631"/>
    <w:bookmarkStart w:id="642" w:name="X6ea81fc0b4022fa6378641bfe4eb8afe025bdb0"/>
    <w:p>
      <w:pPr>
        <w:pStyle w:val="Heading3"/>
        <w:bidi/>
      </w:pPr>
      <w:r>
        <w:rPr>
          <w:rtl/>
        </w:rPr>
        <w:t xml:space="preserve">الشكل ٥١: تخطيط منطقة البروج في عنكبوت المبطّخ</w:t>
      </w:r>
    </w:p>
    <w:p>
      <w:pPr>
        <w:pStyle w:val="Author"/>
        <w:bidi/>
      </w:pPr>
      <w:r>
        <w:rPr>
          <w:rtl/>
        </w:rPr>
        <w:t xml:space="preserve">من باب «عمل الأسطرلاب المبطّخ» — «ب»، الورقة ٥٨ ظ، صفحة المصوّرة ١٢٩</w:t>
      </w:r>
    </w:p>
    <w:p>
      <w:pPr>
        <w:pStyle w:val="CaptionedFigure"/>
        <w:bidi/>
      </w:pPr>
      <w:r>
        <w:drawing>
          <wp:inline>
            <wp:extent cx="2933700" cy="3308940"/>
            <wp:effectExtent b="0" l="0" r="0" t="0"/>
            <wp:docPr descr="صورة الشكل في المخطوط" title="" id="633" name="Picture"/>
            <a:graphic>
              <a:graphicData uri="http://schemas.openxmlformats.org/drawingml/2006/picture">
                <pic:pic>
                  <pic:nvPicPr>
                    <pic:cNvPr descr="../figures-atlas/ms/51_0.jpg" id="634" name="Picture"/>
                    <pic:cNvPicPr>
                      <a:picLocks noChangeArrowheads="1" noChangeAspect="1"/>
                    </pic:cNvPicPr>
                  </pic:nvPicPr>
                  <pic:blipFill>
                    <a:blip r:embed="rId632"/>
                    <a:stretch>
                      <a:fillRect/>
                    </a:stretch>
                  </pic:blipFill>
                  <pic:spPr bwMode="auto">
                    <a:xfrm>
                      <a:off x="0" y="0"/>
                      <a:ext cx="2933700" cy="330894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33172" cy="4100186"/>
            <wp:effectExtent b="0" l="0" r="0" t="0"/>
            <wp:docPr descr="إعادة الرسم بالحساب" title="" id="636" name="Picture"/>
            <a:graphic>
              <a:graphicData uri="http://schemas.openxmlformats.org/drawingml/2006/picture">
                <pic:pic>
                  <pic:nvPicPr>
                    <pic:cNvPr descr="out/fig/51.png" id="637" name="Picture"/>
                    <pic:cNvPicPr>
                      <a:picLocks noChangeArrowheads="1" noChangeAspect="1"/>
                    </pic:cNvPicPr>
                  </pic:nvPicPr>
                  <pic:blipFill>
                    <a:blip r:embed="rId635"/>
                    <a:stretch>
                      <a:fillRect/>
                    </a:stretch>
                  </pic:blipFill>
                  <pic:spPr bwMode="auto">
                    <a:xfrm>
                      <a:off x="0" y="0"/>
                      <a:ext cx="3933172" cy="410018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39" w:name="الشرح-50"/>
    <w:p>
      <w:pPr>
        <w:pStyle w:val="Heading4"/>
        <w:bidi/>
      </w:pPr>
      <w:r>
        <w:rPr>
          <w:rtl/>
        </w:rPr>
        <w:t xml:space="preserve">الشرح</w:t>
      </w:r>
    </w:p>
    <w:p>
      <w:pPr>
        <w:bidi/>
      </w:pPr>
      <w:r>
        <w:rPr>
          <w:rtl/>
        </w:rPr>
        <w:t xml:space="preserve">على صفيحة العنكبوت ا ب ج د (مدار الجدي، مركزها ه)، د أول الجدي. تُعدّ مطالع الجدي من د في الجهتين إلى ح وز. ويقطع ح ه وز ه مدار الحمل على ط وك. ومن ط وك إلى الخارج، لأن الميل جنوبي، يُعدّ على الخطين ميلُ أول الدلو وأول القوس، فتكون ل رأس الدلو، وم رأس القوس.</w:t>
      </w:r>
    </w:p>
    <w:p>
      <w:pPr>
        <w:bidi/>
      </w:pPr>
      <w:r>
        <w:rPr>
          <w:rtl/>
        </w:rPr>
        <w:t xml:space="preserve">ومثل ذلك لكل درجة. ومُثّل بالعاشرة من الجدي والعشرين من القوس: س وع على المحيط، ون وي على ميلهما. وتوصل النقاط كلها فتكون المنطقة، وقد حُسبت هنا لكل درجة ورُسمت تامة.</w:t>
      </w:r>
      <w:r>
        <w:rPr>
          <w:rStyle w:val="FootnoteReference"/>
        </w:rPr>
        <w:footnoteReference w:id="638"/>
      </w:r>
    </w:p>
    <w:bookmarkEnd w:id="639"/>
    <w:bookmarkStart w:id="640" w:name="المعادلات-47"/>
    <w:p>
      <w:pPr>
        <w:pStyle w:val="Heading4"/>
        <w:bidi/>
      </w:pPr>
      <w:r>
        <w:rPr>
          <w:rtl/>
        </w:rPr>
        <w:t xml:space="preserve">المعادلات</w:t>
      </w:r>
    </w:p>
    <w:p>
      <w:pPr>
        <w:bidi/>
      </w:pPr>
      <m:oMathPara>
        <m:oMathParaPr>
          <m:jc m:val="center"/>
        </m:oMathParaPr>
        <m:oMath>
          <m:d>
            <m:dPr>
              <m:begChr m:val="("/>
              <m:endChr m:val=")"/>
              <m:sepChr m:val=""/>
              <m:grow/>
            </m:dPr>
            <m:e>
              <m:r>
                <m:t>r</m:t>
              </m:r>
              <m:r>
                <m:rPr>
                  <m:sty m:val="p"/>
                </m:rPr>
                <m:t>,</m:t>
              </m:r>
              <m:r>
                <m:t>θ</m:t>
              </m:r>
            </m:e>
          </m:d>
          <m:r>
            <m:rPr>
              <m:sty m:val="p"/>
            </m:rPr>
            <m:t>=</m:t>
          </m:r>
          <m:d>
            <m:dPr>
              <m:begChr m:val="("/>
              <m:endChr m:val=")"/>
              <m:sepChr m:val=""/>
              <m:grow/>
            </m:dPr>
            <m:e>
              <m:r>
                <m:t>k</m:t>
              </m:r>
              <m:d>
                <m:dPr>
                  <m:begChr m:val="("/>
                  <m:endChr m:val=")"/>
                  <m:sepChr m:val=""/>
                  <m:grow/>
                </m:dPr>
                <m:e>
                  <m:sSup>
                    <m:e>
                      <m:r>
                        <m:t>90</m:t>
                      </m:r>
                    </m:e>
                    <m:sup>
                      <m:r>
                        <m:rPr>
                          <m:sty m:val="p"/>
                        </m:rPr>
                        <m:t>∘</m:t>
                      </m:r>
                    </m:sup>
                  </m:sSup>
                  <m:r>
                    <m:rPr>
                      <m:sty m:val="p"/>
                    </m:rPr>
                    <m:t>−</m:t>
                  </m:r>
                  <m:r>
                    <m:t>δ</m:t>
                  </m:r>
                  <m:d>
                    <m:dPr>
                      <m:begChr m:val="("/>
                      <m:endChr m:val=")"/>
                      <m:sepChr m:val=""/>
                      <m:grow/>
                    </m:dPr>
                    <m:e>
                      <m:r>
                        <m:t>λ</m:t>
                      </m:r>
                    </m:e>
                  </m:d>
                </m:e>
              </m:d>
              <m:r>
                <m:rPr>
                  <m:sty m:val="p"/>
                </m:rPr>
                <m:t>,</m:t>
              </m:r>
              <m:r>
                <m:t> </m:t>
              </m:r>
              <m:r>
                <m:t>α</m:t>
              </m:r>
              <m:d>
                <m:dPr>
                  <m:begChr m:val="("/>
                  <m:endChr m:val=")"/>
                  <m:sepChr m:val=""/>
                  <m:grow/>
                </m:dPr>
                <m:e>
                  <m:r>
                    <m:t>λ</m:t>
                  </m:r>
                </m:e>
              </m:d>
              <m:r>
                <m:rPr>
                  <m:sty m:val="p"/>
                </m:rPr>
                <m:t>−</m:t>
              </m:r>
              <m:sSup>
                <m:e>
                  <m:r>
                    <m:t>270</m:t>
                  </m:r>
                </m:e>
                <m:sup>
                  <m:r>
                    <m:rPr>
                      <m:sty m:val="p"/>
                    </m:rPr>
                    <m:t>∘</m:t>
                  </m:r>
                </m:sup>
              </m:sSup>
            </m:e>
          </m:d>
        </m:oMath>
      </m:oMathPara>
    </w:p>
    <w:p>
      <w:pPr>
        <w:bidi/>
      </w:pPr>
      <w:r>
        <w:rPr>
          <w:rtl/>
        </w:rPr>
        <w:t xml:space="preserve">حيث:</w:t>
      </w:r>
    </w:p>
    <w:p>
      <w:pPr>
        <w:numPr>
          <w:ilvl w:val="0"/>
          <w:numId w:val="1068"/>
        </w:numPr>
        <w:pStyle w:val="Compact"/>
        <w:bidi/>
      </w:pPr>
      <m:oMath>
        <m:r>
          <m:t>k</m:t>
        </m:r>
      </m:oMath>
      <w:r>
        <w:rPr>
          <w:rtl/>
        </w:rPr>
        <w:t xml:space="preserve">: عدد صحيح للعدّ (رقم الساعة)، أو معامل التناسب في المبطّخ</w:t>
      </w:r>
    </w:p>
    <w:p>
      <w:pPr>
        <w:numPr>
          <w:ilvl w:val="0"/>
          <w:numId w:val="1068"/>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68"/>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68"/>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68"/>
        </w:numPr>
        <w:pStyle w:val="Compact"/>
        <w:bidi/>
      </w:pPr>
      <m:oMath>
        <m:r>
          <m:t>θ</m:t>
        </m:r>
      </m:oMath>
      <w:r>
        <w:rPr>
          <w:rtl/>
        </w:rPr>
        <w:t xml:space="preserve">: الزاوية في الإحداثيات القطبية على الصفيحة، تُعدّ من خط المشرق والمغرب</w:t>
      </w:r>
    </w:p>
    <w:p>
      <w:pPr>
        <w:numPr>
          <w:ilvl w:val="0"/>
          <w:numId w:val="1068"/>
        </w:numPr>
        <w:pStyle w:val="Compact"/>
        <w:bidi/>
      </w:pPr>
      <m:oMath>
        <m:r>
          <m:t>λ</m:t>
        </m:r>
      </m:oMath>
      <w:r>
        <w:rPr>
          <w:rtl/>
        </w:rPr>
        <w:t xml:space="preserve">: الطول من فلك البروج، من أول الحمل</w:t>
      </w:r>
    </w:p>
    <w:bookmarkEnd w:id="640"/>
    <w:bookmarkStart w:id="641" w:name="التحقق-47"/>
    <w:p>
      <w:pPr>
        <w:pStyle w:val="Heading4"/>
        <w:bidi/>
      </w:pPr>
      <w:r>
        <w:rPr>
          <w:rtl/>
        </w:rPr>
        <w:t xml:space="preserve">التحقق</w:t>
      </w:r>
    </w:p>
    <w:p>
      <w:pPr>
        <w:bidi/>
      </w:pPr>
      <w:r>
        <w:rPr>
          <w:rtl/>
        </w:rPr>
        <w:t xml:space="preserve">اجتاز الشكل ١ من ١ اختبارات عددية.</w:t>
      </w:r>
    </w:p>
    <w:bookmarkEnd w:id="641"/>
    <w:bookmarkEnd w:id="642"/>
    <w:bookmarkEnd w:id="643"/>
    <w:bookmarkStart w:id="674" w:name="الأسطرلاب-الكامل-الأشكال-٥٢٥٤"/>
    <w:p>
      <w:pPr>
        <w:pStyle w:val="Heading2"/>
        <w:bidi/>
      </w:pPr>
      <w:r>
        <w:rPr>
          <w:rtl/>
        </w:rPr>
        <w:t xml:space="preserve">الأسطرلاب الكامل (الأشكال ٥٢–٥٤)</w:t>
      </w:r>
    </w:p>
    <w:bookmarkStart w:id="653" w:name="X02ed2f5cb6704d92333637d07ba1ccc3b18f312"/>
    <w:p>
      <w:pPr>
        <w:pStyle w:val="Heading3"/>
        <w:bidi/>
      </w:pPr>
      <w:r>
        <w:rPr>
          <w:rtl/>
        </w:rPr>
        <w:t xml:space="preserve">الشكل ٥٢: الأسطرلاب الكامل (التسطيح الأسطواني): قطعا دائرتي سمت</w:t>
      </w:r>
    </w:p>
    <w:p>
      <w:pPr>
        <w:pStyle w:val="Author"/>
        <w:bidi/>
      </w:pPr>
      <w:r>
        <w:rPr>
          <w:rtl/>
        </w:rPr>
        <w:t xml:space="preserve">من باب «عمل الأسطرلاب الكامل بالتسطيح الأسطرلابي (الأسطواني)» — «ب»، الورقة ٦٢ و، صفحة المصوّرة ١٣٦</w:t>
      </w:r>
    </w:p>
    <w:p>
      <w:pPr>
        <w:pStyle w:val="CaptionedFigure"/>
        <w:bidi/>
      </w:pPr>
      <w:r>
        <w:drawing>
          <wp:inline>
            <wp:extent cx="2933700" cy="2971800"/>
            <wp:effectExtent b="0" l="0" r="0" t="0"/>
            <wp:docPr descr="صورة الشكل في المخطوط" title="" id="645" name="Picture"/>
            <a:graphic>
              <a:graphicData uri="http://schemas.openxmlformats.org/drawingml/2006/picture">
                <pic:pic>
                  <pic:nvPicPr>
                    <pic:cNvPr descr="../figures-atlas/ms/52_0.jpg" id="646" name="Picture"/>
                    <pic:cNvPicPr>
                      <a:picLocks noChangeArrowheads="1" noChangeAspect="1"/>
                    </pic:cNvPicPr>
                  </pic:nvPicPr>
                  <pic:blipFill>
                    <a:blip r:embed="rId644"/>
                    <a:stretch>
                      <a:fillRect/>
                    </a:stretch>
                  </pic:blipFill>
                  <pic:spPr bwMode="auto">
                    <a:xfrm>
                      <a:off x="0" y="0"/>
                      <a:ext cx="2933700" cy="29718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246323"/>
            <wp:effectExtent b="0" l="0" r="0" t="0"/>
            <wp:docPr descr="إعادة الرسم بالحساب" title="" id="648" name="Picture"/>
            <a:graphic>
              <a:graphicData uri="http://schemas.openxmlformats.org/drawingml/2006/picture">
                <pic:pic>
                  <pic:nvPicPr>
                    <pic:cNvPr descr="out/fig/52.png" id="649" name="Picture"/>
                    <pic:cNvPicPr>
                      <a:picLocks noChangeArrowheads="1" noChangeAspect="1"/>
                    </pic:cNvPicPr>
                  </pic:nvPicPr>
                  <pic:blipFill>
                    <a:blip r:embed="rId647"/>
                    <a:stretch>
                      <a:fillRect/>
                    </a:stretch>
                  </pic:blipFill>
                  <pic:spPr bwMode="auto">
                    <a:xfrm>
                      <a:off x="0" y="0"/>
                      <a:ext cx="4050082" cy="424632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50" w:name="الشرح-51"/>
    <w:p>
      <w:pPr>
        <w:pStyle w:val="Heading4"/>
        <w:bidi/>
      </w:pPr>
      <w:r>
        <w:rPr>
          <w:rtl/>
        </w:rPr>
        <w:t xml:space="preserve">الشرح</w:t>
      </w:r>
    </w:p>
    <w:p>
      <w:pPr>
        <w:bidi/>
      </w:pPr>
      <w:r>
        <w:rPr>
          <w:rtl/>
        </w:rPr>
        <w:t xml:space="preserve">في تسطيح البيروني الأسطواني على معدل النهار تصير كل دائرة عظيمة قطعًا ناقصًا مركزه مركز الصفيحة. قطره الأطول قطر مدار الحمل على خط العقدتين، ونصف قطره الأقصر جيب تمام ميل الدائرة على معدل النهار.</w:t>
      </w:r>
    </w:p>
    <w:p>
      <w:pPr>
        <w:bidi/>
      </w:pPr>
      <w:r>
        <w:rPr>
          <w:rtl/>
        </w:rPr>
        <w:t xml:space="preserve">فالقوسان د ز ود ح بقدر الانحراف من نقطة نصف النهار د. وز ه ط وح ه ك القطران الأطولان، ون ه ي وم ه ل القطران العموديان عليهما، وعليهما ه ف = ه ص = ه ع = ه س = جيب تمام الميل. والقطعان دائرتا سمت متساويتا السمت شرقًا وغربًا، وكلتاهما تمر بسمت الرأس المسطّح على ه د. والعرض ستة وثلاثون، والسمت عشرون من نقطة المشرق.</w:t>
      </w:r>
    </w:p>
    <w:p>
      <w:pPr>
        <w:bidi/>
      </w:pPr>
      <w:r>
        <w:rPr>
          <w:rtl/>
        </w:rPr>
        <w:t xml:space="preserve">ولم يرسم الناسخ القطعين أنفسهما، بل الأقطار ونقاطها. فرُسما رماديين منقّطين.</w:t>
      </w:r>
    </w:p>
    <w:bookmarkEnd w:id="650"/>
    <w:bookmarkStart w:id="651" w:name="المعادلات-48"/>
    <w:p>
      <w:pPr>
        <w:pStyle w:val="Heading4"/>
        <w:bidi/>
      </w:pPr>
      <w:r>
        <w:rPr>
          <w:rtl/>
        </w:rPr>
        <w:t xml:space="preserve">المعادلات</w:t>
      </w:r>
    </w:p>
    <w:p>
      <w:pPr>
        <w:bidi/>
      </w:pPr>
      <m:oMathPara>
        <m:oMathParaPr>
          <m:jc m:val="center"/>
        </m:oMathParaPr>
        <m:oMath>
          <m:r>
            <m:rPr>
              <m:sty m:val="p"/>
            </m:rPr>
            <m:t>cos</m:t>
          </m:r>
          <m:r>
            <m:t>i</m:t>
          </m:r>
          <m:r>
            <m:rPr>
              <m:sty m:val="p"/>
            </m:rPr>
            <m:t>=</m:t>
          </m:r>
          <m:r>
            <m:rPr>
              <m:sty m:val="p"/>
            </m:rPr>
            <m:t>cos</m:t>
          </m:r>
          <m:r>
            <m:t>φ</m:t>
          </m:r>
          <m:r>
            <m:rPr>
              <m:sty m:val="p"/>
            </m:rPr>
            <m:t>cos</m:t>
          </m:r>
          <m:r>
            <m:t>A</m:t>
          </m:r>
          <m:r>
            <m:rPr>
              <m:sty m:val="p"/>
            </m:rPr>
            <m:t>,</m:t>
          </m:r>
          <m:r>
            <m:t>  </m:t>
          </m:r>
          <m:r>
            <m:rPr>
              <m:sty m:val="p"/>
            </m:rPr>
            <m:t>cos</m:t>
          </m:r>
          <m:r>
            <m:t>ψ</m:t>
          </m:r>
          <m:r>
            <m:rPr>
              <m:sty m:val="p"/>
            </m:rPr>
            <m:t>=</m:t>
          </m:r>
          <m:f>
            <m:fPr>
              <m:type m:val="bar"/>
            </m:fPr>
            <m:num>
              <m:r>
                <m:rPr>
                  <m:sty m:val="p"/>
                </m:rPr>
                <m:t>sin</m:t>
              </m:r>
              <m:r>
                <m:t>A</m:t>
              </m:r>
            </m:num>
            <m:den>
              <m:r>
                <m:rPr>
                  <m:sty m:val="p"/>
                </m:rPr>
                <m:t>sin</m:t>
              </m:r>
              <m:r>
                <m:t>i</m:t>
              </m:r>
            </m:den>
          </m:f>
        </m:oMath>
      </m:oMathPara>
    </w:p>
    <w:p>
      <w:pPr>
        <w:bidi/>
      </w:pPr>
      <m:oMathPara>
        <m:oMathParaPr>
          <m:jc m:val="center"/>
        </m:oMathParaPr>
        <m:oMath>
          <m:sSup>
            <m:e>
              <m:r>
                <m:t>u</m:t>
              </m:r>
            </m:e>
            <m:sup>
              <m:r>
                <m:t>2</m:t>
              </m:r>
            </m:sup>
          </m:sSup>
          <m:r>
            <m:rPr>
              <m:sty m:val="p"/>
            </m:rPr>
            <m:t>+</m:t>
          </m:r>
          <m:f>
            <m:fPr>
              <m:type m:val="bar"/>
            </m:fPr>
            <m:num>
              <m:sSup>
                <m:e>
                  <m:r>
                    <m:t>v</m:t>
                  </m:r>
                </m:e>
                <m:sup>
                  <m:r>
                    <m:t>2</m:t>
                  </m:r>
                </m:sup>
              </m:sSup>
            </m:num>
            <m:den>
              <m:sSup>
                <m:e>
                  <m:r>
                    <m:rPr>
                      <m:sty m:val="p"/>
                    </m:rPr>
                    <m:t>cos</m:t>
                  </m:r>
                </m:e>
                <m:sup>
                  <m:r>
                    <m:t>2</m:t>
                  </m:r>
                </m:sup>
              </m:sSup>
              <m:r>
                <m:t>i</m:t>
              </m:r>
            </m:den>
          </m:f>
          <m:r>
            <m:rPr>
              <m:sty m:val="p"/>
            </m:rPr>
            <m:t>=</m:t>
          </m:r>
          <m:r>
            <m:t>1</m:t>
          </m:r>
        </m:oMath>
      </m:oMathPara>
    </w:p>
    <w:p>
      <w:pPr>
        <w:bidi/>
      </w:pPr>
      <w:r>
        <w:rPr>
          <w:rtl/>
        </w:rPr>
        <w:t xml:space="preserve">حيث:</w:t>
      </w:r>
    </w:p>
    <w:p>
      <w:pPr>
        <w:numPr>
          <w:ilvl w:val="0"/>
          <w:numId w:val="1069"/>
        </w:numPr>
        <w:pStyle w:val="Compact"/>
        <w:bidi/>
      </w:pPr>
      <m:oMath>
        <m:r>
          <m:t>A</m:t>
        </m:r>
      </m:oMath>
      <w:r>
        <w:rPr>
          <w:rtl/>
        </w:rPr>
        <w:t xml:space="preserve">: السمت؛ يُبيَّن في كل شكل أيُعدّ من نقطة الجنوب أم من المشرق</w:t>
      </w:r>
    </w:p>
    <w:p>
      <w:pPr>
        <w:numPr>
          <w:ilvl w:val="0"/>
          <w:numId w:val="1069"/>
        </w:numPr>
        <w:pStyle w:val="Compact"/>
        <w:bidi/>
      </w:pPr>
      <m:oMath>
        <m:r>
          <m:t>i</m:t>
        </m:r>
      </m:oMath>
      <w:r>
        <w:rPr>
          <w:rtl/>
        </w:rPr>
        <w:t xml:space="preserve">: ميل الدائرة العظيمة على معدل النهار في التسطيح الأسطواني</w:t>
      </w:r>
    </w:p>
    <w:p>
      <w:pPr>
        <w:numPr>
          <w:ilvl w:val="0"/>
          <w:numId w:val="1069"/>
        </w:numPr>
        <w:pStyle w:val="Compact"/>
        <w:bidi/>
      </w:pPr>
      <m:oMath>
        <m:r>
          <m:t>φ</m:t>
        </m:r>
      </m:oMath>
      <w:r>
        <w:rPr>
          <w:rtl/>
        </w:rPr>
        <w:t xml:space="preserve">: عرض البلد</w:t>
      </w:r>
    </w:p>
    <w:p>
      <w:pPr>
        <w:numPr>
          <w:ilvl w:val="0"/>
          <w:numId w:val="1069"/>
        </w:numPr>
        <w:pStyle w:val="Compact"/>
        <w:bidi/>
      </w:pPr>
      <m:oMath>
        <m:r>
          <m:t>ψ</m:t>
        </m:r>
      </m:oMath>
      <w:r>
        <w:rPr>
          <w:rtl/>
        </w:rPr>
        <w:t xml:space="preserve">: بُعد خط العقدتين عن خط نصف النهار في التسطيح الأسطواني</w:t>
      </w:r>
    </w:p>
    <w:bookmarkEnd w:id="651"/>
    <w:bookmarkStart w:id="652" w:name="التحقق-48"/>
    <w:p>
      <w:pPr>
        <w:pStyle w:val="Heading4"/>
        <w:bidi/>
      </w:pPr>
      <w:r>
        <w:rPr>
          <w:rtl/>
        </w:rPr>
        <w:t xml:space="preserve">التحقق</w:t>
      </w:r>
    </w:p>
    <w:p>
      <w:pPr>
        <w:bidi/>
      </w:pPr>
      <w:r>
        <w:rPr>
          <w:rtl/>
        </w:rPr>
        <w:t xml:space="preserve">اجتاز الشكل ٣ من ٣ اختبارات عددية.</w:t>
      </w:r>
    </w:p>
    <w:bookmarkEnd w:id="652"/>
    <w:bookmarkEnd w:id="653"/>
    <w:bookmarkStart w:id="663" w:name="Xd5c5490d2ceb408acc713ce4fef2eb165eaab51"/>
    <w:p>
      <w:pPr>
        <w:pStyle w:val="Heading3"/>
        <w:bidi/>
      </w:pPr>
      <w:r>
        <w:rPr>
          <w:rtl/>
        </w:rPr>
        <w:t xml:space="preserve">الشكل ٥٣: استخراج قوس الانحراف والقطر الأقصر بالطريق الصناعي</w:t>
      </w:r>
    </w:p>
    <w:p>
      <w:pPr>
        <w:pStyle w:val="Author"/>
        <w:bidi/>
      </w:pPr>
      <w:r>
        <w:rPr>
          <w:rtl/>
        </w:rPr>
        <w:t xml:space="preserve">من باب «عمل الأسطرلاب الكامل بالتسطيح الأسطرلابي (الأسطواني)» — «ب»، الورقة ٦٢ ظ، صفحة المصوّرة ١٣٧</w:t>
      </w:r>
    </w:p>
    <w:p>
      <w:pPr>
        <w:pStyle w:val="CaptionedFigure"/>
        <w:bidi/>
      </w:pPr>
      <w:r>
        <w:drawing>
          <wp:inline>
            <wp:extent cx="2933700" cy="2126932"/>
            <wp:effectExtent b="0" l="0" r="0" t="0"/>
            <wp:docPr descr="صورة الشكل في المخطوط" title="" id="655" name="Picture"/>
            <a:graphic>
              <a:graphicData uri="http://schemas.openxmlformats.org/drawingml/2006/picture">
                <pic:pic>
                  <pic:nvPicPr>
                    <pic:cNvPr descr="../figures-atlas/ms/53_0.jpg" id="656" name="Picture"/>
                    <pic:cNvPicPr>
                      <a:picLocks noChangeArrowheads="1" noChangeAspect="1"/>
                    </pic:cNvPicPr>
                  </pic:nvPicPr>
                  <pic:blipFill>
                    <a:blip r:embed="rId654"/>
                    <a:stretch>
                      <a:fillRect/>
                    </a:stretch>
                  </pic:blipFill>
                  <pic:spPr bwMode="auto">
                    <a:xfrm>
                      <a:off x="0" y="0"/>
                      <a:ext cx="2933700" cy="212693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2308422"/>
            <wp:effectExtent b="0" l="0" r="0" t="0"/>
            <wp:docPr descr="إعادة الرسم بالحساب" title="" id="658" name="Picture"/>
            <a:graphic>
              <a:graphicData uri="http://schemas.openxmlformats.org/drawingml/2006/picture">
                <pic:pic>
                  <pic:nvPicPr>
                    <pic:cNvPr descr="out/fig/53.png" id="659" name="Picture"/>
                    <pic:cNvPicPr>
                      <a:picLocks noChangeArrowheads="1" noChangeAspect="1"/>
                    </pic:cNvPicPr>
                  </pic:nvPicPr>
                  <pic:blipFill>
                    <a:blip r:embed="rId657"/>
                    <a:stretch>
                      <a:fillRect/>
                    </a:stretch>
                  </pic:blipFill>
                  <pic:spPr bwMode="auto">
                    <a:xfrm>
                      <a:off x="0" y="0"/>
                      <a:ext cx="4000500" cy="230842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60" w:name="الشرح-52"/>
    <w:p>
      <w:pPr>
        <w:pStyle w:val="Heading4"/>
        <w:bidi/>
      </w:pPr>
      <w:r>
        <w:rPr>
          <w:rtl/>
        </w:rPr>
        <w:t xml:space="preserve">الشرح</w:t>
      </w:r>
    </w:p>
    <w:p>
      <w:pPr>
        <w:bidi/>
      </w:pPr>
      <w:r>
        <w:rPr>
          <w:rtl/>
        </w:rPr>
        <w:t xml:space="preserve">في نصف الدائرة ا ب س (مركزها ه): القوس ا ب تمام العرض، والقوس ب ج بُعد دائرة السمت عن نقطة المشرق. يُنزل ج د عمودًا على ب ه، ويُخرج د ز موازيًا لـ ا ه س، وز ح عمودًا على ا ه س. ويوصل ز ه، ويُؤخذ ه ط مساويًا لـ ج د. ويُقام ط ك عمودًا على ا ه س يلقى ز ه على ك، وك ل عمودًا على ز ه يلقى الدائرة على ل.</w:t>
      </w:r>
    </w:p>
    <w:p>
      <w:pPr>
        <w:bidi/>
      </w:pPr>
      <w:r>
        <w:rPr>
          <w:rtl/>
        </w:rPr>
        <w:t xml:space="preserve">فـ ز ح جيب تمام الميل، وهو نصف القطر الأقصر، والقوس ز ل قوس الانحراف. وهما القيمتان نفساهما اللتان يعطيهما الحساب في الشكل السابق.</w:t>
      </w:r>
    </w:p>
    <w:bookmarkEnd w:id="660"/>
    <w:bookmarkStart w:id="661" w:name="المعادلات-49"/>
    <w:p>
      <w:pPr>
        <w:pStyle w:val="Heading4"/>
        <w:bidi/>
      </w:pPr>
      <w:r>
        <w:rPr>
          <w:rtl/>
        </w:rPr>
        <w:t xml:space="preserve">المعادلات</w:t>
      </w:r>
    </w:p>
    <w:p>
      <w:pPr>
        <w:bidi/>
      </w:pPr>
      <m:oMathPara>
        <m:oMathParaPr>
          <m:jc m:val="center"/>
        </m:oMathParaPr>
        <m:oMath>
          <m:bar>
            <m:barPr>
              <m:pos m:val="top"/>
            </m:barPr>
            <m:e>
              <m:r>
                <m:rPr>
                  <m:sty m:val="p"/>
                </m:rPr>
                <m:t>Z</m:t>
              </m:r>
              <m:r>
                <m:rPr>
                  <m:sty m:val="p"/>
                </m:rPr>
                <m:t>H</m:t>
              </m:r>
            </m:e>
          </m:bar>
          <m:r>
            <m:rPr>
              <m:sty m:val="p"/>
            </m:rPr>
            <m:t>=</m:t>
          </m:r>
          <m:r>
            <m:rPr>
              <m:sty m:val="p"/>
            </m:rPr>
            <m:t>cos</m:t>
          </m:r>
          <m:r>
            <m:t>i</m:t>
          </m:r>
          <m:r>
            <m:rPr>
              <m:sty m:val="p"/>
            </m:rPr>
            <m:t>=</m:t>
          </m:r>
          <m:r>
            <m:rPr>
              <m:sty m:val="p"/>
            </m:rPr>
            <m:t>cos</m:t>
          </m:r>
          <m:r>
            <m:t>φ</m:t>
          </m:r>
          <m:r>
            <m:rPr>
              <m:sty m:val="p"/>
            </m:rPr>
            <m:t>cos</m:t>
          </m:r>
          <m:r>
            <m:t>A</m:t>
          </m:r>
          <m:r>
            <m:rPr>
              <m:sty m:val="p"/>
            </m:rPr>
            <m:t>,</m:t>
          </m:r>
          <m:r>
            <m:t>  </m:t>
          </m:r>
          <m:acc>
            <m:accPr>
              <m:chr m:val="̂"/>
            </m:accPr>
            <m:e>
              <m:r>
                <m:rPr>
                  <m:sty m:val="p"/>
                </m:rPr>
                <m:t>Z</m:t>
              </m:r>
              <m:r>
                <m:rPr>
                  <m:sty m:val="p"/>
                </m:rPr>
                <m:t>L</m:t>
              </m:r>
            </m:e>
          </m:acc>
          <m:r>
            <m:rPr>
              <m:sty m:val="p"/>
            </m:rPr>
            <m:t>=</m:t>
          </m:r>
          <m:r>
            <m:t>ψ</m:t>
          </m:r>
        </m:oMath>
      </m:oMathPara>
    </w:p>
    <w:p>
      <w:pPr>
        <w:bidi/>
      </w:pPr>
      <w:r>
        <w:rPr>
          <w:rtl/>
        </w:rPr>
        <w:t xml:space="preserve">حيث:</w:t>
      </w:r>
    </w:p>
    <w:p>
      <w:pPr>
        <w:numPr>
          <w:ilvl w:val="0"/>
          <w:numId w:val="1070"/>
        </w:numPr>
        <w:pStyle w:val="Compact"/>
        <w:bidi/>
      </w:pPr>
      <m:oMath>
        <m:r>
          <m:t>A</m:t>
        </m:r>
      </m:oMath>
      <w:r>
        <w:rPr>
          <w:rtl/>
        </w:rPr>
        <w:t xml:space="preserve">: السمت؛ يُبيَّن في كل شكل أيُعدّ من نقطة الجنوب أم من المشرق</w:t>
      </w:r>
    </w:p>
    <w:p>
      <w:pPr>
        <w:numPr>
          <w:ilvl w:val="0"/>
          <w:numId w:val="1070"/>
        </w:numPr>
        <w:pStyle w:val="Compact"/>
        <w:bidi/>
      </w:pPr>
      <m:oMath>
        <m:r>
          <m:t>i</m:t>
        </m:r>
      </m:oMath>
      <w:r>
        <w:rPr>
          <w:rtl/>
        </w:rPr>
        <w:t xml:space="preserve">: ميل الدائرة العظيمة على معدل النهار في التسطيح الأسطواني</w:t>
      </w:r>
    </w:p>
    <w:p>
      <w:pPr>
        <w:numPr>
          <w:ilvl w:val="0"/>
          <w:numId w:val="1070"/>
        </w:numPr>
        <w:pStyle w:val="Compact"/>
        <w:bidi/>
      </w:pPr>
      <m:oMath>
        <m:r>
          <m:t>φ</m:t>
        </m:r>
      </m:oMath>
      <w:r>
        <w:rPr>
          <w:rtl/>
        </w:rPr>
        <w:t xml:space="preserve">: عرض البلد</w:t>
      </w:r>
    </w:p>
    <w:p>
      <w:pPr>
        <w:numPr>
          <w:ilvl w:val="0"/>
          <w:numId w:val="1070"/>
        </w:numPr>
        <w:pStyle w:val="Compact"/>
        <w:bidi/>
      </w:pPr>
      <m:oMath>
        <m:r>
          <m:t>ψ</m:t>
        </m:r>
      </m:oMath>
      <w:r>
        <w:rPr>
          <w:rtl/>
        </w:rPr>
        <w:t xml:space="preserve">: بُعد خط العقدتين عن خط نصف النهار في التسطيح الأسطواني</w:t>
      </w:r>
    </w:p>
    <w:p>
      <w:pPr>
        <w:numPr>
          <w:ilvl w:val="0"/>
          <w:numId w:val="1070"/>
        </w:numPr>
        <w:pStyle w:val="Compact"/>
        <w:bidi/>
      </w:pPr>
      <w:r>
        <w:rPr>
          <w:rtl/>
        </w:rPr>
        <w:t xml:space="preserve">النقاط:</w:t>
      </w:r>
      <w:r>
        <w:rPr>
          <w:rtl/>
        </w:rPr>
        <w:t xml:space="preserve"> </w:t>
      </w:r>
      <m:oMath>
        <m:r>
          <m:rPr>
            <m:sty m:val="p"/>
          </m:rPr>
          <m:t>H</m:t>
        </m:r>
      </m:oMath>
      <w:r>
        <w:rPr>
          <w:rtl/>
        </w:rPr>
        <w:t xml:space="preserve"> </w:t>
      </w:r>
      <w:r>
        <w:rPr>
          <w:rtl/>
        </w:rPr>
        <w:t xml:space="preserve">= ح،</w:t>
      </w:r>
      <w:r>
        <w:rPr>
          <w:rtl/>
        </w:rPr>
        <w:t xml:space="preserve"> </w:t>
      </w:r>
      <m:oMath>
        <m:r>
          <m:rPr>
            <m:sty m:val="p"/>
          </m:rPr>
          <m:t>L</m:t>
        </m:r>
      </m:oMath>
      <w:r>
        <w:rPr>
          <w:rtl/>
        </w:rPr>
        <w:t xml:space="preserve"> </w:t>
      </w:r>
      <w:r>
        <w:rPr>
          <w:rtl/>
        </w:rPr>
        <w:t xml:space="preserve">= ل،</w:t>
      </w:r>
      <w:r>
        <w:rPr>
          <w:rtl/>
        </w:rPr>
        <w:t xml:space="preserve"> </w:t>
      </w:r>
      <m:oMath>
        <m:r>
          <m:rPr>
            <m:sty m:val="p"/>
          </m:rPr>
          <m:t>Z</m:t>
        </m:r>
      </m:oMath>
      <w:r>
        <w:rPr>
          <w:rtl/>
        </w:rPr>
        <w:t xml:space="preserve"> </w:t>
      </w:r>
      <w:r>
        <w:rPr>
          <w:rtl/>
        </w:rPr>
        <w:t xml:space="preserve">= ز</w:t>
      </w:r>
    </w:p>
    <w:bookmarkEnd w:id="661"/>
    <w:bookmarkStart w:id="662" w:name="التحقق-49"/>
    <w:p>
      <w:pPr>
        <w:pStyle w:val="Heading4"/>
        <w:bidi/>
      </w:pPr>
      <w:r>
        <w:rPr>
          <w:rtl/>
        </w:rPr>
        <w:t xml:space="preserve">التحقق</w:t>
      </w:r>
    </w:p>
    <w:p>
      <w:pPr>
        <w:bidi/>
      </w:pPr>
      <w:r>
        <w:rPr>
          <w:rtl/>
        </w:rPr>
        <w:t xml:space="preserve">اجتاز الشكل ٢ من ٢ اختبارات عددية.</w:t>
      </w:r>
    </w:p>
    <w:bookmarkEnd w:id="662"/>
    <w:bookmarkEnd w:id="663"/>
    <w:bookmarkStart w:id="673" w:name="X68e11038e63e4854c8d54a6a36ade47ecc4f3f6"/>
    <w:p>
      <w:pPr>
        <w:pStyle w:val="Heading3"/>
        <w:bidi/>
      </w:pPr>
      <w:r>
        <w:rPr>
          <w:rtl/>
        </w:rPr>
        <w:t xml:space="preserve">الشكل ٥٤: تخطيط القطع الناقص بالخيط وماسك الخيط</w:t>
      </w:r>
    </w:p>
    <w:p>
      <w:pPr>
        <w:pStyle w:val="Author"/>
        <w:bidi/>
      </w:pPr>
      <w:r>
        <w:rPr>
          <w:rtl/>
        </w:rPr>
        <w:t xml:space="preserve">من باب «تخطيط القطوع الناقصة على السطوح المستوية» — «ب»، الورقة ٦٣ و، صفحة المصوّرة ١٣٨</w:t>
      </w:r>
    </w:p>
    <w:p>
      <w:pPr>
        <w:pStyle w:val="CaptionedFigure"/>
        <w:bidi/>
      </w:pPr>
      <w:r>
        <w:drawing>
          <wp:inline>
            <wp:extent cx="2933700" cy="2145541"/>
            <wp:effectExtent b="0" l="0" r="0" t="0"/>
            <wp:docPr descr="صورة الشكل في المخطوط" title="" id="665" name="Picture"/>
            <a:graphic>
              <a:graphicData uri="http://schemas.openxmlformats.org/drawingml/2006/picture">
                <pic:pic>
                  <pic:nvPicPr>
                    <pic:cNvPr descr="../figures-atlas/ms/54_0.jpg" id="666" name="Picture"/>
                    <pic:cNvPicPr>
                      <a:picLocks noChangeArrowheads="1" noChangeAspect="1"/>
                    </pic:cNvPicPr>
                  </pic:nvPicPr>
                  <pic:blipFill>
                    <a:blip r:embed="rId664"/>
                    <a:stretch>
                      <a:fillRect/>
                    </a:stretch>
                  </pic:blipFill>
                  <pic:spPr bwMode="auto">
                    <a:xfrm>
                      <a:off x="0" y="0"/>
                      <a:ext cx="2933700" cy="214554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49249" cy="2542783"/>
            <wp:effectExtent b="0" l="0" r="0" t="0"/>
            <wp:docPr descr="إعادة الرسم بالحساب" title="" id="668" name="Picture"/>
            <a:graphic>
              <a:graphicData uri="http://schemas.openxmlformats.org/drawingml/2006/picture">
                <pic:pic>
                  <pic:nvPicPr>
                    <pic:cNvPr descr="out/fig/54.png" id="669" name="Picture"/>
                    <pic:cNvPicPr>
                      <a:picLocks noChangeArrowheads="1" noChangeAspect="1"/>
                    </pic:cNvPicPr>
                  </pic:nvPicPr>
                  <pic:blipFill>
                    <a:blip r:embed="rId667"/>
                    <a:stretch>
                      <a:fillRect/>
                    </a:stretch>
                  </pic:blipFill>
                  <pic:spPr bwMode="auto">
                    <a:xfrm>
                      <a:off x="0" y="0"/>
                      <a:ext cx="3649249" cy="254278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70" w:name="الشرح-53"/>
    <w:p>
      <w:pPr>
        <w:pStyle w:val="Heading4"/>
        <w:bidi/>
      </w:pPr>
      <w:r>
        <w:rPr>
          <w:rtl/>
        </w:rPr>
        <w:t xml:space="preserve">الشرح</w:t>
      </w:r>
    </w:p>
    <w:p>
      <w:pPr>
        <w:bidi/>
      </w:pPr>
      <w:r>
        <w:rPr>
          <w:rtl/>
        </w:rPr>
        <w:t xml:space="preserve">طريق البستاني. ا ب القطر الأطول، وج د الأقصر، يتقاطعان على المركز ه. يُدار على ج (أو د) بفتحة مثل نصف القطر الأطول، فيقطع ا ب على ح وز، وهما طرفا «ماسك الخيط»، أي البؤرتان. ثم يُشدّ خيط طوله ا ب بين ح وز، ويُدار المخط وهو مشدود فيرسم القطع، لأن مجموع بعدي كل نقطة منه عن ح وز ثابت مساوٍ لـ ا ب.</w:t>
      </w:r>
    </w:p>
    <w:p>
      <w:pPr>
        <w:bidi/>
      </w:pPr>
      <w:r>
        <w:rPr>
          <w:rtl/>
        </w:rPr>
        <w:t xml:space="preserve">ورسم الناسخ القطرين والقوس والخطين ج ح وج ز، ولم يرسم القطع، فرُسم رماديًا. والنسبة بين القطرين خمسة إلى ثلاثة.</w:t>
      </w:r>
    </w:p>
    <w:bookmarkEnd w:id="670"/>
    <w:bookmarkStart w:id="671" w:name="المعادلات-50"/>
    <w:p>
      <w:pPr>
        <w:pStyle w:val="Heading4"/>
        <w:bidi/>
      </w:pPr>
      <w:r>
        <w:rPr>
          <w:rtl/>
        </w:rPr>
        <w:t xml:space="preserve">المعادلات</w:t>
      </w:r>
    </w:p>
    <w:p>
      <w:pPr>
        <w:bidi/>
      </w:pPr>
      <m:oMathPara>
        <m:oMathParaPr>
          <m:jc m:val="center"/>
        </m:oMathParaPr>
        <m:oMath>
          <m:bar>
            <m:barPr>
              <m:pos m:val="top"/>
            </m:barPr>
            <m:e>
              <m:r>
                <m:rPr>
                  <m:sty m:val="p"/>
                </m:rPr>
                <m:t>E</m:t>
              </m:r>
              <m:r>
                <m:rPr>
                  <m:sty m:val="p"/>
                </m:rPr>
                <m:t>H</m:t>
              </m:r>
            </m:e>
          </m:bar>
          <m:r>
            <m:rPr>
              <m:sty m:val="p"/>
            </m:rPr>
            <m:t>=</m:t>
          </m:r>
          <m:bar>
            <m:barPr>
              <m:pos m:val="top"/>
            </m:barPr>
            <m:e>
              <m:r>
                <m:rPr>
                  <m:sty m:val="p"/>
                </m:rPr>
                <m:t>E</m:t>
              </m:r>
              <m:r>
                <m:rPr>
                  <m:sty m:val="p"/>
                </m:rPr>
                <m:t>Z</m:t>
              </m:r>
            </m:e>
          </m:bar>
          <m:r>
            <m:rPr>
              <m:sty m:val="p"/>
            </m:rPr>
            <m:t>=</m:t>
          </m:r>
          <m:rad>
            <m:radPr>
              <m:degHide m:val="on"/>
            </m:radPr>
            <m:deg/>
            <m:e>
              <m:sSup>
                <m:e>
                  <m:bar>
                    <m:barPr>
                      <m:pos m:val="top"/>
                    </m:barPr>
                    <m:e>
                      <m:r>
                        <m:rPr>
                          <m:sty m:val="p"/>
                        </m:rPr>
                        <m:t>E</m:t>
                      </m:r>
                      <m:r>
                        <m:rPr>
                          <m:sty m:val="p"/>
                        </m:rPr>
                        <m:t>A</m:t>
                      </m:r>
                    </m:e>
                  </m:bar>
                </m:e>
                <m:sup>
                  <m:r>
                    <m:t>2</m:t>
                  </m:r>
                </m:sup>
              </m:sSup>
              <m:r>
                <m:rPr>
                  <m:sty m:val="p"/>
                </m:rPr>
                <m:t>−</m:t>
              </m:r>
              <m:sSup>
                <m:e>
                  <m:bar>
                    <m:barPr>
                      <m:pos m:val="top"/>
                    </m:barPr>
                    <m:e>
                      <m:r>
                        <m:rPr>
                          <m:sty m:val="p"/>
                        </m:rPr>
                        <m:t>E</m:t>
                      </m:r>
                      <m:r>
                        <m:rPr>
                          <m:sty m:val="p"/>
                        </m:rPr>
                        <m:t>G</m:t>
                      </m:r>
                    </m:e>
                  </m:bar>
                </m:e>
                <m:sup>
                  <m:r>
                    <m:t>2</m:t>
                  </m:r>
                </m:sup>
              </m:sSup>
            </m:e>
          </m:rad>
        </m:oMath>
      </m:oMathPara>
    </w:p>
    <w:p>
      <w:pPr>
        <w:bidi/>
      </w:pPr>
      <m:oMathPara>
        <m:oMathParaPr>
          <m:jc m:val="center"/>
        </m:oMathParaPr>
        <m:oMath>
          <m:bar>
            <m:barPr>
              <m:pos m:val="top"/>
            </m:barPr>
            <m:e>
              <m:r>
                <m:rPr>
                  <m:sty m:val="p"/>
                </m:rPr>
                <m:t>H</m:t>
              </m:r>
              <m:r>
                <m:rPr>
                  <m:sty m:val="p"/>
                </m:rPr>
                <m:t>N</m:t>
              </m:r>
            </m:e>
          </m:bar>
          <m:r>
            <m:rPr>
              <m:sty m:val="p"/>
            </m:rPr>
            <m:t>+</m:t>
          </m:r>
          <m:bar>
            <m:barPr>
              <m:pos m:val="top"/>
            </m:barPr>
            <m:e>
              <m:r>
                <m:rPr>
                  <m:sty m:val="p"/>
                </m:rPr>
                <m:t>N</m:t>
              </m:r>
              <m:r>
                <m:rPr>
                  <m:sty m:val="p"/>
                </m:rPr>
                <m:t>Z</m:t>
              </m:r>
            </m:e>
          </m:bar>
          <m:r>
            <m:rPr>
              <m:sty m:val="p"/>
            </m:rPr>
            <m:t>=</m:t>
          </m:r>
          <m:bar>
            <m:barPr>
              <m:pos m:val="top"/>
            </m:barPr>
            <m:e>
              <m:r>
                <m:rPr>
                  <m:sty m:val="p"/>
                </m:rPr>
                <m:t>A</m:t>
              </m:r>
              <m:r>
                <m:rPr>
                  <m:sty m:val="p"/>
                </m:rPr>
                <m:t>B</m:t>
              </m:r>
            </m:e>
          </m:bar>
          <m:r>
            <m:t> </m:t>
          </m:r>
          <m:r>
            <m:rPr>
              <m:sty m:val="p"/>
            </m:rPr>
            <m:t>∀</m:t>
          </m:r>
          <m:r>
            <m:t> </m:t>
          </m:r>
          <m:r>
            <m:rPr>
              <m:sty m:val="p"/>
            </m:rPr>
            <m:t>N</m:t>
          </m:r>
        </m:oMath>
      </m:oMathPara>
    </w:p>
    <w:p>
      <w:pPr>
        <w:bidi/>
      </w:pPr>
      <w:r>
        <w:rPr>
          <w:rtl/>
        </w:rPr>
        <w:t xml:space="preserve">حيث:</w:t>
      </w:r>
    </w:p>
    <w:p>
      <w:pPr>
        <w:numPr>
          <w:ilvl w:val="0"/>
          <w:numId w:val="1071"/>
        </w:numPr>
        <w:pStyle w:val="Compact"/>
        <w:bidi/>
      </w:pPr>
      <m:oMath>
        <m:r>
          <m:t>N</m:t>
        </m:r>
      </m:oMath>
      <w:r>
        <w:rPr>
          <w:rtl/>
        </w:rPr>
        <w:t xml:space="preserve">: نصف قوس الليل،</w:t>
      </w:r>
      <w:r>
        <w:rPr>
          <w:rtl/>
        </w:rPr>
        <w:t xml:space="preserve"> </w:t>
      </w:r>
      <m:oMath>
        <m:d>
          <m:dPr>
            <m:begChr m:val="("/>
            <m:endChr m:val=")"/>
            <m:sepChr m:val=""/>
            <m:grow/>
          </m:dPr>
          <m:e>
            <m:r>
              <m:t>N</m:t>
            </m:r>
            <m:r>
              <m:rPr>
                <m:sty m:val="p"/>
              </m:rPr>
              <m:t>=</m:t>
            </m:r>
            <m:sSup>
              <m:e>
                <m:r>
                  <m:t>180</m:t>
                </m:r>
              </m:e>
              <m:sup>
                <m:r>
                  <m:rPr>
                    <m:sty m:val="p"/>
                  </m:rPr>
                  <m:t>∘</m:t>
                </m:r>
              </m:sup>
            </m:sSup>
            <m:r>
              <m:rPr>
                <m:sty m:val="p"/>
              </m:rPr>
              <m:t>−</m:t>
            </m:r>
            <m:sSub>
              <m:e>
                <m:r>
                  <m:t>H</m:t>
                </m:r>
              </m:e>
              <m:sub>
                <m:r>
                  <m:t>0</m:t>
                </m:r>
              </m:sub>
            </m:sSub>
          </m:e>
        </m:d>
      </m:oMath>
    </w:p>
    <w:p>
      <w:pPr>
        <w:numPr>
          <w:ilvl w:val="0"/>
          <w:numId w:val="1071"/>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E</m:t>
        </m:r>
      </m:oMath>
      <w:r>
        <w:rPr>
          <w:rtl/>
        </w:rPr>
        <w:t xml:space="preserve"> </w:t>
      </w:r>
      <w:r>
        <w:rPr>
          <w:rtl/>
        </w:rPr>
        <w:t xml:space="preserve">= ه،</w:t>
      </w:r>
      <w:r>
        <w:rPr>
          <w:rtl/>
        </w:rPr>
        <w:t xml:space="preserve"> </w:t>
      </w:r>
      <m:oMath>
        <m:r>
          <m:rPr>
            <m:sty m:val="p"/>
          </m:rPr>
          <m:t>G</m:t>
        </m:r>
      </m:oMath>
      <w:r>
        <w:rPr>
          <w:rtl/>
        </w:rPr>
        <w:t xml:space="preserve"> </w:t>
      </w:r>
      <w:r>
        <w:rPr>
          <w:rtl/>
        </w:rPr>
        <w:t xml:space="preserve">= ج،</w:t>
      </w:r>
      <w:r>
        <w:rPr>
          <w:rtl/>
        </w:rPr>
        <w:t xml:space="preserve"> </w:t>
      </w:r>
      <m:oMath>
        <m:r>
          <m:rPr>
            <m:sty m:val="p"/>
          </m:rPr>
          <m:t>H</m:t>
        </m:r>
      </m:oMath>
      <w:r>
        <w:rPr>
          <w:rtl/>
        </w:rPr>
        <w:t xml:space="preserve"> </w:t>
      </w:r>
      <w:r>
        <w:rPr>
          <w:rtl/>
        </w:rPr>
        <w:t xml:space="preserve">= ح،</w:t>
      </w:r>
      <w:r>
        <w:rPr>
          <w:rtl/>
        </w:rPr>
        <w:t xml:space="preserve"> </w:t>
      </w:r>
      <m:oMath>
        <m:r>
          <m:rPr>
            <m:sty m:val="p"/>
          </m:rPr>
          <m:t>N</m:t>
        </m:r>
      </m:oMath>
      <w:r>
        <w:rPr>
          <w:rtl/>
        </w:rPr>
        <w:t xml:space="preserve"> </w:t>
      </w:r>
      <w:r>
        <w:rPr>
          <w:rtl/>
        </w:rPr>
        <w:t xml:space="preserve">= ن،</w:t>
      </w:r>
      <w:r>
        <w:rPr>
          <w:rtl/>
        </w:rPr>
        <w:t xml:space="preserve"> </w:t>
      </w:r>
      <m:oMath>
        <m:r>
          <m:rPr>
            <m:sty m:val="p"/>
          </m:rPr>
          <m:t>Z</m:t>
        </m:r>
      </m:oMath>
      <w:r>
        <w:rPr>
          <w:rtl/>
        </w:rPr>
        <w:t xml:space="preserve"> </w:t>
      </w:r>
      <w:r>
        <w:rPr>
          <w:rtl/>
        </w:rPr>
        <w:t xml:space="preserve">= ز</w:t>
      </w:r>
    </w:p>
    <w:bookmarkEnd w:id="671"/>
    <w:bookmarkStart w:id="672" w:name="التحقق-50"/>
    <w:p>
      <w:pPr>
        <w:pStyle w:val="Heading4"/>
        <w:bidi/>
      </w:pPr>
      <w:r>
        <w:rPr>
          <w:rtl/>
        </w:rPr>
        <w:t xml:space="preserve">التحقق</w:t>
      </w:r>
    </w:p>
    <w:p>
      <w:pPr>
        <w:bidi/>
      </w:pPr>
      <w:r>
        <w:rPr>
          <w:rtl/>
        </w:rPr>
        <w:t xml:space="preserve">اجتاز الشكل ٢ من ٢ اختبارات عددية.</w:t>
      </w:r>
    </w:p>
    <w:bookmarkEnd w:id="672"/>
    <w:bookmarkEnd w:id="673"/>
    <w:bookmarkEnd w:id="674"/>
    <w:bookmarkStart w:id="932" w:name="X39f27a7dcd33a64fed3f1e15dac20e7148e7d85"/>
    <w:p>
      <w:pPr>
        <w:pStyle w:val="Heading2"/>
        <w:bidi/>
      </w:pPr>
      <w:r>
        <w:rPr>
          <w:rtl/>
        </w:rPr>
        <w:t xml:space="preserve">التسطيح التام والقطوع المخروطية (الأشكال ٥٥–٧٨)</w:t>
      </w:r>
    </w:p>
    <w:bookmarkStart w:id="685" w:name="X71c1f67991fece13b61962936083df6cb287757"/>
    <w:p>
      <w:pPr>
        <w:pStyle w:val="Heading3"/>
        <w:bidi/>
      </w:pPr>
      <w:r>
        <w:rPr>
          <w:rtl/>
        </w:rPr>
        <w:t xml:space="preserve">الشكل ٥٥: تسطيح المدارات باختلاف موضع قطب التسطيح (الصاغاني)</w:t>
      </w:r>
    </w:p>
    <w:p>
      <w:pPr>
        <w:pStyle w:val="Author"/>
        <w:bidi/>
      </w:pPr>
      <w:r>
        <w:rPr>
          <w:rtl/>
        </w:rPr>
        <w:t xml:space="preserve">من باب «تسطيح المدارات في شمالي الأسطرلاب وجنوبيه باختلاف قطب التسطيح» — «ب»، الورقة ٦٥ و، صفحة المصوّرة ١٤٢</w:t>
      </w:r>
    </w:p>
    <w:p>
      <w:pPr>
        <w:pStyle w:val="CaptionedFigure"/>
        <w:bidi/>
      </w:pPr>
      <w:r>
        <w:drawing>
          <wp:inline>
            <wp:extent cx="2933700" cy="2422008"/>
            <wp:effectExtent b="0" l="0" r="0" t="0"/>
            <wp:docPr descr="صورة الشكل في المخطوط" title="" id="676" name="Picture"/>
            <a:graphic>
              <a:graphicData uri="http://schemas.openxmlformats.org/drawingml/2006/picture">
                <pic:pic>
                  <pic:nvPicPr>
                    <pic:cNvPr descr="../figures-atlas/ms/55_0.jpg" id="677" name="Picture"/>
                    <pic:cNvPicPr>
                      <a:picLocks noChangeArrowheads="1" noChangeAspect="1"/>
                    </pic:cNvPicPr>
                  </pic:nvPicPr>
                  <pic:blipFill>
                    <a:blip r:embed="rId675"/>
                    <a:stretch>
                      <a:fillRect/>
                    </a:stretch>
                  </pic:blipFill>
                  <pic:spPr bwMode="auto">
                    <a:xfrm>
                      <a:off x="0" y="0"/>
                      <a:ext cx="2933700" cy="2422008"/>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444657" cy="3118980"/>
            <wp:effectExtent b="0" l="0" r="0" t="0"/>
            <wp:docPr descr="إعادة الرسم بالحساب" title="" id="679" name="Picture"/>
            <a:graphic>
              <a:graphicData uri="http://schemas.openxmlformats.org/drawingml/2006/picture">
                <pic:pic>
                  <pic:nvPicPr>
                    <pic:cNvPr descr="out/fig/55.png" id="680" name="Picture"/>
                    <pic:cNvPicPr>
                      <a:picLocks noChangeArrowheads="1" noChangeAspect="1"/>
                    </pic:cNvPicPr>
                  </pic:nvPicPr>
                  <pic:blipFill>
                    <a:blip r:embed="rId678"/>
                    <a:stretch>
                      <a:fillRect/>
                    </a:stretch>
                  </pic:blipFill>
                  <pic:spPr bwMode="auto">
                    <a:xfrm>
                      <a:off x="0" y="0"/>
                      <a:ext cx="3444657" cy="311898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82" w:name="الشرح-54"/>
    <w:p>
      <w:pPr>
        <w:pStyle w:val="Heading4"/>
        <w:bidi/>
      </w:pPr>
      <w:r>
        <w:rPr>
          <w:rtl/>
        </w:rPr>
        <w:t xml:space="preserve">الشرح</w:t>
      </w:r>
    </w:p>
    <w:p>
      <w:pPr>
        <w:bidi/>
      </w:pPr>
      <w:r>
        <w:rPr>
          <w:rtl/>
        </w:rPr>
        <w:t xml:space="preserve">مدخل التسطيح التام. والمقطع في هذه الأشكال كلها مقطع الكرة بدائرة نصف النهار: ك قطب الجنوب على اليسار، وم قطب الشمال على اليمين، والمحور ك ه م أفقي، وح ه ي أثر سطح معدل النهار قائم.</w:t>
      </w:r>
    </w:p>
    <w:p>
      <w:pPr>
        <w:bidi/>
      </w:pPr>
      <w:r>
        <w:rPr>
          <w:rtl/>
        </w:rPr>
        <w:t xml:space="preserve">القوسان ح ط وح د بقدر الميل الكلي. فـ ط ل ز ود س ج، الموازيان لـ ح ه ي، قطرا المدارين. فإذا كان القطب في موضعه المعهود ك، قطعت الخطوط منه إلى ط وح ود امتدادَ ه ح على أنصاف أقطار السرطان والحمل والجدي. وإذا نُقل القطب إلى الخارج، إلى ا، تغيرت هذه الأنصاف. فيتساوى الحمل والجدي إذا مرّ ا ح بـ د، ويقع الجدي بعد ذلك بين الحمل والسرطان.</w:t>
      </w:r>
    </w:p>
    <w:p>
      <w:pPr>
        <w:bidi/>
      </w:pPr>
      <w:r>
        <w:rPr>
          <w:rtl/>
        </w:rPr>
        <w:t xml:space="preserve">ويُجتنب وضع القطب بين مركزي المدارين س ول، لأن المنطقة تصير حينئذ قطعًا زائدًا. وقد رُسمت الخطوط من القطبين رمادية لأن الناسخ لم يرسمها.</w:t>
      </w:r>
      <w:r>
        <w:rPr>
          <w:rStyle w:val="FootnoteReference"/>
        </w:rPr>
        <w:footnoteReference w:id="681"/>
      </w:r>
    </w:p>
    <w:bookmarkEnd w:id="682"/>
    <w:bookmarkStart w:id="683" w:name="المعادلات-51"/>
    <w:p>
      <w:pPr>
        <w:pStyle w:val="Heading4"/>
        <w:bidi/>
      </w:pPr>
      <w:r>
        <w:rPr>
          <w:rtl/>
        </w:rPr>
        <w:t xml:space="preserve">المعادلات</w:t>
      </w:r>
    </w:p>
    <w:p>
      <w:pPr>
        <w:bidi/>
      </w:pPr>
      <m:oMathPara>
        <m:oMathParaPr>
          <m:jc m:val="center"/>
        </m:oMathParaPr>
        <m:oMath>
          <m:d>
            <m:dPr>
              <m:begChr m:val="("/>
              <m:endChr m:val=")"/>
              <m:sepChr m:val=""/>
              <m:grow/>
            </m:dPr>
            <m:e>
              <m:r>
                <m:t>x</m:t>
              </m:r>
              <m:r>
                <m:rPr>
                  <m:sty m:val="p"/>
                </m:rPr>
                <m:t>,</m:t>
              </m:r>
              <m:r>
                <m:t>y</m:t>
              </m:r>
              <m:r>
                <m:rPr>
                  <m:sty m:val="p"/>
                </m:rPr>
                <m:t>,</m:t>
              </m:r>
              <m:r>
                <m:t>z</m:t>
              </m:r>
            </m:e>
          </m:d>
          <m:r>
            <m:t> </m:t>
          </m:r>
          <m:r>
            <m:rPr>
              <m:sty m:val="p"/>
            </m:rPr>
            <m:t>↦</m:t>
          </m:r>
          <m:r>
            <m:t> </m:t>
          </m:r>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oMath>
      </m:oMathPara>
    </w:p>
    <w:p>
      <w:pPr>
        <w:bidi/>
      </w:pPr>
      <m:oMathPara>
        <m:oMathParaPr>
          <m:jc m:val="center"/>
        </m:oMathParaPr>
        <m:oMath>
          <m:r>
            <m:t>r</m:t>
          </m:r>
          <m:d>
            <m:dPr>
              <m:begChr m:val="("/>
              <m:endChr m:val=")"/>
              <m:sepChr m:val=""/>
              <m:grow/>
            </m:dPr>
            <m:e>
              <m:r>
                <m:t>δ</m:t>
              </m:r>
            </m:e>
          </m:d>
          <m:r>
            <m:rPr>
              <m:sty m:val="p"/>
            </m:rPr>
            <m:t>=</m:t>
          </m:r>
          <m:f>
            <m:fPr>
              <m:type m:val="bar"/>
            </m:fPr>
            <m:num>
              <m:r>
                <m:t>e</m:t>
              </m:r>
              <m:r>
                <m:rPr>
                  <m:sty m:val="p"/>
                </m:rPr>
                <m:t>cos</m:t>
              </m:r>
              <m:r>
                <m:t>δ</m:t>
              </m:r>
            </m:num>
            <m:den>
              <m:r>
                <m:t>e</m:t>
              </m:r>
              <m:r>
                <m:rPr>
                  <m:sty m:val="p"/>
                </m:rPr>
                <m:t>+</m:t>
              </m:r>
              <m:r>
                <m:rPr>
                  <m:sty m:val="p"/>
                </m:rPr>
                <m:t>sin</m:t>
              </m:r>
              <m:r>
                <m:t>δ</m:t>
              </m:r>
            </m:den>
          </m:f>
          <m:r>
            <m:t> </m:t>
          </m:r>
          <m:r>
            <m:t> </m:t>
          </m:r>
          <m:d>
            <m:dPr>
              <m:begChr m:val="("/>
              <m:endChr m:val=")"/>
              <m:sepChr m:val=""/>
              <m:grow/>
            </m:dPr>
            <m:e>
              <m:r>
                <m:rPr>
                  <m:nor/>
                  <m:sty m:val="p"/>
                </m:rPr>
                <m:t>from K:</m:t>
              </m:r>
              <m:r>
                <m:t> </m:t>
              </m:r>
              <m:r>
                <m:t>e</m:t>
              </m:r>
              <m:r>
                <m:rPr>
                  <m:sty m:val="p"/>
                </m:rPr>
                <m:t>=</m:t>
              </m:r>
              <m:r>
                <m:t>1</m:t>
              </m:r>
            </m:e>
          </m:d>
        </m:oMath>
      </m:oMathPara>
    </w:p>
    <w:p>
      <w:pPr>
        <w:bidi/>
      </w:pPr>
      <m:oMathPara>
        <m:oMathParaPr>
          <m:jc m:val="center"/>
        </m:oMathParaPr>
        <m:oMath>
          <m:sSub>
            <m:e>
              <m:r>
                <m:t>r</m:t>
              </m:r>
            </m:e>
            <m:sub>
              <m:r>
                <m:rPr>
                  <m:nor/>
                  <m:sty m:val="p"/>
                </m:rPr>
                <m:t>Ari</m:t>
              </m:r>
            </m:sub>
          </m:sSub>
          <m:r>
            <m:rPr>
              <m:sty m:val="p"/>
            </m:rPr>
            <m:t>=</m:t>
          </m:r>
          <m:sSub>
            <m:e>
              <m:r>
                <m:t>r</m:t>
              </m:r>
            </m:e>
            <m:sub>
              <m:r>
                <m:rPr>
                  <m:nor/>
                  <m:sty m:val="p"/>
                </m:rPr>
                <m:t>Cap</m:t>
              </m:r>
            </m:sub>
          </m:sSub>
          <m:r>
            <m:rPr>
              <m:sty m:val="p"/>
            </m:rPr>
            <m:t>⇔</m:t>
          </m:r>
          <m:bar>
            <m:barPr>
              <m:pos m:val="top"/>
            </m:barPr>
            <m:e>
              <m:r>
                <m:rPr>
                  <m:sty m:val="p"/>
                </m:rPr>
                <m:t>K</m:t>
              </m:r>
              <m:r>
                <m:rPr>
                  <m:sty m:val="p"/>
                </m:rPr>
                <m:t>A</m:t>
              </m:r>
            </m:e>
          </m:bar>
          <m:r>
            <m:rPr>
              <m:sty m:val="p"/>
            </m:rPr>
            <m:t>=</m:t>
          </m:r>
          <m:r>
            <m:rPr>
              <m:sty m:val="p"/>
            </m:rPr>
            <m:t>cot</m:t>
          </m:r>
          <m:f>
            <m:fPr>
              <m:type m:val="lin"/>
            </m:fPr>
            <m:num>
              <m:r>
                <m:t>ε</m:t>
              </m:r>
            </m:num>
            <m:den>
              <m:r>
                <m:t>2</m:t>
              </m:r>
            </m:den>
          </m:f>
          <m:r>
            <m:rPr>
              <m:sty m:val="p"/>
            </m:rPr>
            <m:t>−</m:t>
          </m:r>
          <m:r>
            <m:t>1</m:t>
          </m:r>
        </m:oMath>
      </m:oMathPara>
    </w:p>
    <w:p>
      <w:pPr>
        <w:bidi/>
      </w:pPr>
      <w:r>
        <w:rPr>
          <w:rtl/>
        </w:rPr>
        <w:t xml:space="preserve">حيث:</w:t>
      </w:r>
    </w:p>
    <w:p>
      <w:pPr>
        <w:numPr>
          <w:ilvl w:val="0"/>
          <w:numId w:val="1072"/>
        </w:numPr>
        <w:pStyle w:val="Compact"/>
        <w:bidi/>
      </w:pPr>
      <m:oMath>
        <m:r>
          <m:t>e</m:t>
        </m:r>
      </m:oMath>
      <w:r>
        <w:rPr>
          <w:rtl/>
        </w:rPr>
        <w:t xml:space="preserve">: بعد قطب التسطيح ع عن المركز ه في التسطيح التام، بنصف قطر الكرة واحدًا</w:t>
      </w:r>
    </w:p>
    <w:p>
      <w:pPr>
        <w:numPr>
          <w:ilvl w:val="0"/>
          <w:numId w:val="1072"/>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072"/>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072"/>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72"/>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K</m:t>
        </m:r>
      </m:oMath>
      <w:r>
        <w:rPr>
          <w:rtl/>
        </w:rPr>
        <w:t xml:space="preserve"> </w:t>
      </w:r>
      <w:r>
        <w:rPr>
          <w:rtl/>
        </w:rPr>
        <w:t xml:space="preserve">= ك</w:t>
      </w:r>
    </w:p>
    <w:bookmarkEnd w:id="683"/>
    <w:bookmarkStart w:id="684" w:name="التحقق-51"/>
    <w:p>
      <w:pPr>
        <w:pStyle w:val="Heading4"/>
        <w:bidi/>
      </w:pPr>
      <w:r>
        <w:rPr>
          <w:rtl/>
        </w:rPr>
        <w:t xml:space="preserve">التحقق</w:t>
      </w:r>
    </w:p>
    <w:p>
      <w:pPr>
        <w:bidi/>
      </w:pPr>
      <w:r>
        <w:rPr>
          <w:rtl/>
        </w:rPr>
        <w:t xml:space="preserve">اجتاز الشكل ١ من ١ اختبارات عددية.</w:t>
      </w:r>
    </w:p>
    <w:bookmarkEnd w:id="684"/>
    <w:bookmarkEnd w:id="685"/>
    <w:bookmarkStart w:id="696" w:name="X613add99a66ec45fbd61aea7cd7ed1579f85fcf"/>
    <w:p>
      <w:pPr>
        <w:pStyle w:val="Heading3"/>
        <w:bidi/>
      </w:pPr>
      <w:r>
        <w:rPr>
          <w:rtl/>
        </w:rPr>
        <w:t xml:space="preserve">الشكل ٥٦: التسطيح التام: الأفق والمقنطرات والقطب داخل الكرة (الصورة الأولى الشمالية)</w:t>
      </w:r>
    </w:p>
    <w:p>
      <w:pPr>
        <w:pStyle w:val="Author"/>
        <w:bidi/>
      </w:pPr>
      <w:r>
        <w:rPr>
          <w:rtl/>
        </w:rPr>
        <w:t xml:space="preserve">من باب «الإخبار عن كيفية تشكّل الأفق والمقنطرات في كل واحد من نوعي الأسطرلاب» — «ب»، الورقة ٦٦ و، صفحة المصوّرة ١٤٤</w:t>
      </w:r>
    </w:p>
    <w:p>
      <w:pPr>
        <w:pStyle w:val="CaptionedFigure"/>
        <w:bidi/>
      </w:pPr>
      <w:r>
        <w:drawing>
          <wp:inline>
            <wp:extent cx="2933700" cy="2072722"/>
            <wp:effectExtent b="0" l="0" r="0" t="0"/>
            <wp:docPr descr="صورة الشكل في المخطوط" title="" id="687" name="Picture"/>
            <a:graphic>
              <a:graphicData uri="http://schemas.openxmlformats.org/drawingml/2006/picture">
                <pic:pic>
                  <pic:nvPicPr>
                    <pic:cNvPr descr="../figures-atlas/ms/56_0.jpg" id="688" name="Picture"/>
                    <pic:cNvPicPr>
                      <a:picLocks noChangeArrowheads="1" noChangeAspect="1"/>
                    </pic:cNvPicPr>
                  </pic:nvPicPr>
                  <pic:blipFill>
                    <a:blip r:embed="rId686"/>
                    <a:stretch>
                      <a:fillRect/>
                    </a:stretch>
                  </pic:blipFill>
                  <pic:spPr bwMode="auto">
                    <a:xfrm>
                      <a:off x="0" y="0"/>
                      <a:ext cx="2933700" cy="207272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582443" cy="3908120"/>
            <wp:effectExtent b="0" l="0" r="0" t="0"/>
            <wp:docPr descr="إعادة الرسم بالحساب" title="" id="690" name="Picture"/>
            <a:graphic>
              <a:graphicData uri="http://schemas.openxmlformats.org/drawingml/2006/picture">
                <pic:pic>
                  <pic:nvPicPr>
                    <pic:cNvPr descr="out/fig/56.png" id="691" name="Picture"/>
                    <pic:cNvPicPr>
                      <a:picLocks noChangeArrowheads="1" noChangeAspect="1"/>
                    </pic:cNvPicPr>
                  </pic:nvPicPr>
                  <pic:blipFill>
                    <a:blip r:embed="rId689"/>
                    <a:stretch>
                      <a:fillRect/>
                    </a:stretch>
                  </pic:blipFill>
                  <pic:spPr bwMode="auto">
                    <a:xfrm>
                      <a:off x="0" y="0"/>
                      <a:ext cx="3582443" cy="390812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93" w:name="الشرح-55"/>
    <w:p>
      <w:pPr>
        <w:pStyle w:val="Heading4"/>
        <w:bidi/>
      </w:pPr>
      <w:r>
        <w:rPr>
          <w:rtl/>
        </w:rPr>
        <w:t xml:space="preserve">الشرح</w:t>
      </w:r>
    </w:p>
    <w:p>
      <w:pPr>
        <w:bidi/>
      </w:pPr>
      <w:r>
        <w:rPr>
          <w:rtl/>
        </w:rPr>
        <w:t xml:space="preserve">كيف تتشكل صور الأفق والمقنطرات إذا كان قطب التسطيح ع داخل الكرة على المحور. القوس ك ج بقدر العرض، وج ه د قطر الأفق، وز ط مقنطرة تقطع المحور ومعدل النهار معًا، ول م المقنطرة المارة بقطب الحركة م، وص س مقنطرة أعلى من العرض.</w:t>
      </w:r>
    </w:p>
    <w:p>
      <w:pPr>
        <w:bidi/>
      </w:pPr>
      <w:r>
        <w:rPr>
          <w:rtl/>
        </w:rPr>
        <w:t xml:space="preserve">والخطوط من ع إلى أطراف الأقطار تبين الشكل. فالسطح المار بـ ع موازيًا لمعدل النهار (المتقطع):</w:t>
      </w:r>
    </w:p>
    <w:p>
      <w:pPr>
        <w:numPr>
          <w:ilvl w:val="0"/>
          <w:numId w:val="1073"/>
        </w:numPr>
        <w:pStyle w:val="Compact"/>
        <w:bidi/>
      </w:pPr>
      <w:r>
        <w:rPr>
          <w:rtl/>
        </w:rPr>
        <w:t xml:space="preserve">إن لم يلقَ الدائرة كانت صورتها قطعًا ناقصًا.</w:t>
      </w:r>
    </w:p>
    <w:p>
      <w:pPr>
        <w:numPr>
          <w:ilvl w:val="0"/>
          <w:numId w:val="1073"/>
        </w:numPr>
        <w:pStyle w:val="Compact"/>
        <w:bidi/>
      </w:pPr>
      <w:r>
        <w:rPr>
          <w:rtl/>
        </w:rPr>
        <w:t xml:space="preserve">إن ماسّها كانت قطعًا مكافئًا.</w:t>
      </w:r>
    </w:p>
    <w:p>
      <w:pPr>
        <w:numPr>
          <w:ilvl w:val="0"/>
          <w:numId w:val="1073"/>
        </w:numPr>
        <w:pStyle w:val="Compact"/>
        <w:bidi/>
      </w:pPr>
      <w:r>
        <w:rPr>
          <w:rtl/>
        </w:rPr>
        <w:t xml:space="preserve">إن قطعها كانت قطعًا زائدًا.</w:t>
      </w:r>
    </w:p>
    <w:p>
      <w:pPr>
        <w:bidi/>
      </w:pPr>
      <w:r>
        <w:rPr>
          <w:rtl/>
        </w:rPr>
        <w:t xml:space="preserve">وهذا معنى قول البيروني: إن الزاوية عند ع حادة أو قائمة أو منفرجة. ففي الشكل، والعرض ٣٦ وه ع نصف، يصير الأفق والمقنطرات السفلى قطوعًا زائدة، والمقنطرات العليا قطوعًا ناقصة.</w:t>
      </w:r>
      <w:r>
        <w:rPr>
          <w:rStyle w:val="FootnoteReference"/>
        </w:rPr>
        <w:footnoteReference w:id="692"/>
      </w:r>
    </w:p>
    <w:bookmarkEnd w:id="693"/>
    <w:bookmarkStart w:id="694" w:name="المعادلات-52"/>
    <w:p>
      <w:pPr>
        <w:pStyle w:val="Heading4"/>
        <w:bidi/>
      </w:pPr>
      <w:r>
        <w:rPr>
          <w:rtl/>
        </w:rPr>
        <w:t xml:space="preserve">المعادلات</w:t>
      </w:r>
    </w:p>
    <w:p>
      <w:pPr>
        <w:bidi/>
      </w:pPr>
      <m:oMathPara>
        <m:oMathParaPr>
          <m:jc m:val="center"/>
        </m:oMathParaPr>
        <m:oMath>
          <m:d>
            <m:dPr>
              <m:begChr m:val="("/>
              <m:endChr m:val=")"/>
              <m:sepChr m:val=""/>
              <m:grow/>
            </m:dPr>
            <m:e>
              <m:r>
                <m:t>x</m:t>
              </m:r>
              <m:r>
                <m:rPr>
                  <m:sty m:val="p"/>
                </m:rPr>
                <m:t>,</m:t>
              </m:r>
              <m:r>
                <m:t>y</m:t>
              </m:r>
              <m:r>
                <m:rPr>
                  <m:sty m:val="p"/>
                </m:rPr>
                <m:t>,</m:t>
              </m:r>
              <m:r>
                <m:t>z</m:t>
              </m:r>
            </m:e>
          </m:d>
          <m:r>
            <m:t> </m:t>
          </m:r>
          <m:r>
            <m:rPr>
              <m:sty m:val="p"/>
            </m:rPr>
            <m:t>↦</m:t>
          </m:r>
          <m:r>
            <m:t> </m:t>
          </m:r>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oMath>
      </m:oMathPara>
    </w:p>
    <w:p>
      <w:pPr>
        <w:bidi/>
      </w:pPr>
      <m:oMathPara>
        <m:oMathParaPr>
          <m:jc m:val="center"/>
        </m:oMathParaPr>
        <m:oMath>
          <m:r>
            <m:rPr>
              <m:nor/>
              <m:sty m:val="p"/>
            </m:rPr>
            <m:t>type</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ellipse</m:t>
                    </m:r>
                  </m:e>
                  <m:e>
                    <m:sSub>
                      <m:e>
                        <m:r>
                          <m:t>x</m:t>
                        </m:r>
                      </m:e>
                      <m:sub>
                        <m:r>
                          <m:rPr>
                            <m:sty m:val="p"/>
                          </m:rPr>
                          <m:t>O</m:t>
                        </m:r>
                      </m:sub>
                    </m:sSub>
                    <m:r>
                      <m:rPr>
                        <m:sty m:val="p"/>
                      </m:rPr>
                      <m:t>∉</m:t>
                    </m:r>
                    <m:d>
                      <m:dPr>
                        <m:begChr m:val="["/>
                        <m:endChr m:val="]"/>
                        <m:sepChr m:val=""/>
                        <m:grow/>
                      </m:dPr>
                      <m:e>
                        <m:sSub>
                          <m:e>
                            <m:r>
                              <m:t>x</m:t>
                            </m:r>
                          </m:e>
                          <m:sub>
                            <m:r>
                              <m:t>1</m:t>
                            </m:r>
                          </m:sub>
                        </m:sSub>
                        <m:r>
                          <m:rPr>
                            <m:sty m:val="p"/>
                          </m:rPr>
                          <m:t>,</m:t>
                        </m:r>
                        <m:sSub>
                          <m:e>
                            <m:r>
                              <m:t>x</m:t>
                            </m:r>
                          </m:e>
                          <m:sub>
                            <m:r>
                              <m:t>2</m:t>
                            </m:r>
                          </m:sub>
                        </m:sSub>
                      </m:e>
                    </m:d>
                  </m:e>
                </m:mr>
                <m:mr>
                  <m:e>
                    <m:r>
                      <m:rPr>
                        <m:nor/>
                        <m:sty m:val="p"/>
                      </m:rPr>
                      <m:t>parabola</m:t>
                    </m:r>
                  </m:e>
                  <m:e>
                    <m:sSub>
                      <m:e>
                        <m:r>
                          <m:t>x</m:t>
                        </m:r>
                      </m:e>
                      <m:sub>
                        <m:r>
                          <m:rPr>
                            <m:sty m:val="p"/>
                          </m:rPr>
                          <m:t>O</m:t>
                        </m:r>
                      </m:sub>
                    </m:sSub>
                    <m:r>
                      <m:rPr>
                        <m:sty m:val="p"/>
                      </m:rPr>
                      <m:t>∈</m:t>
                    </m:r>
                    <m:r>
                      <m:rPr>
                        <m:sty m:val="p"/>
                      </m:rPr>
                      <m:t>{</m:t>
                    </m:r>
                    <m:sSub>
                      <m:e>
                        <m:r>
                          <m:t>x</m:t>
                        </m:r>
                      </m:e>
                      <m:sub>
                        <m:r>
                          <m:t>1</m:t>
                        </m:r>
                      </m:sub>
                    </m:sSub>
                    <m:r>
                      <m:rPr>
                        <m:sty m:val="p"/>
                      </m:rPr>
                      <m:t>,</m:t>
                    </m:r>
                    <m:sSub>
                      <m:e>
                        <m:r>
                          <m:t>x</m:t>
                        </m:r>
                      </m:e>
                      <m:sub>
                        <m:r>
                          <m:t>2</m:t>
                        </m:r>
                      </m:sub>
                    </m:sSub>
                    <m:r>
                      <m:rPr>
                        <m:sty m:val="p"/>
                      </m:rPr>
                      <m:t>}</m:t>
                    </m:r>
                  </m:e>
                </m:mr>
                <m:mr>
                  <m:e>
                    <m:r>
                      <m:rPr>
                        <m:nor/>
                        <m:sty m:val="p"/>
                      </m:rPr>
                      <m:t>hyperbola</m:t>
                    </m:r>
                  </m:e>
                  <m:e>
                    <m:sSub>
                      <m:e>
                        <m:r>
                          <m:t>x</m:t>
                        </m:r>
                      </m:e>
                      <m:sub>
                        <m:r>
                          <m:t>1</m:t>
                        </m:r>
                      </m:sub>
                    </m:sSub>
                    <m:r>
                      <m:rPr>
                        <m:sty m:val="p"/>
                      </m:rPr>
                      <m:t>&lt;</m:t>
                    </m:r>
                    <m:sSub>
                      <m:e>
                        <m:r>
                          <m:t>x</m:t>
                        </m:r>
                      </m:e>
                      <m:sub>
                        <m:r>
                          <m:rPr>
                            <m:sty m:val="p"/>
                          </m:rPr>
                          <m:t>O</m:t>
                        </m:r>
                      </m:sub>
                    </m:sSub>
                    <m:r>
                      <m:rPr>
                        <m:sty m:val="p"/>
                      </m:rPr>
                      <m:t>&lt;</m:t>
                    </m:r>
                    <m:sSub>
                      <m:e>
                        <m:r>
                          <m:t>x</m:t>
                        </m:r>
                      </m:e>
                      <m:sub>
                        <m:r>
                          <m:t>2</m:t>
                        </m:r>
                      </m:sub>
                    </m:sSub>
                  </m:e>
                </m:mr>
              </m:m>
            </m:e>
          </m:d>
        </m:oMath>
      </m:oMathPara>
    </w:p>
    <w:p>
      <w:pPr>
        <w:bidi/>
      </w:pPr>
      <w:r>
        <w:rPr>
          <w:rtl/>
        </w:rPr>
        <w:t xml:space="preserve">حيث:</w:t>
      </w:r>
    </w:p>
    <w:p>
      <w:pPr>
        <w:numPr>
          <w:ilvl w:val="0"/>
          <w:numId w:val="1074"/>
        </w:numPr>
        <w:pStyle w:val="Compact"/>
        <w:bidi/>
      </w:pPr>
      <m:oMath>
        <m:r>
          <m:t>e</m:t>
        </m:r>
      </m:oMath>
      <w:r>
        <w:rPr>
          <w:rtl/>
        </w:rPr>
        <w:t xml:space="preserve">: بعد قطب التسطيح ع عن المركز ه في التسطيح التام، بنصف قطر الكرة واحدًا</w:t>
      </w:r>
    </w:p>
    <w:p>
      <w:pPr>
        <w:numPr>
          <w:ilvl w:val="0"/>
          <w:numId w:val="1074"/>
        </w:numPr>
        <w:pStyle w:val="Compact"/>
        <w:bidi/>
      </w:pPr>
      <w:r>
        <w:rPr>
          <w:rtl/>
        </w:rPr>
        <w:t xml:space="preserve">النقاط:</w:t>
      </w:r>
      <w:r>
        <w:rPr>
          <w:rtl/>
        </w:rPr>
        <w:t xml:space="preserve"> </w:t>
      </w:r>
      <m:oMath>
        <m:r>
          <m:rPr>
            <m:sty m:val="p"/>
          </m:rPr>
          <m:t>O</m:t>
        </m:r>
      </m:oMath>
      <w:r>
        <w:rPr>
          <w:rtl/>
        </w:rPr>
        <w:t xml:space="preserve"> </w:t>
      </w:r>
      <w:r>
        <w:rPr>
          <w:rtl/>
        </w:rPr>
        <w:t xml:space="preserve">= ع</w:t>
      </w:r>
    </w:p>
    <w:bookmarkEnd w:id="694"/>
    <w:bookmarkStart w:id="695" w:name="التحقق-52"/>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أضافت المحاولة الأولى إلى جانب المقطع صورة الصفيحة الناتجة محسوبةً. وليست هي في المخطوط، فاقتُصر هنا على المقطع كما رسمه الناسخ.</w:t>
      </w:r>
    </w:p>
    <w:bookmarkEnd w:id="695"/>
    <w:bookmarkEnd w:id="696"/>
    <w:bookmarkStart w:id="706" w:name="Xb9f3c29114831b26fb2a5d7c15ea9bc72615b3d"/>
    <w:p>
      <w:pPr>
        <w:pStyle w:val="Heading3"/>
        <w:bidi/>
      </w:pPr>
      <w:r>
        <w:rPr>
          <w:rtl/>
        </w:rPr>
        <w:t xml:space="preserve">الشكل ٥٧: التسطيح التام للأسطرلاب الجنوبي: الصورتان الثانية والثالثة</w:t>
      </w:r>
    </w:p>
    <w:p>
      <w:pPr>
        <w:pStyle w:val="Author"/>
        <w:bidi/>
      </w:pPr>
      <w:r>
        <w:rPr>
          <w:rtl/>
        </w:rPr>
        <w:t xml:space="preserve">من باب «الإخبار عن كيفية تشكّل الأفق والمقنطرات في كل واحد من نوعي الأسطرلاب» — «ب»، الورقة ٦٦ ظ، صفحة المصوّرة ١٤٥</w:t>
      </w:r>
    </w:p>
    <w:p>
      <w:pPr>
        <w:pStyle w:val="CaptionedFigure"/>
        <w:bidi/>
      </w:pPr>
      <w:r>
        <w:drawing>
          <wp:inline>
            <wp:extent cx="2933700" cy="1518318"/>
            <wp:effectExtent b="0" l="0" r="0" t="0"/>
            <wp:docPr descr="صورة الشكل في المخطوط" title="" id="698" name="Picture"/>
            <a:graphic>
              <a:graphicData uri="http://schemas.openxmlformats.org/drawingml/2006/picture">
                <pic:pic>
                  <pic:nvPicPr>
                    <pic:cNvPr descr="../figures-atlas/ms/57_0.jpg" id="699" name="Picture"/>
                    <pic:cNvPicPr>
                      <a:picLocks noChangeArrowheads="1" noChangeAspect="1"/>
                    </pic:cNvPicPr>
                  </pic:nvPicPr>
                  <pic:blipFill>
                    <a:blip r:embed="rId697"/>
                    <a:stretch>
                      <a:fillRect/>
                    </a:stretch>
                  </pic:blipFill>
                  <pic:spPr bwMode="auto">
                    <a:xfrm>
                      <a:off x="0" y="0"/>
                      <a:ext cx="2933700" cy="1518318"/>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510853"/>
            <wp:effectExtent b="0" l="0" r="0" t="0"/>
            <wp:docPr descr="إعادة الرسم بالحساب" title="" id="701" name="Picture"/>
            <a:graphic>
              <a:graphicData uri="http://schemas.openxmlformats.org/drawingml/2006/picture">
                <pic:pic>
                  <pic:nvPicPr>
                    <pic:cNvPr descr="out/fig/57.png" id="702" name="Picture"/>
                    <pic:cNvPicPr>
                      <a:picLocks noChangeArrowheads="1" noChangeAspect="1"/>
                    </pic:cNvPicPr>
                  </pic:nvPicPr>
                  <pic:blipFill>
                    <a:blip r:embed="rId700"/>
                    <a:stretch>
                      <a:fillRect/>
                    </a:stretch>
                  </pic:blipFill>
                  <pic:spPr bwMode="auto">
                    <a:xfrm>
                      <a:off x="0" y="0"/>
                      <a:ext cx="5067300" cy="251085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03" w:name="الشرح-56"/>
    <w:p>
      <w:pPr>
        <w:pStyle w:val="Heading4"/>
        <w:bidi/>
      </w:pPr>
      <w:r>
        <w:rPr>
          <w:rtl/>
        </w:rPr>
        <w:t xml:space="preserve">الشرح</w:t>
      </w:r>
    </w:p>
    <w:p>
      <w:pPr>
        <w:bidi/>
      </w:pPr>
      <w:r>
        <w:rPr>
          <w:rtl/>
        </w:rPr>
        <w:t xml:space="preserve">في الأسطرلاب الجنوبي يقع قطب التسطيح ع على المحور نحو القطب الشمالي م.</w:t>
      </w:r>
    </w:p>
    <w:p>
      <w:pPr>
        <w:numPr>
          <w:ilvl w:val="0"/>
          <w:numId w:val="1075"/>
        </w:numPr>
        <w:pStyle w:val="Compact"/>
        <w:bidi/>
      </w:pPr>
      <w:r>
        <w:rPr>
          <w:rtl/>
          <w:bCs/>
          <w:b/>
        </w:rPr>
        <w:t xml:space="preserve">الصورة الثانية</w:t>
      </w:r>
      <w:r>
        <w:rPr>
          <w:rtl/>
        </w:rPr>
        <w:t xml:space="preserve"> </w:t>
      </w:r>
      <w:r>
        <w:rPr>
          <w:rtl/>
        </w:rPr>
        <w:t xml:space="preserve">(يمينًا): الأقطار نفسها التي في الشكل السابق موصولة بـ ع، والسطح المار بـ ع موازيًا لمعدل النهار يفصل بين الناقص والمكافئ والزائد كما مرّ.</w:t>
      </w:r>
    </w:p>
    <w:p>
      <w:pPr>
        <w:numPr>
          <w:ilvl w:val="0"/>
          <w:numId w:val="1075"/>
        </w:numPr>
        <w:pStyle w:val="Compact"/>
        <w:bidi/>
      </w:pPr>
      <w:r>
        <w:rPr>
          <w:rtl/>
          <w:bCs/>
          <w:b/>
        </w:rPr>
        <w:t xml:space="preserve">الصورة الثالثة</w:t>
      </w:r>
      <w:r>
        <w:rPr>
          <w:rtl/>
        </w:rPr>
        <w:t xml:space="preserve"> </w:t>
      </w:r>
      <w:r>
        <w:rPr>
          <w:rtl/>
        </w:rPr>
        <w:t xml:space="preserve">(يسارًا): المقنطرة التي يمر امتداد قطرها بالقطب ع تُسطّح خطًا مستقيمًا موازيًا لخط المشرق والمغرب. والعرض ٣٦ وه ع نصف، فتلك المقنطرة ارتفاعها نحو</w:t>
      </w:r>
      <w:r>
        <w:rPr>
          <w:rtl/>
        </w:rPr>
        <w:t xml:space="preserve"> </w:t>
      </w:r>
      <m:oMath>
        <m:r>
          <m:t>17</m:t>
        </m:r>
        <m:r>
          <m:rPr>
            <m:sty m:val="p"/>
          </m:rPr>
          <m:t>;</m:t>
        </m:r>
        <m:sSup>
          <m:e>
            <m:r>
              <m:t>6</m:t>
            </m:r>
          </m:e>
          <m:sup>
            <m:r>
              <m:rPr>
                <m:sty m:val="p"/>
              </m:rPr>
              <m:t>∘</m:t>
            </m:r>
          </m:sup>
        </m:sSup>
      </m:oMath>
      <w:r>
        <w:rPr>
          <w:rtl/>
        </w:rPr>
        <w:t xml:space="preserve">.</w:t>
      </w:r>
    </w:p>
    <w:bookmarkEnd w:id="703"/>
    <w:bookmarkStart w:id="704" w:name="المعادلات-53"/>
    <w:p>
      <w:pPr>
        <w:pStyle w:val="Heading4"/>
        <w:bidi/>
      </w:pPr>
      <w:r>
        <w:rPr>
          <w:rtl/>
        </w:rPr>
        <w:t xml:space="preserve">المعادلات</w:t>
      </w:r>
    </w:p>
    <w:p>
      <w:pPr>
        <w:bidi/>
      </w:pPr>
      <m:oMathPara>
        <m:oMathParaPr>
          <m:jc m:val="center"/>
        </m:oMathParaPr>
        <m:oMath>
          <m:r>
            <m:rPr>
              <m:sty m:val="p"/>
            </m:rPr>
            <m:t>sin</m:t>
          </m:r>
          <m:r>
            <m:t>h</m:t>
          </m:r>
          <m:r>
            <m:rPr>
              <m:sty m:val="p"/>
            </m:rPr>
            <m:t>=</m:t>
          </m:r>
          <m:r>
            <m:t>e</m:t>
          </m:r>
          <m:r>
            <m:rPr>
              <m:sty m:val="p"/>
            </m:rPr>
            <m:t>sin</m:t>
          </m:r>
          <m:r>
            <m:t>φ</m:t>
          </m:r>
          <m:r>
            <m:t> </m:t>
          </m:r>
          <m:r>
            <m:rPr>
              <m:sty m:val="p"/>
            </m:rPr>
            <m:t>⇒</m:t>
          </m:r>
          <m:r>
            <m:t> </m:t>
          </m:r>
          <m:r>
            <m:t>h</m:t>
          </m:r>
          <m:r>
            <m:rPr>
              <m:sty m:val="p"/>
            </m:rPr>
            <m:t>=</m:t>
          </m:r>
          <m:r>
            <m:rPr>
              <m:sty m:val="p"/>
            </m:rPr>
            <m:t>arcsin</m:t>
          </m:r>
          <m:d>
            <m:dPr>
              <m:begChr m:val="("/>
              <m:endChr m:val=")"/>
              <m:sepChr m:val=""/>
              <m:grow/>
            </m:dPr>
            <m:e>
              <m:r>
                <m:t>0.5</m:t>
              </m:r>
              <m:r>
                <m:rPr>
                  <m:sty m:val="p"/>
                </m:rPr>
                <m:t>sin</m:t>
              </m:r>
              <m:sSup>
                <m:e>
                  <m:r>
                    <m:t>36</m:t>
                  </m:r>
                </m:e>
                <m:sup>
                  <m:r>
                    <m:rPr>
                      <m:sty m:val="p"/>
                    </m:rPr>
                    <m:t>∘</m:t>
                  </m:r>
                </m:sup>
              </m:sSup>
            </m:e>
          </m:d>
          <m:r>
            <m:rPr>
              <m:sty m:val="p"/>
            </m:rPr>
            <m:t>≈</m:t>
          </m:r>
          <m:sSup>
            <m:e>
              <m:r>
                <m:t>17.1</m:t>
              </m:r>
            </m:e>
            <m:sup>
              <m:r>
                <m:rPr>
                  <m:sty m:val="p"/>
                </m:rPr>
                <m:t>∘</m:t>
              </m:r>
            </m:sup>
          </m:sSup>
        </m:oMath>
      </m:oMathPara>
    </w:p>
    <w:p>
      <w:pPr>
        <w:bidi/>
      </w:pPr>
      <w:r>
        <w:rPr>
          <w:rtl/>
        </w:rPr>
        <w:t xml:space="preserve">حيث:</w:t>
      </w:r>
    </w:p>
    <w:p>
      <w:pPr>
        <w:numPr>
          <w:ilvl w:val="0"/>
          <w:numId w:val="1076"/>
        </w:numPr>
        <w:pStyle w:val="Compact"/>
        <w:bidi/>
      </w:pPr>
      <m:oMath>
        <m:r>
          <m:t>e</m:t>
        </m:r>
      </m:oMath>
      <w:r>
        <w:rPr>
          <w:rtl/>
        </w:rPr>
        <w:t xml:space="preserve">: بعد قطب التسطيح ع عن المركز ه في التسطيح التام، بنصف قطر الكرة واحدًا</w:t>
      </w:r>
    </w:p>
    <w:p>
      <w:pPr>
        <w:numPr>
          <w:ilvl w:val="0"/>
          <w:numId w:val="1076"/>
        </w:numPr>
        <w:pStyle w:val="Compact"/>
        <w:bidi/>
      </w:pPr>
      <m:oMath>
        <m:r>
          <m:t>h</m:t>
        </m:r>
      </m:oMath>
      <w:r>
        <w:rPr>
          <w:rtl/>
        </w:rPr>
        <w:t xml:space="preserve">: الارتفاع، وبه تُسمّى المقنطرة؛ وسالبه للانحطاط</w:t>
      </w:r>
    </w:p>
    <w:p>
      <w:pPr>
        <w:numPr>
          <w:ilvl w:val="0"/>
          <w:numId w:val="1076"/>
        </w:numPr>
        <w:pStyle w:val="Compact"/>
        <w:bidi/>
      </w:pPr>
      <m:oMath>
        <m:r>
          <m:t>φ</m:t>
        </m:r>
      </m:oMath>
      <w:r>
        <w:rPr>
          <w:rtl/>
        </w:rPr>
        <w:t xml:space="preserve">: عرض البلد</w:t>
      </w:r>
    </w:p>
    <w:bookmarkEnd w:id="704"/>
    <w:bookmarkStart w:id="705" w:name="التحقق-53"/>
    <w:p>
      <w:pPr>
        <w:pStyle w:val="Heading4"/>
        <w:bidi/>
      </w:pPr>
      <w:r>
        <w:rPr>
          <w:rtl/>
        </w:rPr>
        <w:t xml:space="preserve">التحقق</w:t>
      </w:r>
    </w:p>
    <w:p>
      <w:pPr>
        <w:bidi/>
      </w:pPr>
      <w:r>
        <w:rPr>
          <w:rtl/>
        </w:rPr>
        <w:t xml:space="preserve">اجتاز الشكل ٢ من ٢ اختبارات عددية.</w:t>
      </w:r>
    </w:p>
    <w:bookmarkEnd w:id="705"/>
    <w:bookmarkEnd w:id="706"/>
    <w:bookmarkStart w:id="717" w:name="X4f86abac99bf80b11e3514affb5e55fcaa055d0"/>
    <w:p>
      <w:pPr>
        <w:pStyle w:val="Heading3"/>
        <w:bidi/>
      </w:pPr>
      <w:r>
        <w:rPr>
          <w:rtl/>
        </w:rPr>
        <w:t xml:space="preserve">الشكل ٥٨: استخراج قطري القطع الناقص في التسطيح التام</w:t>
      </w:r>
    </w:p>
    <w:p>
      <w:pPr>
        <w:pStyle w:val="Author"/>
        <w:bidi/>
      </w:pPr>
      <w:r>
        <w:rPr>
          <w:rtl/>
        </w:rPr>
        <w:t xml:space="preserve">من باب «استخراج قطري القطع الناقص» — «ب»، الورقة ٦٧ ظ، صفحة المصوّرة ١٤٧</w:t>
      </w:r>
    </w:p>
    <w:p>
      <w:pPr>
        <w:pStyle w:val="CaptionedFigure"/>
        <w:bidi/>
      </w:pPr>
      <w:r>
        <w:drawing>
          <wp:inline>
            <wp:extent cx="2933700" cy="1938337"/>
            <wp:effectExtent b="0" l="0" r="0" t="0"/>
            <wp:docPr descr="صورة الشكل في المخطوط" title="" id="708" name="Picture"/>
            <a:graphic>
              <a:graphicData uri="http://schemas.openxmlformats.org/drawingml/2006/picture">
                <pic:pic>
                  <pic:nvPicPr>
                    <pic:cNvPr descr="../figures-atlas/ms/58_0.jpg" id="709" name="Picture"/>
                    <pic:cNvPicPr>
                      <a:picLocks noChangeArrowheads="1" noChangeAspect="1"/>
                    </pic:cNvPicPr>
                  </pic:nvPicPr>
                  <pic:blipFill>
                    <a:blip r:embed="rId707"/>
                    <a:stretch>
                      <a:fillRect/>
                    </a:stretch>
                  </pic:blipFill>
                  <pic:spPr bwMode="auto">
                    <a:xfrm>
                      <a:off x="0" y="0"/>
                      <a:ext cx="2933700" cy="193833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4049584"/>
            <wp:effectExtent b="0" l="0" r="0" t="0"/>
            <wp:docPr descr="إعادة الرسم بالحساب" title="" id="711" name="Picture"/>
            <a:graphic>
              <a:graphicData uri="http://schemas.openxmlformats.org/drawingml/2006/picture">
                <pic:pic>
                  <pic:nvPicPr>
                    <pic:cNvPr descr="out/fig/58.png" id="712" name="Picture"/>
                    <pic:cNvPicPr>
                      <a:picLocks noChangeArrowheads="1" noChangeAspect="1"/>
                    </pic:cNvPicPr>
                  </pic:nvPicPr>
                  <pic:blipFill>
                    <a:blip r:embed="rId710"/>
                    <a:stretch>
                      <a:fillRect/>
                    </a:stretch>
                  </pic:blipFill>
                  <pic:spPr bwMode="auto">
                    <a:xfrm>
                      <a:off x="0" y="0"/>
                      <a:ext cx="5067300" cy="4049584"/>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14" w:name="الشرح-57"/>
    <w:p>
      <w:pPr>
        <w:pStyle w:val="Heading4"/>
        <w:bidi/>
      </w:pPr>
      <w:r>
        <w:rPr>
          <w:rtl/>
        </w:rPr>
        <w:t xml:space="preserve">الشرح</w:t>
      </w:r>
    </w:p>
    <w:p>
      <w:pPr>
        <w:bidi/>
      </w:pPr>
      <w:r>
        <w:rPr>
          <w:rtl/>
        </w:rPr>
        <w:t xml:space="preserve">على طريق أبي حامد الصاغاني. والمقطع في هذه الأشكال كلها مقطع الكرة بدائرة نصف النهار: ك قطب الجنوب على اليسار، وم قطب الشمال على اليمين، والمحور ك ه م أفقي، وح ه ي أثر سطح معدل النهار قائم.</w:t>
      </w:r>
    </w:p>
    <w:p>
      <w:pPr>
        <w:bidi/>
      </w:pPr>
      <w:r>
        <w:rPr>
          <w:rtl/>
        </w:rPr>
        <w:t xml:space="preserve">ع قطب التسطيح داخل الكرة، وز ط قطر دائرة من الكرة قائمة على سطح نصف النهار، وهي هنا المقنطرة الرابعة والعشرون لعرض اثنين وخمسين. يُوصل ع ز وع ط فيقطعان ح ي على س وب، فـ س ب قطر الصورة على خط نصف النهار، وهو «قطره المجانب». ويُخرج ع ص عمودًا على ع ه يلقى ط ز على ص خارج ز ط، لأن الزاوية ز ع ه حادة، فهو قطع ناقص.</w:t>
      </w:r>
    </w:p>
    <w:p>
      <w:pPr>
        <w:bidi/>
      </w:pPr>
      <w:r>
        <w:rPr>
          <w:rtl/>
          <w:bCs/>
          <w:b/>
        </w:rPr>
        <w:t xml:space="preserve">شكل النسبة</w:t>
      </w:r>
      <w:r>
        <w:rPr>
          <w:rtl/>
        </w:rPr>
        <w:t xml:space="preserve"> </w:t>
      </w:r>
      <w:r>
        <w:rPr>
          <w:rtl/>
        </w:rPr>
        <w:t xml:space="preserve">(يسارًا):</w:t>
      </w:r>
    </w:p>
    <w:p>
      <w:pPr>
        <w:numPr>
          <w:ilvl w:val="0"/>
          <w:numId w:val="1077"/>
        </w:numPr>
        <w:pStyle w:val="Compact"/>
        <w:bidi/>
      </w:pPr>
      <w:r>
        <w:rPr>
          <w:rtl/>
        </w:rPr>
        <w:t xml:space="preserve">ا ج = ع ص، وج د = ص ط على خط واحد، وا ل = ص ز على الآخر.</w:t>
      </w:r>
    </w:p>
    <w:p>
      <w:pPr>
        <w:numPr>
          <w:ilvl w:val="0"/>
          <w:numId w:val="1077"/>
        </w:numPr>
        <w:pStyle w:val="Compact"/>
        <w:bidi/>
      </w:pPr>
      <w:r>
        <w:rPr>
          <w:rtl/>
        </w:rPr>
        <w:t xml:space="preserve">يُخرج د ف موازيًا لـ ج ل فيكون ل ف = ص ز·ص ط/ع ص.</w:t>
      </w:r>
    </w:p>
    <w:p>
      <w:pPr>
        <w:numPr>
          <w:ilvl w:val="0"/>
          <w:numId w:val="1077"/>
        </w:numPr>
        <w:pStyle w:val="Compact"/>
        <w:bidi/>
      </w:pPr>
      <w:r>
        <w:rPr>
          <w:rtl/>
        </w:rPr>
        <w:t xml:space="preserve">ج ن = ل ف، وا و = س ب، ويُخرج ن ش موازيًا لـ ج و، فيكون و ش هو الضلع القائم (أبلونيوس، المقالة الأولى، الشكل ١٣).</w:t>
      </w:r>
    </w:p>
    <w:p>
      <w:pPr>
        <w:numPr>
          <w:ilvl w:val="0"/>
          <w:numId w:val="1077"/>
        </w:numPr>
        <w:pStyle w:val="Compact"/>
        <w:bidi/>
      </w:pPr>
      <w:r>
        <w:rPr>
          <w:rtl/>
        </w:rPr>
        <w:t xml:space="preserve">ب منتصف ا و، وب ث نصف و ش. فالعمود ب ص على ا ث إلى نصف الدائرة عليه يكون مربّعه نصف س ب في نصف و ش، أي نصف القطر الآخر.</w:t>
      </w:r>
      <w:r>
        <w:rPr>
          <w:rStyle w:val="FootnoteReference"/>
        </w:rPr>
        <w:footnoteReference w:id="713"/>
      </w:r>
    </w:p>
    <w:bookmarkEnd w:id="714"/>
    <w:bookmarkStart w:id="715" w:name="المعادلات-54"/>
    <w:p>
      <w:pPr>
        <w:pStyle w:val="Heading4"/>
        <w:bidi/>
      </w:pPr>
      <w:r>
        <w:rPr>
          <w:rtl/>
        </w:rPr>
        <w:t xml:space="preserve">المعادلات</w:t>
      </w:r>
    </w:p>
    <w:p>
      <w:pPr>
        <w:bidi/>
      </w:pPr>
      <m:oMathPara>
        <m:oMathParaPr>
          <m:jc m:val="center"/>
        </m:oMathParaPr>
        <m:oMath>
          <m:bar>
            <m:barPr>
              <m:pos m:val="top"/>
            </m:barPr>
            <m:e>
              <m:r>
                <m:rPr>
                  <m:sty m:val="p"/>
                </m:rPr>
                <m:t>W</m:t>
              </m:r>
              <m:r>
                <m:rPr>
                  <m:sty m:val="p"/>
                </m:rPr>
                <m:t>X</m:t>
              </m:r>
            </m:e>
          </m:bar>
          <m:r>
            <m:rPr>
              <m:sty m:val="p"/>
            </m:rPr>
            <m:t>=</m:t>
          </m:r>
          <m:f>
            <m:fPr>
              <m:type m:val="bar"/>
            </m:fPr>
            <m:num>
              <m:bar>
                <m:barPr>
                  <m:pos m:val="top"/>
                </m:barPr>
                <m:e>
                  <m:r>
                    <m:rPr>
                      <m:sty m:val="p"/>
                    </m:rPr>
                    <m:t>S</m:t>
                  </m:r>
                  <m:r>
                    <m:rPr>
                      <m:sty m:val="p"/>
                    </m:rPr>
                    <m:t>B</m:t>
                  </m:r>
                </m:e>
              </m:bar>
              <m:r>
                <m:rPr>
                  <m:sty m:val="p"/>
                </m:rPr>
                <m:t>⋅</m:t>
              </m:r>
              <m:bar>
                <m:barPr>
                  <m:pos m:val="top"/>
                </m:barPr>
                <m:e>
                  <m:r>
                    <m:rPr>
                      <m:sty m:val="p"/>
                    </m:rPr>
                    <m:t>C</m:t>
                  </m:r>
                  <m:r>
                    <m:rPr>
                      <m:sty m:val="p"/>
                    </m:rPr>
                    <m:t>Z</m:t>
                  </m:r>
                </m:e>
              </m:bar>
              <m:r>
                <m:rPr>
                  <m:sty m:val="p"/>
                </m:rPr>
                <m:t>⋅</m:t>
              </m:r>
              <m:bar>
                <m:barPr>
                  <m:pos m:val="top"/>
                </m:barPr>
                <m:e>
                  <m:r>
                    <m:rPr>
                      <m:sty m:val="p"/>
                    </m:rPr>
                    <m:t>C</m:t>
                  </m:r>
                  <m:r>
                    <m:rPr>
                      <m:sty m:val="p"/>
                    </m:rPr>
                    <m:t>T</m:t>
                  </m:r>
                </m:e>
              </m:bar>
            </m:num>
            <m:den>
              <m:sSup>
                <m:e>
                  <m:bar>
                    <m:barPr>
                      <m:pos m:val="top"/>
                    </m:barPr>
                    <m:e>
                      <m:r>
                        <m:rPr>
                          <m:sty m:val="p"/>
                        </m:rPr>
                        <m:t>O</m:t>
                      </m:r>
                      <m:r>
                        <m:rPr>
                          <m:sty m:val="p"/>
                        </m:rPr>
                        <m:t>C</m:t>
                      </m:r>
                    </m:e>
                  </m:bar>
                </m:e>
                <m:sup>
                  <m:r>
                    <m:t>2</m:t>
                  </m:r>
                </m:sup>
              </m:sSup>
            </m:den>
          </m:f>
          <m:r>
            <m:rPr>
              <m:sty m:val="p"/>
            </m:rPr>
            <m:t>=</m:t>
          </m:r>
          <m:f>
            <m:fPr>
              <m:type m:val="bar"/>
            </m:fPr>
            <m:num>
              <m:r>
                <m:t>2</m:t>
              </m:r>
              <m:sSup>
                <m:e>
                  <m:r>
                    <m:t>b</m:t>
                  </m:r>
                </m:e>
                <m:sup>
                  <m:r>
                    <m:t>2</m:t>
                  </m:r>
                </m:sup>
              </m:sSup>
            </m:num>
            <m:den>
              <m:r>
                <m:t>a</m:t>
              </m:r>
            </m:den>
          </m:f>
        </m:oMath>
      </m:oMathPara>
    </w:p>
    <w:p>
      <w:pPr>
        <w:bidi/>
      </w:pPr>
      <m:oMathPara>
        <m:oMathParaPr>
          <m:jc m:val="center"/>
        </m:oMathParaPr>
        <m:oMath>
          <m:sSup>
            <m:e>
              <m:bar>
                <m:barPr>
                  <m:pos m:val="top"/>
                </m:barPr>
                <m:e>
                  <m:r>
                    <m:rPr>
                      <m:sty m:val="p"/>
                    </m:rPr>
                    <m:t>B</m:t>
                  </m:r>
                  <m:r>
                    <m:rPr>
                      <m:sty m:val="p"/>
                    </m:rPr>
                    <m:t>C</m:t>
                  </m:r>
                </m:e>
              </m:bar>
            </m:e>
            <m:sup>
              <m:r>
                <m:t>2</m:t>
              </m:r>
            </m:sup>
          </m:sSup>
          <m:r>
            <m:rPr>
              <m:sty m:val="p"/>
            </m:rPr>
            <m:t>=</m:t>
          </m:r>
          <m:f>
            <m:fPr>
              <m:type m:val="lin"/>
            </m:fPr>
            <m:num>
              <m:r>
                <m:t>1</m:t>
              </m:r>
            </m:num>
            <m:den>
              <m:r>
                <m:t>2</m:t>
              </m:r>
            </m:den>
          </m:f>
          <m:bar>
            <m:barPr>
              <m:pos m:val="top"/>
            </m:barPr>
            <m:e>
              <m:r>
                <m:rPr>
                  <m:sty m:val="p"/>
                </m:rPr>
                <m:t>S</m:t>
              </m:r>
              <m:r>
                <m:rPr>
                  <m:sty m:val="p"/>
                </m:rPr>
                <m:t>B</m:t>
              </m:r>
            </m:e>
          </m:bar>
          <m:r>
            <m:rPr>
              <m:sty m:val="p"/>
            </m:rPr>
            <m:t>⋅</m:t>
          </m:r>
          <m:f>
            <m:fPr>
              <m:type m:val="lin"/>
            </m:fPr>
            <m:num>
              <m:r>
                <m:t>1</m:t>
              </m:r>
            </m:num>
            <m:den>
              <m:r>
                <m:t>2</m:t>
              </m:r>
            </m:den>
          </m:f>
          <m:bar>
            <m:barPr>
              <m:pos m:val="top"/>
            </m:barPr>
            <m:e>
              <m:r>
                <m:rPr>
                  <m:sty m:val="p"/>
                </m:rPr>
                <m:t>W</m:t>
              </m:r>
              <m:r>
                <m:rPr>
                  <m:sty m:val="p"/>
                </m:rPr>
                <m:t>X</m:t>
              </m:r>
            </m:e>
          </m:bar>
          <m:r>
            <m:rPr>
              <m:sty m:val="p"/>
            </m:rPr>
            <m:t>=</m:t>
          </m:r>
          <m:sSup>
            <m:e>
              <m:r>
                <m:t>b</m:t>
              </m:r>
            </m:e>
            <m:sup>
              <m:r>
                <m:t>2</m:t>
              </m:r>
            </m:sup>
          </m:sSup>
        </m:oMath>
      </m:oMathPara>
    </w:p>
    <w:p>
      <w:pPr>
        <w:bidi/>
      </w:pPr>
      <w:r>
        <w:rPr>
          <w:rtl/>
        </w:rPr>
        <w:t xml:space="preserve">حيث:</w:t>
      </w:r>
    </w:p>
    <w:p>
      <w:pPr>
        <w:numPr>
          <w:ilvl w:val="0"/>
          <w:numId w:val="1078"/>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078"/>
        </w:numPr>
        <w:pStyle w:val="Compact"/>
        <w:bidi/>
      </w:pPr>
      <m:oMath>
        <m:r>
          <m:t>b</m:t>
        </m:r>
      </m:oMath>
      <w:r>
        <w:rPr>
          <w:rtl/>
        </w:rPr>
        <w:t xml:space="preserve">: نصف القطر الآخر (المزدوج) للقطع،</w:t>
      </w:r>
      <w:r>
        <w:rPr>
          <w:rtl/>
        </w:rPr>
        <w:t xml:space="preserve"> </w:t>
      </w:r>
      <m:oMath>
        <m:d>
          <m:dPr>
            <m:begChr m:val="("/>
            <m:endChr m:val=")"/>
            <m:sepChr m:val=""/>
            <m:grow/>
          </m:dPr>
          <m:e>
            <m:sSup>
              <m:e>
                <m:r>
                  <m:t>b</m:t>
                </m:r>
              </m:e>
              <m:sup>
                <m:r>
                  <m:t>2</m:t>
                </m:r>
              </m:sup>
            </m:sSup>
            <m:r>
              <m:rPr>
                <m:sty m:val="p"/>
              </m:rPr>
              <m:t>=</m:t>
            </m:r>
            <m:r>
              <m:t>a</m:t>
            </m:r>
            <m:r>
              <m:t> </m:t>
            </m:r>
            <m:r>
              <m:t>p</m:t>
            </m:r>
          </m:e>
        </m:d>
      </m:oMath>
    </w:p>
    <w:p>
      <w:pPr>
        <w:numPr>
          <w:ilvl w:val="0"/>
          <w:numId w:val="1078"/>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r>
        <w:rPr>
          <w:rtl/>
        </w:rPr>
        <w:t xml:space="preserve"> </w:t>
      </w:r>
      <m:oMath>
        <m:r>
          <m:rPr>
            <m:sty m:val="p"/>
          </m:rPr>
          <m:t>T</m:t>
        </m:r>
      </m:oMath>
      <w:r>
        <w:rPr>
          <w:rtl/>
        </w:rPr>
        <w:t xml:space="preserve"> </w:t>
      </w:r>
      <w:r>
        <w:rPr>
          <w:rtl/>
        </w:rPr>
        <w:t xml:space="preserve">= ط،</w:t>
      </w:r>
      <w:r>
        <w:rPr>
          <w:rtl/>
        </w:rPr>
        <w:t xml:space="preserve"> </w:t>
      </w:r>
      <m:oMath>
        <m:r>
          <m:rPr>
            <m:sty m:val="p"/>
          </m:rPr>
          <m:t>W</m:t>
        </m:r>
      </m:oMath>
      <w:r>
        <w:rPr>
          <w:rtl/>
        </w:rPr>
        <w:t xml:space="preserve"> </w:t>
      </w:r>
      <w:r>
        <w:rPr>
          <w:rtl/>
        </w:rPr>
        <w:t xml:space="preserve">= و،</w:t>
      </w:r>
      <w:r>
        <w:rPr>
          <w:rtl/>
        </w:rPr>
        <w:t xml:space="preserve"> </w:t>
      </w:r>
      <m:oMath>
        <m:r>
          <m:rPr>
            <m:sty m:val="p"/>
          </m:rPr>
          <m:t>X</m:t>
        </m:r>
      </m:oMath>
      <w:r>
        <w:rPr>
          <w:rtl/>
        </w:rPr>
        <w:t xml:space="preserve"> </w:t>
      </w:r>
      <w:r>
        <w:rPr>
          <w:rtl/>
        </w:rPr>
        <w:t xml:space="preserve">= ش،</w:t>
      </w:r>
      <w:r>
        <w:rPr>
          <w:rtl/>
        </w:rPr>
        <w:t xml:space="preserve"> </w:t>
      </w:r>
      <m:oMath>
        <m:r>
          <m:rPr>
            <m:sty m:val="p"/>
          </m:rPr>
          <m:t>Z</m:t>
        </m:r>
      </m:oMath>
      <w:r>
        <w:rPr>
          <w:rtl/>
        </w:rPr>
        <w:t xml:space="preserve"> </w:t>
      </w:r>
      <w:r>
        <w:rPr>
          <w:rtl/>
        </w:rPr>
        <w:t xml:space="preserve">= ز</w:t>
      </w:r>
    </w:p>
    <w:bookmarkEnd w:id="715"/>
    <w:bookmarkStart w:id="716" w:name="التحقق-54"/>
    <w:p>
      <w:pPr>
        <w:pStyle w:val="Heading4"/>
        <w:bidi/>
      </w:pPr>
      <w:r>
        <w:rPr>
          <w:rtl/>
        </w:rPr>
        <w:t xml:space="preserve">التحقق</w:t>
      </w:r>
    </w:p>
    <w:p>
      <w:pPr>
        <w:bidi/>
      </w:pPr>
      <w:r>
        <w:rPr>
          <w:rtl/>
        </w:rPr>
        <w:t xml:space="preserve">اجتاز الشكل ٤ من ٤ اختبارات عددية.</w:t>
      </w:r>
    </w:p>
    <w:p>
      <w:pPr>
        <w:pStyle w:val="BlockText"/>
        <w:bidi/>
      </w:pPr>
      <w:r>
        <w:rPr>
          <w:rtl/>
          <w:bCs/>
          <w:b/>
        </w:rPr>
        <w:t xml:space="preserve">تنبيه على المخطوط:</w:t>
      </w:r>
      <w:r>
        <w:rPr>
          <w:rtl/>
        </w:rPr>
        <w:t xml:space="preserve"> </w:t>
      </w:r>
      <w:r>
        <w:rPr>
          <w:rtl/>
        </w:rPr>
        <w:t xml:space="preserve">يكتب الناسخ ب لنقطتين مختلفتين، فسُمّيت الأولى ف كما في الطبعة. والرسم في المخطوط غير متناسب الأطوال، وهنا الأطوال حقيقية، فشكل النسبة أطول من الدائرة.</w:t>
      </w:r>
    </w:p>
    <w:bookmarkEnd w:id="716"/>
    <w:bookmarkEnd w:id="717"/>
    <w:bookmarkStart w:id="727" w:name="Xfbbaf469a3a61a319eb66e3b343fdad24b64ba2"/>
    <w:p>
      <w:pPr>
        <w:pStyle w:val="Heading3"/>
        <w:bidi/>
      </w:pPr>
      <w:r>
        <w:rPr>
          <w:rtl/>
        </w:rPr>
        <w:t xml:space="preserve">الشكل ٥٩: عمل الأفق أو المقنطرة قطعًا ناقصًا: الصورتان الأولى والثانية</w:t>
      </w:r>
    </w:p>
    <w:p>
      <w:pPr>
        <w:pStyle w:val="Author"/>
        <w:bidi/>
      </w:pPr>
      <w:r>
        <w:rPr>
          <w:rtl/>
        </w:rPr>
        <w:t xml:space="preserve">من باب «عمل الأفق أو المقنطرة قطعًا ناقصًا لأسطرلاب شمالي» — «ب»، الورقة ٦٨ ظ، صفحة المصوّرة ١٤٩</w:t>
      </w:r>
    </w:p>
    <w:p>
      <w:pPr>
        <w:pStyle w:val="CaptionedFigure"/>
        <w:bidi/>
      </w:pPr>
      <w:r>
        <w:drawing>
          <wp:inline>
            <wp:extent cx="2933700" cy="2093023"/>
            <wp:effectExtent b="0" l="0" r="0" t="0"/>
            <wp:docPr descr="صورة الشكل في المخطوط" title="" id="719" name="Picture"/>
            <a:graphic>
              <a:graphicData uri="http://schemas.openxmlformats.org/drawingml/2006/picture">
                <pic:pic>
                  <pic:nvPicPr>
                    <pic:cNvPr descr="../figures-atlas/ms/59_0.jpg" id="720" name="Picture"/>
                    <pic:cNvPicPr>
                      <a:picLocks noChangeArrowheads="1" noChangeAspect="1"/>
                    </pic:cNvPicPr>
                  </pic:nvPicPr>
                  <pic:blipFill>
                    <a:blip r:embed="rId718"/>
                    <a:stretch>
                      <a:fillRect/>
                    </a:stretch>
                  </pic:blipFill>
                  <pic:spPr bwMode="auto">
                    <a:xfrm>
                      <a:off x="0" y="0"/>
                      <a:ext cx="2933700" cy="209302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8597" cy="3536515"/>
            <wp:effectExtent b="0" l="0" r="0" t="0"/>
            <wp:docPr descr="إعادة الرسم بالحساب" title="" id="722" name="Picture"/>
            <a:graphic>
              <a:graphicData uri="http://schemas.openxmlformats.org/drawingml/2006/picture">
                <pic:pic>
                  <pic:nvPicPr>
                    <pic:cNvPr descr="out/fig/59.png" id="723" name="Picture"/>
                    <pic:cNvPicPr>
                      <a:picLocks noChangeArrowheads="1" noChangeAspect="1"/>
                    </pic:cNvPicPr>
                  </pic:nvPicPr>
                  <pic:blipFill>
                    <a:blip r:embed="rId721"/>
                    <a:stretch>
                      <a:fillRect/>
                    </a:stretch>
                  </pic:blipFill>
                  <pic:spPr bwMode="auto">
                    <a:xfrm>
                      <a:off x="0" y="0"/>
                      <a:ext cx="4538597" cy="353651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24" w:name="الشرح-58"/>
    <w:p>
      <w:pPr>
        <w:pStyle w:val="Heading4"/>
        <w:bidi/>
      </w:pPr>
      <w:r>
        <w:rPr>
          <w:rtl/>
        </w:rPr>
        <w:t xml:space="preserve">الشرح</w:t>
      </w:r>
    </w:p>
    <w:p>
      <w:pPr>
        <w:bidi/>
      </w:pPr>
      <w:r>
        <w:rPr>
          <w:rtl/>
        </w:rPr>
        <w:t xml:space="preserve">القطب ع موضوع بحيث تكون الزاوية بين ع ز (ز الطرف الأقرب من القطر) وع ه حادة.</w:t>
      </w:r>
    </w:p>
    <w:p>
      <w:pPr>
        <w:bidi/>
      </w:pPr>
      <w:r>
        <w:rPr>
          <w:rtl/>
          <w:bCs/>
          <w:b/>
        </w:rPr>
        <w:t xml:space="preserve">العمل في الصورتين</w:t>
      </w:r>
      <w:r>
        <w:rPr>
          <w:rtl/>
        </w:rPr>
        <w:t xml:space="preserve">:</w:t>
      </w:r>
    </w:p>
    <w:p>
      <w:pPr>
        <w:numPr>
          <w:ilvl w:val="0"/>
          <w:numId w:val="1079"/>
        </w:numPr>
        <w:pStyle w:val="Compact"/>
        <w:bidi/>
      </w:pPr>
      <w:r>
        <w:rPr>
          <w:rtl/>
        </w:rPr>
        <w:t xml:space="preserve">يُخرج ع ز إلى ي ه ح فيلقاه على س، وع ط فيلقاه على ب. فـ س ب أحد قطري الصورة.</w:t>
      </w:r>
    </w:p>
    <w:p>
      <w:pPr>
        <w:numPr>
          <w:ilvl w:val="0"/>
          <w:numId w:val="1079"/>
        </w:numPr>
        <w:pStyle w:val="Compact"/>
        <w:bidi/>
      </w:pPr>
      <w:r>
        <w:rPr>
          <w:rtl/>
        </w:rPr>
        <w:t xml:space="preserve">نقطة ا على ز ط، ويُقام ا ج عمودًا على ز ط إلى الدائرة القائمة على ز ط.</w:t>
      </w:r>
    </w:p>
    <w:p>
      <w:pPr>
        <w:numPr>
          <w:ilvl w:val="0"/>
          <w:numId w:val="1079"/>
        </w:numPr>
        <w:pStyle w:val="Compact"/>
        <w:bidi/>
      </w:pPr>
      <w:r>
        <w:rPr>
          <w:rtl/>
        </w:rPr>
        <w:t xml:space="preserve">يُوصل ع ا فيلقى ح ي على ل، ويُقام ا د مساويًا لـ ا ج، ول ن عمودين على ع ا ل، وع د ن على استقامة.</w:t>
      </w:r>
    </w:p>
    <w:p>
      <w:pPr>
        <w:numPr>
          <w:ilvl w:val="0"/>
          <w:numId w:val="1079"/>
        </w:numPr>
        <w:pStyle w:val="Compact"/>
        <w:bidi/>
      </w:pPr>
      <w:r>
        <w:rPr>
          <w:rtl/>
        </w:rPr>
        <w:t xml:space="preserve">ل ف عمود على ح ي مساوٍ لـ ل ن، فهو عمود مرتّب من الصورة، وف نقطة منها.</w:t>
      </w:r>
    </w:p>
    <w:p>
      <w:pPr>
        <w:bidi/>
      </w:pPr>
      <w:r>
        <w:rPr>
          <w:rtl/>
          <w:bCs/>
          <w:b/>
        </w:rPr>
        <w:t xml:space="preserve">الصورتان</w:t>
      </w:r>
      <w:r>
        <w:rPr>
          <w:rtl/>
        </w:rPr>
        <w:t xml:space="preserve">:</w:t>
      </w:r>
    </w:p>
    <w:p>
      <w:pPr>
        <w:numPr>
          <w:ilvl w:val="0"/>
          <w:numId w:val="1080"/>
        </w:numPr>
        <w:pStyle w:val="Compact"/>
        <w:bidi/>
      </w:pPr>
      <w:r>
        <w:rPr>
          <w:rtl/>
          <w:bCs/>
          <w:b/>
        </w:rPr>
        <w:t xml:space="preserve">الأولى</w:t>
      </w:r>
      <w:r>
        <w:rPr>
          <w:rtl/>
        </w:rPr>
        <w:t xml:space="preserve"> </w:t>
      </w:r>
      <w:r>
        <w:rPr>
          <w:rtl/>
        </w:rPr>
        <w:t xml:space="preserve">(يمينًا): أفق عرض ٦٤، وه ع ٠٫٦٧ داخل الكرة.</w:t>
      </w:r>
    </w:p>
    <w:p>
      <w:pPr>
        <w:numPr>
          <w:ilvl w:val="0"/>
          <w:numId w:val="1080"/>
        </w:numPr>
        <w:pStyle w:val="Compact"/>
        <w:bidi/>
      </w:pPr>
      <w:r>
        <w:rPr>
          <w:rtl/>
          <w:bCs/>
          <w:b/>
        </w:rPr>
        <w:t xml:space="preserve">الثانية</w:t>
      </w:r>
      <w:r>
        <w:rPr>
          <w:rtl/>
        </w:rPr>
        <w:t xml:space="preserve"> </w:t>
      </w:r>
      <w:r>
        <w:rPr>
          <w:rtl/>
        </w:rPr>
        <w:t xml:space="preserve">(يسارًا): المقنطرة الرابعة والثلاثون لعرض ٤٦، وه ع ١٫٢ خارج الكرة.</w:t>
      </w:r>
    </w:p>
    <w:p>
      <w:pPr>
        <w:bidi/>
      </w:pPr>
      <w:r>
        <w:rPr>
          <w:rtl/>
        </w:rPr>
        <w:t xml:space="preserve">والخط ع ص العمود على ع ه مرسوم كما في المخطوط. والقطع الناقص المحسوب مرسوم رماديًا، ويمر بـ س وف وب.</w:t>
      </w:r>
    </w:p>
    <w:bookmarkEnd w:id="724"/>
    <w:bookmarkStart w:id="725" w:name="المعادلات-55"/>
    <w:p>
      <w:pPr>
        <w:pStyle w:val="Heading4"/>
        <w:bidi/>
      </w:pPr>
      <w:r>
        <w:rPr>
          <w:rtl/>
        </w:rPr>
        <w:t xml:space="preserve">المعادلات</w:t>
      </w:r>
    </w:p>
    <w:p>
      <w:pPr>
        <w:bidi/>
      </w:pPr>
      <m:oMathPara>
        <m:oMathParaPr>
          <m:jc m:val="center"/>
        </m:oMathParaPr>
        <m:oMath>
          <m:bar>
            <m:barPr>
              <m:pos m:val="top"/>
            </m:barPr>
            <m:e>
              <m:r>
                <m:rPr>
                  <m:sty m:val="p"/>
                </m:rPr>
                <m:t>L</m:t>
              </m:r>
              <m:r>
                <m:rPr>
                  <m:sty m:val="p"/>
                </m:rPr>
                <m:t>F</m:t>
              </m:r>
            </m:e>
          </m:bar>
          <m:r>
            <m:rPr>
              <m:sty m:val="p"/>
            </m:rPr>
            <m:t>=</m:t>
          </m:r>
          <m:bar>
            <m:barPr>
              <m:pos m:val="top"/>
            </m:barPr>
            <m:e>
              <m:r>
                <m:rPr>
                  <m:sty m:val="p"/>
                </m:rPr>
                <m:t>L</m:t>
              </m:r>
              <m:r>
                <m:rPr>
                  <m:sty m:val="p"/>
                </m:rPr>
                <m:t>N</m:t>
              </m:r>
            </m:e>
          </m:bar>
          <m:r>
            <m:rPr>
              <m:sty m:val="p"/>
            </m:rPr>
            <m:t>=</m:t>
          </m:r>
          <m:f>
            <m:fPr>
              <m:type m:val="bar"/>
            </m:fPr>
            <m:num>
              <m:bar>
                <m:barPr>
                  <m:pos m:val="top"/>
                </m:barPr>
                <m:e>
                  <m:r>
                    <m:rPr>
                      <m:sty m:val="p"/>
                    </m:rPr>
                    <m:t>O</m:t>
                  </m:r>
                  <m:r>
                    <m:rPr>
                      <m:sty m:val="p"/>
                    </m:rPr>
                    <m:t>L</m:t>
                  </m:r>
                </m:e>
              </m:bar>
            </m:num>
            <m:den>
              <m:bar>
                <m:barPr>
                  <m:pos m:val="top"/>
                </m:barPr>
                <m:e>
                  <m:r>
                    <m:rPr>
                      <m:sty m:val="p"/>
                    </m:rPr>
                    <m:t>O</m:t>
                  </m:r>
                  <m:r>
                    <m:rPr>
                      <m:sty m:val="p"/>
                    </m:rPr>
                    <m:t>A</m:t>
                  </m:r>
                </m:e>
              </m:bar>
            </m:den>
          </m:f>
          <m:r>
            <m:t> </m:t>
          </m:r>
          <m:bar>
            <m:barPr>
              <m:pos m:val="top"/>
            </m:barPr>
            <m:e>
              <m:r>
                <m:rPr>
                  <m:sty m:val="p"/>
                </m:rPr>
                <m:t>A</m:t>
              </m:r>
              <m:r>
                <m:rPr>
                  <m:sty m:val="p"/>
                </m:rPr>
                <m:t>G</m:t>
              </m:r>
            </m:e>
          </m:bar>
        </m:oMath>
      </m:oMathPara>
    </w:p>
    <w:p>
      <w:pPr>
        <w:bidi/>
      </w:pPr>
      <m:oMathPara>
        <m:oMathParaPr>
          <m:jc m:val="center"/>
        </m:oMathParaPr>
        <m:oMath>
          <m:r>
            <m:rPr>
              <m:sty m:val="p"/>
            </m:rPr>
            <m:t>F</m:t>
          </m:r>
          <m:r>
            <m:rPr>
              <m:sty m:val="p"/>
            </m:rPr>
            <m:t>=</m:t>
          </m:r>
          <m:sSub>
            <m:e>
              <m:r>
                <m:t>π</m:t>
              </m:r>
            </m:e>
            <m:sub>
              <m:r>
                <m:rPr>
                  <m:sty m:val="p"/>
                </m:rPr>
                <m:t>O</m:t>
              </m:r>
            </m:sub>
          </m:sSub>
          <m:d>
            <m:dPr>
              <m:begChr m:val="("/>
              <m:endChr m:val=")"/>
              <m:sepChr m:val=""/>
              <m:grow/>
            </m:dPr>
            <m:e>
              <m:sSub>
                <m:e>
                  <m:r>
                    <m:t>P</m:t>
                  </m:r>
                </m:e>
                <m:sub>
                  <m:r>
                    <m:rPr>
                      <m:sty m:val="p"/>
                    </m:rPr>
                    <m:t>A</m:t>
                  </m:r>
                </m:sub>
              </m:sSub>
            </m:e>
          </m:d>
        </m:oMath>
      </m:oMathPara>
    </w:p>
    <w:p>
      <w:pPr>
        <w:bidi/>
      </w:pPr>
      <w:r>
        <w:rPr>
          <w:rtl/>
        </w:rPr>
        <w:t xml:space="preserve">حيث:</w:t>
      </w:r>
    </w:p>
    <w:p>
      <w:pPr>
        <w:numPr>
          <w:ilvl w:val="0"/>
          <w:numId w:val="1081"/>
        </w:numPr>
        <w:pStyle w:val="Compact"/>
        <w:bidi/>
      </w:pPr>
      <m:oMath>
        <m:sSub>
          <m:e>
            <m:r>
              <m:t>π</m:t>
            </m:r>
          </m:e>
          <m:sub>
            <m:r>
              <m:rPr>
                <m:sty m:val="p"/>
              </m:rPr>
              <m:t>O</m:t>
            </m:r>
          </m:sub>
        </m:sSub>
      </m:oMath>
      <w:r>
        <w:rPr>
          <w:rtl/>
        </w:rPr>
        <w:t xml:space="preserve">: تسطيح النقطة</w:t>
      </w:r>
      <w:r>
        <w:rPr>
          <w:rtl/>
        </w:rPr>
        <w:t xml:space="preserve"> </w:t>
      </w:r>
      <m:oMath>
        <m:d>
          <m:dPr>
            <m:begChr m:val="("/>
            <m:endChr m:val=")"/>
            <m:sepChr m:val=""/>
            <m:grow/>
          </m:dPr>
          <m:e>
            <m:r>
              <m:t>x</m:t>
            </m:r>
            <m:r>
              <m:rPr>
                <m:sty m:val="p"/>
              </m:rPr>
              <m:t>,</m:t>
            </m:r>
            <m:r>
              <m:t>y</m:t>
            </m:r>
            <m:r>
              <m:rPr>
                <m:sty m:val="p"/>
              </m:rPr>
              <m:t>,</m:t>
            </m:r>
            <m:r>
              <m:t>z</m:t>
            </m:r>
          </m:e>
        </m:d>
      </m:oMath>
      <w:r>
        <w:rPr>
          <w:rtl/>
        </w:rPr>
        <w:t xml:space="preserve"> </w:t>
      </w:r>
      <w:r>
        <w:rPr>
          <w:rtl/>
        </w:rPr>
        <w:t xml:space="preserve">من الكرة من القطب ع الذي بعده</w:t>
      </w:r>
      <w:r>
        <w:rPr>
          <w:rtl/>
        </w:rPr>
        <w:t xml:space="preserve"> </w:t>
      </w:r>
      <m:oMath>
        <m:r>
          <m:t>e</m:t>
        </m:r>
      </m:oMath>
      <w:r>
        <w:rPr>
          <w:rtl/>
        </w:rPr>
        <w:t xml:space="preserve"> </w:t>
      </w:r>
      <w:r>
        <w:rPr>
          <w:rtl/>
        </w:rPr>
        <w:t xml:space="preserve">عن المركز،</w:t>
      </w:r>
      <w:r>
        <w:rPr>
          <w:rtl/>
        </w:rPr>
        <w:t xml:space="preserve"> </w:t>
      </w:r>
      <m:oMath>
        <m:d>
          <m:dPr>
            <m:begChr m:val="("/>
            <m:endChr m:val=")"/>
            <m:sepChr m:val=""/>
            <m:grow/>
          </m:dPr>
          <m:e>
            <m:sSub>
              <m:e>
                <m:r>
                  <m:t>π</m:t>
                </m:r>
              </m:e>
              <m:sub>
                <m:r>
                  <m:rPr>
                    <m:sty m:val="p"/>
                  </m:rPr>
                  <m:t>O</m:t>
                </m:r>
              </m:sub>
            </m:sSub>
            <m:d>
              <m:dPr>
                <m:begChr m:val="("/>
                <m:endChr m:val=")"/>
                <m:sepChr m:val=""/>
                <m:grow/>
              </m:dPr>
              <m:e>
                <m:r>
                  <m:t>x</m:t>
                </m:r>
                <m:r>
                  <m:rPr>
                    <m:sty m:val="p"/>
                  </m:rPr>
                  <m:t>,</m:t>
                </m:r>
                <m:r>
                  <m:t>y</m:t>
                </m:r>
                <m:r>
                  <m:rPr>
                    <m:sty m:val="p"/>
                  </m:rPr>
                  <m:t>,</m:t>
                </m:r>
                <m:r>
                  <m:t>z</m:t>
                </m:r>
              </m:e>
            </m:d>
            <m:r>
              <m:rPr>
                <m:sty m:val="p"/>
              </m:rPr>
              <m:t>=</m:t>
            </m:r>
            <m:r>
              <m:rPr>
                <m:sty m:val="p"/>
              </m:rPr>
              <m:t>(</m:t>
            </m:r>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r>
              <m:rPr>
                <m:sty m:val="p"/>
              </m:rPr>
              <m:t>)</m:t>
            </m:r>
          </m:e>
        </m:d>
      </m:oMath>
    </w:p>
    <w:p>
      <w:pPr>
        <w:numPr>
          <w:ilvl w:val="0"/>
          <w:numId w:val="1081"/>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F</m:t>
        </m:r>
      </m:oMath>
      <w:r>
        <w:rPr>
          <w:rtl/>
        </w:rPr>
        <w:t xml:space="preserve"> </w:t>
      </w:r>
      <w:r>
        <w:rPr>
          <w:rtl/>
        </w:rPr>
        <w:t xml:space="preserve">= ف،</w:t>
      </w:r>
      <w:r>
        <w:rPr>
          <w:rtl/>
        </w:rPr>
        <w:t xml:space="preserve"> </w:t>
      </w:r>
      <m:oMath>
        <m:r>
          <m:rPr>
            <m:sty m:val="p"/>
          </m:rPr>
          <m:t>G</m:t>
        </m:r>
      </m:oMath>
      <w:r>
        <w:rPr>
          <w:rtl/>
        </w:rPr>
        <w:t xml:space="preserve"> </w:t>
      </w:r>
      <w:r>
        <w:rPr>
          <w:rtl/>
        </w:rPr>
        <w:t xml:space="preserve">= ج،</w:t>
      </w:r>
      <w:r>
        <w:rPr>
          <w:rtl/>
        </w:rPr>
        <w:t xml:space="preserve"> </w:t>
      </w:r>
      <m:oMath>
        <m:r>
          <m:rPr>
            <m:sty m:val="p"/>
          </m:rPr>
          <m:t>L</m:t>
        </m:r>
      </m:oMath>
      <w:r>
        <w:rPr>
          <w:rtl/>
        </w:rPr>
        <w:t xml:space="preserve"> </w:t>
      </w:r>
      <w:r>
        <w:rPr>
          <w:rtl/>
        </w:rPr>
        <w:t xml:space="preserve">= ل،</w:t>
      </w:r>
      <w:r>
        <w:rPr>
          <w:rtl/>
        </w:rPr>
        <w:t xml:space="preserve"> </w:t>
      </w:r>
      <m:oMath>
        <m:r>
          <m:rPr>
            <m:sty m:val="p"/>
          </m:rPr>
          <m:t>N</m:t>
        </m:r>
      </m:oMath>
      <w:r>
        <w:rPr>
          <w:rtl/>
        </w:rPr>
        <w:t xml:space="preserve"> </w:t>
      </w:r>
      <w:r>
        <w:rPr>
          <w:rtl/>
        </w:rPr>
        <w:t xml:space="preserve">= ن،</w:t>
      </w:r>
      <w:r>
        <w:rPr>
          <w:rtl/>
        </w:rPr>
        <w:t xml:space="preserve"> </w:t>
      </w:r>
      <m:oMath>
        <m:r>
          <m:rPr>
            <m:sty m:val="p"/>
          </m:rPr>
          <m:t>O</m:t>
        </m:r>
      </m:oMath>
      <w:r>
        <w:rPr>
          <w:rtl/>
        </w:rPr>
        <w:t xml:space="preserve"> </w:t>
      </w:r>
      <w:r>
        <w:rPr>
          <w:rtl/>
        </w:rPr>
        <w:t xml:space="preserve">= ع</w:t>
      </w:r>
    </w:p>
    <w:bookmarkEnd w:id="725"/>
    <w:bookmarkStart w:id="726" w:name="التحقق-55"/>
    <w:p>
      <w:pPr>
        <w:pStyle w:val="Heading4"/>
        <w:bidi/>
      </w:pPr>
      <w:r>
        <w:rPr>
          <w:rtl/>
        </w:rPr>
        <w:t xml:space="preserve">التحقق</w:t>
      </w:r>
    </w:p>
    <w:p>
      <w:pPr>
        <w:bidi/>
      </w:pPr>
      <w:r>
        <w:rPr>
          <w:rtl/>
        </w:rPr>
        <w:t xml:space="preserve">اجتاز الشكل ٣ من ٣ اختبارات عددية.</w:t>
      </w:r>
    </w:p>
    <w:p>
      <w:pPr>
        <w:pStyle w:val="BlockText"/>
        <w:bidi/>
      </w:pPr>
      <w:r>
        <w:rPr>
          <w:rtl/>
          <w:bCs/>
          <w:b/>
        </w:rPr>
        <w:t xml:space="preserve">تنبيه على المخطوط:</w:t>
      </w:r>
      <w:r>
        <w:rPr>
          <w:rtl/>
        </w:rPr>
        <w:t xml:space="preserve"> </w:t>
      </w:r>
      <w:r>
        <w:rPr>
          <w:rtl/>
        </w:rPr>
        <w:t xml:space="preserve">قول النص إنه إذا كانت ا منتصف ز ط كان ل ف نصف القطر الآخر قول تقريبي. فمركز القطع منتصف س ب، لا صورة مركز الدائرة.</w:t>
      </w:r>
    </w:p>
    <w:bookmarkEnd w:id="726"/>
    <w:bookmarkEnd w:id="727"/>
    <w:bookmarkStart w:id="738" w:name="X9f41f74ffdba6e95194da7e7852cfb7e0e7d976"/>
    <w:p>
      <w:pPr>
        <w:pStyle w:val="Heading3"/>
        <w:bidi/>
      </w:pPr>
      <w:r>
        <w:rPr>
          <w:rtl/>
        </w:rPr>
        <w:t xml:space="preserve">الشكل ٦٠: الضلع القائم للقطع المكافئ بطريق آخر</w:t>
      </w:r>
    </w:p>
    <w:p>
      <w:pPr>
        <w:pStyle w:val="Author"/>
        <w:bidi/>
      </w:pPr>
      <w:r>
        <w:rPr>
          <w:rtl/>
        </w:rPr>
        <w:t xml:space="preserve">من باب «طريق آخر في تخطيط القطع المكافئ» — «ب»، الورقة ٦٩ و، صفحة المصوّرة ١٥٠</w:t>
      </w:r>
    </w:p>
    <w:p>
      <w:pPr>
        <w:pStyle w:val="CaptionedFigure"/>
        <w:bidi/>
      </w:pPr>
      <w:r>
        <w:drawing>
          <wp:inline>
            <wp:extent cx="2933700" cy="2194246"/>
            <wp:effectExtent b="0" l="0" r="0" t="0"/>
            <wp:docPr descr="صورة الشكل في المخطوط" title="" id="729" name="Picture"/>
            <a:graphic>
              <a:graphicData uri="http://schemas.openxmlformats.org/drawingml/2006/picture">
                <pic:pic>
                  <pic:nvPicPr>
                    <pic:cNvPr descr="../figures-atlas/ms/60_0.jpg" id="730" name="Picture"/>
                    <pic:cNvPicPr>
                      <a:picLocks noChangeArrowheads="1" noChangeAspect="1"/>
                    </pic:cNvPicPr>
                  </pic:nvPicPr>
                  <pic:blipFill>
                    <a:blip r:embed="rId728"/>
                    <a:stretch>
                      <a:fillRect/>
                    </a:stretch>
                  </pic:blipFill>
                  <pic:spPr bwMode="auto">
                    <a:xfrm>
                      <a:off x="0" y="0"/>
                      <a:ext cx="2933700" cy="219424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87452" cy="3277643"/>
            <wp:effectExtent b="0" l="0" r="0" t="0"/>
            <wp:docPr descr="إعادة الرسم بالحساب" title="" id="732" name="Picture"/>
            <a:graphic>
              <a:graphicData uri="http://schemas.openxmlformats.org/drawingml/2006/picture">
                <pic:pic>
                  <pic:nvPicPr>
                    <pic:cNvPr descr="out/fig/60.png" id="733" name="Picture"/>
                    <pic:cNvPicPr>
                      <a:picLocks noChangeArrowheads="1" noChangeAspect="1"/>
                    </pic:cNvPicPr>
                  </pic:nvPicPr>
                  <pic:blipFill>
                    <a:blip r:embed="rId731"/>
                    <a:stretch>
                      <a:fillRect/>
                    </a:stretch>
                  </pic:blipFill>
                  <pic:spPr bwMode="auto">
                    <a:xfrm>
                      <a:off x="0" y="0"/>
                      <a:ext cx="3987452" cy="327764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35" w:name="الشرح-59"/>
    <w:p>
      <w:pPr>
        <w:pStyle w:val="Heading4"/>
        <w:bidi/>
      </w:pPr>
      <w:r>
        <w:rPr>
          <w:rtl/>
        </w:rPr>
        <w:t xml:space="preserve">الشرح</w:t>
      </w:r>
    </w:p>
    <w:p>
      <w:pPr>
        <w:bidi/>
      </w:pPr>
      <w:r>
        <w:rPr>
          <w:rtl/>
        </w:rPr>
        <w:t xml:space="preserve">الضلع القائم للمكافئ برابعين متناسبين. القطع هو أفق عرض ٦٤ والقطب ع عند موقع العمود ز ع على المحور، فيماس السطحُ المار بـ ع الدائرةَ على ز، فيكون الأفق قطعًا مكافئًا، رأسه ب حيث يلقى ع ط ح ي.</w:t>
      </w:r>
    </w:p>
    <w:p>
      <w:pPr>
        <w:bidi/>
      </w:pPr>
      <w:r>
        <w:rPr>
          <w:rtl/>
          <w:bCs/>
          <w:b/>
        </w:rPr>
        <w:t xml:space="preserve">شكل المخطوط</w:t>
      </w:r>
      <w:r>
        <w:rPr>
          <w:rtl/>
        </w:rPr>
        <w:t xml:space="preserve">: على خط من ا يُؤخذ ا ج = ز ط، وا د = ط ع، وا و = ب ع. وعلى خط آخر بأي زاوية يُؤخذ ا ل = ز ع.</w:t>
      </w:r>
    </w:p>
    <w:p>
      <w:pPr>
        <w:numPr>
          <w:ilvl w:val="0"/>
          <w:numId w:val="1082"/>
        </w:numPr>
        <w:pStyle w:val="Compact"/>
        <w:bidi/>
      </w:pPr>
      <w:r>
        <w:rPr>
          <w:rtl/>
        </w:rPr>
        <w:t xml:space="preserve">يُخرج د ف موازيًا لـ ج ل، فيكون ا ف = ز ع·ط ع/ز ط.</w:t>
      </w:r>
    </w:p>
    <w:p>
      <w:pPr>
        <w:numPr>
          <w:ilvl w:val="0"/>
          <w:numId w:val="1082"/>
        </w:numPr>
        <w:pStyle w:val="Compact"/>
        <w:bidi/>
      </w:pPr>
      <w:r>
        <w:rPr>
          <w:rtl/>
        </w:rPr>
        <w:t xml:space="preserve">يُؤخذ ف ن = ا ج.</w:t>
      </w:r>
    </w:p>
    <w:p>
      <w:pPr>
        <w:numPr>
          <w:ilvl w:val="0"/>
          <w:numId w:val="1082"/>
        </w:numPr>
        <w:pStyle w:val="Compact"/>
        <w:bidi/>
      </w:pPr>
      <w:r>
        <w:rPr>
          <w:rtl/>
        </w:rPr>
        <w:t xml:space="preserve">يُخرج ن س موازيًا لـ ف و، فيكون و س هو الضلع القائم (أبلونيوس، المقالة الأولى، الشكل ١١).</w:t>
      </w:r>
      <w:r>
        <w:rPr>
          <w:rStyle w:val="FootnoteReference"/>
        </w:rPr>
        <w:footnoteReference w:id="734"/>
      </w:r>
    </w:p>
    <w:bookmarkEnd w:id="735"/>
    <w:bookmarkStart w:id="736" w:name="المعادلات-56"/>
    <w:p>
      <w:pPr>
        <w:pStyle w:val="Heading4"/>
        <w:bidi/>
      </w:pPr>
      <w:r>
        <w:rPr>
          <w:rtl/>
        </w:rPr>
        <w:t xml:space="preserve">المعادلات</w:t>
      </w:r>
    </w:p>
    <w:p>
      <w:pPr>
        <w:bidi/>
      </w:pPr>
      <m:oMathPara>
        <m:oMathParaPr>
          <m:jc m:val="center"/>
        </m:oMathParaPr>
        <m:oMath>
          <m:bar>
            <m:barPr>
              <m:pos m:val="top"/>
            </m:barPr>
            <m:e>
              <m:r>
                <m:rPr>
                  <m:sty m:val="p"/>
                </m:rPr>
                <m:t>W</m:t>
              </m:r>
              <m:r>
                <m:rPr>
                  <m:sty m:val="p"/>
                </m:rPr>
                <m:t>S</m:t>
              </m:r>
            </m:e>
          </m:bar>
          <m:r>
            <m:rPr>
              <m:sty m:val="p"/>
            </m:rPr>
            <m:t>=</m:t>
          </m:r>
          <m:f>
            <m:fPr>
              <m:type m:val="bar"/>
            </m:fPr>
            <m:num>
              <m:bar>
                <m:barPr>
                  <m:pos m:val="top"/>
                </m:barPr>
                <m:e>
                  <m:r>
                    <m:rPr>
                      <m:sty m:val="p"/>
                    </m:rPr>
                    <m:t>B</m:t>
                  </m:r>
                  <m:r>
                    <m:rPr>
                      <m:sty m:val="p"/>
                    </m:rPr>
                    <m:t>O</m:t>
                  </m:r>
                </m:e>
              </m:bar>
              <m:r>
                <m:rPr>
                  <m:sty m:val="p"/>
                </m:rPr>
                <m:t>⋅</m:t>
              </m:r>
              <m:sSup>
                <m:e>
                  <m:bar>
                    <m:barPr>
                      <m:pos m:val="top"/>
                    </m:barPr>
                    <m:e>
                      <m:r>
                        <m:rPr>
                          <m:sty m:val="p"/>
                        </m:rPr>
                        <m:t>Z</m:t>
                      </m:r>
                      <m:r>
                        <m:rPr>
                          <m:sty m:val="p"/>
                        </m:rPr>
                        <m:t>T</m:t>
                      </m:r>
                    </m:e>
                  </m:bar>
                </m:e>
                <m:sup>
                  <m:r>
                    <m:t>2</m:t>
                  </m:r>
                </m:sup>
              </m:sSup>
            </m:num>
            <m:den>
              <m:bar>
                <m:barPr>
                  <m:pos m:val="top"/>
                </m:barPr>
                <m:e>
                  <m:r>
                    <m:rPr>
                      <m:sty m:val="p"/>
                    </m:rPr>
                    <m:t>Z</m:t>
                  </m:r>
                  <m:r>
                    <m:rPr>
                      <m:sty m:val="p"/>
                    </m:rPr>
                    <m:t>O</m:t>
                  </m:r>
                </m:e>
              </m:bar>
              <m:r>
                <m:rPr>
                  <m:sty m:val="p"/>
                </m:rPr>
                <m:t>⋅</m:t>
              </m:r>
              <m:bar>
                <m:barPr>
                  <m:pos m:val="top"/>
                </m:barPr>
                <m:e>
                  <m:r>
                    <m:rPr>
                      <m:sty m:val="p"/>
                    </m:rPr>
                    <m:t>T</m:t>
                  </m:r>
                  <m:r>
                    <m:rPr>
                      <m:sty m:val="p"/>
                    </m:rPr>
                    <m:t>O</m:t>
                  </m:r>
                </m:e>
              </m:bar>
            </m:den>
          </m:f>
          <m:r>
            <m:rPr>
              <m:sty m:val="p"/>
            </m:rPr>
            <m:t>=</m:t>
          </m:r>
          <m:f>
            <m:fPr>
              <m:type m:val="bar"/>
            </m:fPr>
            <m:num>
              <m:r>
                <m:t>2</m:t>
              </m:r>
            </m:num>
            <m:den>
              <m:r>
                <m:rPr>
                  <m:sty m:val="p"/>
                </m:rPr>
                <m:t>sin</m:t>
              </m:r>
              <m:r>
                <m:t>φ</m:t>
              </m:r>
            </m:den>
          </m:f>
        </m:oMath>
      </m:oMathPara>
    </w:p>
    <w:p>
      <w:pPr>
        <w:bidi/>
      </w:pPr>
      <w:r>
        <w:rPr>
          <w:rtl/>
        </w:rPr>
        <w:t xml:space="preserve">حيث:</w:t>
      </w:r>
    </w:p>
    <w:p>
      <w:pPr>
        <w:numPr>
          <w:ilvl w:val="0"/>
          <w:numId w:val="1083"/>
        </w:numPr>
        <w:pStyle w:val="Compact"/>
        <w:bidi/>
      </w:pPr>
      <m:oMath>
        <m:r>
          <m:t>φ</m:t>
        </m:r>
      </m:oMath>
      <w:r>
        <w:rPr>
          <w:rtl/>
        </w:rPr>
        <w:t xml:space="preserve">: عرض البلد</w:t>
      </w:r>
    </w:p>
    <w:p>
      <w:pPr>
        <w:numPr>
          <w:ilvl w:val="0"/>
          <w:numId w:val="1083"/>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r>
        <w:rPr>
          <w:rtl/>
        </w:rPr>
        <w:t xml:space="preserve"> </w:t>
      </w:r>
      <m:oMath>
        <m:r>
          <m:rPr>
            <m:sty m:val="p"/>
          </m:rPr>
          <m:t>T</m:t>
        </m:r>
      </m:oMath>
      <w:r>
        <w:rPr>
          <w:rtl/>
        </w:rPr>
        <w:t xml:space="preserve"> </w:t>
      </w:r>
      <w:r>
        <w:rPr>
          <w:rtl/>
        </w:rPr>
        <w:t xml:space="preserve">= ط،</w:t>
      </w:r>
      <w:r>
        <w:rPr>
          <w:rtl/>
        </w:rPr>
        <w:t xml:space="preserve"> </w:t>
      </w:r>
      <m:oMath>
        <m:r>
          <m:rPr>
            <m:sty m:val="p"/>
          </m:rPr>
          <m:t>W</m:t>
        </m:r>
      </m:oMath>
      <w:r>
        <w:rPr>
          <w:rtl/>
        </w:rPr>
        <w:t xml:space="preserve"> </w:t>
      </w:r>
      <w:r>
        <w:rPr>
          <w:rtl/>
        </w:rPr>
        <w:t xml:space="preserve">= و،</w:t>
      </w:r>
      <w:r>
        <w:rPr>
          <w:rtl/>
        </w:rPr>
        <w:t xml:space="preserve"> </w:t>
      </w:r>
      <m:oMath>
        <m:r>
          <m:rPr>
            <m:sty m:val="p"/>
          </m:rPr>
          <m:t>Z</m:t>
        </m:r>
      </m:oMath>
      <w:r>
        <w:rPr>
          <w:rtl/>
        </w:rPr>
        <w:t xml:space="preserve"> </w:t>
      </w:r>
      <w:r>
        <w:rPr>
          <w:rtl/>
        </w:rPr>
        <w:t xml:space="preserve">= ز</w:t>
      </w:r>
    </w:p>
    <w:bookmarkEnd w:id="736"/>
    <w:bookmarkStart w:id="737" w:name="التحقق-56"/>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في المخطوط «ج د مساويًا لـ ط ع» و«ج و مساويًا لـ ب ع»، وعلى هذه القراءة يخرج المقدار خطأ. وإنما يصح البناء إذا قُرئ «ا د» و«ا و»، وبه يتضح قوله «ف ن مساويًا لـ ا ج». فرُسم على القراءة المصححة، وجاء ترتيب النقاط على الخطين بحسب الأطوال الحقيقية.</w:t>
      </w:r>
    </w:p>
    <w:bookmarkEnd w:id="737"/>
    <w:bookmarkEnd w:id="738"/>
    <w:bookmarkStart w:id="748" w:name="X1d410ad64eb7d73780cef80f63d11f2fcaccefe"/>
    <w:p>
      <w:pPr>
        <w:pStyle w:val="Heading3"/>
        <w:bidi/>
      </w:pPr>
      <w:r>
        <w:rPr>
          <w:rtl/>
        </w:rPr>
        <w:t xml:space="preserve">الشكل ٦١: تخطيط القطع المكافئ بالدوائر على سهمه</w:t>
      </w:r>
    </w:p>
    <w:p>
      <w:pPr>
        <w:pStyle w:val="Author"/>
        <w:bidi/>
      </w:pPr>
      <w:r>
        <w:rPr>
          <w:rtl/>
        </w:rPr>
        <w:t xml:space="preserve">من باب «طريق آخر في تخطيط القطع المكافئ» — «ب»، الورقة ٦٩ ظ، صفحة المصوّرة ١٥١</w:t>
      </w:r>
    </w:p>
    <w:p>
      <w:pPr>
        <w:pStyle w:val="CaptionedFigure"/>
        <w:bidi/>
      </w:pPr>
      <w:r>
        <w:drawing>
          <wp:inline>
            <wp:extent cx="2933700" cy="1735610"/>
            <wp:effectExtent b="0" l="0" r="0" t="0"/>
            <wp:docPr descr="صورة الشكل في المخطوط" title="" id="740" name="Picture"/>
            <a:graphic>
              <a:graphicData uri="http://schemas.openxmlformats.org/drawingml/2006/picture">
                <pic:pic>
                  <pic:nvPicPr>
                    <pic:cNvPr descr="../figures-atlas/ms/61_0.jpg" id="741" name="Picture"/>
                    <pic:cNvPicPr>
                      <a:picLocks noChangeArrowheads="1" noChangeAspect="1"/>
                    </pic:cNvPicPr>
                  </pic:nvPicPr>
                  <pic:blipFill>
                    <a:blip r:embed="rId739"/>
                    <a:stretch>
                      <a:fillRect/>
                    </a:stretch>
                  </pic:blipFill>
                  <pic:spPr bwMode="auto">
                    <a:xfrm>
                      <a:off x="0" y="0"/>
                      <a:ext cx="2933700" cy="173561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2918564" cy="3202487"/>
            <wp:effectExtent b="0" l="0" r="0" t="0"/>
            <wp:docPr descr="إعادة الرسم بالحساب" title="" id="743" name="Picture"/>
            <a:graphic>
              <a:graphicData uri="http://schemas.openxmlformats.org/drawingml/2006/picture">
                <pic:pic>
                  <pic:nvPicPr>
                    <pic:cNvPr descr="out/fig/61.png" id="744" name="Picture"/>
                    <pic:cNvPicPr>
                      <a:picLocks noChangeArrowheads="1" noChangeAspect="1"/>
                    </pic:cNvPicPr>
                  </pic:nvPicPr>
                  <pic:blipFill>
                    <a:blip r:embed="rId742"/>
                    <a:stretch>
                      <a:fillRect/>
                    </a:stretch>
                  </pic:blipFill>
                  <pic:spPr bwMode="auto">
                    <a:xfrm>
                      <a:off x="0" y="0"/>
                      <a:ext cx="2918564" cy="320248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45" w:name="الشرح-60"/>
    <w:p>
      <w:pPr>
        <w:pStyle w:val="Heading4"/>
        <w:bidi/>
      </w:pPr>
      <w:r>
        <w:rPr>
          <w:rtl/>
        </w:rPr>
        <w:t xml:space="preserve">الشرح</w:t>
      </w:r>
    </w:p>
    <w:p>
      <w:pPr>
        <w:bidi/>
      </w:pPr>
      <w:r>
        <w:rPr>
          <w:rtl/>
        </w:rPr>
        <w:t xml:space="preserve">نقاط القطع المكافئ بالدوائر على سهمه. ب ح السهم، وب الرأس، مرسومان على حدة «لئلا تختلط الخطوط وتشتبه الحروف».</w:t>
      </w:r>
    </w:p>
    <w:p>
      <w:pPr>
        <w:numPr>
          <w:ilvl w:val="0"/>
          <w:numId w:val="1084"/>
        </w:numPr>
        <w:pStyle w:val="Compact"/>
        <w:bidi/>
      </w:pPr>
      <w:r>
        <w:rPr>
          <w:rtl/>
        </w:rPr>
        <w:t xml:space="preserve">على السهم ط، ويُؤخذ ط ه مساويًا للضلع القائم من الشكل السابق.</w:t>
      </w:r>
    </w:p>
    <w:p>
      <w:pPr>
        <w:numPr>
          <w:ilvl w:val="0"/>
          <w:numId w:val="1084"/>
        </w:numPr>
        <w:pStyle w:val="Compact"/>
        <w:bidi/>
      </w:pPr>
      <w:r>
        <w:rPr>
          <w:rtl/>
        </w:rPr>
        <w:t xml:space="preserve">الدائرة على ب ه تقطع العمود على السهم عند ط على ص وس، وهما من نقاط القطع، لأن مربع ط ص مساوٍ لـ ب ط في ط ه.</w:t>
      </w:r>
    </w:p>
    <w:p>
      <w:pPr>
        <w:numPr>
          <w:ilvl w:val="0"/>
          <w:numId w:val="1084"/>
        </w:numPr>
        <w:pStyle w:val="Compact"/>
        <w:bidi/>
      </w:pPr>
      <w:r>
        <w:rPr>
          <w:rtl/>
        </w:rPr>
        <w:t xml:space="preserve">وكذلك ل، وعليه ل م مساوٍ للضلع القائم، والدائرة على ب م تقطع العمود عند ل على ز وك.</w:t>
      </w:r>
    </w:p>
    <w:p>
      <w:pPr>
        <w:bidi/>
      </w:pPr>
      <w:r>
        <w:rPr>
          <w:rtl/>
        </w:rPr>
        <w:t xml:space="preserve">ثم يُقارب بين مخارج الأعمدة، فيظهر محيط القطع. والقطع مرسوم رماديًا لأن الناسخ رسم الدوائر والأعمدة فقط.</w:t>
      </w:r>
    </w:p>
    <w:bookmarkEnd w:id="745"/>
    <w:bookmarkStart w:id="746" w:name="المعادلات-57"/>
    <w:p>
      <w:pPr>
        <w:pStyle w:val="Heading4"/>
        <w:bidi/>
      </w:pPr>
      <w:r>
        <w:rPr>
          <w:rtl/>
        </w:rPr>
        <w:t xml:space="preserve">المعادلات</w:t>
      </w:r>
    </w:p>
    <w:p>
      <w:pPr>
        <w:bidi/>
      </w:pPr>
      <m:oMathPara>
        <m:oMathParaPr>
          <m:jc m:val="center"/>
        </m:oMathParaPr>
        <m:oMath>
          <m:sSup>
            <m:e>
              <m:bar>
                <m:barPr>
                  <m:pos m:val="top"/>
                </m:barPr>
                <m:e>
                  <m:r>
                    <m:rPr>
                      <m:sty m:val="p"/>
                    </m:rPr>
                    <m:t>T</m:t>
                  </m:r>
                  <m:r>
                    <m:rPr>
                      <m:sty m:val="p"/>
                    </m:rPr>
                    <m:t>C</m:t>
                  </m:r>
                </m:e>
              </m:bar>
            </m:e>
            <m:sup>
              <m:r>
                <m:t>2</m:t>
              </m:r>
            </m:sup>
          </m:sSup>
          <m:r>
            <m:rPr>
              <m:sty m:val="p"/>
            </m:rPr>
            <m:t>=</m:t>
          </m:r>
          <m:bar>
            <m:barPr>
              <m:pos m:val="top"/>
            </m:barPr>
            <m:e>
              <m:r>
                <m:rPr>
                  <m:sty m:val="p"/>
                </m:rPr>
                <m:t>B</m:t>
              </m:r>
              <m:r>
                <m:rPr>
                  <m:sty m:val="p"/>
                </m:rPr>
                <m:t>T</m:t>
              </m:r>
            </m:e>
          </m:bar>
          <m:r>
            <m:rPr>
              <m:sty m:val="p"/>
            </m:rPr>
            <m:t>⋅</m:t>
          </m:r>
          <m:bar>
            <m:barPr>
              <m:pos m:val="top"/>
            </m:barPr>
            <m:e>
              <m:r>
                <m:rPr>
                  <m:sty m:val="p"/>
                </m:rPr>
                <m:t>T</m:t>
              </m:r>
              <m:r>
                <m:rPr>
                  <m:sty m:val="p"/>
                </m:rPr>
                <m:t>E</m:t>
              </m:r>
            </m:e>
          </m:bar>
          <m:r>
            <m:rPr>
              <m:sty m:val="p"/>
            </m:rPr>
            <m:t>=</m:t>
          </m:r>
          <m:r>
            <m:t>x</m:t>
          </m:r>
          <m:r>
            <m:t> </m:t>
          </m:r>
          <m:r>
            <m:t>p</m:t>
          </m:r>
          <m:r>
            <m:t> </m:t>
          </m:r>
          <m:r>
            <m:rPr>
              <m:sty m:val="p"/>
            </m:rPr>
            <m:t>⇒</m:t>
          </m:r>
          <m:r>
            <m:t> </m:t>
          </m:r>
          <m:sSup>
            <m:e>
              <m:r>
                <m:t>y</m:t>
              </m:r>
            </m:e>
            <m:sup>
              <m:r>
                <m:t>2</m:t>
              </m:r>
            </m:sup>
          </m:sSup>
          <m:r>
            <m:rPr>
              <m:sty m:val="p"/>
            </m:rPr>
            <m:t>=</m:t>
          </m:r>
          <m:r>
            <m:t>p</m:t>
          </m:r>
          <m:r>
            <m:t> </m:t>
          </m:r>
          <m:r>
            <m:t>x</m:t>
          </m:r>
        </m:oMath>
      </m:oMathPara>
    </w:p>
    <w:p>
      <w:pPr>
        <w:bidi/>
      </w:pPr>
      <w:r>
        <w:rPr>
          <w:rtl/>
        </w:rPr>
        <w:t xml:space="preserve">حيث:</w:t>
      </w:r>
    </w:p>
    <w:p>
      <w:pPr>
        <w:numPr>
          <w:ilvl w:val="0"/>
          <w:numId w:val="1085"/>
        </w:numPr>
        <w:pStyle w:val="Compact"/>
        <w:bidi/>
      </w:pPr>
      <m:oMath>
        <m:r>
          <m:t>p</m:t>
        </m:r>
      </m:oMath>
      <w:r>
        <w:rPr>
          <w:rtl/>
        </w:rPr>
        <w:t xml:space="preserve">: الضلع القائم للقطع (أو نصفه، كما يُبيَّن في موضعه)</w:t>
      </w:r>
    </w:p>
    <w:p>
      <w:pPr>
        <w:numPr>
          <w:ilvl w:val="0"/>
          <w:numId w:val="1085"/>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r>
        <w:rPr>
          <w:rtl/>
        </w:rPr>
        <w:t xml:space="preserve"> </w:t>
      </w:r>
      <m:oMath>
        <m:r>
          <m:rPr>
            <m:sty m:val="p"/>
          </m:rPr>
          <m:t>T</m:t>
        </m:r>
      </m:oMath>
      <w:r>
        <w:rPr>
          <w:rtl/>
        </w:rPr>
        <w:t xml:space="preserve"> </w:t>
      </w:r>
      <w:r>
        <w:rPr>
          <w:rtl/>
        </w:rPr>
        <w:t xml:space="preserve">= ط</w:t>
      </w:r>
    </w:p>
    <w:bookmarkEnd w:id="746"/>
    <w:bookmarkStart w:id="747" w:name="التحقق-57"/>
    <w:p>
      <w:pPr>
        <w:pStyle w:val="Heading4"/>
        <w:bidi/>
      </w:pPr>
      <w:r>
        <w:rPr>
          <w:rtl/>
        </w:rPr>
        <w:t xml:space="preserve">التحقق</w:t>
      </w:r>
    </w:p>
    <w:p>
      <w:pPr>
        <w:bidi/>
      </w:pPr>
      <w:r>
        <w:rPr>
          <w:rtl/>
        </w:rPr>
        <w:t xml:space="preserve">اجتاز الشكل ٢ من ٢ اختبارات عددية.</w:t>
      </w:r>
    </w:p>
    <w:bookmarkEnd w:id="747"/>
    <w:bookmarkEnd w:id="748"/>
    <w:bookmarkStart w:id="759" w:name="X12acf410f6b69bfec1ce54f5a9832338b7daaf7"/>
    <w:p>
      <w:pPr>
        <w:pStyle w:val="Heading3"/>
        <w:bidi/>
      </w:pPr>
      <w:r>
        <w:rPr>
          <w:rtl/>
        </w:rPr>
        <w:t xml:space="preserve">الشكل ٦٢: عمل الأفق أو المقنطرة قطعًا زائدًا: الصورتان الأولى والثانية</w:t>
      </w:r>
    </w:p>
    <w:p>
      <w:pPr>
        <w:pStyle w:val="Author"/>
        <w:bidi/>
      </w:pPr>
      <w:r>
        <w:rPr>
          <w:rtl/>
        </w:rPr>
        <w:t xml:space="preserve">من باب «عمل الأفق أو المقنطرات قطعًا زائدًا للأسطرلاب الشمالي» — «ب»، الورقة ٧٠ و، صفحة المصوّرة ١٥٢</w:t>
      </w:r>
    </w:p>
    <w:p>
      <w:pPr>
        <w:pStyle w:val="CaptionedFigure"/>
        <w:bidi/>
      </w:pPr>
      <w:r>
        <w:drawing>
          <wp:inline>
            <wp:extent cx="2933700" cy="2366026"/>
            <wp:effectExtent b="0" l="0" r="0" t="0"/>
            <wp:docPr descr="صورة الشكل في المخطوط" title="" id="750" name="Picture"/>
            <a:graphic>
              <a:graphicData uri="http://schemas.openxmlformats.org/drawingml/2006/picture">
                <pic:pic>
                  <pic:nvPicPr>
                    <pic:cNvPr descr="../figures-atlas/ms/62_0.jpg" id="751" name="Picture"/>
                    <pic:cNvPicPr>
                      <a:picLocks noChangeArrowheads="1" noChangeAspect="1"/>
                    </pic:cNvPicPr>
                  </pic:nvPicPr>
                  <pic:blipFill>
                    <a:blip r:embed="rId749"/>
                    <a:stretch>
                      <a:fillRect/>
                    </a:stretch>
                  </pic:blipFill>
                  <pic:spPr bwMode="auto">
                    <a:xfrm>
                      <a:off x="0" y="0"/>
                      <a:ext cx="2933700" cy="236602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3437466"/>
            <wp:effectExtent b="0" l="0" r="0" t="0"/>
            <wp:docPr descr="إعادة الرسم بالحساب" title="" id="753" name="Picture"/>
            <a:graphic>
              <a:graphicData uri="http://schemas.openxmlformats.org/drawingml/2006/picture">
                <pic:pic>
                  <pic:nvPicPr>
                    <pic:cNvPr descr="out/fig/62.png" id="754" name="Picture"/>
                    <pic:cNvPicPr>
                      <a:picLocks noChangeArrowheads="1" noChangeAspect="1"/>
                    </pic:cNvPicPr>
                  </pic:nvPicPr>
                  <pic:blipFill>
                    <a:blip r:embed="rId752"/>
                    <a:stretch>
                      <a:fillRect/>
                    </a:stretch>
                  </pic:blipFill>
                  <pic:spPr bwMode="auto">
                    <a:xfrm>
                      <a:off x="0" y="0"/>
                      <a:ext cx="5334000" cy="343746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56" w:name="الشرح-61"/>
    <w:p>
      <w:pPr>
        <w:pStyle w:val="Heading4"/>
        <w:bidi/>
      </w:pPr>
      <w:r>
        <w:rPr>
          <w:rtl/>
        </w:rPr>
        <w:t xml:space="preserve">الشرح</w:t>
      </w:r>
    </w:p>
    <w:p>
      <w:pPr>
        <w:bidi/>
      </w:pPr>
      <w:r>
        <w:rPr>
          <w:rtl/>
        </w:rPr>
        <w:t xml:space="preserve">يُوضع القطب ع على المحور داخل الكرة بحيث تكون الزاوية عند ع منفرجة، فيقطع السطحُ المار بـ ع الدائرةَ، وتكون صورتها قطعًا زائدًا.</w:t>
      </w:r>
    </w:p>
    <w:p>
      <w:pPr>
        <w:bidi/>
      </w:pPr>
      <w:r>
        <w:rPr>
          <w:rtl/>
          <w:bCs/>
          <w:b/>
        </w:rPr>
        <w:t xml:space="preserve">العمل</w:t>
      </w:r>
      <w:r>
        <w:rPr>
          <w:rtl/>
        </w:rPr>
        <w:t xml:space="preserve">:</w:t>
      </w:r>
    </w:p>
    <w:p>
      <w:pPr>
        <w:numPr>
          <w:ilvl w:val="0"/>
          <w:numId w:val="1086"/>
        </w:numPr>
        <w:pStyle w:val="Compact"/>
        <w:bidi/>
      </w:pPr>
      <w:r>
        <w:rPr>
          <w:rtl/>
        </w:rPr>
        <w:t xml:space="preserve">يُخرج ز ع إلى ما وراء ع فيلقى ي ه ح على س، ويلقاه ع ط على ب. فـ ب رأس الفرع المرسوم، وس ب الضلع المائل (القطر المجانب).</w:t>
      </w:r>
    </w:p>
    <w:p>
      <w:pPr>
        <w:numPr>
          <w:ilvl w:val="0"/>
          <w:numId w:val="1086"/>
        </w:numPr>
        <w:pStyle w:val="Compact"/>
        <w:bidi/>
      </w:pPr>
      <w:r>
        <w:rPr>
          <w:rtl/>
        </w:rPr>
        <w:t xml:space="preserve">ثم يُعمل بنقطة ا على ز ط كما في الناقص: ا ج عمود إلى الدائرة، وع ا يلقى ح ي على ل، وا د = ا ج، ول ن عمود، فيكون ل ف عمودًا مرتّبًا من الزائد.</w:t>
      </w:r>
    </w:p>
    <w:p>
      <w:pPr>
        <w:bidi/>
      </w:pPr>
      <w:r>
        <w:rPr>
          <w:rtl/>
          <w:bCs/>
          <w:b/>
        </w:rPr>
        <w:t xml:space="preserve">الصورتان</w:t>
      </w:r>
      <w:r>
        <w:rPr>
          <w:rtl/>
        </w:rPr>
        <w:t xml:space="preserve">:</w:t>
      </w:r>
    </w:p>
    <w:p>
      <w:pPr>
        <w:numPr>
          <w:ilvl w:val="0"/>
          <w:numId w:val="1087"/>
        </w:numPr>
        <w:pStyle w:val="Compact"/>
        <w:bidi/>
      </w:pPr>
      <w:r>
        <w:rPr>
          <w:rtl/>
          <w:bCs/>
          <w:b/>
        </w:rPr>
        <w:t xml:space="preserve">الأولى</w:t>
      </w:r>
      <w:r>
        <w:rPr>
          <w:rtl/>
        </w:rPr>
        <w:t xml:space="preserve">: أفق عرض ٣٦، وه ع ٠٫٦٢.</w:t>
      </w:r>
    </w:p>
    <w:p>
      <w:pPr>
        <w:numPr>
          <w:ilvl w:val="0"/>
          <w:numId w:val="1087"/>
        </w:numPr>
        <w:pStyle w:val="Compact"/>
        <w:bidi/>
      </w:pPr>
      <w:r>
        <w:rPr>
          <w:rtl/>
          <w:bCs/>
          <w:b/>
        </w:rPr>
        <w:t xml:space="preserve">الثانية</w:t>
      </w:r>
      <w:r>
        <w:rPr>
          <w:rtl/>
        </w:rPr>
        <w:t xml:space="preserve">: المقنطرة السابعة عشرة لعرض ٣٩، وه ع ٠٫٤.</w:t>
      </w:r>
    </w:p>
    <w:p>
      <w:pPr>
        <w:bidi/>
      </w:pPr>
      <w:r>
        <w:rPr>
          <w:rtl/>
        </w:rPr>
        <w:t xml:space="preserve">ومن الثانية تؤخذ الأطوال للشكلين التاليين.</w:t>
      </w:r>
      <w:r>
        <w:rPr>
          <w:rStyle w:val="FootnoteReference"/>
        </w:rPr>
        <w:footnoteReference w:id="755"/>
      </w:r>
    </w:p>
    <w:bookmarkEnd w:id="756"/>
    <w:bookmarkStart w:id="757" w:name="المعادلات-58"/>
    <w:p>
      <w:pPr>
        <w:pStyle w:val="Heading4"/>
        <w:bidi/>
      </w:pPr>
      <w:r>
        <w:rPr>
          <w:rtl/>
        </w:rPr>
        <w:t xml:space="preserve">المعادلات</w:t>
      </w:r>
    </w:p>
    <w:p>
      <w:pPr>
        <w:bidi/>
      </w:pPr>
      <m:oMathPara>
        <m:oMathParaPr>
          <m:jc m:val="center"/>
        </m:oMathParaPr>
        <m:oMath>
          <m:bar>
            <m:barPr>
              <m:pos m:val="top"/>
            </m:barPr>
            <m:e>
              <m:r>
                <m:rPr>
                  <m:sty m:val="p"/>
                </m:rPr>
                <m:t>S</m:t>
              </m:r>
              <m:r>
                <m:rPr>
                  <m:sty m:val="p"/>
                </m:rPr>
                <m:t>B</m:t>
              </m:r>
            </m:e>
          </m:bar>
          <m:r>
            <m:rPr>
              <m:sty m:val="p"/>
            </m:rPr>
            <m:t>=</m:t>
          </m:r>
          <m:r>
            <m:t>2</m:t>
          </m:r>
          <m:r>
            <m:t>a</m:t>
          </m:r>
          <m:r>
            <m:rPr>
              <m:sty m:val="p"/>
            </m:rPr>
            <m:t>,</m:t>
          </m:r>
          <m:r>
            <m:t>  </m:t>
          </m:r>
          <m:sSup>
            <m:e>
              <m:bar>
                <m:barPr>
                  <m:pos m:val="top"/>
                </m:barPr>
                <m:e>
                  <m:r>
                    <m:rPr>
                      <m:sty m:val="p"/>
                    </m:rPr>
                    <m:t>L</m:t>
                  </m:r>
                  <m:r>
                    <m:rPr>
                      <m:sty m:val="p"/>
                    </m:rPr>
                    <m:t>F</m:t>
                  </m:r>
                </m:e>
              </m:bar>
            </m:e>
            <m:sup>
              <m:r>
                <m:t>2</m:t>
              </m:r>
            </m:sup>
          </m:sSup>
          <m:r>
            <m:rPr>
              <m:sty m:val="p"/>
            </m:rPr>
            <m:t>=</m:t>
          </m:r>
          <m:r>
            <m:t>p</m:t>
          </m:r>
          <m:r>
            <m:t> </m:t>
          </m:r>
          <m:r>
            <m:t>x</m:t>
          </m:r>
          <m:r>
            <m:rPr>
              <m:sty m:val="p"/>
            </m:rPr>
            <m:t>+</m:t>
          </m:r>
          <m:f>
            <m:fPr>
              <m:type m:val="bar"/>
            </m:fPr>
            <m:num>
              <m:r>
                <m:t>p</m:t>
              </m:r>
            </m:num>
            <m:den>
              <m:r>
                <m:t>2</m:t>
              </m:r>
              <m:r>
                <m:t>a</m:t>
              </m:r>
            </m:den>
          </m:f>
          <m:sSup>
            <m:e>
              <m:r>
                <m:t>x</m:t>
              </m:r>
            </m:e>
            <m:sup>
              <m:r>
                <m:t>2</m:t>
              </m:r>
            </m:sup>
          </m:sSup>
        </m:oMath>
      </m:oMathPara>
    </w:p>
    <w:p>
      <w:pPr>
        <w:bidi/>
      </w:pPr>
      <w:r>
        <w:rPr>
          <w:rtl/>
        </w:rPr>
        <w:t xml:space="preserve">حيث:</w:t>
      </w:r>
    </w:p>
    <w:p>
      <w:pPr>
        <w:numPr>
          <w:ilvl w:val="0"/>
          <w:numId w:val="1088"/>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088"/>
        </w:numPr>
        <w:pStyle w:val="Compact"/>
        <w:bidi/>
      </w:pPr>
      <m:oMath>
        <m:r>
          <m:t>p</m:t>
        </m:r>
      </m:oMath>
      <w:r>
        <w:rPr>
          <w:rtl/>
        </w:rPr>
        <w:t xml:space="preserve">: الضلع القائم للقطع (أو نصفه، كما يُبيَّن في موضعه)</w:t>
      </w:r>
    </w:p>
    <w:p>
      <w:pPr>
        <w:numPr>
          <w:ilvl w:val="0"/>
          <w:numId w:val="1088"/>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F</m:t>
        </m:r>
      </m:oMath>
      <w:r>
        <w:rPr>
          <w:rtl/>
        </w:rPr>
        <w:t xml:space="preserve"> </w:t>
      </w:r>
      <w:r>
        <w:rPr>
          <w:rtl/>
        </w:rPr>
        <w:t xml:space="preserve">= ف،</w:t>
      </w:r>
      <w:r>
        <w:rPr>
          <w:rtl/>
        </w:rPr>
        <w:t xml:space="preserve"> </w:t>
      </w:r>
      <m:oMath>
        <m:r>
          <m:rPr>
            <m:sty m:val="p"/>
          </m:rPr>
          <m:t>L</m:t>
        </m:r>
      </m:oMath>
      <w:r>
        <w:rPr>
          <w:rtl/>
        </w:rPr>
        <w:t xml:space="preserve"> </w:t>
      </w:r>
      <w:r>
        <w:rPr>
          <w:rtl/>
        </w:rPr>
        <w:t xml:space="preserve">= ل،</w:t>
      </w:r>
      <w:r>
        <w:rPr>
          <w:rtl/>
        </w:rPr>
        <w:t xml:space="preserve"> </w:t>
      </w:r>
      <m:oMath>
        <m:r>
          <m:rPr>
            <m:sty m:val="p"/>
          </m:rPr>
          <m:t>S</m:t>
        </m:r>
      </m:oMath>
      <w:r>
        <w:rPr>
          <w:rtl/>
        </w:rPr>
        <w:t xml:space="preserve"> </w:t>
      </w:r>
      <w:r>
        <w:rPr>
          <w:rtl/>
        </w:rPr>
        <w:t xml:space="preserve">= س</w:t>
      </w:r>
    </w:p>
    <w:bookmarkEnd w:id="757"/>
    <w:bookmarkStart w:id="758" w:name="التحقق-58"/>
    <w:p>
      <w:pPr>
        <w:pStyle w:val="Heading4"/>
        <w:bidi/>
      </w:pPr>
      <w:r>
        <w:rPr>
          <w:rtl/>
        </w:rPr>
        <w:t xml:space="preserve">التحقق</w:t>
      </w:r>
    </w:p>
    <w:p>
      <w:pPr>
        <w:bidi/>
      </w:pPr>
      <w:r>
        <w:rPr>
          <w:rtl/>
        </w:rPr>
        <w:t xml:space="preserve">اجتاز الشكل ٣ من ٣ اختبارات عددية.</w:t>
      </w:r>
    </w:p>
    <w:p>
      <w:pPr>
        <w:pStyle w:val="BlockText"/>
        <w:bidi/>
      </w:pPr>
      <w:r>
        <w:rPr>
          <w:rtl/>
          <w:bCs/>
          <w:b/>
        </w:rPr>
        <w:t xml:space="preserve">تنبيه على المخطوط:</w:t>
      </w:r>
      <w:r>
        <w:rPr>
          <w:rtl/>
        </w:rPr>
        <w:t xml:space="preserve"> </w:t>
      </w:r>
      <w:r>
        <w:rPr>
          <w:rtl/>
        </w:rPr>
        <w:t xml:space="preserve">لم يرسم الناسخ ل ف ولا ف، فأُضيفا من النص. وف تقع خارج الدائرة، كما يجب.</w:t>
      </w:r>
    </w:p>
    <w:bookmarkEnd w:id="758"/>
    <w:bookmarkEnd w:id="759"/>
    <w:bookmarkStart w:id="770" w:name="X51d452996f8ea25dcb67ea66a6849dca643d412"/>
    <w:p>
      <w:pPr>
        <w:pStyle w:val="Heading3"/>
        <w:bidi/>
      </w:pPr>
      <w:r>
        <w:rPr>
          <w:rtl/>
        </w:rPr>
        <w:t xml:space="preserve">الشكل ٦٣: استخراج الضلع القائم للقطع الزائد بالنسبة (لأبي نصر بن عراق)</w:t>
      </w:r>
    </w:p>
    <w:p>
      <w:pPr>
        <w:pStyle w:val="Author"/>
        <w:bidi/>
      </w:pPr>
      <w:r>
        <w:rPr>
          <w:rtl/>
        </w:rPr>
        <w:t xml:space="preserve">من باب «وجه آخر في تخطيط القطع الزائد لأبي نصر منصور بن علي بن عراق في كتاب السموت» — «ب»، الورقة ٧٠ ظ، صفحة المصوّرة ١٥٣</w:t>
      </w:r>
    </w:p>
    <w:p>
      <w:pPr>
        <w:pStyle w:val="CaptionedFigure"/>
        <w:bidi/>
      </w:pPr>
      <w:r>
        <w:drawing>
          <wp:inline>
            <wp:extent cx="2933700" cy="2068634"/>
            <wp:effectExtent b="0" l="0" r="0" t="0"/>
            <wp:docPr descr="صورة الشكل في المخطوط" title="" id="761" name="Picture"/>
            <a:graphic>
              <a:graphicData uri="http://schemas.openxmlformats.org/drawingml/2006/picture">
                <pic:pic>
                  <pic:nvPicPr>
                    <pic:cNvPr descr="../figures-atlas/ms/63_0.jpg" id="762" name="Picture"/>
                    <pic:cNvPicPr>
                      <a:picLocks noChangeArrowheads="1" noChangeAspect="1"/>
                    </pic:cNvPicPr>
                  </pic:nvPicPr>
                  <pic:blipFill>
                    <a:blip r:embed="rId760"/>
                    <a:stretch>
                      <a:fillRect/>
                    </a:stretch>
                  </pic:blipFill>
                  <pic:spPr bwMode="auto">
                    <a:xfrm>
                      <a:off x="0" y="0"/>
                      <a:ext cx="2933700" cy="206863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2572010" cy="3390378"/>
            <wp:effectExtent b="0" l="0" r="0" t="0"/>
            <wp:docPr descr="إعادة الرسم بالحساب" title="" id="764" name="Picture"/>
            <a:graphic>
              <a:graphicData uri="http://schemas.openxmlformats.org/drawingml/2006/picture">
                <pic:pic>
                  <pic:nvPicPr>
                    <pic:cNvPr descr="out/fig/63.png" id="765" name="Picture"/>
                    <pic:cNvPicPr>
                      <a:picLocks noChangeArrowheads="1" noChangeAspect="1"/>
                    </pic:cNvPicPr>
                  </pic:nvPicPr>
                  <pic:blipFill>
                    <a:blip r:embed="rId763"/>
                    <a:stretch>
                      <a:fillRect/>
                    </a:stretch>
                  </pic:blipFill>
                  <pic:spPr bwMode="auto">
                    <a:xfrm>
                      <a:off x="0" y="0"/>
                      <a:ext cx="2572010" cy="339037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67" w:name="الشرح-62"/>
    <w:p>
      <w:pPr>
        <w:pStyle w:val="Heading4"/>
        <w:bidi/>
      </w:pPr>
      <w:r>
        <w:rPr>
          <w:rtl/>
        </w:rPr>
        <w:t xml:space="preserve">الشرح</w:t>
      </w:r>
    </w:p>
    <w:p>
      <w:pPr>
        <w:bidi/>
      </w:pPr>
      <w:r>
        <w:rPr>
          <w:rtl/>
        </w:rPr>
        <w:t xml:space="preserve">من كتاب «السموت» لأبي نصر بن عراق. الأطوال من الصورة الثانية في الشكل السابق، وص النقطة التي يلقى فيها الخطُّ المار بـ ع موازيًا للصفيحة القطرَ ز ط، وهي بين ز وط لأن القطع زائد.</w:t>
      </w:r>
    </w:p>
    <w:p>
      <w:pPr>
        <w:bidi/>
      </w:pPr>
      <w:r>
        <w:rPr>
          <w:rtl/>
          <w:bCs/>
          <w:b/>
        </w:rPr>
        <w:t xml:space="preserve">شكل النسبة</w:t>
      </w:r>
      <w:r>
        <w:rPr>
          <w:rtl/>
        </w:rPr>
        <w:t xml:space="preserve">:</w:t>
      </w:r>
    </w:p>
    <w:p>
      <w:pPr>
        <w:numPr>
          <w:ilvl w:val="0"/>
          <w:numId w:val="1089"/>
        </w:numPr>
        <w:pStyle w:val="Compact"/>
        <w:bidi/>
      </w:pPr>
      <w:r>
        <w:rPr>
          <w:rtl/>
        </w:rPr>
        <w:t xml:space="preserve">على الخط ا د يُؤخذ ا ح = ع ص، وح د = ص ط. وعلى خط ثانٍ بأي زاوية يُؤخذ ا ل = ص ز.</w:t>
      </w:r>
    </w:p>
    <w:p>
      <w:pPr>
        <w:numPr>
          <w:ilvl w:val="0"/>
          <w:numId w:val="1089"/>
        </w:numPr>
        <w:pStyle w:val="Compact"/>
        <w:bidi/>
      </w:pPr>
      <w:r>
        <w:rPr>
          <w:rtl/>
        </w:rPr>
        <w:t xml:space="preserve">يُوصل ح ل، ويُخرج د ف موازيًا له، فيكون ل ف = ص ز·ص ط/ع ص.</w:t>
      </w:r>
    </w:p>
    <w:p>
      <w:pPr>
        <w:numPr>
          <w:ilvl w:val="0"/>
          <w:numId w:val="1089"/>
        </w:numPr>
        <w:pStyle w:val="Compact"/>
        <w:bidi/>
      </w:pPr>
      <w:r>
        <w:rPr>
          <w:rtl/>
        </w:rPr>
        <w:t xml:space="preserve">يُؤخذ ح ن = ل ف، وا و = س ب.</w:t>
      </w:r>
    </w:p>
    <w:p>
      <w:pPr>
        <w:numPr>
          <w:ilvl w:val="0"/>
          <w:numId w:val="1089"/>
        </w:numPr>
        <w:pStyle w:val="Compact"/>
        <w:bidi/>
      </w:pPr>
      <w:r>
        <w:rPr>
          <w:rtl/>
        </w:rPr>
        <w:t xml:space="preserve">يُوصل ح و، ويُخرج ن س موازيًا له، فيكون و س هو الضلع القائم (أبلونيوس، المقالة الأولى، الشكل ١٢): الضلع المائل إلى القائم كمربع ع ص إلى ز ص في ص ط.</w:t>
      </w:r>
      <w:r>
        <w:rPr>
          <w:rStyle w:val="FootnoteReference"/>
        </w:rPr>
        <w:footnoteReference w:id="766"/>
      </w:r>
    </w:p>
    <w:bookmarkEnd w:id="767"/>
    <w:bookmarkStart w:id="768" w:name="المعادلات-59"/>
    <w:p>
      <w:pPr>
        <w:pStyle w:val="Heading4"/>
        <w:bidi/>
      </w:pPr>
      <w:r>
        <w:rPr>
          <w:rtl/>
        </w:rPr>
        <w:t xml:space="preserve">المعادلات</w:t>
      </w:r>
    </w:p>
    <w:p>
      <w:pPr>
        <w:bidi/>
      </w:pPr>
      <m:oMathPara>
        <m:oMathParaPr>
          <m:jc m:val="center"/>
        </m:oMathParaPr>
        <m:oMath>
          <m:bar>
            <m:barPr>
              <m:pos m:val="top"/>
            </m:barPr>
            <m:e>
              <m:r>
                <m:rPr>
                  <m:sty m:val="p"/>
                </m:rPr>
                <m:t>W</m:t>
              </m:r>
              <m:r>
                <m:rPr>
                  <m:sty m:val="p"/>
                </m:rPr>
                <m:t>S</m:t>
              </m:r>
            </m:e>
          </m:bar>
          <m:r>
            <m:rPr>
              <m:sty m:val="p"/>
            </m:rPr>
            <m:t>=</m:t>
          </m:r>
          <m:f>
            <m:fPr>
              <m:type m:val="bar"/>
            </m:fPr>
            <m:num>
              <m:bar>
                <m:barPr>
                  <m:pos m:val="top"/>
                </m:barPr>
                <m:e>
                  <m:r>
                    <m:rPr>
                      <m:sty m:val="p"/>
                    </m:rPr>
                    <m:t>S</m:t>
                  </m:r>
                  <m:r>
                    <m:rPr>
                      <m:sty m:val="p"/>
                    </m:rPr>
                    <m:t>B</m:t>
                  </m:r>
                </m:e>
              </m:bar>
              <m:r>
                <m:rPr>
                  <m:sty m:val="p"/>
                </m:rPr>
                <m:t>⋅</m:t>
              </m:r>
              <m:bar>
                <m:barPr>
                  <m:pos m:val="top"/>
                </m:barPr>
                <m:e>
                  <m:r>
                    <m:rPr>
                      <m:sty m:val="p"/>
                    </m:rPr>
                    <m:t>C</m:t>
                  </m:r>
                  <m:r>
                    <m:rPr>
                      <m:sty m:val="p"/>
                    </m:rPr>
                    <m:t>Z</m:t>
                  </m:r>
                </m:e>
              </m:bar>
              <m:r>
                <m:rPr>
                  <m:sty m:val="p"/>
                </m:rPr>
                <m:t>⋅</m:t>
              </m:r>
              <m:bar>
                <m:barPr>
                  <m:pos m:val="top"/>
                </m:barPr>
                <m:e>
                  <m:r>
                    <m:rPr>
                      <m:sty m:val="p"/>
                    </m:rPr>
                    <m:t>C</m:t>
                  </m:r>
                  <m:r>
                    <m:rPr>
                      <m:sty m:val="p"/>
                    </m:rPr>
                    <m:t>T</m:t>
                  </m:r>
                </m:e>
              </m:bar>
            </m:num>
            <m:den>
              <m:sSup>
                <m:e>
                  <m:bar>
                    <m:barPr>
                      <m:pos m:val="top"/>
                    </m:barPr>
                    <m:e>
                      <m:r>
                        <m:rPr>
                          <m:sty m:val="p"/>
                        </m:rPr>
                        <m:t>O</m:t>
                      </m:r>
                      <m:r>
                        <m:rPr>
                          <m:sty m:val="p"/>
                        </m:rPr>
                        <m:t>C</m:t>
                      </m:r>
                    </m:e>
                  </m:bar>
                </m:e>
                <m:sup>
                  <m:r>
                    <m:t>2</m:t>
                  </m:r>
                </m:sup>
              </m:sSup>
            </m:den>
          </m:f>
        </m:oMath>
      </m:oMathPara>
    </w:p>
    <w:p>
      <w:pPr>
        <w:bidi/>
      </w:pPr>
      <m:oMathPara>
        <m:oMathParaPr>
          <m:jc m:val="center"/>
        </m:oMathParaPr>
        <m:oMath>
          <m:f>
            <m:fPr>
              <m:type m:val="bar"/>
            </m:fPr>
            <m:num>
              <m:r>
                <m:rPr>
                  <m:nor/>
                  <m:sty m:val="p"/>
                </m:rPr>
                <m:t>transverse side</m:t>
              </m:r>
            </m:num>
            <m:den>
              <m:r>
                <m:rPr>
                  <m:nor/>
                  <m:sty m:val="p"/>
                </m:rPr>
                <m:t>latus rectum</m:t>
              </m:r>
            </m:den>
          </m:f>
          <m:r>
            <m:rPr>
              <m:sty m:val="p"/>
            </m:rPr>
            <m:t>=</m:t>
          </m:r>
          <m:f>
            <m:fPr>
              <m:type m:val="bar"/>
            </m:fPr>
            <m:num>
              <m:sSup>
                <m:e>
                  <m:bar>
                    <m:barPr>
                      <m:pos m:val="top"/>
                    </m:barPr>
                    <m:e>
                      <m:r>
                        <m:rPr>
                          <m:sty m:val="p"/>
                        </m:rPr>
                        <m:t>O</m:t>
                      </m:r>
                      <m:r>
                        <m:rPr>
                          <m:sty m:val="p"/>
                        </m:rPr>
                        <m:t>C</m:t>
                      </m:r>
                    </m:e>
                  </m:bar>
                </m:e>
                <m:sup>
                  <m:r>
                    <m:t>2</m:t>
                  </m:r>
                </m:sup>
              </m:sSup>
            </m:num>
            <m:den>
              <m:bar>
                <m:barPr>
                  <m:pos m:val="top"/>
                </m:barPr>
                <m:e>
                  <m:r>
                    <m:rPr>
                      <m:sty m:val="p"/>
                    </m:rPr>
                    <m:t>Z</m:t>
                  </m:r>
                  <m:r>
                    <m:rPr>
                      <m:sty m:val="p"/>
                    </m:rPr>
                    <m:t>C</m:t>
                  </m:r>
                </m:e>
              </m:bar>
              <m:r>
                <m:rPr>
                  <m:sty m:val="p"/>
                </m:rPr>
                <m:t>⋅</m:t>
              </m:r>
              <m:bar>
                <m:barPr>
                  <m:pos m:val="top"/>
                </m:barPr>
                <m:e>
                  <m:r>
                    <m:rPr>
                      <m:sty m:val="p"/>
                    </m:rPr>
                    <m:t>C</m:t>
                  </m:r>
                  <m:r>
                    <m:rPr>
                      <m:sty m:val="p"/>
                    </m:rPr>
                    <m:t>T</m:t>
                  </m:r>
                </m:e>
              </m:bar>
            </m:den>
          </m:f>
        </m:oMath>
      </m:oMathPara>
    </w:p>
    <w:p>
      <w:pPr>
        <w:bidi/>
      </w:pPr>
      <w:r>
        <w:rPr>
          <w:rtl/>
        </w:rPr>
        <w:t xml:space="preserve">حيث:</w:t>
      </w:r>
    </w:p>
    <w:p>
      <w:pPr>
        <w:numPr>
          <w:ilvl w:val="0"/>
          <w:numId w:val="1090"/>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r>
        <w:rPr>
          <w:rtl/>
        </w:rPr>
        <w:t xml:space="preserve"> </w:t>
      </w:r>
      <m:oMath>
        <m:r>
          <m:rPr>
            <m:sty m:val="p"/>
          </m:rPr>
          <m:t>T</m:t>
        </m:r>
      </m:oMath>
      <w:r>
        <w:rPr>
          <w:rtl/>
        </w:rPr>
        <w:t xml:space="preserve"> </w:t>
      </w:r>
      <w:r>
        <w:rPr>
          <w:rtl/>
        </w:rPr>
        <w:t xml:space="preserve">= ط،</w:t>
      </w:r>
      <w:r>
        <w:rPr>
          <w:rtl/>
        </w:rPr>
        <w:t xml:space="preserve"> </w:t>
      </w:r>
      <m:oMath>
        <m:r>
          <m:rPr>
            <m:sty m:val="p"/>
          </m:rPr>
          <m:t>W</m:t>
        </m:r>
      </m:oMath>
      <w:r>
        <w:rPr>
          <w:rtl/>
        </w:rPr>
        <w:t xml:space="preserve"> </w:t>
      </w:r>
      <w:r>
        <w:rPr>
          <w:rtl/>
        </w:rPr>
        <w:t xml:space="preserve">= و،</w:t>
      </w:r>
      <w:r>
        <w:rPr>
          <w:rtl/>
        </w:rPr>
        <w:t xml:space="preserve"> </w:t>
      </w:r>
      <m:oMath>
        <m:r>
          <m:rPr>
            <m:sty m:val="p"/>
          </m:rPr>
          <m:t>Z</m:t>
        </m:r>
      </m:oMath>
      <w:r>
        <w:rPr>
          <w:rtl/>
        </w:rPr>
        <w:t xml:space="preserve"> </w:t>
      </w:r>
      <w:r>
        <w:rPr>
          <w:rtl/>
        </w:rPr>
        <w:t xml:space="preserve">= ز</w:t>
      </w:r>
    </w:p>
    <w:bookmarkEnd w:id="768"/>
    <w:bookmarkStart w:id="769" w:name="التحقق-59"/>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رسم الناسخ ن بعد د، وو قبل ف. وبالأطوال الحقيقية تقع ن بين ح ود، وف قبل و. ولم نضع هنا نسخة مصغرة من المقطع كما فعلت المحاولة الأولى، لأنها ليست في المخطوط.</w:t>
      </w:r>
    </w:p>
    <w:bookmarkEnd w:id="769"/>
    <w:bookmarkEnd w:id="770"/>
    <w:bookmarkStart w:id="780" w:name="X8491f28b68f7c52b161dabcc36cc75ecf8dcc06"/>
    <w:p>
      <w:pPr>
        <w:pStyle w:val="Heading3"/>
        <w:bidi/>
      </w:pPr>
      <w:r>
        <w:rPr>
          <w:rtl/>
        </w:rPr>
        <w:t xml:space="preserve">الشكل ٦٤: تخطيط القطع الزائد بالضلع القائم والقطر المجانب مع الخطين اللذين لا يلقيانه</w:t>
      </w:r>
    </w:p>
    <w:p>
      <w:pPr>
        <w:pStyle w:val="Author"/>
        <w:bidi/>
      </w:pPr>
      <w:r>
        <w:rPr>
          <w:rtl/>
        </w:rPr>
        <w:t xml:space="preserve">من باب «وجه آخر في تخطيط القطع الزائد لأبي نصر منصور بن علي بن عراق في كتاب السموت» — «ب»، الورقة ٧١ و، صفحة المصوّرة ١٥٤</w:t>
      </w:r>
    </w:p>
    <w:p>
      <w:pPr>
        <w:pStyle w:val="CaptionedFigure"/>
        <w:bidi/>
      </w:pPr>
      <w:r>
        <w:drawing>
          <wp:inline>
            <wp:extent cx="2933700" cy="2482361"/>
            <wp:effectExtent b="0" l="0" r="0" t="0"/>
            <wp:docPr descr="صورة الشكل في المخطوط" title="" id="772" name="Picture"/>
            <a:graphic>
              <a:graphicData uri="http://schemas.openxmlformats.org/drawingml/2006/picture">
                <pic:pic>
                  <pic:nvPicPr>
                    <pic:cNvPr descr="../figures-atlas/ms/64_0.jpg" id="773" name="Picture"/>
                    <pic:cNvPicPr>
                      <a:picLocks noChangeArrowheads="1" noChangeAspect="1"/>
                    </pic:cNvPicPr>
                  </pic:nvPicPr>
                  <pic:blipFill>
                    <a:blip r:embed="rId771"/>
                    <a:stretch>
                      <a:fillRect/>
                    </a:stretch>
                  </pic:blipFill>
                  <pic:spPr bwMode="auto">
                    <a:xfrm>
                      <a:off x="0" y="0"/>
                      <a:ext cx="2933700" cy="248236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2837132"/>
            <wp:effectExtent b="0" l="0" r="0" t="0"/>
            <wp:docPr descr="إعادة الرسم بالحساب" title="" id="775" name="Picture"/>
            <a:graphic>
              <a:graphicData uri="http://schemas.openxmlformats.org/drawingml/2006/picture">
                <pic:pic>
                  <pic:nvPicPr>
                    <pic:cNvPr descr="out/fig/64.png" id="776" name="Picture"/>
                    <pic:cNvPicPr>
                      <a:picLocks noChangeArrowheads="1" noChangeAspect="1"/>
                    </pic:cNvPicPr>
                  </pic:nvPicPr>
                  <pic:blipFill>
                    <a:blip r:embed="rId774"/>
                    <a:stretch>
                      <a:fillRect/>
                    </a:stretch>
                  </pic:blipFill>
                  <pic:spPr bwMode="auto">
                    <a:xfrm>
                      <a:off x="0" y="0"/>
                      <a:ext cx="4267200" cy="283713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77" w:name="الشرح-63"/>
    <w:p>
      <w:pPr>
        <w:pStyle w:val="Heading4"/>
        <w:bidi/>
      </w:pPr>
      <w:r>
        <w:rPr>
          <w:rtl/>
        </w:rPr>
        <w:t xml:space="preserve">الشرح</w:t>
      </w:r>
    </w:p>
    <w:p>
      <w:pPr>
        <w:bidi/>
      </w:pPr>
      <w:r>
        <w:rPr>
          <w:rtl/>
        </w:rPr>
        <w:t xml:space="preserve">تتمة طريق ابن عراق. سهم القطع مرسوم على حدة، والفرع منفتح إلى أسفل، وب رأسه.</w:t>
      </w:r>
    </w:p>
    <w:p>
      <w:pPr>
        <w:numPr>
          <w:ilvl w:val="0"/>
          <w:numId w:val="1091"/>
        </w:numPr>
        <w:pStyle w:val="Compact"/>
        <w:bidi/>
      </w:pPr>
      <w:r>
        <w:rPr>
          <w:rtl/>
        </w:rPr>
        <w:t xml:space="preserve">ب ا نصف القطر المجانب، وب ج نصف الضلع القائم من الشكل السابق.</w:t>
      </w:r>
    </w:p>
    <w:p>
      <w:pPr>
        <w:numPr>
          <w:ilvl w:val="0"/>
          <w:numId w:val="1091"/>
        </w:numPr>
        <w:pStyle w:val="Compact"/>
        <w:bidi/>
      </w:pPr>
      <w:r>
        <w:rPr>
          <w:rtl/>
        </w:rPr>
        <w:t xml:space="preserve">الدائرة على ا ج تقطع العمود على السهم عند ب على د وه، فيكون مربع ب د مساويًا لـ ب ا في ب ج. فـ ا المركز، وا ه ر وا د ط هما «الخطان اللذان يقربان من القطع ولا يلقيانه»، أي الخطان المقاربان.</w:t>
      </w:r>
    </w:p>
    <w:p>
      <w:pPr>
        <w:numPr>
          <w:ilvl w:val="0"/>
          <w:numId w:val="1091"/>
        </w:numPr>
        <w:pStyle w:val="Compact"/>
        <w:bidi/>
      </w:pPr>
      <w:r>
        <w:rPr>
          <w:rtl/>
        </w:rPr>
        <w:t xml:space="preserve">على السهم ح، والعمود ط ح ر يلقى المقاربين على ط ور. وعلى ط ر نصف دائرة، وط ي ور ك عمودان كل منهما مثل د ب.</w:t>
      </w:r>
    </w:p>
    <w:p>
      <w:pPr>
        <w:numPr>
          <w:ilvl w:val="0"/>
          <w:numId w:val="1091"/>
        </w:numPr>
        <w:pStyle w:val="Compact"/>
        <w:bidi/>
      </w:pPr>
      <w:r>
        <w:rPr>
          <w:rtl/>
        </w:rPr>
        <w:t xml:space="preserve">ي ك يقطع نصف الدائرة على ل وم، والعمودان ل س وم ص يعطيان س وص، وهما على القطع.</w:t>
      </w:r>
    </w:p>
    <w:bookmarkEnd w:id="777"/>
    <w:bookmarkStart w:id="778" w:name="المعادلات-60"/>
    <w:p>
      <w:pPr>
        <w:pStyle w:val="Heading4"/>
        <w:bidi/>
      </w:pPr>
      <w:r>
        <w:rPr>
          <w:rtl/>
        </w:rPr>
        <w:t xml:space="preserve">المعادلات</w:t>
      </w:r>
    </w:p>
    <w:p>
      <w:pPr>
        <w:bidi/>
      </w:pPr>
      <m:oMathPara>
        <m:oMathParaPr>
          <m:jc m:val="center"/>
        </m:oMathParaPr>
        <m:oMath>
          <m:sSup>
            <m:e>
              <m:r>
                <m:t>b</m:t>
              </m:r>
            </m:e>
            <m:sup>
              <m:r>
                <m:t>2</m:t>
              </m:r>
            </m:sup>
          </m:sSup>
          <m:r>
            <m:rPr>
              <m:sty m:val="p"/>
            </m:rPr>
            <m:t>=</m:t>
          </m:r>
          <m:bar>
            <m:barPr>
              <m:pos m:val="top"/>
            </m:barPr>
            <m:e>
              <m:r>
                <m:rPr>
                  <m:sty m:val="p"/>
                </m:rPr>
                <m:t>B</m:t>
              </m:r>
              <m:r>
                <m:rPr>
                  <m:sty m:val="p"/>
                </m:rPr>
                <m:t>A</m:t>
              </m:r>
            </m:e>
          </m:bar>
          <m:r>
            <m:rPr>
              <m:sty m:val="p"/>
            </m:rPr>
            <m:t>⋅</m:t>
          </m:r>
          <m:bar>
            <m:barPr>
              <m:pos m:val="top"/>
            </m:barPr>
            <m:e>
              <m:r>
                <m:rPr>
                  <m:sty m:val="p"/>
                </m:rPr>
                <m:t>B</m:t>
              </m:r>
              <m:r>
                <m:rPr>
                  <m:sty m:val="p"/>
                </m:rPr>
                <m:t>G</m:t>
              </m:r>
            </m:e>
          </m:bar>
          <m:r>
            <m:rPr>
              <m:sty m:val="p"/>
            </m:rPr>
            <m:t>=</m:t>
          </m:r>
          <m:r>
            <m:t>a</m:t>
          </m:r>
          <m:r>
            <m:rPr>
              <m:sty m:val="p"/>
            </m:rPr>
            <m:t>⋅</m:t>
          </m:r>
          <m:f>
            <m:fPr>
              <m:type m:val="lin"/>
            </m:fPr>
            <m:num>
              <m:r>
                <m:t>p</m:t>
              </m:r>
            </m:num>
            <m:den>
              <m:r>
                <m:t>2</m:t>
              </m:r>
            </m:den>
          </m:f>
        </m:oMath>
      </m:oMathPara>
    </w:p>
    <w:p>
      <w:pPr>
        <w:bidi/>
      </w:pPr>
      <m:oMathPara>
        <m:oMathParaPr>
          <m:jc m:val="center"/>
        </m:oMathParaPr>
        <m:oMath>
          <m:f>
            <m:fPr>
              <m:type m:val="bar"/>
            </m:fPr>
            <m:num>
              <m:sSup>
                <m:e>
                  <m:bar>
                    <m:barPr>
                      <m:pos m:val="top"/>
                    </m:barPr>
                    <m:e>
                      <m:r>
                        <m:rPr>
                          <m:sty m:val="p"/>
                        </m:rPr>
                        <m:t>A</m:t>
                      </m:r>
                      <m:r>
                        <m:rPr>
                          <m:sty m:val="p"/>
                        </m:rPr>
                        <m:t>H</m:t>
                      </m:r>
                    </m:e>
                  </m:bar>
                </m:e>
                <m:sup>
                  <m:r>
                    <m:t>2</m:t>
                  </m:r>
                </m:sup>
              </m:sSup>
            </m:num>
            <m:den>
              <m:sSup>
                <m:e>
                  <m:r>
                    <m:t>a</m:t>
                  </m:r>
                </m:e>
                <m:sup>
                  <m:r>
                    <m:t>2</m:t>
                  </m:r>
                </m:sup>
              </m:sSup>
            </m:den>
          </m:f>
          <m:r>
            <m:rPr>
              <m:sty m:val="p"/>
            </m:rPr>
            <m:t>−</m:t>
          </m:r>
          <m:f>
            <m:fPr>
              <m:type m:val="bar"/>
            </m:fPr>
            <m:num>
              <m:sSup>
                <m:e>
                  <m:bar>
                    <m:barPr>
                      <m:pos m:val="top"/>
                    </m:barPr>
                    <m:e>
                      <m:r>
                        <m:rPr>
                          <m:sty m:val="p"/>
                        </m:rPr>
                        <m:t>H</m:t>
                      </m:r>
                      <m:r>
                        <m:rPr>
                          <m:sty m:val="p"/>
                        </m:rPr>
                        <m:t>S</m:t>
                      </m:r>
                    </m:e>
                  </m:bar>
                </m:e>
                <m:sup>
                  <m:r>
                    <m:t>2</m:t>
                  </m:r>
                </m:sup>
              </m:sSup>
            </m:num>
            <m:den>
              <m:sSup>
                <m:e>
                  <m:r>
                    <m:t>b</m:t>
                  </m:r>
                </m:e>
                <m:sup>
                  <m:r>
                    <m:t>2</m:t>
                  </m:r>
                </m:sup>
              </m:sSup>
            </m:den>
          </m:f>
          <m:r>
            <m:rPr>
              <m:sty m:val="p"/>
            </m:rPr>
            <m:t>=</m:t>
          </m:r>
          <m:r>
            <m:t>1</m:t>
          </m:r>
          <m:r>
            <m:rPr>
              <m:sty m:val="p"/>
            </m:rPr>
            <m:t>,</m:t>
          </m:r>
          <m:r>
            <m:t>  </m:t>
          </m:r>
          <m:r>
            <m:t>y</m:t>
          </m:r>
          <m:r>
            <m:rPr>
              <m:sty m:val="p"/>
            </m:rPr>
            <m:t>=</m:t>
          </m:r>
          <m:r>
            <m:rPr>
              <m:sty m:val="p"/>
            </m:rPr>
            <m:t>±</m:t>
          </m:r>
          <m:f>
            <m:fPr>
              <m:type m:val="bar"/>
            </m:fPr>
            <m:num>
              <m:r>
                <m:t>b</m:t>
              </m:r>
            </m:num>
            <m:den>
              <m:r>
                <m:t>a</m:t>
              </m:r>
            </m:den>
          </m:f>
          <m:r>
            <m:t>x</m:t>
          </m:r>
          <m:r>
            <m:t> </m:t>
          </m:r>
          <m:r>
            <m:t> </m:t>
          </m:r>
          <m:d>
            <m:dPr>
              <m:begChr m:val="("/>
              <m:endChr m:val=")"/>
              <m:sepChr m:val=""/>
              <m:grow/>
            </m:dPr>
            <m:e>
              <m:r>
                <m:rPr>
                  <m:nor/>
                  <m:sty m:val="p"/>
                </m:rPr>
                <m:t>asymptotes</m:t>
              </m:r>
            </m:e>
          </m:d>
        </m:oMath>
      </m:oMathPara>
    </w:p>
    <w:p>
      <w:pPr>
        <w:bidi/>
      </w:pPr>
      <w:r>
        <w:rPr>
          <w:rtl/>
        </w:rPr>
        <w:t xml:space="preserve">حيث:</w:t>
      </w:r>
    </w:p>
    <w:p>
      <w:pPr>
        <w:numPr>
          <w:ilvl w:val="0"/>
          <w:numId w:val="1092"/>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092"/>
        </w:numPr>
        <w:pStyle w:val="Compact"/>
        <w:bidi/>
      </w:pPr>
      <m:oMath>
        <m:r>
          <m:t>b</m:t>
        </m:r>
      </m:oMath>
      <w:r>
        <w:rPr>
          <w:rtl/>
        </w:rPr>
        <w:t xml:space="preserve">: نصف القطر الآخر (المزدوج) للقطع،</w:t>
      </w:r>
      <w:r>
        <w:rPr>
          <w:rtl/>
        </w:rPr>
        <w:t xml:space="preserve"> </w:t>
      </w:r>
      <m:oMath>
        <m:d>
          <m:dPr>
            <m:begChr m:val="("/>
            <m:endChr m:val=")"/>
            <m:sepChr m:val=""/>
            <m:grow/>
          </m:dPr>
          <m:e>
            <m:sSup>
              <m:e>
                <m:r>
                  <m:t>b</m:t>
                </m:r>
              </m:e>
              <m:sup>
                <m:r>
                  <m:t>2</m:t>
                </m:r>
              </m:sup>
            </m:sSup>
            <m:r>
              <m:rPr>
                <m:sty m:val="p"/>
              </m:rPr>
              <m:t>=</m:t>
            </m:r>
            <m:r>
              <m:t>a</m:t>
            </m:r>
            <m:r>
              <m:t> </m:t>
            </m:r>
            <m:r>
              <m:t>p</m:t>
            </m:r>
          </m:e>
        </m:d>
      </m:oMath>
    </w:p>
    <w:p>
      <w:pPr>
        <w:numPr>
          <w:ilvl w:val="0"/>
          <w:numId w:val="1092"/>
        </w:numPr>
        <w:pStyle w:val="Compact"/>
        <w:bidi/>
      </w:pPr>
      <m:oMath>
        <m:r>
          <m:t>p</m:t>
        </m:r>
      </m:oMath>
      <w:r>
        <w:rPr>
          <w:rtl/>
        </w:rPr>
        <w:t xml:space="preserve">: الضلع القائم للقطع (أو نصفه، كما يُبيَّن في موضعه)</w:t>
      </w:r>
    </w:p>
    <w:p>
      <w:pPr>
        <w:numPr>
          <w:ilvl w:val="0"/>
          <w:numId w:val="1092"/>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G</m:t>
        </m:r>
      </m:oMath>
      <w:r>
        <w:rPr>
          <w:rtl/>
        </w:rPr>
        <w:t xml:space="preserve"> </w:t>
      </w:r>
      <w:r>
        <w:rPr>
          <w:rtl/>
        </w:rPr>
        <w:t xml:space="preserve">= ج،</w:t>
      </w:r>
      <w:r>
        <w:rPr>
          <w:rtl/>
        </w:rPr>
        <w:t xml:space="preserve"> </w:t>
      </w:r>
      <m:oMath>
        <m:r>
          <m:rPr>
            <m:sty m:val="p"/>
          </m:rPr>
          <m:t>H</m:t>
        </m:r>
      </m:oMath>
      <w:r>
        <w:rPr>
          <w:rtl/>
        </w:rPr>
        <w:t xml:space="preserve"> </w:t>
      </w:r>
      <w:r>
        <w:rPr>
          <w:rtl/>
        </w:rPr>
        <w:t xml:space="preserve">= ح،</w:t>
      </w:r>
      <w:r>
        <w:rPr>
          <w:rtl/>
        </w:rPr>
        <w:t xml:space="preserve"> </w:t>
      </w:r>
      <m:oMath>
        <m:r>
          <m:rPr>
            <m:sty m:val="p"/>
          </m:rPr>
          <m:t>S</m:t>
        </m:r>
      </m:oMath>
      <w:r>
        <w:rPr>
          <w:rtl/>
        </w:rPr>
        <w:t xml:space="preserve"> </w:t>
      </w:r>
      <w:r>
        <w:rPr>
          <w:rtl/>
        </w:rPr>
        <w:t xml:space="preserve">= س</w:t>
      </w:r>
    </w:p>
    <w:bookmarkEnd w:id="778"/>
    <w:bookmarkStart w:id="779" w:name="التحقق-60"/>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لم يرسم الناسخ القطع نفسه، فرُسم رماديًا. وفي المخطوط يمر نصف الدائرة على ط ر بـ ه ود، وهذا اتفاق من تناسب رسمه، لا يقوله النص.</w:t>
      </w:r>
    </w:p>
    <w:bookmarkEnd w:id="779"/>
    <w:bookmarkEnd w:id="780"/>
    <w:bookmarkStart w:id="791" w:name="X1a4722e3fb6369a72a413461ed98c35b65ab096"/>
    <w:p>
      <w:pPr>
        <w:pStyle w:val="Heading3"/>
        <w:bidi/>
      </w:pPr>
      <w:r>
        <w:rPr>
          <w:rtl/>
        </w:rPr>
        <w:t xml:space="preserve">الشكل ٦٥: صورة البركار التام عند هذه الحيل لإيجاد الحركات المذكورة فيه</w:t>
      </w:r>
    </w:p>
    <w:p>
      <w:pPr>
        <w:pStyle w:val="Author"/>
        <w:bidi/>
      </w:pPr>
      <w:r>
        <w:rPr>
          <w:rtl/>
        </w:rPr>
        <w:t xml:space="preserve">من باب «حكاية البركار التام وصفة حركاته» — «ب»، الورقة ٧٢ ظ، صفحة المصوّرة ١٥٧</w:t>
      </w:r>
    </w:p>
    <w:p>
      <w:pPr>
        <w:pStyle w:val="CaptionedFigure"/>
        <w:bidi/>
      </w:pPr>
      <w:r>
        <w:drawing>
          <wp:inline>
            <wp:extent cx="2933700" cy="2454290"/>
            <wp:effectExtent b="0" l="0" r="0" t="0"/>
            <wp:docPr descr="صورة الشكل في المخطوط" title="" id="782" name="Picture"/>
            <a:graphic>
              <a:graphicData uri="http://schemas.openxmlformats.org/drawingml/2006/picture">
                <pic:pic>
                  <pic:nvPicPr>
                    <pic:cNvPr descr="../figures-atlas/ms/65_0.jpg" id="783" name="Picture"/>
                    <pic:cNvPicPr>
                      <a:picLocks noChangeArrowheads="1" noChangeAspect="1"/>
                    </pic:cNvPicPr>
                  </pic:nvPicPr>
                  <pic:blipFill>
                    <a:blip r:embed="rId781"/>
                    <a:stretch>
                      <a:fillRect/>
                    </a:stretch>
                  </pic:blipFill>
                  <pic:spPr bwMode="auto">
                    <a:xfrm>
                      <a:off x="0" y="0"/>
                      <a:ext cx="2933700" cy="245429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200400" cy="4650827"/>
            <wp:effectExtent b="0" l="0" r="0" t="0"/>
            <wp:docPr descr="إعادة الرسم بالحساب" title="" id="785" name="Picture"/>
            <a:graphic>
              <a:graphicData uri="http://schemas.openxmlformats.org/drawingml/2006/picture">
                <pic:pic>
                  <pic:nvPicPr>
                    <pic:cNvPr descr="out/fig/65.png" id="786" name="Picture"/>
                    <pic:cNvPicPr>
                      <a:picLocks noChangeArrowheads="1" noChangeAspect="1"/>
                    </pic:cNvPicPr>
                  </pic:nvPicPr>
                  <pic:blipFill>
                    <a:blip r:embed="rId784"/>
                    <a:stretch>
                      <a:fillRect/>
                    </a:stretch>
                  </pic:blipFill>
                  <pic:spPr bwMode="auto">
                    <a:xfrm>
                      <a:off x="0" y="0"/>
                      <a:ext cx="3200400" cy="465082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88" w:name="الشرح-64"/>
    <w:p>
      <w:pPr>
        <w:pStyle w:val="Heading4"/>
        <w:bidi/>
      </w:pPr>
      <w:r>
        <w:rPr>
          <w:rtl/>
        </w:rPr>
        <w:t xml:space="preserve">الشرح</w:t>
      </w:r>
    </w:p>
    <w:p>
      <w:pPr>
        <w:bidi/>
      </w:pPr>
      <w:r>
        <w:rPr>
          <w:rtl/>
        </w:rPr>
        <w:t xml:space="preserve">البركار التام لأبي سهل الكوهي، يُخط به ما شئت من القطوع المخروطية. والشكل رسمان على هيئتهما في الصفحة:</w:t>
      </w:r>
    </w:p>
    <w:p>
      <w:pPr>
        <w:bidi/>
      </w:pPr>
      <w:r>
        <w:rPr>
          <w:rtl/>
          <w:bCs/>
          <w:b/>
        </w:rPr>
        <w:t xml:space="preserve">الأعلى، هندسة البركار</w:t>
      </w:r>
      <w:r>
        <w:rPr>
          <w:rtl/>
        </w:rPr>
        <w:t xml:space="preserve">: ب ا القاعدة، ور ه المخط، والخط المائل بينهما المحور. وزاويته مع القاعدة «زاوية المركز»، ومع المخط «زاوية الرأس». وقد رسمه الناسخ والمخط موازٍ للقاعدة، فتتساوى الزاويتان بالتبادل، وهذا وضع البركار للقطع المكافئ.</w:t>
      </w:r>
    </w:p>
    <w:p>
      <w:pPr>
        <w:bidi/>
      </w:pPr>
      <w:r>
        <w:rPr>
          <w:rtl/>
          <w:bCs/>
          <w:b/>
        </w:rPr>
        <w:t xml:space="preserve">الأسفل، الآلة من الجانب</w:t>
      </w:r>
      <w:r>
        <w:rPr>
          <w:rtl/>
        </w:rPr>
        <w:t xml:space="preserve">:</w:t>
      </w:r>
    </w:p>
    <w:p>
      <w:pPr>
        <w:numPr>
          <w:ilvl w:val="0"/>
          <w:numId w:val="1093"/>
        </w:numPr>
        <w:pStyle w:val="Compact"/>
        <w:bidi/>
      </w:pPr>
      <w:r>
        <w:rPr>
          <w:rtl/>
        </w:rPr>
        <w:t xml:space="preserve">القاعدة بموطئها.</w:t>
      </w:r>
    </w:p>
    <w:p>
      <w:pPr>
        <w:numPr>
          <w:ilvl w:val="0"/>
          <w:numId w:val="1093"/>
        </w:numPr>
        <w:pStyle w:val="Compact"/>
        <w:bidi/>
      </w:pPr>
      <w:r>
        <w:rPr>
          <w:rtl/>
          <w:bCs/>
          <w:b/>
        </w:rPr>
        <w:t xml:space="preserve">النرماذجة</w:t>
      </w:r>
      <w:r>
        <w:rPr>
          <w:rtl/>
        </w:rPr>
        <w:t xml:space="preserve"> </w:t>
      </w:r>
      <w:r>
        <w:rPr>
          <w:rtl/>
        </w:rPr>
        <w:t xml:space="preserve">عند المركز، وهي مفصل يدور عليه المحور في السطح القائم، فتتغير به زاوية المركز.</w:t>
      </w:r>
    </w:p>
    <w:p>
      <w:pPr>
        <w:numPr>
          <w:ilvl w:val="0"/>
          <w:numId w:val="1093"/>
        </w:numPr>
        <w:pStyle w:val="Compact"/>
        <w:bidi/>
      </w:pPr>
      <w:r>
        <w:rPr>
          <w:rtl/>
          <w:bCs/>
          <w:b/>
        </w:rPr>
        <w:t xml:space="preserve">الذكر في الأنثى</w:t>
      </w:r>
      <w:r>
        <w:rPr>
          <w:rtl/>
        </w:rPr>
        <w:t xml:space="preserve"> </w:t>
      </w:r>
      <w:r>
        <w:rPr>
          <w:rtl/>
        </w:rPr>
        <w:t xml:space="preserve">على المحور، يدير النصف الأعلى حول المحور والأسفل ثابت. وهذه الحركة الأولى.</w:t>
      </w:r>
    </w:p>
    <w:p>
      <w:pPr>
        <w:numPr>
          <w:ilvl w:val="0"/>
          <w:numId w:val="1093"/>
        </w:numPr>
        <w:pStyle w:val="Compact"/>
        <w:bidi/>
      </w:pPr>
      <w:r>
        <w:rPr>
          <w:rtl/>
          <w:bCs/>
          <w:b/>
        </w:rPr>
        <w:t xml:space="preserve">النرماذجة</w:t>
      </w:r>
      <w:r>
        <w:rPr>
          <w:rtl/>
        </w:rPr>
        <w:t xml:space="preserve"> </w:t>
      </w:r>
      <w:r>
        <w:rPr>
          <w:rtl/>
        </w:rPr>
        <w:t xml:space="preserve">عند الرأس، يدور عليها الأنبوب في سطح المحور، فتتغير به زاوية الرأس. وهذه الحركة الثانية.</w:t>
      </w:r>
    </w:p>
    <w:p>
      <w:pPr>
        <w:numPr>
          <w:ilvl w:val="0"/>
          <w:numId w:val="1093"/>
        </w:numPr>
        <w:pStyle w:val="Compact"/>
        <w:bidi/>
      </w:pPr>
      <w:r>
        <w:rPr>
          <w:rtl/>
          <w:bCs/>
          <w:b/>
        </w:rPr>
        <w:t xml:space="preserve">الأنبوب</w:t>
      </w:r>
      <w:r>
        <w:rPr>
          <w:rtl/>
        </w:rPr>
        <w:t xml:space="preserve"> </w:t>
      </w:r>
      <w:r>
        <w:rPr>
          <w:rtl/>
        </w:rPr>
        <w:t xml:space="preserve">الذي ينزلق فيه المخط على طوله. وهذه الحركة الثالثة.</w:t>
      </w:r>
      <w:r>
        <w:rPr>
          <w:rStyle w:val="FootnoteReference"/>
        </w:rPr>
        <w:footnoteReference w:id="787"/>
      </w:r>
    </w:p>
    <w:bookmarkEnd w:id="788"/>
    <w:bookmarkStart w:id="789" w:name="المعادلات-61"/>
    <w:p>
      <w:pPr>
        <w:pStyle w:val="Heading4"/>
        <w:bidi/>
      </w:pPr>
      <w:r>
        <w:rPr>
          <w:rtl/>
        </w:rPr>
        <w:t xml:space="preserve">المعادلات</w:t>
      </w:r>
    </w:p>
    <w:p>
      <w:pPr>
        <w:bidi/>
      </w:pPr>
      <m:oMathPara>
        <m:oMathParaPr>
          <m:jc m:val="center"/>
        </m:oMathParaPr>
        <m:oMath>
          <m:r>
            <m:t>β</m:t>
          </m:r>
          <m:r>
            <m:rPr>
              <m:sty m:val="p"/>
            </m:rPr>
            <m:t>=</m:t>
          </m:r>
          <m:r>
            <m:t>α</m:t>
          </m:r>
          <m:r>
            <m:t> </m:t>
          </m:r>
          <m:r>
            <m:rPr>
              <m:sty m:val="p"/>
            </m:rPr>
            <m:t>⇒</m:t>
          </m:r>
          <m:r>
            <m:t> </m:t>
          </m:r>
          <m:r>
            <m:rPr>
              <m:nor/>
              <m:sty m:val="p"/>
            </m:rPr>
            <m:t>parabola</m:t>
          </m:r>
        </m:oMath>
      </m:oMathPara>
    </w:p>
    <w:p>
      <w:pPr>
        <w:bidi/>
      </w:pPr>
      <w:r>
        <w:rPr>
          <w:rtl/>
        </w:rPr>
        <w:t xml:space="preserve">حيث:</w:t>
      </w:r>
    </w:p>
    <w:p>
      <w:pPr>
        <w:numPr>
          <w:ilvl w:val="0"/>
          <w:numId w:val="1094"/>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94"/>
        </w:numPr>
        <w:pStyle w:val="Compact"/>
        <w:bidi/>
      </w:pPr>
      <m:oMath>
        <m:r>
          <m:t>β</m:t>
        </m:r>
      </m:oMath>
      <w:r>
        <w:rPr>
          <w:rtl/>
        </w:rPr>
        <w:t xml:space="preserve">: عرض الكوكب عن فلك البروج، أو «زاوية الرأس» في البركار التام</w:t>
      </w:r>
    </w:p>
    <w:bookmarkEnd w:id="789"/>
    <w:bookmarkStart w:id="790" w:name="التحقق-61"/>
    <w:p>
      <w:pPr>
        <w:pStyle w:val="Heading4"/>
        <w:bidi/>
      </w:pPr>
      <w:r>
        <w:rPr>
          <w:rtl/>
        </w:rPr>
        <w:t xml:space="preserve">التحقق</w:t>
      </w:r>
    </w:p>
    <w:p>
      <w:pPr>
        <w:bidi/>
      </w:pPr>
      <w:r>
        <w:rPr>
          <w:rtl/>
        </w:rPr>
        <w:t xml:space="preserve">اجتاز الشكل ١ من ١ اختبارات عددية.</w:t>
      </w:r>
    </w:p>
    <w:bookmarkEnd w:id="790"/>
    <w:bookmarkEnd w:id="791"/>
    <w:bookmarkStart w:id="801" w:name="X2f625923b8099e055272b737801d3abee03caa8"/>
    <w:p>
      <w:pPr>
        <w:pStyle w:val="Heading3"/>
        <w:bidi/>
      </w:pPr>
      <w:r>
        <w:rPr>
          <w:rtl/>
        </w:rPr>
        <w:t xml:space="preserve">الشكل ٦٦: نسبة مربع محور البركار إلى مربع نصف القطر المجانب (القطع الناقص)</w:t>
      </w:r>
    </w:p>
    <w:p>
      <w:pPr>
        <w:pStyle w:val="Author"/>
        <w:bidi/>
      </w:pPr>
      <w:r>
        <w:rPr>
          <w:rtl/>
        </w:rPr>
        <w:t xml:space="preserve">من باب «عمل القطع الناقص بالبركار التام» — «ب»، الورقة ٧٣ و، صفحة المصوّرة ١٥٨</w:t>
      </w:r>
    </w:p>
    <w:p>
      <w:pPr>
        <w:pStyle w:val="CaptionedFigure"/>
        <w:bidi/>
      </w:pPr>
      <w:r>
        <w:drawing>
          <wp:inline>
            <wp:extent cx="2933700" cy="1581150"/>
            <wp:effectExtent b="0" l="0" r="0" t="0"/>
            <wp:docPr descr="صورة الشكل في المخطوط" title="" id="793" name="Picture"/>
            <a:graphic>
              <a:graphicData uri="http://schemas.openxmlformats.org/drawingml/2006/picture">
                <pic:pic>
                  <pic:nvPicPr>
                    <pic:cNvPr descr="../figures-atlas/ms/66_0.jpg" id="794" name="Picture"/>
                    <pic:cNvPicPr>
                      <a:picLocks noChangeArrowheads="1" noChangeAspect="1"/>
                    </pic:cNvPicPr>
                  </pic:nvPicPr>
                  <pic:blipFill>
                    <a:blip r:embed="rId792"/>
                    <a:stretch>
                      <a:fillRect/>
                    </a:stretch>
                  </pic:blipFill>
                  <pic:spPr bwMode="auto">
                    <a:xfrm>
                      <a:off x="0" y="0"/>
                      <a:ext cx="2933700" cy="158115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1650732"/>
            <wp:effectExtent b="0" l="0" r="0" t="0"/>
            <wp:docPr descr="إعادة الرسم بالحساب" title="" id="796" name="Picture"/>
            <a:graphic>
              <a:graphicData uri="http://schemas.openxmlformats.org/drawingml/2006/picture">
                <pic:pic>
                  <pic:nvPicPr>
                    <pic:cNvPr descr="out/fig/66.png" id="797" name="Picture"/>
                    <pic:cNvPicPr>
                      <a:picLocks noChangeArrowheads="1" noChangeAspect="1"/>
                    </pic:cNvPicPr>
                  </pic:nvPicPr>
                  <pic:blipFill>
                    <a:blip r:embed="rId795"/>
                    <a:stretch>
                      <a:fillRect/>
                    </a:stretch>
                  </pic:blipFill>
                  <pic:spPr bwMode="auto">
                    <a:xfrm>
                      <a:off x="0" y="0"/>
                      <a:ext cx="3733800" cy="165073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98" w:name="الشرح-65"/>
    <w:p>
      <w:pPr>
        <w:pStyle w:val="Heading4"/>
        <w:bidi/>
      </w:pPr>
      <w:r>
        <w:rPr>
          <w:rtl/>
        </w:rPr>
        <w:t xml:space="preserve">الشرح</w:t>
      </w:r>
    </w:p>
    <w:p>
      <w:pPr>
        <w:bidi/>
      </w:pPr>
      <w:r>
        <w:rPr>
          <w:rtl/>
        </w:rPr>
        <w:t xml:space="preserve">شكل النسبة للقطع الناقص. ا ب مثل محور البركار، وب ج على زاوية قائمة مثل نصف القطر المجانب. ج د عمود على ا ج يلقى ا ب مُخرجًا على د. ولما كان ج ب ارتفاع المثلث القائم ا ج د، كان مربع ب ج مساويًا لـ ا ب في ب د. فـ ا ب إلى ب د كمربع المحور إلى مربع نصف القطر المجانب، وهي النسبة المستعملة في الشكل التالي.</w:t>
      </w:r>
    </w:p>
    <w:bookmarkEnd w:id="798"/>
    <w:bookmarkStart w:id="799" w:name="المعادلات-62"/>
    <w:p>
      <w:pPr>
        <w:pStyle w:val="Heading4"/>
        <w:bidi/>
      </w:pPr>
      <w:r>
        <w:rPr>
          <w:rtl/>
        </w:rPr>
        <w:t xml:space="preserve">المعادلات</w:t>
      </w:r>
    </w:p>
    <w:p>
      <w:pPr>
        <w:bidi/>
      </w:pPr>
      <m:oMathPara>
        <m:oMathParaPr>
          <m:jc m:val="center"/>
        </m:oMathParaPr>
        <m:oMath>
          <m:sSup>
            <m:e>
              <m:bar>
                <m:barPr>
                  <m:pos m:val="top"/>
                </m:barPr>
                <m:e>
                  <m:r>
                    <m:rPr>
                      <m:sty m:val="p"/>
                    </m:rPr>
                    <m:t>B</m:t>
                  </m:r>
                  <m:r>
                    <m:rPr>
                      <m:sty m:val="p"/>
                    </m:rPr>
                    <m:t>G</m:t>
                  </m:r>
                </m:e>
              </m:bar>
            </m:e>
            <m:sup>
              <m:r>
                <m:t>2</m:t>
              </m:r>
            </m:sup>
          </m:sSup>
          <m:r>
            <m:rPr>
              <m:sty m:val="p"/>
            </m:rPr>
            <m:t>=</m:t>
          </m:r>
          <m:bar>
            <m:barPr>
              <m:pos m:val="top"/>
            </m:barPr>
            <m:e>
              <m:r>
                <m:rPr>
                  <m:sty m:val="p"/>
                </m:rPr>
                <m:t>A</m:t>
              </m:r>
              <m:r>
                <m:rPr>
                  <m:sty m:val="p"/>
                </m:rPr>
                <m:t>B</m:t>
              </m:r>
            </m:e>
          </m:bar>
          <m:r>
            <m:rPr>
              <m:sty m:val="p"/>
            </m:rPr>
            <m:t>⋅</m:t>
          </m:r>
          <m:bar>
            <m:barPr>
              <m:pos m:val="top"/>
            </m:barPr>
            <m:e>
              <m:r>
                <m:rPr>
                  <m:sty m:val="p"/>
                </m:rPr>
                <m:t>B</m:t>
              </m:r>
              <m:r>
                <m:rPr>
                  <m:sty m:val="p"/>
                </m:rPr>
                <m:t>D</m:t>
              </m:r>
            </m:e>
          </m:bar>
          <m:r>
            <m:t> </m:t>
          </m:r>
          <m:r>
            <m:rPr>
              <m:sty m:val="p"/>
            </m:rPr>
            <m:t>⇒</m:t>
          </m:r>
          <m:r>
            <m:t> </m:t>
          </m:r>
          <m:f>
            <m:fPr>
              <m:type m:val="bar"/>
            </m:fPr>
            <m:num>
              <m:bar>
                <m:barPr>
                  <m:pos m:val="top"/>
                </m:barPr>
                <m:e>
                  <m:r>
                    <m:rPr>
                      <m:sty m:val="p"/>
                    </m:rPr>
                    <m:t>A</m:t>
                  </m:r>
                  <m:r>
                    <m:rPr>
                      <m:sty m:val="p"/>
                    </m:rPr>
                    <m:t>B</m:t>
                  </m:r>
                </m:e>
              </m:bar>
            </m:num>
            <m:den>
              <m:bar>
                <m:barPr>
                  <m:pos m:val="top"/>
                </m:barPr>
                <m:e>
                  <m:r>
                    <m:rPr>
                      <m:sty m:val="p"/>
                    </m:rPr>
                    <m:t>B</m:t>
                  </m:r>
                  <m:r>
                    <m:rPr>
                      <m:sty m:val="p"/>
                    </m:rPr>
                    <m:t>D</m:t>
                  </m:r>
                </m:e>
              </m:bar>
            </m:den>
          </m:f>
          <m:r>
            <m:rPr>
              <m:sty m:val="p"/>
            </m:rPr>
            <m:t>=</m:t>
          </m:r>
          <m:f>
            <m:fPr>
              <m:type m:val="bar"/>
            </m:fPr>
            <m:num>
              <m:sSup>
                <m:e>
                  <m:r>
                    <m:t>L</m:t>
                  </m:r>
                </m:e>
                <m:sup>
                  <m:r>
                    <m:t>2</m:t>
                  </m:r>
                </m:sup>
              </m:sSup>
            </m:num>
            <m:den>
              <m:sSup>
                <m:e>
                  <m:r>
                    <m:t>a</m:t>
                  </m:r>
                </m:e>
                <m:sup>
                  <m:r>
                    <m:t>2</m:t>
                  </m:r>
                </m:sup>
              </m:sSup>
            </m:den>
          </m:f>
        </m:oMath>
      </m:oMathPara>
    </w:p>
    <w:p>
      <w:pPr>
        <w:bidi/>
      </w:pPr>
      <w:r>
        <w:rPr>
          <w:rtl/>
        </w:rPr>
        <w:t xml:space="preserve">حيث:</w:t>
      </w:r>
    </w:p>
    <w:p>
      <w:pPr>
        <w:numPr>
          <w:ilvl w:val="0"/>
          <w:numId w:val="1095"/>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095"/>
        </w:numPr>
        <w:pStyle w:val="Compact"/>
        <w:bidi/>
      </w:pPr>
      <m:oMath>
        <m:r>
          <m:t>L</m:t>
        </m:r>
      </m:oMath>
      <w:r>
        <w:rPr>
          <w:rtl/>
        </w:rPr>
        <w:t xml:space="preserve">: طول ساق (محور) البركار التام</w:t>
      </w:r>
    </w:p>
    <w:p>
      <w:pPr>
        <w:numPr>
          <w:ilvl w:val="0"/>
          <w:numId w:val="1095"/>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D</m:t>
        </m:r>
      </m:oMath>
      <w:r>
        <w:rPr>
          <w:rtl/>
        </w:rPr>
        <w:t xml:space="preserve"> </w:t>
      </w:r>
      <w:r>
        <w:rPr>
          <w:rtl/>
        </w:rPr>
        <w:t xml:space="preserve">= د،</w:t>
      </w:r>
      <w:r>
        <w:rPr>
          <w:rtl/>
        </w:rPr>
        <w:t xml:space="preserve"> </w:t>
      </w:r>
      <m:oMath>
        <m:r>
          <m:rPr>
            <m:sty m:val="p"/>
          </m:rPr>
          <m:t>G</m:t>
        </m:r>
      </m:oMath>
      <w:r>
        <w:rPr>
          <w:rtl/>
        </w:rPr>
        <w:t xml:space="preserve"> </w:t>
      </w:r>
      <w:r>
        <w:rPr>
          <w:rtl/>
        </w:rPr>
        <w:t xml:space="preserve">= ج</w:t>
      </w:r>
    </w:p>
    <w:bookmarkEnd w:id="799"/>
    <w:bookmarkStart w:id="800" w:name="التحقق-62"/>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كانت المحاولة الأولى ترسم المثلث بنسبة محسوبة من الشكل التالي. وهو في المخطوط مثلث مسطّح (ا ب نحو ثلاثة أضعاف ب ج)، وأي نسبة تصلح للبرهان، فرُسم على هيئة المخطوط.</w:t>
      </w:r>
    </w:p>
    <w:bookmarkEnd w:id="800"/>
    <w:bookmarkEnd w:id="801"/>
    <w:bookmarkStart w:id="815" w:name="X079e725bc099977e7ac3b2a97f594f3ed8804ad"/>
    <w:p>
      <w:pPr>
        <w:pStyle w:val="Heading3"/>
        <w:bidi/>
      </w:pPr>
      <w:r>
        <w:rPr>
          <w:rtl/>
        </w:rPr>
        <w:t xml:space="preserve">الشكل ٦٧: استخراج زاويتي البركار التام للقطع الناقص، ومثلث النسبة للقطع المكافئ</w:t>
      </w:r>
    </w:p>
    <w:p>
      <w:pPr>
        <w:pStyle w:val="Author"/>
        <w:bidi/>
      </w:pPr>
      <w:r>
        <w:rPr>
          <w:rtl/>
        </w:rPr>
        <w:t xml:space="preserve">من باب «عمل القطع الناقص بالبركار التام / عمل القطع المكافئ بالبركار التام» — «ب»، الورقة ٧٣ ظ، صفحة المصوّرة ١٥٩</w:t>
      </w:r>
    </w:p>
    <w:p>
      <w:pPr>
        <w:pStyle w:val="CaptionedFigure"/>
        <w:bidi/>
      </w:pPr>
      <w:r>
        <w:drawing>
          <wp:inline>
            <wp:extent cx="2933700" cy="1482622"/>
            <wp:effectExtent b="0" l="0" r="0" t="0"/>
            <wp:docPr descr="صورة الشكل في المخطوط (١)" title="" id="803" name="Picture"/>
            <a:graphic>
              <a:graphicData uri="http://schemas.openxmlformats.org/drawingml/2006/picture">
                <pic:pic>
                  <pic:nvPicPr>
                    <pic:cNvPr descr="../figures-atlas/ms/67_0.jpg" id="804" name="Picture"/>
                    <pic:cNvPicPr>
                      <a:picLocks noChangeArrowheads="1" noChangeAspect="1"/>
                    </pic:cNvPicPr>
                  </pic:nvPicPr>
                  <pic:blipFill>
                    <a:blip r:embed="rId802"/>
                    <a:stretch>
                      <a:fillRect/>
                    </a:stretch>
                  </pic:blipFill>
                  <pic:spPr bwMode="auto">
                    <a:xfrm>
                      <a:off x="0" y="0"/>
                      <a:ext cx="2933700" cy="1482622"/>
                    </a:xfrm>
                    <a:prstGeom prst="rect">
                      <a:avLst/>
                    </a:prstGeom>
                    <a:noFill/>
                    <a:ln w="9525">
                      <a:noFill/>
                      <a:headEnd/>
                      <a:tailEnd/>
                    </a:ln>
                  </pic:spPr>
                </pic:pic>
              </a:graphicData>
            </a:graphic>
          </wp:inline>
        </w:drawing>
      </w:r>
    </w:p>
    <w:p>
      <w:pPr>
        <w:pStyle w:val="ImageCaption"/>
        <w:bidi/>
      </w:pPr>
      <w:r>
        <w:rPr>
          <w:rtl/>
        </w:rPr>
        <w:t xml:space="preserve">صورة الشكل في المخطوط (١)</w:t>
      </w:r>
    </w:p>
    <w:p>
      <w:pPr>
        <w:pStyle w:val="CaptionedFigure"/>
        <w:bidi/>
      </w:pPr>
      <w:r>
        <w:drawing>
          <wp:inline>
            <wp:extent cx="2933700" cy="1385358"/>
            <wp:effectExtent b="0" l="0" r="0" t="0"/>
            <wp:docPr descr="صورة الشكل في المخطوط (٢)" title="" id="806" name="Picture"/>
            <a:graphic>
              <a:graphicData uri="http://schemas.openxmlformats.org/drawingml/2006/picture">
                <pic:pic>
                  <pic:nvPicPr>
                    <pic:cNvPr descr="../figures-atlas/ms/67_1.jpg" id="807" name="Picture"/>
                    <pic:cNvPicPr>
                      <a:picLocks noChangeArrowheads="1" noChangeAspect="1"/>
                    </pic:cNvPicPr>
                  </pic:nvPicPr>
                  <pic:blipFill>
                    <a:blip r:embed="rId805"/>
                    <a:stretch>
                      <a:fillRect/>
                    </a:stretch>
                  </pic:blipFill>
                  <pic:spPr bwMode="auto">
                    <a:xfrm>
                      <a:off x="0" y="0"/>
                      <a:ext cx="2933700" cy="1385358"/>
                    </a:xfrm>
                    <a:prstGeom prst="rect">
                      <a:avLst/>
                    </a:prstGeom>
                    <a:noFill/>
                    <a:ln w="9525">
                      <a:noFill/>
                      <a:headEnd/>
                      <a:tailEnd/>
                    </a:ln>
                  </pic:spPr>
                </pic:pic>
              </a:graphicData>
            </a:graphic>
          </wp:inline>
        </w:drawing>
      </w:r>
    </w:p>
    <w:p>
      <w:pPr>
        <w:pStyle w:val="ImageCaption"/>
        <w:bidi/>
      </w:pPr>
      <w:r>
        <w:rPr>
          <w:rtl/>
        </w:rPr>
        <w:t xml:space="preserve">صورة الشكل في المخطوط (٢)</w:t>
      </w:r>
    </w:p>
    <w:p>
      <w:pPr>
        <w:pStyle w:val="CaptionedFigure"/>
        <w:bidi/>
      </w:pPr>
      <w:r>
        <w:drawing>
          <wp:inline>
            <wp:extent cx="5067300" cy="3377038"/>
            <wp:effectExtent b="0" l="0" r="0" t="0"/>
            <wp:docPr descr="إعادة الرسم بالحساب" title="" id="809" name="Picture"/>
            <a:graphic>
              <a:graphicData uri="http://schemas.openxmlformats.org/drawingml/2006/picture">
                <pic:pic>
                  <pic:nvPicPr>
                    <pic:cNvPr descr="out/fig/67.png" id="810" name="Picture"/>
                    <pic:cNvPicPr>
                      <a:picLocks noChangeArrowheads="1" noChangeAspect="1"/>
                    </pic:cNvPicPr>
                  </pic:nvPicPr>
                  <pic:blipFill>
                    <a:blip r:embed="rId808"/>
                    <a:stretch>
                      <a:fillRect/>
                    </a:stretch>
                  </pic:blipFill>
                  <pic:spPr bwMode="auto">
                    <a:xfrm>
                      <a:off x="0" y="0"/>
                      <a:ext cx="5067300" cy="337703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12" w:name="الشرح-66"/>
    <w:p>
      <w:pPr>
        <w:pStyle w:val="Heading4"/>
        <w:bidi/>
      </w:pPr>
      <w:r>
        <w:rPr>
          <w:rtl/>
        </w:rPr>
        <w:t xml:space="preserve">الشرح</w:t>
      </w:r>
    </w:p>
    <w:p>
      <w:pPr>
        <w:bidi/>
      </w:pPr>
      <w:r>
        <w:rPr>
          <w:rtl/>
          <w:bCs/>
          <w:b/>
        </w:rPr>
        <w:t xml:space="preserve">أعلى الشكل، عمل القطع الناقص</w:t>
      </w:r>
      <w:r>
        <w:rPr>
          <w:rtl/>
        </w:rPr>
        <w:t xml:space="preserve">: ا ب القطر المجانب، وب ج الضلع القائم نحو ا.</w:t>
      </w:r>
    </w:p>
    <w:p>
      <w:pPr>
        <w:numPr>
          <w:ilvl w:val="0"/>
          <w:numId w:val="1096"/>
        </w:numPr>
        <w:pStyle w:val="Compact"/>
        <w:bidi/>
      </w:pPr>
      <w:r>
        <w:rPr>
          <w:rtl/>
        </w:rPr>
        <w:t xml:space="preserve">على العمود عند ا: ا د = ب د، ود ه = ا ب من شكل النسبة (الشكل ٦٦). ويُخرج ه ر موازيًا لـ د ب، فيكون ب ر ضعف مربع المحور مقسومًا على نصف القطر.</w:t>
      </w:r>
    </w:p>
    <w:p>
      <w:pPr>
        <w:numPr>
          <w:ilvl w:val="0"/>
          <w:numId w:val="1096"/>
        </w:numPr>
        <w:pStyle w:val="Compact"/>
        <w:bidi/>
      </w:pPr>
      <w:r>
        <w:rPr>
          <w:rtl/>
        </w:rPr>
        <w:t xml:space="preserve">ر ح = ب ط = ا ج. ونصفا دائرتين على ا ط وا ح.</w:t>
      </w:r>
    </w:p>
    <w:p>
      <w:pPr>
        <w:numPr>
          <w:ilvl w:val="0"/>
          <w:numId w:val="1096"/>
        </w:numPr>
        <w:pStyle w:val="Compact"/>
        <w:bidi/>
      </w:pPr>
      <w:r>
        <w:rPr>
          <w:rtl/>
        </w:rPr>
        <w:t xml:space="preserve">ب ى عمود على ا ط، وم منتصف ا ح، وم ك = ب ى، وك ل عمود إلى نصف الدائرة على ا ح، وم س = ك ل.</w:t>
      </w:r>
    </w:p>
    <w:p>
      <w:pPr>
        <w:numPr>
          <w:ilvl w:val="0"/>
          <w:numId w:val="1096"/>
        </w:numPr>
        <w:pStyle w:val="Compact"/>
        <w:bidi/>
      </w:pPr>
      <w:r>
        <w:rPr>
          <w:rtl/>
        </w:rPr>
        <w:t xml:space="preserve">نصف دائرة على س ب، وج ع عمود إليه.</w:t>
      </w:r>
    </w:p>
    <w:p>
      <w:pPr>
        <w:numPr>
          <w:ilvl w:val="0"/>
          <w:numId w:val="1096"/>
        </w:numPr>
        <w:pStyle w:val="Compact"/>
        <w:bidi/>
      </w:pPr>
      <w:r>
        <w:rPr>
          <w:rtl/>
        </w:rPr>
        <w:t xml:space="preserve">يُخرج ب ع و وع س ص إلى العمود عند ا. والدائرة على و ص تمر بـ ع وتقطع ا ب على ق.</w:t>
      </w:r>
    </w:p>
    <w:p>
      <w:pPr>
        <w:bidi/>
      </w:pPr>
      <w:r>
        <w:rPr>
          <w:rtl/>
        </w:rPr>
        <w:t xml:space="preserve">فزاوية الرأس س ع ق، وزاوية المركز ع س ق. وحُسب الشكل لنصف قطر ١، ونصف ضلع قائم ٠٫٣، ومحور ٠٫٧.</w:t>
      </w:r>
    </w:p>
    <w:p>
      <w:pPr>
        <w:bidi/>
      </w:pPr>
      <w:r>
        <w:rPr>
          <w:rtl/>
          <w:bCs/>
          <w:b/>
        </w:rPr>
        <w:t xml:space="preserve">أسفل الشكل</w:t>
      </w:r>
      <w:r>
        <w:rPr>
          <w:rtl/>
        </w:rPr>
        <w:t xml:space="preserve">: مثلث النسبة للقطع المكافئ، على هيئة الشكل ٦٦، وب ج فيه نصف الضلع القائم.</w:t>
      </w:r>
      <w:r>
        <w:rPr>
          <w:rStyle w:val="FootnoteReference"/>
        </w:rPr>
        <w:footnoteReference w:id="811"/>
      </w:r>
    </w:p>
    <w:bookmarkEnd w:id="812"/>
    <w:bookmarkStart w:id="813" w:name="المعادلات-63"/>
    <w:p>
      <w:pPr>
        <w:pStyle w:val="Heading4"/>
        <w:bidi/>
      </w:pPr>
      <w:r>
        <w:rPr>
          <w:rtl/>
        </w:rPr>
        <w:t xml:space="preserve">المعادلات</w:t>
      </w:r>
    </w:p>
    <w:p>
      <w:pPr>
        <w:bidi/>
      </w:pPr>
      <m:oMathPara>
        <m:oMathParaPr>
          <m:jc m:val="center"/>
        </m:oMathParaPr>
        <m:oMath>
          <m:r>
            <m:t>s</m:t>
          </m:r>
          <m:r>
            <m:rPr>
              <m:sty m:val="p"/>
            </m:rPr>
            <m:t>=</m:t>
          </m:r>
          <m:bar>
            <m:barPr>
              <m:pos m:val="top"/>
            </m:barPr>
            <m:e>
              <m:r>
                <m:rPr>
                  <m:sty m:val="p"/>
                </m:rPr>
                <m:t>B</m:t>
              </m:r>
              <m:r>
                <m:rPr>
                  <m:sty m:val="p"/>
                </m:rPr>
                <m:t>S</m:t>
              </m:r>
            </m:e>
          </m:bar>
          <m:r>
            <m:rPr>
              <m:sty m:val="p"/>
            </m:rPr>
            <m:t>:</m:t>
          </m:r>
          <m:r>
            <m:t> </m:t>
          </m:r>
          <m:r>
            <m:t>s</m:t>
          </m:r>
          <m:d>
            <m:dPr>
              <m:begChr m:val="("/>
              <m:endChr m:val=")"/>
              <m:sepChr m:val=""/>
              <m:grow/>
            </m:dPr>
            <m:e>
              <m:r>
                <m:t>s</m:t>
              </m:r>
              <m:r>
                <m:rPr>
                  <m:sty m:val="p"/>
                </m:rPr>
                <m:t>−</m:t>
              </m:r>
              <m:r>
                <m:t>2</m:t>
              </m:r>
              <m:d>
                <m:dPr>
                  <m:begChr m:val="("/>
                  <m:endChr m:val=")"/>
                  <m:sepChr m:val=""/>
                  <m:grow/>
                </m:dPr>
                <m:e>
                  <m:r>
                    <m:t>p</m:t>
                  </m:r>
                  <m:r>
                    <m:rPr>
                      <m:sty m:val="p"/>
                    </m:rPr>
                    <m:t>−</m:t>
                  </m:r>
                  <m:f>
                    <m:fPr>
                      <m:type m:val="bar"/>
                    </m:fPr>
                    <m:num>
                      <m:sSup>
                        <m:e>
                          <m:r>
                            <m:t>L</m:t>
                          </m:r>
                        </m:e>
                        <m:sup>
                          <m:r>
                            <m:t>2</m:t>
                          </m:r>
                        </m:sup>
                      </m:sSup>
                    </m:num>
                    <m:den>
                      <m:r>
                        <m:t>a</m:t>
                      </m:r>
                    </m:den>
                  </m:f>
                </m:e>
              </m:d>
            </m:e>
          </m:d>
          <m:r>
            <m:rPr>
              <m:sty m:val="p"/>
            </m:rPr>
            <m:t>=</m:t>
          </m:r>
          <m:r>
            <m:t>4</m:t>
          </m:r>
          <m:sSup>
            <m:e>
              <m:r>
                <m:t>L</m:t>
              </m:r>
            </m:e>
            <m:sup>
              <m:r>
                <m:t>2</m:t>
              </m:r>
            </m:sup>
          </m:sSup>
        </m:oMath>
      </m:oMathPara>
    </w:p>
    <w:p>
      <w:pPr>
        <w:bidi/>
      </w:pPr>
      <m:oMathPara>
        <m:oMathParaPr>
          <m:jc m:val="center"/>
        </m:oMathParaPr>
        <m:oMath>
          <m:sSup>
            <m:e>
              <m:r>
                <m:rPr>
                  <m:sty m:val="p"/>
                </m:rPr>
                <m:t>sin</m:t>
              </m:r>
            </m:e>
            <m:sup>
              <m:r>
                <m:t>2</m:t>
              </m:r>
            </m:sup>
          </m:sSup>
          <m:r>
            <m:t>α</m:t>
          </m:r>
          <m:r>
            <m:rPr>
              <m:sty m:val="p"/>
            </m:rPr>
            <m:t>=</m:t>
          </m:r>
          <m:f>
            <m:fPr>
              <m:type m:val="bar"/>
            </m:fPr>
            <m:num>
              <m:bar>
                <m:barPr>
                  <m:pos m:val="top"/>
                </m:barPr>
                <m:e>
                  <m:r>
                    <m:rPr>
                      <m:sty m:val="p"/>
                    </m:rPr>
                    <m:t>B</m:t>
                  </m:r>
                  <m:r>
                    <m:rPr>
                      <m:sty m:val="p"/>
                    </m:rPr>
                    <m:t>G</m:t>
                  </m:r>
                </m:e>
              </m:bar>
            </m:num>
            <m:den>
              <m:bar>
                <m:barPr>
                  <m:pos m:val="top"/>
                </m:barPr>
                <m:e>
                  <m:r>
                    <m:rPr>
                      <m:sty m:val="p"/>
                    </m:rPr>
                    <m:t>B</m:t>
                  </m:r>
                  <m:r>
                    <m:rPr>
                      <m:sty m:val="p"/>
                    </m:rPr>
                    <m:t>S</m:t>
                  </m:r>
                </m:e>
              </m:bar>
            </m:den>
          </m:f>
          <m:r>
            <m:rPr>
              <m:sty m:val="p"/>
            </m:rPr>
            <m:t>=</m:t>
          </m:r>
          <m:f>
            <m:fPr>
              <m:type m:val="bar"/>
            </m:fPr>
            <m:num>
              <m:r>
                <m:t>2</m:t>
              </m:r>
              <m:r>
                <m:t>p</m:t>
              </m:r>
            </m:num>
            <m:den>
              <m:r>
                <m:t>s</m:t>
              </m:r>
            </m:den>
          </m:f>
          <m:r>
            <m:rPr>
              <m:sty m:val="p"/>
            </m:rPr>
            <m:t>,</m:t>
          </m:r>
          <m:r>
            <m:t>  </m:t>
          </m:r>
          <m:r>
            <m:rPr>
              <m:sty m:val="p"/>
            </m:rPr>
            <m:t>tan</m:t>
          </m:r>
          <m:r>
            <m:t>β</m:t>
          </m:r>
          <m:r>
            <m:rPr>
              <m:sty m:val="p"/>
            </m:rPr>
            <m:t>=</m:t>
          </m:r>
          <m:f>
            <m:fPr>
              <m:type m:val="bar"/>
            </m:fPr>
            <m:num>
              <m:r>
                <m:t>p</m:t>
              </m:r>
            </m:num>
            <m:den>
              <m:r>
                <m:t>L</m:t>
              </m:r>
              <m:r>
                <m:rPr>
                  <m:sty m:val="p"/>
                </m:rPr>
                <m:t>sin</m:t>
              </m:r>
              <m:r>
                <m:t>α</m:t>
              </m:r>
            </m:den>
          </m:f>
        </m:oMath>
      </m:oMathPara>
    </w:p>
    <w:p>
      <w:pPr>
        <w:bidi/>
      </w:pPr>
      <w:r>
        <w:rPr>
          <w:rtl/>
        </w:rPr>
        <w:t xml:space="preserve">حيث:</w:t>
      </w:r>
    </w:p>
    <w:p>
      <w:pPr>
        <w:numPr>
          <w:ilvl w:val="0"/>
          <w:numId w:val="1097"/>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097"/>
        </w:numPr>
        <w:pStyle w:val="Compact"/>
        <w:bidi/>
      </w:pPr>
      <m:oMath>
        <m:r>
          <m:t>L</m:t>
        </m:r>
      </m:oMath>
      <w:r>
        <w:rPr>
          <w:rtl/>
        </w:rPr>
        <w:t xml:space="preserve">: طول ساق (محور) البركار التام</w:t>
      </w:r>
    </w:p>
    <w:p>
      <w:pPr>
        <w:numPr>
          <w:ilvl w:val="0"/>
          <w:numId w:val="1097"/>
        </w:numPr>
        <w:pStyle w:val="Compact"/>
        <w:bidi/>
      </w:pPr>
      <m:oMath>
        <m:r>
          <m:t>p</m:t>
        </m:r>
      </m:oMath>
      <w:r>
        <w:rPr>
          <w:rtl/>
        </w:rPr>
        <w:t xml:space="preserve">: الضلع القائم للقطع (أو نصفه، كما يُبيَّن في موضعه)</w:t>
      </w:r>
    </w:p>
    <w:p>
      <w:pPr>
        <w:numPr>
          <w:ilvl w:val="0"/>
          <w:numId w:val="1097"/>
        </w:numPr>
        <w:pStyle w:val="Compact"/>
        <w:bidi/>
      </w:pPr>
      <m:oMath>
        <m:r>
          <m:t>s</m:t>
        </m:r>
      </m:oMath>
      <w:r>
        <w:rPr>
          <w:rtl/>
        </w:rPr>
        <w:t xml:space="preserve">: أصابع الظل المبسوط بمقياس اثنتي عشرة إصبعًا، أو الطول ب س في عمل البركار،</w:t>
      </w:r>
      <w:r>
        <w:rPr>
          <w:rtl/>
        </w:rPr>
        <w:t xml:space="preserve"> </w:t>
      </w:r>
      <m:oMath>
        <m:d>
          <m:dPr>
            <m:begChr m:val="("/>
            <m:endChr m:val=")"/>
            <m:sepChr m:val=""/>
            <m:grow/>
          </m:dPr>
          <m:e>
            <m:r>
              <m:t>s</m:t>
            </m:r>
            <m:r>
              <m:rPr>
                <m:sty m:val="p"/>
              </m:rPr>
              <m:t>=</m:t>
            </m:r>
            <m:r>
              <m:rPr>
                <m:sty m:val="p"/>
              </m:rPr>
              <m:t>C</m:t>
            </m:r>
            <m:r>
              <m:rPr>
                <m:sty m:val="p"/>
              </m:rPr>
              <m:t>o</m:t>
            </m:r>
            <m:r>
              <m:rPr>
                <m:sty m:val="p"/>
              </m:rPr>
              <m:t>t</m:t>
            </m:r>
            <m:r>
              <m:t> </m:t>
            </m:r>
            <m:r>
              <m:t>h</m:t>
            </m:r>
            <m:r>
              <m:rPr>
                <m:sty m:val="p"/>
              </m:rPr>
              <m:t>=</m:t>
            </m:r>
            <m:r>
              <m:t>12</m:t>
            </m:r>
            <m:r>
              <m:rPr>
                <m:sty m:val="p"/>
              </m:rPr>
              <m:t>cot</m:t>
            </m:r>
            <m:r>
              <m:t>h</m:t>
            </m:r>
          </m:e>
        </m:d>
      </m:oMath>
    </w:p>
    <w:p>
      <w:pPr>
        <w:numPr>
          <w:ilvl w:val="0"/>
          <w:numId w:val="1097"/>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97"/>
        </w:numPr>
        <w:pStyle w:val="Compact"/>
        <w:bidi/>
      </w:pPr>
      <m:oMath>
        <m:r>
          <m:t>β</m:t>
        </m:r>
      </m:oMath>
      <w:r>
        <w:rPr>
          <w:rtl/>
        </w:rPr>
        <w:t xml:space="preserve">: عرض الكوكب عن فلك البروج، أو «زاوية الرأس» في البركار التام</w:t>
      </w:r>
    </w:p>
    <w:p>
      <w:pPr>
        <w:numPr>
          <w:ilvl w:val="0"/>
          <w:numId w:val="1097"/>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G</m:t>
        </m:r>
      </m:oMath>
      <w:r>
        <w:rPr>
          <w:rtl/>
        </w:rPr>
        <w:t xml:space="preserve"> </w:t>
      </w:r>
      <w:r>
        <w:rPr>
          <w:rtl/>
        </w:rPr>
        <w:t xml:space="preserve">= ج،</w:t>
      </w:r>
      <w:r>
        <w:rPr>
          <w:rtl/>
        </w:rPr>
        <w:t xml:space="preserve"> </w:t>
      </w:r>
      <m:oMath>
        <m:r>
          <m:rPr>
            <m:sty m:val="p"/>
          </m:rPr>
          <m:t>S</m:t>
        </m:r>
      </m:oMath>
      <w:r>
        <w:rPr>
          <w:rtl/>
        </w:rPr>
        <w:t xml:space="preserve"> </w:t>
      </w:r>
      <w:r>
        <w:rPr>
          <w:rtl/>
        </w:rPr>
        <w:t xml:space="preserve">= س</w:t>
      </w:r>
    </w:p>
    <w:bookmarkEnd w:id="813"/>
    <w:bookmarkStart w:id="814" w:name="التحقق-63"/>
    <w:p>
      <w:pPr>
        <w:pStyle w:val="Heading4"/>
        <w:bidi/>
      </w:pPr>
      <w:r>
        <w:rPr>
          <w:rtl/>
        </w:rPr>
        <w:t xml:space="preserve">التحقق</w:t>
      </w:r>
    </w:p>
    <w:p>
      <w:pPr>
        <w:bidi/>
      </w:pPr>
      <w:r>
        <w:rPr>
          <w:rtl/>
        </w:rPr>
        <w:t xml:space="preserve">اجتاز الشكل ٤ من ٤ اختبارات عددية.</w:t>
      </w:r>
    </w:p>
    <w:p>
      <w:pPr>
        <w:pStyle w:val="BlockText"/>
        <w:bidi/>
      </w:pPr>
      <w:r>
        <w:rPr>
          <w:rtl/>
          <w:bCs/>
          <w:b/>
        </w:rPr>
        <w:t xml:space="preserve">تنبيه على المخطوط:</w:t>
      </w:r>
      <w:r>
        <w:rPr>
          <w:rtl/>
        </w:rPr>
        <w:t xml:space="preserve"> </w:t>
      </w:r>
      <w:r>
        <w:rPr>
          <w:rtl/>
        </w:rPr>
        <w:t xml:space="preserve">أعيد بناء هذا الشكل بجميع نقاطه التي في المخطوط بعد أن كان ناقصًا. ورسم الناسخ تقريبي الأطوال.</w:t>
      </w:r>
    </w:p>
    <w:bookmarkEnd w:id="814"/>
    <w:bookmarkEnd w:id="815"/>
    <w:bookmarkStart w:id="825" w:name="X40f52b7be5d060d3869f2812357ec78175bd844"/>
    <w:p>
      <w:pPr>
        <w:pStyle w:val="Heading3"/>
        <w:bidi/>
      </w:pPr>
      <w:r>
        <w:rPr>
          <w:rtl/>
        </w:rPr>
        <w:t xml:space="preserve">الشكل ٦٨: استخراج زاويتي البركار التام للقطع المكافئ</w:t>
      </w:r>
    </w:p>
    <w:p>
      <w:pPr>
        <w:pStyle w:val="Author"/>
        <w:bidi/>
      </w:pPr>
      <w:r>
        <w:rPr>
          <w:rtl/>
        </w:rPr>
        <w:t xml:space="preserve">من باب «عمل القطع المكافئ بالبركار التام» — «ب»، الورقة ٧٤ و، صفحة المصوّرة ١٦٠</w:t>
      </w:r>
    </w:p>
    <w:p>
      <w:pPr>
        <w:pStyle w:val="CaptionedFigure"/>
        <w:bidi/>
      </w:pPr>
      <w:r>
        <w:drawing>
          <wp:inline>
            <wp:extent cx="2933700" cy="2048054"/>
            <wp:effectExtent b="0" l="0" r="0" t="0"/>
            <wp:docPr descr="صورة الشكل في المخطوط" title="" id="817" name="Picture"/>
            <a:graphic>
              <a:graphicData uri="http://schemas.openxmlformats.org/drawingml/2006/picture">
                <pic:pic>
                  <pic:nvPicPr>
                    <pic:cNvPr descr="../figures-atlas/ms/68_0.jpg" id="818" name="Picture"/>
                    <pic:cNvPicPr>
                      <a:picLocks noChangeArrowheads="1" noChangeAspect="1"/>
                    </pic:cNvPicPr>
                  </pic:nvPicPr>
                  <pic:blipFill>
                    <a:blip r:embed="rId816"/>
                    <a:stretch>
                      <a:fillRect/>
                    </a:stretch>
                  </pic:blipFill>
                  <pic:spPr bwMode="auto">
                    <a:xfrm>
                      <a:off x="0" y="0"/>
                      <a:ext cx="2933700" cy="204805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96010" cy="3060526"/>
            <wp:effectExtent b="0" l="0" r="0" t="0"/>
            <wp:docPr descr="إعادة الرسم بالحساب" title="" id="820" name="Picture"/>
            <a:graphic>
              <a:graphicData uri="http://schemas.openxmlformats.org/drawingml/2006/picture">
                <pic:pic>
                  <pic:nvPicPr>
                    <pic:cNvPr descr="out/fig/68.png" id="821" name="Picture"/>
                    <pic:cNvPicPr>
                      <a:picLocks noChangeArrowheads="1" noChangeAspect="1"/>
                    </pic:cNvPicPr>
                  </pic:nvPicPr>
                  <pic:blipFill>
                    <a:blip r:embed="rId819"/>
                    <a:stretch>
                      <a:fillRect/>
                    </a:stretch>
                  </pic:blipFill>
                  <pic:spPr bwMode="auto">
                    <a:xfrm>
                      <a:off x="0" y="0"/>
                      <a:ext cx="4096010" cy="306052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22" w:name="الشرح-67"/>
    <w:p>
      <w:pPr>
        <w:pStyle w:val="Heading4"/>
        <w:bidi/>
      </w:pPr>
      <w:r>
        <w:rPr>
          <w:rtl/>
        </w:rPr>
        <w:t xml:space="preserve">الشرح</w:t>
      </w:r>
    </w:p>
    <w:p>
      <w:pPr>
        <w:bidi/>
      </w:pPr>
      <w:r>
        <w:rPr>
          <w:rtl/>
        </w:rPr>
        <w:t xml:space="preserve">على خط ز ه يُخرج ز ح بأي زاوية، مثل محور البركار، وح ط على استقامته مثل ب د من مثلث النسبة. فيكون ز ح إلى ح ط كمربع المحور إلى مربع نصف الضلع القائم.</w:t>
      </w:r>
    </w:p>
    <w:p>
      <w:pPr>
        <w:numPr>
          <w:ilvl w:val="0"/>
          <w:numId w:val="1098"/>
        </w:numPr>
        <w:pStyle w:val="Compact"/>
        <w:bidi/>
      </w:pPr>
      <w:r>
        <w:rPr>
          <w:rtl/>
        </w:rPr>
        <w:t xml:space="preserve">يُوصل ح ه، ويُخرج ط ى موازيًا له، فيكون ه ى = ز ه في مربع النسبة.</w:t>
      </w:r>
    </w:p>
    <w:p>
      <w:pPr>
        <w:numPr>
          <w:ilvl w:val="0"/>
          <w:numId w:val="1098"/>
        </w:numPr>
        <w:pStyle w:val="Compact"/>
        <w:bidi/>
      </w:pPr>
      <w:r>
        <w:rPr>
          <w:rtl/>
        </w:rPr>
        <w:t xml:space="preserve">نصف الدائرة ز ك ى والعمود ه ك يعطيان ه ك = النسبة في ز ه.</w:t>
      </w:r>
    </w:p>
    <w:p>
      <w:pPr>
        <w:numPr>
          <w:ilvl w:val="0"/>
          <w:numId w:val="1098"/>
        </w:numPr>
        <w:pStyle w:val="Compact"/>
        <w:bidi/>
      </w:pPr>
      <w:r>
        <w:rPr>
          <w:rtl/>
        </w:rPr>
        <w:t xml:space="preserve">ل منتصف ه ى، والقوس حول ل ببعد ل ك تقع على ز ه على م.</w:t>
      </w:r>
    </w:p>
    <w:p>
      <w:pPr>
        <w:numPr>
          <w:ilvl w:val="0"/>
          <w:numId w:val="1098"/>
        </w:numPr>
        <w:pStyle w:val="Compact"/>
        <w:bidi/>
      </w:pPr>
      <w:r>
        <w:rPr>
          <w:rtl/>
        </w:rPr>
        <w:t xml:space="preserve">نصف الدائرة ز س ه والعمود م س يعطيان الزاوية س ز م.</w:t>
      </w:r>
    </w:p>
    <w:p>
      <w:pPr>
        <w:bidi/>
      </w:pPr>
      <w:r>
        <w:rPr>
          <w:rtl/>
        </w:rPr>
        <w:t xml:space="preserve">وتُجعل زاويتا البركار، الرأس والمركز، كلتاهما مثل س ز م. فيكون للمخروط ضلع موازٍ للسطح، ويكون المقطع قطعًا مكافئًا.</w:t>
      </w:r>
    </w:p>
    <w:bookmarkEnd w:id="822"/>
    <w:bookmarkStart w:id="823" w:name="المعادلات-64"/>
    <w:p>
      <w:pPr>
        <w:pStyle w:val="Heading4"/>
        <w:bidi/>
      </w:pPr>
      <w:r>
        <w:rPr>
          <w:rtl/>
        </w:rPr>
        <w:t xml:space="preserve">المعادلات</w:t>
      </w:r>
    </w:p>
    <w:p>
      <w:pPr>
        <w:bidi/>
      </w:pPr>
      <m:oMathPara>
        <m:oMathParaPr>
          <m:jc m:val="center"/>
        </m:oMathParaPr>
        <m:oMath>
          <m:r>
            <m:t>t</m:t>
          </m:r>
          <m:r>
            <m:rPr>
              <m:sty m:val="p"/>
            </m:rPr>
            <m:t>=</m:t>
          </m:r>
          <m:f>
            <m:fPr>
              <m:type m:val="bar"/>
            </m:fPr>
            <m:num>
              <m:r>
                <m:t>p</m:t>
              </m:r>
            </m:num>
            <m:den>
              <m:r>
                <m:t>L</m:t>
              </m:r>
            </m:den>
          </m:f>
          <m:r>
            <m:rPr>
              <m:sty m:val="p"/>
            </m:rPr>
            <m:t>,</m:t>
          </m:r>
          <m:r>
            <m:t> </m:t>
          </m:r>
          <m:f>
            <m:fPr>
              <m:type m:val="bar"/>
            </m:fPr>
            <m:num>
              <m:bar>
                <m:barPr>
                  <m:pos m:val="top"/>
                </m:barPr>
                <m:e>
                  <m:r>
                    <m:rPr>
                      <m:sty m:val="p"/>
                    </m:rPr>
                    <m:t>Z</m:t>
                  </m:r>
                  <m:r>
                    <m:rPr>
                      <m:sty m:val="p"/>
                    </m:rPr>
                    <m:t>M</m:t>
                  </m:r>
                </m:e>
              </m:bar>
            </m:num>
            <m:den>
              <m:bar>
                <m:barPr>
                  <m:pos m:val="top"/>
                </m:barPr>
                <m:e>
                  <m:r>
                    <m:rPr>
                      <m:sty m:val="p"/>
                    </m:rPr>
                    <m:t>Z</m:t>
                  </m:r>
                  <m:r>
                    <m:rPr>
                      <m:sty m:val="p"/>
                    </m:rPr>
                    <m:t>E</m:t>
                  </m:r>
                </m:e>
              </m:bar>
            </m:den>
          </m:f>
          <m:r>
            <m:rPr>
              <m:sty m:val="p"/>
            </m:rPr>
            <m:t>=</m:t>
          </m:r>
          <m:r>
            <m:t>1</m:t>
          </m:r>
          <m:r>
            <m:rPr>
              <m:sty m:val="p"/>
            </m:rPr>
            <m:t>+</m:t>
          </m:r>
          <m:f>
            <m:fPr>
              <m:type m:val="bar"/>
            </m:fPr>
            <m:num>
              <m:sSup>
                <m:e>
                  <m:r>
                    <m:t>t</m:t>
                  </m:r>
                </m:e>
                <m:sup>
                  <m:r>
                    <m:t>2</m:t>
                  </m:r>
                </m:sup>
              </m:sSup>
            </m:num>
            <m:den>
              <m:r>
                <m:t>2</m:t>
              </m:r>
            </m:den>
          </m:f>
          <m:r>
            <m:rPr>
              <m:sty m:val="p"/>
            </m:rPr>
            <m:t>−</m:t>
          </m:r>
          <m:r>
            <m:t>t</m:t>
          </m:r>
          <m:rad>
            <m:radPr>
              <m:degHide m:val="on"/>
            </m:radPr>
            <m:deg/>
            <m:e>
              <m:r>
                <m:t>1</m:t>
              </m:r>
              <m:r>
                <m:rPr>
                  <m:sty m:val="p"/>
                </m:rPr>
                <m:t>+</m:t>
              </m:r>
              <m:f>
                <m:fPr>
                  <m:type m:val="bar"/>
                </m:fPr>
                <m:num>
                  <m:sSup>
                    <m:e>
                      <m:r>
                        <m:t>t</m:t>
                      </m:r>
                    </m:e>
                    <m:sup>
                      <m:r>
                        <m:t>2</m:t>
                      </m:r>
                    </m:sup>
                  </m:sSup>
                </m:num>
                <m:den>
                  <m:r>
                    <m:t>4</m:t>
                  </m:r>
                </m:den>
              </m:f>
            </m:e>
          </m:rad>
          <m:r>
            <m:rPr>
              <m:sty m:val="p"/>
            </m:rPr>
            <m:t>=</m:t>
          </m:r>
          <m:sSup>
            <m:e>
              <m:r>
                <m:rPr>
                  <m:sty m:val="p"/>
                </m:rPr>
                <m:t>cos</m:t>
              </m:r>
            </m:e>
            <m:sup>
              <m:r>
                <m:t>2</m:t>
              </m:r>
            </m:sup>
          </m:sSup>
          <m:r>
            <m:t>α</m:t>
          </m:r>
        </m:oMath>
      </m:oMathPara>
    </w:p>
    <w:p>
      <w:pPr>
        <w:bidi/>
      </w:pPr>
      <m:oMathPara>
        <m:oMathParaPr>
          <m:jc m:val="center"/>
        </m:oMathParaPr>
        <m:oMath>
          <m:sSup>
            <m:e>
              <m:r>
                <m:rPr>
                  <m:sty m:val="p"/>
                </m:rPr>
                <m:t>cos</m:t>
              </m:r>
            </m:e>
            <m:sup>
              <m:r>
                <m:t>2</m:t>
              </m:r>
            </m:sup>
          </m:sSup>
          <m:r>
            <m:t>α</m:t>
          </m:r>
          <m:r>
            <m:rPr>
              <m:sty m:val="p"/>
            </m:rPr>
            <m:t>+</m:t>
          </m:r>
          <m:r>
            <m:t>t</m:t>
          </m:r>
          <m:r>
            <m:rPr>
              <m:sty m:val="p"/>
            </m:rPr>
            <m:t>cos</m:t>
          </m:r>
          <m:r>
            <m:t>α</m:t>
          </m:r>
          <m:r>
            <m:rPr>
              <m:sty m:val="p"/>
            </m:rPr>
            <m:t>−</m:t>
          </m:r>
          <m:r>
            <m:t>1</m:t>
          </m:r>
          <m:r>
            <m:rPr>
              <m:sty m:val="p"/>
            </m:rPr>
            <m:t>=</m:t>
          </m:r>
          <m:r>
            <m:t>0</m:t>
          </m:r>
        </m:oMath>
      </m:oMathPara>
    </w:p>
    <w:p>
      <w:pPr>
        <w:bidi/>
      </w:pPr>
      <w:r>
        <w:rPr>
          <w:rtl/>
        </w:rPr>
        <w:t xml:space="preserve">حيث:</w:t>
      </w:r>
    </w:p>
    <w:p>
      <w:pPr>
        <w:numPr>
          <w:ilvl w:val="0"/>
          <w:numId w:val="1099"/>
        </w:numPr>
        <w:pStyle w:val="Compact"/>
        <w:bidi/>
      </w:pPr>
      <m:oMath>
        <m:r>
          <m:t>L</m:t>
        </m:r>
      </m:oMath>
      <w:r>
        <w:rPr>
          <w:rtl/>
        </w:rPr>
        <w:t xml:space="preserve">: طول ساق (محور) البركار التام</w:t>
      </w:r>
    </w:p>
    <w:p>
      <w:pPr>
        <w:numPr>
          <w:ilvl w:val="0"/>
          <w:numId w:val="1099"/>
        </w:numPr>
        <w:pStyle w:val="Compact"/>
        <w:bidi/>
      </w:pPr>
      <m:oMath>
        <m:r>
          <m:t>p</m:t>
        </m:r>
      </m:oMath>
      <w:r>
        <w:rPr>
          <w:rtl/>
        </w:rPr>
        <w:t xml:space="preserve">: الضلع القائم للقطع (أو نصفه، كما يُبيَّن في موضعه)</w:t>
      </w:r>
    </w:p>
    <w:p>
      <w:pPr>
        <w:numPr>
          <w:ilvl w:val="0"/>
          <w:numId w:val="1099"/>
        </w:numPr>
        <w:pStyle w:val="Compact"/>
        <w:bidi/>
      </w:pPr>
      <m:oMath>
        <m:r>
          <m:t>t</m:t>
        </m:r>
      </m:oMath>
      <w:r>
        <w:rPr>
          <w:rtl/>
        </w:rPr>
        <w:t xml:space="preserve">: الزاوية الزمانية (البعد عن نصف النهار)، أو نسبة</w:t>
      </w:r>
      <w:r>
        <w:rPr>
          <w:rtl/>
        </w:rPr>
        <w:t xml:space="preserve"> </w:t>
      </w:r>
      <m:oMath>
        <m:r>
          <m:t>p</m:t>
        </m:r>
        <m:r>
          <m:rPr>
            <m:sty m:val="p"/>
          </m:rPr>
          <m:t>/</m:t>
        </m:r>
        <m:r>
          <m:t>L</m:t>
        </m:r>
      </m:oMath>
      <w:r>
        <w:rPr>
          <w:rtl/>
        </w:rPr>
        <w:t xml:space="preserve"> </w:t>
      </w:r>
      <w:r>
        <w:rPr>
          <w:rtl/>
        </w:rPr>
        <w:t xml:space="preserve">في البركار</w:t>
      </w:r>
    </w:p>
    <w:p>
      <w:pPr>
        <w:numPr>
          <w:ilvl w:val="0"/>
          <w:numId w:val="1099"/>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099"/>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M</m:t>
        </m:r>
      </m:oMath>
      <w:r>
        <w:rPr>
          <w:rtl/>
        </w:rPr>
        <w:t xml:space="preserve"> </w:t>
      </w:r>
      <w:r>
        <w:rPr>
          <w:rtl/>
        </w:rPr>
        <w:t xml:space="preserve">= م،</w:t>
      </w:r>
      <w:r>
        <w:rPr>
          <w:rtl/>
        </w:rPr>
        <w:t xml:space="preserve"> </w:t>
      </w:r>
      <m:oMath>
        <m:r>
          <m:rPr>
            <m:sty m:val="p"/>
          </m:rPr>
          <m:t>Z</m:t>
        </m:r>
      </m:oMath>
      <w:r>
        <w:rPr>
          <w:rtl/>
        </w:rPr>
        <w:t xml:space="preserve"> </w:t>
      </w:r>
      <w:r>
        <w:rPr>
          <w:rtl/>
        </w:rPr>
        <w:t xml:space="preserve">= ز</w:t>
      </w:r>
    </w:p>
    <w:bookmarkEnd w:id="823"/>
    <w:bookmarkStart w:id="824" w:name="التحقق-64"/>
    <w:p>
      <w:pPr>
        <w:pStyle w:val="Heading4"/>
        <w:bidi/>
      </w:pPr>
      <w:r>
        <w:rPr>
          <w:rtl/>
        </w:rPr>
        <w:t xml:space="preserve">التحقق</w:t>
      </w:r>
    </w:p>
    <w:p>
      <w:pPr>
        <w:bidi/>
      </w:pPr>
      <w:r>
        <w:rPr>
          <w:rtl/>
        </w:rPr>
        <w:t xml:space="preserve">اجتاز الشكل ٣ من ٣ اختبارات عددية.</w:t>
      </w:r>
    </w:p>
    <w:bookmarkEnd w:id="824"/>
    <w:bookmarkEnd w:id="825"/>
    <w:bookmarkStart w:id="835" w:name="Xc8ec044f2ca84a89f6660567d00116e9053ec15"/>
    <w:p>
      <w:pPr>
        <w:pStyle w:val="Heading3"/>
        <w:bidi/>
      </w:pPr>
      <w:r>
        <w:rPr>
          <w:rtl/>
        </w:rPr>
        <w:t xml:space="preserve">الشكل ٦٩: نسبة مربع محور البركار إلى مربع نصف القطر المجانب (القطع الزائد)</w:t>
      </w:r>
    </w:p>
    <w:p>
      <w:pPr>
        <w:pStyle w:val="Author"/>
        <w:bidi/>
      </w:pPr>
      <w:r>
        <w:rPr>
          <w:rtl/>
        </w:rPr>
        <w:t xml:space="preserve">من باب «عمل القطع الزائد بالبركار التام» — «ب»، الورقة ٧٤ ظ، صفحة المصوّرة ١٦١</w:t>
      </w:r>
    </w:p>
    <w:p>
      <w:pPr>
        <w:pStyle w:val="CaptionedFigure"/>
        <w:bidi/>
      </w:pPr>
      <w:r>
        <w:drawing>
          <wp:inline>
            <wp:extent cx="2933700" cy="1311536"/>
            <wp:effectExtent b="0" l="0" r="0" t="0"/>
            <wp:docPr descr="صورة الشكل في المخطوط" title="" id="827" name="Picture"/>
            <a:graphic>
              <a:graphicData uri="http://schemas.openxmlformats.org/drawingml/2006/picture">
                <pic:pic>
                  <pic:nvPicPr>
                    <pic:cNvPr descr="../figures-atlas/ms/69_0.jpg" id="828" name="Picture"/>
                    <pic:cNvPicPr>
                      <a:picLocks noChangeArrowheads="1" noChangeAspect="1"/>
                    </pic:cNvPicPr>
                  </pic:nvPicPr>
                  <pic:blipFill>
                    <a:blip r:embed="rId826"/>
                    <a:stretch>
                      <a:fillRect/>
                    </a:stretch>
                  </pic:blipFill>
                  <pic:spPr bwMode="auto">
                    <a:xfrm>
                      <a:off x="0" y="0"/>
                      <a:ext cx="2933700" cy="131153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1650732"/>
            <wp:effectExtent b="0" l="0" r="0" t="0"/>
            <wp:docPr descr="إعادة الرسم بالحساب" title="" id="830" name="Picture"/>
            <a:graphic>
              <a:graphicData uri="http://schemas.openxmlformats.org/drawingml/2006/picture">
                <pic:pic>
                  <pic:nvPicPr>
                    <pic:cNvPr descr="out/fig/69.png" id="831" name="Picture"/>
                    <pic:cNvPicPr>
                      <a:picLocks noChangeArrowheads="1" noChangeAspect="1"/>
                    </pic:cNvPicPr>
                  </pic:nvPicPr>
                  <pic:blipFill>
                    <a:blip r:embed="rId829"/>
                    <a:stretch>
                      <a:fillRect/>
                    </a:stretch>
                  </pic:blipFill>
                  <pic:spPr bwMode="auto">
                    <a:xfrm>
                      <a:off x="0" y="0"/>
                      <a:ext cx="3733800" cy="165073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32" w:name="الشرح-68"/>
    <w:p>
      <w:pPr>
        <w:pStyle w:val="Heading4"/>
        <w:bidi/>
      </w:pPr>
      <w:r>
        <w:rPr>
          <w:rtl/>
        </w:rPr>
        <w:t xml:space="preserve">الشرح</w:t>
      </w:r>
    </w:p>
    <w:p>
      <w:pPr>
        <w:bidi/>
      </w:pPr>
      <w:r>
        <w:rPr>
          <w:rtl/>
        </w:rPr>
        <w:t xml:space="preserve">كالشكل ٦٦ للقطع الناقص. ا ب محور البركار، وب ج على زاوية قائمة نصف القطر المجانب، وج د عمود على ا ج يلقى ا ب مُخرجًا على د. فمربع ب ج مساوٍ لـ ا ب في ب د، وا ب إلى ب د كمربع المحور إلى مربع نصف القطر المجانب.</w:t>
      </w:r>
    </w:p>
    <w:bookmarkEnd w:id="832"/>
    <w:bookmarkStart w:id="833" w:name="المعادلات-65"/>
    <w:p>
      <w:pPr>
        <w:pStyle w:val="Heading4"/>
        <w:bidi/>
      </w:pPr>
      <w:r>
        <w:rPr>
          <w:rtl/>
        </w:rPr>
        <w:t xml:space="preserve">المعادلات</w:t>
      </w:r>
    </w:p>
    <w:p>
      <w:pPr>
        <w:bidi/>
      </w:pPr>
      <m:oMathPara>
        <m:oMathParaPr>
          <m:jc m:val="center"/>
        </m:oMathParaPr>
        <m:oMath>
          <m:f>
            <m:fPr>
              <m:type m:val="bar"/>
            </m:fPr>
            <m:num>
              <m:bar>
                <m:barPr>
                  <m:pos m:val="top"/>
                </m:barPr>
                <m:e>
                  <m:r>
                    <m:rPr>
                      <m:sty m:val="p"/>
                    </m:rPr>
                    <m:t>A</m:t>
                  </m:r>
                  <m:r>
                    <m:rPr>
                      <m:sty m:val="p"/>
                    </m:rPr>
                    <m:t>B</m:t>
                  </m:r>
                </m:e>
              </m:bar>
            </m:num>
            <m:den>
              <m:bar>
                <m:barPr>
                  <m:pos m:val="top"/>
                </m:barPr>
                <m:e>
                  <m:r>
                    <m:rPr>
                      <m:sty m:val="p"/>
                    </m:rPr>
                    <m:t>B</m:t>
                  </m:r>
                  <m:r>
                    <m:rPr>
                      <m:sty m:val="p"/>
                    </m:rPr>
                    <m:t>D</m:t>
                  </m:r>
                </m:e>
              </m:bar>
            </m:den>
          </m:f>
          <m:r>
            <m:rPr>
              <m:sty m:val="p"/>
            </m:rPr>
            <m:t>=</m:t>
          </m:r>
          <m:f>
            <m:fPr>
              <m:type m:val="bar"/>
            </m:fPr>
            <m:num>
              <m:sSup>
                <m:e>
                  <m:r>
                    <m:t>L</m:t>
                  </m:r>
                </m:e>
                <m:sup>
                  <m:r>
                    <m:t>2</m:t>
                  </m:r>
                </m:sup>
              </m:sSup>
            </m:num>
            <m:den>
              <m:sSup>
                <m:e>
                  <m:r>
                    <m:t>a</m:t>
                  </m:r>
                </m:e>
                <m:sup>
                  <m:r>
                    <m:t>2</m:t>
                  </m:r>
                </m:sup>
              </m:sSup>
            </m:den>
          </m:f>
        </m:oMath>
      </m:oMathPara>
    </w:p>
    <w:p>
      <w:pPr>
        <w:bidi/>
      </w:pPr>
      <w:r>
        <w:rPr>
          <w:rtl/>
        </w:rPr>
        <w:t xml:space="preserve">حيث:</w:t>
      </w:r>
    </w:p>
    <w:p>
      <w:pPr>
        <w:numPr>
          <w:ilvl w:val="0"/>
          <w:numId w:val="1100"/>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100"/>
        </w:numPr>
        <w:pStyle w:val="Compact"/>
        <w:bidi/>
      </w:pPr>
      <m:oMath>
        <m:r>
          <m:t>L</m:t>
        </m:r>
      </m:oMath>
      <w:r>
        <w:rPr>
          <w:rtl/>
        </w:rPr>
        <w:t xml:space="preserve">: طول ساق (محور) البركار التام</w:t>
      </w:r>
    </w:p>
    <w:p>
      <w:pPr>
        <w:numPr>
          <w:ilvl w:val="0"/>
          <w:numId w:val="1100"/>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D</m:t>
        </m:r>
      </m:oMath>
      <w:r>
        <w:rPr>
          <w:rtl/>
        </w:rPr>
        <w:t xml:space="preserve"> </w:t>
      </w:r>
      <w:r>
        <w:rPr>
          <w:rtl/>
        </w:rPr>
        <w:t xml:space="preserve">= د</w:t>
      </w:r>
    </w:p>
    <w:bookmarkEnd w:id="833"/>
    <w:bookmarkStart w:id="834" w:name="التحقق-65"/>
    <w:p>
      <w:pPr>
        <w:pStyle w:val="Heading4"/>
        <w:bidi/>
      </w:pPr>
      <w:r>
        <w:rPr>
          <w:rtl/>
        </w:rPr>
        <w:t xml:space="preserve">التحقق</w:t>
      </w:r>
    </w:p>
    <w:p>
      <w:pPr>
        <w:bidi/>
      </w:pPr>
      <w:r>
        <w:rPr>
          <w:rtl/>
        </w:rPr>
        <w:t xml:space="preserve">اجتاز الشكل ١ من ١ اختبارات عددية.</w:t>
      </w:r>
    </w:p>
    <w:bookmarkEnd w:id="834"/>
    <w:bookmarkEnd w:id="835"/>
    <w:bookmarkStart w:id="846" w:name="X5edd6b8474f5040fe20ce15cab3cb891c30ff9c"/>
    <w:p>
      <w:pPr>
        <w:pStyle w:val="Heading3"/>
        <w:bidi/>
      </w:pPr>
      <w:r>
        <w:rPr>
          <w:rtl/>
        </w:rPr>
        <w:t xml:space="preserve">الشكل ٧٠: استخراج زاويتي البركار التام للقطع الزائد</w:t>
      </w:r>
    </w:p>
    <w:p>
      <w:pPr>
        <w:pStyle w:val="Author"/>
        <w:bidi/>
      </w:pPr>
      <w:r>
        <w:rPr>
          <w:rtl/>
        </w:rPr>
        <w:t xml:space="preserve">من باب «عمل القطع الزائد بالبركار التام» — «ب»، الورقة ٧٥ و، صفحة المصوّرة ١٦٢</w:t>
      </w:r>
    </w:p>
    <w:p>
      <w:pPr>
        <w:pStyle w:val="CaptionedFigure"/>
        <w:bidi/>
      </w:pPr>
      <w:r>
        <w:drawing>
          <wp:inline>
            <wp:extent cx="2933700" cy="3449079"/>
            <wp:effectExtent b="0" l="0" r="0" t="0"/>
            <wp:docPr descr="صورة الشكل في المخطوط" title="" id="837" name="Picture"/>
            <a:graphic>
              <a:graphicData uri="http://schemas.openxmlformats.org/drawingml/2006/picture">
                <pic:pic>
                  <pic:nvPicPr>
                    <pic:cNvPr descr="../figures-atlas/ms/70_0.jpg" id="838" name="Picture"/>
                    <pic:cNvPicPr>
                      <a:picLocks noChangeArrowheads="1" noChangeAspect="1"/>
                    </pic:cNvPicPr>
                  </pic:nvPicPr>
                  <pic:blipFill>
                    <a:blip r:embed="rId836"/>
                    <a:stretch>
                      <a:fillRect/>
                    </a:stretch>
                  </pic:blipFill>
                  <pic:spPr bwMode="auto">
                    <a:xfrm>
                      <a:off x="0" y="0"/>
                      <a:ext cx="2933700" cy="3449079"/>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3957755"/>
            <wp:effectExtent b="0" l="0" r="0" t="0"/>
            <wp:docPr descr="إعادة الرسم بالحساب" title="" id="840" name="Picture"/>
            <a:graphic>
              <a:graphicData uri="http://schemas.openxmlformats.org/drawingml/2006/picture">
                <pic:pic>
                  <pic:nvPicPr>
                    <pic:cNvPr descr="out/fig/70.png" id="841" name="Picture"/>
                    <pic:cNvPicPr>
                      <a:picLocks noChangeArrowheads="1" noChangeAspect="1"/>
                    </pic:cNvPicPr>
                  </pic:nvPicPr>
                  <pic:blipFill>
                    <a:blip r:embed="rId839"/>
                    <a:stretch>
                      <a:fillRect/>
                    </a:stretch>
                  </pic:blipFill>
                  <pic:spPr bwMode="auto">
                    <a:xfrm>
                      <a:off x="0" y="0"/>
                      <a:ext cx="5067300" cy="395775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43" w:name="الشرح-69"/>
    <w:p>
      <w:pPr>
        <w:pStyle w:val="Heading4"/>
        <w:bidi/>
      </w:pPr>
      <w:r>
        <w:rPr>
          <w:rtl/>
        </w:rPr>
        <w:t xml:space="preserve">الشرح</w:t>
      </w:r>
    </w:p>
    <w:p>
      <w:pPr>
        <w:bidi/>
      </w:pPr>
      <w:r>
        <w:rPr>
          <w:rtl/>
        </w:rPr>
        <w:t xml:space="preserve">على خط مستقيم:</w:t>
      </w:r>
    </w:p>
    <w:p>
      <w:pPr>
        <w:numPr>
          <w:ilvl w:val="0"/>
          <w:numId w:val="1101"/>
        </w:numPr>
        <w:pStyle w:val="Compact"/>
        <w:bidi/>
      </w:pPr>
      <w:r>
        <w:rPr>
          <w:rtl/>
        </w:rPr>
        <w:t xml:space="preserve">ا ب القطر المجانب، وب ج الضلع القائم، وا د الضلع القائم أيضًا، فيكون د ج = ا ب.</w:t>
      </w:r>
    </w:p>
    <w:p>
      <w:pPr>
        <w:numPr>
          <w:ilvl w:val="0"/>
          <w:numId w:val="1101"/>
        </w:numPr>
        <w:pStyle w:val="Compact"/>
        <w:bidi/>
      </w:pPr>
      <w:r>
        <w:rPr>
          <w:rtl/>
        </w:rPr>
        <w:t xml:space="preserve">د ه بأي زاوية مثل ب د من شكل النسبة، وه ر على استقامته مثل ا ب منه. فيكون ر ه إلى ه د كمربع المحور إلى مربع نصف القطر.</w:t>
      </w:r>
    </w:p>
    <w:p>
      <w:pPr>
        <w:numPr>
          <w:ilvl w:val="0"/>
          <w:numId w:val="1101"/>
        </w:numPr>
        <w:pStyle w:val="Compact"/>
        <w:bidi/>
      </w:pPr>
      <w:r>
        <w:rPr>
          <w:rtl/>
        </w:rPr>
        <w:t xml:space="preserve">ه ج يوصل، ور ط يُخرج موازيًا له، فيكون ج ط ضعف مربع المحور مقسومًا على نصف القطر.</w:t>
      </w:r>
    </w:p>
    <w:p>
      <w:pPr>
        <w:numPr>
          <w:ilvl w:val="0"/>
          <w:numId w:val="1101"/>
        </w:numPr>
        <w:pStyle w:val="Compact"/>
        <w:bidi/>
      </w:pPr>
      <w:r>
        <w:rPr>
          <w:rtl/>
        </w:rPr>
        <w:t xml:space="preserve">نصف الدائرة د ح ط والعمود ج ح يعطيان ج ح ضعف المحور. وى منتصف ط ب.</w:t>
      </w:r>
    </w:p>
    <w:p>
      <w:pPr>
        <w:numPr>
          <w:ilvl w:val="0"/>
          <w:numId w:val="1101"/>
        </w:numPr>
        <w:pStyle w:val="Compact"/>
        <w:bidi/>
      </w:pPr>
      <w:r>
        <w:rPr>
          <w:rtl/>
        </w:rPr>
        <w:t xml:space="preserve">القوس حول ى تصل الخط على ك.</w:t>
      </w:r>
    </w:p>
    <w:p>
      <w:pPr>
        <w:numPr>
          <w:ilvl w:val="0"/>
          <w:numId w:val="1101"/>
        </w:numPr>
        <w:pStyle w:val="Compact"/>
        <w:bidi/>
      </w:pPr>
      <w:r>
        <w:rPr>
          <w:rtl/>
        </w:rPr>
        <w:t xml:space="preserve">نصف الدائرة ب ل ك يقطع العمود على ل.</w:t>
      </w:r>
    </w:p>
    <w:p>
      <w:pPr>
        <w:numPr>
          <w:ilvl w:val="0"/>
          <w:numId w:val="1101"/>
        </w:numPr>
        <w:pStyle w:val="Compact"/>
        <w:bidi/>
      </w:pPr>
      <w:r>
        <w:rPr>
          <w:rtl/>
        </w:rPr>
        <w:t xml:space="preserve">العمود على ك ا عند ا يلقى ك ل مُخرجًا على م، ول ب مُخرجًا على س.</w:t>
      </w:r>
    </w:p>
    <w:p>
      <w:pPr>
        <w:numPr>
          <w:ilvl w:val="0"/>
          <w:numId w:val="1101"/>
        </w:numPr>
        <w:pStyle w:val="Compact"/>
        <w:bidi/>
      </w:pPr>
      <w:r>
        <w:rPr>
          <w:rtl/>
        </w:rPr>
        <w:t xml:space="preserve">الدائرة على م س تمر بـ ل وتقطع ك ا على ع.</w:t>
      </w:r>
    </w:p>
    <w:p>
      <w:pPr>
        <w:bidi/>
      </w:pPr>
      <w:r>
        <w:rPr>
          <w:rtl/>
        </w:rPr>
        <w:t xml:space="preserve">فزاوية الرأس ك ل ع، وزاوية المركز ل ك ع.</w:t>
      </w:r>
      <w:r>
        <w:rPr>
          <w:rStyle w:val="FootnoteReference"/>
        </w:rPr>
        <w:footnoteReference w:id="842"/>
      </w:r>
    </w:p>
    <w:bookmarkEnd w:id="843"/>
    <w:bookmarkStart w:id="844" w:name="المعادلات-66"/>
    <w:p>
      <w:pPr>
        <w:pStyle w:val="Heading4"/>
        <w:bidi/>
      </w:pPr>
      <w:r>
        <w:rPr>
          <w:rtl/>
        </w:rPr>
        <w:t xml:space="preserve">المعادلات</w:t>
      </w:r>
    </w:p>
    <w:p>
      <w:pPr>
        <w:bidi/>
      </w:pPr>
      <m:oMathPara>
        <m:oMathParaPr>
          <m:jc m:val="center"/>
        </m:oMathParaPr>
        <m:oMath>
          <m:bar>
            <m:barPr>
              <m:pos m:val="top"/>
            </m:barPr>
            <m:e>
              <m:r>
                <m:rPr>
                  <m:sty m:val="p"/>
                </m:rPr>
                <m:t>B</m:t>
              </m:r>
              <m:r>
                <m:rPr>
                  <m:sty m:val="p"/>
                </m:rPr>
                <m:t>K</m:t>
              </m:r>
            </m:e>
          </m:bar>
          <m:r>
            <m:rPr>
              <m:sty m:val="p"/>
            </m:rPr>
            <m:t>⋅</m:t>
          </m:r>
          <m:bar>
            <m:barPr>
              <m:pos m:val="top"/>
            </m:barPr>
            <m:e>
              <m:r>
                <m:rPr>
                  <m:sty m:val="p"/>
                </m:rPr>
                <m:t>T</m:t>
              </m:r>
              <m:r>
                <m:rPr>
                  <m:sty m:val="p"/>
                </m:rPr>
                <m:t>K</m:t>
              </m:r>
            </m:e>
          </m:bar>
          <m:r>
            <m:rPr>
              <m:sty m:val="p"/>
            </m:rPr>
            <m:t>=</m:t>
          </m:r>
          <m:sSup>
            <m:e>
              <m:bar>
                <m:barPr>
                  <m:pos m:val="top"/>
                </m:barPr>
                <m:e>
                  <m:r>
                    <m:rPr>
                      <m:sty m:val="p"/>
                    </m:rPr>
                    <m:t>G</m:t>
                  </m:r>
                  <m:r>
                    <m:rPr>
                      <m:sty m:val="p"/>
                    </m:rPr>
                    <m:t>H</m:t>
                  </m:r>
                </m:e>
              </m:bar>
            </m:e>
            <m:sup>
              <m:r>
                <m:t>2</m:t>
              </m:r>
            </m:sup>
          </m:sSup>
          <m:r>
            <m:rPr>
              <m:sty m:val="p"/>
            </m:rPr>
            <m:t>=</m:t>
          </m:r>
          <m:r>
            <m:t>4</m:t>
          </m:r>
          <m:sSup>
            <m:e>
              <m:r>
                <m:t>L</m:t>
              </m:r>
            </m:e>
            <m:sup>
              <m:r>
                <m:t>2</m:t>
              </m:r>
            </m:sup>
          </m:sSup>
          <m:r>
            <m:rPr>
              <m:sty m:val="p"/>
            </m:rPr>
            <m:t>,</m:t>
          </m:r>
          <m:r>
            <m:t>  </m:t>
          </m:r>
          <m:sSup>
            <m:e>
              <m:r>
                <m:rPr>
                  <m:sty m:val="p"/>
                </m:rPr>
                <m:t>sin</m:t>
              </m:r>
            </m:e>
            <m:sup>
              <m:r>
                <m:t>2</m:t>
              </m:r>
            </m:sup>
          </m:sSup>
          <m:r>
            <m:t>α</m:t>
          </m:r>
          <m:r>
            <m:rPr>
              <m:sty m:val="p"/>
            </m:rPr>
            <m:t>=</m:t>
          </m:r>
          <m:f>
            <m:fPr>
              <m:type m:val="bar"/>
            </m:fPr>
            <m:num>
              <m:bar>
                <m:barPr>
                  <m:pos m:val="top"/>
                </m:barPr>
                <m:e>
                  <m:r>
                    <m:rPr>
                      <m:sty m:val="p"/>
                    </m:rPr>
                    <m:t>B</m:t>
                  </m:r>
                  <m:r>
                    <m:rPr>
                      <m:sty m:val="p"/>
                    </m:rPr>
                    <m:t>G</m:t>
                  </m:r>
                </m:e>
              </m:bar>
            </m:num>
            <m:den>
              <m:bar>
                <m:barPr>
                  <m:pos m:val="top"/>
                </m:barPr>
                <m:e>
                  <m:r>
                    <m:rPr>
                      <m:sty m:val="p"/>
                    </m:rPr>
                    <m:t>B</m:t>
                  </m:r>
                  <m:r>
                    <m:rPr>
                      <m:sty m:val="p"/>
                    </m:rPr>
                    <m:t>K</m:t>
                  </m:r>
                </m:e>
              </m:bar>
            </m:den>
          </m:f>
        </m:oMath>
      </m:oMathPara>
    </w:p>
    <w:p>
      <w:pPr>
        <w:bidi/>
      </w:pPr>
      <w:r>
        <w:rPr>
          <w:rtl/>
        </w:rPr>
        <w:t xml:space="preserve">حيث:</w:t>
      </w:r>
    </w:p>
    <w:p>
      <w:pPr>
        <w:numPr>
          <w:ilvl w:val="0"/>
          <w:numId w:val="1102"/>
        </w:numPr>
        <w:pStyle w:val="Compact"/>
        <w:bidi/>
      </w:pPr>
      <m:oMath>
        <m:r>
          <m:t>L</m:t>
        </m:r>
      </m:oMath>
      <w:r>
        <w:rPr>
          <w:rtl/>
        </w:rPr>
        <w:t xml:space="preserve">: طول ساق (محور) البركار التام</w:t>
      </w:r>
    </w:p>
    <w:p>
      <w:pPr>
        <w:numPr>
          <w:ilvl w:val="0"/>
          <w:numId w:val="1102"/>
        </w:numPr>
        <w:pStyle w:val="Compact"/>
        <w:bidi/>
      </w:pPr>
      <m:oMath>
        <m:r>
          <m:t>α</m:t>
        </m:r>
      </m:oMath>
      <w:r>
        <w:rPr>
          <w:rtl/>
        </w:rPr>
        <w:t xml:space="preserve">: المطالع في الفلك المستقيم، أو «زاوية المركز» في البركار التام،</w:t>
      </w:r>
      <w:r>
        <w:rPr>
          <w:rtl/>
        </w:rPr>
        <w:t xml:space="preserve"> </w:t>
      </w:r>
      <m:oMath>
        <m:d>
          <m:dPr>
            <m:begChr m:val="("/>
            <m:endChr m:val=")"/>
            <m:sepChr m:val=""/>
            <m:grow/>
          </m:dPr>
          <m:e>
            <m:r>
              <m:rPr>
                <m:sty m:val="p"/>
              </m:rPr>
              <m:t>tan</m:t>
            </m:r>
            <m:r>
              <m:t>α</m:t>
            </m:r>
            <m:r>
              <m:rPr>
                <m:sty m:val="p"/>
              </m:rPr>
              <m:t>=</m:t>
            </m:r>
            <m:r>
              <m:rPr>
                <m:sty m:val="p"/>
              </m:rPr>
              <m:t>cos</m:t>
            </m:r>
            <m:r>
              <m:t>ε</m:t>
            </m:r>
            <m:r>
              <m:t> </m:t>
            </m:r>
            <m:r>
              <m:rPr>
                <m:sty m:val="p"/>
              </m:rPr>
              <m:t>tan</m:t>
            </m:r>
            <m:r>
              <m:t>λ</m:t>
            </m:r>
          </m:e>
        </m:d>
      </m:oMath>
    </w:p>
    <w:p>
      <w:pPr>
        <w:numPr>
          <w:ilvl w:val="0"/>
          <w:numId w:val="1102"/>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G</m:t>
        </m:r>
      </m:oMath>
      <w:r>
        <w:rPr>
          <w:rtl/>
        </w:rPr>
        <w:t xml:space="preserve"> </w:t>
      </w:r>
      <w:r>
        <w:rPr>
          <w:rtl/>
        </w:rPr>
        <w:t xml:space="preserve">= ج،</w:t>
      </w:r>
      <w:r>
        <w:rPr>
          <w:rtl/>
        </w:rPr>
        <w:t xml:space="preserve"> </w:t>
      </w:r>
      <m:oMath>
        <m:r>
          <m:rPr>
            <m:sty m:val="p"/>
          </m:rPr>
          <m:t>H</m:t>
        </m:r>
      </m:oMath>
      <w:r>
        <w:rPr>
          <w:rtl/>
        </w:rPr>
        <w:t xml:space="preserve"> </w:t>
      </w:r>
      <w:r>
        <w:rPr>
          <w:rtl/>
        </w:rPr>
        <w:t xml:space="preserve">= ح،</w:t>
      </w:r>
      <w:r>
        <w:rPr>
          <w:rtl/>
        </w:rPr>
        <w:t xml:space="preserve"> </w:t>
      </w:r>
      <m:oMath>
        <m:r>
          <m:rPr>
            <m:sty m:val="p"/>
          </m:rPr>
          <m:t>K</m:t>
        </m:r>
      </m:oMath>
      <w:r>
        <w:rPr>
          <w:rtl/>
        </w:rPr>
        <w:t xml:space="preserve"> </w:t>
      </w:r>
      <w:r>
        <w:rPr>
          <w:rtl/>
        </w:rPr>
        <w:t xml:space="preserve">= ك،</w:t>
      </w:r>
      <w:r>
        <w:rPr>
          <w:rtl/>
        </w:rPr>
        <w:t xml:space="preserve"> </w:t>
      </w:r>
      <m:oMath>
        <m:r>
          <m:rPr>
            <m:sty m:val="p"/>
          </m:rPr>
          <m:t>T</m:t>
        </m:r>
      </m:oMath>
      <w:r>
        <w:rPr>
          <w:rtl/>
        </w:rPr>
        <w:t xml:space="preserve"> </w:t>
      </w:r>
      <w:r>
        <w:rPr>
          <w:rtl/>
        </w:rPr>
        <w:t xml:space="preserve">= ط</w:t>
      </w:r>
    </w:p>
    <w:bookmarkEnd w:id="844"/>
    <w:bookmarkStart w:id="845" w:name="التحقق-66"/>
    <w:p>
      <w:pPr>
        <w:pStyle w:val="Heading4"/>
        <w:bidi/>
      </w:pPr>
      <w:r>
        <w:rPr>
          <w:rtl/>
        </w:rPr>
        <w:t xml:space="preserve">التحقق</w:t>
      </w:r>
    </w:p>
    <w:p>
      <w:pPr>
        <w:bidi/>
      </w:pPr>
      <w:r>
        <w:rPr>
          <w:rtl/>
        </w:rPr>
        <w:t xml:space="preserve">اجتاز الشكل ٥ من ٥ اختبارات عددية.</w:t>
      </w:r>
    </w:p>
    <w:p>
      <w:pPr>
        <w:pStyle w:val="BlockText"/>
        <w:bidi/>
      </w:pPr>
      <w:r>
        <w:rPr>
          <w:rtl/>
          <w:bCs/>
          <w:b/>
        </w:rPr>
        <w:t xml:space="preserve">تنبيه على المخطوط:</w:t>
      </w:r>
      <w:r>
        <w:rPr>
          <w:rtl/>
        </w:rPr>
        <w:t xml:space="preserve"> </w:t>
      </w:r>
      <w:r>
        <w:rPr>
          <w:rtl/>
        </w:rPr>
        <w:t xml:space="preserve">يأخذ النص (والرسم) نصف قطر القوس حول ى مثل ى ح. وهذا يعطي زاويتين لقطع زائد صحيح الشكل لكن خطأ القدر. والصحيح أن يكون نصف القطر جذر مربع ى ب ومربع ج ح، بحسب الشكل السادس من المقالة الثانية من أقليدس. فنُقل ج ح موازيًا إلى ن فوق ط، ورُسمت القوس الصحيحة حمراء، وقوس النص رمادية متقطعة.</w:t>
      </w:r>
    </w:p>
    <w:bookmarkEnd w:id="845"/>
    <w:bookmarkEnd w:id="846"/>
    <w:bookmarkStart w:id="856" w:name="X534132cf3fc9b79f8ab4942a6debe0afb83a01e"/>
    <w:p>
      <w:pPr>
        <w:pStyle w:val="Heading3"/>
        <w:bidi/>
      </w:pPr>
      <w:r>
        <w:rPr>
          <w:rtl/>
        </w:rPr>
        <w:t xml:space="preserve">الشكل ٧١: عمل المقنطرة في الأسطرلاب الجنوبي خطًا مستقيمًا</w:t>
      </w:r>
    </w:p>
    <w:p>
      <w:pPr>
        <w:pStyle w:val="Author"/>
        <w:bidi/>
      </w:pPr>
      <w:r>
        <w:rPr>
          <w:rtl/>
        </w:rPr>
        <w:t xml:space="preserve">من باب «عمل المقنطرة في الأسطرلاب الجنوبي خطًا مستقيمًا (وبه تم ذكر أشكال الآفاق والمقنطرات)» — «ب»، الورقة ٧٦ و، صفحة المصوّرة ١٦٤</w:t>
      </w:r>
    </w:p>
    <w:p>
      <w:pPr>
        <w:pStyle w:val="CaptionedFigure"/>
        <w:bidi/>
      </w:pPr>
      <w:r>
        <w:drawing>
          <wp:inline>
            <wp:extent cx="2933700" cy="1324562"/>
            <wp:effectExtent b="0" l="0" r="0" t="0"/>
            <wp:docPr descr="صورة الشكل في المخطوط" title="" id="848" name="Picture"/>
            <a:graphic>
              <a:graphicData uri="http://schemas.openxmlformats.org/drawingml/2006/picture">
                <pic:pic>
                  <pic:nvPicPr>
                    <pic:cNvPr descr="../figures-atlas/ms/71_0.jpg" id="849" name="Picture"/>
                    <pic:cNvPicPr>
                      <a:picLocks noChangeArrowheads="1" noChangeAspect="1"/>
                    </pic:cNvPicPr>
                  </pic:nvPicPr>
                  <pic:blipFill>
                    <a:blip r:embed="rId847"/>
                    <a:stretch>
                      <a:fillRect/>
                    </a:stretch>
                  </pic:blipFill>
                  <pic:spPr bwMode="auto">
                    <a:xfrm>
                      <a:off x="0" y="0"/>
                      <a:ext cx="2933700" cy="132456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204731"/>
            <wp:effectExtent b="0" l="0" r="0" t="0"/>
            <wp:docPr descr="إعادة الرسم بالحساب" title="" id="851" name="Picture"/>
            <a:graphic>
              <a:graphicData uri="http://schemas.openxmlformats.org/drawingml/2006/picture">
                <pic:pic>
                  <pic:nvPicPr>
                    <pic:cNvPr descr="out/fig/71.png" id="852" name="Picture"/>
                    <pic:cNvPicPr>
                      <a:picLocks noChangeArrowheads="1" noChangeAspect="1"/>
                    </pic:cNvPicPr>
                  </pic:nvPicPr>
                  <pic:blipFill>
                    <a:blip r:embed="rId850"/>
                    <a:stretch>
                      <a:fillRect/>
                    </a:stretch>
                  </pic:blipFill>
                  <pic:spPr bwMode="auto">
                    <a:xfrm>
                      <a:off x="0" y="0"/>
                      <a:ext cx="5067300" cy="220473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53" w:name="الشرح-70"/>
    <w:p>
      <w:pPr>
        <w:pStyle w:val="Heading4"/>
        <w:bidi/>
      </w:pPr>
      <w:r>
        <w:rPr>
          <w:rtl/>
        </w:rPr>
        <w:t xml:space="preserve">الشرح</w:t>
      </w:r>
    </w:p>
    <w:p>
      <w:pPr>
        <w:bidi/>
      </w:pPr>
      <w:r>
        <w:rPr>
          <w:rtl/>
        </w:rPr>
        <w:t xml:space="preserve">في التسطيح التام للأسطرلاب الجنوبي، والقطب ع على المحور نحو القطب الشمالي م: إذا مرّ قطر المقنطرة ط ل في المقطع، أو امتداده، بـ ع، سُطّحت المقنطرة خطًا مستقيمًا. والصورتان مقطعان، وهما في الوقت نفسه الصفيحة، لأن الدائرة هي مدار الحمل الذي يُسطّح على نفسه. والخط هو المار بـ س، تقاطع ط ل مع ح ه، موازيًا لـ م ك.</w:t>
      </w:r>
    </w:p>
    <w:p>
      <w:pPr>
        <w:numPr>
          <w:ilvl w:val="0"/>
          <w:numId w:val="1103"/>
        </w:numPr>
        <w:pStyle w:val="Compact"/>
        <w:bidi/>
      </w:pPr>
      <w:r>
        <w:rPr>
          <w:rtl/>
          <w:bCs/>
          <w:b/>
        </w:rPr>
        <w:t xml:space="preserve">الأولى</w:t>
      </w:r>
      <w:r>
        <w:rPr>
          <w:rtl/>
        </w:rPr>
        <w:t xml:space="preserve"> </w:t>
      </w:r>
      <w:r>
        <w:rPr>
          <w:rtl/>
        </w:rPr>
        <w:t xml:space="preserve">(يمينًا): ع داخل الكرة، والعرض ٣٦، والمقنطرة ٢١.</w:t>
      </w:r>
    </w:p>
    <w:p>
      <w:pPr>
        <w:numPr>
          <w:ilvl w:val="0"/>
          <w:numId w:val="1103"/>
        </w:numPr>
        <w:pStyle w:val="Compact"/>
        <w:bidi/>
      </w:pPr>
      <w:r>
        <w:rPr>
          <w:rtl/>
          <w:bCs/>
          <w:b/>
        </w:rPr>
        <w:t xml:space="preserve">الثانية</w:t>
      </w:r>
      <w:r>
        <w:rPr>
          <w:rtl/>
        </w:rPr>
        <w:t xml:space="preserve"> </w:t>
      </w:r>
      <w:r>
        <w:rPr>
          <w:rtl/>
        </w:rPr>
        <w:t xml:space="preserve">(يسارًا): ع خارجها حيث يلتقي ط ل وم ك إذا أُخرجا، والعرض ١٨، والمقنطرة ٢٤.</w:t>
      </w:r>
    </w:p>
    <w:bookmarkEnd w:id="853"/>
    <w:bookmarkStart w:id="854" w:name="المعادلات-67"/>
    <w:p>
      <w:pPr>
        <w:pStyle w:val="Heading4"/>
        <w:bidi/>
      </w:pPr>
      <w:r>
        <w:rPr>
          <w:rtl/>
        </w:rPr>
        <w:t xml:space="preserve">المعادلات</w:t>
      </w:r>
    </w:p>
    <w:p>
      <w:pPr>
        <w:bidi/>
      </w:pPr>
      <m:oMathPara>
        <m:oMathParaPr>
          <m:jc m:val="center"/>
        </m:oMathParaPr>
        <m:oMath>
          <m:bar>
            <m:barPr>
              <m:pos m:val="top"/>
            </m:barPr>
            <m:e>
              <m:r>
                <m:rPr>
                  <m:sty m:val="p"/>
                </m:rPr>
                <m:t>E</m:t>
              </m:r>
              <m:r>
                <m:rPr>
                  <m:sty m:val="p"/>
                </m:rPr>
                <m:t>O</m:t>
              </m:r>
            </m:e>
          </m:bar>
          <m:r>
            <m:rPr>
              <m:sty m:val="p"/>
            </m:rPr>
            <m:t>=</m:t>
          </m:r>
          <m:f>
            <m:fPr>
              <m:type m:val="bar"/>
            </m:fPr>
            <m:num>
              <m:r>
                <m:rPr>
                  <m:sty m:val="p"/>
                </m:rPr>
                <m:t>sin</m:t>
              </m:r>
              <m:r>
                <m:t>h</m:t>
              </m:r>
            </m:num>
            <m:den>
              <m:r>
                <m:rPr>
                  <m:sty m:val="p"/>
                </m:rPr>
                <m:t>sin</m:t>
              </m:r>
              <m:r>
                <m:t>φ</m:t>
              </m:r>
            </m:den>
          </m:f>
          <m:r>
            <m:rPr>
              <m:sty m:val="p"/>
            </m:rPr>
            <m:t>,</m:t>
          </m:r>
          <m:r>
            <m:t>  </m:t>
          </m:r>
          <m:bar>
            <m:barPr>
              <m:pos m:val="top"/>
            </m:barPr>
            <m:e>
              <m:r>
                <m:rPr>
                  <m:sty m:val="p"/>
                </m:rPr>
                <m:t>E</m:t>
              </m:r>
              <m:r>
                <m:rPr>
                  <m:sty m:val="p"/>
                </m:rPr>
                <m:t>S</m:t>
              </m:r>
            </m:e>
          </m:bar>
          <m:r>
            <m:rPr>
              <m:sty m:val="p"/>
            </m:rPr>
            <m:t>=</m:t>
          </m:r>
          <m:f>
            <m:fPr>
              <m:type m:val="bar"/>
            </m:fPr>
            <m:num>
              <m:r>
                <m:rPr>
                  <m:sty m:val="p"/>
                </m:rPr>
                <m:t>sin</m:t>
              </m:r>
              <m:r>
                <m:t>h</m:t>
              </m:r>
            </m:num>
            <m:den>
              <m:r>
                <m:rPr>
                  <m:sty m:val="p"/>
                </m:rPr>
                <m:t>cos</m:t>
              </m:r>
              <m:r>
                <m:t>φ</m:t>
              </m:r>
            </m:den>
          </m:f>
        </m:oMath>
      </m:oMathPara>
    </w:p>
    <w:p>
      <w:pPr>
        <w:bidi/>
      </w:pPr>
      <w:r>
        <w:rPr>
          <w:rtl/>
        </w:rPr>
        <w:t xml:space="preserve">حيث:</w:t>
      </w:r>
    </w:p>
    <w:p>
      <w:pPr>
        <w:numPr>
          <w:ilvl w:val="0"/>
          <w:numId w:val="1104"/>
        </w:numPr>
        <w:pStyle w:val="Compact"/>
        <w:bidi/>
      </w:pPr>
      <m:oMath>
        <m:r>
          <m:t>h</m:t>
        </m:r>
      </m:oMath>
      <w:r>
        <w:rPr>
          <w:rtl/>
        </w:rPr>
        <w:t xml:space="preserve">: الارتفاع، وبه تُسمّى المقنطرة؛ وسالبه للانحطاط</w:t>
      </w:r>
    </w:p>
    <w:p>
      <w:pPr>
        <w:numPr>
          <w:ilvl w:val="0"/>
          <w:numId w:val="1104"/>
        </w:numPr>
        <w:pStyle w:val="Compact"/>
        <w:bidi/>
      </w:pPr>
      <m:oMath>
        <m:r>
          <m:t>φ</m:t>
        </m:r>
      </m:oMath>
      <w:r>
        <w:rPr>
          <w:rtl/>
        </w:rPr>
        <w:t xml:space="preserve">: عرض البلد</w:t>
      </w:r>
    </w:p>
    <w:p>
      <w:pPr>
        <w:numPr>
          <w:ilvl w:val="0"/>
          <w:numId w:val="1104"/>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p>
    <w:bookmarkEnd w:id="854"/>
    <w:bookmarkStart w:id="855" w:name="التحقق-67"/>
    <w:p>
      <w:pPr>
        <w:pStyle w:val="Heading4"/>
        <w:bidi/>
      </w:pPr>
      <w:r>
        <w:rPr>
          <w:rtl/>
        </w:rPr>
        <w:t xml:space="preserve">التحقق</w:t>
      </w:r>
    </w:p>
    <w:p>
      <w:pPr>
        <w:bidi/>
      </w:pPr>
      <w:r>
        <w:rPr>
          <w:rtl/>
        </w:rPr>
        <w:t xml:space="preserve">اجتاز الشكل ٤ من ٤ اختبارات عددية.</w:t>
      </w:r>
    </w:p>
    <w:bookmarkEnd w:id="855"/>
    <w:bookmarkEnd w:id="856"/>
    <w:bookmarkStart w:id="870" w:name="Xd509c867a46bffa9739675e95548c932f4a2b79"/>
    <w:p>
      <w:pPr>
        <w:pStyle w:val="Heading3"/>
        <w:bidi/>
      </w:pPr>
      <w:r>
        <w:rPr>
          <w:rtl/>
        </w:rPr>
        <w:t xml:space="preserve">الشكل ٧٢: مقدّمتا أبي حامد الصاغاني لتسطيح دوائر السموت: وضع الخط المعدّل، وميل السمت</w:t>
      </w:r>
    </w:p>
    <w:p>
      <w:pPr>
        <w:pStyle w:val="Author"/>
        <w:bidi/>
      </w:pPr>
      <w:r>
        <w:rPr>
          <w:rtl/>
        </w:rPr>
        <w:t xml:space="preserve">من باب «مقدمات لتسطيح الدوائر التي تحد السموت» — «ب»، الورقة ٧٦ ظ، صفحة المصوّرة ١٦٥</w:t>
      </w:r>
    </w:p>
    <w:p>
      <w:pPr>
        <w:pStyle w:val="CaptionedFigure"/>
        <w:bidi/>
      </w:pPr>
      <w:r>
        <w:drawing>
          <wp:inline>
            <wp:extent cx="2933700" cy="2404004"/>
            <wp:effectExtent b="0" l="0" r="0" t="0"/>
            <wp:docPr descr="صورة الشكل في المخطوط (١)" title="" id="858" name="Picture"/>
            <a:graphic>
              <a:graphicData uri="http://schemas.openxmlformats.org/drawingml/2006/picture">
                <pic:pic>
                  <pic:nvPicPr>
                    <pic:cNvPr descr="../figures-atlas/ms/72_0.jpg" id="859" name="Picture"/>
                    <pic:cNvPicPr>
                      <a:picLocks noChangeArrowheads="1" noChangeAspect="1"/>
                    </pic:cNvPicPr>
                  </pic:nvPicPr>
                  <pic:blipFill>
                    <a:blip r:embed="rId857"/>
                    <a:stretch>
                      <a:fillRect/>
                    </a:stretch>
                  </pic:blipFill>
                  <pic:spPr bwMode="auto">
                    <a:xfrm>
                      <a:off x="0" y="0"/>
                      <a:ext cx="2933700" cy="2404004"/>
                    </a:xfrm>
                    <a:prstGeom prst="rect">
                      <a:avLst/>
                    </a:prstGeom>
                    <a:noFill/>
                    <a:ln w="9525">
                      <a:noFill/>
                      <a:headEnd/>
                      <a:tailEnd/>
                    </a:ln>
                  </pic:spPr>
                </pic:pic>
              </a:graphicData>
            </a:graphic>
          </wp:inline>
        </w:drawing>
      </w:r>
    </w:p>
    <w:p>
      <w:pPr>
        <w:pStyle w:val="ImageCaption"/>
        <w:bidi/>
      </w:pPr>
      <w:r>
        <w:rPr>
          <w:rtl/>
        </w:rPr>
        <w:t xml:space="preserve">صورة الشكل في المخطوط (١)</w:t>
      </w:r>
    </w:p>
    <w:p>
      <w:pPr>
        <w:pStyle w:val="CaptionedFigure"/>
        <w:bidi/>
      </w:pPr>
      <w:r>
        <w:drawing>
          <wp:inline>
            <wp:extent cx="2933700" cy="3139573"/>
            <wp:effectExtent b="0" l="0" r="0" t="0"/>
            <wp:docPr descr="صورة الشكل في المخطوط (٢)" title="" id="861" name="Picture"/>
            <a:graphic>
              <a:graphicData uri="http://schemas.openxmlformats.org/drawingml/2006/picture">
                <pic:pic>
                  <pic:nvPicPr>
                    <pic:cNvPr descr="../figures-atlas/ms/72_1.jpg" id="862" name="Picture"/>
                    <pic:cNvPicPr>
                      <a:picLocks noChangeArrowheads="1" noChangeAspect="1"/>
                    </pic:cNvPicPr>
                  </pic:nvPicPr>
                  <pic:blipFill>
                    <a:blip r:embed="rId860"/>
                    <a:stretch>
                      <a:fillRect/>
                    </a:stretch>
                  </pic:blipFill>
                  <pic:spPr bwMode="auto">
                    <a:xfrm>
                      <a:off x="0" y="0"/>
                      <a:ext cx="2933700" cy="3139573"/>
                    </a:xfrm>
                    <a:prstGeom prst="rect">
                      <a:avLst/>
                    </a:prstGeom>
                    <a:noFill/>
                    <a:ln w="9525">
                      <a:noFill/>
                      <a:headEnd/>
                      <a:tailEnd/>
                    </a:ln>
                  </pic:spPr>
                </pic:pic>
              </a:graphicData>
            </a:graphic>
          </wp:inline>
        </w:drawing>
      </w:r>
    </w:p>
    <w:p>
      <w:pPr>
        <w:pStyle w:val="ImageCaption"/>
        <w:bidi/>
      </w:pPr>
      <w:r>
        <w:rPr>
          <w:rtl/>
        </w:rPr>
        <w:t xml:space="preserve">صورة الشكل في المخطوط (٢)</w:t>
      </w:r>
    </w:p>
    <w:p>
      <w:pPr>
        <w:pStyle w:val="CaptionedFigure"/>
        <w:bidi/>
      </w:pPr>
      <w:r>
        <w:drawing>
          <wp:inline>
            <wp:extent cx="3144032" cy="6880964"/>
            <wp:effectExtent b="0" l="0" r="0" t="0"/>
            <wp:docPr descr="إعادة الرسم بالحساب" title="" id="864" name="Picture"/>
            <a:graphic>
              <a:graphicData uri="http://schemas.openxmlformats.org/drawingml/2006/picture">
                <pic:pic>
                  <pic:nvPicPr>
                    <pic:cNvPr descr="out/fig/72.png" id="865" name="Picture"/>
                    <pic:cNvPicPr>
                      <a:picLocks noChangeArrowheads="1" noChangeAspect="1"/>
                    </pic:cNvPicPr>
                  </pic:nvPicPr>
                  <pic:blipFill>
                    <a:blip r:embed="rId863"/>
                    <a:stretch>
                      <a:fillRect/>
                    </a:stretch>
                  </pic:blipFill>
                  <pic:spPr bwMode="auto">
                    <a:xfrm>
                      <a:off x="0" y="0"/>
                      <a:ext cx="3144032" cy="6880964"/>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67" w:name="الشرح-71"/>
    <w:p>
      <w:pPr>
        <w:pStyle w:val="Heading4"/>
        <w:bidi/>
      </w:pPr>
      <w:r>
        <w:rPr>
          <w:rtl/>
        </w:rPr>
        <w:t xml:space="preserve">الشرح</w:t>
      </w:r>
    </w:p>
    <w:p>
      <w:pPr>
        <w:bidi/>
      </w:pPr>
      <w:r>
        <w:rPr>
          <w:rtl/>
        </w:rPr>
        <w:t xml:space="preserve">مقدمتان لتسطيح دوائر السموت، والعرض ثلاثون فيهما. الدائرة دائرة نصف النهار، وك ه م المحور، وح ه ي معدل النهار، ور ه ط الأفق، وس سمت الرأس.</w:t>
      </w:r>
    </w:p>
    <w:p>
      <w:pPr>
        <w:bidi/>
      </w:pPr>
      <w:r>
        <w:rPr>
          <w:rtl/>
          <w:bCs/>
          <w:b/>
        </w:rPr>
        <w:t xml:space="preserve">المقدمة الأولى، وضع الخط المعدّل</w:t>
      </w:r>
      <w:r>
        <w:rPr>
          <w:rtl/>
        </w:rPr>
        <w:t xml:space="preserve"> </w:t>
      </w:r>
      <w:r>
        <w:rPr>
          <w:rtl/>
        </w:rPr>
        <w:t xml:space="preserve">(أعلى):</w:t>
      </w:r>
    </w:p>
    <w:p>
      <w:pPr>
        <w:numPr>
          <w:ilvl w:val="0"/>
          <w:numId w:val="1105"/>
        </w:numPr>
        <w:pStyle w:val="Compact"/>
        <w:bidi/>
      </w:pPr>
      <w:r>
        <w:rPr>
          <w:rtl/>
        </w:rPr>
        <w:t xml:space="preserve">القوس ر ص تمام بعد الدائرة عن مطلع الاعتدال، أي سمتها من نقطة الجنوب (ستون هنا). فـ ص نقطة الأفق من دائرة السمت مطويّةً إلى سطح نصف النهار.</w:t>
      </w:r>
    </w:p>
    <w:p>
      <w:pPr>
        <w:numPr>
          <w:ilvl w:val="0"/>
          <w:numId w:val="1105"/>
        </w:numPr>
        <w:pStyle w:val="Compact"/>
        <w:bidi/>
      </w:pPr>
      <w:r>
        <w:rPr>
          <w:rtl/>
        </w:rPr>
        <w:t xml:space="preserve">العمود ص ا يعطي موقعها ا على ر ط وارتفاعها ا ص.</w:t>
      </w:r>
    </w:p>
    <w:p>
      <w:pPr>
        <w:numPr>
          <w:ilvl w:val="0"/>
          <w:numId w:val="1105"/>
        </w:numPr>
        <w:pStyle w:val="Compact"/>
        <w:bidi/>
      </w:pPr>
      <w:r>
        <w:rPr>
          <w:rtl/>
        </w:rPr>
        <w:t xml:space="preserve">يُوصل س ا فيلقى معدل النهار على ل، ويُقام ا د عمودًا على س ا مساويًا لـ ا ص. فالعمود ل ن ارتفاع النقطة التي في سطح معدل النهار من الوتر الواصل بين سمت الرأس ونقطة الأفق.</w:t>
      </w:r>
    </w:p>
    <w:p>
      <w:pPr>
        <w:numPr>
          <w:ilvl w:val="0"/>
          <w:numId w:val="1105"/>
        </w:numPr>
        <w:pStyle w:val="Compact"/>
        <w:bidi/>
      </w:pPr>
      <w:r>
        <w:rPr>
          <w:rtl/>
        </w:rPr>
        <w:t xml:space="preserve">يُنقل عمودًا على ح ه إلى ل ف، فيعطي ه ف ب. فالقوس م ب بُعد عقدة الدائرة من نقطة المشرق أو المغرب، وهو «الخط المعدّل».</w:t>
      </w:r>
    </w:p>
    <w:p>
      <w:pPr>
        <w:bidi/>
      </w:pPr>
      <w:r>
        <w:rPr>
          <w:rtl/>
          <w:bCs/>
          <w:b/>
        </w:rPr>
        <w:t xml:space="preserve">المقدمة الثانية، ميل السمت</w:t>
      </w:r>
      <w:r>
        <w:rPr>
          <w:rtl/>
        </w:rPr>
        <w:t xml:space="preserve"> </w:t>
      </w:r>
      <w:r>
        <w:rPr>
          <w:rtl/>
        </w:rPr>
        <w:t xml:space="preserve">(أسفل):</w:t>
      </w:r>
    </w:p>
    <w:p>
      <w:pPr>
        <w:numPr>
          <w:ilvl w:val="0"/>
          <w:numId w:val="1106"/>
        </w:numPr>
        <w:pStyle w:val="Compact"/>
        <w:bidi/>
      </w:pPr>
      <w:r>
        <w:rPr>
          <w:rtl/>
        </w:rPr>
        <w:t xml:space="preserve">القوس ط ل بُعد الدائرة عن نقطة الاعتدال في الأفق، فـ ل قطب دائرة السمت مطويًّا.</w:t>
      </w:r>
    </w:p>
    <w:p>
      <w:pPr>
        <w:numPr>
          <w:ilvl w:val="0"/>
          <w:numId w:val="1106"/>
        </w:numPr>
        <w:pStyle w:val="Compact"/>
        <w:bidi/>
      </w:pPr>
      <w:r>
        <w:rPr>
          <w:rtl/>
        </w:rPr>
        <w:t xml:space="preserve">ل د عمود على ر ط، ود س عمود على م د مساوٍ لـ ل د.</w:t>
      </w:r>
    </w:p>
    <w:p>
      <w:pPr>
        <w:numPr>
          <w:ilvl w:val="0"/>
          <w:numId w:val="1106"/>
        </w:numPr>
        <w:pStyle w:val="Compact"/>
        <w:bidi/>
      </w:pPr>
      <w:r>
        <w:rPr>
          <w:rtl/>
        </w:rPr>
        <w:t xml:space="preserve">فـ م س البعد الحقيقي بين القطب م وقطب الدائرة. وما يوتّره من القوس هو ميل دائرة السمت على معدل النهار.</w:t>
      </w:r>
      <w:r>
        <w:rPr>
          <w:rStyle w:val="FootnoteReference"/>
        </w:rPr>
        <w:footnoteReference w:id="866"/>
      </w:r>
    </w:p>
    <w:bookmarkEnd w:id="867"/>
    <w:bookmarkStart w:id="868" w:name="المعادلات-68"/>
    <w:p>
      <w:pPr>
        <w:pStyle w:val="Heading4"/>
        <w:bidi/>
      </w:pPr>
      <w:r>
        <w:rPr>
          <w:rtl/>
        </w:rPr>
        <w:t xml:space="preserve">المعادلات</w:t>
      </w:r>
    </w:p>
    <w:p>
      <w:pPr>
        <w:bidi/>
      </w:pPr>
      <m:oMathPara>
        <m:oMathParaPr>
          <m:jc m:val="center"/>
        </m:oMathParaPr>
        <m:oMath>
          <m:r>
            <m:t>ι</m:t>
          </m:r>
          <m:r>
            <m:rPr>
              <m:sty m:val="p"/>
            </m:rPr>
            <m:t>=</m:t>
          </m:r>
          <m:r>
            <m:t>2</m:t>
          </m:r>
          <m:r>
            <m:rPr>
              <m:sty m:val="p"/>
            </m:rPr>
            <m:t>arcsin</m:t>
          </m:r>
          <m:f>
            <m:fPr>
              <m:type m:val="bar"/>
            </m:fPr>
            <m:num>
              <m:bar>
                <m:barPr>
                  <m:pos m:val="top"/>
                </m:barPr>
                <m:e>
                  <m:r>
                    <m:rPr>
                      <m:sty m:val="p"/>
                    </m:rPr>
                    <m:t>M</m:t>
                  </m:r>
                  <m:r>
                    <m:rPr>
                      <m:sty m:val="p"/>
                    </m:rPr>
                    <m:t>S</m:t>
                  </m:r>
                </m:e>
              </m:bar>
            </m:num>
            <m:den>
              <m:r>
                <m:t>2</m:t>
              </m:r>
            </m:den>
          </m:f>
        </m:oMath>
      </m:oMathPara>
    </w:p>
    <w:p>
      <w:pPr>
        <w:bidi/>
      </w:pPr>
      <w:r>
        <w:rPr>
          <w:rtl/>
        </w:rPr>
        <w:t xml:space="preserve">حيث:</w:t>
      </w:r>
    </w:p>
    <w:p>
      <w:pPr>
        <w:numPr>
          <w:ilvl w:val="0"/>
          <w:numId w:val="1107"/>
        </w:numPr>
        <w:pStyle w:val="Compact"/>
        <w:bidi/>
      </w:pPr>
      <m:oMath>
        <m:r>
          <m:t>ι</m:t>
        </m:r>
      </m:oMath>
      <w:r>
        <w:rPr>
          <w:rtl/>
        </w:rPr>
        <w:t xml:space="preserve">: ميل دائرة السمت على معدل النهار</w:t>
      </w:r>
    </w:p>
    <w:p>
      <w:pPr>
        <w:numPr>
          <w:ilvl w:val="0"/>
          <w:numId w:val="1107"/>
        </w:numPr>
        <w:pStyle w:val="Compact"/>
        <w:bidi/>
      </w:pPr>
      <w:r>
        <w:rPr>
          <w:rtl/>
        </w:rPr>
        <w:t xml:space="preserve">النقاط:</w:t>
      </w:r>
      <w:r>
        <w:rPr>
          <w:rtl/>
        </w:rPr>
        <w:t xml:space="preserve"> </w:t>
      </w:r>
      <m:oMath>
        <m:r>
          <m:rPr>
            <m:sty m:val="p"/>
          </m:rPr>
          <m:t>M</m:t>
        </m:r>
      </m:oMath>
      <w:r>
        <w:rPr>
          <w:rtl/>
        </w:rPr>
        <w:t xml:space="preserve"> </w:t>
      </w:r>
      <w:r>
        <w:rPr>
          <w:rtl/>
        </w:rPr>
        <w:t xml:space="preserve">= م،</w:t>
      </w:r>
      <w:r>
        <w:rPr>
          <w:rtl/>
        </w:rPr>
        <w:t xml:space="preserve"> </w:t>
      </w:r>
      <m:oMath>
        <m:r>
          <m:rPr>
            <m:sty m:val="p"/>
          </m:rPr>
          <m:t>S</m:t>
        </m:r>
      </m:oMath>
      <w:r>
        <w:rPr>
          <w:rtl/>
        </w:rPr>
        <w:t xml:space="preserve"> </w:t>
      </w:r>
      <w:r>
        <w:rPr>
          <w:rtl/>
        </w:rPr>
        <w:t xml:space="preserve">= س</w:t>
      </w:r>
    </w:p>
    <w:bookmarkEnd w:id="868"/>
    <w:bookmarkStart w:id="869" w:name="التحقق-68"/>
    <w:p>
      <w:pPr>
        <w:pStyle w:val="Heading4"/>
        <w:bidi/>
      </w:pPr>
      <w:r>
        <w:rPr>
          <w:rtl/>
        </w:rPr>
        <w:t xml:space="preserve">التحقق</w:t>
      </w:r>
    </w:p>
    <w:p>
      <w:pPr>
        <w:bidi/>
      </w:pPr>
      <w:r>
        <w:rPr>
          <w:rtl/>
        </w:rPr>
        <w:t xml:space="preserve">اجتاز الشكل ٢ من ٢ اختبارات عددية.</w:t>
      </w:r>
    </w:p>
    <w:bookmarkEnd w:id="869"/>
    <w:bookmarkEnd w:id="870"/>
    <w:bookmarkStart w:id="880" w:name="X5872c44415164df9e125ad342a1b327569c7fc7"/>
    <w:p>
      <w:pPr>
        <w:pStyle w:val="Heading3"/>
        <w:bidi/>
      </w:pPr>
      <w:r>
        <w:rPr>
          <w:rtl/>
        </w:rPr>
        <w:t xml:space="preserve">الشكل ٧٣: تسطيح دائرة أول السموت في التسطيح التام</w:t>
      </w:r>
    </w:p>
    <w:p>
      <w:pPr>
        <w:pStyle w:val="Author"/>
        <w:bidi/>
      </w:pPr>
      <w:r>
        <w:rPr>
          <w:rtl/>
        </w:rPr>
        <w:t xml:space="preserve">من باب «تسطيح دائرة أول السموت» — «ب»، الورقة ٧٧ و، صفحة المصوّرة ١٦٦</w:t>
      </w:r>
    </w:p>
    <w:p>
      <w:pPr>
        <w:pStyle w:val="CaptionedFigure"/>
        <w:bidi/>
      </w:pPr>
      <w:r>
        <w:drawing>
          <wp:inline>
            <wp:extent cx="2933700" cy="2753164"/>
            <wp:effectExtent b="0" l="0" r="0" t="0"/>
            <wp:docPr descr="صورة الشكل في المخطوط" title="" id="872" name="Picture"/>
            <a:graphic>
              <a:graphicData uri="http://schemas.openxmlformats.org/drawingml/2006/picture">
                <pic:pic>
                  <pic:nvPicPr>
                    <pic:cNvPr descr="../figures-atlas/ms/73_0.jpg" id="873" name="Picture"/>
                    <pic:cNvPicPr>
                      <a:picLocks noChangeArrowheads="1" noChangeAspect="1"/>
                    </pic:cNvPicPr>
                  </pic:nvPicPr>
                  <pic:blipFill>
                    <a:blip r:embed="rId871"/>
                    <a:stretch>
                      <a:fillRect/>
                    </a:stretch>
                  </pic:blipFill>
                  <pic:spPr bwMode="auto">
                    <a:xfrm>
                      <a:off x="0" y="0"/>
                      <a:ext cx="2933700" cy="275316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467100" cy="3650016"/>
            <wp:effectExtent b="0" l="0" r="0" t="0"/>
            <wp:docPr descr="إعادة الرسم بالحساب" title="" id="875" name="Picture"/>
            <a:graphic>
              <a:graphicData uri="http://schemas.openxmlformats.org/drawingml/2006/picture">
                <pic:pic>
                  <pic:nvPicPr>
                    <pic:cNvPr descr="out/fig/73.png" id="876" name="Picture"/>
                    <pic:cNvPicPr>
                      <a:picLocks noChangeArrowheads="1" noChangeAspect="1"/>
                    </pic:cNvPicPr>
                  </pic:nvPicPr>
                  <pic:blipFill>
                    <a:blip r:embed="rId874"/>
                    <a:stretch>
                      <a:fillRect/>
                    </a:stretch>
                  </pic:blipFill>
                  <pic:spPr bwMode="auto">
                    <a:xfrm>
                      <a:off x="0" y="0"/>
                      <a:ext cx="3467100" cy="36500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77" w:name="الشرح-72"/>
    <w:p>
      <w:pPr>
        <w:pStyle w:val="Heading4"/>
        <w:bidi/>
      </w:pPr>
      <w:r>
        <w:rPr>
          <w:rtl/>
        </w:rPr>
        <w:t xml:space="preserve">الشرح</w:t>
      </w:r>
    </w:p>
    <w:p>
      <w:pPr>
        <w:bidi/>
      </w:pPr>
      <w:r>
        <w:rPr>
          <w:rtl/>
        </w:rPr>
        <w:t xml:space="preserve">مقطع نصف النهار، وفيه قطر الأفق ر ه ط، والقطر س ه ل المار بسمت الرأس س ونظيره ل، وهو القطر المشترك لدوائر السموت كلها. ودائرة أول السموت هي القائمة على سطح نصف النهار، فصورتها تُعمل من س ل كما تُعمل صورة الأفق من ر ط.</w:t>
      </w:r>
    </w:p>
    <w:p>
      <w:pPr>
        <w:bidi/>
      </w:pPr>
      <w:r>
        <w:rPr>
          <w:rtl/>
        </w:rPr>
        <w:t xml:space="preserve">وأُضيف رماديًا، وليس في المخطوط، قطبُ التسطيح ع (ه ع ٠٫٨) والخط ع ل وأثر السطح المار بـ ع موازيًا لمعدل النهار. فالزاوية ل ع ه حادة، والسطح لا يلقى س ل، فتصير دائرة أول السموت قطعًا ناقصًا.</w:t>
      </w:r>
    </w:p>
    <w:bookmarkEnd w:id="877"/>
    <w:bookmarkStart w:id="878" w:name="المعادلات-69"/>
    <w:p>
      <w:pPr>
        <w:pStyle w:val="Heading4"/>
        <w:bidi/>
      </w:pPr>
      <w:r>
        <w:rPr>
          <w:rtl/>
        </w:rPr>
        <w:t xml:space="preserve">المعادلات</w:t>
      </w:r>
    </w:p>
    <w:p>
      <w:pPr>
        <w:bidi/>
      </w:pPr>
      <m:oMathPara>
        <m:oMathParaPr>
          <m:jc m:val="center"/>
        </m:oMathParaPr>
        <m:oMath>
          <m:bar>
            <m:barPr>
              <m:pos m:val="top"/>
            </m:barPr>
            <m:e>
              <m:r>
                <m:rPr>
                  <m:sty m:val="p"/>
                </m:rPr>
                <m:t>E</m:t>
              </m:r>
              <m:r>
                <m:rPr>
                  <m:sty m:val="p"/>
                </m:rPr>
                <m:t>O</m:t>
              </m:r>
            </m:e>
          </m:bar>
          <m:r>
            <m:rPr>
              <m:sty m:val="p"/>
            </m:rPr>
            <m:t>&gt;</m:t>
          </m:r>
          <m:r>
            <m:rPr>
              <m:sty m:val="p"/>
            </m:rPr>
            <m:t>sin</m:t>
          </m:r>
          <m:r>
            <m:t>φ</m:t>
          </m:r>
        </m:oMath>
      </m:oMathPara>
    </w:p>
    <w:p>
      <w:pPr>
        <w:bidi/>
      </w:pPr>
      <w:r>
        <w:rPr>
          <w:rtl/>
        </w:rPr>
        <w:t xml:space="preserve">حيث:</w:t>
      </w:r>
    </w:p>
    <w:p>
      <w:pPr>
        <w:numPr>
          <w:ilvl w:val="0"/>
          <w:numId w:val="1108"/>
        </w:numPr>
        <w:pStyle w:val="Compact"/>
        <w:bidi/>
      </w:pPr>
      <m:oMath>
        <m:r>
          <m:t>φ</m:t>
        </m:r>
      </m:oMath>
      <w:r>
        <w:rPr>
          <w:rtl/>
        </w:rPr>
        <w:t xml:space="preserve">: عرض البلد</w:t>
      </w:r>
    </w:p>
    <w:p>
      <w:pPr>
        <w:numPr>
          <w:ilvl w:val="0"/>
          <w:numId w:val="1108"/>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p>
    <w:bookmarkEnd w:id="878"/>
    <w:bookmarkStart w:id="879" w:name="التحقق-69"/>
    <w:p>
      <w:pPr>
        <w:pStyle w:val="Heading4"/>
        <w:bidi/>
      </w:pPr>
      <w:r>
        <w:rPr>
          <w:rtl/>
        </w:rPr>
        <w:t xml:space="preserve">التحقق</w:t>
      </w:r>
    </w:p>
    <w:p>
      <w:pPr>
        <w:bidi/>
      </w:pPr>
      <w:r>
        <w:rPr>
          <w:rtl/>
        </w:rPr>
        <w:t xml:space="preserve">اجتاز الشكل ١ من ١ اختبارات عددية.</w:t>
      </w:r>
    </w:p>
    <w:bookmarkEnd w:id="879"/>
    <w:bookmarkEnd w:id="880"/>
    <w:bookmarkStart w:id="890" w:name="X065893096a1185f86959fc2af7bcae7abe8711c"/>
    <w:p>
      <w:pPr>
        <w:pStyle w:val="Heading3"/>
        <w:bidi/>
      </w:pPr>
      <w:r>
        <w:rPr>
          <w:rtl/>
        </w:rPr>
        <w:t xml:space="preserve">الشكل ٧٤: عمل دائرة من دوائر السموت قطعًا ناقصًا في التسطيح التام</w:t>
      </w:r>
    </w:p>
    <w:p>
      <w:pPr>
        <w:pStyle w:val="Author"/>
        <w:bidi/>
      </w:pPr>
      <w:r>
        <w:rPr>
          <w:rtl/>
        </w:rPr>
        <w:t xml:space="preserve">من باب «عمل دائرة من دوائر الارتفاع معلومة البعد في الأفق عن فلك نصف النهار قطعًا ناقصًا» — «ب»، الورقة ٧٨ و، صفحة المصوّرة ١٦٨</w:t>
      </w:r>
    </w:p>
    <w:p>
      <w:pPr>
        <w:pStyle w:val="CaptionedFigure"/>
        <w:bidi/>
      </w:pPr>
      <w:r>
        <w:drawing>
          <wp:inline>
            <wp:extent cx="2933700" cy="3543909"/>
            <wp:effectExtent b="0" l="0" r="0" t="0"/>
            <wp:docPr descr="صورة الشكل في المخطوط" title="" id="882" name="Picture"/>
            <a:graphic>
              <a:graphicData uri="http://schemas.openxmlformats.org/drawingml/2006/picture">
                <pic:pic>
                  <pic:nvPicPr>
                    <pic:cNvPr descr="../figures-atlas/ms/74_0.jpg" id="883" name="Picture"/>
                    <pic:cNvPicPr>
                      <a:picLocks noChangeArrowheads="1" noChangeAspect="1"/>
                    </pic:cNvPicPr>
                  </pic:nvPicPr>
                  <pic:blipFill>
                    <a:blip r:embed="rId881"/>
                    <a:stretch>
                      <a:fillRect/>
                    </a:stretch>
                  </pic:blipFill>
                  <pic:spPr bwMode="auto">
                    <a:xfrm>
                      <a:off x="0" y="0"/>
                      <a:ext cx="2933700" cy="3543909"/>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92876" cy="3386202"/>
            <wp:effectExtent b="0" l="0" r="0" t="0"/>
            <wp:docPr descr="إعادة الرسم بالحساب" title="" id="885" name="Picture"/>
            <a:graphic>
              <a:graphicData uri="http://schemas.openxmlformats.org/drawingml/2006/picture">
                <pic:pic>
                  <pic:nvPicPr>
                    <pic:cNvPr descr="out/fig/74.png" id="886" name="Picture"/>
                    <pic:cNvPicPr>
                      <a:picLocks noChangeArrowheads="1" noChangeAspect="1"/>
                    </pic:cNvPicPr>
                  </pic:nvPicPr>
                  <pic:blipFill>
                    <a:blip r:embed="rId884"/>
                    <a:stretch>
                      <a:fillRect/>
                    </a:stretch>
                  </pic:blipFill>
                  <pic:spPr bwMode="auto">
                    <a:xfrm>
                      <a:off x="0" y="0"/>
                      <a:ext cx="4592876" cy="338620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87" w:name="الشرح-73"/>
    <w:p>
      <w:pPr>
        <w:pStyle w:val="Heading4"/>
        <w:bidi/>
      </w:pPr>
      <w:r>
        <w:rPr>
          <w:rtl/>
        </w:rPr>
        <w:t xml:space="preserve">الشرح</w:t>
      </w:r>
    </w:p>
    <w:p>
      <w:pPr>
        <w:bidi/>
      </w:pPr>
      <w:r>
        <w:rPr>
          <w:rtl/>
        </w:rPr>
        <w:t xml:space="preserve">والدائرة هي دائرة سمت لعرض ثلاثين، تلقى الأفق على ثمانية وسبعين جزءًا من نقطة الجنوب. فبالمقدمتين (الشكل ٧٢) يكون القوس ك س نحو ٢٣ جزءًا، وميل السمت نحو ٣٢٫١. وه ع ثمانية أعشار.</w:t>
      </w:r>
    </w:p>
    <w:p>
      <w:pPr>
        <w:bidi/>
      </w:pPr>
      <w:r>
        <w:rPr>
          <w:rtl/>
          <w:bCs/>
          <w:b/>
        </w:rPr>
        <w:t xml:space="preserve">العمل</w:t>
      </w:r>
      <w:r>
        <w:rPr>
          <w:rtl/>
        </w:rPr>
        <w:t xml:space="preserve">:</w:t>
      </w:r>
    </w:p>
    <w:p>
      <w:pPr>
        <w:numPr>
          <w:ilvl w:val="0"/>
          <w:numId w:val="1109"/>
        </w:numPr>
        <w:pStyle w:val="Compact"/>
        <w:bidi/>
      </w:pPr>
      <w:r>
        <w:rPr>
          <w:rtl/>
        </w:rPr>
        <w:t xml:space="preserve">يُعدّ ه س من ك نحو ي في الصورة الأولى (الربع الشرقي الجنوبي)، ونحو ح في الثانية (الربع الغربي الجنوبي). وج ه د عمود على ه س.</w:t>
      </w:r>
    </w:p>
    <w:p>
      <w:pPr>
        <w:numPr>
          <w:ilvl w:val="0"/>
          <w:numId w:val="1109"/>
        </w:numPr>
        <w:pStyle w:val="Compact"/>
        <w:bidi/>
      </w:pPr>
      <w:r>
        <w:rPr>
          <w:rtl/>
        </w:rPr>
        <w:t xml:space="preserve">تُتخذ الدائرة نفسها مقطعًا بسطح التناظر، فالقوسان ح ط وي ل مثل ميل السمت، والزاوية ل ع ه حادة.</w:t>
      </w:r>
    </w:p>
    <w:p>
      <w:pPr>
        <w:numPr>
          <w:ilvl w:val="0"/>
          <w:numId w:val="1109"/>
        </w:numPr>
        <w:pStyle w:val="Compact"/>
        <w:bidi/>
      </w:pPr>
      <w:r>
        <w:rPr>
          <w:rtl/>
        </w:rPr>
        <w:t xml:space="preserve">ع ط يقطع ه ح على ر، وع ل مُخرجًا يقطع ه ي مُخرجًا على ن.</w:t>
      </w:r>
    </w:p>
    <w:p>
      <w:pPr>
        <w:numPr>
          <w:ilvl w:val="0"/>
          <w:numId w:val="1109"/>
        </w:numPr>
        <w:pStyle w:val="Compact"/>
        <w:bidi/>
      </w:pPr>
      <w:r>
        <w:rPr>
          <w:rtl/>
        </w:rPr>
        <w:t xml:space="preserve">يُؤخذ على ج ه د: ه ص = ه ر، وه ف = ه ن.</w:t>
      </w:r>
    </w:p>
    <w:p>
      <w:pPr>
        <w:bidi/>
      </w:pPr>
      <w:r>
        <w:rPr>
          <w:rtl/>
        </w:rPr>
        <w:t xml:space="preserve">فالقطع الناقص ضلعه المائل ص ف، وعموده المرتب ه س. والقطع مرسوم رماديًا لأن الناسخ لم يرسمه.</w:t>
      </w:r>
    </w:p>
    <w:bookmarkEnd w:id="887"/>
    <w:bookmarkStart w:id="888" w:name="المعادلات-70"/>
    <w:p>
      <w:pPr>
        <w:pStyle w:val="Heading4"/>
        <w:bidi/>
      </w:pPr>
      <w:r>
        <w:rPr>
          <w:rtl/>
        </w:rPr>
        <w:t xml:space="preserve">المعادلات</w:t>
      </w:r>
    </w:p>
    <w:p>
      <w:pPr>
        <w:bidi/>
      </w:pPr>
      <m:oMathPara>
        <m:oMathParaPr>
          <m:jc m:val="center"/>
        </m:oMathParaPr>
        <m:oMath>
          <m:r>
            <m:rPr>
              <m:nor/>
              <m:sty m:val="p"/>
            </m:rPr>
            <m:t>latus rectum</m:t>
          </m:r>
          <m:r>
            <m:rPr>
              <m:sty m:val="p"/>
            </m:rPr>
            <m:t>=</m:t>
          </m:r>
          <m:f>
            <m:fPr>
              <m:type m:val="bar"/>
            </m:fPr>
            <m:num>
              <m:r>
                <m:t>2</m:t>
              </m:r>
              <m:sSup>
                <m:e>
                  <m:r>
                    <m:t>b</m:t>
                  </m:r>
                </m:e>
                <m:sup>
                  <m:r>
                    <m:t>2</m:t>
                  </m:r>
                </m:sup>
              </m:sSup>
            </m:num>
            <m:den>
              <m:r>
                <m:t>a</m:t>
              </m:r>
            </m:den>
          </m:f>
          <m:r>
            <m:rPr>
              <m:sty m:val="p"/>
            </m:rPr>
            <m:t>=</m:t>
          </m:r>
          <m:f>
            <m:fPr>
              <m:type m:val="bar"/>
            </m:fPr>
            <m:num>
              <m:r>
                <m:t>2</m:t>
              </m:r>
            </m:num>
            <m:den>
              <m:r>
                <m:rPr>
                  <m:sty m:val="p"/>
                </m:rPr>
                <m:t>cos</m:t>
              </m:r>
              <m:d>
                <m:dPr>
                  <m:begChr m:val="("/>
                  <m:endChr m:val=")"/>
                  <m:sepChr m:val=""/>
                  <m:grow/>
                </m:dPr>
                <m:e>
                  <m:r>
                    <m:t>ι</m:t>
                  </m:r>
                </m:e>
              </m:d>
            </m:den>
          </m:f>
        </m:oMath>
      </m:oMathPara>
    </w:p>
    <w:p>
      <w:pPr>
        <w:bidi/>
      </w:pPr>
      <w:r>
        <w:rPr>
          <w:rtl/>
        </w:rPr>
        <w:t xml:space="preserve">حيث:</w:t>
      </w:r>
    </w:p>
    <w:p>
      <w:pPr>
        <w:numPr>
          <w:ilvl w:val="0"/>
          <w:numId w:val="1110"/>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110"/>
        </w:numPr>
        <w:pStyle w:val="Compact"/>
        <w:bidi/>
      </w:pPr>
      <m:oMath>
        <m:r>
          <m:t>b</m:t>
        </m:r>
      </m:oMath>
      <w:r>
        <w:rPr>
          <w:rtl/>
        </w:rPr>
        <w:t xml:space="preserve">: نصف القطر الآخر (المزدوج) للقطع،</w:t>
      </w:r>
      <w:r>
        <w:rPr>
          <w:rtl/>
        </w:rPr>
        <w:t xml:space="preserve"> </w:t>
      </w:r>
      <m:oMath>
        <m:d>
          <m:dPr>
            <m:begChr m:val="("/>
            <m:endChr m:val=")"/>
            <m:sepChr m:val=""/>
            <m:grow/>
          </m:dPr>
          <m:e>
            <m:sSup>
              <m:e>
                <m:r>
                  <m:t>b</m:t>
                </m:r>
              </m:e>
              <m:sup>
                <m:r>
                  <m:t>2</m:t>
                </m:r>
              </m:sup>
            </m:sSup>
            <m:r>
              <m:rPr>
                <m:sty m:val="p"/>
              </m:rPr>
              <m:t>=</m:t>
            </m:r>
            <m:r>
              <m:t>a</m:t>
            </m:r>
            <m:r>
              <m:t> </m:t>
            </m:r>
            <m:r>
              <m:t>p</m:t>
            </m:r>
          </m:e>
        </m:d>
      </m:oMath>
    </w:p>
    <w:p>
      <w:pPr>
        <w:numPr>
          <w:ilvl w:val="0"/>
          <w:numId w:val="1110"/>
        </w:numPr>
        <w:pStyle w:val="Compact"/>
        <w:bidi/>
      </w:pPr>
      <m:oMath>
        <m:r>
          <m:t>ι</m:t>
        </m:r>
      </m:oMath>
      <w:r>
        <w:rPr>
          <w:rtl/>
        </w:rPr>
        <w:t xml:space="preserve">: ميل دائرة السمت على معدل النهار</w:t>
      </w:r>
    </w:p>
    <w:bookmarkEnd w:id="888"/>
    <w:bookmarkStart w:id="889" w:name="التحقق-70"/>
    <w:p>
      <w:pPr>
        <w:pStyle w:val="Heading4"/>
        <w:bidi/>
      </w:pPr>
      <w:r>
        <w:rPr>
          <w:rtl/>
        </w:rPr>
        <w:t xml:space="preserve">التحقق</w:t>
      </w:r>
    </w:p>
    <w:p>
      <w:pPr>
        <w:bidi/>
      </w:pPr>
      <w:r>
        <w:rPr>
          <w:rtl/>
        </w:rPr>
        <w:t xml:space="preserve">اجتاز الشكل ٥ من ٥ اختبارات عددية.</w:t>
      </w:r>
    </w:p>
    <w:bookmarkEnd w:id="889"/>
    <w:bookmarkEnd w:id="890"/>
    <w:bookmarkStart w:id="900" w:name="X7e25a78c20ff59640633eb7d797891ac45a67aa"/>
    <w:p>
      <w:pPr>
        <w:pStyle w:val="Heading3"/>
        <w:bidi/>
      </w:pPr>
      <w:r>
        <w:rPr>
          <w:rtl/>
        </w:rPr>
        <w:t xml:space="preserve">الشكل ٧٥: عمل دائرة من دوائر السموت قطعًا مكافئًا في التسطيح التام</w:t>
      </w:r>
    </w:p>
    <w:p>
      <w:pPr>
        <w:pStyle w:val="Author"/>
        <w:bidi/>
      </w:pPr>
      <w:r>
        <w:rPr>
          <w:rtl/>
        </w:rPr>
        <w:t xml:space="preserve">من باب «عملها قطعًا مكافئًا» — «ب»، الورقة ٧٨ ظ، صفحة المصوّرة ١٦٩</w:t>
      </w:r>
    </w:p>
    <w:p>
      <w:pPr>
        <w:pStyle w:val="CaptionedFigure"/>
        <w:bidi/>
      </w:pPr>
      <w:r>
        <w:drawing>
          <wp:inline>
            <wp:extent cx="2933700" cy="2835910"/>
            <wp:effectExtent b="0" l="0" r="0" t="0"/>
            <wp:docPr descr="صورة الشكل في المخطوط" title="" id="892" name="Picture"/>
            <a:graphic>
              <a:graphicData uri="http://schemas.openxmlformats.org/drawingml/2006/picture">
                <pic:pic>
                  <pic:nvPicPr>
                    <pic:cNvPr descr="../figures-atlas/ms/75_0.jpg" id="893" name="Picture"/>
                    <pic:cNvPicPr>
                      <a:picLocks noChangeArrowheads="1" noChangeAspect="1"/>
                    </pic:cNvPicPr>
                  </pic:nvPicPr>
                  <pic:blipFill>
                    <a:blip r:embed="rId891"/>
                    <a:stretch>
                      <a:fillRect/>
                    </a:stretch>
                  </pic:blipFill>
                  <pic:spPr bwMode="auto">
                    <a:xfrm>
                      <a:off x="0" y="0"/>
                      <a:ext cx="2933700" cy="283591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406641"/>
            <wp:effectExtent b="0" l="0" r="0" t="0"/>
            <wp:docPr descr="إعادة الرسم بالحساب" title="" id="895" name="Picture"/>
            <a:graphic>
              <a:graphicData uri="http://schemas.openxmlformats.org/drawingml/2006/picture">
                <pic:pic>
                  <pic:nvPicPr>
                    <pic:cNvPr descr="out/fig/75.png" id="896" name="Picture"/>
                    <pic:cNvPicPr>
                      <a:picLocks noChangeArrowheads="1" noChangeAspect="1"/>
                    </pic:cNvPicPr>
                  </pic:nvPicPr>
                  <pic:blipFill>
                    <a:blip r:embed="rId894"/>
                    <a:stretch>
                      <a:fillRect/>
                    </a:stretch>
                  </pic:blipFill>
                  <pic:spPr bwMode="auto">
                    <a:xfrm>
                      <a:off x="0" y="0"/>
                      <a:ext cx="5067300" cy="240664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97" w:name="الشرح-74"/>
    <w:p>
      <w:pPr>
        <w:pStyle w:val="Heading4"/>
        <w:bidi/>
      </w:pPr>
      <w:r>
        <w:rPr>
          <w:rtl/>
        </w:rPr>
        <w:t xml:space="preserve">الشرح</w:t>
      </w:r>
    </w:p>
    <w:p>
      <w:pPr>
        <w:bidi/>
      </w:pPr>
      <w:r>
        <w:rPr>
          <w:rtl/>
        </w:rPr>
        <w:t xml:space="preserve">والدائرة هي دائرة سمت لعرض ثلاثين، تلقى الأفق على ثمانية وسبعين جزءًا من نقطة الجنوب. فبالمقدمتين (الشكل ٧٢) يكون القوس ك س نحو ٢٣ جزءًا، وميل السمت نحو ٣٢٫١. ويوضع القطب ع حيث تكون الزاوية ل ع ه قائمة، أي ه ع = جيب ميل السمت. فيوازي ع ل ح ي، وتذهب صورة ل إلى ما لا نهاية. ع ط يقطع ه ح على ر، ويُؤخذ ه ص = ه ر على ج ه، فـ ص الرأس، وص ه د السهم، وه س عمود مرتب. والضلع القائم ه ب، وفيه مربع ه س مساوٍ لـ ص ه في ه ب.</w:t>
      </w:r>
    </w:p>
    <w:bookmarkEnd w:id="897"/>
    <w:bookmarkStart w:id="898" w:name="المعادلات-71"/>
    <w:p>
      <w:pPr>
        <w:pStyle w:val="Heading4"/>
        <w:bidi/>
      </w:pPr>
      <w:r>
        <w:rPr>
          <w:rtl/>
        </w:rPr>
        <w:t xml:space="preserve">المعادلات</w:t>
      </w:r>
    </w:p>
    <w:p>
      <w:pPr>
        <w:bidi/>
      </w:pPr>
      <m:oMathPara>
        <m:oMathParaPr>
          <m:jc m:val="center"/>
        </m:oMathParaPr>
        <m:oMath>
          <m:bar>
            <m:barPr>
              <m:pos m:val="top"/>
            </m:barPr>
            <m:e>
              <m:r>
                <m:rPr>
                  <m:sty m:val="p"/>
                </m:rPr>
                <m:t>E</m:t>
              </m:r>
              <m:r>
                <m:rPr>
                  <m:sty m:val="p"/>
                </m:rPr>
                <m:t>O</m:t>
              </m:r>
            </m:e>
          </m:bar>
          <m:r>
            <m:rPr>
              <m:sty m:val="p"/>
            </m:rPr>
            <m:t>=</m:t>
          </m:r>
          <m:r>
            <m:rPr>
              <m:sty m:val="p"/>
            </m:rPr>
            <m:t>sin</m:t>
          </m:r>
          <m:d>
            <m:dPr>
              <m:begChr m:val="("/>
              <m:endChr m:val=")"/>
              <m:sepChr m:val=""/>
              <m:grow/>
            </m:dPr>
            <m:e>
              <m:r>
                <m:t>ι</m:t>
              </m:r>
            </m:e>
          </m:d>
          <m:r>
            <m:rPr>
              <m:sty m:val="p"/>
            </m:rPr>
            <m:t>,</m:t>
          </m:r>
          <m:r>
            <m:t>  </m:t>
          </m:r>
          <m:sSup>
            <m:e>
              <m:bar>
                <m:barPr>
                  <m:pos m:val="top"/>
                </m:barPr>
                <m:e>
                  <m:r>
                    <m:rPr>
                      <m:sty m:val="p"/>
                    </m:rPr>
                    <m:t>E</m:t>
                  </m:r>
                  <m:r>
                    <m:rPr>
                      <m:sty m:val="p"/>
                    </m:rPr>
                    <m:t>S</m:t>
                  </m:r>
                </m:e>
              </m:bar>
            </m:e>
            <m:sup>
              <m:r>
                <m:t>2</m:t>
              </m:r>
            </m:sup>
          </m:sSup>
          <m:r>
            <m:rPr>
              <m:sty m:val="p"/>
            </m:rPr>
            <m:t>=</m:t>
          </m:r>
          <m:bar>
            <m:barPr>
              <m:pos m:val="top"/>
            </m:barPr>
            <m:e>
              <m:r>
                <m:rPr>
                  <m:sty m:val="p"/>
                </m:rPr>
                <m:t>C</m:t>
              </m:r>
              <m:r>
                <m:rPr>
                  <m:sty m:val="p"/>
                </m:rPr>
                <m:t>E</m:t>
              </m:r>
            </m:e>
          </m:bar>
          <m:r>
            <m:rPr>
              <m:sty m:val="p"/>
            </m:rPr>
            <m:t>⋅</m:t>
          </m:r>
          <m:bar>
            <m:barPr>
              <m:pos m:val="top"/>
            </m:barPr>
            <m:e>
              <m:r>
                <m:rPr>
                  <m:sty m:val="p"/>
                </m:rPr>
                <m:t>E</m:t>
              </m:r>
              <m:r>
                <m:rPr>
                  <m:sty m:val="p"/>
                </m:rPr>
                <m:t>B</m:t>
              </m:r>
            </m:e>
          </m:bar>
        </m:oMath>
      </m:oMathPara>
    </w:p>
    <w:p>
      <w:pPr>
        <w:bidi/>
      </w:pPr>
      <w:r>
        <w:rPr>
          <w:rtl/>
        </w:rPr>
        <w:t xml:space="preserve">حيث:</w:t>
      </w:r>
    </w:p>
    <w:p>
      <w:pPr>
        <w:numPr>
          <w:ilvl w:val="0"/>
          <w:numId w:val="1111"/>
        </w:numPr>
        <w:pStyle w:val="Compact"/>
        <w:bidi/>
      </w:pPr>
      <m:oMath>
        <m:r>
          <m:t>ι</m:t>
        </m:r>
      </m:oMath>
      <w:r>
        <w:rPr>
          <w:rtl/>
        </w:rPr>
        <w:t xml:space="preserve">: ميل دائرة السمت على معدل النهار</w:t>
      </w:r>
    </w:p>
    <w:p>
      <w:pPr>
        <w:numPr>
          <w:ilvl w:val="0"/>
          <w:numId w:val="1111"/>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p>
    <w:bookmarkEnd w:id="898"/>
    <w:bookmarkStart w:id="899" w:name="التحقق-71"/>
    <w:p>
      <w:pPr>
        <w:pStyle w:val="Heading4"/>
        <w:bidi/>
      </w:pPr>
      <w:r>
        <w:rPr>
          <w:rtl/>
        </w:rPr>
        <w:t xml:space="preserve">التحقق</w:t>
      </w:r>
    </w:p>
    <w:p>
      <w:pPr>
        <w:bidi/>
      </w:pPr>
      <w:r>
        <w:rPr>
          <w:rtl/>
        </w:rPr>
        <w:t xml:space="preserve">اجتاز الشكل ٤ من ٤ اختبارات عددية.</w:t>
      </w:r>
    </w:p>
    <w:p>
      <w:pPr>
        <w:pStyle w:val="BlockText"/>
        <w:bidi/>
      </w:pPr>
      <w:r>
        <w:rPr>
          <w:rtl/>
          <w:bCs/>
          <w:b/>
        </w:rPr>
        <w:t xml:space="preserve">تنبيه على المخطوط:</w:t>
      </w:r>
      <w:r>
        <w:rPr>
          <w:rtl/>
        </w:rPr>
        <w:t xml:space="preserve"> </w:t>
      </w:r>
      <w:r>
        <w:rPr>
          <w:rtl/>
        </w:rPr>
        <w:t xml:space="preserve">في النص «ونصل ع ص ط»، فيسمي الرأس ص على ع ط مباشرة. والصواب، كما في فقرة الناقص، أن يُقرأ ع ر ط ثم ه ص = ه ر.</w:t>
      </w:r>
    </w:p>
    <w:bookmarkEnd w:id="899"/>
    <w:bookmarkEnd w:id="900"/>
    <w:bookmarkStart w:id="910" w:name="Xc794dac019ba87770c5a6e39fa342048adbb35c"/>
    <w:p>
      <w:pPr>
        <w:pStyle w:val="Heading3"/>
        <w:bidi/>
      </w:pPr>
      <w:r>
        <w:rPr>
          <w:rtl/>
        </w:rPr>
        <w:t xml:space="preserve">الشكل ٧٦: عمل دائرة من دوائر السموت قطعًا زائدًا في التسطيح التام</w:t>
      </w:r>
    </w:p>
    <w:p>
      <w:pPr>
        <w:pStyle w:val="Author"/>
        <w:bidi/>
      </w:pPr>
      <w:r>
        <w:rPr>
          <w:rtl/>
        </w:rPr>
        <w:t xml:space="preserve">من باب «عمل قطعها زائدًا» — «ب»، الورقة ٧٩ و، صفحة المصوّرة ١٧٠</w:t>
      </w:r>
    </w:p>
    <w:p>
      <w:pPr>
        <w:pStyle w:val="CaptionedFigure"/>
        <w:bidi/>
      </w:pPr>
      <w:r>
        <w:drawing>
          <wp:inline>
            <wp:extent cx="2933700" cy="4400550"/>
            <wp:effectExtent b="0" l="0" r="0" t="0"/>
            <wp:docPr descr="صورة الشكل في المخطوط" title="" id="902" name="Picture"/>
            <a:graphic>
              <a:graphicData uri="http://schemas.openxmlformats.org/drawingml/2006/picture">
                <pic:pic>
                  <pic:nvPicPr>
                    <pic:cNvPr descr="../figures-atlas/ms/76_0.jpg" id="903" name="Picture"/>
                    <pic:cNvPicPr>
                      <a:picLocks noChangeArrowheads="1" noChangeAspect="1"/>
                    </pic:cNvPicPr>
                  </pic:nvPicPr>
                  <pic:blipFill>
                    <a:blip r:embed="rId901"/>
                    <a:stretch>
                      <a:fillRect/>
                    </a:stretch>
                  </pic:blipFill>
                  <pic:spPr bwMode="auto">
                    <a:xfrm>
                      <a:off x="0" y="0"/>
                      <a:ext cx="2933700" cy="440055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49249" cy="3578268"/>
            <wp:effectExtent b="0" l="0" r="0" t="0"/>
            <wp:docPr descr="إعادة الرسم بالحساب" title="" id="905" name="Picture"/>
            <a:graphic>
              <a:graphicData uri="http://schemas.openxmlformats.org/drawingml/2006/picture">
                <pic:pic>
                  <pic:nvPicPr>
                    <pic:cNvPr descr="out/fig/76.png" id="906" name="Picture"/>
                    <pic:cNvPicPr>
                      <a:picLocks noChangeArrowheads="1" noChangeAspect="1"/>
                    </pic:cNvPicPr>
                  </pic:nvPicPr>
                  <pic:blipFill>
                    <a:blip r:embed="rId904"/>
                    <a:stretch>
                      <a:fillRect/>
                    </a:stretch>
                  </pic:blipFill>
                  <pic:spPr bwMode="auto">
                    <a:xfrm>
                      <a:off x="0" y="0"/>
                      <a:ext cx="3649249" cy="357826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07" w:name="الشرح-75"/>
    <w:p>
      <w:pPr>
        <w:pStyle w:val="Heading4"/>
        <w:bidi/>
      </w:pPr>
      <w:r>
        <w:rPr>
          <w:rtl/>
        </w:rPr>
        <w:t xml:space="preserve">الشرح</w:t>
      </w:r>
    </w:p>
    <w:p>
      <w:pPr>
        <w:bidi/>
      </w:pPr>
      <w:r>
        <w:rPr>
          <w:rtl/>
        </w:rPr>
        <w:t xml:space="preserve">والدائرة هي دائرة سمت لعرض ثلاثين، تلقى الأفق على ثمانية وسبعين جزءًا من نقطة الجنوب. فبالمقدمتين (الشكل ٧٢) يكون القوس ك س نحو ٢٣ جزءًا، وميل السمت نحو ٣٢٫١. ويؤخذ القطب ع أقرب إلى المركز (ه ع ربع)، فتكون الزاوية ل ع ه منفرجة. ع ط يقطع ه ح على ر، ول ع مُخرجًا يقطع ه ح مُخرجًا على ن. ويُؤخذ على ج ه: ه ص = ه ر، وه ا = ه ن. فللقطع الزائد رأسه ص، وسهمه ص ه د، وضلعه المائل ص ا، وعموده المرتب ه س.</w:t>
      </w:r>
    </w:p>
    <w:bookmarkEnd w:id="907"/>
    <w:bookmarkStart w:id="908" w:name="المعادلات-72"/>
    <w:p>
      <w:pPr>
        <w:pStyle w:val="Heading4"/>
        <w:bidi/>
      </w:pPr>
      <w:r>
        <w:rPr>
          <w:rtl/>
        </w:rPr>
        <w:t xml:space="preserve">المعادلات</w:t>
      </w:r>
    </w:p>
    <w:p>
      <w:pPr>
        <w:bidi/>
      </w:pPr>
      <m:oMathPara>
        <m:oMathParaPr>
          <m:jc m:val="center"/>
        </m:oMathParaPr>
        <m:oMath>
          <m:r>
            <m:rPr>
              <m:nor/>
              <m:sty m:val="p"/>
            </m:rPr>
            <m:t>latus rectum</m:t>
          </m:r>
          <m:r>
            <m:rPr>
              <m:sty m:val="p"/>
            </m:rPr>
            <m:t>=</m:t>
          </m:r>
          <m:f>
            <m:fPr>
              <m:type m:val="bar"/>
            </m:fPr>
            <m:num>
              <m:r>
                <m:t>2</m:t>
              </m:r>
              <m:sSup>
                <m:e>
                  <m:r>
                    <m:t>b</m:t>
                  </m:r>
                </m:e>
                <m:sup>
                  <m:r>
                    <m:t>2</m:t>
                  </m:r>
                </m:sup>
              </m:sSup>
            </m:num>
            <m:den>
              <m:r>
                <m:t>a</m:t>
              </m:r>
            </m:den>
          </m:f>
          <m:r>
            <m:rPr>
              <m:sty m:val="p"/>
            </m:rPr>
            <m:t>=</m:t>
          </m:r>
          <m:f>
            <m:fPr>
              <m:type m:val="bar"/>
            </m:fPr>
            <m:num>
              <m:r>
                <m:t>2</m:t>
              </m:r>
            </m:num>
            <m:den>
              <m:r>
                <m:rPr>
                  <m:sty m:val="p"/>
                </m:rPr>
                <m:t>cos</m:t>
              </m:r>
              <m:d>
                <m:dPr>
                  <m:begChr m:val="("/>
                  <m:endChr m:val=")"/>
                  <m:sepChr m:val=""/>
                  <m:grow/>
                </m:dPr>
                <m:e>
                  <m:r>
                    <m:t>ι</m:t>
                  </m:r>
                </m:e>
              </m:d>
            </m:den>
          </m:f>
          <m:r>
            <m:t> </m:t>
          </m:r>
          <m:d>
            <m:dPr>
              <m:begChr m:val="("/>
              <m:endChr m:val=")"/>
              <m:sepChr m:val=""/>
              <m:grow/>
            </m:dPr>
            <m:e>
              <m:r>
                <m:rPr>
                  <m:nor/>
                  <m:sty m:val="p"/>
                </m:rPr>
                <m:t>the same for every</m:t>
              </m:r>
              <m:r>
                <m:t> </m:t>
              </m:r>
              <m:r>
                <m:t>e</m:t>
              </m:r>
            </m:e>
          </m:d>
        </m:oMath>
      </m:oMathPara>
    </w:p>
    <w:p>
      <w:pPr>
        <w:bidi/>
      </w:pPr>
      <w:r>
        <w:rPr>
          <w:rtl/>
        </w:rPr>
        <w:t xml:space="preserve">حيث:</w:t>
      </w:r>
    </w:p>
    <w:p>
      <w:pPr>
        <w:numPr>
          <w:ilvl w:val="0"/>
          <w:numId w:val="1112"/>
        </w:numPr>
        <w:pStyle w:val="Compact"/>
        <w:bidi/>
      </w:pPr>
      <m:oMath>
        <m:r>
          <m:t>a</m:t>
        </m:r>
      </m:oMath>
      <w:r>
        <w:rPr>
          <w:rtl/>
        </w:rPr>
        <w:t xml:space="preserve">: نصف القطر المجانب (المحور الأكبر) للقطع، أو الارتفاع في الآنالما (يُبيَّن في موضعه)</w:t>
      </w:r>
    </w:p>
    <w:p>
      <w:pPr>
        <w:numPr>
          <w:ilvl w:val="0"/>
          <w:numId w:val="1112"/>
        </w:numPr>
        <w:pStyle w:val="Compact"/>
        <w:bidi/>
      </w:pPr>
      <m:oMath>
        <m:r>
          <m:t>b</m:t>
        </m:r>
      </m:oMath>
      <w:r>
        <w:rPr>
          <w:rtl/>
        </w:rPr>
        <w:t xml:space="preserve">: نصف القطر الآخر (المزدوج) للقطع،</w:t>
      </w:r>
      <w:r>
        <w:rPr>
          <w:rtl/>
        </w:rPr>
        <w:t xml:space="preserve"> </w:t>
      </w:r>
      <m:oMath>
        <m:d>
          <m:dPr>
            <m:begChr m:val="("/>
            <m:endChr m:val=")"/>
            <m:sepChr m:val=""/>
            <m:grow/>
          </m:dPr>
          <m:e>
            <m:sSup>
              <m:e>
                <m:r>
                  <m:t>b</m:t>
                </m:r>
              </m:e>
              <m:sup>
                <m:r>
                  <m:t>2</m:t>
                </m:r>
              </m:sup>
            </m:sSup>
            <m:r>
              <m:rPr>
                <m:sty m:val="p"/>
              </m:rPr>
              <m:t>=</m:t>
            </m:r>
            <m:r>
              <m:t>a</m:t>
            </m:r>
            <m:r>
              <m:t> </m:t>
            </m:r>
            <m:r>
              <m:t>p</m:t>
            </m:r>
          </m:e>
        </m:d>
      </m:oMath>
    </w:p>
    <w:p>
      <w:pPr>
        <w:numPr>
          <w:ilvl w:val="0"/>
          <w:numId w:val="1112"/>
        </w:numPr>
        <w:pStyle w:val="Compact"/>
        <w:bidi/>
      </w:pPr>
      <m:oMath>
        <m:r>
          <m:t>e</m:t>
        </m:r>
      </m:oMath>
      <w:r>
        <w:rPr>
          <w:rtl/>
        </w:rPr>
        <w:t xml:space="preserve">: بعد قطب التسطيح ع عن المركز ه في التسطيح التام، بنصف قطر الكرة واحدًا</w:t>
      </w:r>
    </w:p>
    <w:p>
      <w:pPr>
        <w:numPr>
          <w:ilvl w:val="0"/>
          <w:numId w:val="1112"/>
        </w:numPr>
        <w:pStyle w:val="Compact"/>
        <w:bidi/>
      </w:pPr>
      <m:oMath>
        <m:r>
          <m:t>ι</m:t>
        </m:r>
      </m:oMath>
      <w:r>
        <w:rPr>
          <w:rtl/>
        </w:rPr>
        <w:t xml:space="preserve">: ميل دائرة السمت على معدل النهار</w:t>
      </w:r>
    </w:p>
    <w:bookmarkEnd w:id="908"/>
    <w:bookmarkStart w:id="909" w:name="التحقق-72"/>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في النص والرسم أن ل ع المخرج يلقى ج د على ا، وأن «نصل ع ص ط»، أي أُخذت ص وا حيث تقطع الخطوط من ع ج د مباشرة. ورسم الناسخ ل ع عمودًا على ك م، وهو شرط المكافئ، والنص يطلب زاوية منفرجة. والصواب أن تُقطع الخطوط من ع بأثر معدل النهار ح ي، ثم تُنقل الأبعاد إلى ج د كما في فقرة الناقص، وعليه رُسم.</w:t>
      </w:r>
    </w:p>
    <w:bookmarkEnd w:id="909"/>
    <w:bookmarkEnd w:id="910"/>
    <w:bookmarkStart w:id="921" w:name="X816b2375fbc333162498f01b84c80aa1292ba05"/>
    <w:p>
      <w:pPr>
        <w:pStyle w:val="Heading3"/>
        <w:bidi/>
      </w:pPr>
      <w:r>
        <w:rPr>
          <w:rtl/>
        </w:rPr>
        <w:t xml:space="preserve">الشكل ٧٧: استخراج رؤوس الكواكب الثابتة في العنكبوت بالتسطيح التام (الطريق الأول)</w:t>
      </w:r>
    </w:p>
    <w:p>
      <w:pPr>
        <w:pStyle w:val="Author"/>
        <w:bidi/>
      </w:pPr>
      <w:r>
        <w:rPr>
          <w:rtl/>
        </w:rPr>
        <w:t xml:space="preserve">من باب «استخراج رؤوس الكواكب الثوابت في العنكبوت» — «ب»، الورقة ٨٠ و، صفحة المصوّرة ١٧٢</w:t>
      </w:r>
    </w:p>
    <w:p>
      <w:pPr>
        <w:pStyle w:val="CaptionedFigure"/>
        <w:bidi/>
      </w:pPr>
      <w:r>
        <w:drawing>
          <wp:inline>
            <wp:extent cx="2933700" cy="2578100"/>
            <wp:effectExtent b="0" l="0" r="0" t="0"/>
            <wp:docPr descr="صورة الشكل في المخطوط" title="" id="912" name="Picture"/>
            <a:graphic>
              <a:graphicData uri="http://schemas.openxmlformats.org/drawingml/2006/picture">
                <pic:pic>
                  <pic:nvPicPr>
                    <pic:cNvPr descr="../figures-atlas/ms/77_0.jpg" id="913" name="Picture"/>
                    <pic:cNvPicPr>
                      <a:picLocks noChangeArrowheads="1" noChangeAspect="1"/>
                    </pic:cNvPicPr>
                  </pic:nvPicPr>
                  <pic:blipFill>
                    <a:blip r:embed="rId911"/>
                    <a:stretch>
                      <a:fillRect/>
                    </a:stretch>
                  </pic:blipFill>
                  <pic:spPr bwMode="auto">
                    <a:xfrm>
                      <a:off x="0" y="0"/>
                      <a:ext cx="2933700" cy="25781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3531651"/>
            <wp:effectExtent b="0" l="0" r="0" t="0"/>
            <wp:docPr descr="إعادة الرسم بالحساب" title="" id="915" name="Picture"/>
            <a:graphic>
              <a:graphicData uri="http://schemas.openxmlformats.org/drawingml/2006/picture">
                <pic:pic>
                  <pic:nvPicPr>
                    <pic:cNvPr descr="out/fig/77.png" id="916" name="Picture"/>
                    <pic:cNvPicPr>
                      <a:picLocks noChangeArrowheads="1" noChangeAspect="1"/>
                    </pic:cNvPicPr>
                  </pic:nvPicPr>
                  <pic:blipFill>
                    <a:blip r:embed="rId914"/>
                    <a:stretch>
                      <a:fillRect/>
                    </a:stretch>
                  </pic:blipFill>
                  <pic:spPr bwMode="auto">
                    <a:xfrm>
                      <a:off x="0" y="0"/>
                      <a:ext cx="3733800" cy="353165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18" w:name="الشرح-76"/>
    <w:p>
      <w:pPr>
        <w:pStyle w:val="Heading4"/>
        <w:bidi/>
      </w:pPr>
      <w:r>
        <w:rPr>
          <w:rtl/>
        </w:rPr>
        <w:t xml:space="preserve">الشرح</w:t>
      </w:r>
    </w:p>
    <w:p>
      <w:pPr>
        <w:bidi/>
      </w:pPr>
      <w:r>
        <w:rPr>
          <w:rtl/>
        </w:rPr>
        <w:t xml:space="preserve">طريق الصاغاني الأول: من طول الكوكب وعرضه. الدائرة مقطع الكرة بدائرة المنقلبين، وك ه م المحور (م القطب الشمالي)، وح ه ي معدل النهار، والقوس ح ج الميل الكلي، فـ ج ه د منطقة البروج (ج أول الجدي، ود أول السرطان).</w:t>
      </w:r>
    </w:p>
    <w:p>
      <w:pPr>
        <w:numPr>
          <w:ilvl w:val="0"/>
          <w:numId w:val="1113"/>
        </w:numPr>
        <w:pStyle w:val="Compact"/>
        <w:bidi/>
      </w:pPr>
      <w:r>
        <w:rPr>
          <w:rtl/>
        </w:rPr>
        <w:t xml:space="preserve">القوس ج ر عرض الكوكب، نحو ح للشمالي. ور ط الموازي لـ ج ه د أثر دائرة عرضه.</w:t>
      </w:r>
    </w:p>
    <w:p>
      <w:pPr>
        <w:numPr>
          <w:ilvl w:val="0"/>
          <w:numId w:val="1113"/>
        </w:numPr>
        <w:pStyle w:val="Compact"/>
        <w:bidi/>
      </w:pPr>
      <w:r>
        <w:rPr>
          <w:rtl/>
        </w:rPr>
        <w:t xml:space="preserve">نصف الدائرة الأحمر على ر ط هي تلك الدائرة مطويّةً إلى السطح. والقوس ط ل بُعد درجة الكوكب عن المنقلب.</w:t>
      </w:r>
    </w:p>
    <w:p>
      <w:pPr>
        <w:numPr>
          <w:ilvl w:val="0"/>
          <w:numId w:val="1113"/>
        </w:numPr>
        <w:pStyle w:val="Compact"/>
        <w:bidi/>
      </w:pPr>
      <w:r>
        <w:rPr>
          <w:rtl/>
        </w:rPr>
        <w:t xml:space="preserve">ل ب عمود على ر ط، فـ ب موقع الكوكب على سطح دائرة المنقلبين، وب ل ارتفاعه عنه.</w:t>
      </w:r>
    </w:p>
    <w:p>
      <w:pPr>
        <w:numPr>
          <w:ilvl w:val="0"/>
          <w:numId w:val="1113"/>
        </w:numPr>
        <w:pStyle w:val="Compact"/>
        <w:bidi/>
      </w:pPr>
      <w:r>
        <w:rPr>
          <w:rtl/>
        </w:rPr>
        <w:t xml:space="preserve">ب ع يقطع ح ي على س، وب ف عمود على ب ع مساوٍ لـ ب ل، وع ف يقطع العمود عند س على ن.</w:t>
      </w:r>
    </w:p>
    <w:p>
      <w:pPr>
        <w:numPr>
          <w:ilvl w:val="0"/>
          <w:numId w:val="1113"/>
        </w:numPr>
        <w:pStyle w:val="Compact"/>
        <w:bidi/>
      </w:pPr>
      <w:r>
        <w:rPr>
          <w:rtl/>
        </w:rPr>
        <w:t xml:space="preserve">س ص عمود على ح ه مساوٍ لـ س ن. فـ ص رأس الكوكب في العنكبوت.</w:t>
      </w:r>
    </w:p>
    <w:p>
      <w:pPr>
        <w:bidi/>
      </w:pPr>
      <w:r>
        <w:rPr>
          <w:rtl/>
        </w:rPr>
        <w:t xml:space="preserve">والمثال كوكب طوله ٤٥ (خامسة عشرة من الثور)، وعرضه عشرون شمالًا، وه ع نصف.</w:t>
      </w:r>
      <w:r>
        <w:rPr>
          <w:rStyle w:val="FootnoteReference"/>
        </w:rPr>
        <w:footnoteReference w:id="917"/>
      </w:r>
    </w:p>
    <w:bookmarkEnd w:id="918"/>
    <w:bookmarkStart w:id="919" w:name="المعادلات-73"/>
    <w:p>
      <w:pPr>
        <w:pStyle w:val="Heading4"/>
        <w:bidi/>
      </w:pPr>
      <w:r>
        <w:rPr>
          <w:rtl/>
        </w:rPr>
        <w:t xml:space="preserve">المعادلات</w:t>
      </w:r>
    </w:p>
    <w:p>
      <w:pPr>
        <w:bidi/>
      </w:pPr>
      <m:oMathPara>
        <m:oMathParaPr>
          <m:jc m:val="center"/>
        </m:oMathParaPr>
        <m:oMath>
          <m:d>
            <m:dPr>
              <m:begChr m:val="("/>
              <m:endChr m:val=")"/>
              <m:sepChr m:val=""/>
              <m:grow/>
            </m:dPr>
            <m:e>
              <m:r>
                <m:t>x</m:t>
              </m:r>
              <m:r>
                <m:rPr>
                  <m:sty m:val="p"/>
                </m:rPr>
                <m:t>,</m:t>
              </m:r>
              <m:r>
                <m:t>y</m:t>
              </m:r>
              <m:r>
                <m:rPr>
                  <m:sty m:val="p"/>
                </m:rPr>
                <m:t>,</m:t>
              </m:r>
              <m:r>
                <m:t>z</m:t>
              </m:r>
            </m:e>
          </m:d>
          <m:r>
            <m:t> </m:t>
          </m:r>
          <m:r>
            <m:rPr>
              <m:sty m:val="p"/>
            </m:rPr>
            <m:t>↦</m:t>
          </m:r>
          <m:r>
            <m:t> </m:t>
          </m:r>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oMath>
      </m:oMathPara>
    </w:p>
    <w:p>
      <w:pPr>
        <w:bidi/>
      </w:pPr>
      <m:oMathPara>
        <m:oMathParaPr>
          <m:jc m:val="center"/>
        </m:oMathParaPr>
        <m:oMath>
          <m:r>
            <m:rPr>
              <m:sty m:val="p"/>
            </m:rPr>
            <m:t>C</m:t>
          </m:r>
          <m:r>
            <m:rPr>
              <m:sty m:val="p"/>
            </m:rPr>
            <m:t>=</m:t>
          </m:r>
          <m:sSub>
            <m:e>
              <m:r>
                <m:t>π</m:t>
              </m:r>
            </m:e>
            <m:sub>
              <m:r>
                <m:rPr>
                  <m:sty m:val="p"/>
                </m:rPr>
                <m:t>O</m:t>
              </m:r>
            </m:sub>
          </m:sSub>
          <m:d>
            <m:dPr>
              <m:begChr m:val="("/>
              <m:endChr m:val=")"/>
              <m:sepChr m:val=""/>
              <m:grow/>
            </m:dPr>
            <m:e>
              <m:r>
                <m:rPr>
                  <m:sty m:val="p"/>
                </m:rPr>
                <m:t>⋆</m:t>
              </m:r>
            </m:e>
          </m:d>
        </m:oMath>
      </m:oMathPara>
    </w:p>
    <w:p>
      <w:pPr>
        <w:bidi/>
      </w:pPr>
      <w:r>
        <w:rPr>
          <w:rtl/>
        </w:rPr>
        <w:t xml:space="preserve">حيث:</w:t>
      </w:r>
    </w:p>
    <w:p>
      <w:pPr>
        <w:numPr>
          <w:ilvl w:val="0"/>
          <w:numId w:val="1114"/>
        </w:numPr>
        <w:pStyle w:val="Compact"/>
        <w:bidi/>
      </w:pPr>
      <m:oMath>
        <m:r>
          <m:t>e</m:t>
        </m:r>
      </m:oMath>
      <w:r>
        <w:rPr>
          <w:rtl/>
        </w:rPr>
        <w:t xml:space="preserve">: بعد قطب التسطيح ع عن المركز ه في التسطيح التام، بنصف قطر الكرة واحدًا</w:t>
      </w:r>
    </w:p>
    <w:p>
      <w:pPr>
        <w:numPr>
          <w:ilvl w:val="0"/>
          <w:numId w:val="1114"/>
        </w:numPr>
        <w:pStyle w:val="Compact"/>
        <w:bidi/>
      </w:pPr>
      <m:oMath>
        <m:sSub>
          <m:e>
            <m:r>
              <m:t>π</m:t>
            </m:r>
          </m:e>
          <m:sub>
            <m:r>
              <m:rPr>
                <m:sty m:val="p"/>
              </m:rPr>
              <m:t>O</m:t>
            </m:r>
          </m:sub>
        </m:sSub>
      </m:oMath>
      <w:r>
        <w:rPr>
          <w:rtl/>
        </w:rPr>
        <w:t xml:space="preserve">: تسطيح النقطة</w:t>
      </w:r>
      <w:r>
        <w:rPr>
          <w:rtl/>
        </w:rPr>
        <w:t xml:space="preserve"> </w:t>
      </w:r>
      <m:oMath>
        <m:d>
          <m:dPr>
            <m:begChr m:val="("/>
            <m:endChr m:val=")"/>
            <m:sepChr m:val=""/>
            <m:grow/>
          </m:dPr>
          <m:e>
            <m:r>
              <m:t>x</m:t>
            </m:r>
            <m:r>
              <m:rPr>
                <m:sty m:val="p"/>
              </m:rPr>
              <m:t>,</m:t>
            </m:r>
            <m:r>
              <m:t>y</m:t>
            </m:r>
            <m:r>
              <m:rPr>
                <m:sty m:val="p"/>
              </m:rPr>
              <m:t>,</m:t>
            </m:r>
            <m:r>
              <m:t>z</m:t>
            </m:r>
          </m:e>
        </m:d>
      </m:oMath>
      <w:r>
        <w:rPr>
          <w:rtl/>
        </w:rPr>
        <w:t xml:space="preserve"> </w:t>
      </w:r>
      <w:r>
        <w:rPr>
          <w:rtl/>
        </w:rPr>
        <w:t xml:space="preserve">من الكرة من القطب ع الذي بعده</w:t>
      </w:r>
      <w:r>
        <w:rPr>
          <w:rtl/>
        </w:rPr>
        <w:t xml:space="preserve"> </w:t>
      </w:r>
      <m:oMath>
        <m:r>
          <m:t>e</m:t>
        </m:r>
      </m:oMath>
      <w:r>
        <w:rPr>
          <w:rtl/>
        </w:rPr>
        <w:t xml:space="preserve"> </w:t>
      </w:r>
      <w:r>
        <w:rPr>
          <w:rtl/>
        </w:rPr>
        <w:t xml:space="preserve">عن المركز،</w:t>
      </w:r>
      <w:r>
        <w:rPr>
          <w:rtl/>
        </w:rPr>
        <w:t xml:space="preserve"> </w:t>
      </w:r>
      <m:oMath>
        <m:d>
          <m:dPr>
            <m:begChr m:val="("/>
            <m:endChr m:val=")"/>
            <m:sepChr m:val=""/>
            <m:grow/>
          </m:dPr>
          <m:e>
            <m:sSub>
              <m:e>
                <m:r>
                  <m:t>π</m:t>
                </m:r>
              </m:e>
              <m:sub>
                <m:r>
                  <m:rPr>
                    <m:sty m:val="p"/>
                  </m:rPr>
                  <m:t>O</m:t>
                </m:r>
              </m:sub>
            </m:sSub>
            <m:d>
              <m:dPr>
                <m:begChr m:val="("/>
                <m:endChr m:val=")"/>
                <m:sepChr m:val=""/>
                <m:grow/>
              </m:dPr>
              <m:e>
                <m:r>
                  <m:t>x</m:t>
                </m:r>
                <m:r>
                  <m:rPr>
                    <m:sty m:val="p"/>
                  </m:rPr>
                  <m:t>,</m:t>
                </m:r>
                <m:r>
                  <m:t>y</m:t>
                </m:r>
                <m:r>
                  <m:rPr>
                    <m:sty m:val="p"/>
                  </m:rPr>
                  <m:t>,</m:t>
                </m:r>
                <m:r>
                  <m:t>z</m:t>
                </m:r>
              </m:e>
            </m:d>
            <m:r>
              <m:rPr>
                <m:sty m:val="p"/>
              </m:rPr>
              <m:t>=</m:t>
            </m:r>
            <m:r>
              <m:rPr>
                <m:sty m:val="p"/>
              </m:rPr>
              <m:t>(</m:t>
            </m:r>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r>
              <m:rPr>
                <m:sty m:val="p"/>
              </m:rPr>
              <m:t>)</m:t>
            </m:r>
          </m:e>
        </m:d>
      </m:oMath>
    </w:p>
    <w:p>
      <w:pPr>
        <w:numPr>
          <w:ilvl w:val="0"/>
          <w:numId w:val="1114"/>
        </w:numPr>
        <w:pStyle w:val="Compact"/>
        <w:bidi/>
      </w:pPr>
      <m:oMath>
        <m:r>
          <m:rPr>
            <m:sty m:val="p"/>
          </m:rPr>
          <m:t>⋆</m:t>
        </m:r>
      </m:oMath>
      <w:r>
        <w:rPr>
          <w:rtl/>
        </w:rPr>
        <w:t xml:space="preserve">: الكوكب الثابت، ويُعلَّم به ما يخصّه:</w:t>
      </w:r>
      <w:r>
        <w:rPr>
          <w:rtl/>
        </w:rPr>
        <w:t xml:space="preserve"> </w:t>
      </w:r>
      <m:oMath>
        <m:sSub>
          <m:e>
            <m:r>
              <m:t>δ</m:t>
            </m:r>
          </m:e>
          <m:sub>
            <m:r>
              <m:rPr>
                <m:sty m:val="p"/>
              </m:rPr>
              <m:t>⋆</m:t>
            </m:r>
          </m:sub>
        </m:sSub>
      </m:oMath>
      <w:r>
        <w:rPr>
          <w:rtl/>
        </w:rPr>
        <w:t xml:space="preserve">،</w:t>
      </w:r>
      <w:r>
        <w:rPr>
          <w:rtl/>
        </w:rPr>
        <w:t xml:space="preserve"> </w:t>
      </w:r>
      <m:oMath>
        <m:sSub>
          <m:e>
            <m:r>
              <m:t>r</m:t>
            </m:r>
          </m:e>
          <m:sub>
            <m:r>
              <m:rPr>
                <m:sty m:val="p"/>
              </m:rPr>
              <m:t>⋆</m:t>
            </m:r>
          </m:sub>
        </m:sSub>
      </m:oMath>
    </w:p>
    <w:p>
      <w:pPr>
        <w:numPr>
          <w:ilvl w:val="0"/>
          <w:numId w:val="1114"/>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O</m:t>
        </m:r>
      </m:oMath>
      <w:r>
        <w:rPr>
          <w:rtl/>
        </w:rPr>
        <w:t xml:space="preserve"> </w:t>
      </w:r>
      <w:r>
        <w:rPr>
          <w:rtl/>
        </w:rPr>
        <w:t xml:space="preserve">= ع</w:t>
      </w:r>
    </w:p>
    <w:bookmarkEnd w:id="919"/>
    <w:bookmarkStart w:id="920" w:name="التحقق-73"/>
    <w:p>
      <w:pPr>
        <w:pStyle w:val="Heading4"/>
        <w:bidi/>
      </w:pPr>
      <w:r>
        <w:rPr>
          <w:rtl/>
        </w:rPr>
        <w:t xml:space="preserve">التحقق</w:t>
      </w:r>
    </w:p>
    <w:p>
      <w:pPr>
        <w:bidi/>
      </w:pPr>
      <w:r>
        <w:rPr>
          <w:rtl/>
        </w:rPr>
        <w:t xml:space="preserve">اجتاز الشكل ١ من ١ اختبارات عددية.</w:t>
      </w:r>
    </w:p>
    <w:bookmarkEnd w:id="920"/>
    <w:bookmarkEnd w:id="921"/>
    <w:bookmarkStart w:id="931" w:name="X05b95a8a09c64bee323a25d6031feed0bb2b5f5"/>
    <w:p>
      <w:pPr>
        <w:pStyle w:val="Heading3"/>
        <w:bidi/>
      </w:pPr>
      <w:r>
        <w:rPr>
          <w:rtl/>
        </w:rPr>
        <w:t xml:space="preserve">الشكل ٧٨: طريق آخر في استخراج رؤوس الكواكب الثابتة بالتسطيح التام (بالميل ودرجة الممر)</w:t>
      </w:r>
    </w:p>
    <w:p>
      <w:pPr>
        <w:pStyle w:val="Author"/>
        <w:bidi/>
      </w:pPr>
      <w:r>
        <w:rPr>
          <w:rtl/>
        </w:rPr>
        <w:t xml:space="preserve">من باب «طريق آخر في استخراجها» — «ب»، الورقة ٨٠ ظ، صفحة المصوّرة ١٧٣</w:t>
      </w:r>
    </w:p>
    <w:p>
      <w:pPr>
        <w:pStyle w:val="CaptionedFigure"/>
        <w:bidi/>
      </w:pPr>
      <w:r>
        <w:drawing>
          <wp:inline>
            <wp:extent cx="2933700" cy="2482361"/>
            <wp:effectExtent b="0" l="0" r="0" t="0"/>
            <wp:docPr descr="صورة الشكل في المخطوط" title="" id="923" name="Picture"/>
            <a:graphic>
              <a:graphicData uri="http://schemas.openxmlformats.org/drawingml/2006/picture">
                <pic:pic>
                  <pic:nvPicPr>
                    <pic:cNvPr descr="../figures-atlas/ms/78_0.jpg" id="924" name="Picture"/>
                    <pic:cNvPicPr>
                      <a:picLocks noChangeArrowheads="1" noChangeAspect="1"/>
                    </pic:cNvPicPr>
                  </pic:nvPicPr>
                  <pic:blipFill>
                    <a:blip r:embed="rId922"/>
                    <a:stretch>
                      <a:fillRect/>
                    </a:stretch>
                  </pic:blipFill>
                  <pic:spPr bwMode="auto">
                    <a:xfrm>
                      <a:off x="0" y="0"/>
                      <a:ext cx="2933700" cy="248236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3456341"/>
            <wp:effectExtent b="0" l="0" r="0" t="0"/>
            <wp:docPr descr="إعادة الرسم بالحساب" title="" id="926" name="Picture"/>
            <a:graphic>
              <a:graphicData uri="http://schemas.openxmlformats.org/drawingml/2006/picture">
                <pic:pic>
                  <pic:nvPicPr>
                    <pic:cNvPr descr="out/fig/78.png" id="927" name="Picture"/>
                    <pic:cNvPicPr>
                      <a:picLocks noChangeArrowheads="1" noChangeAspect="1"/>
                    </pic:cNvPicPr>
                  </pic:nvPicPr>
                  <pic:blipFill>
                    <a:blip r:embed="rId925"/>
                    <a:stretch>
                      <a:fillRect/>
                    </a:stretch>
                  </pic:blipFill>
                  <pic:spPr bwMode="auto">
                    <a:xfrm>
                      <a:off x="0" y="0"/>
                      <a:ext cx="3733800" cy="345634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28" w:name="الشرح-77"/>
    <w:p>
      <w:pPr>
        <w:pStyle w:val="Heading4"/>
        <w:bidi/>
      </w:pPr>
      <w:r>
        <w:rPr>
          <w:rtl/>
        </w:rPr>
        <w:t xml:space="preserve">الشرح</w:t>
      </w:r>
    </w:p>
    <w:p>
      <w:pPr>
        <w:bidi/>
      </w:pPr>
      <w:r>
        <w:rPr>
          <w:rtl/>
        </w:rPr>
        <w:t xml:space="preserve">طريق الصاغاني الثاني: من ميل الكوكب ودرجة ممره.</w:t>
      </w:r>
    </w:p>
    <w:p>
      <w:pPr>
        <w:numPr>
          <w:ilvl w:val="0"/>
          <w:numId w:val="1115"/>
        </w:numPr>
        <w:pStyle w:val="Compact"/>
        <w:bidi/>
      </w:pPr>
      <w:r>
        <w:rPr>
          <w:rtl/>
        </w:rPr>
        <w:t xml:space="preserve">القوس ح ر ميل الكوكب، نحو م للشمالي. ور ط الموازي لـ ح ي أثر مداره، ونصف الدائرة الأحمر عليه هو المدار مطويًّا. ويُخرج ك ه م فيلقاه على ج.</w:t>
      </w:r>
    </w:p>
    <w:p>
      <w:pPr>
        <w:numPr>
          <w:ilvl w:val="0"/>
          <w:numId w:val="1115"/>
        </w:numPr>
        <w:pStyle w:val="Compact"/>
        <w:bidi/>
      </w:pPr>
      <w:r>
        <w:rPr>
          <w:rtl/>
        </w:rPr>
        <w:t xml:space="preserve">القوس ج ل مطالع درجة الممر في الفلك المستقيم من الاعتدال، نحو ح لأن درجة الممر جنوبية الميل.</w:t>
      </w:r>
    </w:p>
    <w:p>
      <w:pPr>
        <w:numPr>
          <w:ilvl w:val="0"/>
          <w:numId w:val="1115"/>
        </w:numPr>
        <w:pStyle w:val="Compact"/>
        <w:bidi/>
      </w:pPr>
      <w:r>
        <w:rPr>
          <w:rtl/>
        </w:rPr>
        <w:t xml:space="preserve">ل ب عمود على ر ط، وب ع يقطع ح ي على س، وب ف عمود على ب ع مساوٍ لـ ب ل، وع ف يقطع العمود عند س على ن.</w:t>
      </w:r>
    </w:p>
    <w:p>
      <w:pPr>
        <w:numPr>
          <w:ilvl w:val="0"/>
          <w:numId w:val="1115"/>
        </w:numPr>
        <w:pStyle w:val="Compact"/>
        <w:bidi/>
      </w:pPr>
      <w:r>
        <w:rPr>
          <w:rtl/>
        </w:rPr>
        <w:t xml:space="preserve">س ص عمود على ح ه مساوٍ لـ س ن، فـ ص رأس الكوكب.</w:t>
      </w:r>
    </w:p>
    <w:p>
      <w:pPr>
        <w:bidi/>
      </w:pPr>
      <w:r>
        <w:rPr>
          <w:rtl/>
        </w:rPr>
        <w:t xml:space="preserve">والمثال كوكب طوله ٣٣٣ وعرضه ٤٨ شمالًا، فميله نحو ٣٤ ومطلعه نحو ٣١٦، فيتوسط مع الثالثة عشرة والنصف من الدلو. ويخرج الرأس نفسه الذي يعطيه الطريق الأول.</w:t>
      </w:r>
    </w:p>
    <w:bookmarkEnd w:id="928"/>
    <w:bookmarkStart w:id="929" w:name="المعادلات-74"/>
    <w:p>
      <w:pPr>
        <w:pStyle w:val="Heading4"/>
        <w:bidi/>
      </w:pPr>
      <w:r>
        <w:rPr>
          <w:rtl/>
        </w:rPr>
        <w:t xml:space="preserve">المعادلات</w:t>
      </w:r>
    </w:p>
    <w:p>
      <w:pPr>
        <w:bidi/>
      </w:pPr>
      <m:oMathPara>
        <m:oMathParaPr>
          <m:jc m:val="center"/>
        </m:oMathParaPr>
        <m:oMath>
          <m:r>
            <m:rPr>
              <m:sty m:val="p"/>
            </m:rPr>
            <m:t>sin</m:t>
          </m:r>
          <m:r>
            <m:t>δ</m:t>
          </m:r>
          <m:r>
            <m:rPr>
              <m:sty m:val="p"/>
            </m:rPr>
            <m:t>=</m:t>
          </m:r>
          <m:r>
            <m:rPr>
              <m:sty m:val="p"/>
            </m:rPr>
            <m:t>sin</m:t>
          </m:r>
          <m:r>
            <m:t>β</m:t>
          </m:r>
          <m:r>
            <m:rPr>
              <m:sty m:val="p"/>
            </m:rPr>
            <m:t>cos</m:t>
          </m:r>
          <m:r>
            <m:t>ε</m:t>
          </m:r>
          <m:r>
            <m:rPr>
              <m:sty m:val="p"/>
            </m:rPr>
            <m:t>+</m:t>
          </m:r>
          <m:r>
            <m:rPr>
              <m:sty m:val="p"/>
            </m:rPr>
            <m:t>cos</m:t>
          </m:r>
          <m:r>
            <m:t>β</m:t>
          </m:r>
          <m:r>
            <m:rPr>
              <m:sty m:val="p"/>
            </m:rPr>
            <m:t>sin</m:t>
          </m:r>
          <m:r>
            <m:t>ε</m:t>
          </m:r>
          <m:r>
            <m:rPr>
              <m:sty m:val="p"/>
            </m:rPr>
            <m:t>sin</m:t>
          </m:r>
          <m:r>
            <m:t>λ</m:t>
          </m:r>
          <m:r>
            <m:rPr>
              <m:sty m:val="p"/>
            </m:rPr>
            <m:t>,</m:t>
          </m:r>
          <m:r>
            <m:t>  </m:t>
          </m:r>
          <m:r>
            <m:rPr>
              <m:sty m:val="p"/>
            </m:rPr>
            <m:t>C</m:t>
          </m:r>
          <m:r>
            <m:rPr>
              <m:sty m:val="p"/>
            </m:rPr>
            <m:t>=</m:t>
          </m:r>
          <m:sSub>
            <m:e>
              <m:r>
                <m:t>π</m:t>
              </m:r>
            </m:e>
            <m:sub>
              <m:r>
                <m:rPr>
                  <m:sty m:val="p"/>
                </m:rPr>
                <m:t>O</m:t>
              </m:r>
            </m:sub>
          </m:sSub>
          <m:d>
            <m:dPr>
              <m:begChr m:val="("/>
              <m:endChr m:val=")"/>
              <m:sepChr m:val=""/>
              <m:grow/>
            </m:dPr>
            <m:e>
              <m:r>
                <m:rPr>
                  <m:sty m:val="p"/>
                </m:rPr>
                <m:t>⋆</m:t>
              </m:r>
            </m:e>
          </m:d>
        </m:oMath>
      </m:oMathPara>
    </w:p>
    <w:p>
      <w:pPr>
        <w:bidi/>
      </w:pPr>
      <w:r>
        <w:rPr>
          <w:rtl/>
        </w:rPr>
        <w:t xml:space="preserve">حيث:</w:t>
      </w:r>
    </w:p>
    <w:p>
      <w:pPr>
        <w:numPr>
          <w:ilvl w:val="0"/>
          <w:numId w:val="1116"/>
        </w:numPr>
        <w:pStyle w:val="Compact"/>
        <w:bidi/>
      </w:pPr>
      <m:oMath>
        <m:r>
          <m:t>β</m:t>
        </m:r>
      </m:oMath>
      <w:r>
        <w:rPr>
          <w:rtl/>
        </w:rPr>
        <w:t xml:space="preserve">: عرض الكوكب عن فلك البروج، أو «زاوية الرأس» في البركار التام</w:t>
      </w:r>
    </w:p>
    <w:p>
      <w:pPr>
        <w:numPr>
          <w:ilvl w:val="0"/>
          <w:numId w:val="1116"/>
        </w:numPr>
        <w:pStyle w:val="Compact"/>
        <w:bidi/>
      </w:pPr>
      <m:oMath>
        <m:r>
          <m:t>δ</m:t>
        </m:r>
      </m:oMath>
      <w:r>
        <w:rPr>
          <w:rtl/>
        </w:rPr>
        <w:t xml:space="preserve">: ميل النقطة عن معدل النهار، موجب في الشمال. ولدرجة من فلك البروج:،</w:t>
      </w:r>
      <w:r>
        <w:rPr>
          <w:rtl/>
        </w:rPr>
        <w:t xml:space="preserve"> </w:t>
      </w:r>
      <m:oMath>
        <m:d>
          <m:dPr>
            <m:begChr m:val="("/>
            <m:endChr m:val=")"/>
            <m:sepChr m:val=""/>
            <m:grow/>
          </m:dPr>
          <m:e>
            <m:r>
              <m:t>δ</m:t>
            </m:r>
            <m:d>
              <m:dPr>
                <m:begChr m:val="("/>
                <m:endChr m:val=")"/>
                <m:sepChr m:val=""/>
                <m:grow/>
              </m:dPr>
              <m:e>
                <m:r>
                  <m:t>λ</m:t>
                </m:r>
              </m:e>
            </m:d>
            <m:r>
              <m:rPr>
                <m:sty m:val="p"/>
              </m:rPr>
              <m:t>=</m:t>
            </m:r>
            <m:r>
              <m:rPr>
                <m:sty m:val="p"/>
              </m:rPr>
              <m:t>arcsin</m:t>
            </m:r>
            <m:d>
              <m:dPr>
                <m:begChr m:val="("/>
                <m:endChr m:val=")"/>
                <m:sepChr m:val=""/>
                <m:grow/>
              </m:dPr>
              <m:e>
                <m:r>
                  <m:rPr>
                    <m:sty m:val="p"/>
                  </m:rPr>
                  <m:t>sin</m:t>
                </m:r>
                <m:r>
                  <m:t>ε</m:t>
                </m:r>
                <m:r>
                  <m:t> </m:t>
                </m:r>
                <m:r>
                  <m:rPr>
                    <m:sty m:val="p"/>
                  </m:rPr>
                  <m:t>sin</m:t>
                </m:r>
                <m:r>
                  <m:t>λ</m:t>
                </m:r>
              </m:e>
            </m:d>
          </m:e>
        </m:d>
      </m:oMath>
    </w:p>
    <w:p>
      <w:pPr>
        <w:numPr>
          <w:ilvl w:val="0"/>
          <w:numId w:val="1116"/>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116"/>
        </w:numPr>
        <w:pStyle w:val="Compact"/>
        <w:bidi/>
      </w:pPr>
      <m:oMath>
        <m:r>
          <m:t>λ</m:t>
        </m:r>
      </m:oMath>
      <w:r>
        <w:rPr>
          <w:rtl/>
        </w:rPr>
        <w:t xml:space="preserve">: الطول من فلك البروج، من أول الحمل</w:t>
      </w:r>
    </w:p>
    <w:p>
      <w:pPr>
        <w:numPr>
          <w:ilvl w:val="0"/>
          <w:numId w:val="1116"/>
        </w:numPr>
        <w:pStyle w:val="Compact"/>
        <w:bidi/>
      </w:pPr>
      <m:oMath>
        <m:sSub>
          <m:e>
            <m:r>
              <m:t>π</m:t>
            </m:r>
          </m:e>
          <m:sub>
            <m:r>
              <m:rPr>
                <m:sty m:val="p"/>
              </m:rPr>
              <m:t>O</m:t>
            </m:r>
          </m:sub>
        </m:sSub>
      </m:oMath>
      <w:r>
        <w:rPr>
          <w:rtl/>
        </w:rPr>
        <w:t xml:space="preserve">: تسطيح النقطة</w:t>
      </w:r>
      <w:r>
        <w:rPr>
          <w:rtl/>
        </w:rPr>
        <w:t xml:space="preserve"> </w:t>
      </w:r>
      <m:oMath>
        <m:d>
          <m:dPr>
            <m:begChr m:val="("/>
            <m:endChr m:val=")"/>
            <m:sepChr m:val=""/>
            <m:grow/>
          </m:dPr>
          <m:e>
            <m:r>
              <m:t>x</m:t>
            </m:r>
            <m:r>
              <m:rPr>
                <m:sty m:val="p"/>
              </m:rPr>
              <m:t>,</m:t>
            </m:r>
            <m:r>
              <m:t>y</m:t>
            </m:r>
            <m:r>
              <m:rPr>
                <m:sty m:val="p"/>
              </m:rPr>
              <m:t>,</m:t>
            </m:r>
            <m:r>
              <m:t>z</m:t>
            </m:r>
          </m:e>
        </m:d>
      </m:oMath>
      <w:r>
        <w:rPr>
          <w:rtl/>
        </w:rPr>
        <w:t xml:space="preserve"> </w:t>
      </w:r>
      <w:r>
        <w:rPr>
          <w:rtl/>
        </w:rPr>
        <w:t xml:space="preserve">من الكرة من القطب ع الذي بعده</w:t>
      </w:r>
      <w:r>
        <w:rPr>
          <w:rtl/>
        </w:rPr>
        <w:t xml:space="preserve"> </w:t>
      </w:r>
      <m:oMath>
        <m:r>
          <m:t>e</m:t>
        </m:r>
      </m:oMath>
      <w:r>
        <w:rPr>
          <w:rtl/>
        </w:rPr>
        <w:t xml:space="preserve"> </w:t>
      </w:r>
      <w:r>
        <w:rPr>
          <w:rtl/>
        </w:rPr>
        <w:t xml:space="preserve">عن المركز،</w:t>
      </w:r>
      <w:r>
        <w:rPr>
          <w:rtl/>
        </w:rPr>
        <w:t xml:space="preserve"> </w:t>
      </w:r>
      <m:oMath>
        <m:d>
          <m:dPr>
            <m:begChr m:val="("/>
            <m:endChr m:val=")"/>
            <m:sepChr m:val=""/>
            <m:grow/>
          </m:dPr>
          <m:e>
            <m:sSub>
              <m:e>
                <m:r>
                  <m:t>π</m:t>
                </m:r>
              </m:e>
              <m:sub>
                <m:r>
                  <m:rPr>
                    <m:sty m:val="p"/>
                  </m:rPr>
                  <m:t>O</m:t>
                </m:r>
              </m:sub>
            </m:sSub>
            <m:d>
              <m:dPr>
                <m:begChr m:val="("/>
                <m:endChr m:val=")"/>
                <m:sepChr m:val=""/>
                <m:grow/>
              </m:dPr>
              <m:e>
                <m:r>
                  <m:t>x</m:t>
                </m:r>
                <m:r>
                  <m:rPr>
                    <m:sty m:val="p"/>
                  </m:rPr>
                  <m:t>,</m:t>
                </m:r>
                <m:r>
                  <m:t>y</m:t>
                </m:r>
                <m:r>
                  <m:rPr>
                    <m:sty m:val="p"/>
                  </m:rPr>
                  <m:t>,</m:t>
                </m:r>
                <m:r>
                  <m:t>z</m:t>
                </m:r>
              </m:e>
            </m:d>
            <m:r>
              <m:rPr>
                <m:sty m:val="p"/>
              </m:rPr>
              <m:t>=</m:t>
            </m:r>
            <m:r>
              <m:rPr>
                <m:sty m:val="p"/>
              </m:rPr>
              <m:t>(</m:t>
            </m:r>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r>
              <m:rPr>
                <m:sty m:val="p"/>
              </m:rPr>
              <m:t>)</m:t>
            </m:r>
          </m:e>
        </m:d>
      </m:oMath>
    </w:p>
    <w:p>
      <w:pPr>
        <w:numPr>
          <w:ilvl w:val="0"/>
          <w:numId w:val="1116"/>
        </w:numPr>
        <w:pStyle w:val="Compact"/>
        <w:bidi/>
      </w:pPr>
      <m:oMath>
        <m:r>
          <m:rPr>
            <m:sty m:val="p"/>
          </m:rPr>
          <m:t>⋆</m:t>
        </m:r>
      </m:oMath>
      <w:r>
        <w:rPr>
          <w:rtl/>
        </w:rPr>
        <w:t xml:space="preserve">: الكوكب الثابت، ويُعلَّم به ما يخصّه:</w:t>
      </w:r>
      <w:r>
        <w:rPr>
          <w:rtl/>
        </w:rPr>
        <w:t xml:space="preserve"> </w:t>
      </w:r>
      <m:oMath>
        <m:sSub>
          <m:e>
            <m:r>
              <m:t>δ</m:t>
            </m:r>
          </m:e>
          <m:sub>
            <m:r>
              <m:rPr>
                <m:sty m:val="p"/>
              </m:rPr>
              <m:t>⋆</m:t>
            </m:r>
          </m:sub>
        </m:sSub>
      </m:oMath>
      <w:r>
        <w:rPr>
          <w:rtl/>
        </w:rPr>
        <w:t xml:space="preserve">،</w:t>
      </w:r>
      <w:r>
        <w:rPr>
          <w:rtl/>
        </w:rPr>
        <w:t xml:space="preserve"> </w:t>
      </w:r>
      <m:oMath>
        <m:sSub>
          <m:e>
            <m:r>
              <m:t>r</m:t>
            </m:r>
          </m:e>
          <m:sub>
            <m:r>
              <m:rPr>
                <m:sty m:val="p"/>
              </m:rPr>
              <m:t>⋆</m:t>
            </m:r>
          </m:sub>
        </m:sSub>
      </m:oMath>
    </w:p>
    <w:p>
      <w:pPr>
        <w:numPr>
          <w:ilvl w:val="0"/>
          <w:numId w:val="1116"/>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O</m:t>
        </m:r>
      </m:oMath>
      <w:r>
        <w:rPr>
          <w:rtl/>
        </w:rPr>
        <w:t xml:space="preserve"> </w:t>
      </w:r>
      <w:r>
        <w:rPr>
          <w:rtl/>
        </w:rPr>
        <w:t xml:space="preserve">= ع</w:t>
      </w:r>
    </w:p>
    <w:bookmarkEnd w:id="929"/>
    <w:bookmarkStart w:id="930" w:name="التحقق-74"/>
    <w:p>
      <w:pPr>
        <w:pStyle w:val="Heading4"/>
        <w:bidi/>
      </w:pPr>
      <w:r>
        <w:rPr>
          <w:rtl/>
        </w:rPr>
        <w:t xml:space="preserve">التحقق</w:t>
      </w:r>
    </w:p>
    <w:p>
      <w:pPr>
        <w:bidi/>
      </w:pPr>
      <w:r>
        <w:rPr>
          <w:rtl/>
        </w:rPr>
        <w:t xml:space="preserve">اجتاز الشكل ١ من ١ اختبارات عددية.</w:t>
      </w:r>
    </w:p>
    <w:bookmarkEnd w:id="930"/>
    <w:bookmarkEnd w:id="931"/>
    <w:bookmarkEnd w:id="932"/>
    <w:bookmarkStart w:id="1007" w:name="X6c48ecd49c279386fe0b476a60f78ada1bc97a2"/>
    <w:p>
      <w:pPr>
        <w:pStyle w:val="Heading2"/>
        <w:bidi/>
      </w:pPr>
      <w:r>
        <w:rPr>
          <w:rtl/>
        </w:rPr>
        <w:t xml:space="preserve">حُقّ القمر والصفيحة الكسوفية ورؤية الأهلة (الأشكال ٧٩–٨٥)</w:t>
      </w:r>
    </w:p>
    <w:bookmarkStart w:id="943" w:name="X314bc9f92f3912abecddc33e03546dc2b686509"/>
    <w:p>
      <w:pPr>
        <w:pStyle w:val="Heading3"/>
        <w:bidi/>
      </w:pPr>
      <w:r>
        <w:rPr>
          <w:rtl/>
        </w:rPr>
        <w:t xml:space="preserve">الشكل ٧٩: وجه الصفيحة السابعة ذات التسعة والخمسين في حُقّ القمر</w:t>
      </w:r>
    </w:p>
    <w:p>
      <w:pPr>
        <w:pStyle w:val="Author"/>
        <w:bidi/>
      </w:pPr>
      <w:r>
        <w:rPr>
          <w:rtl/>
        </w:rPr>
        <w:t xml:space="preserve">من باب «صنعة حُقّ القمر» — «ب»، الورقة ٨٢ و، صفحة المصوّرة ١٧٦</w:t>
      </w:r>
    </w:p>
    <w:p>
      <w:pPr>
        <w:pStyle w:val="CaptionedFigure"/>
        <w:bidi/>
      </w:pPr>
      <w:r>
        <w:drawing>
          <wp:inline>
            <wp:extent cx="2933700" cy="3007970"/>
            <wp:effectExtent b="0" l="0" r="0" t="0"/>
            <wp:docPr descr="صورة الشكل في المخطوط" title="" id="934" name="Picture"/>
            <a:graphic>
              <a:graphicData uri="http://schemas.openxmlformats.org/drawingml/2006/picture">
                <pic:pic>
                  <pic:nvPicPr>
                    <pic:cNvPr descr="../figures-atlas/ms/79_0.jpg" id="935" name="Picture"/>
                    <pic:cNvPicPr>
                      <a:picLocks noChangeArrowheads="1" noChangeAspect="1"/>
                    </pic:cNvPicPr>
                  </pic:nvPicPr>
                  <pic:blipFill>
                    <a:blip r:embed="rId933"/>
                    <a:stretch>
                      <a:fillRect/>
                    </a:stretch>
                  </pic:blipFill>
                  <pic:spPr bwMode="auto">
                    <a:xfrm>
                      <a:off x="0" y="0"/>
                      <a:ext cx="2933700" cy="300797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3877833"/>
            <wp:effectExtent b="0" l="0" r="0" t="0"/>
            <wp:docPr descr="إعادة الرسم بالحساب" title="" id="937" name="Picture"/>
            <a:graphic>
              <a:graphicData uri="http://schemas.openxmlformats.org/drawingml/2006/picture">
                <pic:pic>
                  <pic:nvPicPr>
                    <pic:cNvPr descr="out/fig/79.png" id="938" name="Picture"/>
                    <pic:cNvPicPr>
                      <a:picLocks noChangeArrowheads="1" noChangeAspect="1"/>
                    </pic:cNvPicPr>
                  </pic:nvPicPr>
                  <pic:blipFill>
                    <a:blip r:embed="rId936"/>
                    <a:stretch>
                      <a:fillRect/>
                    </a:stretch>
                  </pic:blipFill>
                  <pic:spPr bwMode="auto">
                    <a:xfrm>
                      <a:off x="0" y="0"/>
                      <a:ext cx="3733800" cy="387783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40" w:name="الشرح-78"/>
    <w:p>
      <w:pPr>
        <w:pStyle w:val="Heading4"/>
        <w:bidi/>
      </w:pPr>
      <w:r>
        <w:rPr>
          <w:rtl/>
        </w:rPr>
        <w:t xml:space="preserve">الشرح</w:t>
      </w:r>
    </w:p>
    <w:p>
      <w:pPr>
        <w:bidi/>
      </w:pPr>
      <w:r>
        <w:rPr>
          <w:rtl/>
        </w:rPr>
        <w:t xml:space="preserve">حُقّ القمر آلة مسنّنة تُركّب على ظهر الأسطرلاب، فتُري أيام الشهر وأوجه القمر وموضعي الشمس والقمر في البروج.</w:t>
      </w:r>
    </w:p>
    <w:p>
      <w:pPr>
        <w:bidi/>
      </w:pPr>
      <w:r>
        <w:rPr>
          <w:rtl/>
        </w:rPr>
        <w:t xml:space="preserve">وهذه البكرة السابعة: البكرة ا ب ج د (مركزها ه)، فيها تسعة وخمسون سنًّا مثلثة متساوية. قطرها تسعة وخمسون جزءًا من التسعين التي هي نصف قطر الظهر، فلكل سن جزء من القطر، وكذلك سائر بكرات الحُقّ. وداخلها دائرة أصغر قليلًا ح ط ك ل، والحلقة بينهما مقسومة بخطوط الأسنان تسعًا وخمسين خانة، مرقومة بالجُمَّل من ا نحو ب: من واحد إلى ثلاثين، ثم من واحد إلى تسعة وعشرين.</w:t>
      </w:r>
    </w:p>
    <w:p>
      <w:pPr>
        <w:bidi/>
      </w:pPr>
      <w:r>
        <w:rPr>
          <w:rtl/>
        </w:rPr>
        <w:t xml:space="preserve">وعلى القطرين ح ك وط ل أربع دوائر متساوية، م ر ع ف، متماسة فيما بينها ومماسة لـ ح ط ك ل. يُمحى منها ر وف، ويُسوّد م وع بالمينا، فهما «كوّتا الاجتماع»، اثنتان في الدور. لأن البكرة تتقدم سنًّا في اليوم بالبكرة ذات السبعة التي على القطب، إذ دورة القطب أسبوع. فتدور مرة في تسعة وخمسين يومًا، أي شهرين: ثلاثين وتسعة وعشرين.</w:t>
      </w:r>
      <w:r>
        <w:rPr>
          <w:rStyle w:val="FootnoteReference"/>
        </w:rPr>
        <w:footnoteReference w:id="939"/>
      </w:r>
    </w:p>
    <w:bookmarkEnd w:id="940"/>
    <w:bookmarkStart w:id="941" w:name="المعادلات-75"/>
    <w:p>
      <w:pPr>
        <w:pStyle w:val="Heading4"/>
        <w:bidi/>
      </w:pPr>
      <w:r>
        <w:rPr>
          <w:rtl/>
        </w:rPr>
        <w:t xml:space="preserve">المعادلات</w:t>
      </w:r>
    </w:p>
    <w:p>
      <w:pPr>
        <w:bidi/>
      </w:pPr>
      <m:oMathPara>
        <m:oMathParaPr>
          <m:jc m:val="center"/>
        </m:oMathParaPr>
        <m:oMath>
          <m:sSub>
            <m:e>
              <m:r>
                <m:t>r</m:t>
              </m:r>
            </m:e>
            <m:sub>
              <m:r>
                <m:rPr>
                  <m:nor/>
                  <m:sty m:val="p"/>
                </m:rPr>
                <m:t>four circles</m:t>
              </m:r>
            </m:sub>
          </m:sSub>
          <m:r>
            <m:rPr>
              <m:sty m:val="p"/>
            </m:rPr>
            <m:t>=</m:t>
          </m:r>
          <m:d>
            <m:dPr>
              <m:begChr m:val="("/>
              <m:endChr m:val=")"/>
              <m:sepChr m:val=""/>
              <m:grow/>
            </m:dPr>
            <m:e>
              <m:rad>
                <m:radPr>
                  <m:degHide m:val="on"/>
                </m:radPr>
                <m:deg/>
                <m:e>
                  <m:r>
                    <m:t>2</m:t>
                  </m:r>
                </m:e>
              </m:rad>
              <m:r>
                <m:rPr>
                  <m:sty m:val="p"/>
                </m:rPr>
                <m:t>−</m:t>
              </m:r>
              <m:r>
                <m:t>1</m:t>
              </m:r>
            </m:e>
          </m:d>
          <m:r>
            <m:t> </m:t>
          </m:r>
          <m:r>
            <m:t>r</m:t>
          </m:r>
          <m:r>
            <m:rPr>
              <m:sty m:val="p"/>
            </m:rPr>
            <m:t>,</m:t>
          </m:r>
          <m:r>
            <m:t>  </m:t>
          </m:r>
          <m:r>
            <m:t>d</m:t>
          </m:r>
          <m:r>
            <m:rPr>
              <m:sty m:val="p"/>
            </m:rPr>
            <m:t>=</m:t>
          </m:r>
          <m:d>
            <m:dPr>
              <m:begChr m:val="("/>
              <m:endChr m:val=")"/>
              <m:sepChr m:val=""/>
              <m:grow/>
            </m:dPr>
            <m:e>
              <m:r>
                <m:t>2</m:t>
              </m:r>
              <m:r>
                <m:rPr>
                  <m:sty m:val="p"/>
                </m:rPr>
                <m:t>−</m:t>
              </m:r>
              <m:rad>
                <m:radPr>
                  <m:degHide m:val="on"/>
                </m:radPr>
                <m:deg/>
                <m:e>
                  <m:r>
                    <m:t>2</m:t>
                  </m:r>
                </m:e>
              </m:rad>
            </m:e>
          </m:d>
          <m:r>
            <m:t> </m:t>
          </m:r>
          <m:r>
            <m:t>r</m:t>
          </m:r>
        </m:oMath>
      </m:oMathPara>
    </w:p>
    <w:p>
      <w:pPr>
        <w:bidi/>
      </w:pPr>
      <m:oMathPara>
        <m:oMathParaPr>
          <m:jc m:val="center"/>
        </m:oMathParaPr>
        <m:oMath>
          <m:sSub>
            <m:e>
              <m:r>
                <m:t>T</m:t>
              </m:r>
            </m:e>
            <m:sub>
              <m:r>
                <m:t>7</m:t>
              </m:r>
            </m:sub>
          </m:sSub>
          <m:r>
            <m:rPr>
              <m:sty m:val="p"/>
            </m:rPr>
            <m:t>=</m:t>
          </m:r>
          <m:r>
            <m:t>59</m:t>
          </m:r>
          <m:r>
            <m:t> </m:t>
          </m:r>
          <m:r>
            <m:rPr>
              <m:nor/>
              <m:sty m:val="p"/>
            </m:rPr>
            <m:t>days</m:t>
          </m:r>
          <m:r>
            <m:rPr>
              <m:sty m:val="p"/>
            </m:rPr>
            <m:t>=</m:t>
          </m:r>
          <m:r>
            <m:t>30</m:t>
          </m:r>
          <m:r>
            <m:rPr>
              <m:sty m:val="p"/>
            </m:rPr>
            <m:t>+</m:t>
          </m:r>
          <m:r>
            <m:t>29</m:t>
          </m:r>
        </m:oMath>
      </m:oMathPara>
    </w:p>
    <w:p>
      <w:pPr>
        <w:bidi/>
      </w:pPr>
      <w:r>
        <w:rPr>
          <w:rtl/>
        </w:rPr>
        <w:t xml:space="preserve">حيث:</w:t>
      </w:r>
    </w:p>
    <w:p>
      <w:pPr>
        <w:numPr>
          <w:ilvl w:val="0"/>
          <w:numId w:val="1117"/>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117"/>
        </w:numPr>
        <w:pStyle w:val="Compact"/>
        <w:bidi/>
      </w:pPr>
      <m:oMath>
        <m:r>
          <m:t>T</m:t>
        </m:r>
      </m:oMath>
      <w:r>
        <w:rPr>
          <w:rtl/>
        </w:rPr>
        <w:t xml:space="preserve">: مدة دورة البكرة في حُقّ القمر بالأيام</w:t>
      </w:r>
    </w:p>
    <w:bookmarkEnd w:id="941"/>
    <w:bookmarkStart w:id="942" w:name="التحقق-75"/>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ترك الناسخ الدوائر الأربع غير مسوّدة، ولم يكتب الأرقام. وكانت المحاولة الأولى تسوّد اثنتين منها، فرُسمت هنا كما في المخطوط، والتسويد في الشكل المركّب بعده.</w:t>
      </w:r>
    </w:p>
    <w:bookmarkEnd w:id="942"/>
    <w:bookmarkEnd w:id="943"/>
    <w:bookmarkStart w:id="954" w:name="الشكل-٨٠-صورة-حق-القمر-مركبة"/>
    <w:p>
      <w:pPr>
        <w:pStyle w:val="Heading3"/>
        <w:bidi/>
      </w:pPr>
      <w:r>
        <w:rPr>
          <w:rtl/>
        </w:rPr>
        <w:t xml:space="preserve">الشكل ٨٠: صورة حُقّ القمر مركّبة</w:t>
      </w:r>
    </w:p>
    <w:p>
      <w:pPr>
        <w:pStyle w:val="Author"/>
        <w:bidi/>
      </w:pPr>
      <w:r>
        <w:rPr>
          <w:rtl/>
        </w:rPr>
        <w:t xml:space="preserve">من باب «صنعة حُقّ القمر» — «ب»، الورقة ٨٣ ظ، صفحة المصوّرة ١٧٩</w:t>
      </w:r>
    </w:p>
    <w:p>
      <w:pPr>
        <w:pStyle w:val="CaptionedFigure"/>
        <w:bidi/>
      </w:pPr>
      <w:r>
        <w:drawing>
          <wp:inline>
            <wp:extent cx="2933700" cy="2825044"/>
            <wp:effectExtent b="0" l="0" r="0" t="0"/>
            <wp:docPr descr="صورة الشكل في المخطوط" title="" id="945" name="Picture"/>
            <a:graphic>
              <a:graphicData uri="http://schemas.openxmlformats.org/drawingml/2006/picture">
                <pic:pic>
                  <pic:nvPicPr>
                    <pic:cNvPr descr="../figures-atlas/ms/80_0.jpg" id="946" name="Picture"/>
                    <pic:cNvPicPr>
                      <a:picLocks noChangeArrowheads="1" noChangeAspect="1"/>
                    </pic:cNvPicPr>
                  </pic:nvPicPr>
                  <pic:blipFill>
                    <a:blip r:embed="rId944"/>
                    <a:stretch>
                      <a:fillRect/>
                    </a:stretch>
                  </pic:blipFill>
                  <pic:spPr bwMode="auto">
                    <a:xfrm>
                      <a:off x="0" y="0"/>
                      <a:ext cx="2933700" cy="282504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84207"/>
            <wp:effectExtent b="0" l="0" r="0" t="0"/>
            <wp:docPr descr="إعادة الرسم بالحساب" title="" id="948" name="Picture"/>
            <a:graphic>
              <a:graphicData uri="http://schemas.openxmlformats.org/drawingml/2006/picture">
                <pic:pic>
                  <pic:nvPicPr>
                    <pic:cNvPr descr="out/fig/80.png" id="949" name="Picture"/>
                    <pic:cNvPicPr>
                      <a:picLocks noChangeArrowheads="1" noChangeAspect="1"/>
                    </pic:cNvPicPr>
                  </pic:nvPicPr>
                  <pic:blipFill>
                    <a:blip r:embed="rId947"/>
                    <a:stretch>
                      <a:fillRect/>
                    </a:stretch>
                  </pic:blipFill>
                  <pic:spPr bwMode="auto">
                    <a:xfrm>
                      <a:off x="0" y="0"/>
                      <a:ext cx="4000500" cy="408420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51" w:name="الشرح-79"/>
    <w:p>
      <w:pPr>
        <w:pStyle w:val="Heading4"/>
        <w:bidi/>
      </w:pPr>
      <w:r>
        <w:rPr>
          <w:rtl/>
        </w:rPr>
        <w:t xml:space="preserve">الشرح</w:t>
      </w:r>
    </w:p>
    <w:p>
      <w:pPr>
        <w:bidi/>
      </w:pPr>
      <w:r>
        <w:rPr>
          <w:rtl/>
        </w:rPr>
        <w:t xml:space="preserve">البكرات مركّبة على ظهر الأسطرلاب، ونصف قطر الظهر تسعون جزءًا. للبكرات الثماني أسنان عددها ٧، ١٠، ١٩، ٢٤، ٤٠، ٤٨، ٥٩، ٥٩، وأقطار بعدد أسنانها. فكل بكرتين متعاشقتين بينهما مجموع نصفي قطريهما.</w:t>
      </w:r>
    </w:p>
    <w:p>
      <w:pPr>
        <w:bidi/>
      </w:pPr>
      <w:r>
        <w:rPr>
          <w:rtl/>
        </w:rPr>
        <w:t xml:space="preserve">وترتيبها على القطب: ذات العشرة تلي الأم، وذات السبعة فوقها، وكلتاهما تدور بالقطب.</w:t>
      </w:r>
    </w:p>
    <w:p>
      <w:pPr>
        <w:numPr>
          <w:ilvl w:val="0"/>
          <w:numId w:val="1118"/>
        </w:numPr>
        <w:pStyle w:val="Compact"/>
        <w:bidi/>
      </w:pPr>
      <w:r>
        <w:rPr>
          <w:rtl/>
        </w:rPr>
        <w:t xml:space="preserve">ذات السبعة تدير ذات التسعة والخمسين (السابعة)، وتحتها ملحومة ذات التسعة عشر.</w:t>
      </w:r>
    </w:p>
    <w:p>
      <w:pPr>
        <w:numPr>
          <w:ilvl w:val="0"/>
          <w:numId w:val="1118"/>
        </w:numPr>
        <w:pStyle w:val="Compact"/>
        <w:bidi/>
      </w:pPr>
      <w:r>
        <w:rPr>
          <w:rtl/>
        </w:rPr>
        <w:t xml:space="preserve">ذات التسعة عشر تدير ذات التسعة والخمسين الأخرى (الثامنة)، وتحتها ذات الأربعة والعشرين.</w:t>
      </w:r>
    </w:p>
    <w:p>
      <w:pPr>
        <w:numPr>
          <w:ilvl w:val="0"/>
          <w:numId w:val="1118"/>
        </w:numPr>
        <w:pStyle w:val="Compact"/>
        <w:bidi/>
      </w:pPr>
      <w:r>
        <w:rPr>
          <w:rtl/>
        </w:rPr>
        <w:t xml:space="preserve">ذات الأربعة والعشرين تدير ذات الثمانية والأربعين، وهي بكرة الشمس.</w:t>
      </w:r>
    </w:p>
    <w:p>
      <w:pPr>
        <w:numPr>
          <w:ilvl w:val="0"/>
          <w:numId w:val="1118"/>
        </w:numPr>
        <w:pStyle w:val="Compact"/>
        <w:bidi/>
      </w:pPr>
      <w:r>
        <w:rPr>
          <w:rtl/>
        </w:rPr>
        <w:t xml:space="preserve">ذات العشرة تدير ذات الأربعين، وهي بكرة القمر.</w:t>
      </w:r>
    </w:p>
    <w:p>
      <w:pPr>
        <w:bidi/>
      </w:pPr>
      <w:r>
        <w:rPr>
          <w:rtl/>
        </w:rPr>
        <w:t xml:space="preserve">وفي الرسم، على اصطلاح الناسخ المكتوب في أسفله: الأسود ظاهر، والأحمر ما كان تحت غيره.</w:t>
      </w:r>
    </w:p>
    <w:p>
      <w:pPr>
        <w:bidi/>
      </w:pPr>
      <w:r>
        <w:rPr>
          <w:rtl/>
          <w:bCs/>
          <w:b/>
        </w:rPr>
        <w:t xml:space="preserve">الأدوار</w:t>
      </w:r>
      <w:r>
        <w:rPr>
          <w:rtl/>
        </w:rPr>
        <w:t xml:space="preserve">، ودورة القطب أسبوع:</w:t>
      </w:r>
    </w:p>
    <w:p>
      <w:pPr>
        <w:numPr>
          <w:ilvl w:val="0"/>
          <w:numId w:val="1119"/>
        </w:numPr>
        <w:pStyle w:val="Compact"/>
        <w:bidi/>
      </w:pPr>
      <w:r>
        <w:rPr>
          <w:rtl/>
        </w:rPr>
        <w:t xml:space="preserve">البكرة السابعة ٥٩ يومًا.</w:t>
      </w:r>
    </w:p>
    <w:p>
      <w:pPr>
        <w:numPr>
          <w:ilvl w:val="0"/>
          <w:numId w:val="1119"/>
        </w:numPr>
        <w:pStyle w:val="Compact"/>
        <w:bidi/>
      </w:pPr>
      <w:r>
        <w:rPr>
          <w:rtl/>
        </w:rPr>
        <w:t xml:space="preserve">بكرة القمر</w:t>
      </w:r>
      <w:r>
        <w:rPr>
          <w:rtl/>
        </w:rPr>
        <w:t xml:space="preserve"> </w:t>
      </w:r>
      <m:oMath>
        <m:f>
          <m:fPr>
            <m:type m:val="lin"/>
          </m:fPr>
          <m:num>
            <m:r>
              <m:t>40</m:t>
            </m:r>
          </m:num>
          <m:den>
            <m:r>
              <m:t>10</m:t>
            </m:r>
          </m:den>
        </m:f>
        <m:r>
          <m:rPr>
            <m:sty m:val="p"/>
          </m:rPr>
          <m:t>=</m:t>
        </m:r>
        <m:r>
          <m:t>4</m:t>
        </m:r>
      </m:oMath>
      <w:r>
        <w:rPr>
          <w:rtl/>
        </w:rPr>
        <w:t xml:space="preserve"> </w:t>
      </w:r>
      <w:r>
        <w:rPr>
          <w:rtl/>
        </w:rPr>
        <w:t xml:space="preserve">دورات للقطب، أي ٢٨ يومًا.</w:t>
      </w:r>
    </w:p>
    <w:p>
      <w:pPr>
        <w:numPr>
          <w:ilvl w:val="0"/>
          <w:numId w:val="1119"/>
        </w:numPr>
        <w:pStyle w:val="Compact"/>
        <w:bidi/>
      </w:pPr>
      <w:r>
        <w:rPr>
          <w:rtl/>
        </w:rPr>
        <w:t xml:space="preserve">البكرة الثامنة</w:t>
      </w:r>
      <w:r>
        <w:rPr>
          <w:rtl/>
        </w:rPr>
        <w:t xml:space="preserve"> </w:t>
      </w:r>
      <m:oMath>
        <m:r>
          <m:t>59</m:t>
        </m:r>
        <m:r>
          <m:rPr>
            <m:sty m:val="p"/>
          </m:rPr>
          <m:t>×</m:t>
        </m:r>
        <m:f>
          <m:fPr>
            <m:type m:val="lin"/>
          </m:fPr>
          <m:num>
            <m:r>
              <m:t>59</m:t>
            </m:r>
          </m:num>
          <m:den>
            <m:r>
              <m:t>19</m:t>
            </m:r>
          </m:den>
        </m:f>
        <m:r>
          <m:rPr>
            <m:sty m:val="p"/>
          </m:rPr>
          <m:t>≈</m:t>
        </m:r>
        <m:r>
          <m:t>183.2</m:t>
        </m:r>
      </m:oMath>
      <w:r>
        <w:rPr>
          <w:rtl/>
        </w:rPr>
        <w:t xml:space="preserve"> </w:t>
      </w:r>
      <w:r>
        <w:rPr>
          <w:rtl/>
        </w:rPr>
        <w:t xml:space="preserve">يومًا.</w:t>
      </w:r>
    </w:p>
    <w:p>
      <w:pPr>
        <w:numPr>
          <w:ilvl w:val="0"/>
          <w:numId w:val="1119"/>
        </w:numPr>
        <w:pStyle w:val="Compact"/>
        <w:bidi/>
      </w:pPr>
      <w:r>
        <w:rPr>
          <w:rtl/>
        </w:rPr>
        <w:t xml:space="preserve">بكرة الشمس ضعف ذلك، نحو ٣٦٦٫٤ يومًا.</w:t>
      </w:r>
      <w:r>
        <w:rPr>
          <w:rStyle w:val="FootnoteReference"/>
        </w:rPr>
        <w:footnoteReference w:id="950"/>
      </w:r>
    </w:p>
    <w:bookmarkEnd w:id="951"/>
    <w:bookmarkStart w:id="952" w:name="المعادلات-76"/>
    <w:p>
      <w:pPr>
        <w:pStyle w:val="Heading4"/>
        <w:bidi/>
      </w:pPr>
      <w:r>
        <w:rPr>
          <w:rtl/>
        </w:rPr>
        <w:t xml:space="preserve">المعادلات</w:t>
      </w:r>
    </w:p>
    <w:p>
      <w:pPr>
        <w:bidi/>
      </w:pPr>
      <m:oMathPara>
        <m:oMathParaPr>
          <m:jc m:val="center"/>
        </m:oMathParaPr>
        <m:oMath>
          <m:sSub>
            <m:e>
              <m:r>
                <m:t>d</m:t>
              </m:r>
            </m:e>
            <m:sub>
              <m:r>
                <m:t>i</m:t>
              </m:r>
              <m:r>
                <m:t>j</m:t>
              </m:r>
            </m:sub>
          </m:sSub>
          <m:r>
            <m:rPr>
              <m:sty m:val="p"/>
            </m:rPr>
            <m:t>=</m:t>
          </m:r>
          <m:f>
            <m:fPr>
              <m:type m:val="bar"/>
            </m:fPr>
            <m:num>
              <m:sSub>
                <m:e>
                  <m:r>
                    <m:t>n</m:t>
                  </m:r>
                </m:e>
                <m:sub>
                  <m:r>
                    <m:t>i</m:t>
                  </m:r>
                </m:sub>
              </m:sSub>
              <m:r>
                <m:rPr>
                  <m:sty m:val="p"/>
                </m:rPr>
                <m:t>+</m:t>
              </m:r>
              <m:sSub>
                <m:e>
                  <m:r>
                    <m:t>n</m:t>
                  </m:r>
                </m:e>
                <m:sub>
                  <m:r>
                    <m:t>j</m:t>
                  </m:r>
                </m:sub>
              </m:sSub>
            </m:num>
            <m:den>
              <m:r>
                <m:t>2</m:t>
              </m:r>
            </m:den>
          </m:f>
          <m:r>
            <m:t> </m:t>
          </m:r>
          <m:r>
            <m:rPr>
              <m:nor/>
              <m:sty m:val="p"/>
            </m:rPr>
            <m:t>(parts)</m:t>
          </m:r>
        </m:oMath>
      </m:oMathPara>
    </w:p>
    <w:p>
      <w:pPr>
        <w:bidi/>
      </w:pPr>
      <m:oMathPara>
        <m:oMathParaPr>
          <m:jc m:val="center"/>
        </m:oMathParaPr>
        <m:oMath>
          <m:sSub>
            <m:e>
              <m:r>
                <m:t>T</m:t>
              </m:r>
            </m:e>
            <m:sub>
              <m:r>
                <m:rPr>
                  <m:nor/>
                  <m:sty m:val="p"/>
                </m:rPr>
                <m:t>Sun</m:t>
              </m:r>
            </m:sub>
          </m:sSub>
          <m:r>
            <m:rPr>
              <m:sty m:val="p"/>
            </m:rPr>
            <m:t>=</m:t>
          </m:r>
          <m:r>
            <m:t>59</m:t>
          </m:r>
          <m:r>
            <m:rPr>
              <m:sty m:val="p"/>
            </m:rPr>
            <m:t>⋅</m:t>
          </m:r>
          <m:f>
            <m:fPr>
              <m:type m:val="bar"/>
            </m:fPr>
            <m:num>
              <m:r>
                <m:t>59</m:t>
              </m:r>
            </m:num>
            <m:den>
              <m:r>
                <m:t>19</m:t>
              </m:r>
            </m:den>
          </m:f>
          <m:r>
            <m:rPr>
              <m:sty m:val="p"/>
            </m:rPr>
            <m:t>⋅</m:t>
          </m:r>
          <m:f>
            <m:fPr>
              <m:type m:val="bar"/>
            </m:fPr>
            <m:num>
              <m:r>
                <m:t>48</m:t>
              </m:r>
            </m:num>
            <m:den>
              <m:r>
                <m:t>24</m:t>
              </m:r>
            </m:den>
          </m:f>
          <m:r>
            <m:rPr>
              <m:sty m:val="p"/>
            </m:rPr>
            <m:t>≈</m:t>
          </m:r>
          <m:r>
            <m:t>366.4</m:t>
          </m:r>
          <m:r>
            <m:t> </m:t>
          </m:r>
          <m:r>
            <m:rPr>
              <m:nor/>
              <m:sty m:val="p"/>
            </m:rPr>
            <m:t>days</m:t>
          </m:r>
        </m:oMath>
      </m:oMathPara>
    </w:p>
    <w:p>
      <w:pPr>
        <w:bidi/>
      </w:pPr>
      <w:r>
        <w:rPr>
          <w:rtl/>
        </w:rPr>
        <w:t xml:space="preserve">حيث:</w:t>
      </w:r>
    </w:p>
    <w:p>
      <w:pPr>
        <w:numPr>
          <w:ilvl w:val="0"/>
          <w:numId w:val="1120"/>
        </w:numPr>
        <w:pStyle w:val="Compact"/>
        <w:bidi/>
      </w:pPr>
      <m:oMath>
        <m:sSub>
          <m:e>
            <m:r>
              <m:t>d</m:t>
            </m:r>
          </m:e>
          <m:sub>
            <m:r>
              <m:t>i</m:t>
            </m:r>
            <m:r>
              <m:t>j</m:t>
            </m:r>
          </m:sub>
        </m:sSub>
      </m:oMath>
      <w:r>
        <w:rPr>
          <w:rtl/>
        </w:rPr>
        <w:t xml:space="preserve">: البعد بين مركزي بكرتين متعاشقتين في حُقّ القمر</w:t>
      </w:r>
    </w:p>
    <w:p>
      <w:pPr>
        <w:numPr>
          <w:ilvl w:val="0"/>
          <w:numId w:val="1120"/>
        </w:numPr>
        <w:pStyle w:val="Compact"/>
        <w:bidi/>
      </w:pPr>
      <m:oMath>
        <m:r>
          <m:t>i</m:t>
        </m:r>
      </m:oMath>
      <w:r>
        <w:rPr>
          <w:rtl/>
        </w:rPr>
        <w:t xml:space="preserve">: ميل الدائرة العظيمة على معدل النهار في التسطيح الأسطواني</w:t>
      </w:r>
    </w:p>
    <w:p>
      <w:pPr>
        <w:numPr>
          <w:ilvl w:val="0"/>
          <w:numId w:val="1120"/>
        </w:numPr>
        <w:pStyle w:val="Compact"/>
        <w:bidi/>
      </w:pPr>
      <m:oMath>
        <m:sSub>
          <m:e>
            <m:r>
              <m:t>n</m:t>
            </m:r>
          </m:e>
          <m:sub>
            <m:r>
              <m:t>i</m:t>
            </m:r>
          </m:sub>
        </m:sSub>
      </m:oMath>
      <w:r>
        <w:rPr>
          <w:rtl/>
        </w:rPr>
        <w:t xml:space="preserve">: عدد أسنان البكرة</w:t>
      </w:r>
      <w:r>
        <w:rPr>
          <w:rtl/>
        </w:rPr>
        <w:t xml:space="preserve"> </w:t>
      </w:r>
      <m:oMath>
        <m:r>
          <m:t>i</m:t>
        </m:r>
      </m:oMath>
      <w:r>
        <w:rPr>
          <w:rtl/>
        </w:rPr>
        <w:t xml:space="preserve"> </w:t>
      </w:r>
      <w:r>
        <w:rPr>
          <w:rtl/>
        </w:rPr>
        <w:t xml:space="preserve">في حُقّ القمر</w:t>
      </w:r>
    </w:p>
    <w:p>
      <w:pPr>
        <w:numPr>
          <w:ilvl w:val="0"/>
          <w:numId w:val="1120"/>
        </w:numPr>
        <w:pStyle w:val="Compact"/>
        <w:bidi/>
      </w:pPr>
      <m:oMath>
        <m:r>
          <m:t>T</m:t>
        </m:r>
      </m:oMath>
      <w:r>
        <w:rPr>
          <w:rtl/>
        </w:rPr>
        <w:t xml:space="preserve">: مدة دورة البكرة في حُقّ القمر بالأيام</w:t>
      </w:r>
    </w:p>
    <w:bookmarkEnd w:id="952"/>
    <w:bookmarkStart w:id="953" w:name="التحقق-76"/>
    <w:p>
      <w:pPr>
        <w:pStyle w:val="Heading4"/>
        <w:bidi/>
      </w:pPr>
      <w:r>
        <w:rPr>
          <w:rtl/>
        </w:rPr>
        <w:t xml:space="preserve">التحقق</w:t>
      </w:r>
    </w:p>
    <w:p>
      <w:pPr>
        <w:bidi/>
      </w:pPr>
      <w:r>
        <w:rPr>
          <w:rtl/>
        </w:rPr>
        <w:t xml:space="preserve">اجتاز الشكل ٥ من ٥ اختبارات عددية.</w:t>
      </w:r>
    </w:p>
    <w:p>
      <w:pPr>
        <w:pStyle w:val="BlockText"/>
        <w:bidi/>
      </w:pPr>
      <w:r>
        <w:rPr>
          <w:rtl/>
          <w:bCs/>
          <w:b/>
        </w:rPr>
        <w:t xml:space="preserve">تنبيه على المخطوط:</w:t>
      </w:r>
      <w:r>
        <w:rPr>
          <w:rtl/>
        </w:rPr>
        <w:t xml:space="preserve"> </w:t>
      </w:r>
      <w:r>
        <w:rPr>
          <w:rtl/>
        </w:rPr>
        <w:t xml:space="preserve">رسم الناسخ البكرات الصغار أكبر بكثير من مقاديرها، ورسم ذات السبعة تحت ذات العشرة، والنص يجعلها فوقها، فاتُّبع النص.</w:t>
      </w:r>
    </w:p>
    <w:bookmarkEnd w:id="953"/>
    <w:bookmarkEnd w:id="954"/>
    <w:bookmarkStart w:id="965" w:name="X31b2ec31093a7ee90e628497c04124e852efe3e"/>
    <w:p>
      <w:pPr>
        <w:pStyle w:val="Heading3"/>
        <w:bidi/>
      </w:pPr>
      <w:r>
        <w:rPr>
          <w:rtl/>
        </w:rPr>
        <w:t xml:space="preserve">الشكل ٨١: الصفيحة الكسوفية: عملها وصورة المفروغ منها</w:t>
      </w:r>
    </w:p>
    <w:p>
      <w:pPr>
        <w:pStyle w:val="Author"/>
        <w:bidi/>
      </w:pPr>
      <w:r>
        <w:rPr>
          <w:rtl/>
        </w:rPr>
        <w:t xml:space="preserve">من باب «عمل الصفيحة الكسوفية» — «ب»، الورقة ٨٥ و، صفحة المصوّرة ١٨٢</w:t>
      </w:r>
    </w:p>
    <w:p>
      <w:pPr>
        <w:pStyle w:val="CaptionedFigure"/>
        <w:bidi/>
      </w:pPr>
      <w:r>
        <w:drawing>
          <wp:inline>
            <wp:extent cx="2933700" cy="1650206"/>
            <wp:effectExtent b="0" l="0" r="0" t="0"/>
            <wp:docPr descr="صورة الشكل في المخطوط" title="" id="956" name="Picture"/>
            <a:graphic>
              <a:graphicData uri="http://schemas.openxmlformats.org/drawingml/2006/picture">
                <pic:pic>
                  <pic:nvPicPr>
                    <pic:cNvPr descr="../figures-atlas/ms/81_0.jpg" id="957" name="Picture"/>
                    <pic:cNvPicPr>
                      <a:picLocks noChangeArrowheads="1" noChangeAspect="1"/>
                    </pic:cNvPicPr>
                  </pic:nvPicPr>
                  <pic:blipFill>
                    <a:blip r:embed="rId955"/>
                    <a:stretch>
                      <a:fillRect/>
                    </a:stretch>
                  </pic:blipFill>
                  <pic:spPr bwMode="auto">
                    <a:xfrm>
                      <a:off x="0" y="0"/>
                      <a:ext cx="2933700" cy="165020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2730316"/>
            <wp:effectExtent b="0" l="0" r="0" t="0"/>
            <wp:docPr descr="إعادة الرسم بالحساب" title="" id="959" name="Picture"/>
            <a:graphic>
              <a:graphicData uri="http://schemas.openxmlformats.org/drawingml/2006/picture">
                <pic:pic>
                  <pic:nvPicPr>
                    <pic:cNvPr descr="out/fig/81.png" id="960" name="Picture"/>
                    <pic:cNvPicPr>
                      <a:picLocks noChangeArrowheads="1" noChangeAspect="1"/>
                    </pic:cNvPicPr>
                  </pic:nvPicPr>
                  <pic:blipFill>
                    <a:blip r:embed="rId958"/>
                    <a:stretch>
                      <a:fillRect/>
                    </a:stretch>
                  </pic:blipFill>
                  <pic:spPr bwMode="auto">
                    <a:xfrm>
                      <a:off x="0" y="0"/>
                      <a:ext cx="5334000" cy="27303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62" w:name="الشرح-80"/>
    <w:p>
      <w:pPr>
        <w:pStyle w:val="Heading4"/>
        <w:bidi/>
      </w:pPr>
      <w:r>
        <w:rPr>
          <w:rtl/>
        </w:rPr>
        <w:t xml:space="preserve">الشرح</w:t>
      </w:r>
    </w:p>
    <w:p>
      <w:pPr>
        <w:bidi/>
      </w:pPr>
      <w:r>
        <w:rPr>
          <w:rtl/>
        </w:rPr>
        <w:t xml:space="preserve">صفيحة عطارد بن محمد لمعرفة الكسوفات، وجهها الأول.</w:t>
      </w:r>
    </w:p>
    <w:p>
      <w:pPr>
        <w:bidi/>
      </w:pPr>
      <w:r>
        <w:rPr>
          <w:rtl/>
          <w:bCs/>
          <w:b/>
        </w:rPr>
        <w:t xml:space="preserve">يمينًا، العمل</w:t>
      </w:r>
      <w:r>
        <w:rPr>
          <w:rtl/>
        </w:rPr>
        <w:t xml:space="preserve">:</w:t>
      </w:r>
    </w:p>
    <w:p>
      <w:pPr>
        <w:numPr>
          <w:ilvl w:val="0"/>
          <w:numId w:val="1121"/>
        </w:numPr>
        <w:pStyle w:val="Compact"/>
        <w:bidi/>
      </w:pPr>
      <w:r>
        <w:rPr>
          <w:rtl/>
        </w:rPr>
        <w:t xml:space="preserve">الصفيحة ا ب ج د، ومركزها ه، وقطراها ا ج وب د. القوسان ا ز وب ح كل منهما سدس الدائرة.</w:t>
      </w:r>
    </w:p>
    <w:p>
      <w:pPr>
        <w:numPr>
          <w:ilvl w:val="0"/>
          <w:numId w:val="1121"/>
        </w:numPr>
        <w:pStyle w:val="Compact"/>
        <w:bidi/>
      </w:pPr>
      <w:r>
        <w:rPr>
          <w:rtl/>
        </w:rPr>
        <w:t xml:space="preserve">الوتر ج ز يقطع ه ح على ط، وه ب على ك.</w:t>
      </w:r>
    </w:p>
    <w:p>
      <w:pPr>
        <w:numPr>
          <w:ilvl w:val="0"/>
          <w:numId w:val="1121"/>
        </w:numPr>
        <w:pStyle w:val="Compact"/>
        <w:bidi/>
      </w:pPr>
      <w:r>
        <w:rPr>
          <w:rtl/>
        </w:rPr>
        <w:t xml:space="preserve">الدائرة على ك المماسة لـ ه ز نصف قطرها نصف قطر الصفيحة مقسومًا على ضعف جذر ثلاثة. ومثلها على ط مماسة لـ ج ه، والدائرتان تتماسان على ي.</w:t>
      </w:r>
    </w:p>
    <w:p>
      <w:pPr>
        <w:numPr>
          <w:ilvl w:val="0"/>
          <w:numId w:val="1121"/>
        </w:numPr>
        <w:pStyle w:val="Compact"/>
        <w:bidi/>
      </w:pPr>
      <w:r>
        <w:rPr>
          <w:rtl/>
        </w:rPr>
        <w:t xml:space="preserve">ه م = ه ك على ه د، والدائرة على م مثلهما.</w:t>
      </w:r>
    </w:p>
    <w:p>
      <w:pPr>
        <w:numPr>
          <w:ilvl w:val="0"/>
          <w:numId w:val="1121"/>
        </w:numPr>
        <w:pStyle w:val="Compact"/>
        <w:bidi/>
      </w:pPr>
      <w:r>
        <w:rPr>
          <w:rtl/>
        </w:rPr>
        <w:t xml:space="preserve">قوسان حول ه تماسان دائرتي ط وم من داخل (ن س) ومن خارج (ع ف).</w:t>
      </w:r>
    </w:p>
    <w:p>
      <w:pPr>
        <w:numPr>
          <w:ilvl w:val="0"/>
          <w:numId w:val="1121"/>
        </w:numPr>
        <w:pStyle w:val="Compact"/>
        <w:bidi/>
      </w:pPr>
      <w:r>
        <w:rPr>
          <w:rtl/>
        </w:rPr>
        <w:t xml:space="preserve">قوس حول ه ببعد ه ص، وهو نصف القطر، من ص مارة بـ ق على ه ا إلى ل حيث تلقى دائرة م. وتُقسم ص ق وق ل كل منهما اثني عشر قسمًا.</w:t>
      </w:r>
    </w:p>
    <w:p>
      <w:pPr>
        <w:bidi/>
      </w:pPr>
      <w:r>
        <w:rPr>
          <w:rtl/>
          <w:bCs/>
          <w:b/>
        </w:rPr>
        <w:t xml:space="preserve">يسارًا، المفروغ منها</w:t>
      </w:r>
      <w:r>
        <w:rPr>
          <w:rtl/>
        </w:rPr>
        <w:t xml:space="preserve">: دائرتا ط وم مسوّدتان بالمينا، وما بينهما إلى القوسين مفضّض، ويكتب الناسخ هناك «مفضضة». ودائرة ك «فلك الشمس». وعلى أقسام ص ق ساعات طلوع القمر بالنهار، وعلى ق ل ساعاته بالليل.</w:t>
      </w:r>
      <w:r>
        <w:rPr>
          <w:rStyle w:val="FootnoteReference"/>
        </w:rPr>
        <w:footnoteReference w:id="961"/>
      </w:r>
    </w:p>
    <w:bookmarkEnd w:id="962"/>
    <w:bookmarkStart w:id="963" w:name="المعادلات-77"/>
    <w:p>
      <w:pPr>
        <w:pStyle w:val="Heading4"/>
        <w:bidi/>
      </w:pPr>
      <w:r>
        <w:rPr>
          <w:rtl/>
        </w:rPr>
        <w:t xml:space="preserve">المعادلات</w:t>
      </w:r>
    </w:p>
    <w:p>
      <w:pPr>
        <w:bidi/>
      </w:pPr>
      <m:oMathPara>
        <m:oMathParaPr>
          <m:jc m:val="center"/>
        </m:oMathParaPr>
        <m:oMath>
          <m:r>
            <m:t>r</m:t>
          </m:r>
          <m:r>
            <m:rPr>
              <m:sty m:val="p"/>
            </m:rPr>
            <m:t>=</m:t>
          </m:r>
          <m:f>
            <m:fPr>
              <m:type m:val="bar"/>
            </m:fPr>
            <m:num>
              <m:r>
                <m:t>R</m:t>
              </m:r>
            </m:num>
            <m:den>
              <m:r>
                <m:t>2</m:t>
              </m:r>
              <m:rad>
                <m:radPr>
                  <m:degHide m:val="on"/>
                </m:radPr>
                <m:deg/>
                <m:e>
                  <m:r>
                    <m:t>3</m:t>
                  </m:r>
                </m:e>
              </m:rad>
            </m:den>
          </m:f>
          <m:r>
            <m:rPr>
              <m:sty m:val="p"/>
            </m:rPr>
            <m:t>,</m:t>
          </m:r>
          <m:r>
            <m:t>  </m:t>
          </m:r>
          <m:bar>
            <m:barPr>
              <m:pos m:val="top"/>
            </m:barPr>
            <m:e>
              <m:r>
                <m:rPr>
                  <m:sty m:val="p"/>
                </m:rPr>
                <m:t>E</m:t>
              </m:r>
              <m:r>
                <m:rPr>
                  <m:sty m:val="p"/>
                </m:rPr>
                <m:t>K</m:t>
              </m:r>
            </m:e>
          </m:bar>
          <m:r>
            <m:rPr>
              <m:sty m:val="p"/>
            </m:rPr>
            <m:t>=</m:t>
          </m:r>
          <m:f>
            <m:fPr>
              <m:type m:val="bar"/>
            </m:fPr>
            <m:num>
              <m:r>
                <m:t>R</m:t>
              </m:r>
            </m:num>
            <m:den>
              <m:rad>
                <m:radPr>
                  <m:degHide m:val="on"/>
                </m:radPr>
                <m:deg/>
                <m:e>
                  <m:r>
                    <m:t>3</m:t>
                  </m:r>
                </m:e>
              </m:rad>
            </m:den>
          </m:f>
          <m:r>
            <m:rPr>
              <m:sty m:val="p"/>
            </m:rPr>
            <m:t>,</m:t>
          </m:r>
          <m:r>
            <m:t>  </m:t>
          </m:r>
          <m:bar>
            <m:barPr>
              <m:pos m:val="top"/>
            </m:barPr>
            <m:e>
              <m:r>
                <m:rPr>
                  <m:sty m:val="p"/>
                </m:rPr>
                <m:t>N</m:t>
              </m:r>
              <m:r>
                <m:rPr>
                  <m:sty m:val="p"/>
                </m:rPr>
                <m:t>S</m:t>
              </m:r>
            </m:e>
          </m:bar>
          <m:r>
            <m:rPr>
              <m:sty m:val="p"/>
            </m:rPr>
            <m:t>=</m:t>
          </m:r>
          <m:f>
            <m:fPr>
              <m:type m:val="bar"/>
            </m:fPr>
            <m:num>
              <m:r>
                <m:t>R</m:t>
              </m:r>
            </m:num>
            <m:den>
              <m:r>
                <m:t>2</m:t>
              </m:r>
              <m:rad>
                <m:radPr>
                  <m:degHide m:val="on"/>
                </m:radPr>
                <m:deg/>
                <m:e>
                  <m:r>
                    <m:t>3</m:t>
                  </m:r>
                </m:e>
              </m:rad>
            </m:den>
          </m:f>
          <m:r>
            <m:rPr>
              <m:sty m:val="p"/>
            </m:rPr>
            <m:t>,</m:t>
          </m:r>
          <m:r>
            <m:t> </m:t>
          </m:r>
          <m:bar>
            <m:barPr>
              <m:pos m:val="top"/>
            </m:barPr>
            <m:e>
              <m:r>
                <m:rPr>
                  <m:sty m:val="p"/>
                </m:rPr>
                <m:t>O</m:t>
              </m:r>
              <m:r>
                <m:rPr>
                  <m:sty m:val="p"/>
                </m:rPr>
                <m:t>F</m:t>
              </m:r>
            </m:e>
          </m:bar>
          <m:r>
            <m:rPr>
              <m:sty m:val="p"/>
            </m:rPr>
            <m:t>=</m:t>
          </m:r>
          <m:f>
            <m:fPr>
              <m:type m:val="bar"/>
            </m:fPr>
            <m:num>
              <m:rad>
                <m:radPr>
                  <m:degHide m:val="on"/>
                </m:radPr>
                <m:deg/>
                <m:e>
                  <m:r>
                    <m:t>3</m:t>
                  </m:r>
                </m:e>
              </m:rad>
            </m:num>
            <m:den>
              <m:r>
                <m:t>2</m:t>
              </m:r>
            </m:den>
          </m:f>
          <m:r>
            <m:t>R</m:t>
          </m:r>
        </m:oMath>
      </m:oMathPara>
    </w:p>
    <w:p>
      <w:pPr>
        <w:bidi/>
      </w:pPr>
      <w:r>
        <w:rPr>
          <w:rtl/>
        </w:rPr>
        <w:t xml:space="preserve">حيث:</w:t>
      </w:r>
    </w:p>
    <w:p>
      <w:pPr>
        <w:numPr>
          <w:ilvl w:val="0"/>
          <w:numId w:val="1122"/>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p>
      <w:pPr>
        <w:numPr>
          <w:ilvl w:val="0"/>
          <w:numId w:val="1122"/>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122"/>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F</m:t>
        </m:r>
      </m:oMath>
      <w:r>
        <w:rPr>
          <w:rtl/>
        </w:rPr>
        <w:t xml:space="preserve"> </w:t>
      </w:r>
      <w:r>
        <w:rPr>
          <w:rtl/>
        </w:rPr>
        <w:t xml:space="preserve">= ف،</w:t>
      </w:r>
      <w:r>
        <w:rPr>
          <w:rtl/>
        </w:rPr>
        <w:t xml:space="preserve"> </w:t>
      </w:r>
      <m:oMath>
        <m:r>
          <m:rPr>
            <m:sty m:val="p"/>
          </m:rPr>
          <m:t>K</m:t>
        </m:r>
      </m:oMath>
      <w:r>
        <w:rPr>
          <w:rtl/>
        </w:rPr>
        <w:t xml:space="preserve"> </w:t>
      </w:r>
      <w:r>
        <w:rPr>
          <w:rtl/>
        </w:rPr>
        <w:t xml:space="preserve">= ك،</w:t>
      </w:r>
      <w:r>
        <w:rPr>
          <w:rtl/>
        </w:rPr>
        <w:t xml:space="preserve"> </w:t>
      </w:r>
      <m:oMath>
        <m:r>
          <m:rPr>
            <m:sty m:val="p"/>
          </m:rPr>
          <m:t>N</m:t>
        </m:r>
      </m:oMath>
      <w:r>
        <w:rPr>
          <w:rtl/>
        </w:rPr>
        <w:t xml:space="preserve"> </w:t>
      </w:r>
      <w:r>
        <w:rPr>
          <w:rtl/>
        </w:rPr>
        <w:t xml:space="preserve">= ن،</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p>
    <w:bookmarkEnd w:id="963"/>
    <w:bookmarkStart w:id="964" w:name="التحقق-77"/>
    <w:p>
      <w:pPr>
        <w:pStyle w:val="Heading4"/>
        <w:bidi/>
      </w:pPr>
      <w:r>
        <w:rPr>
          <w:rtl/>
        </w:rPr>
        <w:t xml:space="preserve">التحقق</w:t>
      </w:r>
    </w:p>
    <w:p>
      <w:pPr>
        <w:bidi/>
      </w:pPr>
      <w:r>
        <w:rPr>
          <w:rtl/>
        </w:rPr>
        <w:t xml:space="preserve">اجتاز الشكل ٤ من ٤ اختبارات عددية.</w:t>
      </w:r>
    </w:p>
    <w:bookmarkEnd w:id="964"/>
    <w:bookmarkEnd w:id="965"/>
    <w:bookmarkStart w:id="975" w:name="Xdd5c67681f455b69e9fee4b8b9e980168fa6bbf"/>
    <w:p>
      <w:pPr>
        <w:pStyle w:val="Heading3"/>
        <w:bidi/>
      </w:pPr>
      <w:r>
        <w:rPr>
          <w:rtl/>
        </w:rPr>
        <w:t xml:space="preserve">الشكل ٨٢: شبكة الصفيحة الكسوفية: عملها وصورتها مخرّقة</w:t>
      </w:r>
    </w:p>
    <w:p>
      <w:pPr>
        <w:pStyle w:val="Author"/>
        <w:bidi/>
      </w:pPr>
      <w:r>
        <w:rPr>
          <w:rtl/>
        </w:rPr>
        <w:t xml:space="preserve">من باب «عمل الصفيحة الكسوفية» — «ب»، الورقة ٨٦ و، صفحة المصوّرة ١٨٤</w:t>
      </w:r>
    </w:p>
    <w:p>
      <w:pPr>
        <w:pStyle w:val="CaptionedFigure"/>
        <w:bidi/>
      </w:pPr>
      <w:r>
        <w:drawing>
          <wp:inline>
            <wp:extent cx="2933700" cy="1534550"/>
            <wp:effectExtent b="0" l="0" r="0" t="0"/>
            <wp:docPr descr="صورة الشكل في المخطوط" title="" id="967" name="Picture"/>
            <a:graphic>
              <a:graphicData uri="http://schemas.openxmlformats.org/drawingml/2006/picture">
                <pic:pic>
                  <pic:nvPicPr>
                    <pic:cNvPr descr="../figures-atlas/ms/82_0.jpg" id="968" name="Picture"/>
                    <pic:cNvPicPr>
                      <a:picLocks noChangeArrowheads="1" noChangeAspect="1"/>
                    </pic:cNvPicPr>
                  </pic:nvPicPr>
                  <pic:blipFill>
                    <a:blip r:embed="rId966"/>
                    <a:stretch>
                      <a:fillRect/>
                    </a:stretch>
                  </pic:blipFill>
                  <pic:spPr bwMode="auto">
                    <a:xfrm>
                      <a:off x="0" y="0"/>
                      <a:ext cx="2933700" cy="153455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2730316"/>
            <wp:effectExtent b="0" l="0" r="0" t="0"/>
            <wp:docPr descr="إعادة الرسم بالحساب" title="" id="970" name="Picture"/>
            <a:graphic>
              <a:graphicData uri="http://schemas.openxmlformats.org/drawingml/2006/picture">
                <pic:pic>
                  <pic:nvPicPr>
                    <pic:cNvPr descr="out/fig/82.png" id="971" name="Picture"/>
                    <pic:cNvPicPr>
                      <a:picLocks noChangeArrowheads="1" noChangeAspect="1"/>
                    </pic:cNvPicPr>
                  </pic:nvPicPr>
                  <pic:blipFill>
                    <a:blip r:embed="rId969"/>
                    <a:stretch>
                      <a:fillRect/>
                    </a:stretch>
                  </pic:blipFill>
                  <pic:spPr bwMode="auto">
                    <a:xfrm>
                      <a:off x="0" y="0"/>
                      <a:ext cx="5334000" cy="27303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72" w:name="الشرح-81"/>
    <w:p>
      <w:pPr>
        <w:pStyle w:val="Heading4"/>
        <w:bidi/>
      </w:pPr>
      <w:r>
        <w:rPr>
          <w:rtl/>
        </w:rPr>
        <w:t xml:space="preserve">الشرح</w:t>
      </w:r>
    </w:p>
    <w:p>
      <w:pPr>
        <w:bidi/>
      </w:pPr>
      <w:r>
        <w:rPr>
          <w:rtl/>
        </w:rPr>
        <w:t xml:space="preserve">شبكة الصفيحة الكسوفية.</w:t>
      </w:r>
    </w:p>
    <w:p>
      <w:pPr>
        <w:bidi/>
      </w:pPr>
      <w:r>
        <w:rPr>
          <w:rtl/>
          <w:bCs/>
          <w:b/>
        </w:rPr>
        <w:t xml:space="preserve">يمينًا، العمل</w:t>
      </w:r>
      <w:r>
        <w:rPr>
          <w:rtl/>
        </w:rPr>
        <w:t xml:space="preserve">: على صفيحة مثل الأولى، دائرتا ك وم منقولتان من الوجه الأول. ه ز وه ط مماسان من ه لدائرة ك، على ثلاثين جزءًا من ه ب من الجهتين، وص نقطة التماس على ه ز. والقوسان ز ح وط ي كل منهما ثلث القوس ب ز، أي عشرة أجزاء.</w:t>
      </w:r>
    </w:p>
    <w:p>
      <w:pPr>
        <w:bidi/>
      </w:pPr>
      <w:r>
        <w:rPr>
          <w:rtl/>
        </w:rPr>
        <w:t xml:space="preserve">ثم تُعيَّن الأوتار بأجزائها:</w:t>
      </w:r>
    </w:p>
    <w:p>
      <w:pPr>
        <w:numPr>
          <w:ilvl w:val="0"/>
          <w:numId w:val="1123"/>
        </w:numPr>
        <w:pStyle w:val="Compact"/>
        <w:bidi/>
      </w:pPr>
      <w:r>
        <w:rPr>
          <w:rtl/>
          <w:bCs/>
          <w:b/>
        </w:rPr>
        <w:t xml:space="preserve">الفلس</w:t>
      </w:r>
      <w:r>
        <w:rPr>
          <w:rtl/>
        </w:rPr>
        <w:t xml:space="preserve">: نصف قطره وتر نصف ز ح.</w:t>
      </w:r>
    </w:p>
    <w:p>
      <w:pPr>
        <w:numPr>
          <w:ilvl w:val="0"/>
          <w:numId w:val="1123"/>
        </w:numPr>
        <w:pStyle w:val="Compact"/>
        <w:bidi/>
      </w:pPr>
      <w:r>
        <w:rPr>
          <w:rtl/>
          <w:bCs/>
          <w:b/>
        </w:rPr>
        <w:t xml:space="preserve">مُريا البعد الأول والثاني</w:t>
      </w:r>
      <w:r>
        <w:rPr>
          <w:rtl/>
        </w:rPr>
        <w:t xml:space="preserve">: قوس حول ه بوتر عشرة أجزاء تقطع ه ز وه ط عليهما.</w:t>
      </w:r>
    </w:p>
    <w:p>
      <w:pPr>
        <w:numPr>
          <w:ilvl w:val="0"/>
          <w:numId w:val="1123"/>
        </w:numPr>
        <w:pStyle w:val="Compact"/>
        <w:bidi/>
      </w:pPr>
      <w:r>
        <w:rPr>
          <w:rtl/>
          <w:bCs/>
          <w:b/>
        </w:rPr>
        <w:t xml:space="preserve">مُري عرض القمر</w:t>
      </w:r>
      <w:r>
        <w:rPr>
          <w:rtl/>
        </w:rPr>
        <w:t xml:space="preserve">: ه ف على ه ج بوتر خمسة عشر.</w:t>
      </w:r>
    </w:p>
    <w:p>
      <w:pPr>
        <w:numPr>
          <w:ilvl w:val="0"/>
          <w:numId w:val="1123"/>
        </w:numPr>
        <w:pStyle w:val="Compact"/>
        <w:bidi/>
      </w:pPr>
      <w:r>
        <w:rPr>
          <w:rtl/>
          <w:bCs/>
          <w:b/>
        </w:rPr>
        <w:t xml:space="preserve">الطوق</w:t>
      </w:r>
      <w:r>
        <w:rPr>
          <w:rtl/>
        </w:rPr>
        <w:t xml:space="preserve">: ا ل بوتر خمسة، ومنه الطوق الذي تتعلق به المُرِيات.</w:t>
      </w:r>
    </w:p>
    <w:p>
      <w:pPr>
        <w:numPr>
          <w:ilvl w:val="0"/>
          <w:numId w:val="1123"/>
        </w:numPr>
        <w:pStyle w:val="Compact"/>
        <w:bidi/>
      </w:pPr>
      <w:r>
        <w:rPr>
          <w:rtl/>
          <w:bCs/>
          <w:b/>
        </w:rPr>
        <w:t xml:space="preserve">مُري ساعات نصف الكسوف والمكث، ومُري الأصابع المعدلة</w:t>
      </w:r>
      <w:r>
        <w:rPr>
          <w:rtl/>
        </w:rPr>
        <w:t xml:space="preserve">: ح ع بوتر سبعة.</w:t>
      </w:r>
    </w:p>
    <w:p>
      <w:pPr>
        <w:numPr>
          <w:ilvl w:val="0"/>
          <w:numId w:val="1123"/>
        </w:numPr>
        <w:pStyle w:val="Compact"/>
        <w:bidi/>
      </w:pPr>
      <w:r>
        <w:rPr>
          <w:rtl/>
          <w:bCs/>
          <w:b/>
        </w:rPr>
        <w:t xml:space="preserve">مُري ساعات ابتداء الكسوف</w:t>
      </w:r>
      <w:r>
        <w:rPr>
          <w:rtl/>
        </w:rPr>
        <w:t xml:space="preserve">: ز س بوتر أحد عشر.</w:t>
      </w:r>
    </w:p>
    <w:p>
      <w:pPr>
        <w:bidi/>
      </w:pPr>
      <w:r>
        <w:rPr>
          <w:rtl/>
          <w:bCs/>
          <w:b/>
        </w:rPr>
        <w:t xml:space="preserve">يسارًا، المخرّقة</w:t>
      </w:r>
      <w:r>
        <w:rPr>
          <w:rtl/>
        </w:rPr>
        <w:t xml:space="preserve">: يُخرّق النصف ا ب ج ويُترك الطوق، ودائرة ك «فلك الجوزهر» معلقة منه، وقوس طلوع القمر، والمُرِيات. ويُترك النصف ا د ج مصمتًا، وفيه دائرة م مخرّقة، وهي «الفلك المظهر لزيادة نور القمر ونقصانه».</w:t>
      </w:r>
    </w:p>
    <w:bookmarkEnd w:id="972"/>
    <w:bookmarkStart w:id="973" w:name="المعادلات-78"/>
    <w:p>
      <w:pPr>
        <w:pStyle w:val="Heading4"/>
        <w:bidi/>
      </w:pPr>
      <w:r>
        <w:rPr>
          <w:rtl/>
        </w:rPr>
        <w:t xml:space="preserve">المعادلات</w:t>
      </w:r>
    </w:p>
    <w:p>
      <w:pPr>
        <w:bidi/>
      </w:pPr>
      <m:oMathPara>
        <m:oMathParaPr>
          <m:jc m:val="center"/>
        </m:oMathParaPr>
        <m:oMath>
          <m:r>
            <m:rPr>
              <m:sty m:val="p"/>
            </m:rPr>
            <m:t>c</m:t>
          </m:r>
          <m:r>
            <m:rPr>
              <m:sty m:val="p"/>
            </m:rPr>
            <m:t>r</m:t>
          </m:r>
          <m:r>
            <m:rPr>
              <m:sty m:val="p"/>
            </m:rPr>
            <m:t>d</m:t>
          </m:r>
          <m:d>
            <m:dPr>
              <m:begChr m:val="("/>
              <m:endChr m:val=")"/>
              <m:sepChr m:val=""/>
              <m:grow/>
            </m:dPr>
            <m:e>
              <m:r>
                <m:t>θ</m:t>
              </m:r>
            </m:e>
          </m:d>
          <m:r>
            <m:rPr>
              <m:sty m:val="p"/>
            </m:rPr>
            <m:t>=</m:t>
          </m:r>
          <m:r>
            <m:t>2</m:t>
          </m:r>
          <m:r>
            <m:t>R</m:t>
          </m:r>
          <m:r>
            <m:rPr>
              <m:sty m:val="p"/>
            </m:rPr>
            <m:t>sin</m:t>
          </m:r>
          <m:f>
            <m:fPr>
              <m:type m:val="lin"/>
            </m:fPr>
            <m:num>
              <m:r>
                <m:t>θ</m:t>
              </m:r>
            </m:num>
            <m:den>
              <m:r>
                <m:t>2</m:t>
              </m:r>
            </m:den>
          </m:f>
          <m:r>
            <m:rPr>
              <m:sty m:val="p"/>
            </m:rPr>
            <m:t>,</m:t>
          </m:r>
          <m:r>
            <m:t>  </m:t>
          </m:r>
          <m:r>
            <m:rPr>
              <m:sty m:val="p"/>
            </m:rPr>
            <m:t>∠</m:t>
          </m:r>
          <m:d>
            <m:dPr>
              <m:begChr m:val="("/>
              <m:endChr m:val=")"/>
              <m:sepChr m:val=""/>
              <m:grow/>
            </m:dPr>
            <m:e>
              <m:bar>
                <m:barPr>
                  <m:pos m:val="top"/>
                </m:barPr>
                <m:e>
                  <m:r>
                    <m:rPr>
                      <m:sty m:val="p"/>
                    </m:rPr>
                    <m:t>E</m:t>
                  </m:r>
                  <m:r>
                    <m:rPr>
                      <m:sty m:val="p"/>
                    </m:rPr>
                    <m:t>Z</m:t>
                  </m:r>
                </m:e>
              </m:bar>
              <m:r>
                <m:rPr>
                  <m:sty m:val="p"/>
                </m:rPr>
                <m:t>,</m:t>
              </m:r>
              <m:bar>
                <m:barPr>
                  <m:pos m:val="top"/>
                </m:barPr>
                <m:e>
                  <m:r>
                    <m:rPr>
                      <m:sty m:val="p"/>
                    </m:rPr>
                    <m:t>E</m:t>
                  </m:r>
                  <m:r>
                    <m:rPr>
                      <m:sty m:val="p"/>
                    </m:rPr>
                    <m:t>B</m:t>
                  </m:r>
                </m:e>
              </m:bar>
            </m:e>
          </m:d>
          <m:r>
            <m:rPr>
              <m:sty m:val="p"/>
            </m:rPr>
            <m:t>=</m:t>
          </m:r>
          <m:r>
            <m:rPr>
              <m:sty m:val="p"/>
            </m:rPr>
            <m:t>arcsin</m:t>
          </m:r>
          <m:f>
            <m:fPr>
              <m:type m:val="bar"/>
            </m:fPr>
            <m:num>
              <m:r>
                <m:t>r</m:t>
              </m:r>
            </m:num>
            <m:den>
              <m:bar>
                <m:barPr>
                  <m:pos m:val="top"/>
                </m:barPr>
                <m:e>
                  <m:r>
                    <m:rPr>
                      <m:sty m:val="p"/>
                    </m:rPr>
                    <m:t>E</m:t>
                  </m:r>
                  <m:r>
                    <m:rPr>
                      <m:sty m:val="p"/>
                    </m:rPr>
                    <m:t>K</m:t>
                  </m:r>
                </m:e>
              </m:bar>
            </m:den>
          </m:f>
          <m:r>
            <m:rPr>
              <m:sty m:val="p"/>
            </m:rPr>
            <m:t>=</m:t>
          </m:r>
          <m:sSup>
            <m:e>
              <m:r>
                <m:t>30</m:t>
              </m:r>
            </m:e>
            <m:sup>
              <m:r>
                <m:rPr>
                  <m:sty m:val="p"/>
                </m:rPr>
                <m:t>∘</m:t>
              </m:r>
            </m:sup>
          </m:sSup>
        </m:oMath>
      </m:oMathPara>
    </w:p>
    <w:p>
      <w:pPr>
        <w:bidi/>
      </w:pPr>
      <w:r>
        <w:rPr>
          <w:rtl/>
        </w:rPr>
        <w:t xml:space="preserve">حيث:</w:t>
      </w:r>
    </w:p>
    <w:p>
      <w:pPr>
        <w:numPr>
          <w:ilvl w:val="0"/>
          <w:numId w:val="1124"/>
        </w:numPr>
        <w:pStyle w:val="Compact"/>
        <w:bidi/>
      </w:pPr>
      <m:oMath>
        <m:r>
          <m:rPr>
            <m:sty m:val="p"/>
          </m:rPr>
          <m:t>c</m:t>
        </m:r>
        <m:r>
          <m:rPr>
            <m:sty m:val="p"/>
          </m:rPr>
          <m:t>r</m:t>
        </m:r>
        <m:r>
          <m:rPr>
            <m:sty m:val="p"/>
          </m:rPr>
          <m:t>d</m:t>
        </m:r>
      </m:oMath>
      <w:r>
        <w:rPr>
          <w:rtl/>
        </w:rPr>
        <w:t xml:space="preserve">: وتر القوس في دائرة نصف قطرها</w:t>
      </w:r>
      <w:r>
        <w:rPr>
          <w:rtl/>
        </w:rPr>
        <w:t xml:space="preserve"> </w:t>
      </w:r>
      <m:oMath>
        <m:r>
          <m:t>R</m:t>
        </m:r>
      </m:oMath>
      <w:r>
        <w:rPr>
          <w:rtl/>
        </w:rPr>
        <w:t xml:space="preserve">،</w:t>
      </w:r>
      <w:r>
        <w:rPr>
          <w:rtl/>
        </w:rPr>
        <w:t xml:space="preserve"> </w:t>
      </w:r>
      <m:oMath>
        <m:d>
          <m:dPr>
            <m:begChr m:val="("/>
            <m:endChr m:val=")"/>
            <m:sepChr m:val=""/>
            <m:grow/>
          </m:dPr>
          <m:e>
            <m:r>
              <m:rPr>
                <m:sty m:val="p"/>
              </m:rPr>
              <m:t>c</m:t>
            </m:r>
            <m:r>
              <m:rPr>
                <m:sty m:val="p"/>
              </m:rPr>
              <m:t>r</m:t>
            </m:r>
            <m:r>
              <m:rPr>
                <m:sty m:val="p"/>
              </m:rPr>
              <m:t>d</m:t>
            </m:r>
            <m:r>
              <m:t> </m:t>
            </m:r>
            <m:r>
              <m:t>θ</m:t>
            </m:r>
            <m:r>
              <m:rPr>
                <m:sty m:val="p"/>
              </m:rPr>
              <m:t>=</m:t>
            </m:r>
            <m:r>
              <m:t>2</m:t>
            </m:r>
            <m:r>
              <m:t>R</m:t>
            </m:r>
            <m:r>
              <m:rPr>
                <m:sty m:val="p"/>
              </m:rPr>
              <m:t>sin</m:t>
            </m:r>
            <m:d>
              <m:dPr>
                <m:begChr m:val="("/>
                <m:endChr m:val=")"/>
                <m:sepChr m:val=""/>
                <m:grow/>
              </m:dPr>
              <m:e>
                <m:r>
                  <m:t>θ</m:t>
                </m:r>
                <m:r>
                  <m:rPr>
                    <m:sty m:val="p"/>
                  </m:rPr>
                  <m:t>/</m:t>
                </m:r>
                <m:r>
                  <m:t>2</m:t>
                </m:r>
              </m:e>
            </m:d>
          </m:e>
        </m:d>
      </m:oMath>
    </w:p>
    <w:p>
      <w:pPr>
        <w:numPr>
          <w:ilvl w:val="0"/>
          <w:numId w:val="1124"/>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p>
      <w:pPr>
        <w:numPr>
          <w:ilvl w:val="0"/>
          <w:numId w:val="1124"/>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124"/>
        </w:numPr>
        <w:pStyle w:val="Compact"/>
        <w:bidi/>
      </w:pPr>
      <m:oMath>
        <m:r>
          <m:t>θ</m:t>
        </m:r>
      </m:oMath>
      <w:r>
        <w:rPr>
          <w:rtl/>
        </w:rPr>
        <w:t xml:space="preserve">: الزاوية في الإحداثيات القطبية على الصفيحة، تُعدّ من خط المشرق والمغرب</w:t>
      </w:r>
    </w:p>
    <w:p>
      <w:pPr>
        <w:numPr>
          <w:ilvl w:val="0"/>
          <w:numId w:val="1124"/>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E</m:t>
        </m:r>
      </m:oMath>
      <w:r>
        <w:rPr>
          <w:rtl/>
        </w:rPr>
        <w:t xml:space="preserve"> </w:t>
      </w:r>
      <w:r>
        <w:rPr>
          <w:rtl/>
        </w:rPr>
        <w:t xml:space="preserve">= ه،</w:t>
      </w:r>
      <w:r>
        <w:rPr>
          <w:rtl/>
        </w:rPr>
        <w:t xml:space="preserve"> </w:t>
      </w:r>
      <m:oMath>
        <m:r>
          <m:rPr>
            <m:sty m:val="p"/>
          </m:rPr>
          <m:t>K</m:t>
        </m:r>
      </m:oMath>
      <w:r>
        <w:rPr>
          <w:rtl/>
        </w:rPr>
        <w:t xml:space="preserve"> </w:t>
      </w:r>
      <w:r>
        <w:rPr>
          <w:rtl/>
        </w:rPr>
        <w:t xml:space="preserve">= ك،</w:t>
      </w:r>
      <w:r>
        <w:rPr>
          <w:rtl/>
        </w:rPr>
        <w:t xml:space="preserve"> </w:t>
      </w:r>
      <m:oMath>
        <m:r>
          <m:rPr>
            <m:sty m:val="p"/>
          </m:rPr>
          <m:t>Z</m:t>
        </m:r>
      </m:oMath>
      <w:r>
        <w:rPr>
          <w:rtl/>
        </w:rPr>
        <w:t xml:space="preserve"> </w:t>
      </w:r>
      <w:r>
        <w:rPr>
          <w:rtl/>
        </w:rPr>
        <w:t xml:space="preserve">= ز</w:t>
      </w:r>
    </w:p>
    <w:bookmarkEnd w:id="973"/>
    <w:bookmarkStart w:id="974" w:name="التحقق-78"/>
    <w:p>
      <w:pPr>
        <w:pStyle w:val="Heading4"/>
        <w:bidi/>
      </w:pPr>
      <w:r>
        <w:rPr>
          <w:rtl/>
        </w:rPr>
        <w:t xml:space="preserve">التحقق</w:t>
      </w:r>
    </w:p>
    <w:p>
      <w:pPr>
        <w:bidi/>
      </w:pPr>
      <w:r>
        <w:rPr>
          <w:rtl/>
        </w:rPr>
        <w:t xml:space="preserve">اجتاز الشكل ١ من ١ اختبارات عددية.</w:t>
      </w:r>
    </w:p>
    <w:bookmarkEnd w:id="974"/>
    <w:bookmarkEnd w:id="975"/>
    <w:bookmarkStart w:id="985" w:name="X6b1970fb3c98a7f856cb21c4483e20229a70594"/>
    <w:p>
      <w:pPr>
        <w:pStyle w:val="Heading3"/>
        <w:bidi/>
      </w:pPr>
      <w:r>
        <w:rPr>
          <w:rtl/>
        </w:rPr>
        <w:t xml:space="preserve">الشكل ٨٣: الوجه الآخر من الصفيحة الكسوفية: عمله وصورة المفروغ منه</w:t>
      </w:r>
    </w:p>
    <w:p>
      <w:pPr>
        <w:pStyle w:val="Author"/>
        <w:bidi/>
      </w:pPr>
      <w:r>
        <w:rPr>
          <w:rtl/>
        </w:rPr>
        <w:t xml:space="preserve">من باب «عمل الصفيحة الكسوفية» — «ب»، الورقة ٨٧ ظ، صفحة المصوّرة ١٨٧</w:t>
      </w:r>
    </w:p>
    <w:p>
      <w:pPr>
        <w:pStyle w:val="CaptionedFigure"/>
        <w:bidi/>
      </w:pPr>
      <w:r>
        <w:drawing>
          <wp:inline>
            <wp:extent cx="2933700" cy="1471822"/>
            <wp:effectExtent b="0" l="0" r="0" t="0"/>
            <wp:docPr descr="صورة الشكل في المخطوط" title="" id="977" name="Picture"/>
            <a:graphic>
              <a:graphicData uri="http://schemas.openxmlformats.org/drawingml/2006/picture">
                <pic:pic>
                  <pic:nvPicPr>
                    <pic:cNvPr descr="../figures-atlas/ms/83_0.jpg" id="978" name="Picture"/>
                    <pic:cNvPicPr>
                      <a:picLocks noChangeArrowheads="1" noChangeAspect="1"/>
                    </pic:cNvPicPr>
                  </pic:nvPicPr>
                  <pic:blipFill>
                    <a:blip r:embed="rId976"/>
                    <a:stretch>
                      <a:fillRect/>
                    </a:stretch>
                  </pic:blipFill>
                  <pic:spPr bwMode="auto">
                    <a:xfrm>
                      <a:off x="0" y="0"/>
                      <a:ext cx="2933700" cy="147182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2730316"/>
            <wp:effectExtent b="0" l="0" r="0" t="0"/>
            <wp:docPr descr="إعادة الرسم بالحساب" title="" id="980" name="Picture"/>
            <a:graphic>
              <a:graphicData uri="http://schemas.openxmlformats.org/drawingml/2006/picture">
                <pic:pic>
                  <pic:nvPicPr>
                    <pic:cNvPr descr="out/fig/83.png" id="981" name="Picture"/>
                    <pic:cNvPicPr>
                      <a:picLocks noChangeArrowheads="1" noChangeAspect="1"/>
                    </pic:cNvPicPr>
                  </pic:nvPicPr>
                  <pic:blipFill>
                    <a:blip r:embed="rId979"/>
                    <a:stretch>
                      <a:fillRect/>
                    </a:stretch>
                  </pic:blipFill>
                  <pic:spPr bwMode="auto">
                    <a:xfrm>
                      <a:off x="0" y="0"/>
                      <a:ext cx="5334000" cy="27303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82" w:name="الشرح-82"/>
    <w:p>
      <w:pPr>
        <w:pStyle w:val="Heading4"/>
        <w:bidi/>
      </w:pPr>
      <w:r>
        <w:rPr>
          <w:rtl/>
        </w:rPr>
        <w:t xml:space="preserve">الشرح</w:t>
      </w:r>
    </w:p>
    <w:p>
      <w:pPr>
        <w:bidi/>
      </w:pPr>
      <w:r>
        <w:rPr>
          <w:rtl/>
        </w:rPr>
        <w:t xml:space="preserve">يُقلب الوجه الأول، فيُعمل على ظهره.</w:t>
      </w:r>
    </w:p>
    <w:p>
      <w:pPr>
        <w:bidi/>
      </w:pPr>
      <w:r>
        <w:rPr>
          <w:rtl/>
          <w:bCs/>
          <w:b/>
        </w:rPr>
        <w:t xml:space="preserve">يسارًا، العمل</w:t>
      </w:r>
      <w:r>
        <w:rPr>
          <w:rtl/>
        </w:rPr>
        <w:t xml:space="preserve">: دائرة مثل الأولى وقطراها، ودائرة ك على هيئتها في الوجه الأول وفي الشبكة، تُسمّى «فلك القمر».</w:t>
      </w:r>
    </w:p>
    <w:p>
      <w:pPr>
        <w:bidi/>
      </w:pPr>
      <w:r>
        <w:rPr>
          <w:rtl/>
          <w:bCs/>
          <w:b/>
        </w:rPr>
        <w:t xml:space="preserve">يمينًا، المفروغ منه</w:t>
      </w:r>
      <w:r>
        <w:rPr>
          <w:rtl/>
        </w:rPr>
        <w:t xml:space="preserve">: ست دوائر حول ه، حمر كما رسمها الناسخ:</w:t>
      </w:r>
    </w:p>
    <w:p>
      <w:pPr>
        <w:numPr>
          <w:ilvl w:val="0"/>
          <w:numId w:val="1125"/>
        </w:numPr>
        <w:pStyle w:val="Compact"/>
        <w:bidi/>
      </w:pPr>
      <w:r>
        <w:rPr>
          <w:rtl/>
        </w:rPr>
        <w:t xml:space="preserve">الدائرة التي على بعد ه ك، وتقطع قوس ر ك ح من فلك القمر.</w:t>
      </w:r>
    </w:p>
    <w:p>
      <w:pPr>
        <w:numPr>
          <w:ilvl w:val="0"/>
          <w:numId w:val="1125"/>
        </w:numPr>
        <w:pStyle w:val="Compact"/>
        <w:bidi/>
      </w:pPr>
      <w:r>
        <w:rPr>
          <w:rtl/>
        </w:rPr>
        <w:t xml:space="preserve">مدارات مُرِيات الشبكة، كل منها على بعد مُريه من ه في الشكل السابق: مدار مُري البعد الأول والثاني، ومدار عرض القمر، ومدار ساعات طلوع القمر، ومدار ساعات بدو الكسوف، ومدار الأصابع المعدلة.</w:t>
      </w:r>
    </w:p>
    <w:p>
      <w:pPr>
        <w:bidi/>
      </w:pPr>
      <w:r>
        <w:rPr>
          <w:rtl/>
        </w:rPr>
        <w:t xml:space="preserve">والقوس ر ك ح مقسومة اثني عشر.</w:t>
      </w:r>
    </w:p>
    <w:bookmarkEnd w:id="982"/>
    <w:bookmarkStart w:id="983" w:name="المعادلات-79"/>
    <w:p>
      <w:pPr>
        <w:pStyle w:val="Heading4"/>
        <w:bidi/>
      </w:pPr>
      <w:r>
        <w:rPr>
          <w:rtl/>
        </w:rPr>
        <w:t xml:space="preserve">المعادلات</w:t>
      </w:r>
    </w:p>
    <w:p>
      <w:pPr>
        <w:bidi/>
      </w:pPr>
      <m:oMathPara>
        <m:oMathParaPr>
          <m:jc m:val="center"/>
        </m:oMathParaPr>
        <m:oMath>
          <m:r>
            <m:rPr>
              <m:sty m:val="p"/>
            </m:rPr>
            <m:t>cos</m:t>
          </m:r>
          <m:f>
            <m:fPr>
              <m:type m:val="bar"/>
            </m:fPr>
            <m:num>
              <m:acc>
                <m:accPr>
                  <m:chr m:val="̂"/>
                </m:accPr>
                <m:e>
                  <m:r>
                    <m:rPr>
                      <m:sty m:val="p"/>
                    </m:rPr>
                    <m:t>R</m:t>
                  </m:r>
                  <m:r>
                    <m:rPr>
                      <m:sty m:val="p"/>
                    </m:rPr>
                    <m:t>H</m:t>
                  </m:r>
                </m:e>
              </m:acc>
            </m:num>
            <m:den>
              <m:r>
                <m:t>2</m:t>
              </m:r>
            </m:den>
          </m:f>
          <m:r>
            <m:rPr>
              <m:sty m:val="p"/>
            </m:rPr>
            <m:t>=</m:t>
          </m:r>
          <m:f>
            <m:fPr>
              <m:type m:val="bar"/>
            </m:fPr>
            <m:num>
              <m:r>
                <m:t>7</m:t>
              </m:r>
            </m:num>
            <m:den>
              <m:r>
                <m:t>8</m:t>
              </m:r>
            </m:den>
          </m:f>
        </m:oMath>
      </m:oMathPara>
    </w:p>
    <w:p>
      <w:pPr>
        <w:bidi/>
      </w:pPr>
      <m:oMathPara>
        <m:oMathParaPr>
          <m:jc m:val="center"/>
        </m:oMathParaPr>
        <m:oMath>
          <m:sSub>
            <m:e>
              <m:r>
                <m:t>r</m:t>
              </m:r>
            </m:e>
            <m:sub>
              <m:r>
                <m:t>i</m:t>
              </m:r>
            </m:sub>
          </m:sSub>
          <m:r>
            <m:rPr>
              <m:sty m:val="p"/>
            </m:rPr>
            <m:t>∈</m:t>
          </m:r>
          <m:r>
            <m:rPr>
              <m:sty m:val="p"/>
            </m:rPr>
            <m:t>{</m:t>
          </m:r>
          <m:r>
            <m:rPr>
              <m:sty m:val="p"/>
            </m:rPr>
            <m:t>c</m:t>
          </m:r>
          <m:r>
            <m:rPr>
              <m:sty m:val="p"/>
            </m:rPr>
            <m:t>r</m:t>
          </m:r>
          <m:r>
            <m:rPr>
              <m:sty m:val="p"/>
            </m:rPr>
            <m:t>d</m:t>
          </m:r>
          <m:r>
            <m:t> </m:t>
          </m:r>
          <m:sSup>
            <m:e>
              <m:r>
                <m:t>10</m:t>
              </m:r>
            </m:e>
            <m:sup>
              <m:r>
                <m:rPr>
                  <m:sty m:val="p"/>
                </m:rPr>
                <m:t>∘</m:t>
              </m:r>
            </m:sup>
          </m:sSup>
          <m:r>
            <m:rPr>
              <m:sty m:val="p"/>
            </m:rPr>
            <m:t>,</m:t>
          </m:r>
          <m:r>
            <m:t> </m:t>
          </m:r>
          <m:r>
            <m:rPr>
              <m:sty m:val="p"/>
            </m:rPr>
            <m:t>c</m:t>
          </m:r>
          <m:r>
            <m:rPr>
              <m:sty m:val="p"/>
            </m:rPr>
            <m:t>r</m:t>
          </m:r>
          <m:r>
            <m:rPr>
              <m:sty m:val="p"/>
            </m:rPr>
            <m:t>d</m:t>
          </m:r>
          <m:r>
            <m:t> </m:t>
          </m:r>
          <m:sSup>
            <m:e>
              <m:r>
                <m:t>15</m:t>
              </m:r>
            </m:e>
            <m:sup>
              <m:r>
                <m:rPr>
                  <m:sty m:val="p"/>
                </m:rPr>
                <m:t>∘</m:t>
              </m:r>
            </m:sup>
          </m:sSup>
          <m:r>
            <m:rPr>
              <m:sty m:val="p"/>
            </m:rPr>
            <m:t>,</m:t>
          </m:r>
          <m:r>
            <m:t> </m:t>
          </m:r>
          <m:f>
            <m:fPr>
              <m:type m:val="lin"/>
            </m:fPr>
            <m:num>
              <m:r>
                <m:t>1</m:t>
              </m:r>
            </m:num>
            <m:den>
              <m:r>
                <m:t>2</m:t>
              </m:r>
            </m:den>
          </m:f>
          <m:r>
            <m:rPr>
              <m:sty m:val="p"/>
            </m:rPr>
            <m:t>,</m:t>
          </m:r>
          <m:r>
            <m:t> </m:t>
          </m:r>
          <m:f>
            <m:fPr>
              <m:type m:val="lin"/>
            </m:fPr>
            <m:num>
              <m:r>
                <m:t>1</m:t>
              </m:r>
            </m:num>
            <m:den>
              <m:rad>
                <m:radPr>
                  <m:degHide m:val="on"/>
                </m:radPr>
                <m:deg/>
                <m:e>
                  <m:r>
                    <m:t>3</m:t>
                  </m:r>
                </m:e>
              </m:rad>
            </m:den>
          </m:f>
          <m:r>
            <m:rPr>
              <m:sty m:val="p"/>
            </m:rPr>
            <m:t>,</m:t>
          </m:r>
          <m:r>
            <m:t> </m:t>
          </m:r>
          <m:r>
            <m:t>1</m:t>
          </m:r>
          <m:r>
            <m:rPr>
              <m:sty m:val="p"/>
            </m:rPr>
            <m:t>−</m:t>
          </m:r>
          <m:r>
            <m:rPr>
              <m:sty m:val="p"/>
            </m:rPr>
            <m:t>c</m:t>
          </m:r>
          <m:r>
            <m:rPr>
              <m:sty m:val="p"/>
            </m:rPr>
            <m:t>r</m:t>
          </m:r>
          <m:r>
            <m:rPr>
              <m:sty m:val="p"/>
            </m:rPr>
            <m:t>d</m:t>
          </m:r>
          <m:r>
            <m:t> </m:t>
          </m:r>
          <m:sSup>
            <m:e>
              <m:r>
                <m:t>11</m:t>
              </m:r>
            </m:e>
            <m:sup>
              <m:r>
                <m:rPr>
                  <m:sty m:val="p"/>
                </m:rPr>
                <m:t>∘</m:t>
              </m:r>
            </m:sup>
          </m:sSup>
          <m:r>
            <m:rPr>
              <m:sty m:val="p"/>
            </m:rPr>
            <m:t>,</m:t>
          </m:r>
          <m:r>
            <m:t> </m:t>
          </m:r>
          <m:r>
            <m:t>1</m:t>
          </m:r>
          <m:r>
            <m:rPr>
              <m:sty m:val="p"/>
            </m:rPr>
            <m:t>−</m:t>
          </m:r>
          <m:r>
            <m:rPr>
              <m:sty m:val="p"/>
            </m:rPr>
            <m:t>c</m:t>
          </m:r>
          <m:r>
            <m:rPr>
              <m:sty m:val="p"/>
            </m:rPr>
            <m:t>r</m:t>
          </m:r>
          <m:r>
            <m:rPr>
              <m:sty m:val="p"/>
            </m:rPr>
            <m:t>d</m:t>
          </m:r>
          <m:r>
            <m:t> </m:t>
          </m:r>
          <m:sSup>
            <m:e>
              <m:r>
                <m:t>7</m:t>
              </m:r>
            </m:e>
            <m:sup>
              <m:r>
                <m:rPr>
                  <m:sty m:val="p"/>
                </m:rPr>
                <m:t>∘</m:t>
              </m:r>
            </m:sup>
          </m:sSup>
          <m:r>
            <m:rPr>
              <m:sty m:val="p"/>
            </m:rPr>
            <m:t>}</m:t>
          </m:r>
        </m:oMath>
      </m:oMathPara>
    </w:p>
    <w:p>
      <w:pPr>
        <w:bidi/>
      </w:pPr>
      <w:r>
        <w:rPr>
          <w:rtl/>
        </w:rPr>
        <w:t xml:space="preserve">حيث:</w:t>
      </w:r>
    </w:p>
    <w:p>
      <w:pPr>
        <w:numPr>
          <w:ilvl w:val="0"/>
          <w:numId w:val="1126"/>
        </w:numPr>
        <w:pStyle w:val="Compact"/>
        <w:bidi/>
      </w:pPr>
      <m:oMath>
        <m:r>
          <m:rPr>
            <m:sty m:val="p"/>
          </m:rPr>
          <m:t>c</m:t>
        </m:r>
        <m:r>
          <m:rPr>
            <m:sty m:val="p"/>
          </m:rPr>
          <m:t>r</m:t>
        </m:r>
        <m:r>
          <m:rPr>
            <m:sty m:val="p"/>
          </m:rPr>
          <m:t>d</m:t>
        </m:r>
      </m:oMath>
      <w:r>
        <w:rPr>
          <w:rtl/>
        </w:rPr>
        <w:t xml:space="preserve">: وتر القوس في دائرة نصف قطرها</w:t>
      </w:r>
      <w:r>
        <w:rPr>
          <w:rtl/>
        </w:rPr>
        <w:t xml:space="preserve"> </w:t>
      </w:r>
      <m:oMath>
        <m:r>
          <m:t>R</m:t>
        </m:r>
      </m:oMath>
      <w:r>
        <w:rPr>
          <w:rtl/>
        </w:rPr>
        <w:t xml:space="preserve">،</w:t>
      </w:r>
      <w:r>
        <w:rPr>
          <w:rtl/>
        </w:rPr>
        <w:t xml:space="preserve"> </w:t>
      </w:r>
      <m:oMath>
        <m:d>
          <m:dPr>
            <m:begChr m:val="("/>
            <m:endChr m:val=")"/>
            <m:sepChr m:val=""/>
            <m:grow/>
          </m:dPr>
          <m:e>
            <m:r>
              <m:rPr>
                <m:sty m:val="p"/>
              </m:rPr>
              <m:t>c</m:t>
            </m:r>
            <m:r>
              <m:rPr>
                <m:sty m:val="p"/>
              </m:rPr>
              <m:t>r</m:t>
            </m:r>
            <m:r>
              <m:rPr>
                <m:sty m:val="p"/>
              </m:rPr>
              <m:t>d</m:t>
            </m:r>
            <m:r>
              <m:t> </m:t>
            </m:r>
            <m:r>
              <m:t>θ</m:t>
            </m:r>
            <m:r>
              <m:rPr>
                <m:sty m:val="p"/>
              </m:rPr>
              <m:t>=</m:t>
            </m:r>
            <m:r>
              <m:t>2</m:t>
            </m:r>
            <m:r>
              <m:t>R</m:t>
            </m:r>
            <m:r>
              <m:rPr>
                <m:sty m:val="p"/>
              </m:rPr>
              <m:t>sin</m:t>
            </m:r>
            <m:d>
              <m:dPr>
                <m:begChr m:val="("/>
                <m:endChr m:val=")"/>
                <m:sepChr m:val=""/>
                <m:grow/>
              </m:dPr>
              <m:e>
                <m:r>
                  <m:t>θ</m:t>
                </m:r>
                <m:r>
                  <m:rPr>
                    <m:sty m:val="p"/>
                  </m:rPr>
                  <m:t>/</m:t>
                </m:r>
                <m:r>
                  <m:t>2</m:t>
                </m:r>
              </m:e>
            </m:d>
          </m:e>
        </m:d>
      </m:oMath>
    </w:p>
    <w:p>
      <w:pPr>
        <w:numPr>
          <w:ilvl w:val="0"/>
          <w:numId w:val="1126"/>
        </w:numPr>
        <w:pStyle w:val="Compact"/>
        <w:bidi/>
      </w:pPr>
      <m:oMath>
        <m:r>
          <m:t>i</m:t>
        </m:r>
      </m:oMath>
      <w:r>
        <w:rPr>
          <w:rtl/>
        </w:rPr>
        <w:t xml:space="preserve">: ميل الدائرة العظيمة على معدل النهار في التسطيح الأسطواني</w:t>
      </w:r>
    </w:p>
    <w:p>
      <w:pPr>
        <w:numPr>
          <w:ilvl w:val="0"/>
          <w:numId w:val="1126"/>
        </w:numPr>
        <w:pStyle w:val="Compact"/>
        <w:bidi/>
      </w:pPr>
      <w:r>
        <w:rPr>
          <w:rtl/>
        </w:rPr>
        <w:t xml:space="preserve">النقاط:</w:t>
      </w:r>
      <w:r>
        <w:rPr>
          <w:rtl/>
        </w:rPr>
        <w:t xml:space="preserve"> </w:t>
      </w:r>
      <m:oMath>
        <m:r>
          <m:rPr>
            <m:sty m:val="p"/>
          </m:rPr>
          <m:t>H</m:t>
        </m:r>
      </m:oMath>
      <w:r>
        <w:rPr>
          <w:rtl/>
        </w:rPr>
        <w:t xml:space="preserve"> </w:t>
      </w:r>
      <w:r>
        <w:rPr>
          <w:rtl/>
        </w:rPr>
        <w:t xml:space="preserve">= ح،</w:t>
      </w:r>
      <w:r>
        <w:rPr>
          <w:rtl/>
        </w:rPr>
        <w:t xml:space="preserve"> </w:t>
      </w:r>
      <m:oMath>
        <m:r>
          <m:rPr>
            <m:sty m:val="p"/>
          </m:rPr>
          <m:t>R</m:t>
        </m:r>
      </m:oMath>
      <w:r>
        <w:rPr>
          <w:rtl/>
        </w:rPr>
        <w:t xml:space="preserve"> </w:t>
      </w:r>
      <w:r>
        <w:rPr>
          <w:rtl/>
        </w:rPr>
        <w:t xml:space="preserve">= ر</w:t>
      </w:r>
    </w:p>
    <w:bookmarkEnd w:id="983"/>
    <w:bookmarkStart w:id="984" w:name="التحقق-79"/>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رسم الناسخ الحلقات الست متساوية الأبعاد. ولا يوافق النصَّ منها إلا التي تمر بـ ك، فرُسمت على الأبعاد التي يعطيها النص.</w:t>
      </w:r>
    </w:p>
    <w:bookmarkEnd w:id="984"/>
    <w:bookmarkEnd w:id="985"/>
    <w:bookmarkStart w:id="996" w:name="X62b05dd689d1055a0294dd01ccb41a506ec6b15"/>
    <w:p>
      <w:pPr>
        <w:pStyle w:val="Heading3"/>
        <w:bidi/>
      </w:pPr>
      <w:r>
        <w:rPr>
          <w:rtl/>
        </w:rPr>
        <w:t xml:space="preserve">الشكل ٨٤: صفيحة الآلة المهيأة لمعرفة رؤية الأهلة (عامة لجميع العروض)</w:t>
      </w:r>
    </w:p>
    <w:p>
      <w:pPr>
        <w:pStyle w:val="Author"/>
        <w:bidi/>
      </w:pPr>
      <w:r>
        <w:rPr>
          <w:rtl/>
        </w:rPr>
        <w:t xml:space="preserve">من باب «عمل الآلة المهيأة لمعرفة رؤية الأهلة» — «ب»، الورقة ٨٨ ظ، صفحة المصوّرة ١٨٩</w:t>
      </w:r>
    </w:p>
    <w:p>
      <w:pPr>
        <w:pStyle w:val="CaptionedFigure"/>
        <w:bidi/>
      </w:pPr>
      <w:r>
        <w:drawing>
          <wp:inline>
            <wp:extent cx="2933700" cy="2184670"/>
            <wp:effectExtent b="0" l="0" r="0" t="0"/>
            <wp:docPr descr="صورة الشكل في المخطوط" title="" id="987" name="Picture"/>
            <a:graphic>
              <a:graphicData uri="http://schemas.openxmlformats.org/drawingml/2006/picture">
                <pic:pic>
                  <pic:nvPicPr>
                    <pic:cNvPr descr="../figures-atlas/ms/84_0.jpg" id="988" name="Picture"/>
                    <pic:cNvPicPr>
                      <a:picLocks noChangeArrowheads="1" noChangeAspect="1"/>
                    </pic:cNvPicPr>
                  </pic:nvPicPr>
                  <pic:blipFill>
                    <a:blip r:embed="rId986"/>
                    <a:stretch>
                      <a:fillRect/>
                    </a:stretch>
                  </pic:blipFill>
                  <pic:spPr bwMode="auto">
                    <a:xfrm>
                      <a:off x="0" y="0"/>
                      <a:ext cx="2933700" cy="218467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4093407"/>
            <wp:effectExtent b="0" l="0" r="0" t="0"/>
            <wp:docPr descr="إعادة الرسم بالحساب" title="" id="990" name="Picture"/>
            <a:graphic>
              <a:graphicData uri="http://schemas.openxmlformats.org/drawingml/2006/picture">
                <pic:pic>
                  <pic:nvPicPr>
                    <pic:cNvPr descr="out/fig/84.png" id="991" name="Picture"/>
                    <pic:cNvPicPr>
                      <a:picLocks noChangeArrowheads="1" noChangeAspect="1"/>
                    </pic:cNvPicPr>
                  </pic:nvPicPr>
                  <pic:blipFill>
                    <a:blip r:embed="rId989"/>
                    <a:stretch>
                      <a:fillRect/>
                    </a:stretch>
                  </pic:blipFill>
                  <pic:spPr bwMode="auto">
                    <a:xfrm>
                      <a:off x="0" y="0"/>
                      <a:ext cx="3733800" cy="409340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93" w:name="الشرح-83"/>
    <w:p>
      <w:pPr>
        <w:pStyle w:val="Heading4"/>
        <w:bidi/>
      </w:pPr>
      <w:r>
        <w:rPr>
          <w:rtl/>
        </w:rPr>
        <w:t xml:space="preserve">الشرح</w:t>
      </w:r>
    </w:p>
    <w:p>
      <w:pPr>
        <w:bidi/>
      </w:pPr>
      <w:r>
        <w:rPr>
          <w:rtl/>
        </w:rPr>
        <w:t xml:space="preserve">آلة أبي داود السمرقندي. الدائرة ا ب ج د وقطراها.</w:t>
      </w:r>
    </w:p>
    <w:p>
      <w:pPr>
        <w:numPr>
          <w:ilvl w:val="0"/>
          <w:numId w:val="1127"/>
        </w:numPr>
        <w:pStyle w:val="Compact"/>
        <w:bidi/>
      </w:pPr>
      <w:r>
        <w:rPr>
          <w:rtl/>
        </w:rPr>
        <w:t xml:space="preserve">القوس د ز تمام الميل الكلي ناقصًا خمسة أجزاء، وخمسة هي أعظم عرض القمر.</w:t>
      </w:r>
    </w:p>
    <w:p>
      <w:pPr>
        <w:numPr>
          <w:ilvl w:val="0"/>
          <w:numId w:val="1127"/>
        </w:numPr>
        <w:pStyle w:val="Compact"/>
        <w:bidi/>
      </w:pPr>
      <w:r>
        <w:rPr>
          <w:rtl/>
        </w:rPr>
        <w:t xml:space="preserve">ب ز يقطع ا ج على ك، والدائرة حول ه المارة بـ ك، وهي ح ط ك م، مدار الحمل. وهي في الوقت نفسه مقطع الكرة، وك قطب التسطيح.</w:t>
      </w:r>
    </w:p>
    <w:p>
      <w:pPr>
        <w:numPr>
          <w:ilvl w:val="0"/>
          <w:numId w:val="1127"/>
        </w:numPr>
        <w:pStyle w:val="Compact"/>
        <w:bidi/>
      </w:pPr>
      <w:r>
        <w:rPr>
          <w:rtl/>
        </w:rPr>
        <w:t xml:space="preserve">ط حيث يلقى ب ك ز الدائرة ثانيةً. والقوس ط ى خمسة أجزاء نحو ح.</w:t>
      </w:r>
    </w:p>
    <w:p>
      <w:pPr>
        <w:numPr>
          <w:ilvl w:val="0"/>
          <w:numId w:val="1127"/>
        </w:numPr>
        <w:pStyle w:val="Compact"/>
        <w:bidi/>
      </w:pPr>
      <w:r>
        <w:rPr>
          <w:rtl/>
        </w:rPr>
        <w:t xml:space="preserve">ك ى يلقى ه ب على ل، والدائرة على ك ل م هي منطقة البروج، وهي أفق عرضه تمام الميل.</w:t>
      </w:r>
    </w:p>
    <w:p>
      <w:pPr>
        <w:numPr>
          <w:ilvl w:val="0"/>
          <w:numId w:val="1127"/>
        </w:numPr>
        <w:pStyle w:val="Compact"/>
        <w:bidi/>
      </w:pPr>
      <w:r>
        <w:rPr>
          <w:rtl/>
        </w:rPr>
        <w:t xml:space="preserve">القوس م س مثل الميل الكلي، وك س يلقى ه ب على ص، قطب البروج، أي «سمت رأس» الأفق ك ل م.</w:t>
      </w:r>
    </w:p>
    <w:p>
      <w:pPr>
        <w:numPr>
          <w:ilvl w:val="0"/>
          <w:numId w:val="1127"/>
        </w:numPr>
        <w:pStyle w:val="Compact"/>
        <w:bidi/>
      </w:pPr>
      <w:r>
        <w:rPr>
          <w:rtl/>
        </w:rPr>
        <w:t xml:space="preserve">ع مركز الدائرة م ص ك، على ه د مُخرجًا. والخط المار بـ ع موازيًا لـ ا ج خط مراكز دوائر السموت لـ ك ل م.</w:t>
      </w:r>
    </w:p>
    <w:p>
      <w:pPr>
        <w:bidi/>
      </w:pPr>
      <w:r>
        <w:rPr>
          <w:rtl/>
        </w:rPr>
        <w:t xml:space="preserve">وأُضيف بحمرة خفيفة ما وصفه النص ولم يرسمه الناسخ: المقنطرة الخامسة ارتفاعًا وانحطاطًا، ودوائر الطول المارة بحدود البروج.</w:t>
      </w:r>
      <w:r>
        <w:rPr>
          <w:rStyle w:val="FootnoteReference"/>
        </w:rPr>
        <w:footnoteReference w:id="992"/>
      </w:r>
    </w:p>
    <w:bookmarkEnd w:id="993"/>
    <w:bookmarkStart w:id="994" w:name="المعادلات-80"/>
    <w:p>
      <w:pPr>
        <w:pStyle w:val="Heading4"/>
        <w:bidi/>
      </w:pPr>
      <w:r>
        <w:rPr>
          <w:rtl/>
        </w:rPr>
        <w:t xml:space="preserve">المعادلات</w:t>
      </w:r>
    </w:p>
    <w:p>
      <w:pPr>
        <w:bidi/>
      </w:pPr>
      <m:oMathPara>
        <m:oMathParaPr>
          <m:jc m:val="center"/>
        </m:oMathParaPr>
        <m:oMath>
          <m:sSub>
            <m:e>
              <m:r>
                <m:t>r</m:t>
              </m:r>
            </m:e>
            <m:sub>
              <m:r>
                <m:rPr>
                  <m:nor/>
                  <m:sty m:val="p"/>
                </m:rPr>
                <m:t>Ari</m:t>
              </m:r>
            </m:sub>
          </m:sSub>
          <m:r>
            <m:rPr>
              <m:sty m:val="p"/>
            </m:rPr>
            <m:t>=</m:t>
          </m:r>
          <m:r>
            <m:rPr>
              <m:sty m:val="p"/>
            </m:rPr>
            <m:t>tan</m:t>
          </m:r>
          <m:d>
            <m:dPr>
              <m:begChr m:val="("/>
              <m:endChr m:val=")"/>
              <m:sepChr m:val=""/>
              <m:grow/>
            </m:dPr>
            <m:e>
              <m:f>
                <m:fPr>
                  <m:type m:val="bar"/>
                </m:fPr>
                <m:num>
                  <m:sSup>
                    <m:e>
                      <m:r>
                        <m:t>85</m:t>
                      </m:r>
                    </m:e>
                    <m:sup>
                      <m:r>
                        <m:rPr>
                          <m:sty m:val="p"/>
                        </m:rPr>
                        <m:t>∘</m:t>
                      </m:r>
                    </m:sup>
                  </m:sSup>
                  <m:r>
                    <m:rPr>
                      <m:sty m:val="p"/>
                    </m:rPr>
                    <m:t>−</m:t>
                  </m:r>
                  <m:r>
                    <m:t>ε</m:t>
                  </m:r>
                </m:num>
                <m:den>
                  <m:r>
                    <m:t>2</m:t>
                  </m:r>
                </m:den>
              </m:f>
            </m:e>
          </m:d>
          <m:r>
            <m:rPr>
              <m:sty m:val="p"/>
            </m:rPr>
            <m:t>≈</m:t>
          </m:r>
          <m:r>
            <m:t>0.594</m:t>
          </m:r>
        </m:oMath>
      </m:oMathPara>
    </w:p>
    <w:p>
      <w:pPr>
        <w:bidi/>
      </w:pPr>
      <m:oMathPara>
        <m:oMathParaPr>
          <m:jc m:val="center"/>
        </m:oMathParaPr>
        <m:oMath>
          <m:bar>
            <m:barPr>
              <m:pos m:val="top"/>
            </m:barPr>
            <m:e>
              <m:r>
                <m:rPr>
                  <m:sty m:val="p"/>
                </m:rPr>
                <m:t>E</m:t>
              </m:r>
              <m:r>
                <m:rPr>
                  <m:sty m:val="p"/>
                </m:rPr>
                <m:t>O</m:t>
              </m:r>
            </m:e>
          </m:bar>
          <m:r>
            <m:rPr>
              <m:sty m:val="p"/>
            </m:rPr>
            <m:t>=</m:t>
          </m:r>
          <m:bar>
            <m:barPr>
              <m:pos m:val="top"/>
            </m:barPr>
            <m:e>
              <m:r>
                <m:rPr>
                  <m:sty m:val="p"/>
                </m:rPr>
                <m:t>E</m:t>
              </m:r>
              <m:r>
                <m:rPr>
                  <m:sty m:val="p"/>
                </m:rPr>
                <m:t>K</m:t>
              </m:r>
            </m:e>
          </m:bar>
          <m:r>
            <m:rPr>
              <m:sty m:val="p"/>
            </m:rPr>
            <m:t>cot</m:t>
          </m:r>
          <m:r>
            <m:t>ε</m:t>
          </m:r>
        </m:oMath>
      </m:oMathPara>
    </w:p>
    <w:p>
      <w:pPr>
        <w:bidi/>
      </w:pPr>
      <w:r>
        <w:rPr>
          <w:rtl/>
        </w:rPr>
        <w:t xml:space="preserve">حيث:</w:t>
      </w:r>
    </w:p>
    <w:p>
      <w:pPr>
        <w:numPr>
          <w:ilvl w:val="0"/>
          <w:numId w:val="1128"/>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128"/>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128"/>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K</m:t>
        </m:r>
      </m:oMath>
      <w:r>
        <w:rPr>
          <w:rtl/>
        </w:rPr>
        <w:t xml:space="preserve"> </w:t>
      </w:r>
      <w:r>
        <w:rPr>
          <w:rtl/>
        </w:rPr>
        <w:t xml:space="preserve">= ك،</w:t>
      </w:r>
      <w:r>
        <w:rPr>
          <w:rtl/>
        </w:rPr>
        <w:t xml:space="preserve"> </w:t>
      </w:r>
      <m:oMath>
        <m:r>
          <m:rPr>
            <m:sty m:val="p"/>
          </m:rPr>
          <m:t>O</m:t>
        </m:r>
      </m:oMath>
      <w:r>
        <w:rPr>
          <w:rtl/>
        </w:rPr>
        <w:t xml:space="preserve"> </w:t>
      </w:r>
      <w:r>
        <w:rPr>
          <w:rtl/>
        </w:rPr>
        <w:t xml:space="preserve">= ع</w:t>
      </w:r>
    </w:p>
    <w:bookmarkEnd w:id="994"/>
    <w:bookmarkStart w:id="995" w:name="التحقق-80"/>
    <w:p>
      <w:pPr>
        <w:pStyle w:val="Heading4"/>
        <w:bidi/>
      </w:pPr>
      <w:r>
        <w:rPr>
          <w:rtl/>
        </w:rPr>
        <w:t xml:space="preserve">التحقق</w:t>
      </w:r>
    </w:p>
    <w:p>
      <w:pPr>
        <w:bidi/>
      </w:pPr>
      <w:r>
        <w:rPr>
          <w:rtl/>
        </w:rPr>
        <w:t xml:space="preserve">اجتاز الشكل ٤ من ٤ اختبارات عددية.</w:t>
      </w:r>
    </w:p>
    <w:p>
      <w:pPr>
        <w:pStyle w:val="BlockText"/>
        <w:bidi/>
      </w:pPr>
      <w:r>
        <w:rPr>
          <w:rtl/>
          <w:bCs/>
          <w:b/>
        </w:rPr>
        <w:t xml:space="preserve">تنبيه على المخطوط:</w:t>
      </w:r>
      <w:r>
        <w:rPr>
          <w:rtl/>
        </w:rPr>
        <w:t xml:space="preserve"> </w:t>
      </w:r>
      <w:r>
        <w:rPr>
          <w:rtl/>
        </w:rPr>
        <w:t xml:space="preserve">في الطبعة «ببعد ه ل»، وهو سهو، وفي المخطوط «ه ك». وجعل الناسخ ع داخل الصفيحة، والبناء الصحيح يضعها خارجها بعيدًا، فطال الشكل عن الصفحة.</w:t>
      </w:r>
    </w:p>
    <w:bookmarkEnd w:id="995"/>
    <w:bookmarkEnd w:id="996"/>
    <w:bookmarkStart w:id="1006" w:name="Xc42fddbdd99b0ef3c075fe3284d78ac3f800cc6"/>
    <w:p>
      <w:pPr>
        <w:pStyle w:val="Heading3"/>
        <w:bidi/>
      </w:pPr>
      <w:r>
        <w:rPr>
          <w:rtl/>
        </w:rPr>
        <w:t xml:space="preserve">الشكل ٨٥: شبكة الآلة المهيأة لمعرفة رؤية الأهلة</w:t>
      </w:r>
    </w:p>
    <w:p>
      <w:pPr>
        <w:pStyle w:val="Author"/>
        <w:bidi/>
      </w:pPr>
      <w:r>
        <w:rPr>
          <w:rtl/>
        </w:rPr>
        <w:t xml:space="preserve">من باب «عمل الآلة المهيأة لمعرفة رؤية الأهلة» — «ب»، الورقة ٨٩ و، صفحة المصوّرة ١٩٠</w:t>
      </w:r>
    </w:p>
    <w:p>
      <w:pPr>
        <w:pStyle w:val="CaptionedFigure"/>
        <w:bidi/>
      </w:pPr>
      <w:r>
        <w:drawing>
          <wp:inline>
            <wp:extent cx="2933700" cy="2865247"/>
            <wp:effectExtent b="0" l="0" r="0" t="0"/>
            <wp:docPr descr="صورة الشكل في المخطوط" title="" id="998" name="Picture"/>
            <a:graphic>
              <a:graphicData uri="http://schemas.openxmlformats.org/drawingml/2006/picture">
                <pic:pic>
                  <pic:nvPicPr>
                    <pic:cNvPr descr="../figures-atlas/ms/85_0.jpg" id="999" name="Picture"/>
                    <pic:cNvPicPr>
                      <a:picLocks noChangeArrowheads="1" noChangeAspect="1"/>
                    </pic:cNvPicPr>
                  </pic:nvPicPr>
                  <pic:blipFill>
                    <a:blip r:embed="rId997"/>
                    <a:stretch>
                      <a:fillRect/>
                    </a:stretch>
                  </pic:blipFill>
                  <pic:spPr bwMode="auto">
                    <a:xfrm>
                      <a:off x="0" y="0"/>
                      <a:ext cx="2933700" cy="286524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3914716"/>
            <wp:effectExtent b="0" l="0" r="0" t="0"/>
            <wp:docPr descr="إعادة الرسم بالحساب" title="" id="1001" name="Picture"/>
            <a:graphic>
              <a:graphicData uri="http://schemas.openxmlformats.org/drawingml/2006/picture">
                <pic:pic>
                  <pic:nvPicPr>
                    <pic:cNvPr descr="out/fig/85.png" id="1002" name="Picture"/>
                    <pic:cNvPicPr>
                      <a:picLocks noChangeArrowheads="1" noChangeAspect="1"/>
                    </pic:cNvPicPr>
                  </pic:nvPicPr>
                  <pic:blipFill>
                    <a:blip r:embed="rId1000"/>
                    <a:stretch>
                      <a:fillRect/>
                    </a:stretch>
                  </pic:blipFill>
                  <pic:spPr bwMode="auto">
                    <a:xfrm>
                      <a:off x="0" y="0"/>
                      <a:ext cx="3733800" cy="39147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003" w:name="الشرح-84"/>
    <w:p>
      <w:pPr>
        <w:pStyle w:val="Heading4"/>
        <w:bidi/>
      </w:pPr>
      <w:r>
        <w:rPr>
          <w:rtl/>
        </w:rPr>
        <w:t xml:space="preserve">الشرح</w:t>
      </w:r>
    </w:p>
    <w:p>
      <w:pPr>
        <w:bidi/>
      </w:pPr>
      <w:r>
        <w:rPr>
          <w:rtl/>
        </w:rPr>
        <w:t xml:space="preserve">على صفيحة ثانية:</w:t>
      </w:r>
    </w:p>
    <w:p>
      <w:pPr>
        <w:numPr>
          <w:ilvl w:val="0"/>
          <w:numId w:val="1129"/>
        </w:numPr>
        <w:pStyle w:val="Compact"/>
        <w:bidi/>
      </w:pPr>
      <w:r>
        <w:rPr>
          <w:rtl/>
        </w:rPr>
        <w:t xml:space="preserve">الدائرة ا ب ج د مثل دائرة الصفيحة، وقطراها.</w:t>
      </w:r>
    </w:p>
    <w:p>
      <w:pPr>
        <w:numPr>
          <w:ilvl w:val="0"/>
          <w:numId w:val="1129"/>
        </w:numPr>
        <w:pStyle w:val="Compact"/>
        <w:bidi/>
      </w:pPr>
      <w:r>
        <w:rPr>
          <w:rtl/>
        </w:rPr>
        <w:t xml:space="preserve">حول ه الدائرة ى ك ح م بقدرها في الصفيحة، وهي مدار الحمل.</w:t>
      </w:r>
    </w:p>
    <w:p>
      <w:pPr>
        <w:numPr>
          <w:ilvl w:val="0"/>
          <w:numId w:val="1129"/>
        </w:numPr>
        <w:pStyle w:val="Compact"/>
        <w:bidi/>
      </w:pPr>
      <w:r>
        <w:rPr>
          <w:rtl/>
        </w:rPr>
        <w:t xml:space="preserve">الدائرة ر ط حول ه، نصف قطرها بعد ما بين ه وموضع لقاء المقنطرة الخامسة لـ ك ل م مع ه د. وهو نصف قطر مدار الميل ميلًا كليًا وخمسة، فبين ر ط وا ب ج د تقع مواضع القمر كلها.</w:t>
      </w:r>
    </w:p>
    <w:p>
      <w:pPr>
        <w:numPr>
          <w:ilvl w:val="0"/>
          <w:numId w:val="1129"/>
        </w:numPr>
        <w:pStyle w:val="Compact"/>
        <w:bidi/>
      </w:pPr>
      <w:r>
        <w:rPr>
          <w:rtl/>
        </w:rPr>
        <w:t xml:space="preserve">دائرة صغيرة حول ه هي الفلس.</w:t>
      </w:r>
    </w:p>
    <w:p>
      <w:pPr>
        <w:numPr>
          <w:ilvl w:val="0"/>
          <w:numId w:val="1129"/>
        </w:numPr>
        <w:pStyle w:val="Compact"/>
        <w:bidi/>
      </w:pPr>
      <w:r>
        <w:rPr>
          <w:rtl/>
        </w:rPr>
        <w:t xml:space="preserve">القوس ك ل بقدر العرض (٤١ هنا). ويُعمل الأفق كما في الأسطرلاب: ك ل والقطر المقابل يُسطّحان من ك على ب د فيعطيان طرفي الأفق على نصف النهار.</w:t>
      </w:r>
    </w:p>
    <w:p>
      <w:pPr>
        <w:numPr>
          <w:ilvl w:val="0"/>
          <w:numId w:val="1129"/>
        </w:numPr>
        <w:pStyle w:val="Compact"/>
        <w:bidi/>
      </w:pPr>
      <w:r>
        <w:rPr>
          <w:rtl/>
        </w:rPr>
        <w:t xml:space="preserve">قطعته الغربية بين ا ب ج د ور ط هي ع م س، ومقنطرة الانحطاط العاشرة لهذا الأفق تقطع ص ف.</w:t>
      </w:r>
    </w:p>
    <w:p>
      <w:pPr>
        <w:bidi/>
      </w:pPr>
      <w:r>
        <w:rPr>
          <w:rtl/>
        </w:rPr>
        <w:t xml:space="preserve">والقطعة ع ص ف س، وهي الملوّنة، هي كل ما يُبقى من هذه الصفيحة. تُعلّق من الفلس بقضيبين عند س وف.</w:t>
      </w:r>
    </w:p>
    <w:bookmarkEnd w:id="1003"/>
    <w:bookmarkStart w:id="1004" w:name="المعادلات-81"/>
    <w:p>
      <w:pPr>
        <w:pStyle w:val="Heading4"/>
        <w:bidi/>
      </w:pPr>
      <w:r>
        <w:rPr>
          <w:rtl/>
        </w:rPr>
        <w:t xml:space="preserve">المعادلات</w:t>
      </w:r>
    </w:p>
    <w:p>
      <w:pPr>
        <w:bidi/>
      </w:pPr>
      <m:oMathPara>
        <m:oMathParaPr>
          <m:jc m:val="center"/>
        </m:oMathParaPr>
        <m:oMath>
          <m:sSub>
            <m:e>
              <m:r>
                <m:t>r</m:t>
              </m:r>
            </m:e>
            <m:sub>
              <m:bar>
                <m:barPr>
                  <m:pos m:val="top"/>
                </m:barPr>
                <m:e>
                  <m:r>
                    <m:rPr>
                      <m:sty m:val="p"/>
                    </m:rPr>
                    <m:t>R</m:t>
                  </m:r>
                  <m:r>
                    <m:rPr>
                      <m:sty m:val="p"/>
                    </m:rPr>
                    <m:t>T</m:t>
                  </m:r>
                </m:e>
              </m:bar>
            </m:sub>
          </m:sSub>
          <m:r>
            <m:rPr>
              <m:sty m:val="p"/>
            </m:rPr>
            <m:t>=</m:t>
          </m:r>
          <m:f>
            <m:fPr>
              <m:type m:val="bar"/>
            </m:fPr>
            <m:num>
              <m:sSubSup>
                <m:e>
                  <m:r>
                    <m:t>r</m:t>
                  </m:r>
                </m:e>
                <m:sub>
                  <m:r>
                    <m:rPr>
                      <m:nor/>
                      <m:sty m:val="p"/>
                    </m:rPr>
                    <m:t>Ari</m:t>
                  </m:r>
                </m:sub>
                <m:sup>
                  <m:r>
                    <m:t>2</m:t>
                  </m:r>
                </m:sup>
              </m:sSubSup>
            </m:num>
            <m:den>
              <m:r>
                <m:t>R</m:t>
              </m:r>
            </m:den>
          </m:f>
          <m:r>
            <m:rPr>
              <m:sty m:val="p"/>
            </m:rPr>
            <m:t>=</m:t>
          </m:r>
          <m:r>
            <m:t>r</m:t>
          </m:r>
          <m:d>
            <m:dPr>
              <m:begChr m:val="("/>
              <m:endChr m:val=")"/>
              <m:sepChr m:val=""/>
              <m:grow/>
            </m:dPr>
            <m:e>
              <m:r>
                <m:t>ε</m:t>
              </m:r>
              <m:r>
                <m:rPr>
                  <m:sty m:val="p"/>
                </m:rPr>
                <m:t>+</m:t>
              </m:r>
              <m:sSup>
                <m:e>
                  <m:r>
                    <m:t>5</m:t>
                  </m:r>
                </m:e>
                <m:sup>
                  <m:r>
                    <m:rPr>
                      <m:sty m:val="p"/>
                    </m:rPr>
                    <m:t>∘</m:t>
                  </m:r>
                </m:sup>
              </m:sSup>
            </m:e>
          </m:d>
        </m:oMath>
      </m:oMathPara>
    </w:p>
    <w:p>
      <w:pPr>
        <w:bidi/>
      </w:pPr>
      <w:r>
        <w:rPr>
          <w:rtl/>
        </w:rPr>
        <w:t xml:space="preserve">حيث:</w:t>
      </w:r>
    </w:p>
    <w:p>
      <w:pPr>
        <w:numPr>
          <w:ilvl w:val="0"/>
          <w:numId w:val="1130"/>
        </w:numPr>
        <w:pStyle w:val="Compact"/>
        <w:bidi/>
      </w:pPr>
      <m:oMath>
        <m:r>
          <m:t>R</m:t>
        </m:r>
      </m:oMath>
      <w:r>
        <w:rPr>
          <w:rtl/>
        </w:rPr>
        <w:t xml:space="preserve">: نصف قطر الصفيحة: مدار الجدي في الشمالي، ومدار السرطان في الجنوبي،</w:t>
      </w:r>
      <w:r>
        <w:rPr>
          <w:rtl/>
        </w:rPr>
        <w:t xml:space="preserve"> </w:t>
      </w:r>
      <m:oMath>
        <m:d>
          <m:dPr>
            <m:begChr m:val="("/>
            <m:endChr m:val=")"/>
            <m:sepChr m:val=""/>
            <m:grow/>
          </m:dPr>
          <m:e>
            <m:r>
              <m:t>R</m:t>
            </m:r>
            <m:r>
              <m:rPr>
                <m:sty m:val="p"/>
              </m:rPr>
              <m:t>=</m:t>
            </m:r>
            <m:sSub>
              <m:e>
                <m:r>
                  <m:t>R</m:t>
                </m:r>
              </m:e>
              <m:sub>
                <m:r>
                  <m:t>e</m:t>
                </m:r>
              </m:sub>
            </m:sSub>
            <m:r>
              <m:rPr>
                <m:sty m:val="p"/>
              </m:rPr>
              <m:t>tan</m:t>
            </m:r>
            <m:f>
              <m:fPr>
                <m:type m:val="bar"/>
              </m:fPr>
              <m:num>
                <m:sSup>
                  <m:e>
                    <m:r>
                      <m:t>90</m:t>
                    </m:r>
                  </m:e>
                  <m:sup>
                    <m:r>
                      <m:rPr>
                        <m:sty m:val="p"/>
                      </m:rPr>
                      <m:t>∘</m:t>
                    </m:r>
                  </m:sup>
                </m:sSup>
                <m:r>
                  <m:rPr>
                    <m:sty m:val="p"/>
                  </m:rPr>
                  <m:t>+</m:t>
                </m:r>
                <m:r>
                  <m:t>ε</m:t>
                </m:r>
              </m:num>
              <m:den>
                <m:r>
                  <m:t>2</m:t>
                </m:r>
              </m:den>
            </m:f>
          </m:e>
        </m:d>
      </m:oMath>
    </w:p>
    <w:p>
      <w:pPr>
        <w:numPr>
          <w:ilvl w:val="0"/>
          <w:numId w:val="1130"/>
        </w:numPr>
        <w:pStyle w:val="Compact"/>
        <w:bidi/>
      </w:pPr>
      <m:oMath>
        <m:r>
          <m:t>r</m:t>
        </m:r>
      </m:oMath>
      <w:r>
        <w:rPr>
          <w:rtl/>
        </w:rPr>
        <w:t xml:space="preserve">: نصف قطر المدار الذي ميله</w:t>
      </w:r>
      <w:r>
        <w:rPr>
          <w:rtl/>
        </w:rPr>
        <w:t xml:space="preserve"> </w:t>
      </w:r>
      <m:oMath>
        <m:r>
          <m:t>δ</m:t>
        </m:r>
      </m:oMath>
      <w:r>
        <w:rPr>
          <w:rtl/>
        </w:rPr>
        <w:t xml:space="preserve"> </w:t>
      </w:r>
      <w:r>
        <w:rPr>
          <w:rtl/>
        </w:rPr>
        <w:t xml:space="preserve">في التسطيح الشمالي (من القطب الجنوبي)،</w:t>
      </w:r>
      <w:r>
        <w:rPr>
          <w:rtl/>
        </w:rPr>
        <w:t xml:space="preserve"> </w:t>
      </w:r>
      <m:oMath>
        <m:d>
          <m:dPr>
            <m:begChr m:val="("/>
            <m:endChr m:val=")"/>
            <m:sepChr m:val=""/>
            <m:grow/>
          </m:dPr>
          <m:e>
            <m:r>
              <m:t>r</m:t>
            </m:r>
            <m:d>
              <m:dPr>
                <m:begChr m:val="("/>
                <m:endChr m:val=")"/>
                <m:sepChr m:val=""/>
                <m:grow/>
              </m:dPr>
              <m:e>
                <m:r>
                  <m:t>δ</m:t>
                </m:r>
              </m:e>
            </m:d>
            <m:r>
              <m:rPr>
                <m:sty m:val="p"/>
              </m:rPr>
              <m:t>=</m:t>
            </m:r>
            <m:sSub>
              <m:e>
                <m:r>
                  <m:t>R</m:t>
                </m:r>
              </m:e>
              <m:sub>
                <m:r>
                  <m:t>e</m:t>
                </m:r>
              </m:sub>
            </m:sSub>
            <m:r>
              <m:rPr>
                <m:sty m:val="p"/>
              </m:rPr>
              <m:t>tan</m:t>
            </m:r>
            <m:f>
              <m:fPr>
                <m:type m:val="bar"/>
              </m:fPr>
              <m:num>
                <m:sSup>
                  <m:e>
                    <m:r>
                      <m:t>90</m:t>
                    </m:r>
                  </m:e>
                  <m:sup>
                    <m:r>
                      <m:rPr>
                        <m:sty m:val="p"/>
                      </m:rPr>
                      <m:t>∘</m:t>
                    </m:r>
                  </m:sup>
                </m:sSup>
                <m:r>
                  <m:rPr>
                    <m:sty m:val="p"/>
                  </m:rPr>
                  <m:t>−</m:t>
                </m:r>
                <m:r>
                  <m:t>δ</m:t>
                </m:r>
              </m:num>
              <m:den>
                <m:r>
                  <m:t>2</m:t>
                </m:r>
              </m:den>
            </m:f>
          </m:e>
        </m:d>
      </m:oMath>
    </w:p>
    <w:p>
      <w:pPr>
        <w:numPr>
          <w:ilvl w:val="0"/>
          <w:numId w:val="1130"/>
        </w:numPr>
        <w:pStyle w:val="Compact"/>
        <w:bidi/>
      </w:pPr>
      <m:oMath>
        <m:r>
          <m:t>ε</m:t>
        </m:r>
      </m:oMath>
      <w:r>
        <w:rPr>
          <w:rtl/>
        </w:rPr>
        <w:t xml:space="preserve">: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130"/>
        </w:numPr>
        <w:pStyle w:val="Compact"/>
        <w:bidi/>
      </w:pPr>
      <w:r>
        <w:rPr>
          <w:rtl/>
        </w:rPr>
        <w:t xml:space="preserve">النقاط:</w:t>
      </w:r>
      <w:r>
        <w:rPr>
          <w:rtl/>
        </w:rPr>
        <w:t xml:space="preserve"> </w:t>
      </w:r>
      <m:oMath>
        <m:r>
          <m:rPr>
            <m:sty m:val="p"/>
          </m:rPr>
          <m:t>R</m:t>
        </m:r>
      </m:oMath>
      <w:r>
        <w:rPr>
          <w:rtl/>
        </w:rPr>
        <w:t xml:space="preserve"> </w:t>
      </w:r>
      <w:r>
        <w:rPr>
          <w:rtl/>
        </w:rPr>
        <w:t xml:space="preserve">= ر،</w:t>
      </w:r>
      <w:r>
        <w:rPr>
          <w:rtl/>
        </w:rPr>
        <w:t xml:space="preserve"> </w:t>
      </w:r>
      <m:oMath>
        <m:r>
          <m:rPr>
            <m:sty m:val="p"/>
          </m:rPr>
          <m:t>T</m:t>
        </m:r>
      </m:oMath>
      <w:r>
        <w:rPr>
          <w:rtl/>
        </w:rPr>
        <w:t xml:space="preserve"> </w:t>
      </w:r>
      <w:r>
        <w:rPr>
          <w:rtl/>
        </w:rPr>
        <w:t xml:space="preserve">= ط</w:t>
      </w:r>
    </w:p>
    <w:bookmarkEnd w:id="1004"/>
    <w:bookmarkStart w:id="1005" w:name="التحقق-81"/>
    <w:p>
      <w:pPr>
        <w:pStyle w:val="Heading4"/>
        <w:bidi/>
      </w:pPr>
      <w:r>
        <w:rPr>
          <w:rtl/>
        </w:rPr>
        <w:t xml:space="preserve">التحقق</w:t>
      </w:r>
    </w:p>
    <w:p>
      <w:pPr>
        <w:bidi/>
      </w:pPr>
      <w:r>
        <w:rPr>
          <w:rtl/>
        </w:rPr>
        <w:t xml:space="preserve">اجتاز الشكل ٢ من ٢ اختبارات عددية.</w:t>
      </w:r>
    </w:p>
    <w:bookmarkEnd w:id="1005"/>
    <w:bookmarkEnd w:id="1006"/>
    <w:bookmarkEnd w:id="1007"/>
    <w:bookmarkEnd w:id="1008"/>
    <w:bookmarkStart w:id="1012" w:name="القسم-الثاني-النص-المحقق"/>
    <w:p>
      <w:pPr>
        <w:pStyle w:val="Heading1"/>
        <w:bidi/>
      </w:pPr>
      <w:r>
        <w:rPr>
          <w:rtl/>
        </w:rPr>
        <w:t xml:space="preserve">القسم الثاني: النص المحقق</w:t>
      </w:r>
    </w:p>
    <w:bookmarkStart w:id="1009" w:name="منهج-التحقيق"/>
    <w:p>
      <w:pPr>
        <w:pStyle w:val="Heading2"/>
        <w:bidi/>
      </w:pPr>
      <w:r>
        <w:rPr>
          <w:rtl/>
        </w:rPr>
        <w:t xml:space="preserve">منهج التحقيق</w:t>
      </w:r>
    </w:p>
    <w:p>
      <w:pPr>
        <w:bidi/>
      </w:pPr>
      <w:r>
        <w:rPr>
          <w:rtl/>
        </w:rPr>
        <w:t xml:space="preserve">أُعدّ هذا القسم ليُدرج فيه نص «الاستيعاب» محققًا على النسخ المختارة، على المنهج الآتي:</w:t>
      </w:r>
    </w:p>
    <w:p>
      <w:pPr>
        <w:numPr>
          <w:ilvl w:val="0"/>
          <w:numId w:val="1131"/>
        </w:numPr>
        <w:pStyle w:val="Compact"/>
        <w:bidi/>
      </w:pPr>
      <w:r>
        <w:rPr>
          <w:rtl/>
          <w:bCs/>
          <w:b/>
        </w:rPr>
        <w:t xml:space="preserve">الأصل</w:t>
      </w:r>
      <w:r>
        <w:rPr>
          <w:rtl/>
        </w:rPr>
        <w:t xml:space="preserve">: نسخة ليدن Or. 591/4 (٦١٤ هـ)، ورمزها «ل». يُثبت نصها في المتن ما لم يظهر فيه خطأ تدل عليه النسخ الأخرى أو الهندسة. وتُثبت أرقام صفحاتها في الهامش، لأنها الأرقام التي يحيل عليها Charette 2003.</w:t>
      </w:r>
    </w:p>
    <w:p>
      <w:pPr>
        <w:numPr>
          <w:ilvl w:val="0"/>
          <w:numId w:val="1131"/>
        </w:numPr>
        <w:pStyle w:val="Compact"/>
        <w:bidi/>
      </w:pPr>
      <w:r>
        <w:rPr>
          <w:rtl/>
          <w:bCs/>
          <w:b/>
        </w:rPr>
        <w:t xml:space="preserve">النسخ المقابَلة</w:t>
      </w:r>
      <w:r>
        <w:rPr>
          <w:rtl/>
        </w:rPr>
        <w:t xml:space="preserve">:</w:t>
      </w:r>
    </w:p>
    <w:p>
      <w:pPr>
        <w:numPr>
          <w:ilvl w:val="1"/>
          <w:numId w:val="1132"/>
        </w:numPr>
        <w:pStyle w:val="Compact"/>
        <w:bidi/>
      </w:pPr>
      <w:r>
        <w:rPr>
          <w:rtl/>
        </w:rPr>
        <w:t xml:space="preserve">نسخة جامعة بنسلفانيا LJS 478 (٦٢٥ هـ)، ورمزها «ن»، فيما اشتملت عليه من الكتاب.</w:t>
      </w:r>
    </w:p>
    <w:p>
      <w:pPr>
        <w:numPr>
          <w:ilvl w:val="1"/>
          <w:numId w:val="1132"/>
        </w:numPr>
        <w:pStyle w:val="Compact"/>
        <w:bidi/>
      </w:pPr>
      <w:r>
        <w:rPr>
          <w:rtl/>
        </w:rPr>
        <w:t xml:space="preserve">نسخة المكتبة البريطانية Or 5593، ورمزها «ب»، وهي أصل الأشكال.</w:t>
      </w:r>
    </w:p>
    <w:p>
      <w:pPr>
        <w:numPr>
          <w:ilvl w:val="1"/>
          <w:numId w:val="1132"/>
        </w:numPr>
        <w:pStyle w:val="Compact"/>
        <w:bidi/>
      </w:pPr>
      <w:r>
        <w:rPr>
          <w:rtl/>
        </w:rPr>
        <w:t xml:space="preserve">وعند الحاجة: نسخة باريس Arabe 6860 «س»، ونسخة تشستر بيتي Ar 3773 «ت».</w:t>
      </w:r>
    </w:p>
    <w:p>
      <w:pPr>
        <w:numPr>
          <w:ilvl w:val="0"/>
          <w:numId w:val="1131"/>
        </w:numPr>
        <w:pStyle w:val="Compact"/>
        <w:bidi/>
      </w:pPr>
      <w:r>
        <w:rPr>
          <w:rtl/>
          <w:bCs/>
          <w:b/>
        </w:rPr>
        <w:t xml:space="preserve">الطبعة المشهدية</w:t>
      </w:r>
      <w:r>
        <w:rPr>
          <w:rtl/>
        </w:rPr>
        <w:t xml:space="preserve"> </w:t>
      </w:r>
      <w:r>
        <w:rPr>
          <w:rtl/>
        </w:rPr>
        <w:t xml:space="preserve">(جوادي الحسيني، ٢٠٠١)، ورمزها «ط»: يُشار إلى ما خالفت فيه.</w:t>
      </w:r>
    </w:p>
    <w:p>
      <w:pPr>
        <w:numPr>
          <w:ilvl w:val="0"/>
          <w:numId w:val="1131"/>
        </w:numPr>
        <w:pStyle w:val="Compact"/>
        <w:bidi/>
      </w:pPr>
      <w:r>
        <w:rPr>
          <w:rtl/>
          <w:bCs/>
          <w:b/>
        </w:rPr>
        <w:t xml:space="preserve">الحاشية</w:t>
      </w:r>
      <w:r>
        <w:rPr>
          <w:rtl/>
        </w:rPr>
        <w:t xml:space="preserve">: تُثبت فيها فروق النسخ كلها، الزيادة والنقص والتصحيف، بالصيغة: «كذا في ل، وفي ب: …».</w:t>
      </w:r>
    </w:p>
    <w:p>
      <w:pPr>
        <w:numPr>
          <w:ilvl w:val="0"/>
          <w:numId w:val="1131"/>
        </w:numPr>
        <w:pStyle w:val="Compact"/>
        <w:bidi/>
      </w:pPr>
      <w:r>
        <w:rPr>
          <w:rtl/>
          <w:bCs/>
          <w:b/>
        </w:rPr>
        <w:t xml:space="preserve">التصحيح الهندسي</w:t>
      </w:r>
      <w:r>
        <w:rPr>
          <w:rtl/>
        </w:rPr>
        <w:t xml:space="preserve">: إذا اقتضت الهندسة قراءة تخالف جميع النسخ، أُثبتت في المتن بين معقوفين [ ]، ونُبّه في الحاشية على ما في النسخ. ومن أمثلة ذلك ما سبق في التعليق على الأشكال ٦٠ و٧٠ و٧٥ و٧٦ و٨٤.</w:t>
      </w:r>
    </w:p>
    <w:p>
      <w:pPr>
        <w:numPr>
          <w:ilvl w:val="0"/>
          <w:numId w:val="1131"/>
        </w:numPr>
        <w:pStyle w:val="Compact"/>
        <w:bidi/>
      </w:pPr>
      <w:r>
        <w:rPr>
          <w:rtl/>
          <w:bCs/>
          <w:b/>
        </w:rPr>
        <w:t xml:space="preserve">الأشكال</w:t>
      </w:r>
      <w:r>
        <w:rPr>
          <w:rtl/>
        </w:rPr>
        <w:t xml:space="preserve">: يُحال في موضع كل شكل من المتن إلى رقمه في هذا الكتاب: «(الشكل ٧)».</w:t>
      </w:r>
    </w:p>
    <w:p>
      <w:pPr>
        <w:numPr>
          <w:ilvl w:val="0"/>
          <w:numId w:val="1131"/>
        </w:numPr>
        <w:pStyle w:val="Compact"/>
        <w:bidi/>
      </w:pPr>
      <w:r>
        <w:rPr>
          <w:rtl/>
          <w:bCs/>
          <w:b/>
        </w:rPr>
        <w:t xml:space="preserve">أرقام الصفحات والأوراق</w:t>
      </w:r>
      <w:r>
        <w:rPr>
          <w:rtl/>
        </w:rPr>
        <w:t xml:space="preserve">: تُثبت أرقام صفحات الأصل «ل» في هامش المتن بين خطين مائلين: /ل ٩٥/، وأرقام أوراق «ب» كذلك: /ب ٣٧ ظ/.</w:t>
      </w:r>
    </w:p>
    <w:p>
      <w:pPr>
        <w:numPr>
          <w:ilvl w:val="0"/>
          <w:numId w:val="1131"/>
        </w:numPr>
        <w:pStyle w:val="Compact"/>
        <w:bidi/>
      </w:pPr>
      <w:r>
        <w:rPr>
          <w:rtl/>
          <w:bCs/>
          <w:b/>
        </w:rPr>
        <w:t xml:space="preserve">الرسم والضبط</w:t>
      </w:r>
      <w:r>
        <w:rPr>
          <w:rtl/>
        </w:rPr>
        <w:t xml:space="preserve">: يُرسم النص بالإملاء الحديث، وتُضبط الحروف الأبجدية الدالة على النقاط بتفريقها بمسافات (ا ب ج د)، ويُكتب ما بالجُمَّل من الأعداد كما هو، ويُذكر مقابله الهندي في الحاشية عند الحاجة.</w:t>
      </w:r>
    </w:p>
    <w:bookmarkEnd w:id="1009"/>
    <w:bookmarkStart w:id="1010" w:name="رموز-التحقيق"/>
    <w:p>
      <w:pPr>
        <w:pStyle w:val="Heading2"/>
        <w:bidi/>
      </w:pPr>
      <w:r>
        <w:rPr>
          <w:rtl/>
        </w:rPr>
        <w:t xml:space="preserve">رموز التحقيق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الرمز</w:t>
            </w:r>
          </w:p>
        </w:tc>
        <w:tc>
          <w:tcPr/>
          <w:p>
            <w:pPr>
              <w:pStyle w:val="Compact"/>
              <w:bidi/>
              <w:jc w:val="left"/>
            </w:pPr>
            <w:r>
              <w:rPr>
                <w:rtl/>
              </w:rPr>
              <w:t xml:space="preserve">معناه</w:t>
            </w:r>
          </w:p>
        </w:tc>
      </w:tr>
      <w:tr>
        <w:tc>
          <w:tcPr/>
          <w:p>
            <w:pPr>
              <w:pStyle w:val="Compact"/>
              <w:bidi/>
              <w:jc w:val="left"/>
            </w:pPr>
            <w:r>
              <w:rPr>
                <w:rtl/>
              </w:rPr>
              <w:t xml:space="preserve">ل</w:t>
            </w:r>
          </w:p>
        </w:tc>
        <w:tc>
          <w:tcPr/>
          <w:p>
            <w:pPr>
              <w:pStyle w:val="Compact"/>
              <w:bidi/>
              <w:jc w:val="left"/>
            </w:pPr>
            <w:r>
              <w:rPr>
                <w:rtl/>
              </w:rPr>
              <w:t xml:space="preserve">نسخة مكتبة جامعة ليدن Or. 591/4، ٦١٤ هـ (الأصل)</w:t>
            </w:r>
          </w:p>
        </w:tc>
      </w:tr>
      <w:tr>
        <w:tc>
          <w:tcPr/>
          <w:p>
            <w:pPr>
              <w:pStyle w:val="Compact"/>
              <w:bidi/>
              <w:jc w:val="left"/>
            </w:pPr>
            <w:r>
              <w:rPr>
                <w:rtl/>
              </w:rPr>
              <w:t xml:space="preserve">ب</w:t>
            </w:r>
          </w:p>
        </w:tc>
        <w:tc>
          <w:tcPr/>
          <w:p>
            <w:pPr>
              <w:pStyle w:val="Compact"/>
              <w:bidi/>
              <w:jc w:val="left"/>
            </w:pPr>
            <w:r>
              <w:rPr>
                <w:rtl/>
              </w:rPr>
              <w:t xml:space="preserve">نسخة المكتبة البريطانية Or 5593 (أصل الأشكال)</w:t>
            </w:r>
          </w:p>
        </w:tc>
      </w:tr>
      <w:tr>
        <w:tc>
          <w:tcPr/>
          <w:p>
            <w:pPr>
              <w:pStyle w:val="Compact"/>
              <w:bidi/>
              <w:jc w:val="left"/>
            </w:pPr>
            <w:r>
              <w:rPr>
                <w:rtl/>
              </w:rPr>
              <w:t xml:space="preserve">ن</w:t>
            </w:r>
          </w:p>
        </w:tc>
        <w:tc>
          <w:tcPr/>
          <w:p>
            <w:pPr>
              <w:pStyle w:val="Compact"/>
              <w:bidi/>
              <w:jc w:val="left"/>
            </w:pPr>
            <w:r>
              <w:rPr>
                <w:rtl/>
              </w:rPr>
              <w:t xml:space="preserve">نسخة جامعة بنسلفانيا LJS 478</w:t>
            </w:r>
          </w:p>
        </w:tc>
      </w:tr>
      <w:tr>
        <w:tc>
          <w:tcPr/>
          <w:p>
            <w:pPr>
              <w:pStyle w:val="Compact"/>
              <w:bidi/>
              <w:jc w:val="left"/>
            </w:pPr>
            <w:r>
              <w:rPr>
                <w:rtl/>
              </w:rPr>
              <w:t xml:space="preserve">س</w:t>
            </w:r>
          </w:p>
        </w:tc>
        <w:tc>
          <w:tcPr/>
          <w:p>
            <w:pPr>
              <w:pStyle w:val="Compact"/>
              <w:bidi/>
              <w:jc w:val="left"/>
            </w:pPr>
            <w:r>
              <w:rPr>
                <w:rtl/>
              </w:rPr>
              <w:t xml:space="preserve">نسخة المكتبة الوطنية بباريس Arabe 6860</w:t>
            </w:r>
          </w:p>
        </w:tc>
      </w:tr>
      <w:tr>
        <w:tc>
          <w:tcPr/>
          <w:p>
            <w:pPr>
              <w:pStyle w:val="Compact"/>
              <w:bidi/>
              <w:jc w:val="left"/>
            </w:pPr>
            <w:r>
              <w:rPr>
                <w:rtl/>
              </w:rPr>
              <w:t xml:space="preserve">ت</w:t>
            </w:r>
          </w:p>
        </w:tc>
        <w:tc>
          <w:tcPr/>
          <w:p>
            <w:pPr>
              <w:pStyle w:val="Compact"/>
              <w:bidi/>
              <w:jc w:val="left"/>
            </w:pPr>
            <w:r>
              <w:rPr>
                <w:rtl/>
              </w:rPr>
              <w:t xml:space="preserve">نسخة مكتبة تشستر بيتي Ar 3773</w:t>
            </w:r>
          </w:p>
        </w:tc>
      </w:tr>
      <w:tr>
        <w:tc>
          <w:tcPr/>
          <w:p>
            <w:pPr>
              <w:pStyle w:val="Compact"/>
              <w:bidi/>
              <w:jc w:val="left"/>
            </w:pPr>
            <w:r>
              <w:rPr>
                <w:rtl/>
              </w:rPr>
              <w:t xml:space="preserve">ط</w:t>
            </w:r>
          </w:p>
        </w:tc>
        <w:tc>
          <w:tcPr/>
          <w:p>
            <w:pPr>
              <w:pStyle w:val="Compact"/>
              <w:bidi/>
              <w:jc w:val="left"/>
            </w:pPr>
            <w:r>
              <w:rPr>
                <w:rtl/>
              </w:rPr>
              <w:t xml:space="preserve">طبعة مشهد ١٣٨٠ هـ ش / ٢٠٠١ م</w:t>
            </w:r>
          </w:p>
        </w:tc>
      </w:tr>
      <w:tr>
        <w:tc>
          <w:tcPr/>
          <w:p>
            <w:pPr>
              <w:pStyle w:val="Compact"/>
              <w:bidi/>
              <w:jc w:val="left"/>
            </w:pPr>
            <w:r>
              <w:rPr>
                <w:rtl/>
              </w:rPr>
              <w:t xml:space="preserve">[ ]</w:t>
            </w:r>
          </w:p>
        </w:tc>
        <w:tc>
          <w:tcPr/>
          <w:p>
            <w:pPr>
              <w:pStyle w:val="Compact"/>
              <w:bidi/>
              <w:jc w:val="left"/>
            </w:pPr>
            <w:r>
              <w:rPr>
                <w:rtl/>
              </w:rPr>
              <w:t xml:space="preserve">زيادة من المحقق أو تصحيح هندسي</w:t>
            </w:r>
          </w:p>
        </w:tc>
      </w:tr>
      <w:tr>
        <w:tc>
          <w:tcPr/>
          <w:p>
            <w:pPr>
              <w:pStyle w:val="Compact"/>
              <w:bidi/>
              <w:jc w:val="left"/>
            </w:pPr>
            <w:r>
              <w:rPr>
                <w:rtl/>
              </w:rPr>
              <w:t xml:space="preserve">/ /</w:t>
            </w:r>
          </w:p>
        </w:tc>
        <w:tc>
          <w:tcPr/>
          <w:p>
            <w:pPr>
              <w:pStyle w:val="Compact"/>
              <w:bidi/>
              <w:jc w:val="left"/>
            </w:pPr>
            <w:r>
              <w:rPr>
                <w:rtl/>
              </w:rPr>
              <w:t xml:space="preserve">رقم صفحة «ل» أو ورقة «ب»</w:t>
            </w:r>
          </w:p>
        </w:tc>
      </w:tr>
    </w:tbl>
    <w:bookmarkEnd w:id="1010"/>
    <w:bookmarkStart w:id="1011" w:name="النص"/>
    <w:p>
      <w:pPr>
        <w:pStyle w:val="Heading2"/>
        <w:bidi/>
      </w:pPr>
      <w:r>
        <w:rPr>
          <w:rtl/>
        </w:rPr>
        <w:t xml:space="preserve">النص</w:t>
      </w:r>
    </w:p>
    <w:p>
      <w:pPr>
        <w:pStyle w:val="BlockText"/>
        <w:bidi/>
      </w:pPr>
      <w:r>
        <w:rPr>
          <w:rtl/>
        </w:rPr>
        <w:t xml:space="preserve">يُدرج هنا النص المحقق. وقد رتّبنا التعليق على الأشكال في الباب الخامس بحسب مواضعها من الأوراق، ليسهل ربط كل فقرة من النص بشكلها.</w:t>
      </w:r>
    </w:p>
    <w:bookmarkEnd w:id="1011"/>
    <w:bookmarkEnd w:id="1012"/>
    <w:bookmarkStart w:id="1022" w:name="الملاحق"/>
    <w:p>
      <w:pPr>
        <w:pStyle w:val="Heading1"/>
        <w:bidi/>
      </w:pPr>
      <w:r>
        <w:rPr>
          <w:rtl/>
        </w:rPr>
        <w:t xml:space="preserve">الملاحق</w:t>
      </w:r>
    </w:p>
    <w:bookmarkStart w:id="1013" w:name="ملحق-١-مسرد-المصطلحات"/>
    <w:p>
      <w:pPr>
        <w:pStyle w:val="Heading2"/>
        <w:bidi/>
      </w:pPr>
      <w:r>
        <w:rPr>
          <w:rtl/>
        </w:rPr>
        <w:t xml:space="preserve">ملحق ١: مسرد المصطلحات</w:t>
      </w:r>
    </w:p>
    <w:tbl>
      <w:tblPr>
        <w:tblStyle w:val="Table"/>
        <w:tblW w:type="pct" w:w="5000"/>
        <w:tblLook w:firstRow="1" w:lastRow="0" w:firstColumn="0" w:lastColumn="0" w:noHBand="0" w:noVBand="0" w:val="0020"/>
        <w:jc w:val="start"/>
      </w:tblPr>
      <w:tblGrid>
        <w:gridCol w:w="1875"/>
        <w:gridCol w:w="3960"/>
        <w:gridCol w:w="2084"/>
      </w:tblGrid>
      <w:tr>
        <w:trPr>
          <w:tblHeader w:val="true"/>
        </w:trPr>
        <w:tc>
          <w:tcPr/>
          <w:p>
            <w:pPr>
              <w:pStyle w:val="Compact"/>
              <w:bidi/>
              <w:jc w:val="left"/>
            </w:pPr>
            <w:r>
              <w:rPr>
                <w:rtl/>
              </w:rPr>
              <w:t xml:space="preserve">المصطلح</w:t>
            </w:r>
          </w:p>
        </w:tc>
        <w:tc>
          <w:tcPr/>
          <w:p>
            <w:pPr>
              <w:pStyle w:val="Compact"/>
              <w:bidi/>
              <w:jc w:val="left"/>
            </w:pPr>
            <w:r>
              <w:rPr>
                <w:rtl/>
              </w:rPr>
              <w:t xml:space="preserve">معناه</w:t>
            </w:r>
          </w:p>
        </w:tc>
        <w:tc>
          <w:tcPr/>
          <w:p>
            <w:pPr>
              <w:pStyle w:val="Compact"/>
              <w:bidi/>
              <w:jc w:val="left"/>
            </w:pPr>
            <w:r>
              <w:rPr>
                <w:rtl/>
              </w:rPr>
              <w:t xml:space="preserve">المقابل الحديث</w:t>
            </w:r>
          </w:p>
        </w:tc>
      </w:tr>
      <w:tr>
        <w:tc>
          <w:tcPr/>
          <w:p>
            <w:pPr>
              <w:pStyle w:val="Compact"/>
              <w:bidi/>
              <w:jc w:val="left"/>
            </w:pPr>
            <w:r>
              <w:rPr>
                <w:rtl/>
              </w:rPr>
              <w:t xml:space="preserve">الأم</w:t>
            </w:r>
          </w:p>
        </w:tc>
        <w:tc>
          <w:tcPr/>
          <w:p>
            <w:pPr>
              <w:pStyle w:val="Compact"/>
              <w:bidi/>
              <w:jc w:val="left"/>
            </w:pPr>
            <w:r>
              <w:rPr>
                <w:rtl/>
              </w:rPr>
              <w:t xml:space="preserve">الجسم المجوّف الذي تُوضع فيه الصفائح</w:t>
            </w:r>
          </w:p>
        </w:tc>
        <w:tc>
          <w:tcPr/>
          <w:p>
            <w:pPr>
              <w:pStyle w:val="Compact"/>
              <w:bidi/>
              <w:jc w:val="left"/>
            </w:pPr>
            <w:r>
              <w:rPr>
                <w:rtl/>
              </w:rPr>
              <w:t xml:space="preserve">mater</w:t>
            </w:r>
          </w:p>
        </w:tc>
      </w:tr>
      <w:tr>
        <w:tc>
          <w:tcPr/>
          <w:p>
            <w:pPr>
              <w:pStyle w:val="Compact"/>
              <w:bidi/>
              <w:jc w:val="left"/>
            </w:pPr>
            <w:r>
              <w:rPr>
                <w:rtl/>
              </w:rPr>
              <w:t xml:space="preserve">الحجرة</w:t>
            </w:r>
          </w:p>
        </w:tc>
        <w:tc>
          <w:tcPr/>
          <w:p>
            <w:pPr>
              <w:pStyle w:val="Compact"/>
              <w:bidi/>
              <w:jc w:val="left"/>
            </w:pPr>
            <w:r>
              <w:rPr>
                <w:rtl/>
              </w:rPr>
              <w:t xml:space="preserve">حافة الأم المقسومة بالأجزاء</w:t>
            </w:r>
          </w:p>
        </w:tc>
        <w:tc>
          <w:tcPr/>
          <w:p>
            <w:pPr>
              <w:pStyle w:val="Compact"/>
              <w:bidi/>
              <w:jc w:val="left"/>
            </w:pPr>
            <w:r>
              <w:rPr>
                <w:rtl/>
              </w:rPr>
              <w:t xml:space="preserve">limb</w:t>
            </w:r>
          </w:p>
        </w:tc>
      </w:tr>
      <w:tr>
        <w:tc>
          <w:tcPr/>
          <w:p>
            <w:pPr>
              <w:pStyle w:val="Compact"/>
              <w:bidi/>
              <w:jc w:val="left"/>
            </w:pPr>
            <w:r>
              <w:rPr>
                <w:rtl/>
              </w:rPr>
              <w:t xml:space="preserve">الكرسي</w:t>
            </w:r>
          </w:p>
        </w:tc>
        <w:tc>
          <w:tcPr/>
          <w:p>
            <w:pPr>
              <w:pStyle w:val="Compact"/>
              <w:bidi/>
              <w:jc w:val="left"/>
            </w:pPr>
            <w:r>
              <w:rPr>
                <w:rtl/>
              </w:rPr>
              <w:t xml:space="preserve">الجزء البارز الذي فيه العروة والحلقة</w:t>
            </w:r>
          </w:p>
        </w:tc>
        <w:tc>
          <w:tcPr/>
          <w:p>
            <w:pPr>
              <w:pStyle w:val="Compact"/>
              <w:bidi/>
              <w:jc w:val="left"/>
            </w:pPr>
            <w:r>
              <w:rPr>
                <w:rtl/>
              </w:rPr>
              <w:t xml:space="preserve">throne</w:t>
            </w:r>
          </w:p>
        </w:tc>
      </w:tr>
      <w:tr>
        <w:tc>
          <w:tcPr/>
          <w:p>
            <w:pPr>
              <w:pStyle w:val="Compact"/>
              <w:bidi/>
              <w:jc w:val="left"/>
            </w:pPr>
            <w:r>
              <w:rPr>
                <w:rtl/>
              </w:rPr>
              <w:t xml:space="preserve">العروة، الحلقة</w:t>
            </w:r>
          </w:p>
        </w:tc>
        <w:tc>
          <w:tcPr/>
          <w:p>
            <w:pPr>
              <w:pStyle w:val="Compact"/>
              <w:bidi/>
              <w:jc w:val="left"/>
            </w:pPr>
            <w:r>
              <w:rPr>
                <w:rtl/>
              </w:rPr>
              <w:t xml:space="preserve">ما تُعلّق به الآلة</w:t>
            </w:r>
          </w:p>
        </w:tc>
        <w:tc>
          <w:tcPr/>
          <w:p>
            <w:pPr>
              <w:pStyle w:val="Compact"/>
              <w:bidi/>
              <w:jc w:val="left"/>
            </w:pPr>
            <w:r>
              <w:rPr>
                <w:rtl/>
              </w:rPr>
              <w:t xml:space="preserve">shackle, ring</w:t>
            </w:r>
          </w:p>
        </w:tc>
      </w:tr>
      <w:tr>
        <w:tc>
          <w:tcPr/>
          <w:p>
            <w:pPr>
              <w:pStyle w:val="Compact"/>
              <w:bidi/>
              <w:jc w:val="left"/>
            </w:pPr>
            <w:r>
              <w:rPr>
                <w:rtl/>
              </w:rPr>
              <w:t xml:space="preserve">الصفيحة</w:t>
            </w:r>
          </w:p>
        </w:tc>
        <w:tc>
          <w:tcPr/>
          <w:p>
            <w:pPr>
              <w:pStyle w:val="Compact"/>
              <w:bidi/>
              <w:jc w:val="left"/>
            </w:pPr>
            <w:r>
              <w:rPr>
                <w:rtl/>
              </w:rPr>
              <w:t xml:space="preserve">لوح فيه المقنطرات لعرض معين</w:t>
            </w:r>
          </w:p>
        </w:tc>
        <w:tc>
          <w:tcPr/>
          <w:p>
            <w:pPr>
              <w:pStyle w:val="Compact"/>
              <w:bidi/>
              <w:jc w:val="left"/>
            </w:pPr>
            <w:r>
              <w:rPr>
                <w:rtl/>
              </w:rPr>
              <w:t xml:space="preserve">plate</w:t>
            </w:r>
          </w:p>
        </w:tc>
      </w:tr>
      <w:tr>
        <w:tc>
          <w:tcPr/>
          <w:p>
            <w:pPr>
              <w:pStyle w:val="Compact"/>
              <w:bidi/>
              <w:jc w:val="left"/>
            </w:pPr>
            <w:r>
              <w:rPr>
                <w:rtl/>
              </w:rPr>
              <w:t xml:space="preserve">العنكبوت</w:t>
            </w:r>
          </w:p>
        </w:tc>
        <w:tc>
          <w:tcPr/>
          <w:p>
            <w:pPr>
              <w:pStyle w:val="Compact"/>
              <w:bidi/>
              <w:jc w:val="left"/>
            </w:pPr>
            <w:r>
              <w:rPr>
                <w:rtl/>
              </w:rPr>
              <w:t xml:space="preserve">الشبكة المخرّقة التي فيها المنطقة والكواكب</w:t>
            </w:r>
          </w:p>
        </w:tc>
        <w:tc>
          <w:tcPr/>
          <w:p>
            <w:pPr>
              <w:pStyle w:val="Compact"/>
              <w:bidi/>
              <w:jc w:val="left"/>
            </w:pPr>
            <w:r>
              <w:rPr>
                <w:rtl/>
              </w:rPr>
              <w:t xml:space="preserve">rete</w:t>
            </w:r>
          </w:p>
        </w:tc>
      </w:tr>
      <w:tr>
        <w:tc>
          <w:tcPr/>
          <w:p>
            <w:pPr>
              <w:pStyle w:val="Compact"/>
              <w:bidi/>
              <w:jc w:val="left"/>
            </w:pPr>
            <w:r>
              <w:rPr>
                <w:rtl/>
              </w:rPr>
              <w:t xml:space="preserve">الشظية</w:t>
            </w:r>
          </w:p>
        </w:tc>
        <w:tc>
          <w:tcPr/>
          <w:p>
            <w:pPr>
              <w:pStyle w:val="Compact"/>
              <w:bidi/>
              <w:jc w:val="left"/>
            </w:pPr>
            <w:r>
              <w:rPr>
                <w:rtl/>
              </w:rPr>
              <w:t xml:space="preserve">رأس الكوكب في العنكبوت</w:t>
            </w:r>
          </w:p>
        </w:tc>
        <w:tc>
          <w:tcPr/>
          <w:p>
            <w:pPr>
              <w:pStyle w:val="Compact"/>
              <w:bidi/>
              <w:jc w:val="left"/>
            </w:pPr>
            <w:r>
              <w:rPr>
                <w:rtl/>
              </w:rPr>
              <w:t xml:space="preserve">star pointer</w:t>
            </w:r>
          </w:p>
        </w:tc>
      </w:tr>
      <w:tr>
        <w:tc>
          <w:tcPr/>
          <w:p>
            <w:pPr>
              <w:pStyle w:val="Compact"/>
              <w:bidi/>
              <w:jc w:val="left"/>
            </w:pPr>
            <w:r>
              <w:rPr>
                <w:rtl/>
              </w:rPr>
              <w:t xml:space="preserve">الفلس</w:t>
            </w:r>
          </w:p>
        </w:tc>
        <w:tc>
          <w:tcPr/>
          <w:p>
            <w:pPr>
              <w:pStyle w:val="Compact"/>
              <w:bidi/>
              <w:jc w:val="left"/>
            </w:pPr>
            <w:r>
              <w:rPr>
                <w:rtl/>
              </w:rPr>
              <w:t xml:space="preserve">القرص الصغير في وسط العنكبوت</w:t>
            </w:r>
          </w:p>
        </w:tc>
        <w:tc>
          <w:tcPr/>
          <w:p>
            <w:pPr>
              <w:pStyle w:val="Compact"/>
              <w:bidi/>
              <w:jc w:val="left"/>
            </w:pPr>
            <w:r>
              <w:rPr>
                <w:rtl/>
              </w:rPr>
              <w:t xml:space="preserve">central boss</w:t>
            </w:r>
          </w:p>
        </w:tc>
      </w:tr>
      <w:tr>
        <w:tc>
          <w:tcPr/>
          <w:p>
            <w:pPr>
              <w:pStyle w:val="Compact"/>
              <w:bidi/>
              <w:jc w:val="left"/>
            </w:pPr>
            <w:r>
              <w:rPr>
                <w:rtl/>
              </w:rPr>
              <w:t xml:space="preserve">العضادة</w:t>
            </w:r>
          </w:p>
        </w:tc>
        <w:tc>
          <w:tcPr/>
          <w:p>
            <w:pPr>
              <w:pStyle w:val="Compact"/>
              <w:bidi/>
              <w:jc w:val="left"/>
            </w:pPr>
            <w:r>
              <w:rPr>
                <w:rtl/>
              </w:rPr>
              <w:t xml:space="preserve">المسطرة الدائرة على الظهر، فيها اللبنتان</w:t>
            </w:r>
          </w:p>
        </w:tc>
        <w:tc>
          <w:tcPr/>
          <w:p>
            <w:pPr>
              <w:pStyle w:val="Compact"/>
              <w:bidi/>
              <w:jc w:val="left"/>
            </w:pPr>
            <w:r>
              <w:rPr>
                <w:rtl/>
              </w:rPr>
              <w:t xml:space="preserve">alidade</w:t>
            </w:r>
          </w:p>
        </w:tc>
      </w:tr>
      <w:tr>
        <w:tc>
          <w:tcPr/>
          <w:p>
            <w:pPr>
              <w:pStyle w:val="Compact"/>
              <w:bidi/>
              <w:jc w:val="left"/>
            </w:pPr>
            <w:r>
              <w:rPr>
                <w:rtl/>
              </w:rPr>
              <w:t xml:space="preserve">العضادة المحرّفة</w:t>
            </w:r>
          </w:p>
        </w:tc>
        <w:tc>
          <w:tcPr/>
          <w:p>
            <w:pPr>
              <w:pStyle w:val="Compact"/>
              <w:bidi/>
              <w:jc w:val="left"/>
            </w:pPr>
            <w:r>
              <w:rPr>
                <w:rtl/>
              </w:rPr>
              <w:t xml:space="preserve">التي حرفها الدالّ مارٌّ بالمركز</w:t>
            </w:r>
          </w:p>
        </w:tc>
        <w:tc>
          <w:tcPr/>
          <w:p>
            <w:pPr>
              <w:pStyle w:val="Compact"/>
              <w:bidi/>
              <w:jc w:val="left"/>
            </w:pPr>
            <w:r>
              <w:rPr>
                <w:rtl/>
              </w:rPr>
              <w:t xml:space="preserve">bevelled alidade</w:t>
            </w:r>
          </w:p>
        </w:tc>
      </w:tr>
      <w:tr>
        <w:tc>
          <w:tcPr/>
          <w:p>
            <w:pPr>
              <w:pStyle w:val="Compact"/>
              <w:bidi/>
              <w:jc w:val="left"/>
            </w:pPr>
            <w:r>
              <w:rPr>
                <w:rtl/>
              </w:rPr>
              <w:t xml:space="preserve">اللبنة، الهدفة</w:t>
            </w:r>
          </w:p>
        </w:tc>
        <w:tc>
          <w:tcPr/>
          <w:p>
            <w:pPr>
              <w:pStyle w:val="Compact"/>
              <w:bidi/>
              <w:jc w:val="left"/>
            </w:pPr>
            <w:r>
              <w:rPr>
                <w:rtl/>
              </w:rPr>
              <w:t xml:space="preserve">صفيحتا الرصد المثقوبتان على العضادة</w:t>
            </w:r>
          </w:p>
        </w:tc>
        <w:tc>
          <w:tcPr/>
          <w:p>
            <w:pPr>
              <w:pStyle w:val="Compact"/>
              <w:bidi/>
              <w:jc w:val="left"/>
            </w:pPr>
            <w:r>
              <w:rPr>
                <w:rtl/>
              </w:rPr>
              <w:t xml:space="preserve">sighting vanes</w:t>
            </w:r>
          </w:p>
        </w:tc>
      </w:tr>
      <w:tr>
        <w:tc>
          <w:tcPr/>
          <w:p>
            <w:pPr>
              <w:pStyle w:val="Compact"/>
              <w:bidi/>
              <w:jc w:val="left"/>
            </w:pPr>
            <w:r>
              <w:rPr>
                <w:rtl/>
              </w:rPr>
              <w:t xml:space="preserve">القطب، الفرس</w:t>
            </w:r>
          </w:p>
        </w:tc>
        <w:tc>
          <w:tcPr/>
          <w:p>
            <w:pPr>
              <w:pStyle w:val="Compact"/>
              <w:bidi/>
              <w:jc w:val="left"/>
            </w:pPr>
            <w:r>
              <w:rPr>
                <w:rtl/>
              </w:rPr>
              <w:t xml:space="preserve">المحور والإسفين الماسك له</w:t>
            </w:r>
          </w:p>
        </w:tc>
        <w:tc>
          <w:tcPr/>
          <w:p>
            <w:pPr>
              <w:pStyle w:val="Compact"/>
              <w:bidi/>
              <w:jc w:val="left"/>
            </w:pPr>
            <w:r>
              <w:rPr>
                <w:rtl/>
              </w:rPr>
              <w:t xml:space="preserve">pin, wedge (</w:t>
            </w:r>
            <w:r>
              <w:rPr>
                <w:rtl/>
              </w:rPr>
              <w:t xml:space="preserve">“</w:t>
            </w:r>
            <w:r>
              <w:rPr>
                <w:rtl/>
              </w:rPr>
              <w:t xml:space="preserve">horse</w:t>
            </w:r>
            <w:r>
              <w:rPr>
                <w:rtl/>
              </w:rPr>
              <w:t xml:space="preserve">”</w:t>
            </w:r>
            <w:r>
              <w:rPr>
                <w:rtl/>
              </w:rPr>
              <w:t xml:space="preserve">)</w:t>
            </w:r>
          </w:p>
        </w:tc>
      </w:tr>
      <w:tr>
        <w:tc>
          <w:tcPr/>
          <w:p>
            <w:pPr>
              <w:pStyle w:val="Compact"/>
              <w:bidi/>
              <w:jc w:val="left"/>
            </w:pPr>
            <w:r>
              <w:rPr>
                <w:rtl/>
              </w:rPr>
              <w:t xml:space="preserve">المدار</w:t>
            </w:r>
          </w:p>
        </w:tc>
        <w:tc>
          <w:tcPr/>
          <w:p>
            <w:pPr>
              <w:pStyle w:val="Compact"/>
              <w:bidi/>
              <w:jc w:val="left"/>
            </w:pPr>
            <w:r>
              <w:rPr>
                <w:rtl/>
              </w:rPr>
              <w:t xml:space="preserve">دائرة ميل ثابت يدور عليها الكوكب</w:t>
            </w:r>
          </w:p>
        </w:tc>
        <w:tc>
          <w:tcPr/>
          <w:p>
            <w:pPr>
              <w:pStyle w:val="Compact"/>
              <w:bidi/>
              <w:jc w:val="left"/>
            </w:pPr>
            <w:r>
              <w:rPr>
                <w:rtl/>
              </w:rPr>
              <w:t xml:space="preserve">day-circle</w:t>
            </w:r>
          </w:p>
        </w:tc>
      </w:tr>
      <w:tr>
        <w:tc>
          <w:tcPr/>
          <w:p>
            <w:pPr>
              <w:pStyle w:val="Compact"/>
              <w:bidi/>
              <w:jc w:val="left"/>
            </w:pPr>
            <w:r>
              <w:rPr>
                <w:rtl/>
              </w:rPr>
              <w:t xml:space="preserve">مدار الحمل</w:t>
            </w:r>
          </w:p>
        </w:tc>
        <w:tc>
          <w:tcPr/>
          <w:p>
            <w:pPr>
              <w:pStyle w:val="Compact"/>
              <w:bidi/>
              <w:jc w:val="left"/>
            </w:pPr>
            <w:r>
              <w:rPr>
                <w:rtl/>
              </w:rPr>
              <w:t xml:space="preserve">معدل النهار مسطّحًا</w:t>
            </w:r>
          </w:p>
        </w:tc>
        <w:tc>
          <w:tcPr/>
          <w:p>
            <w:pPr>
              <w:pStyle w:val="Compact"/>
              <w:bidi/>
              <w:jc w:val="left"/>
            </w:pPr>
            <w:r>
              <w:rPr>
                <w:rtl/>
              </w:rPr>
              <w:t xml:space="preserve">equator</w:t>
            </w:r>
          </w:p>
        </w:tc>
      </w:tr>
      <w:tr>
        <w:tc>
          <w:tcPr/>
          <w:p>
            <w:pPr>
              <w:pStyle w:val="Compact"/>
              <w:bidi/>
              <w:jc w:val="left"/>
            </w:pPr>
            <w:r>
              <w:rPr>
                <w:rtl/>
              </w:rPr>
              <w:t xml:space="preserve">المقنطرة</w:t>
            </w:r>
          </w:p>
        </w:tc>
        <w:tc>
          <w:tcPr/>
          <w:p>
            <w:pPr>
              <w:pStyle w:val="Compact"/>
              <w:bidi/>
              <w:jc w:val="left"/>
            </w:pPr>
            <w:r>
              <w:rPr>
                <w:rtl/>
              </w:rPr>
              <w:t xml:space="preserve">دائرة ارتفاع ثابت</w:t>
            </w:r>
          </w:p>
        </w:tc>
        <w:tc>
          <w:tcPr/>
          <w:p>
            <w:pPr>
              <w:pStyle w:val="Compact"/>
              <w:bidi/>
              <w:jc w:val="left"/>
            </w:pPr>
            <w:r>
              <w:rPr>
                <w:rtl/>
              </w:rPr>
              <w:t xml:space="preserve">almucantar</w:t>
            </w:r>
          </w:p>
        </w:tc>
      </w:tr>
      <w:tr>
        <w:tc>
          <w:tcPr/>
          <w:p>
            <w:pPr>
              <w:pStyle w:val="Compact"/>
              <w:bidi/>
              <w:jc w:val="left"/>
            </w:pPr>
            <w:r>
              <w:rPr>
                <w:rtl/>
              </w:rPr>
              <w:t xml:space="preserve">مقنطرة الانحطاط</w:t>
            </w:r>
          </w:p>
        </w:tc>
        <w:tc>
          <w:tcPr/>
          <w:p>
            <w:pPr>
              <w:pStyle w:val="Compact"/>
              <w:bidi/>
              <w:jc w:val="left"/>
            </w:pPr>
            <w:r>
              <w:rPr>
                <w:rtl/>
              </w:rPr>
              <w:t xml:space="preserve">دائرة ارتفاع سالب</w:t>
            </w:r>
          </w:p>
        </w:tc>
        <w:tc>
          <w:tcPr/>
          <w:p>
            <w:pPr>
              <w:pStyle w:val="Compact"/>
              <w:bidi/>
              <w:jc w:val="left"/>
            </w:pPr>
            <w:r>
              <w:rPr>
                <w:rtl/>
              </w:rPr>
              <w:t xml:space="preserve">depression circle</w:t>
            </w:r>
          </w:p>
        </w:tc>
      </w:tr>
      <w:tr>
        <w:tc>
          <w:tcPr/>
          <w:p>
            <w:pPr>
              <w:pStyle w:val="Compact"/>
              <w:bidi/>
              <w:jc w:val="left"/>
            </w:pPr>
            <w:r>
              <w:rPr>
                <w:rtl/>
              </w:rPr>
              <w:t xml:space="preserve">دائرة السمت</w:t>
            </w:r>
          </w:p>
        </w:tc>
        <w:tc>
          <w:tcPr/>
          <w:p>
            <w:pPr>
              <w:pStyle w:val="Compact"/>
              <w:bidi/>
              <w:jc w:val="left"/>
            </w:pPr>
            <w:r>
              <w:rPr>
                <w:rtl/>
              </w:rPr>
              <w:t xml:space="preserve">دائرة عظيمة تمر بسمت الرأس</w:t>
            </w:r>
          </w:p>
        </w:tc>
        <w:tc>
          <w:tcPr/>
          <w:p>
            <w:pPr>
              <w:pStyle w:val="Compact"/>
              <w:bidi/>
              <w:jc w:val="left"/>
            </w:pPr>
            <w:r>
              <w:rPr>
                <w:rtl/>
              </w:rPr>
              <w:t xml:space="preserve">azimuth circle</w:t>
            </w:r>
          </w:p>
        </w:tc>
      </w:tr>
      <w:tr>
        <w:tc>
          <w:tcPr/>
          <w:p>
            <w:pPr>
              <w:pStyle w:val="Compact"/>
              <w:bidi/>
              <w:jc w:val="left"/>
            </w:pPr>
            <w:r>
              <w:rPr>
                <w:rtl/>
              </w:rPr>
              <w:t xml:space="preserve">أول السموت</w:t>
            </w:r>
          </w:p>
        </w:tc>
        <w:tc>
          <w:tcPr/>
          <w:p>
            <w:pPr>
              <w:pStyle w:val="Compact"/>
              <w:bidi/>
              <w:jc w:val="left"/>
            </w:pPr>
            <w:r>
              <w:rPr>
                <w:rtl/>
              </w:rPr>
              <w:t xml:space="preserve">دائرة السمت القائمة على نصف النهار</w:t>
            </w:r>
          </w:p>
        </w:tc>
        <w:tc>
          <w:tcPr/>
          <w:p>
            <w:pPr>
              <w:pStyle w:val="Compact"/>
              <w:bidi/>
              <w:jc w:val="left"/>
            </w:pPr>
            <w:r>
              <w:rPr>
                <w:rtl/>
              </w:rPr>
              <w:t xml:space="preserve">prime vertical</w:t>
            </w:r>
          </w:p>
        </w:tc>
      </w:tr>
      <w:tr>
        <w:tc>
          <w:tcPr/>
          <w:p>
            <w:pPr>
              <w:pStyle w:val="Compact"/>
              <w:bidi/>
              <w:jc w:val="left"/>
            </w:pPr>
            <w:r>
              <w:rPr>
                <w:rtl/>
              </w:rPr>
              <w:t xml:space="preserve">سمت الرأس</w:t>
            </w:r>
          </w:p>
        </w:tc>
        <w:tc>
          <w:tcPr/>
          <w:p>
            <w:pPr>
              <w:pStyle w:val="Compact"/>
              <w:bidi/>
              <w:jc w:val="left"/>
            </w:pPr>
            <w:r>
              <w:rPr>
                <w:rtl/>
              </w:rPr>
              <w:t xml:space="preserve">النقطة التي فوق الرأس</w:t>
            </w:r>
          </w:p>
        </w:tc>
        <w:tc>
          <w:tcPr/>
          <w:p>
            <w:pPr>
              <w:pStyle w:val="Compact"/>
              <w:bidi/>
              <w:jc w:val="left"/>
            </w:pPr>
            <w:r>
              <w:rPr>
                <w:rtl/>
              </w:rPr>
              <w:t xml:space="preserve">zenith</w:t>
            </w:r>
          </w:p>
        </w:tc>
      </w:tr>
      <w:tr>
        <w:tc>
          <w:tcPr/>
          <w:p>
            <w:pPr>
              <w:pStyle w:val="Compact"/>
              <w:bidi/>
              <w:jc w:val="left"/>
            </w:pPr>
            <w:r>
              <w:rPr>
                <w:rtl/>
              </w:rPr>
              <w:t xml:space="preserve">المطالع</w:t>
            </w:r>
          </w:p>
        </w:tc>
        <w:tc>
          <w:tcPr/>
          <w:p>
            <w:pPr>
              <w:pStyle w:val="Compact"/>
              <w:bidi/>
              <w:jc w:val="left"/>
            </w:pPr>
            <w:r>
              <w:rPr>
                <w:rtl/>
              </w:rPr>
              <w:t xml:space="preserve">المطلع المستقيم</w:t>
            </w:r>
          </w:p>
        </w:tc>
        <w:tc>
          <w:tcPr/>
          <w:p>
            <w:pPr>
              <w:pStyle w:val="Compact"/>
              <w:bidi/>
              <w:jc w:val="left"/>
            </w:pPr>
            <w:r>
              <w:rPr>
                <w:rtl/>
              </w:rPr>
              <w:t xml:space="preserve">right ascension</w:t>
            </w:r>
          </w:p>
        </w:tc>
      </w:tr>
      <w:tr>
        <w:tc>
          <w:tcPr/>
          <w:p>
            <w:pPr>
              <w:pStyle w:val="Compact"/>
              <w:bidi/>
              <w:jc w:val="left"/>
            </w:pPr>
            <w:r>
              <w:rPr>
                <w:rtl/>
              </w:rPr>
              <w:t xml:space="preserve">درجة الممر</w:t>
            </w:r>
          </w:p>
        </w:tc>
        <w:tc>
          <w:tcPr/>
          <w:p>
            <w:pPr>
              <w:pStyle w:val="Compact"/>
              <w:bidi/>
              <w:jc w:val="left"/>
            </w:pPr>
            <w:r>
              <w:rPr>
                <w:rtl/>
              </w:rPr>
              <w:t xml:space="preserve">درجة البروج التي تتوسط السماء مع الكوكب</w:t>
            </w:r>
          </w:p>
        </w:tc>
        <w:tc>
          <w:tcPr/>
          <w:p>
            <w:pPr>
              <w:pStyle w:val="Compact"/>
              <w:bidi/>
              <w:jc w:val="left"/>
            </w:pPr>
            <w:r>
              <w:rPr>
                <w:rtl/>
              </w:rPr>
              <w:t xml:space="preserve">culminating degree</w:t>
            </w:r>
          </w:p>
        </w:tc>
      </w:tr>
      <w:tr>
        <w:tc>
          <w:tcPr/>
          <w:p>
            <w:pPr>
              <w:pStyle w:val="Compact"/>
              <w:bidi/>
              <w:jc w:val="left"/>
            </w:pPr>
            <w:r>
              <w:rPr>
                <w:rtl/>
              </w:rPr>
              <w:t xml:space="preserve">الميل الكلي</w:t>
            </w:r>
          </w:p>
        </w:tc>
        <w:tc>
          <w:tcPr/>
          <w:p>
            <w:pPr>
              <w:pStyle w:val="Compact"/>
              <w:bidi/>
              <w:jc w:val="left"/>
            </w:pPr>
            <w:r>
              <w:rPr>
                <w:rtl/>
              </w:rPr>
              <w:t xml:space="preserve">ميل فلك البروج على معدل النهار</w:t>
            </w:r>
          </w:p>
        </w:tc>
        <w:tc>
          <w:tcPr/>
          <w:p>
            <w:pPr>
              <w:pStyle w:val="Compact"/>
              <w:bidi/>
              <w:jc w:val="left"/>
            </w:pPr>
            <w:r>
              <w:rPr>
                <w:rtl/>
              </w:rPr>
              <w:t xml:space="preserve">obliquity of the ecliptic</w:t>
            </w:r>
          </w:p>
        </w:tc>
      </w:tr>
      <w:tr>
        <w:tc>
          <w:tcPr/>
          <w:p>
            <w:pPr>
              <w:pStyle w:val="Compact"/>
              <w:bidi/>
              <w:jc w:val="left"/>
            </w:pPr>
            <w:r>
              <w:rPr>
                <w:rtl/>
              </w:rPr>
              <w:t xml:space="preserve">التسطيح</w:t>
            </w:r>
          </w:p>
        </w:tc>
        <w:tc>
          <w:tcPr/>
          <w:p>
            <w:pPr>
              <w:pStyle w:val="Compact"/>
              <w:bidi/>
              <w:jc w:val="left"/>
            </w:pPr>
            <w:r>
              <w:rPr>
                <w:rtl/>
              </w:rPr>
              <w:t xml:space="preserve">نقل الكرة إلى السطح</w:t>
            </w:r>
          </w:p>
        </w:tc>
        <w:tc>
          <w:tcPr/>
          <w:p>
            <w:pPr>
              <w:pStyle w:val="Compact"/>
              <w:bidi/>
              <w:jc w:val="left"/>
            </w:pPr>
            <w:r>
              <w:rPr>
                <w:rtl/>
              </w:rPr>
              <w:t xml:space="preserve">projection</w:t>
            </w:r>
          </w:p>
        </w:tc>
      </w:tr>
      <w:tr>
        <w:tc>
          <w:tcPr/>
          <w:p>
            <w:pPr>
              <w:pStyle w:val="Compact"/>
              <w:bidi/>
              <w:jc w:val="left"/>
            </w:pPr>
            <w:r>
              <w:rPr>
                <w:rtl/>
              </w:rPr>
              <w:t xml:space="preserve">قطب التسطيح</w:t>
            </w:r>
          </w:p>
        </w:tc>
        <w:tc>
          <w:tcPr/>
          <w:p>
            <w:pPr>
              <w:pStyle w:val="Compact"/>
              <w:bidi/>
              <w:jc w:val="left"/>
            </w:pPr>
            <w:r>
              <w:rPr>
                <w:rtl/>
              </w:rPr>
              <w:t xml:space="preserve">النقطة التي منها يكون الإسقاط</w:t>
            </w:r>
          </w:p>
        </w:tc>
        <w:tc>
          <w:tcPr/>
          <w:p>
            <w:pPr>
              <w:pStyle w:val="Compact"/>
              <w:bidi/>
              <w:jc w:val="left"/>
            </w:pPr>
            <w:r>
              <w:rPr>
                <w:rtl/>
              </w:rPr>
              <w:t xml:space="preserve">centre of projection</w:t>
            </w:r>
          </w:p>
        </w:tc>
      </w:tr>
      <w:tr>
        <w:tc>
          <w:tcPr/>
          <w:p>
            <w:pPr>
              <w:pStyle w:val="Compact"/>
              <w:bidi/>
              <w:jc w:val="left"/>
            </w:pPr>
            <w:r>
              <w:rPr>
                <w:rtl/>
              </w:rPr>
              <w:t xml:space="preserve">الدستور</w:t>
            </w:r>
          </w:p>
        </w:tc>
        <w:tc>
          <w:tcPr/>
          <w:p>
            <w:pPr>
              <w:pStyle w:val="Compact"/>
              <w:bidi/>
              <w:jc w:val="left"/>
            </w:pPr>
            <w:r>
              <w:rPr>
                <w:rtl/>
              </w:rPr>
              <w:t xml:space="preserve">لوح القسمة المرجعي</w:t>
            </w:r>
          </w:p>
        </w:tc>
        <w:tc>
          <w:tcPr/>
          <w:p>
            <w:pPr>
              <w:pStyle w:val="Compact"/>
              <w:bidi/>
              <w:jc w:val="left"/>
            </w:pPr>
            <w:r>
              <w:rPr>
                <w:rtl/>
              </w:rPr>
              <w:t xml:space="preserve">template</w:t>
            </w:r>
          </w:p>
        </w:tc>
      </w:tr>
      <w:tr>
        <w:tc>
          <w:tcPr/>
          <w:p>
            <w:pPr>
              <w:pStyle w:val="Compact"/>
              <w:bidi/>
              <w:jc w:val="left"/>
            </w:pPr>
            <w:r>
              <w:rPr>
                <w:rtl/>
              </w:rPr>
              <w:t xml:space="preserve">الساعات الزمانية</w:t>
            </w:r>
          </w:p>
        </w:tc>
        <w:tc>
          <w:tcPr/>
          <w:p>
            <w:pPr>
              <w:pStyle w:val="Compact"/>
              <w:bidi/>
              <w:jc w:val="left"/>
            </w:pPr>
            <w:r>
              <w:rPr>
                <w:rtl/>
              </w:rPr>
              <w:t xml:space="preserve">جزء من اثني عشر من النهار أو الليل</w:t>
            </w:r>
          </w:p>
        </w:tc>
        <w:tc>
          <w:tcPr/>
          <w:p>
            <w:pPr>
              <w:pStyle w:val="Compact"/>
              <w:bidi/>
              <w:jc w:val="left"/>
            </w:pPr>
            <w:r>
              <w:rPr>
                <w:rtl/>
              </w:rPr>
              <w:t xml:space="preserve">seasonal (unequal) hours</w:t>
            </w:r>
          </w:p>
        </w:tc>
      </w:tr>
      <w:tr>
        <w:tc>
          <w:tcPr/>
          <w:p>
            <w:pPr>
              <w:pStyle w:val="Compact"/>
              <w:bidi/>
              <w:jc w:val="left"/>
            </w:pPr>
            <w:r>
              <w:rPr>
                <w:rtl/>
              </w:rPr>
              <w:t xml:space="preserve">الساعات المستوية</w:t>
            </w:r>
          </w:p>
        </w:tc>
        <w:tc>
          <w:tcPr/>
          <w:p>
            <w:pPr>
              <w:pStyle w:val="Compact"/>
              <w:bidi/>
              <w:jc w:val="left"/>
            </w:pPr>
            <w:r>
              <w:rPr>
                <w:rtl/>
              </w:rPr>
              <w:t xml:space="preserve">خمسة عشر جزءًا من دوران الفلك</w:t>
            </w:r>
          </w:p>
        </w:tc>
        <w:tc>
          <w:tcPr/>
          <w:p>
            <w:pPr>
              <w:pStyle w:val="Compact"/>
              <w:bidi/>
              <w:jc w:val="left"/>
            </w:pPr>
            <w:r>
              <w:rPr>
                <w:rtl/>
              </w:rPr>
              <w:t xml:space="preserve">equal hours</w:t>
            </w:r>
          </w:p>
        </w:tc>
      </w:tr>
      <w:tr>
        <w:tc>
          <w:tcPr/>
          <w:p>
            <w:pPr>
              <w:pStyle w:val="Compact"/>
              <w:bidi/>
              <w:jc w:val="left"/>
            </w:pPr>
            <w:r>
              <w:rPr>
                <w:rtl/>
              </w:rPr>
              <w:t xml:space="preserve">الظل المستوي، المعكوس</w:t>
            </w:r>
          </w:p>
        </w:tc>
        <w:tc>
          <w:tcPr/>
          <w:p>
            <w:pPr>
              <w:pStyle w:val="Compact"/>
              <w:bidi/>
              <w:jc w:val="left"/>
            </w:pPr>
            <w:r>
              <w:rPr>
                <w:rtl/>
              </w:rPr>
              <w:t xml:space="preserve">ظل المقياس القائم، والموازي للأفق</w:t>
            </w:r>
          </w:p>
        </w:tc>
        <w:tc>
          <w:tcPr/>
          <w:p>
            <w:pPr>
              <w:pStyle w:val="Compact"/>
              <w:bidi/>
              <w:jc w:val="left"/>
            </w:pPr>
            <w:r>
              <w:rPr>
                <w:rtl/>
              </w:rPr>
              <w:t xml:space="preserve">cotangent, tangent shadow</w:t>
            </w:r>
          </w:p>
        </w:tc>
      </w:tr>
      <w:tr>
        <w:tc>
          <w:tcPr/>
          <w:p>
            <w:pPr>
              <w:pStyle w:val="Compact"/>
              <w:bidi/>
              <w:jc w:val="left"/>
            </w:pPr>
            <w:r>
              <w:rPr>
                <w:rtl/>
              </w:rPr>
              <w:t xml:space="preserve">القطع الناقص، المكافئ، الزائد</w:t>
            </w:r>
          </w:p>
        </w:tc>
        <w:tc>
          <w:tcPr/>
          <w:p>
            <w:pPr>
              <w:pStyle w:val="Compact"/>
              <w:bidi/>
              <w:jc w:val="left"/>
            </w:pPr>
            <w:r>
              <w:rPr>
                <w:rtl/>
              </w:rPr>
              <w:t xml:space="preserve">مقاطع المخروط</w:t>
            </w:r>
          </w:p>
        </w:tc>
        <w:tc>
          <w:tcPr/>
          <w:p>
            <w:pPr>
              <w:pStyle w:val="Compact"/>
              <w:bidi/>
              <w:jc w:val="left"/>
            </w:pPr>
            <w:r>
              <w:rPr>
                <w:rtl/>
              </w:rPr>
              <w:t xml:space="preserve">ellipse, parabola, hyperbola</w:t>
            </w:r>
          </w:p>
        </w:tc>
      </w:tr>
      <w:tr>
        <w:tc>
          <w:tcPr/>
          <w:p>
            <w:pPr>
              <w:pStyle w:val="Compact"/>
              <w:bidi/>
              <w:jc w:val="left"/>
            </w:pPr>
            <w:r>
              <w:rPr>
                <w:rtl/>
              </w:rPr>
              <w:t xml:space="preserve">القطر المجانب، الضلع المائل</w:t>
            </w:r>
          </w:p>
        </w:tc>
        <w:tc>
          <w:tcPr/>
          <w:p>
            <w:pPr>
              <w:pStyle w:val="Compact"/>
              <w:bidi/>
              <w:jc w:val="left"/>
            </w:pPr>
            <w:r>
              <w:rPr>
                <w:rtl/>
              </w:rPr>
              <w:t xml:space="preserve">المحور القاطع للقطع</w:t>
            </w:r>
          </w:p>
        </w:tc>
        <w:tc>
          <w:tcPr/>
          <w:p>
            <w:pPr>
              <w:pStyle w:val="Compact"/>
              <w:bidi/>
              <w:jc w:val="left"/>
            </w:pPr>
            <w:r>
              <w:rPr>
                <w:rtl/>
              </w:rPr>
              <w:t xml:space="preserve">transverse diameter</w:t>
            </w:r>
          </w:p>
        </w:tc>
      </w:tr>
      <w:tr>
        <w:tc>
          <w:tcPr/>
          <w:p>
            <w:pPr>
              <w:pStyle w:val="Compact"/>
              <w:bidi/>
              <w:jc w:val="left"/>
            </w:pPr>
            <w:r>
              <w:rPr>
                <w:rtl/>
              </w:rPr>
              <w:t xml:space="preserve">الضلع القائم</w:t>
            </w:r>
          </w:p>
        </w:tc>
        <w:tc>
          <w:tcPr/>
          <w:p>
            <w:pPr>
              <w:pStyle w:val="Compact"/>
              <w:bidi/>
              <w:jc w:val="left"/>
            </w:pPr>
            <w:r>
              <w:rPr>
                <w:rtl/>
              </w:rPr>
              <w:t xml:space="preserve">الوتر البؤري العمودي</w:t>
            </w:r>
          </w:p>
        </w:tc>
        <w:tc>
          <w:tcPr/>
          <w:p>
            <w:pPr>
              <w:pStyle w:val="Compact"/>
              <w:bidi/>
              <w:jc w:val="left"/>
            </w:pPr>
            <w:r>
              <w:rPr>
                <w:rtl/>
              </w:rPr>
              <w:t xml:space="preserve">latus rectum</w:t>
            </w:r>
          </w:p>
        </w:tc>
      </w:tr>
      <w:tr>
        <w:tc>
          <w:tcPr/>
          <w:p>
            <w:pPr>
              <w:pStyle w:val="Compact"/>
              <w:bidi/>
              <w:jc w:val="left"/>
            </w:pPr>
            <w:r>
              <w:rPr>
                <w:rtl/>
              </w:rPr>
              <w:t xml:space="preserve">الخطان اللذان لا يلقيان القطع</w:t>
            </w:r>
          </w:p>
        </w:tc>
        <w:tc>
          <w:tcPr/>
          <w:p>
            <w:pPr>
              <w:pStyle w:val="Compact"/>
              <w:bidi/>
              <w:jc w:val="left"/>
            </w:pPr>
            <w:r>
              <w:rPr>
                <w:rtl/>
              </w:rPr>
              <w:t xml:space="preserve">الخطان المقاربان</w:t>
            </w:r>
          </w:p>
        </w:tc>
        <w:tc>
          <w:tcPr/>
          <w:p>
            <w:pPr>
              <w:pStyle w:val="Compact"/>
              <w:bidi/>
              <w:jc w:val="left"/>
            </w:pPr>
            <w:r>
              <w:rPr>
                <w:rtl/>
              </w:rPr>
              <w:t xml:space="preserve">asymptotes</w:t>
            </w:r>
          </w:p>
        </w:tc>
      </w:tr>
      <w:tr>
        <w:tc>
          <w:tcPr/>
          <w:p>
            <w:pPr>
              <w:pStyle w:val="Compact"/>
              <w:bidi/>
              <w:jc w:val="left"/>
            </w:pPr>
            <w:r>
              <w:rPr>
                <w:rtl/>
              </w:rPr>
              <w:t xml:space="preserve">البركار التام</w:t>
            </w:r>
          </w:p>
        </w:tc>
        <w:tc>
          <w:tcPr/>
          <w:p>
            <w:pPr>
              <w:pStyle w:val="Compact"/>
              <w:bidi/>
              <w:jc w:val="left"/>
            </w:pPr>
            <w:r>
              <w:rPr>
                <w:rtl/>
              </w:rPr>
              <w:t xml:space="preserve">بركار المخروط لأبي سهل الكوهي</w:t>
            </w:r>
          </w:p>
        </w:tc>
        <w:tc>
          <w:tcPr/>
          <w:p>
            <w:pPr>
              <w:pStyle w:val="Compact"/>
              <w:bidi/>
              <w:jc w:val="left"/>
            </w:pPr>
            <w:r>
              <w:rPr>
                <w:rtl/>
              </w:rPr>
              <w:t xml:space="preserve">conic compass</w:t>
            </w:r>
          </w:p>
        </w:tc>
      </w:tr>
      <w:tr>
        <w:tc>
          <w:tcPr/>
          <w:p>
            <w:pPr>
              <w:pStyle w:val="Compact"/>
              <w:bidi/>
              <w:jc w:val="left"/>
            </w:pPr>
            <w:r>
              <w:rPr>
                <w:rtl/>
              </w:rPr>
              <w:t xml:space="preserve">النرماذجة</w:t>
            </w:r>
          </w:p>
        </w:tc>
        <w:tc>
          <w:tcPr/>
          <w:p>
            <w:pPr>
              <w:pStyle w:val="Compact"/>
              <w:bidi/>
              <w:jc w:val="left"/>
            </w:pPr>
            <w:r>
              <w:rPr>
                <w:rtl/>
              </w:rPr>
              <w:t xml:space="preserve">المفصل الدوّار</w:t>
            </w:r>
          </w:p>
        </w:tc>
        <w:tc>
          <w:tcPr/>
          <w:p>
            <w:pPr>
              <w:pStyle w:val="Compact"/>
              <w:bidi/>
              <w:jc w:val="left"/>
            </w:pPr>
            <w:r>
              <w:rPr>
                <w:rtl/>
              </w:rPr>
              <w:t xml:space="preserve">hinge</w:t>
            </w:r>
          </w:p>
        </w:tc>
      </w:tr>
      <w:tr>
        <w:tc>
          <w:tcPr/>
          <w:p>
            <w:pPr>
              <w:pStyle w:val="Compact"/>
              <w:bidi/>
              <w:jc w:val="left"/>
            </w:pPr>
            <w:r>
              <w:rPr>
                <w:rtl/>
              </w:rPr>
              <w:t xml:space="preserve">حُقّ القمر</w:t>
            </w:r>
          </w:p>
        </w:tc>
        <w:tc>
          <w:tcPr/>
          <w:p>
            <w:pPr>
              <w:pStyle w:val="Compact"/>
              <w:bidi/>
              <w:jc w:val="left"/>
            </w:pPr>
            <w:r>
              <w:rPr>
                <w:rtl/>
              </w:rPr>
              <w:t xml:space="preserve">آلة مسنّنة تُري أوجه القمر</w:t>
            </w:r>
          </w:p>
        </w:tc>
        <w:tc>
          <w:tcPr/>
          <w:p>
            <w:pPr>
              <w:pStyle w:val="Compact"/>
              <w:bidi/>
              <w:jc w:val="left"/>
            </w:pPr>
            <w:r>
              <w:rPr>
                <w:rtl/>
              </w:rPr>
              <w:t xml:space="preserve">lunar gear box</w:t>
            </w:r>
          </w:p>
        </w:tc>
      </w:tr>
      <w:tr>
        <w:tc>
          <w:tcPr/>
          <w:p>
            <w:pPr>
              <w:pStyle w:val="Compact"/>
              <w:bidi/>
              <w:jc w:val="left"/>
            </w:pPr>
            <w:r>
              <w:rPr>
                <w:rtl/>
              </w:rPr>
              <w:t xml:space="preserve">المُري</w:t>
            </w:r>
          </w:p>
        </w:tc>
        <w:tc>
          <w:tcPr/>
          <w:p>
            <w:pPr>
              <w:pStyle w:val="Compact"/>
              <w:bidi/>
              <w:jc w:val="left"/>
            </w:pPr>
            <w:r>
              <w:rPr>
                <w:rtl/>
              </w:rPr>
              <w:t xml:space="preserve">المؤشّر</w:t>
            </w:r>
          </w:p>
        </w:tc>
        <w:tc>
          <w:tcPr/>
          <w:p>
            <w:pPr>
              <w:pStyle w:val="Compact"/>
              <w:bidi/>
              <w:jc w:val="left"/>
            </w:pPr>
            <w:r>
              <w:rPr>
                <w:rtl/>
              </w:rPr>
              <w:t xml:space="preserve">pointer</w:t>
            </w:r>
          </w:p>
        </w:tc>
      </w:tr>
    </w:tbl>
    <w:bookmarkEnd w:id="1013"/>
    <w:bookmarkStart w:id="1014" w:name="ملحق-٢-الثوابت-المستعملة-في-الرسم"/>
    <w:p>
      <w:pPr>
        <w:pStyle w:val="Heading2"/>
        <w:bidi/>
      </w:pPr>
      <w:r>
        <w:rPr>
          <w:rtl/>
        </w:rPr>
        <w:t xml:space="preserve">ملحق ٢: الثوابت المستعملة في الرسم</w:t>
      </w:r>
    </w:p>
    <w:tbl>
      <w:tblPr>
        <w:tblStyle w:val="Table"/>
        <w:tblW w:type="pct" w:w="5000"/>
        <w:tblLook w:firstRow="1" w:lastRow="0" w:firstColumn="0" w:lastColumn="0" w:noHBand="0" w:noVBand="0" w:val="0020"/>
        <w:jc w:val="start"/>
      </w:tblPr>
      <w:tblGrid>
        <w:gridCol w:w="2810"/>
        <w:gridCol w:w="2299"/>
        <w:gridCol w:w="2810"/>
      </w:tblGrid>
      <w:tr>
        <w:trPr>
          <w:tblHeader w:val="true"/>
        </w:trPr>
        <w:tc>
          <w:tcPr/>
          <w:p>
            <w:pPr>
              <w:pStyle w:val="Compact"/>
              <w:bidi/>
              <w:jc w:val="left"/>
            </w:pPr>
            <w:r>
              <w:rPr>
                <w:rtl/>
              </w:rPr>
              <w:t xml:space="preserve">الثابت</w:t>
            </w:r>
          </w:p>
        </w:tc>
        <w:tc>
          <w:tcPr/>
          <w:p>
            <w:pPr>
              <w:pStyle w:val="Compact"/>
              <w:bidi/>
              <w:jc w:val="left"/>
            </w:pPr>
            <w:r>
              <w:rPr>
                <w:rtl/>
              </w:rPr>
              <w:t xml:space="preserve">القيمة</w:t>
            </w:r>
          </w:p>
        </w:tc>
        <w:tc>
          <w:tcPr/>
          <w:p>
            <w:pPr>
              <w:pStyle w:val="Compact"/>
              <w:bidi/>
              <w:jc w:val="left"/>
            </w:pPr>
            <w:r>
              <w:rPr>
                <w:rtl/>
              </w:rPr>
              <w:t xml:space="preserve">المصدر</w:t>
            </w:r>
          </w:p>
        </w:tc>
      </w:tr>
      <w:tr>
        <w:tc>
          <w:tcPr/>
          <w:p>
            <w:pPr>
              <w:pStyle w:val="Compact"/>
              <w:bidi/>
              <w:jc w:val="left"/>
            </w:pPr>
            <w:r>
              <w:rPr>
                <w:rtl/>
              </w:rPr>
              <w:t xml:space="preserve">الميل الكلي</w:t>
            </w:r>
          </w:p>
        </w:tc>
        <w:tc>
          <w:tcPr/>
          <w:p>
            <w:pPr>
              <w:pStyle w:val="Compact"/>
              <w:bidi/>
              <w:jc w:val="left"/>
            </w:pPr>
            <m:oMath>
              <m:r>
                <m:t>ε</m:t>
              </m:r>
              <m:r>
                <m:rPr>
                  <m:sty m:val="p"/>
                </m:rPr>
                <m:t>=</m:t>
              </m:r>
              <m:r>
                <m:t>23</m:t>
              </m:r>
              <m:r>
                <m:rPr>
                  <m:sty m:val="p"/>
                </m:rPr>
                <m:t>;</m:t>
              </m:r>
              <m:sSup>
                <m:e>
                  <m:r>
                    <m:t>35</m:t>
                  </m:r>
                </m:e>
                <m:sup>
                  <m:r>
                    <m:rPr>
                      <m:sty m:val="p"/>
                    </m:rPr>
                    <m:t>∘</m:t>
                  </m:r>
                </m:sup>
              </m:sSup>
              <m:r>
                <m:rPr>
                  <m:sty m:val="p"/>
                </m:rPr>
                <m:t>=</m:t>
              </m:r>
              <m:sSup>
                <m:e>
                  <m:r>
                    <m:t>23.5833</m:t>
                  </m:r>
                </m:e>
                <m:sup>
                  <m:r>
                    <m:rPr>
                      <m:sty m:val="p"/>
                    </m:rPr>
                    <m:t>∘</m:t>
                  </m:r>
                </m:sup>
              </m:sSup>
            </m:oMath>
          </w:p>
        </w:tc>
        <w:tc>
          <w:tcPr/>
          <w:p>
            <w:pPr>
              <w:pStyle w:val="Compact"/>
              <w:bidi/>
              <w:jc w:val="left"/>
            </w:pPr>
            <w:r>
              <w:rPr>
                <w:rtl/>
              </w:rPr>
              <w:t xml:space="preserve">قيمة البيروني</w:t>
            </w:r>
          </w:p>
        </w:tc>
      </w:tr>
      <w:tr>
        <w:tc>
          <w:tcPr/>
          <w:p>
            <w:pPr>
              <w:pStyle w:val="Compact"/>
              <w:bidi/>
              <w:jc w:val="left"/>
            </w:pPr>
            <w:r>
              <w:rPr>
                <w:rtl/>
              </w:rPr>
              <w:t xml:space="preserve">المبادرة من بطلميوس إلى البيروني</w:t>
            </w:r>
          </w:p>
        </w:tc>
        <w:tc>
          <w:tcPr/>
          <w:p>
            <w:pPr>
              <w:pStyle w:val="Compact"/>
              <w:bidi/>
              <w:jc w:val="left"/>
            </w:pPr>
            <w:r>
              <w:rPr>
                <w:rtl/>
              </w:rPr>
              <w:t xml:space="preserve">نحو</w:t>
            </w:r>
            <w:r>
              <w:rPr>
                <w:rtl/>
              </w:rPr>
              <w:t xml:space="preserve"> </w:t>
            </w:r>
            <m:oMath>
              <m:r>
                <m:t>13</m:t>
              </m:r>
              <m:r>
                <m:rPr>
                  <m:sty m:val="p"/>
                </m:rPr>
                <m:t>;</m:t>
              </m:r>
              <m:sSup>
                <m:e>
                  <m:r>
                    <m:t>13</m:t>
                  </m:r>
                </m:e>
                <m:sup>
                  <m:r>
                    <m:rPr>
                      <m:sty m:val="p"/>
                    </m:rPr>
                    <m:t>∘</m:t>
                  </m:r>
                </m:sup>
              </m:sSup>
            </m:oMath>
          </w:p>
        </w:tc>
        <w:tc>
          <w:tcPr/>
          <w:p>
            <w:pPr>
              <w:pStyle w:val="Compact"/>
              <w:bidi/>
              <w:jc w:val="left"/>
            </w:pPr>
            <w:r>
              <w:rPr>
                <w:rtl/>
              </w:rPr>
              <w:t xml:space="preserve">نحو ١٣١٠ للإسكندر / ٩٩٩ م</w:t>
            </w:r>
          </w:p>
        </w:tc>
      </w:tr>
      <w:tr>
        <w:tc>
          <w:tcPr/>
          <w:p>
            <w:pPr>
              <w:pStyle w:val="Compact"/>
              <w:bidi/>
              <w:jc w:val="left"/>
            </w:pPr>
            <w:r>
              <w:rPr>
                <w:rtl/>
              </w:rPr>
              <w:t xml:space="preserve">أعظم عرض القمر</w:t>
            </w:r>
          </w:p>
        </w:tc>
        <w:tc>
          <w:tcPr/>
          <w:p>
            <w:pPr>
              <w:pStyle w:val="Compact"/>
              <w:bidi/>
              <w:jc w:val="left"/>
            </w:pPr>
            <m:oMath>
              <m:sSup>
                <m:e>
                  <m:r>
                    <m:t>5</m:t>
                  </m:r>
                </m:e>
                <m:sup>
                  <m:r>
                    <m:rPr>
                      <m:sty m:val="p"/>
                    </m:rPr>
                    <m:t>∘</m:t>
                  </m:r>
                </m:sup>
              </m:sSup>
            </m:oMath>
          </w:p>
        </w:tc>
        <w:tc>
          <w:tcPr/>
          <w:p>
            <w:pPr>
              <w:pStyle w:val="Compact"/>
              <w:bidi/>
              <w:jc w:val="left"/>
            </w:pPr>
            <w:r>
              <w:rPr>
                <w:rtl/>
              </w:rPr>
              <w:t xml:space="preserve">الآلة المهيأة لرؤية الأهلة</w:t>
            </w:r>
          </w:p>
        </w:tc>
      </w:tr>
      <w:tr>
        <w:tc>
          <w:tcPr/>
          <w:p>
            <w:pPr>
              <w:pStyle w:val="Compact"/>
              <w:bidi/>
              <w:jc w:val="left"/>
            </w:pPr>
            <w:r>
              <w:rPr>
                <w:rtl/>
              </w:rPr>
              <w:t xml:space="preserve">نصف قطر ظهر الأسطرلاب في حُقّ القمر</w:t>
            </w:r>
          </w:p>
        </w:tc>
        <w:tc>
          <w:tcPr/>
          <w:p>
            <w:pPr>
              <w:pStyle w:val="Compact"/>
              <w:bidi/>
              <w:jc w:val="left"/>
            </w:pPr>
            <w:r>
              <w:rPr>
                <w:rtl/>
              </w:rPr>
              <w:t xml:space="preserve">٩٠ جزءًا</w:t>
            </w:r>
          </w:p>
        </w:tc>
        <w:tc>
          <w:tcPr/>
          <w:p>
            <w:pPr>
              <w:pStyle w:val="Compact"/>
              <w:bidi/>
              <w:jc w:val="left"/>
            </w:pPr>
            <w:r>
              <w:rPr>
                <w:rtl/>
              </w:rPr>
              <w:t xml:space="preserve">النص</w:t>
            </w:r>
          </w:p>
        </w:tc>
      </w:tr>
    </w:tbl>
    <w:bookmarkEnd w:id="1014"/>
    <w:bookmarkStart w:id="1015" w:name="Xcc54c0f31194c3ffaeda47c0be7483226990cc0"/>
    <w:p>
      <w:pPr>
        <w:pStyle w:val="Heading2"/>
        <w:bidi/>
      </w:pPr>
      <w:r>
        <w:rPr>
          <w:rtl/>
        </w:rPr>
        <w:t xml:space="preserve">ملحق ٣: الكواكب الثابتة المرسومة في العناكب</w:t>
      </w:r>
    </w:p>
    <w:p>
      <w:pPr>
        <w:bidi/>
      </w:pPr>
      <w:r>
        <w:rPr>
          <w:rtl/>
        </w:rPr>
        <w:t xml:space="preserve">أطوالها من سنة ٢٠٠٠ للميلاد مردودة إلى سنة ٩٩٩ بمقدار المبادرة، وعروضها كما هي، ثم حُوّلت إلى الميل والمطالع بالميل الكلي</w:t>
      </w:r>
      <w:r>
        <w:rPr>
          <w:rtl/>
        </w:rPr>
        <w:t xml:space="preserve"> </w:t>
      </w:r>
      <m:oMath>
        <m:r>
          <m:t>23</m:t>
        </m:r>
        <m:r>
          <m:rPr>
            <m:sty m:val="p"/>
          </m:rPr>
          <m:t>;</m:t>
        </m:r>
        <m:sSup>
          <m:e>
            <m:r>
              <m:t>35</m:t>
            </m:r>
          </m:e>
          <m:sup>
            <m:r>
              <m:rPr>
                <m:sty m:val="p"/>
              </m:rPr>
              <m:t>∘</m:t>
            </m:r>
          </m:sup>
        </m:sSup>
      </m:oMath>
      <w:r>
        <w:rPr>
          <w:rtl/>
        </w:rPr>
        <w:t xml:space="preserve">. وهي للرسم لا للرصد.</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الكوكب</w:t>
            </w:r>
          </w:p>
        </w:tc>
        <w:tc>
          <w:tcPr/>
          <w:p>
            <w:pPr>
              <w:pStyle w:val="Compact"/>
              <w:bidi/>
              <w:jc w:val="right"/>
            </w:pPr>
            <w:r>
              <w:rPr>
                <w:rtl/>
              </w:rPr>
              <w:t xml:space="preserve">الطول</w:t>
            </w:r>
          </w:p>
        </w:tc>
        <w:tc>
          <w:tcPr/>
          <w:p>
            <w:pPr>
              <w:pStyle w:val="Compact"/>
              <w:bidi/>
              <w:jc w:val="right"/>
            </w:pPr>
            <w:r>
              <w:rPr>
                <w:rtl/>
              </w:rPr>
              <w:t xml:space="preserve">العرض</w:t>
            </w:r>
          </w:p>
        </w:tc>
        <w:tc>
          <w:tcPr/>
          <w:p>
            <w:pPr>
              <w:pStyle w:val="Compact"/>
              <w:bidi/>
              <w:jc w:val="right"/>
            </w:pPr>
            <w:r>
              <w:rPr>
                <w:rtl/>
              </w:rPr>
              <w:t xml:space="preserve">المطالع</w:t>
            </w:r>
          </w:p>
        </w:tc>
        <w:tc>
          <w:tcPr/>
          <w:p>
            <w:pPr>
              <w:pStyle w:val="Compact"/>
              <w:bidi/>
              <w:jc w:val="right"/>
            </w:pPr>
            <w:r>
              <w:rPr>
                <w:rtl/>
              </w:rPr>
              <w:t xml:space="preserve">الميل</w:t>
            </w:r>
          </w:p>
        </w:tc>
      </w:tr>
      <w:tr>
        <w:tc>
          <w:tcPr/>
          <w:p>
            <w:pPr>
              <w:pStyle w:val="Compact"/>
              <w:bidi/>
              <w:jc w:val="left"/>
            </w:pPr>
            <w:r>
              <w:rPr>
                <w:rtl/>
              </w:rPr>
              <w:t xml:space="preserve">النسر الواقع</w:t>
            </w:r>
          </w:p>
        </w:tc>
        <w:tc>
          <w:tcPr/>
          <w:p>
            <w:pPr>
              <w:pStyle w:val="Compact"/>
              <w:bidi/>
              <w:jc w:val="right"/>
            </w:pPr>
            <m:oMath>
              <m:sSup>
                <m:e>
                  <m:r>
                    <m:t>271.3</m:t>
                  </m:r>
                </m:e>
                <m:sup>
                  <m:r>
                    <m:rPr>
                      <m:sty m:val="p"/>
                    </m:rPr>
                    <m:t>∘</m:t>
                  </m:r>
                </m:sup>
              </m:sSup>
            </m:oMath>
          </w:p>
        </w:tc>
        <w:tc>
          <w:tcPr/>
          <w:p>
            <w:pPr>
              <w:pStyle w:val="Compact"/>
              <w:bidi/>
              <w:jc w:val="right"/>
            </w:pPr>
            <m:oMath>
              <m:r>
                <m:rPr>
                  <m:sty m:val="p"/>
                </m:rPr>
                <m:t>+</m:t>
              </m:r>
              <m:sSup>
                <m:e>
                  <m:r>
                    <m:t>61.7</m:t>
                  </m:r>
                </m:e>
                <m:sup>
                  <m:r>
                    <m:rPr>
                      <m:sty m:val="p"/>
                    </m:rPr>
                    <m:t>∘</m:t>
                  </m:r>
                </m:sup>
              </m:sSup>
            </m:oMath>
          </w:p>
        </w:tc>
        <w:tc>
          <w:tcPr/>
          <w:p>
            <w:pPr>
              <w:pStyle w:val="Compact"/>
              <w:bidi/>
              <w:jc w:val="right"/>
            </w:pPr>
            <m:oMath>
              <m:sSup>
                <m:e>
                  <m:r>
                    <m:t>270.8</m:t>
                  </m:r>
                </m:e>
                <m:sup>
                  <m:r>
                    <m:rPr>
                      <m:sty m:val="p"/>
                    </m:rPr>
                    <m:t>∘</m:t>
                  </m:r>
                </m:sup>
              </m:sSup>
            </m:oMath>
          </w:p>
        </w:tc>
        <w:tc>
          <w:tcPr/>
          <w:p>
            <w:pPr>
              <w:pStyle w:val="Compact"/>
              <w:bidi/>
              <w:jc w:val="right"/>
            </w:pPr>
            <m:oMath>
              <m:r>
                <m:rPr>
                  <m:sty m:val="p"/>
                </m:rPr>
                <m:t>+</m:t>
              </m:r>
              <m:sSup>
                <m:e>
                  <m:r>
                    <m:t>38.1</m:t>
                  </m:r>
                </m:e>
                <m:sup>
                  <m:r>
                    <m:rPr>
                      <m:sty m:val="p"/>
                    </m:rPr>
                    <m:t>∘</m:t>
                  </m:r>
                </m:sup>
              </m:sSup>
            </m:oMath>
          </w:p>
        </w:tc>
      </w:tr>
      <w:tr>
        <w:tc>
          <w:tcPr/>
          <w:p>
            <w:pPr>
              <w:pStyle w:val="Compact"/>
              <w:bidi/>
              <w:jc w:val="left"/>
            </w:pPr>
            <w:r>
              <w:rPr>
                <w:rtl/>
              </w:rPr>
              <w:t xml:space="preserve">النسر الطائر</w:t>
            </w:r>
          </w:p>
        </w:tc>
        <w:tc>
          <w:tcPr/>
          <w:p>
            <w:pPr>
              <w:pStyle w:val="Compact"/>
              <w:bidi/>
              <w:jc w:val="right"/>
            </w:pPr>
            <m:oMath>
              <m:sSup>
                <m:e>
                  <m:r>
                    <m:t>287.8</m:t>
                  </m:r>
                </m:e>
                <m:sup>
                  <m:r>
                    <m:rPr>
                      <m:sty m:val="p"/>
                    </m:rPr>
                    <m:t>∘</m:t>
                  </m:r>
                </m:sup>
              </m:sSup>
            </m:oMath>
          </w:p>
        </w:tc>
        <w:tc>
          <w:tcPr/>
          <w:p>
            <w:pPr>
              <w:pStyle w:val="Compact"/>
              <w:bidi/>
              <w:jc w:val="right"/>
            </w:pPr>
            <m:oMath>
              <m:r>
                <m:rPr>
                  <m:sty m:val="p"/>
                </m:rPr>
                <m:t>+</m:t>
              </m:r>
              <m:sSup>
                <m:e>
                  <m:r>
                    <m:t>29.3</m:t>
                  </m:r>
                </m:e>
                <m:sup>
                  <m:r>
                    <m:rPr>
                      <m:sty m:val="p"/>
                    </m:rPr>
                    <m:t>∘</m:t>
                  </m:r>
                </m:sup>
              </m:sSup>
            </m:oMath>
          </w:p>
        </w:tc>
        <w:tc>
          <w:tcPr/>
          <w:p>
            <w:pPr>
              <w:pStyle w:val="Compact"/>
              <w:bidi/>
              <w:jc w:val="right"/>
            </w:pPr>
            <m:oMath>
              <m:sSup>
                <m:e>
                  <m:r>
                    <m:t>285.6</m:t>
                  </m:r>
                </m:e>
                <m:sup>
                  <m:r>
                    <m:rPr>
                      <m:sty m:val="p"/>
                    </m:rPr>
                    <m:t>∘</m:t>
                  </m:r>
                </m:sup>
              </m:sSup>
            </m:oMath>
          </w:p>
        </w:tc>
        <w:tc>
          <w:tcPr/>
          <w:p>
            <w:pPr>
              <w:pStyle w:val="Compact"/>
              <w:bidi/>
              <w:jc w:val="right"/>
            </w:pPr>
            <m:oMath>
              <m:r>
                <m:rPr>
                  <m:sty m:val="p"/>
                </m:rPr>
                <m:t>+</m:t>
              </m:r>
              <m:sSup>
                <m:e>
                  <m:r>
                    <m:t>6.7</m:t>
                  </m:r>
                </m:e>
                <m:sup>
                  <m:r>
                    <m:rPr>
                      <m:sty m:val="p"/>
                    </m:rPr>
                    <m:t>∘</m:t>
                  </m:r>
                </m:sup>
              </m:sSup>
            </m:oMath>
          </w:p>
        </w:tc>
      </w:tr>
      <w:tr>
        <w:tc>
          <w:tcPr/>
          <w:p>
            <w:pPr>
              <w:pStyle w:val="Compact"/>
              <w:bidi/>
              <w:jc w:val="left"/>
            </w:pPr>
            <w:r>
              <w:rPr>
                <w:rtl/>
              </w:rPr>
              <w:t xml:space="preserve">الفكة</w:t>
            </w:r>
          </w:p>
        </w:tc>
        <w:tc>
          <w:tcPr/>
          <w:p>
            <w:pPr>
              <w:pStyle w:val="Compact"/>
              <w:bidi/>
              <w:jc w:val="right"/>
            </w:pPr>
            <m:oMath>
              <m:sSup>
                <m:e>
                  <m:r>
                    <m:t>208.3</m:t>
                  </m:r>
                </m:e>
                <m:sup>
                  <m:r>
                    <m:rPr>
                      <m:sty m:val="p"/>
                    </m:rPr>
                    <m:t>∘</m:t>
                  </m:r>
                </m:sup>
              </m:sSup>
            </m:oMath>
          </w:p>
        </w:tc>
        <w:tc>
          <w:tcPr/>
          <w:p>
            <w:pPr>
              <w:pStyle w:val="Compact"/>
              <w:bidi/>
              <w:jc w:val="right"/>
            </w:pPr>
            <m:oMath>
              <m:r>
                <m:rPr>
                  <m:sty m:val="p"/>
                </m:rPr>
                <m:t>+</m:t>
              </m:r>
              <m:sSup>
                <m:e>
                  <m:r>
                    <m:t>44.3</m:t>
                  </m:r>
                </m:e>
                <m:sup>
                  <m:r>
                    <m:rPr>
                      <m:sty m:val="p"/>
                    </m:rPr>
                    <m:t>∘</m:t>
                  </m:r>
                </m:sup>
              </m:sSup>
            </m:oMath>
          </w:p>
        </w:tc>
        <w:tc>
          <w:tcPr/>
          <w:p>
            <w:pPr>
              <w:pStyle w:val="Compact"/>
              <w:bidi/>
              <w:jc w:val="right"/>
            </w:pPr>
            <m:oMath>
              <m:sSup>
                <m:e>
                  <m:r>
                    <m:t>223.1</m:t>
                  </m:r>
                </m:e>
                <m:sup>
                  <m:r>
                    <m:rPr>
                      <m:sty m:val="p"/>
                    </m:rPr>
                    <m:t>∘</m:t>
                  </m:r>
                </m:sup>
              </m:sSup>
            </m:oMath>
          </w:p>
        </w:tc>
        <w:tc>
          <w:tcPr/>
          <w:p>
            <w:pPr>
              <w:pStyle w:val="Compact"/>
              <w:bidi/>
              <w:jc w:val="right"/>
            </w:pPr>
            <m:oMath>
              <m:r>
                <m:rPr>
                  <m:sty m:val="p"/>
                </m:rPr>
                <m:t>+</m:t>
              </m:r>
              <m:sSup>
                <m:e>
                  <m:r>
                    <m:t>30.3</m:t>
                  </m:r>
                </m:e>
                <m:sup>
                  <m:r>
                    <m:rPr>
                      <m:sty m:val="p"/>
                    </m:rPr>
                    <m:t>∘</m:t>
                  </m:r>
                </m:sup>
              </m:sSup>
            </m:oMath>
          </w:p>
        </w:tc>
      </w:tr>
      <w:tr>
        <w:tc>
          <w:tcPr/>
          <w:p>
            <w:pPr>
              <w:pStyle w:val="Compact"/>
              <w:bidi/>
              <w:jc w:val="left"/>
            </w:pPr>
            <w:r>
              <w:rPr>
                <w:rtl/>
              </w:rPr>
              <w:t xml:space="preserve">رأس الحواء</w:t>
            </w:r>
          </w:p>
        </w:tc>
        <w:tc>
          <w:tcPr/>
          <w:p>
            <w:pPr>
              <w:pStyle w:val="Compact"/>
              <w:bidi/>
              <w:jc w:val="right"/>
            </w:pPr>
            <m:oMath>
              <m:sSup>
                <m:e>
                  <m:r>
                    <m:t>248.4</m:t>
                  </m:r>
                </m:e>
                <m:sup>
                  <m:r>
                    <m:rPr>
                      <m:sty m:val="p"/>
                    </m:rPr>
                    <m:t>∘</m:t>
                  </m:r>
                </m:sup>
              </m:sSup>
            </m:oMath>
          </w:p>
        </w:tc>
        <w:tc>
          <w:tcPr/>
          <w:p>
            <w:pPr>
              <w:pStyle w:val="Compact"/>
              <w:bidi/>
              <w:jc w:val="right"/>
            </w:pPr>
            <m:oMath>
              <m:r>
                <m:rPr>
                  <m:sty m:val="p"/>
                </m:rPr>
                <m:t>+</m:t>
              </m:r>
              <m:sSup>
                <m:e>
                  <m:r>
                    <m:t>36.0</m:t>
                  </m:r>
                </m:e>
                <m:sup>
                  <m:r>
                    <m:rPr>
                      <m:sty m:val="p"/>
                    </m:rPr>
                    <m:t>∘</m:t>
                  </m:r>
                </m:sup>
              </m:sSup>
            </m:oMath>
          </w:p>
        </w:tc>
        <w:tc>
          <w:tcPr/>
          <w:p>
            <w:pPr>
              <w:pStyle w:val="Compact"/>
              <w:bidi/>
              <w:jc w:val="right"/>
            </w:pPr>
            <m:oMath>
              <m:sSup>
                <m:e>
                  <m:r>
                    <m:t>252.2</m:t>
                  </m:r>
                </m:e>
                <m:sup>
                  <m:r>
                    <m:rPr>
                      <m:sty m:val="p"/>
                    </m:rPr>
                    <m:t>∘</m:t>
                  </m:r>
                </m:sup>
              </m:sSup>
            </m:oMath>
          </w:p>
        </w:tc>
        <w:tc>
          <w:tcPr/>
          <w:p>
            <w:pPr>
              <w:pStyle w:val="Compact"/>
              <w:bidi/>
              <w:jc w:val="right"/>
            </w:pPr>
            <m:oMath>
              <m:r>
                <m:rPr>
                  <m:sty m:val="p"/>
                </m:rPr>
                <m:t>+</m:t>
              </m:r>
              <m:sSup>
                <m:e>
                  <m:r>
                    <m:t>13.8</m:t>
                  </m:r>
                </m:e>
                <m:sup>
                  <m:r>
                    <m:rPr>
                      <m:sty m:val="p"/>
                    </m:rPr>
                    <m:t>∘</m:t>
                  </m:r>
                </m:sup>
              </m:sSup>
            </m:oMath>
          </w:p>
        </w:tc>
      </w:tr>
      <w:tr>
        <w:tc>
          <w:tcPr/>
          <w:p>
            <w:pPr>
              <w:pStyle w:val="Compact"/>
              <w:bidi/>
              <w:jc w:val="left"/>
            </w:pPr>
            <w:r>
              <w:rPr>
                <w:rtl/>
              </w:rPr>
              <w:t xml:space="preserve">السماك الرامح</w:t>
            </w:r>
          </w:p>
        </w:tc>
        <w:tc>
          <w:tcPr/>
          <w:p>
            <w:pPr>
              <w:pStyle w:val="Compact"/>
              <w:bidi/>
              <w:jc w:val="right"/>
            </w:pPr>
            <m:oMath>
              <m:sSup>
                <m:e>
                  <m:r>
                    <m:t>190.2</m:t>
                  </m:r>
                </m:e>
                <m:sup>
                  <m:r>
                    <m:rPr>
                      <m:sty m:val="p"/>
                    </m:rPr>
                    <m:t>∘</m:t>
                  </m:r>
                </m:sup>
              </m:sSup>
            </m:oMath>
          </w:p>
        </w:tc>
        <w:tc>
          <w:tcPr/>
          <w:p>
            <w:pPr>
              <w:pStyle w:val="Compact"/>
              <w:bidi/>
              <w:jc w:val="right"/>
            </w:pPr>
            <m:oMath>
              <m:r>
                <m:rPr>
                  <m:sty m:val="p"/>
                </m:rPr>
                <m:t>+</m:t>
              </m:r>
              <m:sSup>
                <m:e>
                  <m:r>
                    <m:t>30.7</m:t>
                  </m:r>
                </m:e>
                <m:sup>
                  <m:r>
                    <m:rPr>
                      <m:sty m:val="p"/>
                    </m:rPr>
                    <m:t>∘</m:t>
                  </m:r>
                </m:sup>
              </m:sSup>
            </m:oMath>
          </w:p>
        </w:tc>
        <w:tc>
          <w:tcPr/>
          <w:p>
            <w:pPr>
              <w:pStyle w:val="Compact"/>
              <w:bidi/>
              <w:jc w:val="right"/>
            </w:pPr>
            <m:oMath>
              <m:sSup>
                <m:e>
                  <m:r>
                    <m:t>202.1</m:t>
                  </m:r>
                </m:e>
                <m:sup>
                  <m:r>
                    <m:rPr>
                      <m:sty m:val="p"/>
                    </m:rPr>
                    <m:t>∘</m:t>
                  </m:r>
                </m:sup>
              </m:sSup>
            </m:oMath>
          </w:p>
        </w:tc>
        <w:tc>
          <w:tcPr/>
          <w:p>
            <w:pPr>
              <w:pStyle w:val="Compact"/>
              <w:bidi/>
              <w:jc w:val="right"/>
            </w:pPr>
            <m:oMath>
              <m:r>
                <m:rPr>
                  <m:sty m:val="p"/>
                </m:rPr>
                <m:t>+</m:t>
              </m:r>
              <m:sSup>
                <m:e>
                  <m:r>
                    <m:t>24.0</m:t>
                  </m:r>
                </m:e>
                <m:sup>
                  <m:r>
                    <m:rPr>
                      <m:sty m:val="p"/>
                    </m:rPr>
                    <m:t>∘</m:t>
                  </m:r>
                </m:sup>
              </m:sSup>
            </m:oMath>
          </w:p>
        </w:tc>
      </w:tr>
      <w:tr>
        <w:tc>
          <w:tcPr/>
          <w:p>
            <w:pPr>
              <w:pStyle w:val="Compact"/>
              <w:bidi/>
              <w:jc w:val="left"/>
            </w:pPr>
            <w:r>
              <w:rPr>
                <w:rtl/>
              </w:rPr>
              <w:t xml:space="preserve">العيوق</w:t>
            </w:r>
          </w:p>
        </w:tc>
        <w:tc>
          <w:tcPr/>
          <w:p>
            <w:pPr>
              <w:pStyle w:val="Compact"/>
              <w:bidi/>
              <w:jc w:val="right"/>
            </w:pPr>
            <m:oMath>
              <m:sSup>
                <m:e>
                  <m:r>
                    <m:t>67.9</m:t>
                  </m:r>
                </m:e>
                <m:sup>
                  <m:r>
                    <m:rPr>
                      <m:sty m:val="p"/>
                    </m:rPr>
                    <m:t>∘</m:t>
                  </m:r>
                </m:sup>
              </m:sSup>
            </m:oMath>
          </w:p>
        </w:tc>
        <w:tc>
          <w:tcPr/>
          <w:p>
            <w:pPr>
              <w:pStyle w:val="Compact"/>
              <w:bidi/>
              <w:jc w:val="right"/>
            </w:pPr>
            <m:oMath>
              <m:r>
                <m:rPr>
                  <m:sty m:val="p"/>
                </m:rPr>
                <m:t>+</m:t>
              </m:r>
              <m:sSup>
                <m:e>
                  <m:r>
                    <m:t>22.9</m:t>
                  </m:r>
                </m:e>
                <m:sup>
                  <m:r>
                    <m:rPr>
                      <m:sty m:val="p"/>
                    </m:rPr>
                    <m:t>∘</m:t>
                  </m:r>
                </m:sup>
              </m:sSup>
            </m:oMath>
          </w:p>
        </w:tc>
        <w:tc>
          <w:tcPr/>
          <w:p>
            <w:pPr>
              <w:pStyle w:val="Compact"/>
              <w:bidi/>
              <w:jc w:val="right"/>
            </w:pPr>
            <m:oMath>
              <m:sSup>
                <m:e>
                  <m:r>
                    <m:t>61.1</m:t>
                  </m:r>
                </m:e>
                <m:sup>
                  <m:r>
                    <m:rPr>
                      <m:sty m:val="p"/>
                    </m:rPr>
                    <m:t>∘</m:t>
                  </m:r>
                </m:sup>
              </m:sSup>
            </m:oMath>
          </w:p>
        </w:tc>
        <w:tc>
          <w:tcPr/>
          <w:p>
            <w:pPr>
              <w:pStyle w:val="Compact"/>
              <w:bidi/>
              <w:jc w:val="right"/>
            </w:pPr>
            <m:oMath>
              <m:r>
                <m:rPr>
                  <m:sty m:val="p"/>
                </m:rPr>
                <m:t>+</m:t>
              </m:r>
              <m:sSup>
                <m:e>
                  <m:r>
                    <m:t>44.3</m:t>
                  </m:r>
                </m:e>
                <m:sup>
                  <m:r>
                    <m:rPr>
                      <m:sty m:val="p"/>
                    </m:rPr>
                    <m:t>∘</m:t>
                  </m:r>
                </m:sup>
              </m:sSup>
            </m:oMath>
          </w:p>
        </w:tc>
      </w:tr>
      <w:tr>
        <w:tc>
          <w:tcPr/>
          <w:p>
            <w:pPr>
              <w:pStyle w:val="Compact"/>
              <w:bidi/>
              <w:jc w:val="left"/>
            </w:pPr>
            <w:r>
              <w:rPr>
                <w:rtl/>
              </w:rPr>
              <w:t xml:space="preserve">الدبران</w:t>
            </w:r>
          </w:p>
        </w:tc>
        <w:tc>
          <w:tcPr/>
          <w:p>
            <w:pPr>
              <w:pStyle w:val="Compact"/>
              <w:bidi/>
              <w:jc w:val="right"/>
            </w:pPr>
            <m:oMath>
              <m:sSup>
                <m:e>
                  <m:r>
                    <m:t>55.8</m:t>
                  </m:r>
                </m:e>
                <m:sup>
                  <m:r>
                    <m:rPr>
                      <m:sty m:val="p"/>
                    </m:rPr>
                    <m:t>∘</m:t>
                  </m:r>
                </m:sup>
              </m:sSup>
            </m:oMath>
          </w:p>
        </w:tc>
        <w:tc>
          <w:tcPr/>
          <w:p>
            <w:pPr>
              <w:pStyle w:val="Compact"/>
              <w:bidi/>
              <w:jc w:val="right"/>
            </w:pPr>
            <m:oMath>
              <m:r>
                <m:rPr>
                  <m:sty m:val="p"/>
                </m:rPr>
                <m:t>−</m:t>
              </m:r>
              <m:sSup>
                <m:e>
                  <m:r>
                    <m:t>5.5</m:t>
                  </m:r>
                </m:e>
                <m:sup>
                  <m:r>
                    <m:rPr>
                      <m:sty m:val="p"/>
                    </m:rPr>
                    <m:t>∘</m:t>
                  </m:r>
                </m:sup>
              </m:sSup>
            </m:oMath>
          </w:p>
        </w:tc>
        <w:tc>
          <w:tcPr/>
          <w:p>
            <w:pPr>
              <w:pStyle w:val="Compact"/>
              <w:bidi/>
              <w:jc w:val="right"/>
            </w:pPr>
            <m:oMath>
              <m:sSup>
                <m:e>
                  <m:r>
                    <m:t>54.8</m:t>
                  </m:r>
                </m:e>
                <m:sup>
                  <m:r>
                    <m:rPr>
                      <m:sty m:val="p"/>
                    </m:rPr>
                    <m:t>∘</m:t>
                  </m:r>
                </m:sup>
              </m:sSup>
            </m:oMath>
          </w:p>
        </w:tc>
        <w:tc>
          <w:tcPr/>
          <w:p>
            <w:pPr>
              <w:pStyle w:val="Compact"/>
              <w:bidi/>
              <w:jc w:val="right"/>
            </w:pPr>
            <m:oMath>
              <m:r>
                <m:rPr>
                  <m:sty m:val="p"/>
                </m:rPr>
                <m:t>+</m:t>
              </m:r>
              <m:sSup>
                <m:e>
                  <m:r>
                    <m:t>14.0</m:t>
                  </m:r>
                </m:e>
                <m:sup>
                  <m:r>
                    <m:rPr>
                      <m:sty m:val="p"/>
                    </m:rPr>
                    <m:t>∘</m:t>
                  </m:r>
                </m:sup>
              </m:sSup>
            </m:oMath>
          </w:p>
        </w:tc>
      </w:tr>
      <w:tr>
        <w:tc>
          <w:tcPr/>
          <w:p>
            <w:pPr>
              <w:pStyle w:val="Compact"/>
              <w:bidi/>
              <w:jc w:val="left"/>
            </w:pPr>
            <w:r>
              <w:rPr>
                <w:rtl/>
              </w:rPr>
              <w:t xml:space="preserve">رجل الجبار</w:t>
            </w:r>
          </w:p>
        </w:tc>
        <w:tc>
          <w:tcPr/>
          <w:p>
            <w:pPr>
              <w:pStyle w:val="Compact"/>
              <w:bidi/>
              <w:jc w:val="right"/>
            </w:pPr>
            <m:oMath>
              <m:sSup>
                <m:e>
                  <m:r>
                    <m:t>62.8</m:t>
                  </m:r>
                </m:e>
                <m:sup>
                  <m:r>
                    <m:rPr>
                      <m:sty m:val="p"/>
                    </m:rPr>
                    <m:t>∘</m:t>
                  </m:r>
                </m:sup>
              </m:sSup>
            </m:oMath>
          </w:p>
        </w:tc>
        <w:tc>
          <w:tcPr/>
          <w:p>
            <w:pPr>
              <w:pStyle w:val="Compact"/>
              <w:bidi/>
              <w:jc w:val="right"/>
            </w:pPr>
            <m:oMath>
              <m:r>
                <m:rPr>
                  <m:sty m:val="p"/>
                </m:rPr>
                <m:t>−</m:t>
              </m:r>
              <m:sSup>
                <m:e>
                  <m:r>
                    <m:t>31.1</m:t>
                  </m:r>
                </m:e>
                <m:sup>
                  <m:r>
                    <m:rPr>
                      <m:sty m:val="p"/>
                    </m:rPr>
                    <m:t>∘</m:t>
                  </m:r>
                </m:sup>
              </m:sSup>
            </m:oMath>
          </w:p>
        </w:tc>
        <w:tc>
          <w:tcPr/>
          <w:p>
            <w:pPr>
              <w:pStyle w:val="Compact"/>
              <w:bidi/>
              <w:jc w:val="right"/>
            </w:pPr>
            <m:oMath>
              <m:sSup>
                <m:e>
                  <m:r>
                    <m:t>66.6</m:t>
                  </m:r>
                </m:e>
                <m:sup>
                  <m:r>
                    <m:rPr>
                      <m:sty m:val="p"/>
                    </m:rPr>
                    <m:t>∘</m:t>
                  </m:r>
                </m:sup>
              </m:sSup>
            </m:oMath>
          </w:p>
        </w:tc>
        <w:tc>
          <w:tcPr/>
          <w:p>
            <w:pPr>
              <w:pStyle w:val="Compact"/>
              <w:bidi/>
              <w:jc w:val="right"/>
            </w:pPr>
            <m:oMath>
              <m:r>
                <m:rPr>
                  <m:sty m:val="p"/>
                </m:rPr>
                <m:t>−</m:t>
              </m:r>
              <m:sSup>
                <m:e>
                  <m:r>
                    <m:t>9.7</m:t>
                  </m:r>
                </m:e>
                <m:sup>
                  <m:r>
                    <m:rPr>
                      <m:sty m:val="p"/>
                    </m:rPr>
                    <m:t>∘</m:t>
                  </m:r>
                </m:sup>
              </m:sSup>
            </m:oMath>
          </w:p>
        </w:tc>
      </w:tr>
      <w:tr>
        <w:tc>
          <w:tcPr/>
          <w:p>
            <w:pPr>
              <w:pStyle w:val="Compact"/>
              <w:bidi/>
              <w:jc w:val="left"/>
            </w:pPr>
            <w:r>
              <w:rPr>
                <w:rtl/>
              </w:rPr>
              <w:t xml:space="preserve">الشعرى اليمانية</w:t>
            </w:r>
          </w:p>
        </w:tc>
        <w:tc>
          <w:tcPr/>
          <w:p>
            <w:pPr>
              <w:pStyle w:val="Compact"/>
              <w:bidi/>
              <w:jc w:val="right"/>
            </w:pPr>
            <m:oMath>
              <m:sSup>
                <m:e>
                  <m:r>
                    <m:t>90.1</m:t>
                  </m:r>
                </m:e>
                <m:sup>
                  <m:r>
                    <m:rPr>
                      <m:sty m:val="p"/>
                    </m:rPr>
                    <m:t>∘</m:t>
                  </m:r>
                </m:sup>
              </m:sSup>
            </m:oMath>
          </w:p>
        </w:tc>
        <w:tc>
          <w:tcPr/>
          <w:p>
            <w:pPr>
              <w:pStyle w:val="Compact"/>
              <w:bidi/>
              <w:jc w:val="right"/>
            </w:pPr>
            <m:oMath>
              <m:r>
                <m:rPr>
                  <m:sty m:val="p"/>
                </m:rPr>
                <m:t>−</m:t>
              </m:r>
              <m:sSup>
                <m:e>
                  <m:r>
                    <m:t>39.6</m:t>
                  </m:r>
                </m:e>
                <m:sup>
                  <m:r>
                    <m:rPr>
                      <m:sty m:val="p"/>
                    </m:rPr>
                    <m:t>∘</m:t>
                  </m:r>
                </m:sup>
              </m:sSup>
            </m:oMath>
          </w:p>
        </w:tc>
        <w:tc>
          <w:tcPr/>
          <w:p>
            <w:pPr>
              <w:pStyle w:val="Compact"/>
              <w:bidi/>
              <w:jc w:val="right"/>
            </w:pPr>
            <m:oMath>
              <m:sSup>
                <m:e>
                  <m:r>
                    <m:t>90.1</m:t>
                  </m:r>
                </m:e>
                <m:sup>
                  <m:r>
                    <m:rPr>
                      <m:sty m:val="p"/>
                    </m:rPr>
                    <m:t>∘</m:t>
                  </m:r>
                </m:sup>
              </m:sSup>
            </m:oMath>
          </w:p>
        </w:tc>
        <w:tc>
          <w:tcPr/>
          <w:p>
            <w:pPr>
              <w:pStyle w:val="Compact"/>
              <w:bidi/>
              <w:jc w:val="right"/>
            </w:pPr>
            <m:oMath>
              <m:r>
                <m:rPr>
                  <m:sty m:val="p"/>
                </m:rPr>
                <m:t>−</m:t>
              </m:r>
              <m:sSup>
                <m:e>
                  <m:r>
                    <m:t>16.0</m:t>
                  </m:r>
                </m:e>
                <m:sup>
                  <m:r>
                    <m:rPr>
                      <m:sty m:val="p"/>
                    </m:rPr>
                    <m:t>∘</m:t>
                  </m:r>
                </m:sup>
              </m:sSup>
            </m:oMath>
          </w:p>
        </w:tc>
      </w:tr>
      <w:tr>
        <w:tc>
          <w:tcPr/>
          <w:p>
            <w:pPr>
              <w:pStyle w:val="Compact"/>
              <w:bidi/>
              <w:jc w:val="left"/>
            </w:pPr>
            <w:r>
              <w:rPr>
                <w:rtl/>
              </w:rPr>
              <w:t xml:space="preserve">الشعرى الشامية</w:t>
            </w:r>
          </w:p>
        </w:tc>
        <w:tc>
          <w:tcPr/>
          <w:p>
            <w:pPr>
              <w:pStyle w:val="Compact"/>
              <w:bidi/>
              <w:jc w:val="right"/>
            </w:pPr>
            <m:oMath>
              <m:sSup>
                <m:e>
                  <m:r>
                    <m:t>101.8</m:t>
                  </m:r>
                </m:e>
                <m:sup>
                  <m:r>
                    <m:rPr>
                      <m:sty m:val="p"/>
                    </m:rPr>
                    <m:t>∘</m:t>
                  </m:r>
                </m:sup>
              </m:sSup>
            </m:oMath>
          </w:p>
        </w:tc>
        <w:tc>
          <w:tcPr/>
          <w:p>
            <w:pPr>
              <w:pStyle w:val="Compact"/>
              <w:bidi/>
              <w:jc w:val="right"/>
            </w:pPr>
            <m:oMath>
              <m:r>
                <m:rPr>
                  <m:sty m:val="p"/>
                </m:rPr>
                <m:t>−</m:t>
              </m:r>
              <m:sSup>
                <m:e>
                  <m:r>
                    <m:t>16.0</m:t>
                  </m:r>
                </m:e>
                <m:sup>
                  <m:r>
                    <m:rPr>
                      <m:sty m:val="p"/>
                    </m:rPr>
                    <m:t>∘</m:t>
                  </m:r>
                </m:sup>
              </m:sSup>
            </m:oMath>
          </w:p>
        </w:tc>
        <w:tc>
          <w:tcPr/>
          <w:p>
            <w:pPr>
              <w:pStyle w:val="Compact"/>
              <w:bidi/>
              <w:jc w:val="right"/>
            </w:pPr>
            <m:oMath>
              <m:sSup>
                <m:e>
                  <m:r>
                    <m:t>101.4</m:t>
                  </m:r>
                </m:e>
                <m:sup>
                  <m:r>
                    <m:rPr>
                      <m:sty m:val="p"/>
                    </m:rPr>
                    <m:t>∘</m:t>
                  </m:r>
                </m:sup>
              </m:sSup>
            </m:oMath>
          </w:p>
        </w:tc>
        <w:tc>
          <w:tcPr/>
          <w:p>
            <w:pPr>
              <w:pStyle w:val="Compact"/>
              <w:bidi/>
              <w:jc w:val="right"/>
            </w:pPr>
            <m:oMath>
              <m:r>
                <m:rPr>
                  <m:sty m:val="p"/>
                </m:rPr>
                <m:t>+</m:t>
              </m:r>
              <m:sSup>
                <m:e>
                  <m:r>
                    <m:t>7.1</m:t>
                  </m:r>
                </m:e>
                <m:sup>
                  <m:r>
                    <m:rPr>
                      <m:sty m:val="p"/>
                    </m:rPr>
                    <m:t>∘</m:t>
                  </m:r>
                </m:sup>
              </m:sSup>
            </m:oMath>
          </w:p>
        </w:tc>
      </w:tr>
      <w:tr>
        <w:tc>
          <w:tcPr/>
          <w:p>
            <w:pPr>
              <w:pStyle w:val="Compact"/>
              <w:bidi/>
              <w:jc w:val="left"/>
            </w:pPr>
            <w:r>
              <w:rPr>
                <w:rtl/>
              </w:rPr>
              <w:t xml:space="preserve">قلب الأسد</w:t>
            </w:r>
          </w:p>
        </w:tc>
        <w:tc>
          <w:tcPr/>
          <w:p>
            <w:pPr>
              <w:pStyle w:val="Compact"/>
              <w:bidi/>
              <w:jc w:val="right"/>
            </w:pPr>
            <m:oMath>
              <m:sSup>
                <m:e>
                  <m:r>
                    <m:t>135.8</m:t>
                  </m:r>
                </m:e>
                <m:sup>
                  <m:r>
                    <m:rPr>
                      <m:sty m:val="p"/>
                    </m:rPr>
                    <m:t>∘</m:t>
                  </m:r>
                </m:sup>
              </m:sSup>
            </m:oMath>
          </w:p>
        </w:tc>
        <w:tc>
          <w:tcPr/>
          <w:p>
            <w:pPr>
              <w:pStyle w:val="Compact"/>
              <w:bidi/>
              <w:jc w:val="right"/>
            </w:pPr>
            <m:oMath>
              <m:r>
                <m:rPr>
                  <m:sty m:val="p"/>
                </m:rPr>
                <m:t>+</m:t>
              </m:r>
              <m:sSup>
                <m:e>
                  <m:r>
                    <m:t>0.5</m:t>
                  </m:r>
                </m:e>
                <m:sup>
                  <m:r>
                    <m:rPr>
                      <m:sty m:val="p"/>
                    </m:rPr>
                    <m:t>∘</m:t>
                  </m:r>
                </m:sup>
              </m:sSup>
            </m:oMath>
          </w:p>
        </w:tc>
        <w:tc>
          <w:tcPr/>
          <w:p>
            <w:pPr>
              <w:pStyle w:val="Compact"/>
              <w:bidi/>
              <w:jc w:val="right"/>
            </w:pPr>
            <m:oMath>
              <m:sSup>
                <m:e>
                  <m:r>
                    <m:t>138.5</m:t>
                  </m:r>
                </m:e>
                <m:sup>
                  <m:r>
                    <m:rPr>
                      <m:sty m:val="p"/>
                    </m:rPr>
                    <m:t>∘</m:t>
                  </m:r>
                </m:sup>
              </m:sSup>
            </m:oMath>
          </w:p>
        </w:tc>
        <w:tc>
          <w:tcPr/>
          <w:p>
            <w:pPr>
              <w:pStyle w:val="Compact"/>
              <w:bidi/>
              <w:jc w:val="right"/>
            </w:pPr>
            <m:oMath>
              <m:r>
                <m:rPr>
                  <m:sty m:val="p"/>
                </m:rPr>
                <m:t>+</m:t>
              </m:r>
              <m:sSup>
                <m:e>
                  <m:r>
                    <m:t>16.7</m:t>
                  </m:r>
                </m:e>
                <m:sup>
                  <m:r>
                    <m:rPr>
                      <m:sty m:val="p"/>
                    </m:rPr>
                    <m:t>∘</m:t>
                  </m:r>
                </m:sup>
              </m:sSup>
            </m:oMath>
          </w:p>
        </w:tc>
      </w:tr>
      <w:tr>
        <w:tc>
          <w:tcPr/>
          <w:p>
            <w:pPr>
              <w:pStyle w:val="Compact"/>
              <w:bidi/>
              <w:jc w:val="left"/>
            </w:pPr>
            <w:r>
              <w:rPr>
                <w:rtl/>
              </w:rPr>
              <w:t xml:space="preserve">قلب العقرب</w:t>
            </w:r>
          </w:p>
        </w:tc>
        <w:tc>
          <w:tcPr/>
          <w:p>
            <w:pPr>
              <w:pStyle w:val="Compact"/>
              <w:bidi/>
              <w:jc w:val="right"/>
            </w:pPr>
            <m:oMath>
              <m:sSup>
                <m:e>
                  <m:r>
                    <m:t>235.8</m:t>
                  </m:r>
                </m:e>
                <m:sup>
                  <m:r>
                    <m:rPr>
                      <m:sty m:val="p"/>
                    </m:rPr>
                    <m:t>∘</m:t>
                  </m:r>
                </m:sup>
              </m:sSup>
            </m:oMath>
          </w:p>
        </w:tc>
        <w:tc>
          <w:tcPr/>
          <w:p>
            <w:pPr>
              <w:pStyle w:val="Compact"/>
              <w:bidi/>
              <w:jc w:val="right"/>
            </w:pPr>
            <m:oMath>
              <m:r>
                <m:rPr>
                  <m:sty m:val="p"/>
                </m:rPr>
                <m:t>−</m:t>
              </m:r>
              <m:sSup>
                <m:e>
                  <m:r>
                    <m:t>4.6</m:t>
                  </m:r>
                </m:e>
                <m:sup>
                  <m:r>
                    <m:rPr>
                      <m:sty m:val="p"/>
                    </m:rPr>
                    <m:t>∘</m:t>
                  </m:r>
                </m:sup>
              </m:sSup>
            </m:oMath>
          </w:p>
        </w:tc>
        <w:tc>
          <w:tcPr/>
          <w:p>
            <w:pPr>
              <w:pStyle w:val="Compact"/>
              <w:bidi/>
              <w:jc w:val="right"/>
            </w:pPr>
            <m:oMath>
              <m:sSup>
                <m:e>
                  <m:r>
                    <m:t>232.3</m:t>
                  </m:r>
                </m:e>
                <m:sup>
                  <m:r>
                    <m:rPr>
                      <m:sty m:val="p"/>
                    </m:rPr>
                    <m:t>∘</m:t>
                  </m:r>
                </m:sup>
              </m:sSup>
            </m:oMath>
          </w:p>
        </w:tc>
        <w:tc>
          <w:tcPr/>
          <w:p>
            <w:pPr>
              <w:pStyle w:val="Compact"/>
              <w:bidi/>
              <w:jc w:val="right"/>
            </w:pPr>
            <m:oMath>
              <m:r>
                <m:rPr>
                  <m:sty m:val="p"/>
                </m:rPr>
                <m:t>−</m:t>
              </m:r>
              <m:sSup>
                <m:e>
                  <m:r>
                    <m:t>23.8</m:t>
                  </m:r>
                </m:e>
                <m:sup>
                  <m:r>
                    <m:rPr>
                      <m:sty m:val="p"/>
                    </m:rPr>
                    <m:t>∘</m:t>
                  </m:r>
                </m:sup>
              </m:sSup>
            </m:oMath>
          </w:p>
        </w:tc>
      </w:tr>
      <w:tr>
        <w:tc>
          <w:tcPr/>
          <w:p>
            <w:pPr>
              <w:pStyle w:val="Compact"/>
              <w:bidi/>
              <w:jc w:val="left"/>
            </w:pPr>
            <w:r>
              <w:rPr>
                <w:rtl/>
              </w:rPr>
              <w:t xml:space="preserve">منكب الجوزاء</w:t>
            </w:r>
          </w:p>
        </w:tc>
        <w:tc>
          <w:tcPr/>
          <w:p>
            <w:pPr>
              <w:pStyle w:val="Compact"/>
              <w:bidi/>
              <w:jc w:val="right"/>
            </w:pPr>
            <m:oMath>
              <m:sSup>
                <m:e>
                  <m:r>
                    <m:t>74.8</m:t>
                  </m:r>
                </m:e>
                <m:sup>
                  <m:r>
                    <m:rPr>
                      <m:sty m:val="p"/>
                    </m:rPr>
                    <m:t>∘</m:t>
                  </m:r>
                </m:sup>
              </m:sSup>
            </m:oMath>
          </w:p>
        </w:tc>
        <w:tc>
          <w:tcPr/>
          <w:p>
            <w:pPr>
              <w:pStyle w:val="Compact"/>
              <w:bidi/>
              <w:jc w:val="right"/>
            </w:pPr>
            <m:oMath>
              <m:r>
                <m:rPr>
                  <m:sty m:val="p"/>
                </m:rPr>
                <m:t>−</m:t>
              </m:r>
              <m:sSup>
                <m:e>
                  <m:r>
                    <m:t>16.0</m:t>
                  </m:r>
                </m:e>
                <m:sup>
                  <m:r>
                    <m:rPr>
                      <m:sty m:val="p"/>
                    </m:rPr>
                    <m:t>∘</m:t>
                  </m:r>
                </m:sup>
              </m:sSup>
            </m:oMath>
          </w:p>
        </w:tc>
        <w:tc>
          <w:tcPr/>
          <w:p>
            <w:pPr>
              <w:pStyle w:val="Compact"/>
              <w:bidi/>
              <w:jc w:val="right"/>
            </w:pPr>
            <m:oMath>
              <m:sSup>
                <m:e>
                  <m:r>
                    <m:t>75.3</m:t>
                  </m:r>
                </m:e>
                <m:sup>
                  <m:r>
                    <m:rPr>
                      <m:sty m:val="p"/>
                    </m:rPr>
                    <m:t>∘</m:t>
                  </m:r>
                </m:sup>
              </m:sSup>
            </m:oMath>
          </w:p>
        </w:tc>
        <w:tc>
          <w:tcPr/>
          <w:p>
            <w:pPr>
              <w:pStyle w:val="Compact"/>
              <w:bidi/>
              <w:jc w:val="right"/>
            </w:pPr>
            <m:oMath>
              <m:r>
                <m:rPr>
                  <m:sty m:val="p"/>
                </m:rPr>
                <m:t>+</m:t>
              </m:r>
              <m:sSup>
                <m:e>
                  <m:r>
                    <m:t>6.8</m:t>
                  </m:r>
                </m:e>
                <m:sup>
                  <m:r>
                    <m:rPr>
                      <m:sty m:val="p"/>
                    </m:rPr>
                    <m:t>∘</m:t>
                  </m:r>
                </m:sup>
              </m:sSup>
            </m:oMath>
          </w:p>
        </w:tc>
      </w:tr>
      <w:tr>
        <w:tc>
          <w:tcPr/>
          <w:p>
            <w:pPr>
              <w:pStyle w:val="Compact"/>
              <w:bidi/>
              <w:jc w:val="left"/>
            </w:pPr>
            <w:r>
              <w:rPr>
                <w:rtl/>
              </w:rPr>
              <w:t xml:space="preserve">الردف</w:t>
            </w:r>
          </w:p>
        </w:tc>
        <w:tc>
          <w:tcPr/>
          <w:p>
            <w:pPr>
              <w:pStyle w:val="Compact"/>
              <w:bidi/>
              <w:jc w:val="right"/>
            </w:pPr>
            <m:oMath>
              <m:sSup>
                <m:e>
                  <m:r>
                    <m:t>321.3</m:t>
                  </m:r>
                </m:e>
                <m:sup>
                  <m:r>
                    <m:rPr>
                      <m:sty m:val="p"/>
                    </m:rPr>
                    <m:t>∘</m:t>
                  </m:r>
                </m:sup>
              </m:sSup>
            </m:oMath>
          </w:p>
        </w:tc>
        <w:tc>
          <w:tcPr/>
          <w:p>
            <w:pPr>
              <w:pStyle w:val="Compact"/>
              <w:bidi/>
              <w:jc w:val="right"/>
            </w:pPr>
            <m:oMath>
              <m:r>
                <m:rPr>
                  <m:sty m:val="p"/>
                </m:rPr>
                <m:t>+</m:t>
              </m:r>
              <m:sSup>
                <m:e>
                  <m:r>
                    <m:t>59.9</m:t>
                  </m:r>
                </m:e>
                <m:sup>
                  <m:r>
                    <m:rPr>
                      <m:sty m:val="p"/>
                    </m:rPr>
                    <m:t>∘</m:t>
                  </m:r>
                </m:sup>
              </m:sSup>
            </m:oMath>
          </w:p>
        </w:tc>
        <w:tc>
          <w:tcPr/>
          <w:p>
            <w:pPr>
              <w:pStyle w:val="Compact"/>
              <w:bidi/>
              <w:jc w:val="right"/>
            </w:pPr>
            <m:oMath>
              <m:sSup>
                <m:e>
                  <m:r>
                    <m:t>301.7</m:t>
                  </m:r>
                </m:e>
                <m:sup>
                  <m:r>
                    <m:rPr>
                      <m:sty m:val="p"/>
                    </m:rPr>
                    <m:t>∘</m:t>
                  </m:r>
                </m:sup>
              </m:sSup>
            </m:oMath>
          </w:p>
        </w:tc>
        <w:tc>
          <w:tcPr/>
          <w:p>
            <w:pPr>
              <w:pStyle w:val="Compact"/>
              <w:bidi/>
              <w:jc w:val="right"/>
            </w:pPr>
            <m:oMath>
              <m:r>
                <m:rPr>
                  <m:sty m:val="p"/>
                </m:rPr>
                <m:t>+</m:t>
              </m:r>
              <m:sSup>
                <m:e>
                  <m:r>
                    <m:t>41.9</m:t>
                  </m:r>
                </m:e>
                <m:sup>
                  <m:r>
                    <m:rPr>
                      <m:sty m:val="p"/>
                    </m:rPr>
                    <m:t>∘</m:t>
                  </m:r>
                </m:sup>
              </m:sSup>
            </m:oMath>
          </w:p>
        </w:tc>
      </w:tr>
      <w:tr>
        <w:tc>
          <w:tcPr/>
          <w:p>
            <w:pPr>
              <w:pStyle w:val="Compact"/>
              <w:bidi/>
              <w:jc w:val="left"/>
            </w:pPr>
            <w:r>
              <w:rPr>
                <w:rtl/>
              </w:rPr>
              <w:t xml:space="preserve">السماك الأعزل</w:t>
            </w:r>
          </w:p>
        </w:tc>
        <w:tc>
          <w:tcPr/>
          <w:p>
            <w:pPr>
              <w:pStyle w:val="Compact"/>
              <w:bidi/>
              <w:jc w:val="right"/>
            </w:pPr>
            <m:oMath>
              <m:sSup>
                <m:e>
                  <m:r>
                    <m:t>189.8</m:t>
                  </m:r>
                </m:e>
                <m:sup>
                  <m:r>
                    <m:rPr>
                      <m:sty m:val="p"/>
                    </m:rPr>
                    <m:t>∘</m:t>
                  </m:r>
                </m:sup>
              </m:sSup>
            </m:oMath>
          </w:p>
        </w:tc>
        <w:tc>
          <w:tcPr/>
          <w:p>
            <w:pPr>
              <w:pStyle w:val="Compact"/>
              <w:bidi/>
              <w:jc w:val="right"/>
            </w:pPr>
            <m:oMath>
              <m:r>
                <m:rPr>
                  <m:sty m:val="p"/>
                </m:rPr>
                <m:t>−</m:t>
              </m:r>
              <m:sSup>
                <m:e>
                  <m:r>
                    <m:t>2.1</m:t>
                  </m:r>
                </m:e>
                <m:sup>
                  <m:r>
                    <m:rPr>
                      <m:sty m:val="p"/>
                    </m:rPr>
                    <m:t>∘</m:t>
                  </m:r>
                </m:sup>
              </m:sSup>
            </m:oMath>
          </w:p>
        </w:tc>
        <w:tc>
          <w:tcPr/>
          <w:p>
            <w:pPr>
              <w:pStyle w:val="Compact"/>
              <w:bidi/>
              <w:jc w:val="right"/>
            </w:pPr>
            <m:oMath>
              <m:sSup>
                <m:e>
                  <m:r>
                    <m:t>188.2</m:t>
                  </m:r>
                </m:e>
                <m:sup>
                  <m:r>
                    <m:rPr>
                      <m:sty m:val="p"/>
                    </m:rPr>
                    <m:t>∘</m:t>
                  </m:r>
                </m:sup>
              </m:sSup>
            </m:oMath>
          </w:p>
        </w:tc>
        <w:tc>
          <w:tcPr/>
          <w:p>
            <w:pPr>
              <w:pStyle w:val="Compact"/>
              <w:bidi/>
              <w:jc w:val="right"/>
            </w:pPr>
            <m:oMath>
              <m:r>
                <m:rPr>
                  <m:sty m:val="p"/>
                </m:rPr>
                <m:t>−</m:t>
              </m:r>
              <m:sSup>
                <m:e>
                  <m:r>
                    <m:t>5.8</m:t>
                  </m:r>
                </m:e>
                <m:sup>
                  <m:r>
                    <m:rPr>
                      <m:sty m:val="p"/>
                    </m:rPr>
                    <m:t>∘</m:t>
                  </m:r>
                </m:sup>
              </m:sSup>
            </m:oMath>
          </w:p>
        </w:tc>
      </w:tr>
      <w:tr>
        <w:tc>
          <w:tcPr/>
          <w:p>
            <w:pPr>
              <w:pStyle w:val="Compact"/>
              <w:bidi/>
              <w:jc w:val="left"/>
            </w:pPr>
            <w:r>
              <w:rPr>
                <w:rtl/>
              </w:rPr>
              <w:t xml:space="preserve">فم الحوت</w:t>
            </w:r>
          </w:p>
        </w:tc>
        <w:tc>
          <w:tcPr/>
          <w:p>
            <w:pPr>
              <w:pStyle w:val="Compact"/>
              <w:bidi/>
              <w:jc w:val="right"/>
            </w:pPr>
            <m:oMath>
              <m:sSup>
                <m:e>
                  <m:r>
                    <m:t>319.9</m:t>
                  </m:r>
                </m:e>
                <m:sup>
                  <m:r>
                    <m:rPr>
                      <m:sty m:val="p"/>
                    </m:rPr>
                    <m:t>∘</m:t>
                  </m:r>
                </m:sup>
              </m:sSup>
            </m:oMath>
          </w:p>
        </w:tc>
        <w:tc>
          <w:tcPr/>
          <w:p>
            <w:pPr>
              <w:pStyle w:val="Compact"/>
              <w:bidi/>
              <w:jc w:val="right"/>
            </w:pPr>
            <m:oMath>
              <m:r>
                <m:rPr>
                  <m:sty m:val="p"/>
                </m:rPr>
                <m:t>−</m:t>
              </m:r>
              <m:sSup>
                <m:e>
                  <m:r>
                    <m:t>21.0</m:t>
                  </m:r>
                </m:e>
                <m:sup>
                  <m:r>
                    <m:rPr>
                      <m:sty m:val="p"/>
                    </m:rPr>
                    <m:t>∘</m:t>
                  </m:r>
                </m:sup>
              </m:sSup>
            </m:oMath>
          </w:p>
        </w:tc>
        <w:tc>
          <w:tcPr/>
          <w:p>
            <w:pPr>
              <w:pStyle w:val="Compact"/>
              <w:bidi/>
              <w:jc w:val="right"/>
            </w:pPr>
            <m:oMath>
              <m:sSup>
                <m:e>
                  <m:r>
                    <m:t>330.3</m:t>
                  </m:r>
                </m:e>
                <m:sup>
                  <m:r>
                    <m:rPr>
                      <m:sty m:val="p"/>
                    </m:rPr>
                    <m:t>∘</m:t>
                  </m:r>
                </m:sup>
              </m:sSup>
            </m:oMath>
          </w:p>
        </w:tc>
        <w:tc>
          <w:tcPr/>
          <w:p>
            <w:pPr>
              <w:pStyle w:val="Compact"/>
              <w:bidi/>
              <w:jc w:val="right"/>
            </w:pPr>
            <m:oMath>
              <m:r>
                <m:rPr>
                  <m:sty m:val="p"/>
                </m:rPr>
                <m:t>−</m:t>
              </m:r>
              <m:sSup>
                <m:e>
                  <m:r>
                    <m:t>34.7</m:t>
                  </m:r>
                </m:e>
                <m:sup>
                  <m:r>
                    <m:rPr>
                      <m:sty m:val="p"/>
                    </m:rPr>
                    <m:t>∘</m:t>
                  </m:r>
                </m:sup>
              </m:sSup>
            </m:oMath>
          </w:p>
        </w:tc>
      </w:tr>
      <w:tr>
        <w:tc>
          <w:tcPr/>
          <w:p>
            <w:pPr>
              <w:pStyle w:val="Compact"/>
              <w:bidi/>
              <w:jc w:val="left"/>
            </w:pPr>
            <w:r>
              <w:rPr>
                <w:rtl/>
              </w:rPr>
              <w:t xml:space="preserve">ذنب قيطس</w:t>
            </w:r>
          </w:p>
        </w:tc>
        <w:tc>
          <w:tcPr/>
          <w:p>
            <w:pPr>
              <w:pStyle w:val="Compact"/>
              <w:bidi/>
              <w:jc w:val="right"/>
            </w:pPr>
            <m:oMath>
              <m:sSup>
                <m:e>
                  <m:r>
                    <m:t>348.6</m:t>
                  </m:r>
                </m:e>
                <m:sup>
                  <m:r>
                    <m:rPr>
                      <m:sty m:val="p"/>
                    </m:rPr>
                    <m:t>∘</m:t>
                  </m:r>
                </m:sup>
              </m:sSup>
            </m:oMath>
          </w:p>
        </w:tc>
        <w:tc>
          <w:tcPr/>
          <w:p>
            <w:pPr>
              <w:pStyle w:val="Compact"/>
              <w:bidi/>
              <w:jc w:val="right"/>
            </w:pPr>
            <m:oMath>
              <m:r>
                <m:rPr>
                  <m:sty m:val="p"/>
                </m:rPr>
                <m:t>−</m:t>
              </m:r>
              <m:sSup>
                <m:e>
                  <m:r>
                    <m:t>20.8</m:t>
                  </m:r>
                </m:e>
                <m:sup>
                  <m:r>
                    <m:rPr>
                      <m:sty m:val="p"/>
                    </m:rPr>
                    <m:t>∘</m:t>
                  </m:r>
                </m:sup>
              </m:sSup>
            </m:oMath>
          </w:p>
        </w:tc>
        <w:tc>
          <w:tcPr/>
          <w:p>
            <w:pPr>
              <w:pStyle w:val="Compact"/>
              <w:bidi/>
              <w:jc w:val="right"/>
            </w:pPr>
            <m:oMath>
              <m:sSup>
                <m:e>
                  <m:r>
                    <m:t>358.3</m:t>
                  </m:r>
                </m:e>
                <m:sup>
                  <m:r>
                    <m:rPr>
                      <m:sty m:val="p"/>
                    </m:rPr>
                    <m:t>∘</m:t>
                  </m:r>
                </m:sup>
              </m:sSup>
            </m:oMath>
          </w:p>
        </w:tc>
        <w:tc>
          <w:tcPr/>
          <w:p>
            <w:pPr>
              <w:pStyle w:val="Compact"/>
              <w:bidi/>
              <w:jc w:val="right"/>
            </w:pPr>
            <m:oMath>
              <m:r>
                <m:rPr>
                  <m:sty m:val="p"/>
                </m:rPr>
                <m:t>−</m:t>
              </m:r>
              <m:sSup>
                <m:e>
                  <m:r>
                    <m:t>23.5</m:t>
                  </m:r>
                </m:e>
                <m:sup>
                  <m:r>
                    <m:rPr>
                      <m:sty m:val="p"/>
                    </m:rPr>
                    <m:t>∘</m:t>
                  </m:r>
                </m:sup>
              </m:sSup>
            </m:oMath>
          </w:p>
        </w:tc>
      </w:tr>
      <w:tr>
        <w:tc>
          <w:tcPr/>
          <w:p>
            <w:pPr>
              <w:pStyle w:val="Compact"/>
              <w:bidi/>
              <w:jc w:val="left"/>
            </w:pPr>
            <w:r>
              <w:rPr>
                <w:rtl/>
              </w:rPr>
              <w:t xml:space="preserve">منكب الفرس</w:t>
            </w:r>
          </w:p>
        </w:tc>
        <w:tc>
          <w:tcPr/>
          <w:p>
            <w:pPr>
              <w:pStyle w:val="Compact"/>
              <w:bidi/>
              <w:jc w:val="right"/>
            </w:pPr>
            <m:oMath>
              <m:sSup>
                <m:e>
                  <m:r>
                    <m:t>345.4</m:t>
                  </m:r>
                </m:e>
                <m:sup>
                  <m:r>
                    <m:rPr>
                      <m:sty m:val="p"/>
                    </m:rPr>
                    <m:t>∘</m:t>
                  </m:r>
                </m:sup>
              </m:sSup>
            </m:oMath>
          </w:p>
        </w:tc>
        <w:tc>
          <w:tcPr/>
          <w:p>
            <w:pPr>
              <w:pStyle w:val="Compact"/>
              <w:bidi/>
              <w:jc w:val="right"/>
            </w:pPr>
            <m:oMath>
              <m:r>
                <m:rPr>
                  <m:sty m:val="p"/>
                </m:rPr>
                <m:t>+</m:t>
              </m:r>
              <m:sSup>
                <m:e>
                  <m:r>
                    <m:t>31.1</m:t>
                  </m:r>
                </m:e>
                <m:sup>
                  <m:r>
                    <m:rPr>
                      <m:sty m:val="p"/>
                    </m:rPr>
                    <m:t>∘</m:t>
                  </m:r>
                </m:sup>
              </m:sSup>
            </m:oMath>
          </w:p>
        </w:tc>
        <w:tc>
          <w:tcPr/>
          <w:p>
            <w:pPr>
              <w:pStyle w:val="Compact"/>
              <w:bidi/>
              <w:jc w:val="right"/>
            </w:pPr>
            <m:oMath>
              <m:sSup>
                <m:e>
                  <m:r>
                    <m:t>334.0</m:t>
                  </m:r>
                </m:e>
                <m:sup>
                  <m:r>
                    <m:rPr>
                      <m:sty m:val="p"/>
                    </m:rPr>
                    <m:t>∘</m:t>
                  </m:r>
                </m:sup>
              </m:sSup>
            </m:oMath>
          </w:p>
        </w:tc>
        <w:tc>
          <w:tcPr/>
          <w:p>
            <w:pPr>
              <w:pStyle w:val="Compact"/>
              <w:bidi/>
              <w:jc w:val="right"/>
            </w:pPr>
            <m:oMath>
              <m:r>
                <m:rPr>
                  <m:sty m:val="p"/>
                </m:rPr>
                <m:t>+</m:t>
              </m:r>
              <m:sSup>
                <m:e>
                  <m:r>
                    <m:t>22.8</m:t>
                  </m:r>
                </m:e>
                <m:sup>
                  <m:r>
                    <m:rPr>
                      <m:sty m:val="p"/>
                    </m:rPr>
                    <m:t>∘</m:t>
                  </m:r>
                </m:sup>
              </m:sSup>
            </m:oMath>
          </w:p>
        </w:tc>
      </w:tr>
      <w:tr>
        <w:tc>
          <w:tcPr/>
          <w:p>
            <w:pPr>
              <w:pStyle w:val="Compact"/>
              <w:bidi/>
              <w:jc w:val="left"/>
            </w:pPr>
            <w:r>
              <w:rPr>
                <w:rtl/>
              </w:rPr>
              <w:t xml:space="preserve">سهيل</w:t>
            </w:r>
          </w:p>
        </w:tc>
        <w:tc>
          <w:tcPr/>
          <w:p>
            <w:pPr>
              <w:pStyle w:val="Compact"/>
              <w:bidi/>
              <w:jc w:val="right"/>
            </w:pPr>
            <m:oMath>
              <m:sSup>
                <m:e>
                  <m:r>
                    <m:t>91.0</m:t>
                  </m:r>
                </m:e>
                <m:sup>
                  <m:r>
                    <m:rPr>
                      <m:sty m:val="p"/>
                    </m:rPr>
                    <m:t>∘</m:t>
                  </m:r>
                </m:sup>
              </m:sSup>
            </m:oMath>
          </w:p>
        </w:tc>
        <w:tc>
          <w:tcPr/>
          <w:p>
            <w:pPr>
              <w:pStyle w:val="Compact"/>
              <w:bidi/>
              <w:jc w:val="right"/>
            </w:pPr>
            <m:oMath>
              <m:r>
                <m:rPr>
                  <m:sty m:val="p"/>
                </m:rPr>
                <m:t>−</m:t>
              </m:r>
              <m:sSup>
                <m:e>
                  <m:r>
                    <m:t>75.8</m:t>
                  </m:r>
                </m:e>
                <m:sup>
                  <m:r>
                    <m:rPr>
                      <m:sty m:val="p"/>
                    </m:rPr>
                    <m:t>∘</m:t>
                  </m:r>
                </m:sup>
              </m:sSup>
            </m:oMath>
          </w:p>
        </w:tc>
        <w:tc>
          <w:tcPr/>
          <w:p>
            <w:pPr>
              <w:pStyle w:val="Compact"/>
              <w:bidi/>
              <w:jc w:val="right"/>
            </w:pPr>
            <m:oMath>
              <m:sSup>
                <m:e>
                  <m:r>
                    <m:t>90.4</m:t>
                  </m:r>
                </m:e>
                <m:sup>
                  <m:r>
                    <m:rPr>
                      <m:sty m:val="p"/>
                    </m:rPr>
                    <m:t>∘</m:t>
                  </m:r>
                </m:sup>
              </m:sSup>
            </m:oMath>
          </w:p>
        </w:tc>
        <w:tc>
          <w:tcPr/>
          <w:p>
            <w:pPr>
              <w:pStyle w:val="Compact"/>
              <w:bidi/>
              <w:jc w:val="right"/>
            </w:pPr>
            <m:oMath>
              <m:r>
                <m:rPr>
                  <m:sty m:val="p"/>
                </m:rPr>
                <m:t>−</m:t>
              </m:r>
              <m:sSup>
                <m:e>
                  <m:r>
                    <m:t>52.2</m:t>
                  </m:r>
                </m:e>
                <m:sup>
                  <m:r>
                    <m:rPr>
                      <m:sty m:val="p"/>
                    </m:rPr>
                    <m:t>∘</m:t>
                  </m:r>
                </m:sup>
              </m:sSup>
            </m:oMath>
          </w:p>
        </w:tc>
      </w:tr>
      <w:tr>
        <w:tc>
          <w:tcPr/>
          <w:p>
            <w:pPr>
              <w:pStyle w:val="Compact"/>
              <w:bidi/>
              <w:jc w:val="left"/>
            </w:pPr>
            <w:r>
              <w:rPr>
                <w:rtl/>
              </w:rPr>
              <w:t xml:space="preserve">جناح الغراب</w:t>
            </w:r>
          </w:p>
        </w:tc>
        <w:tc>
          <w:tcPr/>
          <w:p>
            <w:pPr>
              <w:pStyle w:val="Compact"/>
              <w:bidi/>
              <w:jc w:val="right"/>
            </w:pPr>
            <m:oMath>
              <m:sSup>
                <m:e>
                  <m:r>
                    <m:t>176.7</m:t>
                  </m:r>
                </m:e>
                <m:sup>
                  <m:r>
                    <m:rPr>
                      <m:sty m:val="p"/>
                    </m:rPr>
                    <m:t>∘</m:t>
                  </m:r>
                </m:sup>
              </m:sSup>
            </m:oMath>
          </w:p>
        </w:tc>
        <w:tc>
          <w:tcPr/>
          <w:p>
            <w:pPr>
              <w:pStyle w:val="Compact"/>
              <w:bidi/>
              <w:jc w:val="right"/>
            </w:pPr>
            <m:oMath>
              <m:r>
                <m:rPr>
                  <m:sty m:val="p"/>
                </m:rPr>
                <m:t>−</m:t>
              </m:r>
              <m:sSup>
                <m:e>
                  <m:r>
                    <m:t>14.5</m:t>
                  </m:r>
                </m:e>
                <m:sup>
                  <m:r>
                    <m:rPr>
                      <m:sty m:val="p"/>
                    </m:rPr>
                    <m:t>∘</m:t>
                  </m:r>
                </m:sup>
              </m:sSup>
            </m:oMath>
          </w:p>
        </w:tc>
        <w:tc>
          <w:tcPr/>
          <w:p>
            <w:pPr>
              <w:pStyle w:val="Compact"/>
              <w:bidi/>
              <w:jc w:val="right"/>
            </w:pPr>
            <m:oMath>
              <m:sSup>
                <m:e>
                  <m:r>
                    <m:t>171.1</m:t>
                  </m:r>
                </m:e>
                <m:sup>
                  <m:r>
                    <m:rPr>
                      <m:sty m:val="p"/>
                    </m:rPr>
                    <m:t>∘</m:t>
                  </m:r>
                </m:sup>
              </m:sSup>
            </m:oMath>
          </w:p>
        </w:tc>
        <w:tc>
          <w:tcPr/>
          <w:p>
            <w:pPr>
              <w:pStyle w:val="Compact"/>
              <w:bidi/>
              <w:jc w:val="right"/>
            </w:pPr>
            <m:oMath>
              <m:r>
                <m:rPr>
                  <m:sty m:val="p"/>
                </m:rPr>
                <m:t>−</m:t>
              </m:r>
              <m:sSup>
                <m:e>
                  <m:r>
                    <m:t>12.0</m:t>
                  </m:r>
                </m:e>
                <m:sup>
                  <m:r>
                    <m:rPr>
                      <m:sty m:val="p"/>
                    </m:rPr>
                    <m:t>∘</m:t>
                  </m:r>
                </m:sup>
              </m:sSup>
            </m:oMath>
          </w:p>
        </w:tc>
      </w:tr>
      <w:tr>
        <w:tc>
          <w:tcPr/>
          <w:p>
            <w:pPr>
              <w:pStyle w:val="Compact"/>
              <w:bidi/>
              <w:jc w:val="left"/>
            </w:pPr>
            <w:r>
              <w:rPr>
                <w:rtl/>
              </w:rPr>
              <w:t xml:space="preserve">فم الفرس</w:t>
            </w:r>
          </w:p>
        </w:tc>
        <w:tc>
          <w:tcPr/>
          <w:p>
            <w:pPr>
              <w:pStyle w:val="Compact"/>
              <w:bidi/>
              <w:jc w:val="right"/>
            </w:pPr>
            <m:oMath>
              <m:sSup>
                <m:e>
                  <m:r>
                    <m:t>319.8</m:t>
                  </m:r>
                </m:e>
                <m:sup>
                  <m:r>
                    <m:rPr>
                      <m:sty m:val="p"/>
                    </m:rPr>
                    <m:t>∘</m:t>
                  </m:r>
                </m:sup>
              </m:sSup>
            </m:oMath>
          </w:p>
        </w:tc>
        <w:tc>
          <w:tcPr/>
          <w:p>
            <w:pPr>
              <w:pStyle w:val="Compact"/>
              <w:bidi/>
              <w:jc w:val="right"/>
            </w:pPr>
            <m:oMath>
              <m:r>
                <m:rPr>
                  <m:sty m:val="p"/>
                </m:rPr>
                <m:t>+</m:t>
              </m:r>
              <m:sSup>
                <m:e>
                  <m:r>
                    <m:t>22.1</m:t>
                  </m:r>
                </m:e>
                <m:sup>
                  <m:r>
                    <m:rPr>
                      <m:sty m:val="p"/>
                    </m:rPr>
                    <m:t>∘</m:t>
                  </m:r>
                </m:sup>
              </m:sSup>
            </m:oMath>
          </w:p>
        </w:tc>
        <w:tc>
          <w:tcPr/>
          <w:p>
            <w:pPr>
              <w:pStyle w:val="Compact"/>
              <w:bidi/>
              <w:jc w:val="right"/>
            </w:pPr>
            <m:oMath>
              <m:sSup>
                <m:e>
                  <m:r>
                    <m:t>315.4</m:t>
                  </m:r>
                </m:e>
                <m:sup>
                  <m:r>
                    <m:rPr>
                      <m:sty m:val="p"/>
                    </m:rPr>
                    <m:t>∘</m:t>
                  </m:r>
                </m:sup>
              </m:sSup>
            </m:oMath>
          </w:p>
        </w:tc>
        <w:tc>
          <w:tcPr/>
          <w:p>
            <w:pPr>
              <w:pStyle w:val="Compact"/>
              <w:bidi/>
              <w:jc w:val="right"/>
            </w:pPr>
            <m:oMath>
              <m:r>
                <m:rPr>
                  <m:sty m:val="p"/>
                </m:rPr>
                <m:t>+</m:t>
              </m:r>
              <m:sSup>
                <m:e>
                  <m:r>
                    <m:t>6.1</m:t>
                  </m:r>
                </m:e>
                <m:sup>
                  <m:r>
                    <m:rPr>
                      <m:sty m:val="p"/>
                    </m:rPr>
                    <m:t>∘</m:t>
                  </m:r>
                </m:sup>
              </m:sSup>
            </m:oMath>
          </w:p>
        </w:tc>
      </w:tr>
    </w:tbl>
    <w:bookmarkEnd w:id="1015"/>
    <w:bookmarkStart w:id="1021" w:name="ملحق-٤-المصادر-والمراجع"/>
    <w:p>
      <w:pPr>
        <w:pStyle w:val="Heading2"/>
        <w:bidi/>
      </w:pPr>
      <w:r>
        <w:rPr>
          <w:rtl/>
        </w:rPr>
        <w:t xml:space="preserve">ملحق ٤: المصادر والمراجع</w:t>
      </w:r>
    </w:p>
    <w:p>
      <w:pPr>
        <w:bidi/>
      </w:pPr>
      <w:r>
        <w:rPr>
          <w:rtl/>
        </w:rPr>
        <w:t xml:space="preserve">رُتّب هذا الثبت على طريقة Charette 2003: يُذكر المفتاح المختصر الذي يُحال به في الحواشي، ثم علامة =، ثم المرجع كاملًا.</w:t>
      </w:r>
    </w:p>
    <w:bookmarkStart w:id="1016" w:name="أولا-مخطوطات-كتاب-الاستيعاب"/>
    <w:p>
      <w:pPr>
        <w:pStyle w:val="Heading3"/>
        <w:bidi/>
      </w:pPr>
      <w:r>
        <w:rPr>
          <w:rtl/>
        </w:rPr>
        <w:t xml:space="preserve">أولًا: مخطوطات كتاب الاستيعاب</w:t>
      </w:r>
    </w:p>
    <w:p>
      <w:pPr>
        <w:numPr>
          <w:ilvl w:val="0"/>
          <w:numId w:val="1133"/>
        </w:numPr>
        <w:pStyle w:val="Compact"/>
        <w:bidi/>
      </w:pPr>
      <w:r>
        <w:rPr>
          <w:rtl/>
          <w:bCs/>
          <w:b/>
        </w:rPr>
        <w:t xml:space="preserve">ل</w:t>
      </w:r>
      <w:r>
        <w:rPr>
          <w:rtl/>
        </w:rPr>
        <w:t xml:space="preserve"> </w:t>
      </w:r>
      <w:r>
        <w:rPr>
          <w:rtl/>
        </w:rPr>
        <w:t xml:space="preserve">= ليدن، مكتبة الجامعة (Leiden UB)، Or. 591/4، ص ٤٧–١٧٥، نُسخت سنة ٦١٤ هـ. وهي النسخة التي اعتمدها Charette 2003 (p. 5, n. 12)، ومنها أحال في كتابه بالصفحات.</w:t>
      </w:r>
    </w:p>
    <w:p>
      <w:pPr>
        <w:numPr>
          <w:ilvl w:val="0"/>
          <w:numId w:val="1133"/>
        </w:numPr>
        <w:pStyle w:val="Compact"/>
        <w:bidi/>
      </w:pPr>
      <w:r>
        <w:rPr>
          <w:rtl/>
          <w:bCs/>
          <w:b/>
        </w:rPr>
        <w:t xml:space="preserve">ن</w:t>
      </w:r>
      <w:r>
        <w:rPr>
          <w:rtl/>
        </w:rPr>
        <w:t xml:space="preserve"> </w:t>
      </w:r>
      <w:r>
        <w:rPr>
          <w:rtl/>
        </w:rPr>
        <w:t xml:space="preserve">= فيلادلفيا، جامعة بنسلفانيا، مجموعة شوينبرغ، LJS 478: مجموع فلكي أوله رسالة للبيروني في أنواع الأسطرلاب، بخط سنة ٦٢٥ هـ.</w:t>
      </w:r>
    </w:p>
    <w:p>
      <w:pPr>
        <w:numPr>
          <w:ilvl w:val="0"/>
          <w:numId w:val="1133"/>
        </w:numPr>
        <w:pStyle w:val="Compact"/>
        <w:bidi/>
      </w:pPr>
      <w:r>
        <w:rPr>
          <w:rtl/>
          <w:bCs/>
          <w:b/>
        </w:rPr>
        <w:t xml:space="preserve">ب</w:t>
      </w:r>
      <w:r>
        <w:rPr>
          <w:rtl/>
        </w:rPr>
        <w:t xml:space="preserve"> </w:t>
      </w:r>
      <w:r>
        <w:rPr>
          <w:rtl/>
        </w:rPr>
        <w:t xml:space="preserve">= لندن، المكتبة البريطانية، Or 5593: البيروني،</w:t>
      </w:r>
      <w:r>
        <w:rPr>
          <w:rtl/>
        </w:rPr>
        <w:t xml:space="preserve"> </w:t>
      </w:r>
      <w:r>
        <w:rPr>
          <w:rtl/>
          <w:iCs/>
          <w:i/>
        </w:rPr>
        <w:t xml:space="preserve">كتاب استيعاب الوجوه الممكنة في صنعة الأسطرلاب</w:t>
      </w:r>
      <w:r>
        <w:rPr>
          <w:rtl/>
        </w:rPr>
        <w:t xml:space="preserve">. مصوّر في المكتبة الرقمية القطرية: https://www.qdl.qa/en/archive/81055/vdc_100000000094.0x000094</w:t>
      </w:r>
    </w:p>
    <w:p>
      <w:pPr>
        <w:numPr>
          <w:ilvl w:val="0"/>
          <w:numId w:val="1133"/>
        </w:numPr>
        <w:pStyle w:val="Compact"/>
        <w:bidi/>
      </w:pPr>
      <w:r>
        <w:rPr>
          <w:rtl/>
          <w:bCs/>
          <w:b/>
        </w:rPr>
        <w:t xml:space="preserve">س</w:t>
      </w:r>
      <w:r>
        <w:rPr>
          <w:rtl/>
        </w:rPr>
        <w:t xml:space="preserve"> </w:t>
      </w:r>
      <w:r>
        <w:rPr>
          <w:rtl/>
        </w:rPr>
        <w:t xml:space="preserve">= باريس، المكتبة الوطنية الفرنسية، Arabe 6860.</w:t>
      </w:r>
    </w:p>
    <w:p>
      <w:pPr>
        <w:numPr>
          <w:ilvl w:val="0"/>
          <w:numId w:val="1133"/>
        </w:numPr>
        <w:pStyle w:val="Compact"/>
        <w:bidi/>
      </w:pPr>
      <w:r>
        <w:rPr>
          <w:rtl/>
          <w:bCs/>
          <w:b/>
        </w:rPr>
        <w:t xml:space="preserve">ت</w:t>
      </w:r>
      <w:r>
        <w:rPr>
          <w:rtl/>
        </w:rPr>
        <w:t xml:space="preserve"> </w:t>
      </w:r>
      <w:r>
        <w:rPr>
          <w:rtl/>
        </w:rPr>
        <w:t xml:space="preserve">= دبلن، مكتبة تشستر بيتي، Ar 3773.</w:t>
      </w:r>
    </w:p>
    <w:p>
      <w:pPr>
        <w:numPr>
          <w:ilvl w:val="0"/>
          <w:numId w:val="1133"/>
        </w:numPr>
        <w:pStyle w:val="Compact"/>
        <w:bidi/>
      </w:pPr>
      <w:r>
        <w:rPr>
          <w:rtl/>
        </w:rPr>
        <w:t xml:space="preserve">طهران، المكتبة والمتحف الوطني ملك، ١٣٩٣.٠٤.٠٣٣١٩.</w:t>
      </w:r>
    </w:p>
    <w:bookmarkEnd w:id="1016"/>
    <w:bookmarkStart w:id="1017" w:name="ثانيا-مخطوطات-أخرى"/>
    <w:p>
      <w:pPr>
        <w:pStyle w:val="Heading3"/>
        <w:bidi/>
      </w:pPr>
      <w:r>
        <w:rPr>
          <w:rtl/>
        </w:rPr>
        <w:t xml:space="preserve">ثانيًا: مخطوطات أخرى</w:t>
      </w:r>
    </w:p>
    <w:p>
      <w:pPr>
        <w:numPr>
          <w:ilvl w:val="0"/>
          <w:numId w:val="1134"/>
        </w:numPr>
        <w:pStyle w:val="Compact"/>
        <w:bidi/>
      </w:pPr>
      <w:r>
        <w:rPr>
          <w:rtl/>
        </w:rPr>
        <w:t xml:space="preserve">السجزي،</w:t>
      </w:r>
      <w:r>
        <w:rPr>
          <w:rtl/>
        </w:rPr>
        <w:t xml:space="preserve"> </w:t>
      </w:r>
      <w:r>
        <w:rPr>
          <w:rtl/>
          <w:iCs/>
          <w:i/>
        </w:rPr>
        <w:t xml:space="preserve">كتاب في عمل الأسطرلاب</w:t>
      </w:r>
      <w:r>
        <w:rPr>
          <w:rtl/>
        </w:rPr>
        <w:t xml:space="preserve">، إسطنبول، طوپقاپي سراي، أحمد الثالث ٣٣٤٢، ق ١٢٣ و–١٥٣ ظ، ١١٤ و–١٢٢ و (عن Charette 2003, p. 67, n. 60).</w:t>
      </w:r>
    </w:p>
    <w:bookmarkEnd w:id="1017"/>
    <w:bookmarkStart w:id="1018" w:name="ثالثا-المصادر-العربية"/>
    <w:p>
      <w:pPr>
        <w:pStyle w:val="Heading3"/>
        <w:bidi/>
      </w:pPr>
      <w:r>
        <w:rPr>
          <w:rtl/>
        </w:rPr>
        <w:t xml:space="preserve">ثالثًا: المصادر العربية</w:t>
      </w:r>
    </w:p>
    <w:p>
      <w:pPr>
        <w:numPr>
          <w:ilvl w:val="0"/>
          <w:numId w:val="1135"/>
        </w:numPr>
        <w:pStyle w:val="Compact"/>
        <w:bidi/>
      </w:pPr>
      <w:r>
        <w:rPr>
          <w:rtl/>
        </w:rPr>
        <w:t xml:space="preserve">البيروني،</w:t>
      </w:r>
      <w:r>
        <w:rPr>
          <w:rtl/>
        </w:rPr>
        <w:t xml:space="preserve"> </w:t>
      </w:r>
      <w:r>
        <w:rPr>
          <w:rtl/>
          <w:iCs/>
          <w:i/>
        </w:rPr>
        <w:t xml:space="preserve">الاستيعاب</w:t>
      </w:r>
      <w:r>
        <w:rPr>
          <w:rtl/>
        </w:rPr>
        <w:t xml:space="preserve"> </w:t>
      </w:r>
      <w:r>
        <w:rPr>
          <w:rtl/>
        </w:rPr>
        <w:t xml:space="preserve">= البيروني،</w:t>
      </w:r>
      <w:r>
        <w:rPr>
          <w:rtl/>
        </w:rPr>
        <w:t xml:space="preserve"> </w:t>
      </w:r>
      <w:r>
        <w:rPr>
          <w:rtl/>
          <w:iCs/>
          <w:i/>
        </w:rPr>
        <w:t xml:space="preserve">استيعاب الوجوه الممكنة في صنعة الأسطرلاب</w:t>
      </w:r>
      <w:r>
        <w:rPr>
          <w:rtl/>
        </w:rPr>
        <w:t xml:space="preserve">، تصحيح السيد محمد أكبر جوادي الحسيني (مشهد: بنياد پژوهشهای اسلامی آستان قدس رضوی، ١٣٨٠ هـ ش / ٢٠٠١ م). ورمزها في التحقيق «ط».</w:t>
      </w:r>
    </w:p>
    <w:p>
      <w:pPr>
        <w:numPr>
          <w:ilvl w:val="0"/>
          <w:numId w:val="1135"/>
        </w:numPr>
        <w:pStyle w:val="Compact"/>
        <w:bidi/>
      </w:pPr>
      <w:r>
        <w:rPr>
          <w:rtl/>
        </w:rPr>
        <w:t xml:space="preserve">البيروني،</w:t>
      </w:r>
      <w:r>
        <w:rPr>
          <w:rtl/>
        </w:rPr>
        <w:t xml:space="preserve"> </w:t>
      </w:r>
      <w:r>
        <w:rPr>
          <w:rtl/>
          <w:iCs/>
          <w:i/>
        </w:rPr>
        <w:t xml:space="preserve">الآثار</w:t>
      </w:r>
      <w:r>
        <w:rPr>
          <w:rtl/>
        </w:rPr>
        <w:t xml:space="preserve"> </w:t>
      </w:r>
      <w:r>
        <w:rPr>
          <w:rtl/>
        </w:rPr>
        <w:t xml:space="preserve">= البيروني،</w:t>
      </w:r>
      <w:r>
        <w:rPr>
          <w:rtl/>
        </w:rPr>
        <w:t xml:space="preserve"> </w:t>
      </w:r>
      <w:r>
        <w:rPr>
          <w:rtl/>
          <w:iCs/>
          <w:i/>
        </w:rPr>
        <w:t xml:space="preserve">الآثار الباقية عن القرون الخالية</w:t>
      </w:r>
      <w:r>
        <w:rPr>
          <w:rtl/>
        </w:rPr>
        <w:t xml:space="preserve">، تحقيق E. Sachau (Leipzig, 1878). وترجمته: Sachau 1879.</w:t>
      </w:r>
    </w:p>
    <w:p>
      <w:pPr>
        <w:numPr>
          <w:ilvl w:val="0"/>
          <w:numId w:val="1135"/>
        </w:numPr>
        <w:pStyle w:val="Compact"/>
        <w:bidi/>
      </w:pPr>
      <w:r>
        <w:rPr>
          <w:rtl/>
        </w:rPr>
        <w:t xml:space="preserve">البيروني،</w:t>
      </w:r>
      <w:r>
        <w:rPr>
          <w:rtl/>
        </w:rPr>
        <w:t xml:space="preserve"> </w:t>
      </w:r>
      <w:r>
        <w:rPr>
          <w:rtl/>
          <w:iCs/>
          <w:i/>
        </w:rPr>
        <w:t xml:space="preserve">تحديد</w:t>
      </w:r>
      <w:r>
        <w:rPr>
          <w:rtl/>
        </w:rPr>
        <w:t xml:space="preserve"> </w:t>
      </w:r>
      <w:r>
        <w:rPr>
          <w:rtl/>
        </w:rPr>
        <w:t xml:space="preserve">= البيروني،</w:t>
      </w:r>
      <w:r>
        <w:rPr>
          <w:rtl/>
        </w:rPr>
        <w:t xml:space="preserve"> </w:t>
      </w:r>
      <w:r>
        <w:rPr>
          <w:rtl/>
          <w:iCs/>
          <w:i/>
        </w:rPr>
        <w:t xml:space="preserve">تحديد نهايات الأماكن لتصحيح مسافات المساكن</w:t>
      </w:r>
      <w:r>
        <w:rPr>
          <w:rtl/>
        </w:rPr>
        <w:t xml:space="preserve">، تحقيق ب. بولغاكوف (القاهرة: معهد المخطوطات العربية، ١٩٦٢). وترجمته: Ali 1967.</w:t>
      </w:r>
    </w:p>
    <w:p>
      <w:pPr>
        <w:numPr>
          <w:ilvl w:val="0"/>
          <w:numId w:val="1135"/>
        </w:numPr>
        <w:pStyle w:val="Compact"/>
        <w:bidi/>
      </w:pPr>
      <w:r>
        <w:rPr>
          <w:rtl/>
        </w:rPr>
        <w:t xml:space="preserve">البيروني،</w:t>
      </w:r>
      <w:r>
        <w:rPr>
          <w:rtl/>
        </w:rPr>
        <w:t xml:space="preserve"> </w:t>
      </w:r>
      <w:r>
        <w:rPr>
          <w:rtl/>
          <w:iCs/>
          <w:i/>
        </w:rPr>
        <w:t xml:space="preserve">التفهيم</w:t>
      </w:r>
      <w:r>
        <w:rPr>
          <w:rtl/>
        </w:rPr>
        <w:t xml:space="preserve"> </w:t>
      </w:r>
      <w:r>
        <w:rPr>
          <w:rtl/>
        </w:rPr>
        <w:t xml:space="preserve">= البيروني،</w:t>
      </w:r>
      <w:r>
        <w:rPr>
          <w:rtl/>
        </w:rPr>
        <w:t xml:space="preserve"> </w:t>
      </w:r>
      <w:r>
        <w:rPr>
          <w:rtl/>
          <w:iCs/>
          <w:i/>
        </w:rPr>
        <w:t xml:space="preserve">التفهيم لأوائل صناعة التنجيم</w:t>
      </w:r>
      <w:r>
        <w:rPr>
          <w:rtl/>
        </w:rPr>
        <w:t xml:space="preserve">، نشره مصوّرًا مع ترجمة إنجليزية R. Ramsay Wright,</w:t>
      </w:r>
      <w:r>
        <w:rPr>
          <w:rtl/>
        </w:rPr>
        <w:t xml:space="preserve"> </w:t>
      </w:r>
      <w:r>
        <w:rPr>
          <w:rtl/>
          <w:iCs/>
          <w:i/>
        </w:rPr>
        <w:t xml:space="preserve">The Book of Instruction in the Elements of the Art of Astrology</w:t>
      </w:r>
      <w:r>
        <w:rPr>
          <w:rtl/>
        </w:rPr>
        <w:t xml:space="preserve"> </w:t>
      </w:r>
      <w:r>
        <w:rPr>
          <w:rtl/>
        </w:rPr>
        <w:t xml:space="preserve">(London: Luzac, 1934).</w:t>
      </w:r>
    </w:p>
    <w:p>
      <w:pPr>
        <w:numPr>
          <w:ilvl w:val="0"/>
          <w:numId w:val="1135"/>
        </w:numPr>
        <w:pStyle w:val="Compact"/>
        <w:bidi/>
      </w:pPr>
      <w:r>
        <w:rPr>
          <w:rtl/>
        </w:rPr>
        <w:t xml:space="preserve">البيروني،</w:t>
      </w:r>
      <w:r>
        <w:rPr>
          <w:rtl/>
        </w:rPr>
        <w:t xml:space="preserve"> </w:t>
      </w:r>
      <w:r>
        <w:rPr>
          <w:rtl/>
          <w:iCs/>
          <w:i/>
        </w:rPr>
        <w:t xml:space="preserve">الظلال</w:t>
      </w:r>
      <w:r>
        <w:rPr>
          <w:rtl/>
        </w:rPr>
        <w:t xml:space="preserve"> </w:t>
      </w:r>
      <w:r>
        <w:rPr>
          <w:rtl/>
        </w:rPr>
        <w:t xml:space="preserve">= البيروني،</w:t>
      </w:r>
      <w:r>
        <w:rPr>
          <w:rtl/>
        </w:rPr>
        <w:t xml:space="preserve"> </w:t>
      </w:r>
      <w:r>
        <w:rPr>
          <w:rtl/>
          <w:iCs/>
          <w:i/>
        </w:rPr>
        <w:t xml:space="preserve">إفراد المقال في أمر الظلال</w:t>
      </w:r>
      <w:r>
        <w:rPr>
          <w:rtl/>
        </w:rPr>
        <w:t xml:space="preserve">. وترجمته: Kennedy 1976.</w:t>
      </w:r>
    </w:p>
    <w:p>
      <w:pPr>
        <w:numPr>
          <w:ilvl w:val="0"/>
          <w:numId w:val="1135"/>
        </w:numPr>
        <w:pStyle w:val="Compact"/>
        <w:bidi/>
      </w:pPr>
      <w:r>
        <w:rPr>
          <w:rtl/>
        </w:rPr>
        <w:t xml:space="preserve">البيروني،</w:t>
      </w:r>
      <w:r>
        <w:rPr>
          <w:rtl/>
        </w:rPr>
        <w:t xml:space="preserve"> </w:t>
      </w:r>
      <w:r>
        <w:rPr>
          <w:rtl/>
          <w:iCs/>
          <w:i/>
        </w:rPr>
        <w:t xml:space="preserve">الفهرست</w:t>
      </w:r>
      <w:r>
        <w:rPr>
          <w:rtl/>
        </w:rPr>
        <w:t xml:space="preserve"> </w:t>
      </w:r>
      <w:r>
        <w:rPr>
          <w:rtl/>
        </w:rPr>
        <w:t xml:space="preserve">= البيروني،</w:t>
      </w:r>
      <w:r>
        <w:rPr>
          <w:rtl/>
        </w:rPr>
        <w:t xml:space="preserve"> </w:t>
      </w:r>
      <w:r>
        <w:rPr>
          <w:rtl/>
          <w:iCs/>
          <w:i/>
        </w:rPr>
        <w:t xml:space="preserve">رسالة في فهرست كتب محمد بن زكريا الرازي</w:t>
      </w:r>
      <w:r>
        <w:rPr>
          <w:rtl/>
        </w:rPr>
        <w:t xml:space="preserve">، نشرها P. Kraus (Paris, 1936).</w:t>
      </w:r>
    </w:p>
    <w:p>
      <w:pPr>
        <w:numPr>
          <w:ilvl w:val="0"/>
          <w:numId w:val="1135"/>
        </w:numPr>
        <w:pStyle w:val="Compact"/>
        <w:bidi/>
      </w:pPr>
      <w:r>
        <w:rPr>
          <w:rtl/>
        </w:rPr>
        <w:t xml:space="preserve">البيروني،</w:t>
      </w:r>
      <w:r>
        <w:rPr>
          <w:rtl/>
        </w:rPr>
        <w:t xml:space="preserve"> </w:t>
      </w:r>
      <w:r>
        <w:rPr>
          <w:rtl/>
          <w:iCs/>
          <w:i/>
        </w:rPr>
        <w:t xml:space="preserve">القانون</w:t>
      </w:r>
      <w:r>
        <w:rPr>
          <w:rtl/>
        </w:rPr>
        <w:t xml:space="preserve"> </w:t>
      </w:r>
      <w:r>
        <w:rPr>
          <w:rtl/>
        </w:rPr>
        <w:t xml:space="preserve">= البيروني،</w:t>
      </w:r>
      <w:r>
        <w:rPr>
          <w:rtl/>
        </w:rPr>
        <w:t xml:space="preserve"> </w:t>
      </w:r>
      <w:r>
        <w:rPr>
          <w:rtl/>
          <w:iCs/>
          <w:i/>
        </w:rPr>
        <w:t xml:space="preserve">القانون المسعودي</w:t>
      </w:r>
      <w:r>
        <w:rPr>
          <w:rtl/>
        </w:rPr>
        <w:t xml:space="preserve">، ٣ مج (حيدر آباد: دائرة المعارف العثمانية، ١٩٥٤–١٩٥٦).</w:t>
      </w:r>
    </w:p>
    <w:p>
      <w:pPr>
        <w:numPr>
          <w:ilvl w:val="0"/>
          <w:numId w:val="1135"/>
        </w:numPr>
        <w:pStyle w:val="Compact"/>
        <w:bidi/>
      </w:pPr>
      <w:r>
        <w:rPr>
          <w:rtl/>
        </w:rPr>
        <w:t xml:space="preserve">البيروني،</w:t>
      </w:r>
      <w:r>
        <w:rPr>
          <w:rtl/>
        </w:rPr>
        <w:t xml:space="preserve"> </w:t>
      </w:r>
      <w:r>
        <w:rPr>
          <w:rtl/>
          <w:iCs/>
          <w:i/>
        </w:rPr>
        <w:t xml:space="preserve">الهند</w:t>
      </w:r>
      <w:r>
        <w:rPr>
          <w:rtl/>
        </w:rPr>
        <w:t xml:space="preserve"> </w:t>
      </w:r>
      <w:r>
        <w:rPr>
          <w:rtl/>
        </w:rPr>
        <w:t xml:space="preserve">= البيروني،</w:t>
      </w:r>
      <w:r>
        <w:rPr>
          <w:rtl/>
        </w:rPr>
        <w:t xml:space="preserve"> </w:t>
      </w:r>
      <w:r>
        <w:rPr>
          <w:rtl/>
          <w:iCs/>
          <w:i/>
        </w:rPr>
        <w:t xml:space="preserve">تحقيق ما للهند من مقولة مقبولة في العقل أو مرذولة</w:t>
      </w:r>
      <w:r>
        <w:rPr>
          <w:rtl/>
        </w:rPr>
        <w:t xml:space="preserve"> </w:t>
      </w:r>
      <w:r>
        <w:rPr>
          <w:rtl/>
        </w:rPr>
        <w:t xml:space="preserve">(حيدر آباد: دائرة المعارف العثمانية، ١٩٥٨). وترجمته: Sachau 1888.</w:t>
      </w:r>
    </w:p>
    <w:p>
      <w:pPr>
        <w:numPr>
          <w:ilvl w:val="0"/>
          <w:numId w:val="1135"/>
        </w:numPr>
        <w:pStyle w:val="Compact"/>
        <w:bidi/>
      </w:pPr>
      <w:r>
        <w:rPr>
          <w:rtl/>
        </w:rPr>
        <w:t xml:space="preserve">Ibrāhīm ibn Sinān 1948 = إبراهيم بن سنان بن ثابت،</w:t>
      </w:r>
      <w:r>
        <w:rPr>
          <w:rtl/>
        </w:rPr>
        <w:t xml:space="preserve"> </w:t>
      </w:r>
      <w:r>
        <w:rPr>
          <w:rtl/>
          <w:iCs/>
          <w:i/>
        </w:rPr>
        <w:t xml:space="preserve">رسائل ابن سنان</w:t>
      </w:r>
      <w:r>
        <w:rPr>
          <w:rtl/>
        </w:rPr>
        <w:t xml:space="preserve"> </w:t>
      </w:r>
      <w:r>
        <w:rPr>
          <w:rtl/>
        </w:rPr>
        <w:t xml:space="preserve">(حيدر آباد: دائرة المعارف العثمانية، ١٣٦٧ هـ / ١٩٤٨).</w:t>
      </w:r>
    </w:p>
    <w:p>
      <w:pPr>
        <w:numPr>
          <w:ilvl w:val="0"/>
          <w:numId w:val="1135"/>
        </w:numPr>
        <w:pStyle w:val="Compact"/>
        <w:bidi/>
      </w:pPr>
      <w:r>
        <w:rPr>
          <w:rtl/>
        </w:rPr>
        <w:t xml:space="preserve">Ibrāhīm ibn Sinān 1983 = —،</w:t>
      </w:r>
      <w:r>
        <w:rPr>
          <w:rtl/>
        </w:rPr>
        <w:t xml:space="preserve"> </w:t>
      </w:r>
      <w:r>
        <w:rPr>
          <w:rtl/>
          <w:iCs/>
          <w:i/>
        </w:rPr>
        <w:t xml:space="preserve">رسائل ابن سنان</w:t>
      </w:r>
      <w:r>
        <w:rPr>
          <w:rtl/>
        </w:rPr>
        <w:t xml:space="preserve">، تحقيق أحمد سليم سعيدان (الكويت، ١٩٨٣).</w:t>
      </w:r>
    </w:p>
    <w:p>
      <w:pPr>
        <w:numPr>
          <w:ilvl w:val="0"/>
          <w:numId w:val="1135"/>
        </w:numPr>
        <w:pStyle w:val="Compact"/>
        <w:bidi/>
      </w:pPr>
      <w:r>
        <w:rPr>
          <w:rtl/>
        </w:rPr>
        <w:t xml:space="preserve">المراكشي،</w:t>
      </w:r>
      <w:r>
        <w:rPr>
          <w:rtl/>
        </w:rPr>
        <w:t xml:space="preserve"> </w:t>
      </w:r>
      <w:r>
        <w:rPr>
          <w:rtl/>
          <w:iCs/>
          <w:i/>
        </w:rPr>
        <w:t xml:space="preserve">جامع المبادئ</w:t>
      </w:r>
      <w:r>
        <w:rPr>
          <w:rtl/>
        </w:rPr>
        <w:t xml:space="preserve"> </w:t>
      </w:r>
      <w:r>
        <w:rPr>
          <w:rtl/>
        </w:rPr>
        <w:t xml:space="preserve">= أبو علي المراكشي،</w:t>
      </w:r>
      <w:r>
        <w:rPr>
          <w:rtl/>
        </w:rPr>
        <w:t xml:space="preserve"> </w:t>
      </w:r>
      <w:r>
        <w:rPr>
          <w:rtl/>
          <w:iCs/>
          <w:i/>
        </w:rPr>
        <w:t xml:space="preserve">جامع المبادئ والغايات في علم الميقات</w:t>
      </w:r>
      <w:r>
        <w:rPr>
          <w:rtl/>
        </w:rPr>
        <w:t xml:space="preserve">، مصورة مخطوطة إسطنبول طوپقاپي أحمد الثالث ٣٣٤٣، نشرها F. Sezgin، مجلدان (Frankfurt: Institut für Geschichte der Arabisch-Islamischen Wissenschaften, 1984). وترجمة نصفه الأول: Sédillot,</w:t>
      </w:r>
      <w:r>
        <w:rPr>
          <w:rtl/>
        </w:rPr>
        <w:t xml:space="preserve"> </w:t>
      </w:r>
      <w:r>
        <w:rPr>
          <w:rtl/>
          <w:iCs/>
          <w:i/>
        </w:rPr>
        <w:t xml:space="preserve">Traité</w:t>
      </w:r>
      <w:r>
        <w:rPr>
          <w:rtl/>
        </w:rPr>
        <w:t xml:space="preserve">.</w:t>
      </w:r>
    </w:p>
    <w:bookmarkEnd w:id="1018"/>
    <w:bookmarkStart w:id="1019" w:name="رابعا-المصادر-اليونانية-في-ترجماتها"/>
    <w:p>
      <w:pPr>
        <w:pStyle w:val="Heading3"/>
        <w:bidi/>
      </w:pPr>
      <w:r>
        <w:rPr>
          <w:rtl/>
        </w:rPr>
        <w:t xml:space="preserve">رابعًا: المصادر اليونانية في ترجماتها</w:t>
      </w:r>
    </w:p>
    <w:p>
      <w:pPr>
        <w:numPr>
          <w:ilvl w:val="0"/>
          <w:numId w:val="1136"/>
        </w:numPr>
        <w:pStyle w:val="Compact"/>
        <w:bidi/>
      </w:pPr>
      <w:r>
        <w:rPr>
          <w:rtl/>
        </w:rPr>
        <w:t xml:space="preserve">أبلونيوس،</w:t>
      </w:r>
      <w:r>
        <w:rPr>
          <w:rtl/>
        </w:rPr>
        <w:t xml:space="preserve"> </w:t>
      </w:r>
      <w:r>
        <w:rPr>
          <w:rtl/>
          <w:iCs/>
          <w:i/>
        </w:rPr>
        <w:t xml:space="preserve">المخروطات</w:t>
      </w:r>
      <w:r>
        <w:rPr>
          <w:rtl/>
        </w:rPr>
        <w:t xml:space="preserve"> </w:t>
      </w:r>
      <w:r>
        <w:rPr>
          <w:rtl/>
        </w:rPr>
        <w:t xml:space="preserve">= Heath 1896.</w:t>
      </w:r>
    </w:p>
    <w:p>
      <w:pPr>
        <w:numPr>
          <w:ilvl w:val="0"/>
          <w:numId w:val="1136"/>
        </w:numPr>
        <w:pStyle w:val="Compact"/>
        <w:bidi/>
      </w:pPr>
      <w:r>
        <w:rPr>
          <w:rtl/>
        </w:rPr>
        <w:t xml:space="preserve">أقليدس،</w:t>
      </w:r>
      <w:r>
        <w:rPr>
          <w:rtl/>
        </w:rPr>
        <w:t xml:space="preserve"> </w:t>
      </w:r>
      <w:r>
        <w:rPr>
          <w:rtl/>
          <w:iCs/>
          <w:i/>
        </w:rPr>
        <w:t xml:space="preserve">الأصول</w:t>
      </w:r>
      <w:r>
        <w:rPr>
          <w:rtl/>
        </w:rPr>
        <w:t xml:space="preserve">، المقالة الثانية.</w:t>
      </w:r>
    </w:p>
    <w:p>
      <w:pPr>
        <w:numPr>
          <w:ilvl w:val="0"/>
          <w:numId w:val="1136"/>
        </w:numPr>
        <w:pStyle w:val="Compact"/>
        <w:bidi/>
      </w:pPr>
      <w:r>
        <w:rPr>
          <w:rtl/>
        </w:rPr>
        <w:t xml:space="preserve">بطلميوس،</w:t>
      </w:r>
      <w:r>
        <w:rPr>
          <w:rtl/>
        </w:rPr>
        <w:t xml:space="preserve"> </w:t>
      </w:r>
      <w:r>
        <w:rPr>
          <w:rtl/>
          <w:iCs/>
          <w:i/>
        </w:rPr>
        <w:t xml:space="preserve">تسطيح الكرة</w:t>
      </w:r>
      <w:r>
        <w:rPr>
          <w:rtl/>
        </w:rPr>
        <w:t xml:space="preserve"> </w:t>
      </w:r>
      <w:r>
        <w:rPr>
          <w:rtl/>
        </w:rPr>
        <w:t xml:space="preserve">= Sidoli &amp; Berggren 2007.</w:t>
      </w:r>
    </w:p>
    <w:p>
      <w:pPr>
        <w:numPr>
          <w:ilvl w:val="0"/>
          <w:numId w:val="1136"/>
        </w:numPr>
        <w:pStyle w:val="Compact"/>
        <w:bidi/>
      </w:pPr>
      <w:r>
        <w:rPr>
          <w:rtl/>
        </w:rPr>
        <w:t xml:space="preserve">ثاوذوسيوس،</w:t>
      </w:r>
      <w:r>
        <w:rPr>
          <w:rtl/>
        </w:rPr>
        <w:t xml:space="preserve"> </w:t>
      </w:r>
      <w:r>
        <w:rPr>
          <w:rtl/>
          <w:iCs/>
          <w:i/>
        </w:rPr>
        <w:t xml:space="preserve">الأكر</w:t>
      </w:r>
      <w:r>
        <w:rPr>
          <w:rtl/>
        </w:rPr>
        <w:t xml:space="preserve"> </w:t>
      </w:r>
      <w:r>
        <w:rPr>
          <w:rtl/>
        </w:rPr>
        <w:t xml:space="preserve">= Kunitzsch &amp; Lorch 2010.</w:t>
      </w:r>
    </w:p>
    <w:bookmarkEnd w:id="1019"/>
    <w:bookmarkStart w:id="1020" w:name="خامسا-الدراسات"/>
    <w:p>
      <w:pPr>
        <w:pStyle w:val="Heading3"/>
        <w:bidi/>
      </w:pPr>
      <w:r>
        <w:rPr>
          <w:rtl/>
        </w:rPr>
        <w:t xml:space="preserve">خامسًا: الدراسات</w:t>
      </w:r>
    </w:p>
    <w:p>
      <w:pPr>
        <w:numPr>
          <w:ilvl w:val="0"/>
          <w:numId w:val="1137"/>
        </w:numPr>
        <w:pStyle w:val="Compact"/>
        <w:bidi/>
      </w:pPr>
      <w:r>
        <w:rPr>
          <w:rtl/>
        </w:rPr>
        <w:t xml:space="preserve">Ali 1967 = Jamil Ali (trans.),</w:t>
      </w:r>
      <w:r>
        <w:rPr>
          <w:rtl/>
        </w:rPr>
        <w:t xml:space="preserve"> </w:t>
      </w:r>
      <w:r>
        <w:rPr>
          <w:rtl/>
          <w:iCs/>
          <w:i/>
        </w:rPr>
        <w:t xml:space="preserve">The Determination of the Coordinates of Positions for the Correction of Distances between Cities: A Translation from the Arabic of al-Bīrūnī’s Kitāb Taḥdīd Nihāyāt al-Amākin</w:t>
      </w:r>
      <w:r>
        <w:rPr>
          <w:rtl/>
        </w:rPr>
        <w:t xml:space="preserve"> </w:t>
      </w:r>
      <w:r>
        <w:rPr>
          <w:rtl/>
        </w:rPr>
        <w:t xml:space="preserve">(Beirut: American University of Beirut, 1967).</w:t>
      </w:r>
    </w:p>
    <w:p>
      <w:pPr>
        <w:numPr>
          <w:ilvl w:val="0"/>
          <w:numId w:val="1137"/>
        </w:numPr>
        <w:pStyle w:val="Compact"/>
        <w:bidi/>
      </w:pPr>
      <w:r>
        <w:rPr>
          <w:rtl/>
        </w:rPr>
        <w:t xml:space="preserve">Berggren 1991 = J. Lennart Berggren,</w:t>
      </w:r>
      <w:r>
        <w:rPr>
          <w:rtl/>
        </w:rPr>
        <w:t xml:space="preserve"> </w:t>
      </w:r>
      <w:r>
        <w:rPr>
          <w:rtl/>
        </w:rPr>
        <w:t xml:space="preserve">“</w:t>
      </w:r>
      <w:r>
        <w:rPr>
          <w:rtl/>
        </w:rPr>
        <w:t xml:space="preserve">Medieval Islamic Methods for Drawing Azimuth Circles on the Astrolabe</w:t>
      </w:r>
      <w:r>
        <w:rPr>
          <w:rtl/>
        </w:rPr>
        <w:t xml:space="preserve">”</w:t>
      </w:r>
      <w:r>
        <w:rPr>
          <w:rtl/>
        </w:rPr>
        <w:t xml:space="preserve">,</w:t>
      </w:r>
      <w:r>
        <w:rPr>
          <w:rtl/>
        </w:rPr>
        <w:t xml:space="preserve"> </w:t>
      </w:r>
      <w:r>
        <w:rPr>
          <w:rtl/>
          <w:iCs/>
          <w:i/>
        </w:rPr>
        <w:t xml:space="preserve">Centaurus</w:t>
      </w:r>
      <w:r>
        <w:rPr>
          <w:rtl/>
        </w:rPr>
        <w:t xml:space="preserve"> </w:t>
      </w:r>
      <w:r>
        <w:rPr>
          <w:rtl/>
        </w:rPr>
        <w:t xml:space="preserve">34, 309–344.</w:t>
      </w:r>
    </w:p>
    <w:p>
      <w:pPr>
        <w:numPr>
          <w:ilvl w:val="0"/>
          <w:numId w:val="1137"/>
        </w:numPr>
        <w:pStyle w:val="Compact"/>
        <w:bidi/>
      </w:pPr>
      <w:r>
        <w:rPr>
          <w:rtl/>
        </w:rPr>
        <w:t xml:space="preserve">Berggren 1994 = —,</w:t>
      </w:r>
      <w:r>
        <w:rPr>
          <w:rtl/>
        </w:rPr>
        <w:t xml:space="preserve"> </w:t>
      </w:r>
      <w:r>
        <w:rPr>
          <w:rtl/>
        </w:rPr>
        <w:t xml:space="preserve">“</w:t>
      </w:r>
      <w:r>
        <w:rPr>
          <w:rtl/>
        </w:rPr>
        <w:t xml:space="preserve">Abū Sahl al-Kūhī’s Treatise of the Astrolabe With Proof: Text, Translation and Commentary</w:t>
      </w:r>
      <w:r>
        <w:rPr>
          <w:rtl/>
        </w:rPr>
        <w:t xml:space="preserve">”</w:t>
      </w:r>
      <w:r>
        <w:rPr>
          <w:rtl/>
        </w:rPr>
        <w:t xml:space="preserve">,</w:t>
      </w:r>
      <w:r>
        <w:rPr>
          <w:rtl/>
        </w:rPr>
        <w:t xml:space="preserve"> </w:t>
      </w:r>
      <w:r>
        <w:rPr>
          <w:rtl/>
          <w:iCs/>
          <w:i/>
        </w:rPr>
        <w:t xml:space="preserve">Physis</w:t>
      </w:r>
      <w:r>
        <w:rPr>
          <w:rtl/>
        </w:rPr>
        <w:t xml:space="preserve"> </w:t>
      </w:r>
      <w:r>
        <w:rPr>
          <w:rtl/>
        </w:rPr>
        <w:t xml:space="preserve">N.S. 31, 141–252.</w:t>
      </w:r>
    </w:p>
    <w:p>
      <w:pPr>
        <w:numPr>
          <w:ilvl w:val="0"/>
          <w:numId w:val="1137"/>
        </w:numPr>
        <w:pStyle w:val="Compact"/>
        <w:bidi/>
      </w:pPr>
      <w:r>
        <w:rPr>
          <w:rtl/>
        </w:rPr>
        <w:t xml:space="preserve">Boilot 1955 = D. J. Boilot,</w:t>
      </w:r>
      <w:r>
        <w:rPr>
          <w:rtl/>
        </w:rPr>
        <w:t xml:space="preserve"> </w:t>
      </w:r>
      <w:r>
        <w:rPr>
          <w:rtl/>
        </w:rPr>
        <w:t xml:space="preserve">“</w:t>
      </w:r>
      <w:r>
        <w:rPr>
          <w:rtl/>
        </w:rPr>
        <w:t xml:space="preserve">L’œuvre d’al-Beruni: essai bibliographique</w:t>
      </w:r>
      <w:r>
        <w:rPr>
          <w:rtl/>
        </w:rPr>
        <w:t xml:space="preserve">”</w:t>
      </w:r>
      <w:r>
        <w:rPr>
          <w:rtl/>
        </w:rPr>
        <w:t xml:space="preserve">,</w:t>
      </w:r>
      <w:r>
        <w:rPr>
          <w:rtl/>
        </w:rPr>
        <w:t xml:space="preserve"> </w:t>
      </w:r>
      <w:r>
        <w:rPr>
          <w:rtl/>
          <w:iCs/>
          <w:i/>
        </w:rPr>
        <w:t xml:space="preserve">Mélanges de l’Institut Dominicain d’Études Orientales</w:t>
      </w:r>
      <w:r>
        <w:rPr>
          <w:rtl/>
        </w:rPr>
        <w:t xml:space="preserve"> </w:t>
      </w:r>
      <w:r>
        <w:rPr>
          <w:rtl/>
        </w:rPr>
        <w:t xml:space="preserve">2, 161–256.</w:t>
      </w:r>
    </w:p>
    <w:p>
      <w:pPr>
        <w:numPr>
          <w:ilvl w:val="0"/>
          <w:numId w:val="1137"/>
        </w:numPr>
        <w:pStyle w:val="Compact"/>
        <w:bidi/>
      </w:pPr>
      <w:r>
        <w:rPr>
          <w:rtl/>
        </w:rPr>
        <w:t xml:space="preserve">Charette 2003 = François Charette,</w:t>
      </w:r>
      <w:r>
        <w:rPr>
          <w:rtl/>
        </w:rPr>
        <w:t xml:space="preserve"> </w:t>
      </w:r>
      <w:r>
        <w:rPr>
          <w:rtl/>
          <w:iCs/>
          <w:i/>
        </w:rPr>
        <w:t xml:space="preserve">Mathematical Instrumentation in Fourteenth-Century Egypt and Syria: The Illustrated Treatise of Najm al-Dīn al-Miṣrī</w:t>
      </w:r>
      <w:r>
        <w:rPr>
          <w:rtl/>
        </w:rPr>
        <w:t xml:space="preserve"> </w:t>
      </w:r>
      <w:r>
        <w:rPr>
          <w:rtl/>
        </w:rPr>
        <w:t xml:space="preserve">(Leiden and Boston: Brill) [Islamic Philosophy, Theology and Science, 51].</w:t>
      </w:r>
    </w:p>
    <w:p>
      <w:pPr>
        <w:numPr>
          <w:ilvl w:val="0"/>
          <w:numId w:val="1137"/>
        </w:numPr>
        <w:pStyle w:val="Compact"/>
        <w:bidi/>
      </w:pPr>
      <w:r>
        <w:rPr>
          <w:rtl/>
        </w:rPr>
        <w:t xml:space="preserve">Frank 1920 = Josef Frank,</w:t>
      </w:r>
      <w:r>
        <w:rPr>
          <w:rtl/>
        </w:rPr>
        <w:t xml:space="preserve"> </w:t>
      </w:r>
      <w:r>
        <w:rPr>
          <w:rtl/>
          <w:iCs/>
          <w:i/>
        </w:rPr>
        <w:t xml:space="preserve">Zur Geschichte des Astrolabs</w:t>
      </w:r>
      <w:r>
        <w:rPr>
          <w:rtl/>
        </w:rPr>
        <w:t xml:space="preserve"> </w:t>
      </w:r>
      <w:r>
        <w:rPr>
          <w:rtl/>
        </w:rPr>
        <w:t xml:space="preserve">(Erlangen: Universitäts-Buchdruckerei von Junge und Sohn); repr. in Sezgin,</w:t>
      </w:r>
      <w:r>
        <w:rPr>
          <w:rtl/>
        </w:rPr>
        <w:t xml:space="preserve"> </w:t>
      </w:r>
      <w:r>
        <w:rPr>
          <w:rtl/>
          <w:iCs/>
          <w:i/>
        </w:rPr>
        <w:t xml:space="preserve">AIOS</w:t>
      </w:r>
      <w:r>
        <w:rPr>
          <w:rtl/>
        </w:rPr>
        <w:t xml:space="preserve">.</w:t>
      </w:r>
    </w:p>
    <w:p>
      <w:pPr>
        <w:numPr>
          <w:ilvl w:val="0"/>
          <w:numId w:val="1137"/>
        </w:numPr>
        <w:pStyle w:val="Compact"/>
        <w:bidi/>
      </w:pPr>
      <w:r>
        <w:rPr>
          <w:rtl/>
        </w:rPr>
        <w:t xml:space="preserve">Heath 1896 = T. L. Heath,</w:t>
      </w:r>
      <w:r>
        <w:rPr>
          <w:rtl/>
        </w:rPr>
        <w:t xml:space="preserve"> </w:t>
      </w:r>
      <w:r>
        <w:rPr>
          <w:rtl/>
          <w:iCs/>
          <w:i/>
        </w:rPr>
        <w:t xml:space="preserve">Apollonius of Perga: Treatise on Conic Sections</w:t>
      </w:r>
      <w:r>
        <w:rPr>
          <w:rtl/>
        </w:rPr>
        <w:t xml:space="preserve"> </w:t>
      </w:r>
      <w:r>
        <w:rPr>
          <w:rtl/>
        </w:rPr>
        <w:t xml:space="preserve">(Cambridge: Cambridge University Press).</w:t>
      </w:r>
    </w:p>
    <w:p>
      <w:pPr>
        <w:numPr>
          <w:ilvl w:val="0"/>
          <w:numId w:val="1137"/>
        </w:numPr>
        <w:pStyle w:val="Compact"/>
        <w:bidi/>
      </w:pPr>
      <w:r>
        <w:rPr>
          <w:rtl/>
        </w:rPr>
        <w:t xml:space="preserve">Hill 1985 = Donald R. Hill,</w:t>
      </w:r>
      <w:r>
        <w:rPr>
          <w:rtl/>
        </w:rPr>
        <w:t xml:space="preserve"> </w:t>
      </w:r>
      <w:r>
        <w:rPr>
          <w:rtl/>
        </w:rPr>
        <w:t xml:space="preserve">“</w:t>
      </w:r>
      <w:r>
        <w:rPr>
          <w:rtl/>
        </w:rPr>
        <w:t xml:space="preserve">al-Bīrūnī’s Mechanical Calendar</w:t>
      </w:r>
      <w:r>
        <w:rPr>
          <w:rtl/>
        </w:rPr>
        <w:t xml:space="preserve">”</w:t>
      </w:r>
      <w:r>
        <w:rPr>
          <w:rtl/>
        </w:rPr>
        <w:t xml:space="preserve">,</w:t>
      </w:r>
      <w:r>
        <w:rPr>
          <w:rtl/>
        </w:rPr>
        <w:t xml:space="preserve"> </w:t>
      </w:r>
      <w:r>
        <w:rPr>
          <w:rtl/>
          <w:iCs/>
          <w:i/>
        </w:rPr>
        <w:t xml:space="preserve">Annals of Science</w:t>
      </w:r>
      <w:r>
        <w:rPr>
          <w:rtl/>
        </w:rPr>
        <w:t xml:space="preserve"> </w:t>
      </w:r>
      <w:r>
        <w:rPr>
          <w:rtl/>
        </w:rPr>
        <w:t xml:space="preserve">42, 139–163.</w:t>
      </w:r>
    </w:p>
    <w:p>
      <w:pPr>
        <w:numPr>
          <w:ilvl w:val="0"/>
          <w:numId w:val="1137"/>
        </w:numPr>
        <w:pStyle w:val="Compact"/>
        <w:bidi/>
      </w:pPr>
      <w:r>
        <w:rPr>
          <w:rtl/>
        </w:rPr>
        <w:t xml:space="preserve">Hogendijk 1996 = Jan P. Hogendijk,</w:t>
      </w:r>
      <w:r>
        <w:rPr>
          <w:rtl/>
        </w:rPr>
        <w:t xml:space="preserve"> </w:t>
      </w:r>
      <w:r>
        <w:rPr>
          <w:rtl/>
          <w:iCs/>
          <w:i/>
        </w:rPr>
        <w:t xml:space="preserve">Al-Sijzī’s Treatise on Geometrical Problem Solving</w:t>
      </w:r>
      <w:r>
        <w:rPr>
          <w:rtl/>
        </w:rPr>
        <w:t xml:space="preserve"> </w:t>
      </w:r>
      <w:r>
        <w:rPr>
          <w:rtl/>
        </w:rPr>
        <w:t xml:space="preserve">(Tehran: Fatemi Publishing).</w:t>
      </w:r>
    </w:p>
    <w:p>
      <w:pPr>
        <w:numPr>
          <w:ilvl w:val="0"/>
          <w:numId w:val="1137"/>
        </w:numPr>
        <w:pStyle w:val="Compact"/>
        <w:bidi/>
      </w:pPr>
      <w:r>
        <w:rPr>
          <w:rtl/>
        </w:rPr>
        <w:t xml:space="preserve">Hogendijk 2001 = —,</w:t>
      </w:r>
      <w:r>
        <w:rPr>
          <w:rtl/>
        </w:rPr>
        <w:t xml:space="preserve"> </w:t>
      </w:r>
      <w:r>
        <w:rPr>
          <w:rtl/>
        </w:rPr>
        <w:t xml:space="preserve">“</w:t>
      </w:r>
      <w:r>
        <w:rPr>
          <w:rtl/>
        </w:rPr>
        <w:t xml:space="preserve">The Contributions by Abū Naṣr ibn ʿIrāq and al-Ṣaghānī to the Theory of Seasonal Hour Lines on Astrolabes and Sundials</w:t>
      </w:r>
      <w:r>
        <w:rPr>
          <w:rtl/>
        </w:rPr>
        <w:t xml:space="preserve">”</w:t>
      </w:r>
      <w:r>
        <w:rPr>
          <w:rtl/>
        </w:rPr>
        <w:t xml:space="preserve">,</w:t>
      </w:r>
      <w:r>
        <w:rPr>
          <w:rtl/>
        </w:rPr>
        <w:t xml:space="preserve"> </w:t>
      </w:r>
      <w:r>
        <w:rPr>
          <w:rtl/>
          <w:iCs/>
          <w:i/>
        </w:rPr>
        <w:t xml:space="preserve">Zeitschrift für Geschichte der arabisch-islamischen Wissenschaften</w:t>
      </w:r>
      <w:r>
        <w:rPr>
          <w:rtl/>
        </w:rPr>
        <w:t xml:space="preserve"> </w:t>
      </w:r>
      <w:r>
        <w:rPr>
          <w:rtl/>
        </w:rPr>
        <w:t xml:space="preserve">14, 1–30.</w:t>
      </w:r>
    </w:p>
    <w:p>
      <w:pPr>
        <w:numPr>
          <w:ilvl w:val="0"/>
          <w:numId w:val="1137"/>
        </w:numPr>
        <w:pStyle w:val="Compact"/>
        <w:bidi/>
      </w:pPr>
      <w:r>
        <w:rPr>
          <w:rtl/>
        </w:rPr>
        <w:t xml:space="preserve">Hogendijk 2022 = —,</w:t>
      </w:r>
      <w:r>
        <w:rPr>
          <w:rtl/>
        </w:rPr>
        <w:t xml:space="preserve"> </w:t>
      </w:r>
      <w:r>
        <w:rPr>
          <w:rtl/>
        </w:rPr>
        <w:t xml:space="preserve">“</w:t>
      </w:r>
      <w:r>
        <w:rPr>
          <w:rtl/>
        </w:rPr>
        <w:t xml:space="preserve">Abū Rayḥān Bīrūnī in the 15th/21st Century</w:t>
      </w:r>
      <w:r>
        <w:rPr>
          <w:rtl/>
        </w:rPr>
        <w:t xml:space="preserve">”</w:t>
      </w:r>
      <w:r>
        <w:rPr>
          <w:rtl/>
        </w:rPr>
        <w:t xml:space="preserve">, lecture, https://isf.mathhouse.org/wp-content/uploads/2022/05/birunitalk.pdf</w:t>
      </w:r>
    </w:p>
    <w:p>
      <w:pPr>
        <w:numPr>
          <w:ilvl w:val="0"/>
          <w:numId w:val="1137"/>
        </w:numPr>
        <w:pStyle w:val="Compact"/>
        <w:bidi/>
      </w:pPr>
      <w:r>
        <w:rPr>
          <w:rtl/>
        </w:rPr>
        <w:t xml:space="preserve">Kennedy 1970 = E. S. Kennedy,</w:t>
      </w:r>
      <w:r>
        <w:rPr>
          <w:rtl/>
        </w:rPr>
        <w:t xml:space="preserve"> </w:t>
      </w:r>
      <w:r>
        <w:rPr>
          <w:rtl/>
        </w:rPr>
        <w:t xml:space="preserve">“</w:t>
      </w:r>
      <w:r>
        <w:rPr>
          <w:rtl/>
        </w:rPr>
        <w:t xml:space="preserve">Al-Bīrūnī</w:t>
      </w:r>
      <w:r>
        <w:rPr>
          <w:rtl/>
        </w:rPr>
        <w:t xml:space="preserve">”</w:t>
      </w:r>
      <w:r>
        <w:rPr>
          <w:rtl/>
        </w:rPr>
        <w:t xml:space="preserve">, in</w:t>
      </w:r>
      <w:r>
        <w:rPr>
          <w:rtl/>
        </w:rPr>
        <w:t xml:space="preserve"> </w:t>
      </w:r>
      <w:r>
        <w:rPr>
          <w:rtl/>
          <w:iCs/>
          <w:i/>
        </w:rPr>
        <w:t xml:space="preserve">Dictionary of Scientific Biography</w:t>
      </w:r>
      <w:r>
        <w:rPr>
          <w:rtl/>
        </w:rPr>
        <w:t xml:space="preserve">, ed. C. C. Gillispie, vol. 2 (New York: Scribner), 147–158.</w:t>
      </w:r>
    </w:p>
    <w:p>
      <w:pPr>
        <w:numPr>
          <w:ilvl w:val="0"/>
          <w:numId w:val="1137"/>
        </w:numPr>
        <w:pStyle w:val="Compact"/>
        <w:bidi/>
      </w:pPr>
      <w:r>
        <w:rPr>
          <w:rtl/>
        </w:rPr>
        <w:t xml:space="preserve">Kennedy 1976 = —,</w:t>
      </w:r>
      <w:r>
        <w:rPr>
          <w:rtl/>
        </w:rPr>
        <w:t xml:space="preserve"> </w:t>
      </w:r>
      <w:r>
        <w:rPr>
          <w:rtl/>
          <w:iCs/>
          <w:i/>
        </w:rPr>
        <w:t xml:space="preserve">The Exhaustive Treatise on Shadows by Abū al-Rayḥān Muḥammad ibn Aḥmad al-Bīrūnī</w:t>
      </w:r>
      <w:r>
        <w:rPr>
          <w:rtl/>
        </w:rPr>
        <w:t xml:space="preserve">, translation and commentary, 2 vols. (Aleppo: Institute for the History of Arabic Science).</w:t>
      </w:r>
    </w:p>
    <w:p>
      <w:pPr>
        <w:numPr>
          <w:ilvl w:val="0"/>
          <w:numId w:val="1137"/>
        </w:numPr>
        <w:pStyle w:val="Compact"/>
        <w:bidi/>
      </w:pPr>
      <w:r>
        <w:rPr>
          <w:rtl/>
        </w:rPr>
        <w:t xml:space="preserve">Kennedy, Kunitzsch &amp; Lorch 1999 = E. S. Kennedy, P. Kunitzsch and R. Lorch,</w:t>
      </w:r>
      <w:r>
        <w:rPr>
          <w:rtl/>
        </w:rPr>
        <w:t xml:space="preserve"> </w:t>
      </w:r>
      <w:r>
        <w:rPr>
          <w:rtl/>
          <w:iCs/>
          <w:i/>
        </w:rPr>
        <w:t xml:space="preserve">The Melon-Shaped Astrolabe in Arabic Astronomy</w:t>
      </w:r>
      <w:r>
        <w:rPr>
          <w:rtl/>
        </w:rPr>
        <w:t xml:space="preserve"> </w:t>
      </w:r>
      <w:r>
        <w:rPr>
          <w:rtl/>
        </w:rPr>
        <w:t xml:space="preserve">(Stuttgart: Steiner).</w:t>
      </w:r>
    </w:p>
    <w:p>
      <w:pPr>
        <w:numPr>
          <w:ilvl w:val="0"/>
          <w:numId w:val="1137"/>
        </w:numPr>
        <w:pStyle w:val="Compact"/>
        <w:bidi/>
      </w:pPr>
      <w:r>
        <w:rPr>
          <w:rtl/>
        </w:rPr>
        <w:t xml:space="preserve">King 1999 = David A. King,</w:t>
      </w:r>
      <w:r>
        <w:rPr>
          <w:rtl/>
        </w:rPr>
        <w:t xml:space="preserve"> </w:t>
      </w:r>
      <w:r>
        <w:rPr>
          <w:rtl/>
          <w:iCs/>
          <w:i/>
        </w:rPr>
        <w:t xml:space="preserve">World-Maps for Finding the Direction and Distance to Mecca: Innovation and Tradition in Islamic Science</w:t>
      </w:r>
      <w:r>
        <w:rPr>
          <w:rtl/>
        </w:rPr>
        <w:t xml:space="preserve"> </w:t>
      </w:r>
      <w:r>
        <w:rPr>
          <w:rtl/>
        </w:rPr>
        <w:t xml:space="preserve">(Leiden: Brill).</w:t>
      </w:r>
    </w:p>
    <w:p>
      <w:pPr>
        <w:numPr>
          <w:ilvl w:val="0"/>
          <w:numId w:val="1137"/>
        </w:numPr>
        <w:pStyle w:val="Compact"/>
        <w:bidi/>
      </w:pPr>
      <w:r>
        <w:rPr>
          <w:rtl/>
        </w:rPr>
        <w:t xml:space="preserve">King 2004–05 = —,</w:t>
      </w:r>
      <w:r>
        <w:rPr>
          <w:rtl/>
        </w:rPr>
        <w:t xml:space="preserve"> </w:t>
      </w:r>
      <w:r>
        <w:rPr>
          <w:rtl/>
          <w:iCs/>
          <w:i/>
        </w:rPr>
        <w:t xml:space="preserve">In Synchrony with the Heavens: Studies in Astronomical Timekeeping and Instrumentation in Medieval Islamic Civilization</w:t>
      </w:r>
      <w:r>
        <w:rPr>
          <w:rtl/>
        </w:rPr>
        <w:t xml:space="preserve">, 2 vols. (Leiden: Brill).</w:t>
      </w:r>
    </w:p>
    <w:p>
      <w:pPr>
        <w:numPr>
          <w:ilvl w:val="0"/>
          <w:numId w:val="1137"/>
        </w:numPr>
        <w:pStyle w:val="Compact"/>
        <w:bidi/>
      </w:pPr>
      <w:r>
        <w:rPr>
          <w:rtl/>
        </w:rPr>
        <w:t xml:space="preserve">Kunitzsch &amp; Lorch 1994 = P. Kunitzsch and R. Lorch,</w:t>
      </w:r>
      <w:r>
        <w:rPr>
          <w:rtl/>
        </w:rPr>
        <w:t xml:space="preserve"> </w:t>
      </w:r>
      <w:r>
        <w:rPr>
          <w:rtl/>
          <w:iCs/>
          <w:i/>
        </w:rPr>
        <w:t xml:space="preserve">Maslama’s Notes on Ptolemy’s Planisphærium and Related Texts</w:t>
      </w:r>
      <w:r>
        <w:rPr>
          <w:rtl/>
        </w:rPr>
        <w:t xml:space="preserve"> </w:t>
      </w:r>
      <w:r>
        <w:rPr>
          <w:rtl/>
        </w:rPr>
        <w:t xml:space="preserve">(Munich) [Sitzungsberichte der Bayerischen Akademie der Wissenschaften, Phil.-Hist. Klasse, 1994, Heft 2].</w:t>
      </w:r>
    </w:p>
    <w:p>
      <w:pPr>
        <w:numPr>
          <w:ilvl w:val="0"/>
          <w:numId w:val="1137"/>
        </w:numPr>
        <w:pStyle w:val="Compact"/>
        <w:bidi/>
      </w:pPr>
      <w:r>
        <w:rPr>
          <w:rtl/>
        </w:rPr>
        <w:t xml:space="preserve">Kunitzsch &amp; Lorch 2010 = —,</w:t>
      </w:r>
      <w:r>
        <w:rPr>
          <w:rtl/>
        </w:rPr>
        <w:t xml:space="preserve"> </w:t>
      </w:r>
      <w:r>
        <w:rPr>
          <w:rtl/>
          <w:iCs/>
          <w:i/>
        </w:rPr>
        <w:t xml:space="preserve">Theodosius, Sphaerica: Arabic and Medieval Latin Translations</w:t>
      </w:r>
      <w:r>
        <w:rPr>
          <w:rtl/>
        </w:rPr>
        <w:t xml:space="preserve"> </w:t>
      </w:r>
      <w:r>
        <w:rPr>
          <w:rtl/>
        </w:rPr>
        <w:t xml:space="preserve">(Stuttgart: Steiner).</w:t>
      </w:r>
    </w:p>
    <w:p>
      <w:pPr>
        <w:numPr>
          <w:ilvl w:val="0"/>
          <w:numId w:val="1137"/>
        </w:numPr>
        <w:pStyle w:val="Compact"/>
        <w:bidi/>
      </w:pPr>
      <w:r>
        <w:rPr>
          <w:rtl/>
        </w:rPr>
        <w:t xml:space="preserve">Lorch 1987 = Richard Lorch,</w:t>
      </w:r>
      <w:r>
        <w:rPr>
          <w:rtl/>
        </w:rPr>
        <w:t xml:space="preserve"> </w:t>
      </w:r>
      <w:r>
        <w:rPr>
          <w:rtl/>
        </w:rPr>
        <w:t xml:space="preserve">“</w:t>
      </w:r>
      <w:r>
        <w:rPr>
          <w:rtl/>
        </w:rPr>
        <w:t xml:space="preserve">Al-Ṣaghānī’s Treatise on Projecting the Sphere</w:t>
      </w:r>
      <w:r>
        <w:rPr>
          <w:rtl/>
        </w:rPr>
        <w:t xml:space="preserve">”</w:t>
      </w:r>
      <w:r>
        <w:rPr>
          <w:rtl/>
        </w:rPr>
        <w:t xml:space="preserve">, in</w:t>
      </w:r>
      <w:r>
        <w:rPr>
          <w:rtl/>
        </w:rPr>
        <w:t xml:space="preserve"> </w:t>
      </w:r>
      <w:r>
        <w:rPr>
          <w:rtl/>
          <w:iCs/>
          <w:i/>
        </w:rPr>
        <w:t xml:space="preserve">From Deferent to Equant: A Volume of Studies in the History of Science in the Ancient and Medieval Near East in Honor of E. S. Kennedy</w:t>
      </w:r>
      <w:r>
        <w:rPr>
          <w:rtl/>
        </w:rPr>
        <w:t xml:space="preserve">, ed. D. A. King and G. Saliba (New York) [Annals of the New York Academy of Sciences 500], 237–252.</w:t>
      </w:r>
    </w:p>
    <w:p>
      <w:pPr>
        <w:numPr>
          <w:ilvl w:val="0"/>
          <w:numId w:val="1137"/>
        </w:numPr>
        <w:pStyle w:val="Compact"/>
        <w:bidi/>
      </w:pPr>
      <w:r>
        <w:rPr>
          <w:rtl/>
        </w:rPr>
        <w:t xml:space="preserve">Lorch 1994 = —,</w:t>
      </w:r>
      <w:r>
        <w:rPr>
          <w:rtl/>
        </w:rPr>
        <w:t xml:space="preserve"> </w:t>
      </w:r>
      <w:r>
        <w:rPr>
          <w:rtl/>
        </w:rPr>
        <w:t xml:space="preserve">“</w:t>
      </w:r>
      <w:r>
        <w:rPr>
          <w:rtl/>
        </w:rPr>
        <w:t xml:space="preserve">Mischastrolabien im arabisch-islamischen Kulturgebiet</w:t>
      </w:r>
      <w:r>
        <w:rPr>
          <w:rtl/>
        </w:rPr>
        <w:t xml:space="preserve">”</w:t>
      </w:r>
      <w:r>
        <w:rPr>
          <w:rtl/>
        </w:rPr>
        <w:t xml:space="preserve">, in</w:t>
      </w:r>
      <w:r>
        <w:rPr>
          <w:rtl/>
        </w:rPr>
        <w:t xml:space="preserve"> </w:t>
      </w:r>
      <w:r>
        <w:rPr>
          <w:rtl/>
          <w:iCs/>
          <w:i/>
        </w:rPr>
        <w:t xml:space="preserve">Ad radices. Festband zum fünfzigjährigen Bestehen des Instituts für Geschichte der Naturwissenschaften der Johann Wolfgang Goethe-Universität Frankfurt am Main</w:t>
      </w:r>
      <w:r>
        <w:rPr>
          <w:rtl/>
        </w:rPr>
        <w:t xml:space="preserve">, ed. A. von Gotstedter (Stuttgart: Steiner), 231–236.</w:t>
      </w:r>
    </w:p>
    <w:p>
      <w:pPr>
        <w:numPr>
          <w:ilvl w:val="0"/>
          <w:numId w:val="1137"/>
        </w:numPr>
        <w:pStyle w:val="Compact"/>
        <w:bidi/>
      </w:pPr>
      <w:r>
        <w:rPr>
          <w:rtl/>
        </w:rPr>
        <w:t xml:space="preserve">Lorch 1996 = —,</w:t>
      </w:r>
      <w:r>
        <w:rPr>
          <w:rtl/>
        </w:rPr>
        <w:t xml:space="preserve"> </w:t>
      </w:r>
      <w:r>
        <w:rPr>
          <w:rtl/>
        </w:rPr>
        <w:t xml:space="preserve">“</w:t>
      </w:r>
      <w:r>
        <w:rPr>
          <w:rtl/>
        </w:rPr>
        <w:t xml:space="preserve">Ptolemy and Maslama on the Transformation of Circles into Circles in Stereographic Projection</w:t>
      </w:r>
      <w:r>
        <w:rPr>
          <w:rtl/>
        </w:rPr>
        <w:t xml:space="preserve">”</w:t>
      </w:r>
      <w:r>
        <w:rPr>
          <w:rtl/>
        </w:rPr>
        <w:t xml:space="preserve">,</w:t>
      </w:r>
      <w:r>
        <w:rPr>
          <w:rtl/>
        </w:rPr>
        <w:t xml:space="preserve"> </w:t>
      </w:r>
      <w:r>
        <w:rPr>
          <w:rtl/>
          <w:iCs/>
          <w:i/>
        </w:rPr>
        <w:t xml:space="preserve">Archive for History of Exact Sciences</w:t>
      </w:r>
      <w:r>
        <w:rPr>
          <w:rtl/>
        </w:rPr>
        <w:t xml:space="preserve"> </w:t>
      </w:r>
      <w:r>
        <w:rPr>
          <w:rtl/>
        </w:rPr>
        <w:t xml:space="preserve">49 (1995–96), 271–284.</w:t>
      </w:r>
    </w:p>
    <w:p>
      <w:pPr>
        <w:numPr>
          <w:ilvl w:val="0"/>
          <w:numId w:val="1137"/>
        </w:numPr>
        <w:pStyle w:val="Compact"/>
        <w:bidi/>
      </w:pPr>
      <w:r>
        <w:rPr>
          <w:rtl/>
        </w:rPr>
        <w:t xml:space="preserve">Michel 1976 = Henri Michel,</w:t>
      </w:r>
      <w:r>
        <w:rPr>
          <w:rtl/>
        </w:rPr>
        <w:t xml:space="preserve"> </w:t>
      </w:r>
      <w:r>
        <w:rPr>
          <w:rtl/>
          <w:iCs/>
          <w:i/>
        </w:rPr>
        <w:t xml:space="preserve">Traité de l’astrolabe</w:t>
      </w:r>
      <w:r>
        <w:rPr>
          <w:rtl/>
        </w:rPr>
        <w:t xml:space="preserve">, 2nd rev. ed. (Paris).</w:t>
      </w:r>
    </w:p>
    <w:p>
      <w:pPr>
        <w:numPr>
          <w:ilvl w:val="0"/>
          <w:numId w:val="1137"/>
        </w:numPr>
        <w:pStyle w:val="Compact"/>
        <w:bidi/>
      </w:pPr>
      <w:r>
        <w:rPr>
          <w:rtl/>
        </w:rPr>
        <w:t xml:space="preserve">Neugebauer 1949 = Otto Neugebauer,</w:t>
      </w:r>
      <w:r>
        <w:rPr>
          <w:rtl/>
        </w:rPr>
        <w:t xml:space="preserve"> </w:t>
      </w:r>
      <w:r>
        <w:rPr>
          <w:rtl/>
        </w:rPr>
        <w:t xml:space="preserve">“</w:t>
      </w:r>
      <w:r>
        <w:rPr>
          <w:rtl/>
        </w:rPr>
        <w:t xml:space="preserve">The Early History of the Astrolabe</w:t>
      </w:r>
      <w:r>
        <w:rPr>
          <w:rtl/>
        </w:rPr>
        <w:t xml:space="preserve">”</w:t>
      </w:r>
      <w:r>
        <w:rPr>
          <w:rtl/>
        </w:rPr>
        <w:t xml:space="preserve">,</w:t>
      </w:r>
      <w:r>
        <w:rPr>
          <w:rtl/>
        </w:rPr>
        <w:t xml:space="preserve"> </w:t>
      </w:r>
      <w:r>
        <w:rPr>
          <w:rtl/>
          <w:iCs/>
          <w:i/>
        </w:rPr>
        <w:t xml:space="preserve">Isis</w:t>
      </w:r>
      <w:r>
        <w:rPr>
          <w:rtl/>
        </w:rPr>
        <w:t xml:space="preserve"> </w:t>
      </w:r>
      <w:r>
        <w:rPr>
          <w:rtl/>
        </w:rPr>
        <w:t xml:space="preserve">40, 240–256.</w:t>
      </w:r>
    </w:p>
    <w:p>
      <w:pPr>
        <w:numPr>
          <w:ilvl w:val="0"/>
          <w:numId w:val="1137"/>
        </w:numPr>
        <w:pStyle w:val="Compact"/>
        <w:bidi/>
      </w:pPr>
      <w:r>
        <w:rPr>
          <w:rtl/>
        </w:rPr>
        <w:t xml:space="preserve">Neugebauer 1975 = —,</w:t>
      </w:r>
      <w:r>
        <w:rPr>
          <w:rtl/>
        </w:rPr>
        <w:t xml:space="preserve"> </w:t>
      </w:r>
      <w:r>
        <w:rPr>
          <w:rtl/>
          <w:iCs/>
          <w:i/>
        </w:rPr>
        <w:t xml:space="preserve">A History of Ancient Mathematical Astronomy</w:t>
      </w:r>
      <w:r>
        <w:rPr>
          <w:rtl/>
        </w:rPr>
        <w:t xml:space="preserve">, 3 vols. (New York and Berlin: Springer).</w:t>
      </w:r>
    </w:p>
    <w:p>
      <w:pPr>
        <w:numPr>
          <w:ilvl w:val="0"/>
          <w:numId w:val="1137"/>
        </w:numPr>
        <w:pStyle w:val="Compact"/>
        <w:bidi/>
      </w:pPr>
      <w:r>
        <w:rPr>
          <w:rtl/>
        </w:rPr>
        <w:t xml:space="preserve">Rezvani 2019 = P. Rezvani,</w:t>
      </w:r>
      <w:r>
        <w:rPr>
          <w:rtl/>
        </w:rPr>
        <w:t xml:space="preserve"> </w:t>
      </w:r>
      <w:r>
        <w:rPr>
          <w:rtl/>
          <w:iCs/>
          <w:i/>
        </w:rPr>
        <w:t xml:space="preserve">Two Treatises on the Astrolabe by Abū Rayḥān Muḥammad ibn Aḥmad Bīrūnī (973–1048 A.D.)</w:t>
      </w:r>
      <w:r>
        <w:rPr>
          <w:rtl/>
        </w:rPr>
        <w:t xml:space="preserve">, PhD diss., Utrecht University.</w:t>
      </w:r>
    </w:p>
    <w:p>
      <w:pPr>
        <w:numPr>
          <w:ilvl w:val="0"/>
          <w:numId w:val="1137"/>
        </w:numPr>
        <w:pStyle w:val="Compact"/>
        <w:bidi/>
      </w:pPr>
      <w:r>
        <w:rPr>
          <w:rtl/>
        </w:rPr>
        <w:t xml:space="preserve">Sachau 1879 = E. Sachau (trans.),</w:t>
      </w:r>
      <w:r>
        <w:rPr>
          <w:rtl/>
        </w:rPr>
        <w:t xml:space="preserve"> </w:t>
      </w:r>
      <w:r>
        <w:rPr>
          <w:rtl/>
          <w:iCs/>
          <w:i/>
        </w:rPr>
        <w:t xml:space="preserve">The Chronology of Ancient Nations</w:t>
      </w:r>
      <w:r>
        <w:rPr>
          <w:rtl/>
        </w:rPr>
        <w:t xml:space="preserve"> </w:t>
      </w:r>
      <w:r>
        <w:rPr>
          <w:rtl/>
        </w:rPr>
        <w:t xml:space="preserve">(London).</w:t>
      </w:r>
    </w:p>
    <w:p>
      <w:pPr>
        <w:numPr>
          <w:ilvl w:val="0"/>
          <w:numId w:val="1137"/>
        </w:numPr>
        <w:pStyle w:val="Compact"/>
        <w:bidi/>
      </w:pPr>
      <w:r>
        <w:rPr>
          <w:rtl/>
        </w:rPr>
        <w:t xml:space="preserve">Sachau 1888 = —,</w:t>
      </w:r>
      <w:r>
        <w:rPr>
          <w:rtl/>
        </w:rPr>
        <w:t xml:space="preserve"> </w:t>
      </w:r>
      <w:r>
        <w:rPr>
          <w:rtl/>
          <w:iCs/>
          <w:i/>
        </w:rPr>
        <w:t xml:space="preserve">Alberuni’s India</w:t>
      </w:r>
      <w:r>
        <w:rPr>
          <w:rtl/>
        </w:rPr>
        <w:t xml:space="preserve">, 2 vols. (London).</w:t>
      </w:r>
    </w:p>
    <w:p>
      <w:pPr>
        <w:numPr>
          <w:ilvl w:val="0"/>
          <w:numId w:val="1137"/>
        </w:numPr>
        <w:pStyle w:val="Compact"/>
        <w:bidi/>
      </w:pPr>
      <w:r>
        <w:rPr>
          <w:rtl/>
        </w:rPr>
        <w:t xml:space="preserve">Saliba 1990 = George Saliba,</w:t>
      </w:r>
      <w:r>
        <w:rPr>
          <w:rtl/>
        </w:rPr>
        <w:t xml:space="preserve"> </w:t>
      </w:r>
      <w:r>
        <w:rPr>
          <w:rtl/>
        </w:rPr>
        <w:t xml:space="preserve">“</w:t>
      </w:r>
      <w:r>
        <w:rPr>
          <w:rtl/>
        </w:rPr>
        <w:t xml:space="preserve">Bīrūnī, Abū Rayḥān, iii. Mathematics and Astronomy</w:t>
      </w:r>
      <w:r>
        <w:rPr>
          <w:rtl/>
        </w:rPr>
        <w:t xml:space="preserve">”</w:t>
      </w:r>
      <w:r>
        <w:rPr>
          <w:rtl/>
        </w:rPr>
        <w:t xml:space="preserve">,</w:t>
      </w:r>
      <w:r>
        <w:rPr>
          <w:rtl/>
        </w:rPr>
        <w:t xml:space="preserve"> </w:t>
      </w:r>
      <w:r>
        <w:rPr>
          <w:rtl/>
          <w:iCs/>
          <w:i/>
        </w:rPr>
        <w:t xml:space="preserve">Encyclopaedia Iranica</w:t>
      </w:r>
      <w:r>
        <w:rPr>
          <w:rtl/>
        </w:rPr>
        <w:t xml:space="preserve">, vol. 4.</w:t>
      </w:r>
    </w:p>
    <w:p>
      <w:pPr>
        <w:numPr>
          <w:ilvl w:val="0"/>
          <w:numId w:val="1137"/>
        </w:numPr>
        <w:pStyle w:val="Compact"/>
        <w:bidi/>
      </w:pPr>
      <w:r>
        <w:rPr>
          <w:rtl/>
        </w:rPr>
        <w:t xml:space="preserve">Sédillot,</w:t>
      </w:r>
      <w:r>
        <w:rPr>
          <w:rtl/>
        </w:rPr>
        <w:t xml:space="preserve"> </w:t>
      </w:r>
      <w:r>
        <w:rPr>
          <w:rtl/>
          <w:iCs/>
          <w:i/>
        </w:rPr>
        <w:t xml:space="preserve">Traité</w:t>
      </w:r>
      <w:r>
        <w:rPr>
          <w:rtl/>
        </w:rPr>
        <w:t xml:space="preserve"> </w:t>
      </w:r>
      <w:r>
        <w:rPr>
          <w:rtl/>
        </w:rPr>
        <w:t xml:space="preserve">= J. J. Sédillot (trans.),</w:t>
      </w:r>
      <w:r>
        <w:rPr>
          <w:rtl/>
        </w:rPr>
        <w:t xml:space="preserve"> </w:t>
      </w:r>
      <w:r>
        <w:rPr>
          <w:rtl/>
          <w:iCs/>
          <w:i/>
        </w:rPr>
        <w:t xml:space="preserve">Traité des instruments astronomiques des Arabes</w:t>
      </w:r>
      <w:r>
        <w:rPr>
          <w:rtl/>
        </w:rPr>
        <w:t xml:space="preserve">, 2 vols. (Paris, 1834; repr. Frankfurt, 1984) [ترجمة النصف الأول من</w:t>
      </w:r>
      <w:r>
        <w:rPr>
          <w:rtl/>
        </w:rPr>
        <w:t xml:space="preserve"> </w:t>
      </w:r>
      <w:r>
        <w:rPr>
          <w:rtl/>
          <w:iCs/>
          <w:i/>
        </w:rPr>
        <w:t xml:space="preserve">جامع المبادئ</w:t>
      </w:r>
      <w:r>
        <w:rPr>
          <w:rtl/>
        </w:rPr>
        <w:t xml:space="preserve"> </w:t>
      </w:r>
      <w:r>
        <w:rPr>
          <w:rtl/>
        </w:rPr>
        <w:t xml:space="preserve">للمراكشي].</w:t>
      </w:r>
    </w:p>
    <w:p>
      <w:pPr>
        <w:numPr>
          <w:ilvl w:val="0"/>
          <w:numId w:val="1137"/>
        </w:numPr>
        <w:pStyle w:val="Compact"/>
        <w:bidi/>
      </w:pPr>
      <w:r>
        <w:rPr>
          <w:rtl/>
        </w:rPr>
        <w:t xml:space="preserve">Sédillot,</w:t>
      </w:r>
      <w:r>
        <w:rPr>
          <w:rtl/>
        </w:rPr>
        <w:t xml:space="preserve"> </w:t>
      </w:r>
      <w:r>
        <w:rPr>
          <w:rtl/>
          <w:iCs/>
          <w:i/>
        </w:rPr>
        <w:t xml:space="preserve">Mémoire</w:t>
      </w:r>
      <w:r>
        <w:rPr>
          <w:rtl/>
        </w:rPr>
        <w:t xml:space="preserve"> </w:t>
      </w:r>
      <w:r>
        <w:rPr>
          <w:rtl/>
        </w:rPr>
        <w:t xml:space="preserve">= L. A. Sédillot,</w:t>
      </w:r>
      <w:r>
        <w:rPr>
          <w:rtl/>
        </w:rPr>
        <w:t xml:space="preserve"> </w:t>
      </w:r>
      <w:r>
        <w:rPr>
          <w:rtl/>
          <w:iCs/>
          <w:i/>
        </w:rPr>
        <w:t xml:space="preserve">Mémoire sur les instruments astronomiques des Arabes</w:t>
      </w:r>
      <w:r>
        <w:rPr>
          <w:rtl/>
        </w:rPr>
        <w:t xml:space="preserve"> </w:t>
      </w:r>
      <w:r>
        <w:rPr>
          <w:rtl/>
        </w:rPr>
        <w:t xml:space="preserve">(Paris, 1844; repr. Frankfurt, 1989).</w:t>
      </w:r>
    </w:p>
    <w:p>
      <w:pPr>
        <w:numPr>
          <w:ilvl w:val="0"/>
          <w:numId w:val="1137"/>
        </w:numPr>
        <w:pStyle w:val="Compact"/>
        <w:bidi/>
      </w:pPr>
      <w:r>
        <w:rPr>
          <w:rtl/>
        </w:rPr>
        <w:t xml:space="preserve">Seeman 1925 = Hugo Seeman (with Th. Mittelberger),</w:t>
      </w:r>
      <w:r>
        <w:rPr>
          <w:rtl/>
        </w:rPr>
        <w:t xml:space="preserve"> </w:t>
      </w:r>
      <w:r>
        <w:rPr>
          <w:rtl/>
        </w:rPr>
        <w:t xml:space="preserve">“</w:t>
      </w:r>
      <w:r>
        <w:rPr>
          <w:rtl/>
        </w:rPr>
        <w:t xml:space="preserve">Das kugelförmige Astrolab nach den Mitteilungen von Alfons X. von Kastilien und den vorhandenen arabischen Quellen</w:t>
      </w:r>
      <w:r>
        <w:rPr>
          <w:rtl/>
        </w:rPr>
        <w:t xml:space="preserve">”</w:t>
      </w:r>
      <w:r>
        <w:rPr>
          <w:rtl/>
        </w:rPr>
        <w:t xml:space="preserve">,</w:t>
      </w:r>
      <w:r>
        <w:rPr>
          <w:rtl/>
        </w:rPr>
        <w:t xml:space="preserve"> </w:t>
      </w:r>
      <w:r>
        <w:rPr>
          <w:rtl/>
          <w:iCs/>
          <w:i/>
        </w:rPr>
        <w:t xml:space="preserve">Abhandlungen zur Geschichte der Naturwissenschaften und der Medizin</w:t>
      </w:r>
      <w:r>
        <w:rPr>
          <w:rtl/>
        </w:rPr>
        <w:t xml:space="preserve">, Heft VIII (Erlangen); repr. in Sezgin,</w:t>
      </w:r>
      <w:r>
        <w:rPr>
          <w:rtl/>
        </w:rPr>
        <w:t xml:space="preserve"> </w:t>
      </w:r>
      <w:r>
        <w:rPr>
          <w:rtl/>
          <w:iCs/>
          <w:i/>
        </w:rPr>
        <w:t xml:space="preserve">AIOS</w:t>
      </w:r>
      <w:r>
        <w:rPr>
          <w:rtl/>
        </w:rPr>
        <w:t xml:space="preserve">.</w:t>
      </w:r>
    </w:p>
    <w:p>
      <w:pPr>
        <w:numPr>
          <w:ilvl w:val="0"/>
          <w:numId w:val="1137"/>
        </w:numPr>
        <w:pStyle w:val="Compact"/>
        <w:bidi/>
      </w:pPr>
      <w:r>
        <w:rPr>
          <w:rtl/>
        </w:rPr>
        <w:t xml:space="preserve">Sezgin,</w:t>
      </w:r>
      <w:r>
        <w:rPr>
          <w:rtl/>
        </w:rPr>
        <w:t xml:space="preserve"> </w:t>
      </w:r>
      <w:r>
        <w:rPr>
          <w:rtl/>
          <w:iCs/>
          <w:i/>
        </w:rPr>
        <w:t xml:space="preserve">AIOS</w:t>
      </w:r>
      <w:r>
        <w:rPr>
          <w:rtl/>
        </w:rPr>
        <w:t xml:space="preserve"> </w:t>
      </w:r>
      <w:r>
        <w:rPr>
          <w:rtl/>
        </w:rPr>
        <w:t xml:space="preserve">=</w:t>
      </w:r>
      <w:r>
        <w:rPr>
          <w:rtl/>
        </w:rPr>
        <w:t xml:space="preserve"> </w:t>
      </w:r>
      <w:r>
        <w:rPr>
          <w:rtl/>
          <w:iCs/>
          <w:i/>
        </w:rPr>
        <w:t xml:space="preserve">Arabische Instrumente in orientalistischen Studien</w:t>
      </w:r>
      <w:r>
        <w:rPr>
          <w:rtl/>
        </w:rPr>
        <w:t xml:space="preserve">, ed. F. Sezgin et al., 6 vols. (Frankfurt: Institut für Geschichte der Arabisch-Islamischen Wissenschaften, 1990–91).</w:t>
      </w:r>
    </w:p>
    <w:p>
      <w:pPr>
        <w:numPr>
          <w:ilvl w:val="0"/>
          <w:numId w:val="1137"/>
        </w:numPr>
        <w:pStyle w:val="Compact"/>
        <w:bidi/>
      </w:pPr>
      <w:r>
        <w:rPr>
          <w:rtl/>
        </w:rPr>
        <w:t xml:space="preserve">Sezgin,</w:t>
      </w:r>
      <w:r>
        <w:rPr>
          <w:rtl/>
        </w:rPr>
        <w:t xml:space="preserve"> </w:t>
      </w:r>
      <w:r>
        <w:rPr>
          <w:rtl/>
          <w:iCs/>
          <w:i/>
        </w:rPr>
        <w:t xml:space="preserve">GAS</w:t>
      </w:r>
      <w:r>
        <w:rPr>
          <w:rtl/>
        </w:rPr>
        <w:t xml:space="preserve"> </w:t>
      </w:r>
      <w:r>
        <w:rPr>
          <w:rtl/>
        </w:rPr>
        <w:t xml:space="preserve">= Fuat Sezgin,</w:t>
      </w:r>
      <w:r>
        <w:rPr>
          <w:rtl/>
        </w:rPr>
        <w:t xml:space="preserve"> </w:t>
      </w:r>
      <w:r>
        <w:rPr>
          <w:rtl/>
          <w:iCs/>
          <w:i/>
        </w:rPr>
        <w:t xml:space="preserve">Geschichte des arabischen Schrifttums</w:t>
      </w:r>
      <w:r>
        <w:rPr>
          <w:rtl/>
        </w:rPr>
        <w:t xml:space="preserve">, Bd. VI:</w:t>
      </w:r>
      <w:r>
        <w:rPr>
          <w:rtl/>
        </w:rPr>
        <w:t xml:space="preserve"> </w:t>
      </w:r>
      <w:r>
        <w:rPr>
          <w:rtl/>
          <w:iCs/>
          <w:i/>
        </w:rPr>
        <w:t xml:space="preserve">Astronomie</w:t>
      </w:r>
      <w:r>
        <w:rPr>
          <w:rtl/>
        </w:rPr>
        <w:t xml:space="preserve"> </w:t>
      </w:r>
      <w:r>
        <w:rPr>
          <w:rtl/>
        </w:rPr>
        <w:t xml:space="preserve">(Leiden: Brill, 1978).</w:t>
      </w:r>
    </w:p>
    <w:p>
      <w:pPr>
        <w:numPr>
          <w:ilvl w:val="0"/>
          <w:numId w:val="1137"/>
        </w:numPr>
        <w:pStyle w:val="Compact"/>
        <w:bidi/>
      </w:pPr>
      <w:r>
        <w:rPr>
          <w:rtl/>
        </w:rPr>
        <w:t xml:space="preserve">Sidoli &amp; Berggren 2007 = N. Sidoli and J. L. Berggren,</w:t>
      </w:r>
      <w:r>
        <w:rPr>
          <w:rtl/>
        </w:rPr>
        <w:t xml:space="preserve"> </w:t>
      </w:r>
      <w:r>
        <w:rPr>
          <w:rtl/>
        </w:rPr>
        <w:t xml:space="preserve">“</w:t>
      </w:r>
      <w:r>
        <w:rPr>
          <w:rtl/>
        </w:rPr>
        <w:t xml:space="preserve">The Arabic Version of Ptolemy’s</w:t>
      </w:r>
      <w:r>
        <w:rPr>
          <w:rtl/>
        </w:rPr>
        <w:t xml:space="preserve"> </w:t>
      </w:r>
      <w:r>
        <w:rPr>
          <w:rtl/>
          <w:iCs/>
          <w:i/>
        </w:rPr>
        <w:t xml:space="preserve">Planisphere</w:t>
      </w:r>
      <w:r>
        <w:rPr>
          <w:rtl/>
        </w:rPr>
        <w:t xml:space="preserve"> </w:t>
      </w:r>
      <w:r>
        <w:rPr>
          <w:rtl/>
        </w:rPr>
        <w:t xml:space="preserve">or</w:t>
      </w:r>
      <w:r>
        <w:rPr>
          <w:rtl/>
        </w:rPr>
        <w:t xml:space="preserve"> </w:t>
      </w:r>
      <w:r>
        <w:rPr>
          <w:rtl/>
          <w:iCs/>
          <w:i/>
        </w:rPr>
        <w:t xml:space="preserve">Flattening the Surface of the Sphere</w:t>
      </w:r>
      <w:r>
        <w:rPr>
          <w:rtl/>
        </w:rPr>
        <w:t xml:space="preserve">: Text, Translation, Commentary</w:t>
      </w:r>
      <w:r>
        <w:rPr>
          <w:rtl/>
        </w:rPr>
        <w:t xml:space="preserve">”</w:t>
      </w:r>
      <w:r>
        <w:rPr>
          <w:rtl/>
        </w:rPr>
        <w:t xml:space="preserve">,</w:t>
      </w:r>
      <w:r>
        <w:rPr>
          <w:rtl/>
        </w:rPr>
        <w:t xml:space="preserve"> </w:t>
      </w:r>
      <w:r>
        <w:rPr>
          <w:rtl/>
          <w:iCs/>
          <w:i/>
        </w:rPr>
        <w:t xml:space="preserve">SCIAMVS</w:t>
      </w:r>
      <w:r>
        <w:rPr>
          <w:rtl/>
        </w:rPr>
        <w:t xml:space="preserve"> </w:t>
      </w:r>
      <w:r>
        <w:rPr>
          <w:rtl/>
        </w:rPr>
        <w:t xml:space="preserve">8, 37–139.</w:t>
      </w:r>
    </w:p>
    <w:p>
      <w:pPr>
        <w:numPr>
          <w:ilvl w:val="0"/>
          <w:numId w:val="1137"/>
        </w:numPr>
        <w:pStyle w:val="Compact"/>
        <w:bidi/>
      </w:pPr>
      <w:r>
        <w:rPr>
          <w:rtl/>
        </w:rPr>
        <w:t xml:space="preserve">Wiedemann 1912b = Eilhard Wiedemann,</w:t>
      </w:r>
      <w:r>
        <w:rPr>
          <w:rtl/>
        </w:rPr>
        <w:t xml:space="preserve"> </w:t>
      </w:r>
      <w:r>
        <w:rPr>
          <w:rtl/>
        </w:rPr>
        <w:t xml:space="preserve">“</w:t>
      </w:r>
      <w:r>
        <w:rPr>
          <w:rtl/>
        </w:rPr>
        <w:t xml:space="preserve">Zu den Anschauungen der Araber über die Bewegung der Erde (Nachtrag)</w:t>
      </w:r>
      <w:r>
        <w:rPr>
          <w:rtl/>
        </w:rPr>
        <w:t xml:space="preserve">”</w:t>
      </w:r>
      <w:r>
        <w:rPr>
          <w:rtl/>
        </w:rPr>
        <w:t xml:space="preserve">,</w:t>
      </w:r>
      <w:r>
        <w:rPr>
          <w:rtl/>
        </w:rPr>
        <w:t xml:space="preserve"> </w:t>
      </w:r>
      <w:r>
        <w:rPr>
          <w:rtl/>
          <w:iCs/>
          <w:i/>
        </w:rPr>
        <w:t xml:space="preserve">Mitteilungen zur Geschichte der Medizin und der Naturwissenschaften</w:t>
      </w:r>
      <w:r>
        <w:rPr>
          <w:rtl/>
        </w:rPr>
        <w:t xml:space="preserve"> </w:t>
      </w:r>
      <w:r>
        <w:rPr>
          <w:rtl/>
        </w:rPr>
        <w:t xml:space="preserve">11, p. 131.</w:t>
      </w:r>
    </w:p>
    <w:p>
      <w:pPr>
        <w:numPr>
          <w:ilvl w:val="0"/>
          <w:numId w:val="1137"/>
        </w:numPr>
        <w:pStyle w:val="Compact"/>
        <w:bidi/>
      </w:pPr>
      <w:r>
        <w:rPr>
          <w:rtl/>
        </w:rPr>
        <w:t xml:space="preserve">Wiedemann 1913 = —,</w:t>
      </w:r>
      <w:r>
        <w:rPr>
          <w:rtl/>
        </w:rPr>
        <w:t xml:space="preserve"> </w:t>
      </w:r>
      <w:r>
        <w:rPr>
          <w:rtl/>
        </w:rPr>
        <w:t xml:space="preserve">“</w:t>
      </w:r>
      <w:r>
        <w:rPr>
          <w:rtl/>
        </w:rPr>
        <w:t xml:space="preserve">Ein Instrument, das die Bewegung von Sonne und Mond darstellt, nach al-Bīrūnī</w:t>
      </w:r>
      <w:r>
        <w:rPr>
          <w:rtl/>
        </w:rPr>
        <w:t xml:space="preserve">”</w:t>
      </w:r>
      <w:r>
        <w:rPr>
          <w:rtl/>
        </w:rPr>
        <w:t xml:space="preserve">,</w:t>
      </w:r>
      <w:r>
        <w:rPr>
          <w:rtl/>
        </w:rPr>
        <w:t xml:space="preserve"> </w:t>
      </w:r>
      <w:r>
        <w:rPr>
          <w:rtl/>
          <w:iCs/>
          <w:i/>
        </w:rPr>
        <w:t xml:space="preserve">Der Islam</w:t>
      </w:r>
      <w:r>
        <w:rPr>
          <w:rtl/>
        </w:rPr>
        <w:t xml:space="preserve"> </w:t>
      </w:r>
      <w:r>
        <w:rPr>
          <w:rtl/>
        </w:rPr>
        <w:t xml:space="preserve">4, 5–13.</w:t>
      </w:r>
    </w:p>
    <w:p>
      <w:pPr>
        <w:numPr>
          <w:ilvl w:val="0"/>
          <w:numId w:val="1137"/>
        </w:numPr>
        <w:pStyle w:val="Compact"/>
        <w:bidi/>
      </w:pPr>
      <w:r>
        <w:rPr>
          <w:rtl/>
        </w:rPr>
        <w:t xml:space="preserve">Wiedemann &amp; Frank 1920–21 = E. Wiedemann and J. Frank,</w:t>
      </w:r>
      <w:r>
        <w:rPr>
          <w:rtl/>
        </w:rPr>
        <w:t xml:space="preserve"> </w:t>
      </w:r>
      <w:r>
        <w:rPr>
          <w:rtl/>
        </w:rPr>
        <w:t xml:space="preserve">“</w:t>
      </w:r>
      <w:r>
        <w:rPr>
          <w:rtl/>
        </w:rPr>
        <w:t xml:space="preserve">Allgemeine Betrachtungen von al-Bīrūnī in einem Werk über die Astrolabien</w:t>
      </w:r>
      <w:r>
        <w:rPr>
          <w:rtl/>
        </w:rPr>
        <w:t xml:space="preserve">”</w:t>
      </w:r>
      <w:r>
        <w:rPr>
          <w:rtl/>
        </w:rPr>
        <w:t xml:space="preserve">,</w:t>
      </w:r>
      <w:r>
        <w:rPr>
          <w:rtl/>
        </w:rPr>
        <w:t xml:space="preserve"> </w:t>
      </w:r>
      <w:r>
        <w:rPr>
          <w:rtl/>
          <w:iCs/>
          <w:i/>
        </w:rPr>
        <w:t xml:space="preserve">Sitzungsberichte der Physikalisch-Medizinischen Sozietät zu Erlangen</w:t>
      </w:r>
      <w:r>
        <w:rPr>
          <w:rtl/>
        </w:rPr>
        <w:t xml:space="preserve"> </w:t>
      </w:r>
      <w:r>
        <w:rPr>
          <w:rtl/>
        </w:rPr>
        <w:t xml:space="preserve">52–53, 97–121.</w:t>
      </w:r>
    </w:p>
    <w:p>
      <w:pPr>
        <w:numPr>
          <w:ilvl w:val="0"/>
          <w:numId w:val="1137"/>
        </w:numPr>
        <w:pStyle w:val="Compact"/>
        <w:bidi/>
      </w:pPr>
      <w:r>
        <w:rPr>
          <w:rtl/>
        </w:rPr>
        <w:t xml:space="preserve">Wiedemann &amp; Frank 1921 = —,</w:t>
      </w:r>
      <w:r>
        <w:rPr>
          <w:rtl/>
        </w:rPr>
        <w:t xml:space="preserve"> </w:t>
      </w:r>
      <w:r>
        <w:rPr>
          <w:rtl/>
        </w:rPr>
        <w:t xml:space="preserve">“</w:t>
      </w:r>
      <w:r>
        <w:rPr>
          <w:rtl/>
        </w:rPr>
        <w:t xml:space="preserve">Vorrichtungen zur Teilung von Kreisen und Geraden usw. nach al-Bīrūnī</w:t>
      </w:r>
      <w:r>
        <w:rPr>
          <w:rtl/>
        </w:rPr>
        <w:t xml:space="preserve">”</w:t>
      </w:r>
      <w:r>
        <w:rPr>
          <w:rtl/>
        </w:rPr>
        <w:t xml:space="preserve">,</w:t>
      </w:r>
      <w:r>
        <w:rPr>
          <w:rtl/>
        </w:rPr>
        <w:t xml:space="preserve"> </w:t>
      </w:r>
      <w:r>
        <w:rPr>
          <w:rtl/>
          <w:iCs/>
          <w:i/>
        </w:rPr>
        <w:t xml:space="preserve">Zeitschrift für Instrumentenkunde</w:t>
      </w:r>
      <w:r>
        <w:rPr>
          <w:rtl/>
        </w:rPr>
        <w:t xml:space="preserve"> </w:t>
      </w:r>
      <w:r>
        <w:rPr>
          <w:rtl/>
        </w:rPr>
        <w:t xml:space="preserve">41, 225–236.</w:t>
      </w:r>
    </w:p>
    <w:p>
      <w:pPr>
        <w:numPr>
          <w:ilvl w:val="0"/>
          <w:numId w:val="1137"/>
        </w:numPr>
        <w:pStyle w:val="Compact"/>
        <w:bidi/>
      </w:pPr>
      <w:r>
        <w:rPr>
          <w:rtl/>
        </w:rPr>
        <w:t xml:space="preserve">Wiedemann &amp; Suter 1920–21 = E. Wiedemann and H. Suter,</w:t>
      </w:r>
      <w:r>
        <w:rPr>
          <w:rtl/>
        </w:rPr>
        <w:t xml:space="preserve"> </w:t>
      </w:r>
      <w:r>
        <w:rPr>
          <w:rtl/>
        </w:rPr>
        <w:t xml:space="preserve">“</w:t>
      </w:r>
      <w:r>
        <w:rPr>
          <w:rtl/>
        </w:rPr>
        <w:t xml:space="preserve">Über al-Bīrūnī und seine Schriften</w:t>
      </w:r>
      <w:r>
        <w:rPr>
          <w:rtl/>
        </w:rPr>
        <w:t xml:space="preserve">”</w:t>
      </w:r>
      <w:r>
        <w:rPr>
          <w:rtl/>
        </w:rPr>
        <w:t xml:space="preserve"> </w:t>
      </w:r>
      <w:r>
        <w:rPr>
          <w:rtl/>
        </w:rPr>
        <w:t xml:space="preserve">(Beiträge zur Geschichte der Naturwissenschaften LX),</w:t>
      </w:r>
      <w:r>
        <w:rPr>
          <w:rtl/>
        </w:rPr>
        <w:t xml:space="preserve"> </w:t>
      </w:r>
      <w:r>
        <w:rPr>
          <w:rtl/>
          <w:iCs/>
          <w:i/>
        </w:rPr>
        <w:t xml:space="preserve">Sitzungsberichte der Physikalisch-Medizinischen Sozietät zu Erlangen</w:t>
      </w:r>
      <w:r>
        <w:rPr>
          <w:rtl/>
        </w:rPr>
        <w:t xml:space="preserve"> </w:t>
      </w:r>
      <w:r>
        <w:rPr>
          <w:rtl/>
        </w:rPr>
        <w:t xml:space="preserve">52–53.</w:t>
      </w:r>
    </w:p>
    <w:p>
      <w:pPr>
        <w:numPr>
          <w:ilvl w:val="0"/>
          <w:numId w:val="1137"/>
        </w:numPr>
        <w:pStyle w:val="Compact"/>
        <w:bidi/>
      </w:pPr>
      <w:r>
        <w:rPr>
          <w:rtl/>
        </w:rPr>
        <w:t xml:space="preserve">Woepcke 1874 = F. Woepcke,</w:t>
      </w:r>
      <w:r>
        <w:rPr>
          <w:rtl/>
        </w:rPr>
        <w:t xml:space="preserve"> </w:t>
      </w:r>
      <w:r>
        <w:rPr>
          <w:rtl/>
        </w:rPr>
        <w:t xml:space="preserve">“</w:t>
      </w:r>
      <w:r>
        <w:rPr>
          <w:rtl/>
        </w:rPr>
        <w:t xml:space="preserve">Trois traités arabes sur le compas parfait</w:t>
      </w:r>
      <w:r>
        <w:rPr>
          <w:rtl/>
        </w:rPr>
        <w:t xml:space="preserve">”</w:t>
      </w:r>
      <w:r>
        <w:rPr>
          <w:rtl/>
        </w:rPr>
        <w:t xml:space="preserve">,</w:t>
      </w:r>
      <w:r>
        <w:rPr>
          <w:rtl/>
        </w:rPr>
        <w:t xml:space="preserve"> </w:t>
      </w:r>
      <w:r>
        <w:rPr>
          <w:rtl/>
          <w:iCs/>
          <w:i/>
        </w:rPr>
        <w:t xml:space="preserve">Notices et extraits des manuscrits de la Bibliothèque Impériale</w:t>
      </w:r>
      <w:r>
        <w:rPr>
          <w:rtl/>
        </w:rPr>
        <w:t xml:space="preserve"> </w:t>
      </w:r>
      <w:r>
        <w:rPr>
          <w:rtl/>
        </w:rPr>
        <w:t xml:space="preserve">22, 1–175.</w:t>
      </w:r>
    </w:p>
    <w:bookmarkEnd w:id="1020"/>
    <w:bookmarkEnd w:id="1021"/>
    <w:bookmarkEnd w:id="10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bidi/>
      </w:pPr>
      <w:r>
        <w:rPr>
          <w:rStyle w:val="FootnoteReference"/>
        </w:rPr>
        <w:footnoteRef/>
      </w:r>
      <w:r>
        <w:rPr>
          <w:rtl/>
        </w:rPr>
        <w:t xml:space="preserve"> </w:t>
      </w:r>
      <w:r>
        <w:rPr>
          <w:rtl/>
        </w:rPr>
        <w:t xml:space="preserve">Charette 2003, pp. 43–45; Neugebauer 1975, pp. 857–879.</w:t>
      </w:r>
    </w:p>
  </w:footnote>
  <w:footnote w:id="29">
    <w:p>
      <w:pPr>
        <w:pStyle w:val="FootnoteText"/>
        <w:bidi/>
      </w:pPr>
      <w:r>
        <w:rPr>
          <w:rStyle w:val="FootnoteReference"/>
        </w:rPr>
        <w:footnoteRef/>
      </w:r>
      <w:r>
        <w:rPr>
          <w:rtl/>
        </w:rPr>
        <w:t xml:space="preserve"> </w:t>
      </w:r>
      <w:r>
        <w:rPr>
          <w:rtl/>
        </w:rPr>
        <w:t xml:space="preserve">Kennedy 1970؛ Saliba 1990.</w:t>
      </w:r>
    </w:p>
  </w:footnote>
  <w:footnote w:id="31">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تحديد</w:t>
      </w:r>
      <w:r>
        <w:rPr>
          <w:rtl/>
        </w:rPr>
        <w:t xml:space="preserve">؛ Ali 1967، في الكلام على رصد الخجندي للميل الكلي.</w:t>
      </w:r>
    </w:p>
  </w:footnote>
  <w:footnote w:id="33">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تحديد</w:t>
      </w:r>
      <w:r>
        <w:rPr>
          <w:rtl/>
        </w:rPr>
        <w:t xml:space="preserve">، في تعيين فرق الطول بين بغداد وخوارزم؛ Kennedy 1970.</w:t>
      </w:r>
    </w:p>
  </w:footnote>
  <w:footnote w:id="35">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الآثار</w:t>
      </w:r>
      <w:r>
        <w:rPr>
          <w:rtl/>
        </w:rPr>
        <w:t xml:space="preserve">؛ Sachau 1879.</w:t>
      </w:r>
    </w:p>
  </w:footnote>
  <w:footnote w:id="37">
    <w:p>
      <w:pPr>
        <w:pStyle w:val="FootnoteText"/>
        <w:bidi/>
      </w:pPr>
      <w:r>
        <w:rPr>
          <w:rStyle w:val="FootnoteReference"/>
        </w:rPr>
        <w:footnoteRef/>
      </w:r>
      <w:r>
        <w:rPr>
          <w:rtl/>
        </w:rPr>
        <w:t xml:space="preserve"> </w:t>
      </w:r>
      <w:r>
        <w:rPr>
          <w:rtl/>
        </w:rPr>
        <w:t xml:space="preserve">Kennedy 1970.</w:t>
      </w:r>
    </w:p>
  </w:footnote>
  <w:footnote w:id="39">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تحديد</w:t>
      </w:r>
      <w:r>
        <w:rPr>
          <w:rtl/>
        </w:rPr>
        <w:t xml:space="preserve">؛ Ali 1967؛ البيروني،</w:t>
      </w:r>
      <w:r>
        <w:rPr>
          <w:rtl/>
        </w:rPr>
        <w:t xml:space="preserve"> </w:t>
      </w:r>
      <w:r>
        <w:rPr>
          <w:rtl/>
          <w:iCs/>
          <w:i/>
        </w:rPr>
        <w:t xml:space="preserve">القانون</w:t>
      </w:r>
      <w:r>
        <w:rPr>
          <w:rtl/>
        </w:rPr>
        <w:t xml:space="preserve">، المقالة الخامسة.</w:t>
      </w:r>
    </w:p>
  </w:footnote>
  <w:footnote w:id="40">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الهند</w:t>
      </w:r>
      <w:r>
        <w:rPr>
          <w:rtl/>
        </w:rPr>
        <w:t xml:space="preserve">؛ Sachau 1888.</w:t>
      </w:r>
    </w:p>
  </w:footnote>
  <w:footnote w:id="41">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القانون</w:t>
      </w:r>
      <w:r>
        <w:rPr>
          <w:rtl/>
        </w:rPr>
        <w:t xml:space="preserve">.</w:t>
      </w:r>
    </w:p>
  </w:footnote>
  <w:footnote w:id="42">
    <w:p>
      <w:pPr>
        <w:pStyle w:val="FootnoteText"/>
        <w:bidi/>
      </w:pPr>
      <w:r>
        <w:rPr>
          <w:rStyle w:val="FootnoteReference"/>
        </w:rPr>
        <w:footnoteRef/>
      </w:r>
      <w:r>
        <w:rPr>
          <w:rtl/>
        </w:rPr>
        <w:t xml:space="preserve"> </w:t>
      </w:r>
      <w:r>
        <w:rPr>
          <w:rtl/>
        </w:rPr>
        <w:t xml:space="preserve">Kennedy 1970؛ Saliba 1990. والتواريخ في هذا الباب تقريبية في أكثرها، ويرجع في تفصيلها إلى هذين المرجعين.</w:t>
      </w:r>
    </w:p>
  </w:footnote>
  <w:footnote w:id="51">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الفهرست</w:t>
      </w:r>
      <w:r>
        <w:rPr>
          <w:rtl/>
        </w:rPr>
        <w:t xml:space="preserve">، وفي آخرها ثبت مؤلفات البيروني نفسه سنة ٤٢٧ هـ؛ Boilot 1955؛ Wiedemann &amp; Suter 1920–21.</w:t>
      </w:r>
    </w:p>
  </w:footnote>
  <w:footnote w:id="53">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٩٧؛ Charette 2003, p. 67, n. 59.</w:t>
      </w:r>
    </w:p>
  </w:footnote>
  <w:footnote w:id="54">
    <w:p>
      <w:pPr>
        <w:pStyle w:val="FootnoteText"/>
        <w:bidi/>
      </w:pPr>
      <w:r>
        <w:rPr>
          <w:rStyle w:val="FootnoteReference"/>
        </w:rPr>
        <w:footnoteRef/>
      </w:r>
      <w:r>
        <w:rPr>
          <w:rtl/>
        </w:rPr>
        <w:t xml:space="preserve"> </w:t>
      </w:r>
      <w:r>
        <w:rPr>
          <w:rtl/>
        </w:rPr>
        <w:t xml:space="preserve">Charette 2003, p. 5, n. 12. وفي ملاحظات البيروني العامة في هذا الكتاب: Wiedemann &amp; Frank 1920–21.</w:t>
      </w:r>
    </w:p>
  </w:footnote>
  <w:footnote w:id="55">
    <w:p>
      <w:pPr>
        <w:pStyle w:val="FootnoteText"/>
        <w:bidi/>
      </w:pPr>
      <w:r>
        <w:rPr>
          <w:rStyle w:val="FootnoteReference"/>
        </w:rPr>
        <w:footnoteRef/>
      </w:r>
      <w:r>
        <w:rPr>
          <w:rtl/>
        </w:rPr>
        <w:t xml:space="preserve"> </w:t>
      </w:r>
      <w:r>
        <w:rPr>
          <w:rtl/>
        </w:rPr>
        <w:t xml:space="preserve">وانظر في كتب البيروني في الأسطرلاب: Rezvani 2019؛ Sezgin,</w:t>
      </w:r>
      <w:r>
        <w:rPr>
          <w:rtl/>
        </w:rPr>
        <w:t xml:space="preserve"> </w:t>
      </w:r>
      <w:r>
        <w:rPr>
          <w:rtl/>
          <w:iCs/>
          <w:i/>
        </w:rPr>
        <w:t xml:space="preserve">GAS</w:t>
      </w:r>
      <w:r>
        <w:rPr>
          <w:rtl/>
        </w:rPr>
        <w:t xml:space="preserve">, VI.</w:t>
      </w:r>
    </w:p>
  </w:footnote>
  <w:footnote w:id="59">
    <w:p>
      <w:pPr>
        <w:pStyle w:val="FootnoteText"/>
        <w:bidi/>
      </w:pPr>
      <w:r>
        <w:rPr>
          <w:rStyle w:val="FootnoteReference"/>
        </w:rPr>
        <w:footnoteRef/>
      </w:r>
      <w:r>
        <w:rPr>
          <w:rtl/>
        </w:rPr>
        <w:t xml:space="preserve"> </w:t>
      </w:r>
      <w:r>
        <w:rPr>
          <w:rtl/>
        </w:rPr>
        <w:t xml:space="preserve">Lorch 1987.</w:t>
      </w:r>
    </w:p>
  </w:footnote>
  <w:footnote w:id="60">
    <w:p>
      <w:pPr>
        <w:pStyle w:val="FootnoteText"/>
        <w:bidi/>
      </w:pPr>
      <w:r>
        <w:rPr>
          <w:rStyle w:val="FootnoteReference"/>
        </w:rPr>
        <w:footnoteRef/>
      </w:r>
      <w:r>
        <w:rPr>
          <w:rtl/>
        </w:rPr>
        <w:t xml:space="preserve"> </w:t>
      </w:r>
      <w:r>
        <w:rPr>
          <w:rtl/>
        </w:rPr>
        <w:t xml:space="preserve">Woepcke 1874.</w:t>
      </w:r>
    </w:p>
  </w:footnote>
  <w:footnote w:id="61">
    <w:p>
      <w:pPr>
        <w:pStyle w:val="FootnoteText"/>
        <w:bidi/>
      </w:pPr>
      <w:r>
        <w:rPr>
          <w:rStyle w:val="FootnoteReference"/>
        </w:rPr>
        <w:footnoteRef/>
      </w:r>
      <w:r>
        <w:rPr>
          <w:rtl/>
        </w:rPr>
        <w:t xml:space="preserve"> </w:t>
      </w:r>
      <w:r>
        <w:rPr>
          <w:rtl/>
        </w:rPr>
        <w:t xml:space="preserve">Sidoli &amp; Berggren 2007؛ Heath 1896؛ Kunitzsch &amp; Lorch 2010.</w:t>
      </w:r>
    </w:p>
  </w:footnote>
  <w:footnote w:id="63">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١٠٤؛ وترجمة الموضع في Wiedemann 1912b؛ Charette 2003, p. 80, n. 99؛ Kennedy 1970؛ Saliba 1990.</w:t>
      </w:r>
    </w:p>
  </w:footnote>
  <w:footnote w:id="64">
    <w:p>
      <w:pPr>
        <w:pStyle w:val="FootnoteText"/>
        <w:bidi/>
      </w:pPr>
      <w:r>
        <w:rPr>
          <w:rStyle w:val="FootnoteReference"/>
        </w:rPr>
        <w:footnoteRef/>
      </w:r>
      <w:r>
        <w:rPr>
          <w:rtl/>
        </w:rPr>
        <w:t xml:space="preserve"> </w:t>
      </w:r>
      <w:r>
        <w:rPr>
          <w:rtl/>
        </w:rPr>
        <w:t xml:space="preserve">المراكشي،</w:t>
      </w:r>
      <w:r>
        <w:rPr>
          <w:rtl/>
        </w:rPr>
        <w:t xml:space="preserve"> </w:t>
      </w:r>
      <w:r>
        <w:rPr>
          <w:rtl/>
          <w:iCs/>
          <w:i/>
        </w:rPr>
        <w:t xml:space="preserve">جامع المبادئ</w:t>
      </w:r>
      <w:r>
        <w:rPr>
          <w:rtl/>
        </w:rPr>
        <w:t xml:space="preserve">، ٢: ٧٤–٧٥؛ Charette 2003, p. 80.</w:t>
      </w:r>
    </w:p>
  </w:footnote>
  <w:footnote w:id="66">
    <w:p>
      <w:pPr>
        <w:pStyle w:val="FootnoteText"/>
        <w:bidi/>
      </w:pPr>
      <w:r>
        <w:rPr>
          <w:rStyle w:val="FootnoteReference"/>
        </w:rPr>
        <w:footnoteRef/>
      </w:r>
      <w:r>
        <w:rPr>
          <w:rtl/>
        </w:rPr>
        <w:t xml:space="preserve"> </w:t>
      </w:r>
      <w:r>
        <w:rPr>
          <w:rtl/>
        </w:rPr>
        <w:t xml:space="preserve">وانظر في تاريخ الأسطرلاب وصناعته: Neugebauer 1949؛ Neugebauer 1975, pp. 868–879؛ Frank 1920؛ Michel 1976؛ King 2004–05؛ Charette 2003, §2.1.</w:t>
      </w:r>
    </w:p>
  </w:footnote>
  <w:footnote w:id="69">
    <w:p>
      <w:pPr>
        <w:pStyle w:val="FootnoteText"/>
        <w:bidi/>
      </w:pPr>
      <w:r>
        <w:rPr>
          <w:rStyle w:val="FootnoteReference"/>
        </w:rPr>
        <w:footnoteRef/>
      </w:r>
      <w:r>
        <w:rPr>
          <w:rtl/>
        </w:rPr>
        <w:t xml:space="preserve"> </w:t>
      </w:r>
      <w:r>
        <w:rPr>
          <w:rtl/>
        </w:rPr>
        <w:t xml:space="preserve">Sidoli &amp; Berggren 2007؛ Neugebauer 1975, pp. 857–868؛ Kunitzsch &amp; Lorch 1994؛ Lorch 1996.</w:t>
      </w:r>
    </w:p>
  </w:footnote>
  <w:footnote w:id="70">
    <w:p>
      <w:pPr>
        <w:pStyle w:val="FootnoteText"/>
        <w:bidi/>
      </w:pPr>
      <w:r>
        <w:rPr>
          <w:rStyle w:val="FootnoteReference"/>
        </w:rPr>
        <w:footnoteRef/>
      </w:r>
      <w:r>
        <w:rPr>
          <w:rtl/>
        </w:rPr>
        <w:t xml:space="preserve"> </w:t>
      </w:r>
      <w:r>
        <w:rPr>
          <w:rtl/>
        </w:rPr>
        <w:t xml:space="preserve">Berggren 1991؛ Charette 2003, p. 54, n. 18.</w:t>
      </w:r>
    </w:p>
  </w:footnote>
  <w:footnote w:id="73">
    <w:p>
      <w:pPr>
        <w:pStyle w:val="FootnoteText"/>
        <w:bidi/>
      </w:pPr>
      <w:r>
        <w:rPr>
          <w:rStyle w:val="FootnoteReference"/>
        </w:rPr>
        <w:footnoteRef/>
      </w:r>
      <w:r>
        <w:rPr>
          <w:rtl/>
        </w:rPr>
        <w:t xml:space="preserve"> </w:t>
      </w:r>
      <w:r>
        <w:rPr>
          <w:rtl/>
        </w:rPr>
        <w:t xml:space="preserve">Charette 2003, p. 71, Table 2.1؛ وأصله ل، ص ٩٤–١٠٣، والسجزي، مخطوطة طوپقاپي أحمد الثالث ٣٣٤٢.</w:t>
      </w:r>
    </w:p>
  </w:footnote>
  <w:footnote w:id="74">
    <w:p>
      <w:pPr>
        <w:pStyle w:val="FootnoteText"/>
        <w:bidi/>
      </w:pPr>
      <w:r>
        <w:rPr>
          <w:rStyle w:val="FootnoteReference"/>
        </w:rPr>
        <w:footnoteRef/>
      </w:r>
      <w:r>
        <w:rPr>
          <w:rtl/>
        </w:rPr>
        <w:t xml:space="preserve"> </w:t>
      </w:r>
      <w:r>
        <w:rPr>
          <w:rtl/>
        </w:rPr>
        <w:t xml:space="preserve">Charette 2003, p. 70, n. 76.</w:t>
      </w:r>
    </w:p>
  </w:footnote>
  <w:footnote w:id="76">
    <w:p>
      <w:pPr>
        <w:pStyle w:val="FootnoteText"/>
        <w:bidi/>
      </w:pPr>
      <w:r>
        <w:rPr>
          <w:rStyle w:val="FootnoteReference"/>
        </w:rPr>
        <w:footnoteRef/>
      </w:r>
      <w:r>
        <w:rPr>
          <w:rtl/>
        </w:rPr>
        <w:t xml:space="preserve"> </w:t>
      </w:r>
      <w:r>
        <w:rPr>
          <w:rtl/>
        </w:rPr>
        <w:t xml:space="preserve">Charette 2003, p. 81.</w:t>
      </w:r>
    </w:p>
  </w:footnote>
  <w:footnote w:id="80">
    <w:p>
      <w:pPr>
        <w:pStyle w:val="FootnoteText"/>
        <w:bidi/>
      </w:pPr>
      <w:r>
        <w:rPr>
          <w:rStyle w:val="FootnoteReference"/>
        </w:rPr>
        <w:footnoteRef/>
      </w:r>
      <w:r>
        <w:rPr>
          <w:rtl/>
        </w:rPr>
        <w:t xml:space="preserve"> </w:t>
      </w:r>
      <w:r>
        <w:rPr>
          <w:rtl/>
        </w:rPr>
        <w:t xml:space="preserve">Lorch 1987.</w:t>
      </w:r>
    </w:p>
  </w:footnote>
  <w:footnote w:id="81">
    <w:p>
      <w:pPr>
        <w:pStyle w:val="FootnoteText"/>
        <w:bidi/>
      </w:pPr>
      <w:r>
        <w:rPr>
          <w:rStyle w:val="FootnoteReference"/>
        </w:rPr>
        <w:footnoteRef/>
      </w:r>
      <w:r>
        <w:rPr>
          <w:rtl/>
        </w:rPr>
        <w:t xml:space="preserve"> </w:t>
      </w:r>
      <w:r>
        <w:rPr>
          <w:rtl/>
        </w:rPr>
        <w:t xml:space="preserve">أبلونيوس،</w:t>
      </w:r>
      <w:r>
        <w:rPr>
          <w:rtl/>
        </w:rPr>
        <w:t xml:space="preserve"> </w:t>
      </w:r>
      <w:r>
        <w:rPr>
          <w:rtl/>
          <w:iCs/>
          <w:i/>
        </w:rPr>
        <w:t xml:space="preserve">المخروطات</w:t>
      </w:r>
      <w:r>
        <w:rPr>
          <w:rtl/>
        </w:rPr>
        <w:t xml:space="preserve">، ١: ١١–١٣؛ Heath 1896, pp. 1–18.</w:t>
      </w:r>
    </w:p>
  </w:footnote>
  <w:footnote w:id="82">
    <w:p>
      <w:pPr>
        <w:pStyle w:val="FootnoteText"/>
        <w:bidi/>
      </w:pPr>
      <w:r>
        <w:rPr>
          <w:rStyle w:val="FootnoteReference"/>
        </w:rPr>
        <w:footnoteRef/>
      </w:r>
      <w:r>
        <w:rPr>
          <w:rtl/>
        </w:rPr>
        <w:t xml:space="preserve"> </w:t>
      </w:r>
      <w:r>
        <w:rPr>
          <w:rtl/>
        </w:rPr>
        <w:t xml:space="preserve">Woepcke 1874.</w:t>
      </w:r>
    </w:p>
  </w:footnote>
  <w:footnote w:id="87">
    <w:p>
      <w:pPr>
        <w:pStyle w:val="FootnoteText"/>
        <w:bidi/>
      </w:pPr>
      <w:r>
        <w:rPr>
          <w:rStyle w:val="FootnoteReference"/>
        </w:rPr>
        <w:footnoteRef/>
      </w:r>
      <w:r>
        <w:rPr>
          <w:rtl/>
        </w:rPr>
        <w:t xml:space="preserve"> </w:t>
      </w:r>
      <w:r>
        <w:rPr>
          <w:rtl/>
        </w:rPr>
        <w:t xml:space="preserve">Charette 2003, p. 5, n. 12. وفي المجموع نفسه (ص ٣٣–٤٦) «مقالة في العمل بالأسطرلابات الغريبة كالمسرطن» لأبي نصر أحمد بن زرير، تلميذ هبة الله البغدادي (ت ٥٣٤ هـ): Charette 2003, p. 74, n. 85.</w:t>
      </w:r>
    </w:p>
  </w:footnote>
  <w:footnote w:id="88">
    <w:p>
      <w:pPr>
        <w:pStyle w:val="FootnoteText"/>
        <w:bidi/>
      </w:pPr>
      <w:r>
        <w:rPr>
          <w:rStyle w:val="FootnoteReference"/>
        </w:rPr>
        <w:footnoteRef/>
      </w:r>
      <w:r>
        <w:rPr>
          <w:rtl/>
        </w:rPr>
        <w:t xml:space="preserve"> </w:t>
      </w:r>
      <w:r>
        <w:rPr>
          <w:rtl/>
        </w:rPr>
        <w:t xml:space="preserve">University of Pennsylvania, LJS 478,</w:t>
      </w:r>
      <w:r>
        <w:rPr>
          <w:rtl/>
        </w:rPr>
        <w:t xml:space="preserve"> </w:t>
      </w:r>
      <w:r>
        <w:rPr>
          <w:rtl/>
        </w:rPr>
        <w:t xml:space="preserve">“</w:t>
      </w:r>
      <w:r>
        <w:rPr>
          <w:rtl/>
        </w:rPr>
        <w:t xml:space="preserve">Astronomical Anthology</w:t>
      </w:r>
      <w:r>
        <w:rPr>
          <w:rtl/>
        </w:rPr>
        <w:t xml:space="preserve">”</w:t>
      </w:r>
      <w:r>
        <w:rPr>
          <w:rtl/>
        </w:rPr>
        <w:t xml:space="preserve">,</w:t>
      </w:r>
      <w:r>
        <w:rPr>
          <w:rtl/>
        </w:rPr>
        <w:t xml:space="preserve"> </w:t>
      </w:r>
      <w:r>
        <w:rPr>
          <w:rtl/>
          <w:iCs/>
          <w:i/>
        </w:rPr>
        <w:t xml:space="preserve">Scanning the Skies</w:t>
      </w:r>
      <w:r>
        <w:rPr>
          <w:rtl/>
        </w:rPr>
        <w:t xml:space="preserve">, https://aylinmalcolm.com/astro/items/show/21 ؛ ومصوّرته في OPenn.</w:t>
      </w:r>
    </w:p>
  </w:footnote>
  <w:footnote w:id="89">
    <w:p>
      <w:pPr>
        <w:pStyle w:val="FootnoteText"/>
        <w:bidi/>
      </w:pPr>
      <w:r>
        <w:rPr>
          <w:rStyle w:val="FootnoteReference"/>
        </w:rPr>
        <w:footnoteRef/>
      </w:r>
      <w:r>
        <w:rPr>
          <w:rtl/>
        </w:rPr>
        <w:t xml:space="preserve"> </w:t>
      </w:r>
      <w:r>
        <w:rPr>
          <w:rtl/>
        </w:rPr>
        <w:t xml:space="preserve">British Library, Or 5593, Qatar Digital Library, https://www.qdl.qa/en/archive/81055/vdc_100000000094.0x000094 ؛ FromThePage, https://fromthepage.com/bldigital/arabic-scientific-manuscripts/or-5593/about .</w:t>
      </w:r>
    </w:p>
  </w:footnote>
  <w:footnote w:id="90">
    <w:p>
      <w:pPr>
        <w:pStyle w:val="FootnoteText"/>
        <w:bidi/>
      </w:pPr>
      <w:r>
        <w:rPr>
          <w:rStyle w:val="FootnoteReference"/>
        </w:rPr>
        <w:footnoteRef/>
      </w:r>
      <w:r>
        <w:rPr>
          <w:rtl/>
        </w:rPr>
        <w:t xml:space="preserve"> </w:t>
      </w:r>
      <w:r>
        <w:rPr>
          <w:rtl/>
        </w:rPr>
        <w:t xml:space="preserve">BnF, Arabe 6860,</w:t>
      </w:r>
      <w:r>
        <w:rPr>
          <w:rtl/>
        </w:rPr>
        <w:t xml:space="preserve"> </w:t>
      </w:r>
      <w:r>
        <w:rPr>
          <w:rtl/>
        </w:rPr>
        <w:t xml:space="preserve">“</w:t>
      </w:r>
      <w:r>
        <w:rPr>
          <w:rtl/>
        </w:rPr>
        <w:t xml:space="preserve">Deux textes d’astronomie et astrologie</w:t>
      </w:r>
      <w:r>
        <w:rPr>
          <w:rtl/>
        </w:rPr>
        <w:t xml:space="preserve">”</w:t>
      </w:r>
      <w:r>
        <w:rPr>
          <w:rtl/>
        </w:rPr>
        <w:t xml:space="preserve">, https://archivesetmanuscrits.bnf.fr/ark:/12148/cc6077d .</w:t>
      </w:r>
    </w:p>
  </w:footnote>
  <w:footnote w:id="91">
    <w:p>
      <w:pPr>
        <w:pStyle w:val="FootnoteText"/>
        <w:bidi/>
      </w:pPr>
      <w:r>
        <w:rPr>
          <w:rStyle w:val="FootnoteReference"/>
        </w:rPr>
        <w:footnoteRef/>
      </w:r>
      <w:r>
        <w:rPr>
          <w:rtl/>
        </w:rPr>
        <w:t xml:space="preserve"> </w:t>
      </w:r>
      <w:r>
        <w:rPr>
          <w:rtl/>
        </w:rPr>
        <w:t xml:space="preserve">Chester Beatty Library, CBL Ar 3773, Zenodo record 20627882.</w:t>
      </w:r>
    </w:p>
  </w:footnote>
  <w:footnote w:id="92">
    <w:p>
      <w:pPr>
        <w:pStyle w:val="FootnoteText"/>
        <w:bidi/>
      </w:pPr>
      <w:r>
        <w:rPr>
          <w:rStyle w:val="FootnoteReference"/>
        </w:rPr>
        <w:footnoteRef/>
      </w:r>
      <w:r>
        <w:rPr>
          <w:rtl/>
        </w:rPr>
        <w:t xml:space="preserve"> </w:t>
      </w:r>
      <w:r>
        <w:rPr>
          <w:rtl/>
        </w:rPr>
        <w:t xml:space="preserve">Hogendijk 2022.</w:t>
      </w:r>
    </w:p>
  </w:footnote>
  <w:footnote w:id="93">
    <w:p>
      <w:pPr>
        <w:pStyle w:val="FootnoteText"/>
        <w:bidi/>
      </w:pPr>
      <w:r>
        <w:rPr>
          <w:rStyle w:val="FootnoteReference"/>
        </w:rPr>
        <w:footnoteRef/>
      </w:r>
      <w:r>
        <w:rPr>
          <w:rtl/>
        </w:rPr>
        <w:t xml:space="preserve"> </w:t>
      </w:r>
      <w:r>
        <w:rPr>
          <w:rtl/>
        </w:rPr>
        <w:t xml:space="preserve">Charette 2003, p. 71, Table 2.1, n. †؛ المراكشي،</w:t>
      </w:r>
      <w:r>
        <w:rPr>
          <w:rtl/>
        </w:rPr>
        <w:t xml:space="preserve"> </w:t>
      </w:r>
      <w:r>
        <w:rPr>
          <w:rtl/>
          <w:iCs/>
          <w:i/>
        </w:rPr>
        <w:t xml:space="preserve">جامع المبادئ</w:t>
      </w:r>
      <w:r>
        <w:rPr>
          <w:rtl/>
        </w:rPr>
        <w:t xml:space="preserve">، ٢: ٦٨–٧٧.</w:t>
      </w:r>
    </w:p>
  </w:footnote>
  <w:footnote w:id="95">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w:t>
      </w:r>
    </w:p>
  </w:footnote>
  <w:footnote w:id="137">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٥٧ (أسماء الخطوط على الصفيحة)؛ وانظر Charette 2003, p. 50, n. 8.</w:t>
      </w:r>
    </w:p>
  </w:footnote>
  <w:footnote w:id="148">
    <w:p>
      <w:pPr>
        <w:pStyle w:val="FootnoteText"/>
        <w:bidi/>
      </w:pPr>
      <w:r>
        <w:rPr>
          <w:rStyle w:val="FootnoteReference"/>
        </w:rPr>
        <w:footnoteRef/>
      </w:r>
      <w:r>
        <w:rPr>
          <w:rtl/>
        </w:rPr>
        <w:t xml:space="preserve"> </w:t>
      </w:r>
      <w:r>
        <w:rPr>
          <w:rtl/>
        </w:rPr>
        <w:t xml:space="preserve">بطلميوس،</w:t>
      </w:r>
      <w:r>
        <w:rPr>
          <w:rtl/>
        </w:rPr>
        <w:t xml:space="preserve"> </w:t>
      </w:r>
      <w:r>
        <w:rPr>
          <w:rtl/>
          <w:iCs/>
          <w:i/>
        </w:rPr>
        <w:t xml:space="preserve">تسطيح الكرة</w:t>
      </w:r>
      <w:r>
        <w:rPr>
          <w:rtl/>
        </w:rPr>
        <w:t xml:space="preserve">: Sidoli &amp; Berggren 2007؛ وفي أن الدائرة تُسطَّح دائرة: Lorch 1996؛ Kunitzsch &amp; Lorch 1994.</w:t>
      </w:r>
    </w:p>
  </w:footnote>
  <w:footnote w:id="170">
    <w:p>
      <w:pPr>
        <w:pStyle w:val="FootnoteText"/>
        <w:bidi/>
      </w:pPr>
      <w:r>
        <w:rPr>
          <w:rStyle w:val="FootnoteReference"/>
        </w:rPr>
        <w:footnoteRef/>
      </w:r>
      <w:r>
        <w:rPr>
          <w:rtl/>
        </w:rPr>
        <w:t xml:space="preserve"> </w:t>
      </w:r>
      <w:r>
        <w:rPr>
          <w:rtl/>
        </w:rPr>
        <w:t xml:space="preserve">Sidoli &amp; Berggren 2007؛ Neugebauer 1975, pp. 857–868؛ Michel 1976.</w:t>
      </w:r>
    </w:p>
  </w:footnote>
  <w:footnote w:id="211">
    <w:p>
      <w:pPr>
        <w:pStyle w:val="FootnoteText"/>
        <w:bidi/>
      </w:pPr>
      <w:r>
        <w:rPr>
          <w:rStyle w:val="FootnoteReference"/>
        </w:rPr>
        <w:footnoteRef/>
      </w:r>
      <w:r>
        <w:rPr>
          <w:rtl/>
        </w:rPr>
        <w:t xml:space="preserve"> </w:t>
      </w:r>
      <w:r>
        <w:rPr>
          <w:rtl/>
        </w:rPr>
        <w:t xml:space="preserve">حبش الحاسب، أحمد بن عبد الله المروزي (ق ٣ هـ)؛ انظر Sezgin, GAS, VI؛ King 2004–05.</w:t>
      </w:r>
    </w:p>
  </w:footnote>
  <w:footnote w:id="222">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٩٠. وهذه الطريقة وما يتفرع منها عند السجزي والبيروني والمراكشي: Berggren 1991, pp. 330–336؛ Charette 2003, p. 54, n. 18.</w:t>
      </w:r>
    </w:p>
  </w:footnote>
  <w:footnote w:id="233">
    <w:p>
      <w:pPr>
        <w:pStyle w:val="FootnoteText"/>
        <w:bidi/>
      </w:pPr>
      <w:r>
        <w:rPr>
          <w:rStyle w:val="FootnoteReference"/>
        </w:rPr>
        <w:footnoteRef/>
      </w:r>
      <w:r>
        <w:rPr>
          <w:rtl/>
        </w:rPr>
        <w:t xml:space="preserve"> </w:t>
      </w:r>
      <w:r>
        <w:rPr>
          <w:rtl/>
        </w:rPr>
        <w:t xml:space="preserve">Berggren 1991, pp. 309–344.</w:t>
      </w:r>
    </w:p>
  </w:footnote>
  <w:footnote w:id="244">
    <w:p>
      <w:pPr>
        <w:pStyle w:val="FootnoteText"/>
        <w:bidi/>
      </w:pPr>
      <w:r>
        <w:rPr>
          <w:rStyle w:val="FootnoteReference"/>
        </w:rPr>
        <w:footnoteRef/>
      </w:r>
      <w:r>
        <w:rPr>
          <w:rtl/>
        </w:rPr>
        <w:t xml:space="preserve"> </w:t>
      </w:r>
      <w:r>
        <w:rPr>
          <w:rtl/>
        </w:rPr>
        <w:t xml:space="preserve">Berggren 1991, pp. 309–344.</w:t>
      </w:r>
    </w:p>
  </w:footnote>
  <w:footnote w:id="276">
    <w:p>
      <w:pPr>
        <w:pStyle w:val="FootnoteText"/>
        <w:bidi/>
      </w:pPr>
      <w:r>
        <w:rPr>
          <w:rStyle w:val="FootnoteReference"/>
        </w:rPr>
        <w:footnoteRef/>
      </w:r>
      <w:r>
        <w:rPr>
          <w:rtl/>
        </w:rPr>
        <w:t xml:space="preserve"> </w:t>
      </w:r>
      <w:r>
        <w:rPr>
          <w:rtl/>
        </w:rPr>
        <w:t xml:space="preserve">Charette 2003, §2.1؛ King 2004–05؛ Michel 1976.</w:t>
      </w:r>
    </w:p>
  </w:footnote>
  <w:footnote w:id="315">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٧٩: ١٦–٢٠، حيث يذكر أن بعضهم يخطّ الساعات المستوية منقّطة لئلا تلتبس بالمقنطرات والساعات الزمانية؛ Charette 2003, p. 58, n. 25.</w:t>
      </w:r>
    </w:p>
  </w:footnote>
  <w:footnote w:id="346">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٨٢–٨٤؛ وهو من أقدم ما بقي في الصفيحة الآفاقية: Charette 2003, p. 60, n. 34.</w:t>
      </w:r>
    </w:p>
  </w:footnote>
  <w:footnote w:id="368">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٨٧: ١–١٠؛ Charette 2003, p. 58, n. 26.</w:t>
      </w:r>
    </w:p>
  </w:footnote>
  <w:footnote w:id="379">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٨٨–٨٩؛ البيروني،</w:t>
      </w:r>
      <w:r>
        <w:rPr>
          <w:rtl/>
        </w:rPr>
        <w:t xml:space="preserve"> </w:t>
      </w:r>
      <w:r>
        <w:rPr>
          <w:rtl/>
          <w:iCs/>
          <w:i/>
        </w:rPr>
        <w:t xml:space="preserve">الظلال</w:t>
      </w:r>
      <w:r>
        <w:rPr>
          <w:rtl/>
        </w:rPr>
        <w:t xml:space="preserve">، ص ٢٣٦–٢٣٨ (Kennedy 1976)؛ Charette 2003, p. 116, n. 4.</w:t>
      </w:r>
    </w:p>
  </w:footnote>
  <w:footnote w:id="390">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٨٨–٨٩؛ Charette 2003, p. 116.</w:t>
      </w:r>
    </w:p>
  </w:footnote>
  <w:footnote w:id="401">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٨٩؛ Charette 2003, p. 116, n. 9.</w:t>
      </w:r>
    </w:p>
  </w:footnote>
  <w:footnote w:id="423">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٩٤–١٠٣ (المزاجات)، وأسماؤها ص ٩٥؛ Charette 2003, pp. 65–71 (§2.3.3). وفي الأسطرلابات الممزوجة عامة: Sédillot,</w:t>
      </w:r>
      <w:r>
        <w:rPr>
          <w:rtl/>
        </w:rPr>
        <w:t xml:space="preserve"> </w:t>
      </w:r>
      <w:r>
        <w:rPr>
          <w:rtl/>
          <w:iCs/>
          <w:i/>
        </w:rPr>
        <w:t xml:space="preserve">Mémoire</w:t>
      </w:r>
      <w:r>
        <w:rPr>
          <w:rtl/>
        </w:rPr>
        <w:t xml:space="preserve">, pp. 181–182؛ Frank 1920, pp. 9–18؛ Wiedemann &amp; Frank 1920–21؛ Michel 1976, pp. 69–70؛ Lorch 1994؛ King 1999, pp. 345–348. وأقدم كلام فيها لإبراهيم بن سنان: Ibrāhīm ibn Sinān 1948, part 1؛ idem 1983, pp. 309–317.</w:t>
      </w:r>
    </w:p>
  </w:footnote>
  <w:footnote w:id="434">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٩٤–٩٥؛ Charette 2003, pp. 66–67؛ Lorch 1994.</w:t>
      </w:r>
    </w:p>
  </w:footnote>
  <w:footnote w:id="445">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٩٥؛ Charette 2003, p. 67, nn. 64–65 (الآسي: NNN | NNN | SSS | SSS).</w:t>
      </w:r>
    </w:p>
  </w:footnote>
  <w:footnote w:id="456">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٩٥؛ Charette 2003, p. 75, n. 89, في الأنصاف الدوائر المتراكزة في وسط صفيحة المسرطن؛ وFrank 1920, p. 15.</w:t>
      </w:r>
    </w:p>
  </w:footnote>
  <w:footnote w:id="470">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٩٧–٩٩؛ وصورة الجاموسي والثوري ص ٩٩، منشورة في Lorch 1994, p. 235, Abb. 6 (وينبغي تدويرها ٩٠° مع عقارب الساعة) وفي Frank 1920, p. 15؛ Charette 2003, pp. 70–71 (الجدول ٢.١) وpp. 76–77.</w:t>
      </w:r>
    </w:p>
  </w:footnote>
  <w:footnote w:id="481">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١٠٠–١٠٣؛ Charette 2003, p. 70, n. 78. وفي وصف البيروني للسجزي بأنه «المهندس لعضد الدولة»: البيروني،</w:t>
      </w:r>
      <w:r>
        <w:rPr>
          <w:rtl/>
        </w:rPr>
        <w:t xml:space="preserve"> </w:t>
      </w:r>
      <w:r>
        <w:rPr>
          <w:rtl/>
          <w:iCs/>
          <w:i/>
        </w:rPr>
        <w:t xml:space="preserve">الاستيعاب</w:t>
      </w:r>
      <w:r>
        <w:rPr>
          <w:rtl/>
        </w:rPr>
        <w:t xml:space="preserve">، ل، ص ٩٧؛ Charette 2003, p. 67, n. 59؛ Hogendijk 1996, pp. 1–3.</w:t>
      </w:r>
    </w:p>
  </w:footnote>
  <w:footnote w:id="492">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١٠٠–١٠٣؛ Charette 2003, p. 70 (الشقائقي: مسطرتان للتسطيح).</w:t>
      </w:r>
    </w:p>
  </w:footnote>
  <w:footnote w:id="503">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١٠٠–١٠٣؛ Charette 2003, pp. 70–71.</w:t>
      </w:r>
    </w:p>
  </w:footnote>
  <w:footnote w:id="514">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١٠٤–١٠٦؛ السجزي، مخطوطة إسطنبول طوپقاپي أحمد الثالث ٣٣٤٢، ق ١١٤ و–١١٤ ظ؛ Frank 1920, pp. 18–21؛ المراكشي،</w:t>
      </w:r>
      <w:r>
        <w:rPr>
          <w:rtl/>
        </w:rPr>
        <w:t xml:space="preserve"> </w:t>
      </w:r>
      <w:r>
        <w:rPr>
          <w:rtl/>
          <w:iCs/>
          <w:i/>
        </w:rPr>
        <w:t xml:space="preserve">جامع المبادئ</w:t>
      </w:r>
      <w:r>
        <w:rPr>
          <w:rtl/>
        </w:rPr>
        <w:t xml:space="preserve">، ٢: ٧٤–٧٥؛ Charette 2003, pp. 79–80, nn. 98–99. وكلام البيروني في حركة الأرض (ل، ص ١٠٤) مترجم في Wiedemann 1912b.</w:t>
      </w:r>
    </w:p>
  </w:footnote>
  <w:footnote w:id="525">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١٠٤–١٠٦؛ Frank 1920, pp. 18–21.</w:t>
      </w:r>
    </w:p>
  </w:footnote>
  <w:footnote w:id="536">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١٠٦–١٠٧؛ Frank 1920, pp. 21–22؛ المراكشي،</w:t>
      </w:r>
      <w:r>
        <w:rPr>
          <w:rtl/>
        </w:rPr>
        <w:t xml:space="preserve"> </w:t>
      </w:r>
      <w:r>
        <w:rPr>
          <w:rtl/>
          <w:iCs/>
          <w:i/>
        </w:rPr>
        <w:t xml:space="preserve">جامع المبادئ</w:t>
      </w:r>
      <w:r>
        <w:rPr>
          <w:rtl/>
        </w:rPr>
        <w:t xml:space="preserve">، ٢: ٧٥–٧٦؛ Charette 2003, p. 79, n. 94.</w:t>
      </w:r>
    </w:p>
  </w:footnote>
  <w:footnote w:id="547">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١٠٦–١٠٧؛ Charette 2003, p. 79.</w:t>
      </w:r>
    </w:p>
  </w:footnote>
  <w:footnote w:id="558">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الاستيعاب</w:t>
      </w:r>
      <w:r>
        <w:rPr>
          <w:rtl/>
        </w:rPr>
        <w:t xml:space="preserve">، ل، ص ١٠٧–١٠٨؛ المراكشي،</w:t>
      </w:r>
      <w:r>
        <w:rPr>
          <w:rtl/>
        </w:rPr>
        <w:t xml:space="preserve"> </w:t>
      </w:r>
      <w:r>
        <w:rPr>
          <w:rtl/>
          <w:iCs/>
          <w:i/>
        </w:rPr>
        <w:t xml:space="preserve">جامع المبادئ</w:t>
      </w:r>
      <w:r>
        <w:rPr>
          <w:rtl/>
        </w:rPr>
        <w:t xml:space="preserve">، ٢: ٧٧ (ويسميه الحلزوني)؛ Charette 2003, p. 81, n. 103.</w:t>
      </w:r>
    </w:p>
  </w:footnote>
  <w:footnote w:id="580">
    <w:p>
      <w:pPr>
        <w:pStyle w:val="FootnoteText"/>
        <w:bidi/>
      </w:pPr>
      <w:r>
        <w:rPr>
          <w:rStyle w:val="FootnoteReference"/>
        </w:rPr>
        <w:footnoteRef/>
      </w:r>
      <w:r>
        <w:rPr>
          <w:rtl/>
        </w:rPr>
        <w:t xml:space="preserve"> </w:t>
      </w:r>
      <w:r>
        <w:rPr>
          <w:rtl/>
        </w:rPr>
        <w:t xml:space="preserve">ثاوذوسيوس،</w:t>
      </w:r>
      <w:r>
        <w:rPr>
          <w:rtl/>
        </w:rPr>
        <w:t xml:space="preserve"> </w:t>
      </w:r>
      <w:r>
        <w:rPr>
          <w:rtl/>
          <w:iCs/>
          <w:i/>
        </w:rPr>
        <w:t xml:space="preserve">الأكر</w:t>
      </w:r>
      <w:r>
        <w:rPr>
          <w:rtl/>
        </w:rPr>
        <w:t xml:space="preserve">، المقالة الأولى، الشكلان ١٩ و٢٠: Kunitzsch &amp; Lorch 2010؛ وفي الأسطرلاب الكري: Seeman 1925.</w:t>
      </w:r>
    </w:p>
  </w:footnote>
  <w:footnote w:id="627">
    <w:p>
      <w:pPr>
        <w:pStyle w:val="FootnoteText"/>
        <w:bidi/>
      </w:pPr>
      <w:r>
        <w:rPr>
          <w:rStyle w:val="FootnoteReference"/>
        </w:rPr>
        <w:footnoteRef/>
      </w:r>
      <w:r>
        <w:rPr>
          <w:rtl/>
        </w:rPr>
        <w:t xml:space="preserve"> </w:t>
      </w:r>
      <w:r>
        <w:rPr>
          <w:rtl/>
        </w:rPr>
        <w:t xml:space="preserve">Kennedy, Kunitzsch &amp; Lorch 1999.</w:t>
      </w:r>
    </w:p>
  </w:footnote>
  <w:footnote w:id="638">
    <w:p>
      <w:pPr>
        <w:pStyle w:val="FootnoteText"/>
        <w:bidi/>
      </w:pPr>
      <w:r>
        <w:rPr>
          <w:rStyle w:val="FootnoteReference"/>
        </w:rPr>
        <w:footnoteRef/>
      </w:r>
      <w:r>
        <w:rPr>
          <w:rtl/>
        </w:rPr>
        <w:t xml:space="preserve"> </w:t>
      </w:r>
      <w:r>
        <w:rPr>
          <w:rtl/>
        </w:rPr>
        <w:t xml:space="preserve">Kennedy, Kunitzsch &amp; Lorch 1999.</w:t>
      </w:r>
    </w:p>
  </w:footnote>
  <w:footnote w:id="681">
    <w:p>
      <w:pPr>
        <w:pStyle w:val="FootnoteText"/>
        <w:bidi/>
      </w:pPr>
      <w:r>
        <w:rPr>
          <w:rStyle w:val="FootnoteReference"/>
        </w:rPr>
        <w:footnoteRef/>
      </w:r>
      <w:r>
        <w:rPr>
          <w:rtl/>
        </w:rPr>
        <w:t xml:space="preserve"> </w:t>
      </w:r>
      <w:r>
        <w:rPr>
          <w:rtl/>
        </w:rPr>
        <w:t xml:space="preserve">Lorch 1987, pp. 237–252؛ Hogendijk 2001.</w:t>
      </w:r>
    </w:p>
  </w:footnote>
  <w:footnote w:id="692">
    <w:p>
      <w:pPr>
        <w:pStyle w:val="FootnoteText"/>
        <w:bidi/>
      </w:pPr>
      <w:r>
        <w:rPr>
          <w:rStyle w:val="FootnoteReference"/>
        </w:rPr>
        <w:footnoteRef/>
      </w:r>
      <w:r>
        <w:rPr>
          <w:rtl/>
        </w:rPr>
        <w:t xml:space="preserve"> </w:t>
      </w:r>
      <w:r>
        <w:rPr>
          <w:rtl/>
        </w:rPr>
        <w:t xml:space="preserve">Lorch 1987, pp. 237–252.</w:t>
      </w:r>
    </w:p>
  </w:footnote>
  <w:footnote w:id="713">
    <w:p>
      <w:pPr>
        <w:pStyle w:val="FootnoteText"/>
        <w:bidi/>
      </w:pPr>
      <w:r>
        <w:rPr>
          <w:rStyle w:val="FootnoteReference"/>
        </w:rPr>
        <w:footnoteRef/>
      </w:r>
      <w:r>
        <w:rPr>
          <w:rtl/>
        </w:rPr>
        <w:t xml:space="preserve"> </w:t>
      </w:r>
      <w:r>
        <w:rPr>
          <w:rtl/>
        </w:rPr>
        <w:t xml:space="preserve">أبلونيوس،</w:t>
      </w:r>
      <w:r>
        <w:rPr>
          <w:rtl/>
        </w:rPr>
        <w:t xml:space="preserve"> </w:t>
      </w:r>
      <w:r>
        <w:rPr>
          <w:rtl/>
          <w:iCs/>
          <w:i/>
        </w:rPr>
        <w:t xml:space="preserve">المخروطات</w:t>
      </w:r>
      <w:r>
        <w:rPr>
          <w:rtl/>
        </w:rPr>
        <w:t xml:space="preserve">، ١: ١٣؛ Heath 1896, pp. 1–18.</w:t>
      </w:r>
    </w:p>
  </w:footnote>
  <w:footnote w:id="734">
    <w:p>
      <w:pPr>
        <w:pStyle w:val="FootnoteText"/>
        <w:bidi/>
      </w:pPr>
      <w:r>
        <w:rPr>
          <w:rStyle w:val="FootnoteReference"/>
        </w:rPr>
        <w:footnoteRef/>
      </w:r>
      <w:r>
        <w:rPr>
          <w:rtl/>
        </w:rPr>
        <w:t xml:space="preserve"> </w:t>
      </w:r>
      <w:r>
        <w:rPr>
          <w:rtl/>
        </w:rPr>
        <w:t xml:space="preserve">أبلونيوس،</w:t>
      </w:r>
      <w:r>
        <w:rPr>
          <w:rtl/>
        </w:rPr>
        <w:t xml:space="preserve"> </w:t>
      </w:r>
      <w:r>
        <w:rPr>
          <w:rtl/>
          <w:iCs/>
          <w:i/>
        </w:rPr>
        <w:t xml:space="preserve">المخروطات</w:t>
      </w:r>
      <w:r>
        <w:rPr>
          <w:rtl/>
        </w:rPr>
        <w:t xml:space="preserve">، ١: ١١؛ Heath 1896.</w:t>
      </w:r>
    </w:p>
  </w:footnote>
  <w:footnote w:id="755">
    <w:p>
      <w:pPr>
        <w:pStyle w:val="FootnoteText"/>
        <w:bidi/>
      </w:pPr>
      <w:r>
        <w:rPr>
          <w:rStyle w:val="FootnoteReference"/>
        </w:rPr>
        <w:footnoteRef/>
      </w:r>
      <w:r>
        <w:rPr>
          <w:rtl/>
        </w:rPr>
        <w:t xml:space="preserve"> </w:t>
      </w:r>
      <w:r>
        <w:rPr>
          <w:rtl/>
        </w:rPr>
        <w:t xml:space="preserve">أبلونيوس،</w:t>
      </w:r>
      <w:r>
        <w:rPr>
          <w:rtl/>
        </w:rPr>
        <w:t xml:space="preserve"> </w:t>
      </w:r>
      <w:r>
        <w:rPr>
          <w:rtl/>
          <w:iCs/>
          <w:i/>
        </w:rPr>
        <w:t xml:space="preserve">المخروطات</w:t>
      </w:r>
      <w:r>
        <w:rPr>
          <w:rtl/>
        </w:rPr>
        <w:t xml:space="preserve">، ١: ١٢؛ Heath 1896.</w:t>
      </w:r>
    </w:p>
  </w:footnote>
  <w:footnote w:id="766">
    <w:p>
      <w:pPr>
        <w:pStyle w:val="FootnoteText"/>
        <w:bidi/>
      </w:pPr>
      <w:r>
        <w:rPr>
          <w:rStyle w:val="FootnoteReference"/>
        </w:rPr>
        <w:footnoteRef/>
      </w:r>
      <w:r>
        <w:rPr>
          <w:rtl/>
        </w:rPr>
        <w:t xml:space="preserve"> </w:t>
      </w:r>
      <w:r>
        <w:rPr>
          <w:rtl/>
        </w:rPr>
        <w:t xml:space="preserve">أبو نصر بن عراق،</w:t>
      </w:r>
      <w:r>
        <w:rPr>
          <w:rtl/>
        </w:rPr>
        <w:t xml:space="preserve"> </w:t>
      </w:r>
      <w:r>
        <w:rPr>
          <w:rtl/>
          <w:iCs/>
          <w:i/>
        </w:rPr>
        <w:t xml:space="preserve">كتاب السموت</w:t>
      </w:r>
      <w:r>
        <w:rPr>
          <w:rtl/>
        </w:rPr>
        <w:t xml:space="preserve">، كما ينقله البيروني؛ أبلونيوس،</w:t>
      </w:r>
      <w:r>
        <w:rPr>
          <w:rtl/>
        </w:rPr>
        <w:t xml:space="preserve"> </w:t>
      </w:r>
      <w:r>
        <w:rPr>
          <w:rtl/>
          <w:iCs/>
          <w:i/>
        </w:rPr>
        <w:t xml:space="preserve">المخروطات</w:t>
      </w:r>
      <w:r>
        <w:rPr>
          <w:rtl/>
        </w:rPr>
        <w:t xml:space="preserve">، ١: ١٢؛ Hogendijk 2001.</w:t>
      </w:r>
    </w:p>
  </w:footnote>
  <w:footnote w:id="787">
    <w:p>
      <w:pPr>
        <w:pStyle w:val="FootnoteText"/>
        <w:bidi/>
      </w:pPr>
      <w:r>
        <w:rPr>
          <w:rStyle w:val="FootnoteReference"/>
        </w:rPr>
        <w:footnoteRef/>
      </w:r>
      <w:r>
        <w:rPr>
          <w:rtl/>
        </w:rPr>
        <w:t xml:space="preserve"> </w:t>
      </w:r>
      <w:r>
        <w:rPr>
          <w:rtl/>
        </w:rPr>
        <w:t xml:space="preserve">Woepcke 1874.</w:t>
      </w:r>
    </w:p>
  </w:footnote>
  <w:footnote w:id="811">
    <w:p>
      <w:pPr>
        <w:pStyle w:val="FootnoteText"/>
        <w:bidi/>
      </w:pPr>
      <w:r>
        <w:rPr>
          <w:rStyle w:val="FootnoteReference"/>
        </w:rPr>
        <w:footnoteRef/>
      </w:r>
      <w:r>
        <w:rPr>
          <w:rtl/>
        </w:rPr>
        <w:t xml:space="preserve"> </w:t>
      </w:r>
      <w:r>
        <w:rPr>
          <w:rtl/>
        </w:rPr>
        <w:t xml:space="preserve">Woepcke 1874.</w:t>
      </w:r>
    </w:p>
  </w:footnote>
  <w:footnote w:id="842">
    <w:p>
      <w:pPr>
        <w:pStyle w:val="FootnoteText"/>
        <w:bidi/>
      </w:pPr>
      <w:r>
        <w:rPr>
          <w:rStyle w:val="FootnoteReference"/>
        </w:rPr>
        <w:footnoteRef/>
      </w:r>
      <w:r>
        <w:rPr>
          <w:rtl/>
        </w:rPr>
        <w:t xml:space="preserve"> </w:t>
      </w:r>
      <w:r>
        <w:rPr>
          <w:rtl/>
        </w:rPr>
        <w:t xml:space="preserve">أقليدس،</w:t>
      </w:r>
      <w:r>
        <w:rPr>
          <w:rtl/>
        </w:rPr>
        <w:t xml:space="preserve"> </w:t>
      </w:r>
      <w:r>
        <w:rPr>
          <w:rtl/>
          <w:iCs/>
          <w:i/>
        </w:rPr>
        <w:t xml:space="preserve">الأصول</w:t>
      </w:r>
      <w:r>
        <w:rPr>
          <w:rtl/>
        </w:rPr>
        <w:t xml:space="preserve">، ٢: ٦؛ Woepcke 1874.</w:t>
      </w:r>
    </w:p>
  </w:footnote>
  <w:footnote w:id="866">
    <w:p>
      <w:pPr>
        <w:pStyle w:val="FootnoteText"/>
        <w:bidi/>
      </w:pPr>
      <w:r>
        <w:rPr>
          <w:rStyle w:val="FootnoteReference"/>
        </w:rPr>
        <w:footnoteRef/>
      </w:r>
      <w:r>
        <w:rPr>
          <w:rtl/>
        </w:rPr>
        <w:t xml:space="preserve"> </w:t>
      </w:r>
      <w:r>
        <w:rPr>
          <w:rtl/>
        </w:rPr>
        <w:t xml:space="preserve">Lorch 1987.</w:t>
      </w:r>
    </w:p>
  </w:footnote>
  <w:footnote w:id="917">
    <w:p>
      <w:pPr>
        <w:pStyle w:val="FootnoteText"/>
        <w:bidi/>
      </w:pPr>
      <w:r>
        <w:rPr>
          <w:rStyle w:val="FootnoteReference"/>
        </w:rPr>
        <w:footnoteRef/>
      </w:r>
      <w:r>
        <w:rPr>
          <w:rtl/>
        </w:rPr>
        <w:t xml:space="preserve"> </w:t>
      </w:r>
      <w:r>
        <w:rPr>
          <w:rtl/>
        </w:rPr>
        <w:t xml:space="preserve">Lorch 1987.</w:t>
      </w:r>
    </w:p>
  </w:footnote>
  <w:footnote w:id="939">
    <w:p>
      <w:pPr>
        <w:pStyle w:val="FootnoteText"/>
        <w:bidi/>
      </w:pPr>
      <w:r>
        <w:rPr>
          <w:rStyle w:val="FootnoteReference"/>
        </w:rPr>
        <w:footnoteRef/>
      </w:r>
      <w:r>
        <w:rPr>
          <w:rtl/>
        </w:rPr>
        <w:t xml:space="preserve"> </w:t>
      </w:r>
      <w:r>
        <w:rPr>
          <w:rtl/>
        </w:rPr>
        <w:t xml:space="preserve">Wiedemann 1913؛ Hill 1985, pp. 139–163.</w:t>
      </w:r>
    </w:p>
  </w:footnote>
  <w:footnote w:id="950">
    <w:p>
      <w:pPr>
        <w:pStyle w:val="FootnoteText"/>
        <w:bidi/>
      </w:pPr>
      <w:r>
        <w:rPr>
          <w:rStyle w:val="FootnoteReference"/>
        </w:rPr>
        <w:footnoteRef/>
      </w:r>
      <w:r>
        <w:rPr>
          <w:rtl/>
        </w:rPr>
        <w:t xml:space="preserve"> </w:t>
      </w:r>
      <w:r>
        <w:rPr>
          <w:rtl/>
        </w:rPr>
        <w:t xml:space="preserve">Wiedemann 1913؛ Hill 1985.</w:t>
      </w:r>
    </w:p>
  </w:footnote>
  <w:footnote w:id="961">
    <w:p>
      <w:pPr>
        <w:pStyle w:val="FootnoteText"/>
        <w:bidi/>
      </w:pPr>
      <w:r>
        <w:rPr>
          <w:rStyle w:val="FootnoteReference"/>
        </w:rPr>
        <w:footnoteRef/>
      </w:r>
      <w:r>
        <w:rPr>
          <w:rtl/>
        </w:rPr>
        <w:t xml:space="preserve"> </w:t>
      </w:r>
      <w:r>
        <w:rPr>
          <w:rtl/>
        </w:rPr>
        <w:t xml:space="preserve">عطارد بن محمد الحاسب، صاحب الصفيحة الكسوفية، كما ينقل البيروني؛ انظر Sezgin, GAS, VI.</w:t>
      </w:r>
    </w:p>
  </w:footnote>
  <w:footnote w:id="992">
    <w:p>
      <w:pPr>
        <w:pStyle w:val="FootnoteText"/>
        <w:bidi/>
      </w:pPr>
      <w:r>
        <w:rPr>
          <w:rStyle w:val="FootnoteReference"/>
        </w:rPr>
        <w:footnoteRef/>
      </w:r>
      <w:r>
        <w:rPr>
          <w:rtl/>
        </w:rPr>
        <w:t xml:space="preserve"> </w:t>
      </w:r>
      <w:r>
        <w:rPr>
          <w:rtl/>
        </w:rPr>
        <w:t xml:space="preserve">أبو داود السمرقندي، صاحب الآلة، كما ينقل البيروني.</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miri" w:cs="Amiri" w:eastAsia="Amiri" w:hAnsi="Amiri"/>
        <w:sz w:val="28"/>
        <w:szCs w:val="28"/>
        <w:rtl/>
        <w:lang w:bidi="ar" w:eastAsia="en-US" w:val="ar-SA"/>
      </w:rPr>
    </w:rPrDefault>
    <w:pPrDefault>
      <w:pPr>
        <w:bidi/>
        <w:jc w:val="both"/>
        <w:spacing w:after="120" w:line="31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miri" w:cs="Amiri" w:eastAsia="Amiri" w:hAnsi="Amiri"/>
      <w:b/>
      <w:bCs/>
      <w:color w:val="7A1E14"/>
      <w:sz w:val="52"/>
      <w:szCs w:val="52"/>
    </w:rPr>
  </w:style>
  <w:style w:styleId="Subtitle" w:type="paragraph">
    <w:name w:val="Subtitle"/>
    <w:basedOn w:val="Title"/>
    <w:next w:val="BodyText"/>
    <w:qFormat/>
    <w:pPr>
      <w:keepNext/>
      <w:keepLines/>
      <w:spacing w:after="240" w:before="240"/>
      <w:jc w:val="center"/>
    </w:pPr>
    <w:rPr>
      <w:sz w:val="34"/>
      <w:szCs w:val="3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7A1E1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jc w:val="center"/>
      <w:keepNext/>
      <w:keepLines/>
      <w:spacing w:after="0" w:before="480"/>
      <w:outlineLvl w:val="0"/>
    </w:pPr>
    <w:rPr>
      <w:rFonts w:ascii="Amiri" w:cs="Amiri" w:eastAsia="Amiri" w:hAnsi="Amiri"/>
      <w:b/>
      <w:bCs/>
      <w:color w:val="7A1E14"/>
      <w:sz w:val="40"/>
      <w:szCs w:val="40"/>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7A1E14"/>
      <w:sz w:val="34"/>
      <w:szCs w:val="34"/>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7A1E14"/>
      <w:sz w:val="30"/>
      <w:szCs w:val="30"/>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i/>
      <w:bCs/>
      <w:color w:val="7A1E14"/>
      <w:sz w:val="28"/>
      <w:szCs w:val="28"/>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val="7A1E14"/>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val="7A1E14"/>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val="7A1E14"/>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val="7A1E14"/>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val="7A1E14"/>
      <w:sz w:val="24"/>
      <w:szCs w:val="24"/>
    </w:rPr>
  </w:style>
  <w:style w:styleId="BlockText" w:type="paragraph">
    <w:name w:val="Block Text"/>
    <w:basedOn w:val="BodyText"/>
    <w:next w:val="BodyText"/>
    <w:uiPriority w:val="9"/>
    <w:unhideWhenUsed/>
    <w:qFormat/>
    <w:pPr>
      <w:spacing w:after="100" w:before="100"/>
      <w:ind w:firstLine="0" w:left="480" w:right="480"/>
    </w:pPr>
    <w:pPr>
      <w:ind w:left="567" w:right="567"/>
      <w:shd w:color="auto" w:fill="F6F1E7"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pPr>
      <w:jc w:val="center"/>
    </w:pPr>
    <w:rPr>
      <w:sz w:val="22"/>
      <w:szCs w:val="22"/>
      <w:color w:val="555555"/>
    </w:rPr>
  </w:style>
  <w:style w:customStyle="1" w:styleId="Figure" w:type="paragraph">
    <w:name w:val="Figure"/>
    <w:basedOn w:val="Normal"/>
    <w:pPr>
      <w:jc w:val="center"/>
      <w:keepNext/>
    </w:pPr>
  </w:style>
  <w:style w:customStyle="1" w:styleId="CaptionedFigure" w:type="paragraph">
    <w:name w:val="Captioned Figure"/>
    <w:basedOn w:val="Figure"/>
    <w:pPr>
      <w:keepNext/>
    </w:pPr>
    <w:pPr>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miri" w:cs="Amiri" w:eastAsia="Amiri" w:hAnsi="Ami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A1E14"/>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val="7A1E1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1" Target="media/rId101.jpg" /><Relationship Type="http://schemas.openxmlformats.org/officeDocument/2006/relationships/image" Id="rId111" Target="media/rId111.jpg" /><Relationship Type="http://schemas.openxmlformats.org/officeDocument/2006/relationships/image" Id="rId121" Target="media/rId121.jpg" /><Relationship Type="http://schemas.openxmlformats.org/officeDocument/2006/relationships/image" Id="rId131" Target="media/rId131.jpg" /><Relationship Type="http://schemas.openxmlformats.org/officeDocument/2006/relationships/image" Id="rId142" Target="media/rId142.jpg" /><Relationship Type="http://schemas.openxmlformats.org/officeDocument/2006/relationships/image" Id="rId153" Target="media/rId153.jpg" /><Relationship Type="http://schemas.openxmlformats.org/officeDocument/2006/relationships/image" Id="rId164" Target="media/rId164.jpg" /><Relationship Type="http://schemas.openxmlformats.org/officeDocument/2006/relationships/image" Id="rId175" Target="media/rId175.jpg" /><Relationship Type="http://schemas.openxmlformats.org/officeDocument/2006/relationships/image" Id="rId185" Target="media/rId185.jpg" /><Relationship Type="http://schemas.openxmlformats.org/officeDocument/2006/relationships/image" Id="rId195" Target="media/rId195.jpg" /><Relationship Type="http://schemas.openxmlformats.org/officeDocument/2006/relationships/image" Id="rId205" Target="media/rId205.jpg" /><Relationship Type="http://schemas.openxmlformats.org/officeDocument/2006/relationships/image" Id="rId216" Target="media/rId216.jpg" /><Relationship Type="http://schemas.openxmlformats.org/officeDocument/2006/relationships/image" Id="rId227" Target="media/rId227.jpg" /><Relationship Type="http://schemas.openxmlformats.org/officeDocument/2006/relationships/image" Id="rId238" Target="media/rId238.jpg" /><Relationship Type="http://schemas.openxmlformats.org/officeDocument/2006/relationships/image" Id="rId249" Target="media/rId249.jpg" /><Relationship Type="http://schemas.openxmlformats.org/officeDocument/2006/relationships/image" Id="rId259" Target="media/rId259.jpg" /><Relationship Type="http://schemas.openxmlformats.org/officeDocument/2006/relationships/image" Id="rId270" Target="media/rId270.jpg" /><Relationship Type="http://schemas.openxmlformats.org/officeDocument/2006/relationships/image" Id="rId281" Target="media/rId281.jpg" /><Relationship Type="http://schemas.openxmlformats.org/officeDocument/2006/relationships/image" Id="rId289" Target="media/rId289.jpg" /><Relationship Type="http://schemas.openxmlformats.org/officeDocument/2006/relationships/image" Id="rId299" Target="media/rId299.jpg" /><Relationship Type="http://schemas.openxmlformats.org/officeDocument/2006/relationships/image" Id="rId309" Target="media/rId309.jpg" /><Relationship Type="http://schemas.openxmlformats.org/officeDocument/2006/relationships/image" Id="rId320" Target="media/rId320.jpg" /><Relationship Type="http://schemas.openxmlformats.org/officeDocument/2006/relationships/image" Id="rId330" Target="media/rId330.jpg" /><Relationship Type="http://schemas.openxmlformats.org/officeDocument/2006/relationships/image" Id="rId340" Target="media/rId340.jpg" /><Relationship Type="http://schemas.openxmlformats.org/officeDocument/2006/relationships/image" Id="rId352" Target="media/rId352.jpg" /><Relationship Type="http://schemas.openxmlformats.org/officeDocument/2006/relationships/image" Id="rId362" Target="media/rId362.jpg" /><Relationship Type="http://schemas.openxmlformats.org/officeDocument/2006/relationships/image" Id="rId373" Target="media/rId373.jpg" /><Relationship Type="http://schemas.openxmlformats.org/officeDocument/2006/relationships/image" Id="rId384" Target="media/rId384.jpg" /><Relationship Type="http://schemas.openxmlformats.org/officeDocument/2006/relationships/image" Id="rId395" Target="media/rId395.jpg" /><Relationship Type="http://schemas.openxmlformats.org/officeDocument/2006/relationships/image" Id="rId406" Target="media/rId406.jpg" /><Relationship Type="http://schemas.openxmlformats.org/officeDocument/2006/relationships/image" Id="rId417" Target="media/rId417.jpg" /><Relationship Type="http://schemas.openxmlformats.org/officeDocument/2006/relationships/image" Id="rId428" Target="media/rId428.jpg" /><Relationship Type="http://schemas.openxmlformats.org/officeDocument/2006/relationships/image" Id="rId439" Target="media/rId439.jpg" /><Relationship Type="http://schemas.openxmlformats.org/officeDocument/2006/relationships/image" Id="rId450" Target="media/rId450.jpg" /><Relationship Type="http://schemas.openxmlformats.org/officeDocument/2006/relationships/image" Id="rId461" Target="media/rId461.jpg" /><Relationship Type="http://schemas.openxmlformats.org/officeDocument/2006/relationships/image" Id="rId464" Target="media/rId464.jpg" /><Relationship Type="http://schemas.openxmlformats.org/officeDocument/2006/relationships/image" Id="rId475" Target="media/rId475.jpg" /><Relationship Type="http://schemas.openxmlformats.org/officeDocument/2006/relationships/image" Id="rId486" Target="media/rId486.jpg" /><Relationship Type="http://schemas.openxmlformats.org/officeDocument/2006/relationships/image" Id="rId497" Target="media/rId497.jpg" /><Relationship Type="http://schemas.openxmlformats.org/officeDocument/2006/relationships/image" Id="rId508" Target="media/rId508.jpg" /><Relationship Type="http://schemas.openxmlformats.org/officeDocument/2006/relationships/image" Id="rId519" Target="media/rId519.jpg" /><Relationship Type="http://schemas.openxmlformats.org/officeDocument/2006/relationships/image" Id="rId530" Target="media/rId530.jpg" /><Relationship Type="http://schemas.openxmlformats.org/officeDocument/2006/relationships/image" Id="rId541" Target="media/rId541.jpg" /><Relationship Type="http://schemas.openxmlformats.org/officeDocument/2006/relationships/image" Id="rId552" Target="media/rId552.jpg" /><Relationship Type="http://schemas.openxmlformats.org/officeDocument/2006/relationships/image" Id="rId564" Target="media/rId564.jpg" /><Relationship Type="http://schemas.openxmlformats.org/officeDocument/2006/relationships/image" Id="rId574" Target="media/rId574.jpg" /><Relationship Type="http://schemas.openxmlformats.org/officeDocument/2006/relationships/image" Id="rId585" Target="media/rId585.jpg" /><Relationship Type="http://schemas.openxmlformats.org/officeDocument/2006/relationships/image" Id="rId594" Target="media/rId594.jpg" /><Relationship Type="http://schemas.openxmlformats.org/officeDocument/2006/relationships/image" Id="rId604" Target="media/rId604.jpg" /><Relationship Type="http://schemas.openxmlformats.org/officeDocument/2006/relationships/image" Id="rId613" Target="media/rId613.jpg" /><Relationship Type="http://schemas.openxmlformats.org/officeDocument/2006/relationships/image" Id="rId621" Target="media/rId621.jpg" /><Relationship Type="http://schemas.openxmlformats.org/officeDocument/2006/relationships/image" Id="rId632" Target="media/rId632.jpg" /><Relationship Type="http://schemas.openxmlformats.org/officeDocument/2006/relationships/image" Id="rId644" Target="media/rId644.jpg" /><Relationship Type="http://schemas.openxmlformats.org/officeDocument/2006/relationships/image" Id="rId654" Target="media/rId654.jpg" /><Relationship Type="http://schemas.openxmlformats.org/officeDocument/2006/relationships/image" Id="rId664" Target="media/rId664.jpg" /><Relationship Type="http://schemas.openxmlformats.org/officeDocument/2006/relationships/image" Id="rId675" Target="media/rId675.jpg" /><Relationship Type="http://schemas.openxmlformats.org/officeDocument/2006/relationships/image" Id="rId686" Target="media/rId686.jpg" /><Relationship Type="http://schemas.openxmlformats.org/officeDocument/2006/relationships/image" Id="rId697" Target="media/rId697.jpg" /><Relationship Type="http://schemas.openxmlformats.org/officeDocument/2006/relationships/image" Id="rId707" Target="media/rId707.jpg" /><Relationship Type="http://schemas.openxmlformats.org/officeDocument/2006/relationships/image" Id="rId718" Target="media/rId718.jpg" /><Relationship Type="http://schemas.openxmlformats.org/officeDocument/2006/relationships/image" Id="rId728" Target="media/rId728.jpg" /><Relationship Type="http://schemas.openxmlformats.org/officeDocument/2006/relationships/image" Id="rId739" Target="media/rId739.jpg" /><Relationship Type="http://schemas.openxmlformats.org/officeDocument/2006/relationships/image" Id="rId749" Target="media/rId749.jpg" /><Relationship Type="http://schemas.openxmlformats.org/officeDocument/2006/relationships/image" Id="rId760" Target="media/rId760.jpg" /><Relationship Type="http://schemas.openxmlformats.org/officeDocument/2006/relationships/image" Id="rId771" Target="media/rId771.jpg" /><Relationship Type="http://schemas.openxmlformats.org/officeDocument/2006/relationships/image" Id="rId781" Target="media/rId781.jpg" /><Relationship Type="http://schemas.openxmlformats.org/officeDocument/2006/relationships/image" Id="rId792" Target="media/rId792.jpg" /><Relationship Type="http://schemas.openxmlformats.org/officeDocument/2006/relationships/image" Id="rId802" Target="media/rId802.jpg" /><Relationship Type="http://schemas.openxmlformats.org/officeDocument/2006/relationships/image" Id="rId805" Target="media/rId805.jpg" /><Relationship Type="http://schemas.openxmlformats.org/officeDocument/2006/relationships/image" Id="rId816" Target="media/rId816.jpg" /><Relationship Type="http://schemas.openxmlformats.org/officeDocument/2006/relationships/image" Id="rId826" Target="media/rId826.jpg" /><Relationship Type="http://schemas.openxmlformats.org/officeDocument/2006/relationships/image" Id="rId836" Target="media/rId836.jpg" /><Relationship Type="http://schemas.openxmlformats.org/officeDocument/2006/relationships/image" Id="rId847" Target="media/rId847.jpg" /><Relationship Type="http://schemas.openxmlformats.org/officeDocument/2006/relationships/image" Id="rId857" Target="media/rId857.jpg" /><Relationship Type="http://schemas.openxmlformats.org/officeDocument/2006/relationships/image" Id="rId860" Target="media/rId860.jpg" /><Relationship Type="http://schemas.openxmlformats.org/officeDocument/2006/relationships/image" Id="rId871" Target="media/rId871.jpg" /><Relationship Type="http://schemas.openxmlformats.org/officeDocument/2006/relationships/image" Id="rId881" Target="media/rId881.jpg" /><Relationship Type="http://schemas.openxmlformats.org/officeDocument/2006/relationships/image" Id="rId891" Target="media/rId891.jpg" /><Relationship Type="http://schemas.openxmlformats.org/officeDocument/2006/relationships/image" Id="rId901" Target="media/rId901.jpg" /><Relationship Type="http://schemas.openxmlformats.org/officeDocument/2006/relationships/image" Id="rId911" Target="media/rId911.jpg" /><Relationship Type="http://schemas.openxmlformats.org/officeDocument/2006/relationships/image" Id="rId922" Target="media/rId922.jpg" /><Relationship Type="http://schemas.openxmlformats.org/officeDocument/2006/relationships/image" Id="rId933" Target="media/rId933.jpg" /><Relationship Type="http://schemas.openxmlformats.org/officeDocument/2006/relationships/image" Id="rId944" Target="media/rId944.jpg" /><Relationship Type="http://schemas.openxmlformats.org/officeDocument/2006/relationships/image" Id="rId955" Target="media/rId955.jpg" /><Relationship Type="http://schemas.openxmlformats.org/officeDocument/2006/relationships/image" Id="rId966" Target="media/rId966.jpg" /><Relationship Type="http://schemas.openxmlformats.org/officeDocument/2006/relationships/image" Id="rId976" Target="media/rId976.jpg" /><Relationship Type="http://schemas.openxmlformats.org/officeDocument/2006/relationships/image" Id="rId986" Target="media/rId986.jpg" /><Relationship Type="http://schemas.openxmlformats.org/officeDocument/2006/relationships/image" Id="rId997" Target="media/rId997.jpg" /><Relationship Type="http://schemas.openxmlformats.org/officeDocument/2006/relationships/image" Id="rId104" Target="media/rId104.png" /><Relationship Type="http://schemas.openxmlformats.org/officeDocument/2006/relationships/image" Id="rId114" Target="media/rId114.png" /><Relationship Type="http://schemas.openxmlformats.org/officeDocument/2006/relationships/image" Id="rId124" Target="media/rId124.png" /><Relationship Type="http://schemas.openxmlformats.org/officeDocument/2006/relationships/image" Id="rId134" Target="media/rId134.png" /><Relationship Type="http://schemas.openxmlformats.org/officeDocument/2006/relationships/image" Id="rId145" Target="media/rId145.png" /><Relationship Type="http://schemas.openxmlformats.org/officeDocument/2006/relationships/image" Id="rId156" Target="media/rId156.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image" Id="rId188" Target="media/rId188.png" /><Relationship Type="http://schemas.openxmlformats.org/officeDocument/2006/relationships/image" Id="rId198" Target="media/rId198.png" /><Relationship Type="http://schemas.openxmlformats.org/officeDocument/2006/relationships/image" Id="rId208" Target="media/rId208.png" /><Relationship Type="http://schemas.openxmlformats.org/officeDocument/2006/relationships/image" Id="rId219" Target="media/rId219.png" /><Relationship Type="http://schemas.openxmlformats.org/officeDocument/2006/relationships/image" Id="rId230" Target="media/rId230.png" /><Relationship Type="http://schemas.openxmlformats.org/officeDocument/2006/relationships/image" Id="rId241" Target="media/rId241.png" /><Relationship Type="http://schemas.openxmlformats.org/officeDocument/2006/relationships/image" Id="rId252" Target="media/rId252.png" /><Relationship Type="http://schemas.openxmlformats.org/officeDocument/2006/relationships/image" Id="rId262" Target="media/rId262.png" /><Relationship Type="http://schemas.openxmlformats.org/officeDocument/2006/relationships/image" Id="rId273" Target="media/rId273.png" /><Relationship Type="http://schemas.openxmlformats.org/officeDocument/2006/relationships/image" Id="rId284" Target="media/rId284.png" /><Relationship Type="http://schemas.openxmlformats.org/officeDocument/2006/relationships/image" Id="rId292" Target="media/rId292.png" /><Relationship Type="http://schemas.openxmlformats.org/officeDocument/2006/relationships/image" Id="rId302" Target="media/rId302.png" /><Relationship Type="http://schemas.openxmlformats.org/officeDocument/2006/relationships/image" Id="rId312" Target="media/rId312.png" /><Relationship Type="http://schemas.openxmlformats.org/officeDocument/2006/relationships/image" Id="rId323" Target="media/rId323.png" /><Relationship Type="http://schemas.openxmlformats.org/officeDocument/2006/relationships/image" Id="rId333" Target="media/rId333.png" /><Relationship Type="http://schemas.openxmlformats.org/officeDocument/2006/relationships/image" Id="rId343" Target="media/rId343.png" /><Relationship Type="http://schemas.openxmlformats.org/officeDocument/2006/relationships/image" Id="rId355" Target="media/rId355.png" /><Relationship Type="http://schemas.openxmlformats.org/officeDocument/2006/relationships/image" Id="rId365" Target="media/rId365.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98" Target="media/rId398.png" /><Relationship Type="http://schemas.openxmlformats.org/officeDocument/2006/relationships/image" Id="rId409" Target="media/rId409.png" /><Relationship Type="http://schemas.openxmlformats.org/officeDocument/2006/relationships/image" Id="rId420" Target="media/rId420.png" /><Relationship Type="http://schemas.openxmlformats.org/officeDocument/2006/relationships/image" Id="rId431" Target="media/rId431.png" /><Relationship Type="http://schemas.openxmlformats.org/officeDocument/2006/relationships/image" Id="rId442" Target="media/rId442.png" /><Relationship Type="http://schemas.openxmlformats.org/officeDocument/2006/relationships/image" Id="rId453" Target="media/rId453.png" /><Relationship Type="http://schemas.openxmlformats.org/officeDocument/2006/relationships/image" Id="rId467" Target="media/rId467.png" /><Relationship Type="http://schemas.openxmlformats.org/officeDocument/2006/relationships/image" Id="rId478" Target="media/rId478.png" /><Relationship Type="http://schemas.openxmlformats.org/officeDocument/2006/relationships/image" Id="rId489" Target="media/rId489.png" /><Relationship Type="http://schemas.openxmlformats.org/officeDocument/2006/relationships/image" Id="rId500" Target="media/rId500.png" /><Relationship Type="http://schemas.openxmlformats.org/officeDocument/2006/relationships/image" Id="rId511" Target="media/rId511.png" /><Relationship Type="http://schemas.openxmlformats.org/officeDocument/2006/relationships/image" Id="rId522" Target="media/rId522.png" /><Relationship Type="http://schemas.openxmlformats.org/officeDocument/2006/relationships/image" Id="rId533" Target="media/rId533.png" /><Relationship Type="http://schemas.openxmlformats.org/officeDocument/2006/relationships/image" Id="rId544" Target="media/rId544.png" /><Relationship Type="http://schemas.openxmlformats.org/officeDocument/2006/relationships/image" Id="rId555" Target="media/rId555.png" /><Relationship Type="http://schemas.openxmlformats.org/officeDocument/2006/relationships/image" Id="rId567" Target="media/rId567.png" /><Relationship Type="http://schemas.openxmlformats.org/officeDocument/2006/relationships/image" Id="rId577" Target="media/rId577.png" /><Relationship Type="http://schemas.openxmlformats.org/officeDocument/2006/relationships/image" Id="rId588" Target="media/rId588.png" /><Relationship Type="http://schemas.openxmlformats.org/officeDocument/2006/relationships/image" Id="rId597" Target="media/rId597.png" /><Relationship Type="http://schemas.openxmlformats.org/officeDocument/2006/relationships/image" Id="rId607" Target="media/rId607.png" /><Relationship Type="http://schemas.openxmlformats.org/officeDocument/2006/relationships/image" Id="rId616" Target="media/rId616.png" /><Relationship Type="http://schemas.openxmlformats.org/officeDocument/2006/relationships/image" Id="rId624" Target="media/rId624.png" /><Relationship Type="http://schemas.openxmlformats.org/officeDocument/2006/relationships/image" Id="rId635" Target="media/rId635.png" /><Relationship Type="http://schemas.openxmlformats.org/officeDocument/2006/relationships/image" Id="rId647" Target="media/rId647.png" /><Relationship Type="http://schemas.openxmlformats.org/officeDocument/2006/relationships/image" Id="rId657" Target="media/rId657.png" /><Relationship Type="http://schemas.openxmlformats.org/officeDocument/2006/relationships/image" Id="rId667" Target="media/rId667.png" /><Relationship Type="http://schemas.openxmlformats.org/officeDocument/2006/relationships/image" Id="rId678" Target="media/rId678.png" /><Relationship Type="http://schemas.openxmlformats.org/officeDocument/2006/relationships/image" Id="rId689" Target="media/rId689.png" /><Relationship Type="http://schemas.openxmlformats.org/officeDocument/2006/relationships/image" Id="rId700" Target="media/rId700.png" /><Relationship Type="http://schemas.openxmlformats.org/officeDocument/2006/relationships/image" Id="rId710" Target="media/rId710.png" /><Relationship Type="http://schemas.openxmlformats.org/officeDocument/2006/relationships/image" Id="rId721" Target="media/rId721.png" /><Relationship Type="http://schemas.openxmlformats.org/officeDocument/2006/relationships/image" Id="rId731" Target="media/rId731.png" /><Relationship Type="http://schemas.openxmlformats.org/officeDocument/2006/relationships/image" Id="rId742" Target="media/rId742.png" /><Relationship Type="http://schemas.openxmlformats.org/officeDocument/2006/relationships/image" Id="rId752" Target="media/rId752.png" /><Relationship Type="http://schemas.openxmlformats.org/officeDocument/2006/relationships/image" Id="rId763" Target="media/rId763.png" /><Relationship Type="http://schemas.openxmlformats.org/officeDocument/2006/relationships/image" Id="rId774" Target="media/rId774.png" /><Relationship Type="http://schemas.openxmlformats.org/officeDocument/2006/relationships/image" Id="rId784" Target="media/rId784.png" /><Relationship Type="http://schemas.openxmlformats.org/officeDocument/2006/relationships/image" Id="rId795" Target="media/rId795.png" /><Relationship Type="http://schemas.openxmlformats.org/officeDocument/2006/relationships/image" Id="rId808" Target="media/rId808.png" /><Relationship Type="http://schemas.openxmlformats.org/officeDocument/2006/relationships/image" Id="rId819" Target="media/rId819.png" /><Relationship Type="http://schemas.openxmlformats.org/officeDocument/2006/relationships/image" Id="rId829" Target="media/rId829.png" /><Relationship Type="http://schemas.openxmlformats.org/officeDocument/2006/relationships/image" Id="rId839" Target="media/rId839.png" /><Relationship Type="http://schemas.openxmlformats.org/officeDocument/2006/relationships/image" Id="rId850" Target="media/rId850.png" /><Relationship Type="http://schemas.openxmlformats.org/officeDocument/2006/relationships/image" Id="rId863" Target="media/rId863.png" /><Relationship Type="http://schemas.openxmlformats.org/officeDocument/2006/relationships/image" Id="rId874" Target="media/rId874.png" /><Relationship Type="http://schemas.openxmlformats.org/officeDocument/2006/relationships/image" Id="rId884" Target="media/rId884.png" /><Relationship Type="http://schemas.openxmlformats.org/officeDocument/2006/relationships/image" Id="rId894" Target="media/rId894.png" /><Relationship Type="http://schemas.openxmlformats.org/officeDocument/2006/relationships/image" Id="rId904" Target="media/rId904.png" /><Relationship Type="http://schemas.openxmlformats.org/officeDocument/2006/relationships/image" Id="rId914" Target="media/rId914.png" /><Relationship Type="http://schemas.openxmlformats.org/officeDocument/2006/relationships/image" Id="rId925" Target="media/rId925.png" /><Relationship Type="http://schemas.openxmlformats.org/officeDocument/2006/relationships/image" Id="rId936" Target="media/rId936.png" /><Relationship Type="http://schemas.openxmlformats.org/officeDocument/2006/relationships/image" Id="rId947" Target="media/rId947.png" /><Relationship Type="http://schemas.openxmlformats.org/officeDocument/2006/relationships/image" Id="rId958" Target="media/rId958.png" /><Relationship Type="http://schemas.openxmlformats.org/officeDocument/2006/relationships/image" Id="rId969" Target="media/rId969.png" /><Relationship Type="http://schemas.openxmlformats.org/officeDocument/2006/relationships/image" Id="rId979" Target="media/rId979.png" /><Relationship Type="http://schemas.openxmlformats.org/officeDocument/2006/relationships/image" Id="rId989" Target="media/rId989.png" /><Relationship Type="http://schemas.openxmlformats.org/officeDocument/2006/relationships/image" Id="rId1000" Target="media/rId100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كتاب استيعاب الوجوه الممكنة في صنعة الأسطرلاب</dc:title>
  <dc:creator>اعتمادًا على نسخة المكتبة البريطانية Or 5593</dc:creator>
  <dc:language>ar</dc:language>
  <cp:keywords/>
  <dcterms:created xsi:type="dcterms:W3CDTF">2026-10-07T10:42:58Z</dcterms:created>
  <dcterms:modified xsi:type="dcterms:W3CDTF">2026-10-07T10:42:58Z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subtitle">
    <vt:lpwstr>لأبي الريحان محمد بن أحمد البيروني (٣٦٢ – بعد ٤٤٠ هـ / ٩٧٣ – بعد ١٠٤٨ م): دراسة، وإعادة رسم أشكاله الخمسة والثمانين بالحساب الهندسي، مع معادلاتها والتعليق عليها</vt:lpwstr>
  </property>
  <property fmtid="{D5CDD505-2E9C-101B-9397-08002B2CF9AE}" pid="4" name="toc-title">
    <vt:lpwstr>المحتويات</vt:lpwstr>
  </property>
</Properties>
</file>