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ولا تعديل.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لونُه، فالقمرُ رماديٌّ عند من نظر إليه بعين الراصد لا بعين الشعراء؛ وأنّه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كما تفعل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متخشّب.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بصوتٍ هادئ جملةً واحدة،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سطرًا واحدًا</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بعد سنين، وأعلَم عليه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وابتدأها ليلةَ السابع والعشرين من شوّال سنة ٤٤٠، بعد تسعٍ وعشرين سنةً من ليلةٍ يعرفها المؤرّخون، ويعرفها هو بالساعة. وهي أربعٌ وثلاثون «ورقة» رقّمها بيده، وبعضُها كرّاسةٌ كاملة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وأطرافُها السفلى أكلتها الأَرَضة، فتسقط الأسطرُ من وسط الجملة كما تسقط الأسنانُ من فمٍ عجوز. وكانت في جلدٍ أحمر صار بلون الشاي، فسمّيتُها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وقعت إليّ أوّلُ ورقةٍ من هذا الخيط في يوليو سنة ٢٠٢٦، كما سيأتي، ثم بلغتُ الكرّاسة نفسها في شتاء ذلك العام. أمّا كيف، فقد سُئلتُ عنه في مبنًى بلا لافتة، وعلى هاتفٍ بلا اسم، وفي طائرةٍ لم أشترِ تذكرتها، ولن أزيد هنا على ما قلتُه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ورجلٌ يكتب لنفسه لا لنا؛ فأعدتُ حكايته بلساني. فما جاء بين علامتي التنصيص منسوبًا إليه فهو كلامُه بحرفه، وما عدا ذلك فروايتي، فإذا كان الوصلُ ظنًّا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7"/>
      </w:r>
      <w:r>
        <w:rPr>
          <w:rFonts w:ascii="Amiri" w:cs="Amiri" w:eastAsia="Amiri" w:hAnsi="Amiri"/>
          <w:b w:val="false"/>
          <w:bCs w:val="false"/>
          <w:color w:val="2B2118"/>
          <w:sz w:val="26"/>
          <w:szCs w:val="26"/>
          <w:rtl/>
        </w:rPr>
        <w:t xml:space="preserve">، الذي كان يكتب في زيجه</w:t>
      </w:r>
      <w:r>
        <w:rPr>
          <w:rStyle w:val="FootnoteReference"/>
        </w:rPr>
        <w:footnoteReference w:id="8"/>
      </w:r>
      <w:r>
        <w:rPr>
          <w:rFonts w:ascii="Amiri" w:cs="Amiri" w:eastAsia="Amiri" w:hAnsi="Amiri"/>
          <w:b w:val="false"/>
          <w:bCs w:val="false"/>
          <w:color w:val="2B2118"/>
          <w:sz w:val="26"/>
          <w:szCs w:val="26"/>
          <w:rtl/>
        </w:rPr>
        <w:t xml:space="preserve">: هذا رصدي، وهذا رصدُ فلان، وهذا نقلٌ لم أتحقّقه.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من طوالع</w:t>
      </w:r>
      <w:r>
        <w:rPr>
          <w:rStyle w:val="FootnoteReference"/>
        </w:rPr>
        <w:footnoteReference w:id="9"/>
      </w:r>
      <w:r>
        <w:rPr>
          <w:rFonts w:ascii="Amiri" w:cs="Amiri" w:eastAsia="Amiri" w:hAnsi="Amiri"/>
          <w:b w:val="false"/>
          <w:bCs w:val="false"/>
          <w:color w:val="2B2118"/>
          <w:sz w:val="26"/>
          <w:szCs w:val="26"/>
          <w:rtl/>
        </w:rPr>
        <w:t xml:space="preserve"> يقيمها لزبائن الدكّان، ككاتبٍ في الديوان</w:t>
      </w:r>
      <w:r>
        <w:rPr>
          <w:rStyle w:val="FootnoteReference"/>
        </w:rPr>
        <w:footnoteReference w:id="10"/>
      </w:r>
      <w:r>
        <w:rPr>
          <w:rFonts w:ascii="Amiri" w:cs="Amiri" w:eastAsia="Amiri" w:hAnsi="Amiri"/>
          <w:b w:val="false"/>
          <w:bCs w:val="false"/>
          <w:color w:val="2B2118"/>
          <w:sz w:val="26"/>
          <w:szCs w:val="26"/>
          <w:rtl/>
        </w:rPr>
        <w:t xml:space="preserve"> يسأل عن ساعةٍ صالحةٍ</w:t>
      </w:r>
      <w:r>
        <w:rPr>
          <w:rStyle w:val="FootnoteReference"/>
        </w:rPr>
        <w:footnoteReference w:id="11"/>
      </w:r>
      <w:r>
        <w:rPr>
          <w:rFonts w:ascii="Amiri" w:cs="Amiri" w:eastAsia="Amiri" w:hAnsi="Amiri"/>
          <w:b w:val="false"/>
          <w:bCs w:val="false"/>
          <w:color w:val="2B2118"/>
          <w:sz w:val="26"/>
          <w:szCs w:val="26"/>
          <w:rtl/>
        </w:rPr>
        <w:t xml:space="preserve"> يطلب فيها الزيادة؛ ثم يكتب على ظهر الورقة رصدًا لا يعرضه على أحد. وكتب لماذا يكتب: لأنّه نسي مرّةً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أُعيرت له إلى أجلٍ أطولَ من عمره، ويشكو أنّها أثقلُ ممّا ينبغي.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الأصغر الأعجل، تصحيحاتٌ يعزوها إلى امرأةٍ يرمز لها بحرف الراء: «قالت ر.: لا، كان يوم خميس»،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وعناوينُ الأوراق من ألفاظها هي، واسمُ الكتاب وجدتُه في ورقته الثلاثين بخطّه على حزمةٍ ملفوفةٍ في 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2"/>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3"/>
      </w:r>
      <w:r>
        <w:rPr>
          <w:rFonts w:ascii="Amiri" w:cs="Amiri" w:eastAsia="Amiri" w:hAnsi="Amiri"/>
          <w:b w:val="false"/>
          <w:bCs w:val="false"/>
          <w:color w:val="2B2118"/>
          <w:sz w:val="26"/>
          <w:szCs w:val="26"/>
          <w:rtl/>
        </w:rPr>
        <w:t xml:space="preserve">. وبين الأسفار صفحاتٌ من دفتري تركتُها حيث وقعت، ليتنفّس القارئ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لسببين: أحدهما أقوله في موضعه، والآخر 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النشر شهورًا. نصحني محاميان بألّا أفعل، ونصحني أستاذٌ في كلّيتي أن أنشر بعد التقاعد، يعني تقاعدَه هو. ثم نشرتُه، لأنّ صاحب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فيعرفه بعضُكم من نشرات الأخبار، وأقلُّكم على حقيقته. ولن أسبق إليه: فالذي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تخصّصٌ يجعلك في مصر كرجلٍ يجمع طوابعَ بريدٍ لدولةٍ زالت. يسألك الناس: «بتشتغل إيه بالظبط؟»، فتشرح، فيقولون: «جميل جدًّا»، ويغيّرون الموضوع. والكلّيّة نفسها تقول «جميل جدًّا» كلَّ عام، ثم تطلب منّي استمارةً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بعد مساومةٍ على 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من ثلاثة أعمدة: سنة، ودرجة</w:t>
      </w:r>
      <w:r>
        <w:rPr>
          <w:rStyle w:val="FootnoteReference"/>
        </w:rPr>
        <w:footnoteReference w:id="14"/>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5"/>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وضرب قلبي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16"/>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r>
        <w:rPr>
          <w:rStyle w:val="FootnoteReference"/>
        </w:rPr>
        <w:footnoteReference w:id="17"/>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بنفسي، ولأنّ تاريخ العلوم مليءٌ برجالٍ ضيّعوا أعمارهم لأنّهم وثقوا بأنفسهم.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الاثنين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فالعقلُ يهرب إلى الصغائر حين تكبر عليه الأشياء.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احتجتُ أحدَ عشرَ شهرًا حتى استطعتُ أن أقوله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8"/>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حانوتُ رزقٍ الفاميّ</w:t>
      </w:r>
      <w:r>
        <w:rPr>
          <w:rStyle w:val="FootnoteReference"/>
        </w:rPr>
        <w:footnoteReference w:id="19"/>
      </w:r>
      <w:r>
        <w:rPr>
          <w:rFonts w:ascii="Amiri" w:cs="Amiri" w:eastAsia="Amiri" w:hAnsi="Amiri"/>
          <w:b w:val="false"/>
          <w:bCs w:val="false"/>
          <w:color w:val="2B2118"/>
          <w:sz w:val="26"/>
          <w:szCs w:val="26"/>
          <w:rtl/>
        </w:rPr>
        <w:t xml:space="preserve">، ودكّانُ عطّارٍ شاميّ، ومِقلًى للسمك؛ وبقي سِراجُ سَرحانَ الفُقّاعيّ وحده، تحته أربعةٌ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إلى الخرابة كأنّها من وراء البحر. وجاء رجلٌ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آخر الدرب فقد حدّثت به سلامةُ ابنَها مرّة، وأمُّ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 جاء خبرُه مع رجلٍ غريب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صار لها بعد عشرين سنةً معنًى: «الاسمُ قميصٌ يا أخي، ومن ألبس ابنه قميصًا أوسعَ منه تعثّر فيه.» ولمّا وُلدت له بعد سنتين بنتٌ سمّاها «رَيحانة»، اسمًا صغيرًا يُشَمّ ولا يُتعثَّر فيه. فلم تتعثّر في اسمها، وتعثّرت في اسمٍ آخر: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20"/>
      </w:r>
      <w:r>
        <w:rPr>
          <w:rFonts w:ascii="Amiri" w:cs="Amiri" w:eastAsia="Amiri" w:hAnsi="Amiri"/>
          <w:b w:val="false"/>
          <w:bCs w:val="false"/>
          <w:color w:val="2B2118"/>
          <w:sz w:val="26"/>
          <w:szCs w:val="26"/>
          <w:rtl/>
        </w:rPr>
        <w:t xml:space="preserve">، قُطرُها ذراعان وثلث، على حاملٍ من خشب الجُمّيز. اسمُه أبو الحسن عليّ بن عبد الرحمن بن يونس،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خسوفين</w:t>
      </w:r>
      <w:r>
        <w:rPr>
          <w:rStyle w:val="FootnoteReference"/>
        </w:rPr>
        <w:footnoteReference w:id="21"/>
      </w:r>
      <w:r>
        <w:rPr>
          <w:rFonts w:ascii="Amiri" w:cs="Amiri" w:eastAsia="Amiri" w:hAnsi="Amiri"/>
          <w:b w:val="false"/>
          <w:bCs w:val="false"/>
          <w:color w:val="2B2118"/>
          <w:sz w:val="26"/>
          <w:szCs w:val="26"/>
          <w:rtl/>
        </w:rPr>
        <w:t xml:space="preserve"> في سنتي ٣٦٩ و٣٧٠. وفي كرّاسته كسوفٌ رصده ابن أماجور</w:t>
      </w:r>
      <w:r>
        <w:rPr>
          <w:rStyle w:val="FootnoteReference"/>
        </w:rPr>
        <w:footnoteReference w:id="22"/>
      </w:r>
      <w:r>
        <w:rPr>
          <w:rFonts w:ascii="Amiri" w:cs="Amiri" w:eastAsia="Amiri" w:hAnsi="Amiri"/>
          <w:b w:val="false"/>
          <w:bCs w:val="false"/>
          <w:color w:val="2B2118"/>
          <w:sz w:val="26"/>
          <w:szCs w:val="26"/>
          <w:rtl/>
        </w:rPr>
        <w:t xml:space="preserve"> قبل اثنتين وستّين سنة، سبق فيه الحسابُ الرصدَ بثلاث عشرة دقيقة، وإلى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 على عادة أهل الصناعة</w:t>
      </w:r>
      <w:r>
        <w:rPr>
          <w:rStyle w:val="FootnoteReference"/>
        </w:rPr>
        <w:footnoteReference w:id="23"/>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خارجًا بجيشه، وعاد إلى القاهرة جثّةً في عِمارية</w:t>
      </w:r>
      <w:r>
        <w:rPr>
          <w:rStyle w:val="FootnoteReference"/>
        </w:rPr>
        <w:footnoteReference w:id="24"/>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مقابل رغيفين وقطعة جبن، لأنّ أمّه سقطت من فوق السلّم. وفي رابع مشوارٍ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الذي بُويع والذي حمل،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25"/>
      </w:r>
      <w:r>
        <w:rPr>
          <w:rFonts w:ascii="Amiri" w:cs="Amiri" w:eastAsia="Amiri" w:hAnsi="Amiri"/>
          <w:b w:val="false"/>
          <w:bCs w:val="false"/>
          <w:color w:val="2B2118"/>
          <w:sz w:val="26"/>
          <w:szCs w:val="26"/>
          <w:rtl/>
        </w:rPr>
        <w:t xml:space="preserve">، ثم كتب على ورقةٍ فارغة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من الألف واحدًا إلى الغين ألفًا، يسمّيه أهلُ الحساب «الجُمَّل»</w:t>
      </w:r>
      <w:r>
        <w:rPr>
          <w:rStyle w:val="FootnoteReference"/>
        </w:rPr>
        <w:footnoteReference w:id="26"/>
      </w:r>
      <w:r>
        <w:rPr>
          <w:rFonts w:ascii="Amiri" w:cs="Amiri" w:eastAsia="Amiri" w:hAnsi="Amiri"/>
          <w:b w:val="false"/>
          <w:bCs w:val="false"/>
          <w:color w:val="2B2118"/>
          <w:sz w:val="26"/>
          <w:szCs w:val="26"/>
          <w:rtl/>
        </w:rPr>
        <w:t xml:space="preserve">، ويسمّيه أهلُ الباطن</w:t>
      </w:r>
      <w:r>
        <w:rPr>
          <w:rStyle w:val="FootnoteReference"/>
        </w:rPr>
        <w:footnoteReference w:id="27"/>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صندوقه لفافةً من جلدٍ داكن اشتراها بدندرة</w:t>
      </w:r>
      <w:r>
        <w:rPr>
          <w:rStyle w:val="FootnoteReference"/>
        </w:rPr>
        <w:footnoteReference w:id="28"/>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دخول ابن يونس القصرَ ليلًا، قبل ذلك بتسع سنين. ولم يحدّث به سيفًا إلا مرّةً واحدة، في ليلةٍ مرض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انظر إليه أوّلًا كما رأته القاهرةُ نهارًا، بقلم المسبّحيّ</w:t>
      </w:r>
      <w:r>
        <w:rPr>
          <w:rStyle w:val="FootnoteReference"/>
        </w:rPr>
        <w:footnoteReference w:id="29"/>
      </w:r>
      <w:r>
        <w:rPr>
          <w:rFonts w:ascii="Amiri" w:cs="Amiri" w:eastAsia="Amiri" w:hAnsi="Amiri"/>
          <w:b w:val="false"/>
          <w:bCs w:val="false"/>
          <w:color w:val="2B2118"/>
          <w:sz w:val="26"/>
          <w:szCs w:val="26"/>
          <w:rtl/>
        </w:rPr>
        <w:t xml:space="preserve"> كما نقله ابنُ خلّكان: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يقول، كمن أراد أن يعدل: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أفنى عمره في الرصد والتسيير</w:t>
      </w:r>
      <w:r>
        <w:rPr>
          <w:rStyle w:val="FootnoteReference"/>
        </w:rPr>
        <w:footnoteReference w:id="30"/>
      </w:r>
      <w:r>
        <w:rPr>
          <w:rFonts w:ascii="Amiri" w:cs="Amiri" w:eastAsia="Amiri" w:hAnsi="Amiri"/>
          <w:b w:val="false"/>
          <w:bCs w:val="false"/>
          <w:color w:val="2B2118"/>
          <w:sz w:val="26"/>
          <w:szCs w:val="26"/>
          <w:rtl/>
        </w:rPr>
        <w:t xml:space="preserve"> للمواليد، وعمل فيها ما لا نظير له، وكان يقف للكواكب</w:t>
      </w:r>
      <w:r>
        <w:rPr>
          <w:rStyle w:val="FootnoteReference"/>
        </w:rPr>
        <w:footnoteReference w:id="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قرأه سيفٌ عند الورّاقين</w:t>
      </w:r>
      <w:r>
        <w:rPr>
          <w:rStyle w:val="FootnoteReference"/>
        </w:rPr>
        <w:footnoteReference w:id="32"/>
      </w:r>
      <w:r>
        <w:rPr>
          <w:rFonts w:ascii="Amiri" w:cs="Amiri" w:eastAsia="Amiri" w:hAnsi="Amiri"/>
          <w:b w:val="false"/>
          <w:bCs w:val="false"/>
          <w:color w:val="2B2118"/>
          <w:sz w:val="26"/>
          <w:szCs w:val="26"/>
          <w:rtl/>
        </w:rPr>
        <w:t xml:space="preserve">،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الطرطورُ كلُّه من الندى. فقد لبس الشيخُ هيئتَه تلك في عهد الحاكم لا في عهد أبيه، كما سيلبس ابنُ الهيثم الجنونَ بعده؛ فقد فهم الرجلان أنّ العاقل في ذلك القصر يُحاسَب على عقله.</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بأمرٍ لا يمهله حتى يسوّي عمامته، ولم يكن يومئذٍ في حاجةٍ إلى الطرطور. فأُدخل إلى حجرةٍ صغيرةٍ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33"/>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3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5"/>
      </w:r>
      <w:r>
        <w:rPr>
          <w:rFonts w:ascii="Amiri" w:cs="Amiri" w:eastAsia="Amiri" w:hAnsi="Amiri"/>
          <w:b w:val="false"/>
          <w:bCs w:val="false"/>
          <w:color w:val="2B2118"/>
          <w:sz w:val="26"/>
          <w:szCs w:val="26"/>
          <w:rtl/>
        </w:rPr>
        <w:t xml:space="preserve">، وتمّ في عهد ابنه فحمل اسمَ الابن، لأنّ الكتب كالبيوت تُنسَب إلى من سكنها. وقد دفع الشيخ ثمنَ المال من غير الحساب: صار يقيم للخليفة طالعَ السنة ويختار له ساعاتِ الركوب، لأنّ هذا عند أهل القصر هو علمُ النجوم، والرصدُ حاشيةٌ عليه؛ وكان ديوانُ النفقات يُثبت الطالعَ بين ثمن الشمع وعلف البغال، ويطلب عليه خاتمَ الشيخ كما يُطلب على وصل.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الاثنين التاسع والعشرين من جمادى الآخرة سنة ثلاثٍ وثمانين وثلاثمئة</w:t>
      </w:r>
      <w:r>
        <w:rPr>
          <w:rStyle w:val="FootnoteReference"/>
        </w:rPr>
        <w:footnoteReference w:id="36"/>
      </w:r>
      <w:r>
        <w:rPr>
          <w:rFonts w:ascii="Amiri" w:cs="Amiri" w:eastAsia="Amiri" w:hAnsi="Amiri"/>
          <w:b w:val="false"/>
          <w:bCs w:val="false"/>
          <w:color w:val="2B2118"/>
          <w:sz w:val="26"/>
          <w:szCs w:val="26"/>
          <w:rtl/>
        </w:rPr>
        <w:t xml:space="preserve">. ونسخ سيفٌ رصدَه من الزيج،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w:t>
      </w:r>
      <w:r>
        <w:rPr>
          <w:rStyle w:val="FootnoteReference"/>
        </w:rPr>
        <w:footnoteReference w:id="37"/>
      </w:r>
      <w:r>
        <w:rPr>
          <w:rFonts w:ascii="Amiri" w:cs="Amiri" w:eastAsia="Amiri" w:hAnsi="Amiri"/>
          <w:b w:val="false"/>
          <w:bCs w:val="false"/>
          <w:color w:val="2B2118"/>
          <w:sz w:val="26"/>
          <w:szCs w:val="26"/>
          <w:rtl/>
        </w:rPr>
        <w:t xml:space="preserve">،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«لا أُجلسُ على عرشي رجلًا لأقتله. أخرجوه.»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الصبيُّ في الثامنة جالسًا عند ركبة أبيه يلعب بخاتمه، فكفّ عن اللعب. وقال الشيخ إنّه رأى الخاتمَ يقف في يده الصغيرة، ولم يرَ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ونصب الشيخ يومَ الكسوف في صحن القصر طستًا من نحاسٍ ملأه ماءً، لأنّ العين التي تنظر إلى الشمس لا تنظر بعدها إلى شيء، ووقف الخليفة عنده، وإلى جانبه ابنُه يمسك طرف كُمّه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 الشمس من حافّتها كما رآها العزيز في منامه، ولم يقل أحدٌ ذلك. وصار الضوءُ أصفرَ رقيقًا كأنّه يمرّ من خلال زيت، وبرد الصحن بردًا لا يكون في مِسرى</w:t>
      </w:r>
      <w:r>
        <w:rPr>
          <w:rStyle w:val="FootnoteReference"/>
        </w:rPr>
        <w:footnoteReference w:id="38"/>
      </w:r>
      <w:r>
        <w:rPr>
          <w:rFonts w:ascii="Amiri" w:cs="Amiri" w:eastAsia="Amiri" w:hAnsi="Amiri"/>
          <w:b w:val="false"/>
          <w:bCs w:val="false"/>
          <w:color w:val="2B2118"/>
          <w:sz w:val="26"/>
          <w:szCs w:val="26"/>
          <w:rtl/>
        </w:rPr>
        <w:t xml:space="preserve">، وسكتت العصافير، وصارت ظلالُ النخل أهلّةً صغيرة. ولم تغب كلُّها عن القاهرة؛ بقي منها في الطست هلالٌ كقُلامة الظفر، فصار النهارُ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الصبيّ عينيه عن الماء، وسأل سؤالًا واحدًا: «وأين ذهب الباقي؟» فقال له الشيخ: «إلى الشمال يا مولانا، إلى البحر.» وجاء الخبر من الإسكندريّة بعد أيّام أنّ الناس رأوا في البحر النجومَ في الضحى.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وقف بعد أن انجلى القرص ينظر إلى ابنه طويلًا، ثم قال: «جاء الوقت.» وفي الشهر نفسه جعل عليه بُرجوانَ أستاذًا</w:t>
      </w:r>
      <w:r>
        <w:rPr>
          <w:rStyle w:val="FootnoteReference"/>
        </w:rPr>
        <w:footnoteReference w:id="39"/>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 الظلّ، وربّما إهداءً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يره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فمتى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بل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40"/>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لا أريد أن يفاجئني ظلٌّ في مُلكي لم آذن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يُحرّك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الهيثم</w:t>
      </w:r>
      <w:r>
        <w:rPr>
          <w:rStyle w:val="FootnoteReference"/>
        </w:rPr>
        <w:footnoteReference w:id="41"/>
      </w:r>
      <w:r>
        <w:rPr>
          <w:rFonts w:ascii="Amiri" w:cs="Amiri" w:eastAsia="Amiri" w:hAnsi="Amiri"/>
          <w:b w:val="false"/>
          <w:bCs w:val="false"/>
          <w:color w:val="2B2118"/>
          <w:sz w:val="26"/>
          <w:szCs w:val="26"/>
          <w:rtl/>
        </w:rPr>
        <w:t xml:space="preserve">، الذي ترك الدواوين ليقرأ في الضوء. وأملى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42"/>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ابنُ يونس قائلًا: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 وليس بلسانك؟»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43"/>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رأيت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بلغة عربيّةٍ مكسورة تسأل سؤالًا يعرفه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أيضًا تعرفه الآن.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الحارة: أن يعدّ. كان يعرف عددَ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الحارة كما قيل، لأنّ تفصيحه كذبٌ في الرصد. وقد نقلتُه أنا إلى عربيّةٍ سهلة، فليغفر لي هذه الكذبةَ الواحدة.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44"/>
      </w:r>
      <w:r>
        <w:rPr>
          <w:rFonts w:ascii="Amiri" w:cs="Amiri" w:eastAsia="Amiri" w:hAnsi="Amiri"/>
          <w:b w:val="false"/>
          <w:bCs w:val="false"/>
          <w:color w:val="2B2118"/>
          <w:sz w:val="26"/>
          <w:szCs w:val="26"/>
          <w:rtl/>
        </w:rPr>
        <w:t xml:space="preserve">، أي الشاطئ،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المِشرَع مقسومًا بين صبيان الفسطاط وصبيان الجيزة كأنّهما دولتان في حرب. وكان 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خالد نوتيًّا على معدّية الجيزة، وأمّه ميّتة، وله خمسةُ إخوة. وكان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فيحوّله خالد إلى خبز: يقول بصوتٍ عالٍ إنّ الكفّة مائلة، ثم يخفض صوته ويَعِد ألّا يقول لأحد، ويخرج بدانقين</w:t>
      </w:r>
      <w:r>
        <w:rPr>
          <w:rStyle w:val="FootnoteReference"/>
        </w:rPr>
        <w:footnoteReference w:id="45"/>
      </w:r>
      <w:r>
        <w:rPr>
          <w:rFonts w:ascii="Amiri" w:cs="Amiri" w:eastAsia="Amiri" w:hAnsi="Amiri"/>
          <w:b w:val="false"/>
          <w:bCs w:val="false"/>
          <w:color w:val="2B2118"/>
          <w:sz w:val="26"/>
          <w:szCs w:val="26"/>
          <w:rtl/>
        </w:rPr>
        <w:t xml:space="preserve">. ويقتسمان ما يأخذانه،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وجاء كلَّ مساءٍ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ولم يأكل منذ يومين. أمّا ابنُها فلم يعرف ذلك إلا بعد خمس عشرة سنة، في صحراءَ قرب الأشمونين، وخالدٌ ملقًى على جنبه وقدماه قد لا تحملانه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6"/>
      </w:r>
      <w:r>
        <w:rPr>
          <w:rFonts w:ascii="Amiri" w:cs="Amiri" w:eastAsia="Amiri" w:hAnsi="Amiri"/>
          <w:b w:val="false"/>
          <w:bCs w:val="false"/>
          <w:color w:val="2B2118"/>
          <w:sz w:val="26"/>
          <w:szCs w:val="26"/>
          <w:rtl/>
        </w:rPr>
        <w:t xml:space="preserve">؛ وعطارد كوكبٌ خبيث</w:t>
      </w:r>
      <w:r>
        <w:rPr>
          <w:rStyle w:val="FootnoteReference"/>
        </w:rPr>
        <w:footnoteReference w:id="47"/>
      </w:r>
      <w:r>
        <w:rPr>
          <w:rFonts w:ascii="Amiri" w:cs="Amiri" w:eastAsia="Amiri" w:hAnsi="Amiri"/>
          <w:b w:val="false"/>
          <w:bCs w:val="false"/>
          <w:color w:val="2B2118"/>
          <w:sz w:val="26"/>
          <w:szCs w:val="26"/>
          <w:rtl/>
        </w:rPr>
        <w:t xml:space="preserve"> يطلّ ويختفي، قيل إنّ بطليموس</w:t>
      </w:r>
      <w:r>
        <w:rPr>
          <w:rStyle w:val="FootnoteReference"/>
        </w:rPr>
        <w:footnoteReference w:id="48"/>
      </w:r>
      <w:r>
        <w:rPr>
          <w:rFonts w:ascii="Amiri" w:cs="Amiri" w:eastAsia="Amiri" w:hAnsi="Amiri"/>
          <w:b w:val="false"/>
          <w:bCs w:val="false"/>
          <w:color w:val="2B2118"/>
          <w:sz w:val="26"/>
          <w:szCs w:val="26"/>
          <w:rtl/>
        </w:rPr>
        <w:t xml:space="preserve"> نفسه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 الزهرة عنده لا تُستقبَل إلا بالأحمر</w:t>
      </w:r>
      <w:r>
        <w:rPr>
          <w:rStyle w:val="FootnoteReference"/>
        </w:rPr>
        <w:footnoteReference w:id="49"/>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50"/>
      </w:r>
      <w:r>
        <w:rPr>
          <w:rFonts w:ascii="Amiri" w:cs="Amiri" w:eastAsia="Amiri" w:hAnsi="Amiri"/>
          <w:b w:val="false"/>
          <w:bCs w:val="false"/>
          <w:color w:val="2B2118"/>
          <w:sz w:val="26"/>
          <w:szCs w:val="26"/>
          <w:rtl/>
        </w:rPr>
        <w:t xml:space="preserve">. ونصب الآلة، فلمّا خفّت حمرة الشفق رآهما: نقطةً باهرةً بيضاء، وأخرى صغيرةً مرتعشةً تحتها، بينهما عرضُ إصبعين</w:t>
      </w:r>
      <w:r>
        <w:rPr>
          <w:rStyle w:val="FootnoteReference"/>
        </w:rPr>
        <w:footnoteReference w:id="5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فمن الأشياء ما إذا انقطع لم يُستأنَف، والرصدُ منها، 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 سيفٌ أنّ اسمه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تلك الليلة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الغلام، ولم ينتظر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الليلة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الليلة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إلا بعد اثنتين وعشرين سنة، في ليلةٍ وقف فيها على جبلٍ ينظر إلى رجلٍ يحمل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الشيخ لماذا سيفًا، ولماذا الليلة. فاللقيطُ يُسمّى عبدَ الله أو مُباركًا، لا باسمِ حديدٍ يُشهَر؛ ومن يخاف العيون يكفيه أن ينتظر الصباح.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بابين معًا: الطالعَ والرصد. وأجاد سيفٌ الأوّل قبل الثاني، لأنّ الطالع يُتعلَّم من الكتب ثم يعتمد بعد ذلك على من تأخذه عنه، وقد كان شيخُه أستاذًا في النجامة؛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وإنّ صاحبتها عيّرته بعد سنين بأذنٍ تسمع خفقانَ عطارد ولا تسمعها. وإلى جانب هذا السطر، بالخطّ الأصغر: «قالت ر.: سمعها. وتظاهر بأنّه لم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القِرانُ في موعده الذي حسبه الشيخ، والحلقةُ والقلمُ هذه المرّة في يد سيف،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52"/>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ما حدث لبرجوان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حدث، لأنّه أوّلُ دمٍ سال في هذه الحكاية من أجل اسم،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53"/>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يأخذ الجيشَ أوّلًا، ولا الخراج. أخذ البابَ: جعل نفسه الطريقَ الوحيد إلى الصبيّ، واختار ما يدخل إليه؛ ولا يعرف سيفٌ جنايةً أخفى من أن تختار لإنسانٍ ما يسمع. وكان يسمّي الفتى في مجالسه الخاصّة «السِّحْليّة»، لنُحوله وسكونه، فبلغت الكلمةُ الفتى، فلم يتغيّر وجهُه.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54"/>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لا يعرف من أين يأتي الفتى بأخباره. وهذا، لرجلٍ بنى سلطانه كلَّه على أنّه الباب، أوّلُ شقٍّ في الجدار. وكان الفتى يقيم الطوالعَ على رمل صحنه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وما يلي نقله عن ثالثٍ كان هناك، 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في آخر القصر: نخلٌ وقناةُ ماءٍ ضيّقة، ولا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الأستاذ مطمئنًّا،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اسمه رَيدان</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فقد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لبقي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الأستاذ أنّ السرّ الذي ظنّه درعًا حُكمٌ بقتله قرأه بصوته، فقال مسرعًا،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واختلف الذين حدّثوا سيفًا: أأشار أم لم يُشِر؟ يقول الخصيُّ العجوز إنّه لم يُشِر. وظنُّ سيفٍ أنّ رَيدان كان قد أُمر قبل أن يدخل الأستاذُ البستان، وأنّ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عند القناة، فنزل بعضُ الدم في الماء الجاري، ووقف الفتى ينظر إلى الخيط الأحمر يدقّ ويبهت ويذهب، حتى صفا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إلى باب القصر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لا يفهمه أحدٌ في القصر، وهذا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6"/>
      </w:r>
      <w:r>
        <w:rPr>
          <w:rFonts w:ascii="Amiri" w:cs="Amiri" w:eastAsia="Amiri" w:hAnsi="Amiri"/>
          <w:b w:val="false"/>
          <w:bCs w:val="false"/>
          <w:color w:val="2B2118"/>
          <w:sz w:val="26"/>
          <w:szCs w:val="26"/>
          <w:rtl/>
        </w:rPr>
        <w:t xml:space="preserve">، في أوّل ليلةٍ يخرج فيها بالليل، ثم لم يكفّ عن ذلك إحدى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الطريق بين المدينتين وقع له ما روته لسيفٍ بعد ثلاثين سنة عجوزٌ تبيع ماءَ الورد في سوق الليل؛ فما يلي روايتُها.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دارٌ صغيرة لأبي الفضل التِّنّيسيّ</w:t>
      </w:r>
      <w:r>
        <w:rPr>
          <w:rStyle w:val="FootnoteReference"/>
        </w:rPr>
        <w:footnoteReference w:id="57"/>
      </w:r>
      <w:r>
        <w:rPr>
          <w:rFonts w:ascii="Amiri" w:cs="Amiri" w:eastAsia="Amiri" w:hAnsi="Amiri"/>
          <w:b w:val="false"/>
          <w:bCs w:val="false"/>
          <w:color w:val="2B2118"/>
          <w:sz w:val="26"/>
          <w:szCs w:val="26"/>
          <w:rtl/>
        </w:rPr>
        <w:t xml:space="preserve">، تاجرِ الكتّان، على سطحها غرفةٌ أمامها عريشةُ ياسمين. والرجلُ في الخمسين، يصلّي الفجرَ في الصفّ الأوّل، وله في داره الكبيرة أهل، وفي هذه جُمانة: قَيْنةٌ</w:t>
      </w:r>
      <w:r>
        <w:rPr>
          <w:rStyle w:val="FootnoteReference"/>
        </w:rPr>
        <w:footnoteReference w:id="58"/>
      </w:r>
      <w:r>
        <w:rPr>
          <w:rFonts w:ascii="Amiri" w:cs="Amiri" w:eastAsia="Amiri" w:hAnsi="Amiri"/>
          <w:b w:val="false"/>
          <w:bCs w:val="false"/>
          <w:color w:val="2B2118"/>
          <w:sz w:val="26"/>
          <w:szCs w:val="26"/>
          <w:rtl/>
        </w:rPr>
        <w:t xml:space="preserve"> اشتراها من بغداد، في نحو الخامسة والعشرين، تُحسن الغناء، وأحسنُ منه أن تُشعر الرجلَ بأنّه يُحسن الإصغاء.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صعدا مع المغرب ليشرب مولاها على الزهرة، وهي في الغرب بيضاءُ تكاد تُلقي ظلًّا، فرفع كأسه إليها وقال: «نجمتُكِ يا جُمانة.» ثم غابت.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منتصف الليل، حين مرّ الحمارُ الرماديّ تحت الحائط، كان لهبُ السراج قد قصُر، والعودُ في حِجرها، والتاجرُ مائلٌ برأسه إلى كتفها، وهي تغنّي بصوتٍ لا يريد أن يُسمَع خارج السطح، فسُمع: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«يا زُهرةَ الأُفْقِ، قد غابتْ كواكبُهُ … فلا تغيبي، فإنّ الليلَ مِن سَهَري»</w:t>
      </w:r>
    </w:p>
    <w:p>
      <w:pPr>
        <w:bidi/>
        <w:spacing w:after="60" w:before="0" w:line="336" w:lineRule="auto"/>
        <w:ind w:firstLine="340"/>
        <w:jc w:val="both"/>
      </w:pPr>
      <w:r>
        <w:rPr>
          <w:rFonts w:ascii="Amiri" w:cs="Amiri" w:eastAsia="Amiri" w:hAnsi="Amiri"/>
          <w:b w:val="false"/>
          <w:bCs w:val="false"/>
          <w:color w:val="2B2118"/>
          <w:sz w:val="26"/>
          <w:szCs w:val="26"/>
          <w:rtl/>
        </w:rPr>
        <w:t xml:space="preserve">فأوقف الفتى الحمار، وأشار إلى الرِّكابيَّين فخفضا المشعلَ إلى الأرض. ولم يكن قد رأى قبلها امرأةً لا تعرف أنّه يراها.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من بين الياسمين كفَّ التاجر على أصابعها فوق الوتر، ورآها تضع العودَ جانبًا وتشرب من كأسه من موضع شفتيه، ثم تميل إلى السراج، وتنظر قبل أن تنفخه إلى الشارع.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جرى في الغرفة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تحت الحائط وقتًا لم يحسبه أحد، وفي كُمّه الدمُ الذي رأته أمُّه. ثم قال لأحد الرِّكابيَّين: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«لمن هذه الدار؟»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فذكر الرجلُ اسمَ التاجر، وزاد أنّه يصلّي الفجرَ في الصفّ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«احفظ الاسم.» ثم: «أمّي تقول إنّ الليل ليس لي. وهذه تقول إنّه من سهرها.»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الفتى رأى على ذلك السطح ما لا يملكه: دفئًا لم يُعطَه، وليلًا قيل له إنّه ليس له، وابتسامةً ثانيةً في ليلةٍ واحدة، كلّفت الأولى صاحبَها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إلى الفسطاط، ومشى الحمارُ في الطين حتى وقف أمام بيتٍ بابُه حصير: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إلا أمَّ هاشم،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فرأت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فقد تعلّمت مصر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ابنُ يونس.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شأن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آخر ورقته: «كان في يده البابُ وحده، وظنّه كلَّ شيء.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 وبسبب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9"/>
      </w:r>
      <w:r>
        <w:rPr>
          <w:rFonts w:ascii="Amiri" w:cs="Amiri" w:eastAsia="Amiri" w:hAnsi="Amiri"/>
          <w:b w:val="false"/>
          <w:bCs w:val="false"/>
          <w:color w:val="2B2118"/>
          <w:sz w:val="26"/>
          <w:szCs w:val="26"/>
          <w:rtl/>
        </w:rPr>
        <w:t xml:space="preserve"> كما يحلم به أهلُ الصنعة، بل سطحًا مستويًا على كتفٍ من أكتاف الجبل فوق القرافة، عليه حائطان قصيران، وحلقةٌ كبيرة من نحاس تدور على محورَين، وصندوقٌ فيه أسطرلابٌ نحاسيّ</w:t>
      </w:r>
      <w:r>
        <w:rPr>
          <w:rStyle w:val="FootnoteReference"/>
        </w:rPr>
        <w:footnoteReference w:id="60"/>
      </w:r>
      <w:r>
        <w:rPr>
          <w:rFonts w:ascii="Amiri" w:cs="Amiri" w:eastAsia="Amiri" w:hAnsi="Amiri"/>
          <w:b w:val="false"/>
          <w:bCs w:val="false"/>
          <w:color w:val="2B2118"/>
          <w:sz w:val="26"/>
          <w:szCs w:val="26"/>
          <w:rtl/>
        </w:rPr>
        <w:t xml:space="preserve">، وميقاتيّةٌ</w:t>
      </w:r>
      <w:r>
        <w:rPr>
          <w:rStyle w:val="FootnoteReference"/>
        </w:rPr>
        <w:footnoteReference w:id="61"/>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ليلًا على حماره الرماديّ، فيجلس على الحجر ساعةً لا يتكلّم، والشيخ يرصد، وسيفٌ يكتب، ولا أحد ينظر إلى أحد. ومرّةً لبس الخليفةُ والشيخُ الأحمر، وضُرب للزهرة بالدفّ على طريقة أهل الطلسمات؛ فقال الشيخ لغلامه إنّه فعل ذلك إرضاءً لمولانا لا تصديقًا، ولم ينظر في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 أو هكذا ظنّ سيف —وبقي الغلامُ وحده عند الحلقة، هبّ الهواءُ من الغرب دافئًا على غير ما ينبغي، 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ثم بدا له كأنّها تقترب، فقد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سيراها بعد ذلك، ثم وجهَ أخرى لم يرها قطّ. وحول المعصمين نحاسٌ منه تفوح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على جبلٍ يُضرَب فيه للكواكب بالدفّ، وكلٌّ من هذه يكفي ليرى غلامٌ امرأة. غير أنّ الرائحة بقيت في ثوبه إلى الصبح، وشمّها منه من شمّها.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قبل ليلة الزهرة بأشهر، الفرقَ بين ما يُرى وما يُقال إنّه رُئي. وأتركه حيث وضعه؛ فالرجل كان يرتّب ذاكرته بالمعنى لا بالتقويم</w:t>
      </w:r>
      <w:r>
        <w:rPr>
          <w:rStyle w:val="FootnoteReference"/>
        </w:rPr>
        <w:footnoteReference w:id="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w:t>
      </w:r>
      <w:r>
        <w:rPr>
          <w:rStyle w:val="FootnoteReference"/>
        </w:rPr>
        <w:footnoteReference w:id="63"/>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طَسْتًا من نحاسٍ أسود</w:t>
      </w:r>
      <w:r>
        <w:rPr>
          <w:rStyle w:val="FootnoteReference"/>
        </w:rPr>
        <w:footnoteReference w:id="64"/>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الشيخ رأسه إلى الشمس،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قفاه — الصفعةَ الوحيدةَ التي صفعه إيّاها قطّ —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65"/>
      </w:r>
      <w:r>
        <w:rPr>
          <w:rFonts w:ascii="Amiri" w:cs="Amiri" w:eastAsia="Amiri" w:hAnsi="Amiri"/>
          <w:b w:val="false"/>
          <w:bCs w:val="false"/>
          <w:color w:val="2B2118"/>
          <w:sz w:val="26"/>
          <w:szCs w:val="26"/>
          <w:rtl/>
        </w:rPr>
        <w:t xml:space="preserve">، ويكتب سيف، ويعدّون ما ذهب من القرص بالأصابع</w:t>
      </w:r>
      <w:r>
        <w:rPr>
          <w:rStyle w:val="FootnoteReference"/>
        </w:rPr>
        <w:footnoteReference w:id="66"/>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7"/>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للزهرة، كتب فيها أوّلَ مرّة: «على أنّه في العقرب أربعٌ وعشرون»، ثم قاس ثانيةً فوجدها خمسًا وعشرين. فلم يمحُ الأولى، بل كتب بعدها: «— لا — فوجدتُها في العقرب خمسًا وعشرين.»</w:t>
      </w:r>
      <w:r>
        <w:rPr>
          <w:rStyle w:val="FootnoteReference"/>
        </w:rPr>
        <w:footnoteReference w:id="68"/>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9"/>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يقرأ الخطّ: خطَّ الغلام الذي يكتب ما يُملى عليه، بشطبته الصغيرة وكلمته «لا». وحكى ذلك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سؤالًا لم يجرؤ أحدٌ على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يحمل الزيج إلى القصر، فقد بلغ شيخه الثانية والخمسين، وفي ركبتيه ما يمنعه من الدرج. فكان يدخل من باب العيد، يُفتَّش في الدخول ولا يُفتَّش في الخروج — فالقصور تخاف ممّا يدخلها أكثر ممّا يخرج منها —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7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لأوّل مرّة، فرأى من خلف الثقوب طرفَ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«نحسب يا سيّدتي، وربّما لا يكون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فإن لم يكن، فسيبقى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فما الذي كان يعدو في صدري، ولا أجد له اسمًا؟»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يردّد في نومه اسمًا، ثم يسكت، ثم يردّده؛ فارتجفت ولم تعرف لماذا، فالاسم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وحده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وأملى الحاكم بأمر الله جملةً كُتبت تلك الليلة في سِجلّ</w:t>
      </w:r>
      <w:r>
        <w:rPr>
          <w:rStyle w:val="FootnoteReference"/>
        </w:rPr>
        <w:footnoteReference w:id="71"/>
      </w:r>
      <w:r>
        <w:rPr>
          <w:rFonts w:ascii="Amiri" w:cs="Amiri" w:eastAsia="Amiri" w:hAnsi="Amiri"/>
          <w:b w:val="false"/>
          <w:bCs w:val="false"/>
          <w:color w:val="2B2118"/>
          <w:sz w:val="26"/>
          <w:szCs w:val="26"/>
          <w:rtl/>
        </w:rPr>
        <w:t xml:space="preserve">، ولم يفهمها في الدولة كلّها إلا رجلٌ واقفٌ في الحجرة ترتجف ركبتاه —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ولا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كأنّهم ينقلون بعضُهم عن بعض (وهم يفعلون):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برنامجُ محاسبة، في الثانية صباحًا، وبجواري شايٌ بارد: عمودٌ للمرسوم، وعمودٌ لتاريخه عند المقريزي</w:t>
      </w:r>
      <w:r>
        <w:rPr>
          <w:rStyle w:val="FootnoteReference"/>
        </w:rPr>
        <w:footnoteReference w:id="72"/>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تُراق الخمرُ وتُغلَق دورُ اللهو — بعد كسوفٍ لم ينفتح فيه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التقارير.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73"/>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تامًّا. فصعد الحاكمُ إلى السطح على حماره الرماديّ، ومعه منجّمان من البلاط يحملان تقاويمهما.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في الجنوب الغربيّ، والشيخُ لا ينظر إليه، بل إلى السِّماك الرامح</w:t>
      </w:r>
      <w:r>
        <w:rPr>
          <w:rStyle w:val="FootnoteReference"/>
        </w:rPr>
        <w:footnoteReference w:id="74"/>
      </w:r>
      <w:r>
        <w:rPr>
          <w:rFonts w:ascii="Amiri" w:cs="Amiri" w:eastAsia="Amiri" w:hAnsi="Amiri"/>
          <w:b w:val="false"/>
          <w:bCs w:val="false"/>
          <w:color w:val="2B2118"/>
          <w:sz w:val="26"/>
          <w:szCs w:val="26"/>
          <w:rtl/>
        </w:rPr>
        <w:t xml:space="preserve">: يأخذ ارتفاعه بالأسطرلاب ويُملي، وسيفٌ يكتب. فالقمرُ لا يُوقَّت بالقمر، بل بالثوابت</w:t>
      </w:r>
      <w:r>
        <w:rPr>
          <w:rStyle w:val="FootnoteReference"/>
        </w:rPr>
        <w:footnoteReference w:id="75"/>
      </w:r>
      <w:r>
        <w:rPr>
          <w:rFonts w:ascii="Amiri" w:cs="Amiri" w:eastAsia="Amiri" w:hAnsi="Amiri"/>
          <w:b w:val="false"/>
          <w:bCs w:val="false"/>
          <w:color w:val="2B2118"/>
          <w:sz w:val="26"/>
          <w:szCs w:val="26"/>
          <w:rtl/>
        </w:rPr>
        <w:t xml:space="preserve"> التي لا تكذب في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يا بُنيّ،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أينما كان القمر. وليس في الدنيا جسمٌ يُلقي ظلًّا مستديرًا من كلّ جهةٍ إلا الكُرة. هذا ظلُّنا يا سيف: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كذلك ساعةً ونصفًا، والجبلُ تحته محمرٌّ قليلًا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 منهما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كأنّه يعتذر إلى الكلب بالسبب.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76"/>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77"/>
      </w:r>
      <w:r>
        <w:rPr>
          <w:rFonts w:ascii="Amiri" w:cs="Amiri" w:eastAsia="Amiri" w:hAnsi="Amiri"/>
          <w:b w:val="false"/>
          <w:bCs w:val="false"/>
          <w:color w:val="2B2118"/>
          <w:sz w:val="26"/>
          <w:szCs w:val="26"/>
          <w:rtl/>
        </w:rPr>
        <w:t xml:space="preserve"> من الأفق، وأنّه يأكل القرصَ كلَّه إلا شيئًا يسيرًا، ولا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أيضًا: النيّران مقترنان في الدلو عند العقدة يغربان معًا، والطالعُ الأسد، بيتُ الشمس</w:t>
      </w:r>
      <w:r>
        <w:rPr>
          <w:rStyle w:val="FootnoteReference"/>
        </w:rPr>
        <w:footnoteReference w:id="78"/>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9"/>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يقرأ الزيج، بل يقرؤه له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وابنُ يونس على بغلته، وسيفٌ يحمل الطَّست، وأبو الفتوح وراء الركاب يعدّ على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الظلالُ على الصخر حادّةً كأنّ أحدًا قصّها بمقصّ. ونزل القرصُ نحو الأهرام قرنين من نار، والحاكمُ لا يتحرّك، وسيفٌ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ووجهُه هادئٌ هدوءًا خافه سيفٌ أكثر ممّا يخاف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دون أن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وقد أُلقيت آلاتُ أبي الفتوح من حافّة الجبل، ونُفي هو إلى أسوان، فلم يسمع به أحدٌ بعدها. وكتب كاتبُ الديوان في سجلّ ذلك اليوم: «وفيه كُسفت الشمس، فصلّى الناس، والحمد لله.» فالدواوين لا تحفظ إلا ما يُحمَد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الليلةُ التي تلت ذلك العصر فلم يشهدها سيف؛ حكاها له صاحبُها على الجبل بعد سبع عشرة سنة، كما يحكي رجلٌ حلمًا لا يخجل منه، وأنا أنقلها وأزيد عليها الشكّ.</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الحاكمُ من المقطّم ولم يرجع إلى القصر، بل سار بحماره على شاطئ النيل جنوبًا، وخلفه رِكابيّان لا يجرؤان أن يسألا، والليلةُ لا قمرَ فيها يشهد على أحد. وقُبيل نصف الليل طلع المرّيخ</w:t>
      </w:r>
      <w:r>
        <w:rPr>
          <w:rStyle w:val="FootnoteReference"/>
        </w:rPr>
        <w:footnoteReference w:id="80"/>
      </w:r>
      <w:r>
        <w:rPr>
          <w:rFonts w:ascii="Amiri" w:cs="Amiri" w:eastAsia="Amiri" w:hAnsi="Amiri"/>
          <w:b w:val="false"/>
          <w:bCs w:val="false"/>
          <w:color w:val="2B2118"/>
          <w:sz w:val="26"/>
          <w:szCs w:val="26"/>
          <w:rtl/>
        </w:rPr>
        <w:t xml:space="preserve"> من وراء المقطّم، أحمرَ صغيرًا ثابتًا، كجمرةٍ نسيها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الماء مركبٌ راسٍ عليه سِترٌ من ديباج، في جوفه قنديلٌ يتأرجح مع الموج، وعلى وسادةٍ تاجرٌ من تجّار الزيت عرفه الحاكمُ من صوته، لأنّه رفع إليه رُقعةً في المظالم قبل شهر. وأمامه قَينةٌ في ثوبٍ بلون المشمش، العودُ في حجرها كطفلٍ نائم، تغنّي بصوتٍ فيه بحّةُ آخر الليل: «دَعْ عنكَ لومي فإنّ اللومَ إغراءُ … وداوِني بالتي كانت هي الداءُ»</w:t>
      </w:r>
      <w:r>
        <w:rPr>
          <w:rStyle w:val="FootnoteReference"/>
        </w:rPr>
        <w:footnoteReference w:id="8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رفعت الكأس نحو الكوكب الأحمر، والضحكُ في حلقها: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«اشربْ على المرّيخ يا سيّدي، فهو الليلةَ وحده في السماء. لا قمرَ يشهد علينا، ولا شمس، ولا 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التاجر، وأرخى السِّتر.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والجملةُ جملةُ قَينةٍ تعرف صنعتها، غير أنّ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قبل أن يُذكر الكسوفُ على باب زويلة بكلمة، قُرئ عليه سِجلٌّ بمنع الخمر بيعًا وحملًا وشربًا، وبإراقة جرارها حيث وُجدت، وألّا تُجمَع القيانُ في البيوت ولا على المراكب، ولا يُضرب بعودٍ ولا دفّ</w:t>
      </w:r>
      <w:r>
        <w:rPr>
          <w:rStyle w:val="FootnoteReference"/>
        </w:rPr>
        <w:footnoteReference w:id="82"/>
      </w:r>
      <w:r>
        <w:rPr>
          <w:rFonts w:ascii="Amiri" w:cs="Amiri" w:eastAsia="Amiri" w:hAnsi="Amiri"/>
          <w:b w:val="false"/>
          <w:bCs w:val="false"/>
          <w:color w:val="2B2118"/>
          <w:sz w:val="26"/>
          <w:szCs w:val="26"/>
          <w:rtl/>
        </w:rPr>
        <w:t xml:space="preserve">. فجرى النيلُ ثلاثةَ أيّامٍ وفيه رائحةُ النبيذ، وأُخذ التاجرُ في أوّل من أُخذ. ولم يسأل أحدٌ عن القَينة؛ فالسجلّات لا تذكر النساء إلا حين تخافهنّ، ولم يكن الديوان قد خاف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الليلة بدأت السجلّات تخرج من القصر واحدًا بعد واحد، كأنّ الخليفة يُحصي على الأرض ما لم تعطه السماء. وأوّلُ من دفع ثمنَها بدمه،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جروًا مبلولًا يرتجف، فأطعمه سيف، فبقي. وسمّاه سُهيلًا لأنّ سُهيلًا نجمٌ</w:t>
      </w:r>
      <w:r>
        <w:rPr>
          <w:rStyle w:val="FootnoteReference"/>
        </w:rPr>
        <w:footnoteReference w:id="83"/>
      </w:r>
      <w:r>
        <w:rPr>
          <w:rFonts w:ascii="Amiri" w:cs="Amiri" w:eastAsia="Amiri" w:hAnsi="Amiri"/>
          <w:b w:val="false"/>
          <w:bCs w:val="false"/>
          <w:color w:val="2B2118"/>
          <w:sz w:val="26"/>
          <w:szCs w:val="26"/>
          <w:rtl/>
        </w:rPr>
        <w:t xml:space="preserve"> لا يُرى في مصر إلا قليلًا، في الجنوب، يرتعش فوق الأفق كأنه يستأذن. وكان ابنُ يونس يقول إنه يُرى من أسوان أعلى منه من الفسطاط، وفي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84"/>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فإذا سمعه لم ينبح، بل جاء إلى حيث ينام سيف، ووضع أنفه البارد على عنقه، وظلّ يدفعه.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85"/>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بعد سنين أنّهم أخذوه قبل ذلك بثلاث ساعات، ولم يحتاجوا إلى تعذيبه: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قطّ.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فسحبته.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في ظلّ مركبٍ راسٍ، فتعلّق بحبل المرساة ولم يُخرج من رأسه إلا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فسُهيلٌ لم يكن يهرب، بل وقف في فم الحَوصلة يتقدّم إلى كلّ من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ووجد الطوقَ الذي صنعه للكلب من الحبل، فوضعه في صدره،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على عصاه،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يساوي رجلٌ في حساب السلطان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سطحه كلب،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الحمّام، وفي 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كانت امرأةً في الفسطاط اسمها سلامة، ابنُها مطلوب، ولها في الحارة صديقاتٌ منذ عشرين سنة؛ وبنتَ العطّار الشاميّ، ريحانة، التي تعرف كلَّ زقاق، وتجري بين البيوت بالرسائل كأنّها تلعب.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ومعناها: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قُرئ على باب زويلة سِجلّان في يومين: تُمنَع الملوخية ويُؤدَّب من وُجدت عنده، ويُمنَع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بعضُهم إنّه منعها لأنّها طعامُ رجلٍ من الأوائل يبغضه؛ والتعليلُ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يأكلها العامّة يا مولانا،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يحبس المرأة في بيتها بعد مغيب الشمس، وله حكايةٌ وحده. ثم صار المنعُ نهارًا كالليل، وحين صار الأمرُ بعد سنين هوسًا لا خطّة، مُنع الخفّافون أن يصنعوا للنساء خِفافًا؛ وهو، إن أنصفنا، أوّلُ سِجلٍّ في الدنيا طلب هاربًا عند الخفّافين.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86"/>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87"/>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88"/>
      </w:r>
      <w:r>
        <w:rPr>
          <w:rFonts w:ascii="Amiri" w:cs="Amiri" w:eastAsia="Amiri" w:hAnsi="Amiri"/>
          <w:b w:val="false"/>
          <w:bCs w:val="false"/>
          <w:color w:val="2B2118"/>
          <w:sz w:val="26"/>
          <w:szCs w:val="26"/>
          <w:rtl/>
        </w:rPr>
        <w:t xml:space="preserve"> في سوق الورّاقين. أمّا الرجل فاسمه رُشَيد بن الحسن: في الأربعين، ضعيفُ البصر، يقرّب الورقة من عينه حتى تكاد تلمسها. كاتبٌ ممتاز لا يتأخّر ولا يرتشي ولا يسأل لماذا؛ وهذه الثلاث إذا اجتمعت في رجلٍ فهو أخطرُ من اللصّ: 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والفارقُ هنا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ذيل المطالعة شهادةُ عسسيٍّ أنّه تبع في دربٍ خالٍ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تقع المطالعةُ في ذهنٍ خالٍ؛ فقبلها بثلاث ليالٍ كان الحاكم قد رأى، أو ظنّ أنّه رأى، ما كتبه رُشَيد. وحكاها لسيفٍ على الجبل كما حكى ليلةَ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يركب على الشاطئ عند المَقْس</w:t>
      </w:r>
      <w:r>
        <w:rPr>
          <w:rStyle w:val="FootnoteReference"/>
        </w:rPr>
        <w:footnoteReference w:id="89"/>
      </w:r>
      <w:r>
        <w:rPr>
          <w:rFonts w:ascii="Amiri" w:cs="Amiri" w:eastAsia="Amiri" w:hAnsi="Amiri"/>
          <w:b w:val="false"/>
          <w:bCs w:val="false"/>
          <w:color w:val="2B2118"/>
          <w:sz w:val="26"/>
          <w:szCs w:val="26"/>
          <w:rtl/>
        </w:rPr>
        <w:t xml:space="preserve"> بعد العشاء، وفي الغرب فوق النهر كوكبان متجاوران: الزهرةُ بيضاءَ واسعةَ الضوء، والمرّيخُ إلى جانبها أحمرَ صغيرًا، كأنّ السماء جمعت الليلةَ بين السعد الأصغر والنحس الأصغر على وسادةٍ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على الشاطئ دارٌ من دور البغاء واللهو يعرفها أهلُ الفسطاط ولا يسمّونها، مشربيّتُها على الماء يضيئها قنديلٌ ملفوفٌ بخرقةٍ حمراء، ومنها صوتُ جاريةٍ تُدَوزن عودًا ولا تبدأ.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فأخذ يدها وأبقاها أطولَ ممّا تبقى يدٌ تُسلِّم، ثم دخلا. وبدأ الوترُ أخيرًا، وانطفأ القنديلُ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على حماره فلم يرَ عاشقَين. رأى امرأةً تمشي بالليل وحدها لا يراها أحد، ويهتدي بها رجلٌ إلى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المطالعةَ في ليلتها.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وتسمير أبوابها. ثم أمر بشيءٍ بسيطٍ وقاتل: ألّا تخرج امرأةٌ من بيتها بعد مغيب الشمس. فالصيدُ لا يُطلَب في الماء الواسع؛ بل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90"/>
      </w:r>
      <w:r>
        <w:rPr>
          <w:rFonts w:ascii="Amiri" w:cs="Amiri" w:eastAsia="Amiri" w:hAnsi="Amiri"/>
          <w:b w:val="false"/>
          <w:bCs w:val="false"/>
          <w:color w:val="2B2118"/>
          <w:sz w:val="26"/>
          <w:szCs w:val="26"/>
          <w:rtl/>
        </w:rPr>
        <w:t xml:space="preserve">، فبقين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فإذا هم عند أوّل الدرب: أربعةٌ في الضوء وخلفهم ظلال، لا يجرون — وهذا أسوأ — بل يمشون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نقُل الحقيقة مرّة. النساءُ لا يخرجن، وبغير النساء أنت ميّت. أمُّك أرسلت إلى ريحانة، وريحانةُ إلى امرأةٍ في الفرن، والمرأةُ إلى ابنها، وابنُها إليّ.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ولم يشهد كاتبُه ما جرى بعدها، فقد خرج من الديوان قبل ذلك؛ غير أنّ سيفًا كتب: «أعرف الرجالَ الذين يعدّون، وأظنّه جلس ينظر إلى العدد في أسفل الورقة، وهو يعرف أنّه إن رفعه أُخذت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فقد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91"/>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فقُبيل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92"/>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لا يعرف أسماءها:</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9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يقرؤون السجلّ ولا يقرؤون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وهو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آخره زيجَ شيخه، النسخةَ التي أُودعت الدار؛ فقد فهم أخيرًا أنّ ما في هذا الكتاب ليس حسابًا بل سلاح: من عرف أين يقع الظلّ عرف أين يقف، ومن عرف أين يقف ملك اللحظة. 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لهم طوالعهم بقيراطٍ</w:t>
      </w:r>
      <w:r>
        <w:rPr>
          <w:rStyle w:val="FootnoteReference"/>
        </w:rPr>
        <w:footnoteReference w:id="94"/>
      </w:r>
      <w:r>
        <w:rPr>
          <w:rFonts w:ascii="Amiri" w:cs="Amiri" w:eastAsia="Amiri" w:hAnsi="Amiri"/>
          <w:b w:val="false"/>
          <w:bCs w:val="false"/>
          <w:color w:val="2B2118"/>
          <w:sz w:val="26"/>
          <w:szCs w:val="26"/>
          <w:rtl/>
        </w:rPr>
        <w:t xml:space="preserve"> أو رغيف، ويُخجله أنّه يُحسن ذلك؛ وهي الصنعة التي ستُطعمه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رماديّ، بلحيةٍ بيضاء قصيرة، ووجهٍ لا يتغيّر إذا نظر إليه؛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أحدٌ من العشرين الذين في الدار رأسه. وأثبته سيفٌ كما أثبت الزهرة: هذا ما رآه،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بل شيئًا أقدمَ منها،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إلى بستانٍ من بساتين القصر: نخلٌ وليمونٌ وياسمينٌ مُعرَّش، وقناةُ ماءٍ ضيّقةٌ صوتُها في الليل هو الصوتُ الوحيد. وكان الشيخُ الذي يغلقه عند العشاء يتركه مواربًا أحيانًا، في الليالي التي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انفلتت من غطاء رأسها على الصُّدغ خُصلةٌ فيها شعرةٌ بيضاءُ واحدة. عدّها، وتمنّى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عمرٍ قضته على حافّة الموت في قصرٍ يقتل أهلُه بعضُهم بعضًا، وفي عينيها ما في عيون من ينام وهو يعدّ الأبواب. وكانت أجملَ ممّا تخيّل، فإنّ التعب يصنع في الوجوه الذكيّة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كان مفتوحًا له، وأنّها 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تبطؤ الأنفاس.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وإبهامُها على الغِلَظ:</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شعرٍ ممشوطٍ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بصوتٍ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استدارت عند حدّ الضوء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وقد ابيضّ ما بقي من شعره: «أكنتُ أحبّها، أم كنتُ أحبّ أن تقلّب كفّي أذكى نساء مصر؟ وهل يفرّق قلبُ الرجل بين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يقولها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حدّث خالدٌ سيفًا بعد ذلك بسنين، في الرمل، أنّ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فيه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وقال بدهشةِ من اكتشف أنّ الجبل الذي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الضوءُ ساعتين في اليوم، ورائحتُها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بخطٍّ جميل، ويكتب بعد كلّ جواب: «ولم يُفِد».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كان المريخ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الذين يسمّونني النحسَ الأصغر</w:t>
      </w:r>
      <w:r>
        <w:rPr>
          <w:rStyle w:val="FootnoteReference"/>
        </w:rPr>
        <w:footnoteReference w:id="95"/>
      </w:r>
      <w:r>
        <w:rPr>
          <w:rFonts w:ascii="Amiri" w:cs="Amiri" w:eastAsia="Amiri" w:hAnsi="Amiri"/>
          <w:b w:val="false"/>
          <w:bCs w:val="false"/>
          <w:color w:val="2B2118"/>
          <w:sz w:val="26"/>
          <w:szCs w:val="26"/>
          <w:rtl/>
        </w:rPr>
        <w:t xml:space="preserve"> يتكلّمون عنّي ويقبضون. أمّا أنا فعندي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من الفتحة،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 مثل القمر — إلى بابٍ صغيرٍ على الخليج</w:t>
      </w:r>
      <w:r>
        <w:rPr>
          <w:rStyle w:val="FootnoteReference"/>
        </w:rPr>
        <w:footnoteReference w:id="96"/>
      </w:r>
      <w:r>
        <w:rPr>
          <w:rFonts w:ascii="Amiri" w:cs="Amiri" w:eastAsia="Amiri" w:hAnsi="Amiri"/>
          <w:b w:val="false"/>
          <w:bCs w:val="false"/>
          <w:color w:val="2B2118"/>
          <w:sz w:val="26"/>
          <w:szCs w:val="26"/>
          <w:rtl/>
        </w:rPr>
        <w:t xml:space="preserve">. وعلى الماء صندلٌ</w:t>
      </w:r>
      <w:r>
        <w:rPr>
          <w:rStyle w:val="FootnoteReference"/>
        </w:rPr>
        <w:footnoteReference w:id="97"/>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9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99"/>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خطوة، وقال بصوتٍ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ينادي بعضُهم بعضًا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المغيب، وهذا وحده جرم.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عند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والاثنان اللذان ينظر كلٌّ منهما إلى صاحبه: صورتان في سقف دندرة. والثالثُ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باسم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فدخل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في هدوء، وقال، وفي صوته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مدينٍ لعطّارٍ في حارة الخرابة، ينتظر ستَّ عشرةَ سنةً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 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وتقف تحت أعمدة حتحور</w:t>
      </w:r>
      <w:r>
        <w:rPr>
          <w:rStyle w:val="FootnoteReference"/>
        </w:rPr>
        <w:footnoteReference w:id="100"/>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أزرقُ لازورديّ، وأحمرُ دم، وأصفرُ ذهب. عمرُها ألفان ومئة سنة، وتبدو كأنّ الدهّان خرج منذ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10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102"/>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103"/>
      </w:r>
      <w:r>
        <w:rPr>
          <w:rFonts w:ascii="Amiri" w:cs="Amiri" w:eastAsia="Amiri" w:hAnsi="Amiri"/>
          <w:b w:val="false"/>
          <w:bCs w:val="false"/>
          <w:color w:val="2B2118"/>
          <w:sz w:val="26"/>
          <w:szCs w:val="26"/>
          <w:rtl/>
        </w:rPr>
        <w:t xml:space="preserve"> بثلاثة عشر قرنًا. وكلُّ من يربط دندرة بإخناتون على يوتيوب إمّا جاهلٌ أو يبيع كتابًا.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 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(أو خنزيرًا عند بعضهم) من ذيله، والقردُ معلّقٌ في قرص الشمس: كسوفُ شمس</w:t>
      </w:r>
      <w:r>
        <w:rPr>
          <w:rStyle w:val="FootnoteReference"/>
        </w:rPr>
        <w:footnoteReference w:id="104"/>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105"/>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 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106"/>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107"/>
      </w:r>
      <w:r>
        <w:rPr>
          <w:rFonts w:ascii="Amiri" w:cs="Amiri" w:eastAsia="Amiri" w:hAnsi="Amiri"/>
          <w:b w:val="false"/>
          <w:bCs w:val="false"/>
          <w:color w:val="2B2118"/>
          <w:sz w:val="26"/>
          <w:szCs w:val="26"/>
          <w:rtl/>
        </w:rPr>
        <w:t xml:space="preserve"> تقريبًا؛ مدّةٌ لم تقفها كلّيّةٌ فوق طيبة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يمرّ عليها الناسُ كأنّها كلامُ إنشاء، محفورةٍ في سراديب المعبد</w:t>
      </w:r>
      <w:r>
        <w:rPr>
          <w:rStyle w:val="FootnoteReference"/>
        </w:rPr>
        <w:footnoteReference w:id="108"/>
      </w:r>
      <w:r>
        <w:rPr>
          <w:rFonts w:ascii="Amiri" w:cs="Amiri" w:eastAsia="Amiri" w:hAnsi="Amiri"/>
          <w:b w:val="false"/>
          <w:bCs w:val="false"/>
          <w:color w:val="2B2118"/>
          <w:sz w:val="26"/>
          <w:szCs w:val="26"/>
          <w:rtl/>
        </w:rPr>
        <w:t xml:space="preserve"> — اثني عشر سردابًا داخل سُمك الجدران نفسها، عرضُ الواحد منها ستون سنتيمترًا، تدخله على بطنك أو لا تدخله: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10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يجلس على طرفه بين الأقفاص، حافيًا، وقد أطلق لحيته، وصار اسمُه عند النوتيّة «الأسمراني»؛ وهو أوّلُ اسمٍ له لم يختره أحدٌ ليحميه، بل اختارته الشمس. وكانت تلك الأيامُ آخرَ راحةٍ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وأعمدتُها ملقاة، ثم جبلٌ طويلٌ أحمرُ إلى الشرق قال عنه النوتيُّ إنّ فيه «أبوابًا في الحجر» 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وفي رأسه واحدٌ وثمانون بابًا من الزيج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الشهر الأوّل؛ فالهاربُ إذا ذهب إلى حيث يُتوقَّع أن يذهب مات. وكان الصبرُ عنده من شيخه أداةً لا فضيلة: من أراد ميلَ الشمس</w:t>
      </w:r>
      <w:r>
        <w:rPr>
          <w:rStyle w:val="FootnoteReference"/>
        </w:rPr>
        <w:footnoteReference w:id="110"/>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قنا هاربًا فحسب؛ فقد كان ابنُ يونس يقول له: «زيجُنا أعرجُ من ساقه الجنوبيّة يا بُنيّ. عروضُ</w:t>
      </w:r>
      <w:r>
        <w:rPr>
          <w:rStyle w:val="FootnoteReference"/>
        </w:rPr>
        <w:footnoteReference w:id="111"/>
      </w:r>
      <w:r>
        <w:rPr>
          <w:rFonts w:ascii="Amiri" w:cs="Amiri" w:eastAsia="Amiri" w:hAnsi="Amiri"/>
          <w:b w:val="false"/>
          <w:bCs w:val="false"/>
          <w:color w:val="2B2118"/>
          <w:sz w:val="26"/>
          <w:szCs w:val="26"/>
          <w:rtl/>
        </w:rPr>
        <w:t xml:space="preserve">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يدير الدولاب ويعجن الطين ويحمل الأفران، حتى صار جلدُه ويداه لونَ الطين، وصار 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رزقٌ ثانٍ: الطوالع، صنعةً علّمه إيّاها ابنُ يونس الذي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يعرف أنّ الطالع نصفُه حسابٌ ونصفُه نظرٌ في وجه السائل، ويردّد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ففي مصرَ السفلى يزحف سُهيلٌ على الأفق كأنّه يستأذن؛ أمّا هنا فنجمٌ أبيضُ يرتعش فوق الجبل الغربيّ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بقبضته</w:t>
      </w:r>
      <w:r>
        <w:rPr>
          <w:rStyle w:val="FootnoteReference"/>
        </w:rPr>
        <w:footnoteReference w:id="112"/>
      </w:r>
      <w:r>
        <w:rPr>
          <w:rFonts w:ascii="Amiri" w:cs="Amiri" w:eastAsia="Amiri" w:hAnsi="Amiri"/>
          <w:b w:val="false"/>
          <w:bCs w:val="false"/>
          <w:color w:val="2B2118"/>
          <w:sz w:val="26"/>
          <w:szCs w:val="26"/>
          <w:rtl/>
        </w:rPr>
        <w:t xml:space="preserve">، إذ لم يكن معه أسطرلاب: قبضةٌ كاملةٌ وزيادة، وكان في الفسطاط لا يبلغ ثلثَي قبضة. ثم حسب، ثم جلس في الظلام يضحك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الشتاء كان في مراسي الصعيد حديثٌ يُقال همسًا ويُسمَع جهرًا: أنّ رجلًا قام ببرقة يُقال له أبو رَكْوة</w:t>
      </w:r>
      <w:r>
        <w:rPr>
          <w:rStyle w:val="FootnoteReference"/>
        </w:rPr>
        <w:footnoteReference w:id="113"/>
      </w:r>
      <w:r>
        <w:rPr>
          <w:rFonts w:ascii="Amiri" w:cs="Amiri" w:eastAsia="Amiri" w:hAnsi="Amiri"/>
          <w:b w:val="false"/>
          <w:bCs w:val="false"/>
          <w:color w:val="2B2118"/>
          <w:sz w:val="26"/>
          <w:szCs w:val="26"/>
          <w:rtl/>
        </w:rPr>
        <w:t xml:space="preserve">، سُمّي بالرَّكوة التي كان يحملها أيامَ كان معلّمَ صبيانٍ يتزهّد، وأنّه يقول إنّه الوليدُ بن هشام من بني أميّة، وأنّ بني قُرّة</w:t>
      </w:r>
      <w:r>
        <w:rPr>
          <w:rStyle w:val="FootnoteReference"/>
        </w:rPr>
        <w:footnoteReference w:id="114"/>
      </w:r>
      <w:r>
        <w:rPr>
          <w:rFonts w:ascii="Amiri" w:cs="Amiri" w:eastAsia="Amiri" w:hAnsi="Amiri"/>
          <w:b w:val="false"/>
          <w:bCs w:val="false"/>
          <w:color w:val="2B2118"/>
          <w:sz w:val="26"/>
          <w:szCs w:val="26"/>
          <w:rtl/>
        </w:rPr>
        <w:t xml:space="preserve"> من العرب قد ركبوا معه، وأنّه كسر للحاكم جيشًا في الصحراء. وكان أهلُ قنا يسمعون الخبرَ كما يسمعون عن مطرٍ في بلدٍ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طريقَ الجنوب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«النجومُ تعرفه يا شيخَ العرب، وأنا أقرؤها.»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طويلًا، كمن ينظر إلى بئرٍ لا يدري أماءٌ هي أم سراب، ثم قال: «ستقرؤها لنا يومًا.» ومضى بجماله نحو الشمال،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اسمَه إلا بعد ذلك بسنين، حين عرف أنّ عينين صبورتين لم تفارقاه منذ ذلك السطح.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فالشيءُ إذا تحرّك بين النجوم كان من عالَم الكون والفساد</w:t>
      </w:r>
      <w:r>
        <w:rPr>
          <w:rStyle w:val="FootnoteReference"/>
        </w:rPr>
        <w:footnoteReference w:id="115"/>
      </w:r>
      <w:r>
        <w:rPr>
          <w:rFonts w:ascii="Amiri" w:cs="Amiri" w:eastAsia="Amiri" w:hAnsi="Amiri"/>
          <w:b w:val="false"/>
          <w:bCs w:val="false"/>
          <w:color w:val="2B2118"/>
          <w:sz w:val="26"/>
          <w:szCs w:val="26"/>
          <w:rtl/>
        </w:rPr>
        <w:t xml:space="preserve">: ذَنَبًا</w:t>
      </w:r>
      <w:r>
        <w:rPr>
          <w:rStyle w:val="FootnoteReference"/>
        </w:rPr>
        <w:footnoteReference w:id="116"/>
      </w:r>
      <w:r>
        <w:rPr>
          <w:rFonts w:ascii="Amiri" w:cs="Amiri" w:eastAsia="Amiri" w:hAnsi="Amiri"/>
          <w:b w:val="false"/>
          <w:bCs w:val="false"/>
          <w:color w:val="2B2118"/>
          <w:sz w:val="26"/>
          <w:szCs w:val="26"/>
          <w:rtl/>
        </w:rPr>
        <w:t xml:space="preserve"> أو نَيزكًا</w:t>
      </w:r>
      <w:r>
        <w:rPr>
          <w:rStyle w:val="FootnoteReference"/>
        </w:rPr>
        <w:footnoteReference w:id="117"/>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18"/>
      </w:r>
      <w:r>
        <w:rPr>
          <w:rFonts w:ascii="Amiri" w:cs="Amiri" w:eastAsia="Amiri" w:hAnsi="Amiri"/>
          <w:b w:val="false"/>
          <w:bCs w:val="false"/>
          <w:color w:val="2B2118"/>
          <w:sz w:val="26"/>
          <w:szCs w:val="26"/>
          <w:rtl/>
        </w:rPr>
        <w:t xml:space="preserve">،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 بثقة من يتقاضى أجرًا مضاعفًا. وقالوا إنّ العقرب بيتُ المريخ، والمريخُ هو «القاهر» الذي سُمّيت القاهرةُ باسمه لأنّه كان طالعًا يوم وُضع أساسُها</w:t>
      </w:r>
      <w:r>
        <w:rPr>
          <w:rStyle w:val="FootnoteReference"/>
        </w:rPr>
        <w:footnoteReference w:id="119"/>
      </w:r>
      <w:r>
        <w:rPr>
          <w:rFonts w:ascii="Amiri" w:cs="Amiri" w:eastAsia="Amiri" w:hAnsi="Amiri"/>
          <w:b w:val="false"/>
          <w:bCs w:val="false"/>
          <w:color w:val="2B2118"/>
          <w:sz w:val="26"/>
          <w:szCs w:val="26"/>
          <w:rtl/>
        </w:rPr>
        <w:t xml:space="preserve">؛ فالنجمُ في بيت دليل الدولة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ركوة يومئذٍ قد خرج من برقة نحو مصر؛ والمنجّمُ الذي يقول «انتقالُ مُلك» والخارجُ على الأبواب لا يحتاج إلى نجم.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فقال له الحاكمُ بأمر الله، وهو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«جِرمٌ ظهر، وأنا أرصده منذ إحدى عشرة ليلة، وهو لا يتحرّك، فليس من الشُّهب، بل هو فوق. وما فوق — على ما علّمونا — لا يتغيّر. فإمّا أن يكون الذين علّمونا قد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20"/>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مولّيًا ظهرَه، وهو الذي يحفظ طالعَ مولده كما يحفظ غيرُه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بعد سنين، فكتب: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«إذن في الأمر امرأة. وسأمنع الخروجَ حتى يُقبَض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لا من خرافة، ثم جاءت السماءُ فوضعت تحت الاسم المؤقّت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في مصر كلّها امرأةٌ وُلدت تحت هذه العلامة أو تعرفها،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w:t>
      </w:r>
      <w:r>
        <w:rPr>
          <w:rStyle w:val="FootnoteReference"/>
        </w:rPr>
        <w:footnoteReference w:id="121"/>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 وكان يومئذٍ مدفونًا إلى نصفه في الرمل والطَّمي، وعلى سطحه قريةٌ من طوبٍ نِيءٍ 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وعجوزٌ في الثانية والسبعين اسمُه بَخوم، قِسّيسًا كان أو شمّاسًا، وهو الذي باع لابن يونس اللفافةَ قبل ثلاث عشرة سنة بدينارين، ويعرف المعبد كما عرفه آباؤه: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 صعد به إلى مقصورةٍ على السطح تخزن فيها أسرةٌ تبنَها وتربط عنزةً عجفاء، ورفع القنديل، فرأى سيفٌ في السقف دائرةً سوّدها دخانُ المواقد قرونًا: البروجُ والكواكبُ في بيوتها، وأربابٌ من أرباب مصر القديمة يحملونها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غير صوته: «هذا ليس رسمًا. هذه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 ومدّ عصاه إلى قرصٍ فيه امرأةٌ تمسك قردًا من ذيله: «كان جدّي يقول: هذه الشمسُ حين تُؤكَل؛ المرأةُ تمسك القردَ كي لا يهرب بالنور.» ثم إلى قرصٍ يقابله فيه عين: «وهذا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أشار بَخوم إلى برجٍ خرج من صفّه نحو المركز كأنّ يدًا زحزحته: السرطان. «وهذا النصفُ الآخر. كان جدّي يقول: هذا ليس رسمًا يا بُنيّ، هذا موعد؛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 فالقرصان رَصدتان قيّدهما قومٌ كما يقيّد الراصدُ ما رأى؛ والسرطانُ المُزاح إشارةٌ إلى ما سيكون</w:t>
      </w:r>
      <w:r>
        <w:rPr>
          <w:rStyle w:val="FootnoteReference"/>
        </w:rPr>
        <w:footnoteReference w:id="122"/>
      </w:r>
      <w:r>
        <w:rPr>
          <w:rFonts w:ascii="Amiri" w:cs="Amiri" w:eastAsia="Amiri" w:hAnsi="Amiri"/>
          <w:b w:val="false"/>
          <w:bCs w:val="false"/>
          <w:color w:val="2B2118"/>
          <w:sz w:val="26"/>
          <w:szCs w:val="26"/>
          <w:rtl/>
        </w:rPr>
        <w:t xml:space="preserve">. وقال سيفٌ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فكان في الجدار: اثنا عشر ممرًّا في سُمك الجدران تُسمّى «الخبيئة»، عرضُ الواحد منها ذراعٌ وشِبر،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ينسخ بحبرٍ من السخام والصمغ علاماتٍ لم يكن في زمانه من يقرؤها</w:t>
      </w:r>
      <w:r>
        <w:rPr>
          <w:rStyle w:val="FootnoteReference"/>
        </w:rPr>
        <w:footnoteReference w:id="123"/>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24"/>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أبيب</w:t>
      </w:r>
      <w:r>
        <w:rPr>
          <w:rStyle w:val="FootnoteReference"/>
        </w:rPr>
        <w:footnoteReference w:id="125"/>
      </w:r>
      <w:r>
        <w:rPr>
          <w:rFonts w:ascii="Amiri" w:cs="Amiri" w:eastAsia="Amiri" w:hAnsi="Amiri"/>
          <w:b w:val="false"/>
          <w:bCs w:val="false"/>
          <w:color w:val="2B2118"/>
          <w:sz w:val="26"/>
          <w:szCs w:val="26"/>
          <w:rtl/>
        </w:rPr>
        <w:t xml:space="preserve"> صار يقف آخرَ الليل على السطح ينتظر الشِّعرى اليمانية</w:t>
      </w:r>
      <w:r>
        <w:rPr>
          <w:rStyle w:val="FootnoteReference"/>
        </w:rPr>
        <w:footnoteReference w:id="126"/>
      </w:r>
      <w:r>
        <w:rPr>
          <w:rFonts w:ascii="Amiri" w:cs="Amiri" w:eastAsia="Amiri" w:hAnsi="Amiri"/>
          <w:b w:val="false"/>
          <w:bCs w:val="false"/>
          <w:color w:val="2B2118"/>
          <w:sz w:val="26"/>
          <w:szCs w:val="26"/>
          <w:rtl/>
        </w:rPr>
        <w:t xml:space="preserve">. ورآها فجرَ الثلاثاء، الثاني والعشرين من أبيب، شرارةً بيضاءَ فوق الجبل الشرقيّ قبل أن تُرى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تلا من ذاكرته رسالةَ شيخه «بلوغ الأمنية بما يتعلّق بطلوع الشِّعرى اليمانية»</w:t>
      </w:r>
      <w:r>
        <w:rPr>
          <w:rStyle w:val="FootnoteReference"/>
        </w:rPr>
        <w:footnoteReference w:id="127"/>
      </w:r>
      <w:r>
        <w:rPr>
          <w:rFonts w:ascii="Amiri" w:cs="Amiri" w:eastAsia="Amiri" w:hAnsi="Amiri"/>
          <w:b w:val="false"/>
          <w:bCs w:val="false"/>
          <w:color w:val="2B2118"/>
          <w:sz w:val="26"/>
          <w:szCs w:val="26"/>
          <w:rtl/>
        </w:rPr>
        <w:t xml:space="preserve"> — وكان ابنُ يونس يسمّيها «رسالةَ الخبز» — «وإن طلعت يومَ الثلاثاء كان النيلُ وسطًا، وكثر الهَرْج، وخرج على السلطان خارجٌ من جهة المغرب، ثم يُكسَر.»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حتى انتبهت العنزة؛ فالخارجُ قد خرج قبل الطلوع بسنة، والحكمُ الذي يصيب ما وقع لا يحتاج إلى نجم، يكفيه سوق. وكتب على حاشية جدولٍ من جداول الكهنة: «طلعت الشِّعرى بقنا قبل الفسطاط بأربعة أيام: هذا لشيخي. وأمّا الخارجُ من جهة المغرب فلأهل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يزحف في الممرّ الجنوبيّ الشرقيّ حيث لا يزيد الارتفاعُ على شِبرين، فلمّا تقدّم ثماني أذرع وأراد الرجوع لم يستطع: علق جلبابُه الثخين عند الكتف، والمرفقان لا ينثنيان. ورأى القنديلَ أمامه يخفت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ما أحسّه خوفًا؛ لم يجد له غيرَ كلمتين: الحجرُ يتنفّس. أحسّ بالسقف ينزل على ظهره، فعدّ إلى ثلاثمئة ليتأكّد أنّه لا ينزل،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مسكًا وقرنفلًا: كان الحجرُ قد ضغط القارورةَ في عُبّه حتى انفكّت سدادتُها، فملأت الرائحةُ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الجملة الآن، ووجهُه في التراب: هناك من يعدّ، فليعُدَّ هو أيضًا. فكفّ عن المقاومة، وبدأ يقيس: المشكلةُ في الثوب لا في الحجر، ولا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 في نصف ساعةٍ بعدّ الأنفاس، وسلخ الحجرُ جلدَ كتفه، فجعل الدمُ القماشَ يزلق؛ فما أخرجه إلا دمُه. ثم زحف إلى الوراء في الظلام، وخرج بعد ساعتين وعشر دقائق، وقد عدّ إلى الثلاثمئة ستًّا وعشرين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يضحك وحده، وتحسّس الأوراق في صدره،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 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الممرّ نفسه جدولٌ من ثلاثة أعمدة تكرّر فيه رمزٌ واحدٌ سبعَ عشرةَ مرّة: قرصٌ ابتلعه ثعبانٌ إلى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 وكان يعرف أنّ الكسوفات تعود على نظامٍ بعد ثماني عشرةَ سنةً وأحدَ عشرَ يومًا وثلثِ يوم</w:t>
      </w:r>
      <w:r>
        <w:rPr>
          <w:rStyle w:val="FootnoteReference"/>
        </w:rPr>
        <w:footnoteReference w:id="128"/>
      </w:r>
      <w:r>
        <w:rPr>
          <w:rFonts w:ascii="Amiri" w:cs="Amiri" w:eastAsia="Amiri" w:hAnsi="Amiri"/>
          <w:b w:val="false"/>
          <w:bCs w:val="false"/>
          <w:color w:val="2B2118"/>
          <w:sz w:val="26"/>
          <w:szCs w:val="26"/>
          <w:rtl/>
        </w:rPr>
        <w:t xml:space="preserve">. فطرح، ثم طرح، ثم سكن: الأرقامُ في العمود الثالث لم تكن تواريخ، بل فواصلَ بين كسوفٍ وكسوف، تعطي الدورَ نفسه.</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الجدول قبله بدهرٍ 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رسمٌ صغير: قرصٌ مبتلَعٌ كلُّه،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 إلى بَخوم، فنظر طويلًا: «هذه ليست من هنا. نقلها الكهنة من أوراقٍ جاؤوا بها من بلدٍ في الشمال أُزيل: مدينةٌ بناها ملك، فلمّا مات كسّروها حجرًا حجرًا، ومحوا اسمه عن كلّ جدار. وهي على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آخرَ اللفافة: «المدينةُ التي بُنيت لظلّ». وحفر بسكّينه في أسفل جدار الممرّ، تحت خطّ العين بكثير، بخطٍّ رديءٍ مائل:</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مع مراكب الغِلال أنّ أبا ركوة كُسر عند الفيّوم ومضى إلى النوبة، وتفرّق أصحابُه في الصحراء؛ فصار يمرّ بالقرى ليلًا بدوٌ على جمالٍ عِجاف، لا يسألون أحدًا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واحدًا؛ فقد قال بَخوم لسيفٍ عند الوداع: «جاءني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 سيفٌ عن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فرأى ضوءَ قنديلٍ يتحرّك على سطح المعبد، عند المقصورة.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بيده: تسعٌ وثلاثون مقبرةً لأمراءِ إقليمٍ</w:t>
      </w:r>
      <w:r>
        <w:rPr>
          <w:rStyle w:val="FootnoteReference"/>
        </w:rPr>
        <w:footnoteReference w:id="129"/>
      </w:r>
      <w:r>
        <w:rPr>
          <w:rFonts w:ascii="Amiri" w:cs="Amiri" w:eastAsia="Amiri" w:hAnsi="Amiri"/>
          <w:b w:val="false"/>
          <w:bCs w:val="false"/>
          <w:color w:val="2B2118"/>
          <w:sz w:val="26"/>
          <w:szCs w:val="26"/>
          <w:rtl/>
        </w:rPr>
        <w:t xml:space="preserve"> كانوا يحكمون هذه الأرض، وفي داخلها ألوانٌ لم تفقد شيئًا: مصارعون، وقافلةٌ من الشرق، وصيّادون، وبطّ. أمراءُ صغار، لكنّ لهم من الجدران ما لا يملكه ملكٌ مُحي اسمُه؛ وهذا درسٌ في السياسة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ثم على درجٍ محفور، إلى ساحةٍ ضيّقةٍ تحتها النهرُ كلُّه والوادي الأخضر، وفوقها 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يصعد هاربًا فحسب؛ كان معه سببان: سطرُ لفافة دندرة الذي يسمّي «مقابرَ الأمراء» بين المعبد و«المدينةِ التي بُنيت لظلّ»، ووصيّةُ شيخه أن يأخذ عرضَ</w:t>
      </w:r>
      <w:r>
        <w:rPr>
          <w:rStyle w:val="FootnoteReference"/>
        </w:rPr>
        <w:footnoteReference w:id="130"/>
      </w:r>
      <w:r>
        <w:rPr>
          <w:rFonts w:ascii="Amiri" w:cs="Amiri" w:eastAsia="Amiri" w:hAnsi="Amiri"/>
          <w:b w:val="false"/>
          <w:bCs w:val="false"/>
          <w:color w:val="2B2118"/>
          <w:sz w:val="26"/>
          <w:szCs w:val="26"/>
          <w:rtl/>
        </w:rPr>
        <w:t xml:space="preserve"> كلِّ بلدٍ ينزله في الصعيد. فنصب في الساحة وتدًا، وقاس ظلَّ الظهيرة أيّامَ الانقلاب الشتويّ، وجمع إلى ارتفاع الشمس الميلَ الكلّيّ الذي قاسه شيخُه بالفسطاط</w:t>
      </w:r>
      <w:r>
        <w:rPr>
          <w:rStyle w:val="FootnoteReference"/>
        </w:rPr>
        <w:footnoteReference w:id="131"/>
      </w:r>
      <w:r>
        <w:rPr>
          <w:rFonts w:ascii="Amiri" w:cs="Amiri" w:eastAsia="Amiri" w:hAnsi="Amiri"/>
          <w:b w:val="false"/>
          <w:bCs w:val="false"/>
          <w:color w:val="2B2118"/>
          <w:sz w:val="26"/>
          <w:szCs w:val="26"/>
          <w:rtl/>
        </w:rPr>
        <w:t xml:space="preserve">،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 كأنّه القمر — وعاش في الجبل خمسةً وأربعين يومًا لا يراه إلا صبيٌّ يرعى المعز، يصعد إليه بالخبز مرّتين في الأسبوع، ولا يأخذ درهمًا بل طالعًا: أقامه له سيفٌ من يومٍ تذكره أمّه «يومَ غرقت البقرة»، فوعده المرّيخُ بمعزةٍ ثانيةٍ قبل الصيف، فصار الصبيّ يسأل عن المعزة ولا يسأل ماذا يصنع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يُفضي إلى حجرةٍ غيرِ منقوشةٍ مسوّدةِ السقف، في أرضها كِسَرُ فخّارٍ وحصير: حجرةُ عمّالٍ أو حرّاس. وعلى جدارها الأيسر، بالحبر الأحمر لا بالإزميل، سطورٌ كثيرةٌ بخطٍّ سريعٍ متّصل، من الكتابة التي يكتب بها الكَتَبة لا الكهنة</w:t>
      </w:r>
      <w:r>
        <w:rPr>
          <w:rStyle w:val="FootnoteReference"/>
        </w:rPr>
        <w:footnoteReference w:id="13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فوق الوادي،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وحبرٍ أعمق،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قد بلغ التسعين، بقي له من اللسان القديم فُتات، فقعد يسمع ويهمهم،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لأنّ السطر الرابع كان يوجعه: مئتان وسبعون عَدّةً، نَفَسًا أو نبضة، أي أربعُ دقائقَ ونصف</w:t>
      </w:r>
      <w:r>
        <w:rPr>
          <w:rStyle w:val="FootnoteReference"/>
        </w:rPr>
        <w:footnoteReference w:id="133"/>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ولو 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والشريطُ الزراعيّ لا يُطعم عشرين ألفًا، والجبلُ يطبق على النهر. ومع ذلك اختار إخناتون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ستّةَ عشرَ لوحًا من ألواح الحدود</w:t>
      </w:r>
      <w:r>
        <w:rPr>
          <w:rStyle w:val="FootnoteReference"/>
        </w:rPr>
        <w:footnoteReference w:id="134"/>
      </w:r>
      <w:r>
        <w:rPr>
          <w:rFonts w:ascii="Amiri" w:cs="Amiri" w:eastAsia="Amiri" w:hAnsi="Amiri"/>
          <w:b w:val="false"/>
          <w:bCs w:val="false"/>
          <w:color w:val="2B2118"/>
          <w:sz w:val="26"/>
          <w:szCs w:val="26"/>
          <w:rtl/>
        </w:rPr>
        <w:t xml:space="preserve"> محفورةً في الصخر،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 ويبقى السؤال: أدلّته الشمسُ عليه، أم تتبّعها هو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تخرج الشمسُ عند الشروق من بين كتفيها. وهذه، حرفيًّا، علامةُ آخِت في الكتابة المصرية: الأفق</w:t>
      </w:r>
      <w:r>
        <w:rPr>
          <w:rStyle w:val="FootnoteReference"/>
        </w:rPr>
        <w:footnoteReference w:id="135"/>
      </w:r>
      <w:r>
        <w:rPr>
          <w:rFonts w:ascii="Amiri" w:cs="Amiri" w:eastAsia="Amiri" w:hAnsi="Amiri"/>
          <w:b w:val="false"/>
          <w:bCs w:val="false"/>
          <w:color w:val="2B2118"/>
          <w:sz w:val="26"/>
          <w:szCs w:val="26"/>
          <w:rtl/>
        </w:rPr>
        <w:t xml:space="preserve">. واسمُ المدينة: أخت-آتون</w:t>
      </w:r>
      <w:r>
        <w:rPr>
          <w:rStyle w:val="FootnoteReference"/>
        </w:rPr>
        <w:footnoteReference w:id="136"/>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الفجوة هناك منذ مليون سنة، فلماذا في السنة الخامسة بالذات؟ هذا ما أرّقني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النسخ في اليوم الحادي والأربعين حين لاحظ، على ضوء قنديلٍ يموت، أنّ السطر الأخير يُقطَع عند مستوى الأرض في منتصف علامة. فحفر يومًا كاملًا بنصل سكّينه حتى ظهر الباقي: ثلاثةٌ وعشرون سطرًا بالحبر الأحمر نفسِه، والخطِّ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نسختها بعد شهورٍ إلى الشيخ الأعمى، فقعد عليها أحدَ عشرَ يومًا، ثم قال:</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ابنُ عشرين، استُدعيتُ إلى الملك في طيبة، وكانت بين يديه لفائفُ بيت الشمس التي نُقلت من أُون</w:t>
      </w:r>
      <w:r>
        <w:rPr>
          <w:rStyle w:val="FootnoteReference"/>
        </w:rPr>
        <w:footnoteReference w:id="137"/>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38"/>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منقولًا: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لم يعلم به أحدٌ في طيبة، فوجدنا الخليج خاليًا، لا معبد فيه ولا قبر؛ وهذا صدقٌ فيما كتبه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فطلعت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التي حسبتُها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حسابُهم ظنّوا أنّ السماء وافقتهم.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حصاةً بين إصبعيه في وجه القمر حتى حجبته، وقال: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في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39"/>
      </w:r>
      <w:r>
        <w:rPr>
          <w:rFonts w:ascii="Amiri" w:cs="Amiri" w:eastAsia="Amiri" w:hAnsi="Amiri"/>
          <w:b w:val="false"/>
          <w:bCs w:val="false"/>
          <w:color w:val="2B2118"/>
          <w:sz w:val="26"/>
          <w:szCs w:val="26"/>
          <w:rtl/>
        </w:rPr>
        <w:t xml:space="preserve"> موجودٌ كلَّ يوم،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بخَراج مصر، وأقام فيها عشرَ سنين وهو يعلم متى؛ لم يكن يريد آيةً، بل شاهدًا. لو أظلمت فوق صحراءَ لقال الناس: ظلمة. ولو أظلمت فوق طيبة لقال كهنةُ آمون</w:t>
      </w:r>
      <w:r>
        <w:rPr>
          <w:rStyle w:val="FootnoteReference"/>
        </w:rPr>
        <w:footnoteReference w:id="140"/>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فيما لا يُحسَب: ظنّ أنّ الناس إذا رأوا الظلمةَ في الموعد صدّقوا. فرأوها — وكفروا.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فكان أوّلَ من فهم أنّ من يعرف موعد السماء يستطيع أن يحكم الناس، وآخِرَ من صدّق أنّ ذلك يكفي. وإن كنتَ تعرف الطيّة فاعلم أنّ هذا قد جُرِّب، وصحّ الحسابُ كلُّه، ولم يكفِ؛ لأنّ هذه الأبواب تُفتَح من الداخل، واحدًا واحدًا، لا بالظلّ ولا بالمُلك.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فصعد يومَ سمع هذا إلى الشقّ مرّةً أخرى وجلس في بابه. ظنّ أنّه يطارد سرًّا، فإذا هو يقرأ اعترافًا. وكان قد كره الملكَ الذي كسر آلهة قومه وهو يرنّم لقرص، فوجد رجلًا يعدّ ويقبل «لا أعلم»، من طينته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وأنّ العزيز بالله مات بعد كسوفه بثلاث سنين وترك بعده من يطلب الظلّ. وأمّا أنا، المحقِّق، فأخشى ما بعد الكسوف القادم؛ فذاك من أثر الظنّ، لا من أثر الرصد.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 — ولم يسأل سيفٌ يومئذٍ لماذا أرادهم الديوانُ أحياء.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طريقَ الأشمونين من فوره، فقد بقي من اللفافة اسمٌ ثالث: «المدينةُ التي بُنيت لظلّ». فنزل جنوبًا يومًا إلى الخليج، فلم يجد إلا تلولًا من لبنٍ متهدّم. وأقام ثلاثَ ليالٍ: قاس الظلّ وكتب «عرضُ الخليج: سبعٌ وعشرون وتسعٌ وثلاثون»، وعلّم كلَّ فجرٍ بحصاةٍ موضعَ طلوع الشمس، فلم تطلع من الفجوة بل إلى جانبها؛ فعرف أنّ لها في السنة صباحاتٍ معدودة، وأنّ من اختار الموضعَ اختار معه الموعد.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«دندرة: متى. مقابرُ الأمراء: لماذا. المدينةُ التي بُنيت لظلّ: أين.» وتحتها سطرًا رابعًا لا اسمَ بلدٍ له: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جاءه بعد أربعة أيامٍ في طريق الأشمونين، فنزل عن حماره وجلس على حجر: أنّ ما قاله الملكُ صاحبُ الحصاة كان قد سمعه غلامًا في مجالس الدعوة</w:t>
      </w:r>
      <w:r>
        <w:rPr>
          <w:rStyle w:val="FootnoteReference"/>
        </w:rPr>
        <w:footnoteReference w:id="141"/>
      </w:r>
      <w:r>
        <w:rPr>
          <w:rFonts w:ascii="Amiri" w:cs="Amiri" w:eastAsia="Amiri" w:hAnsi="Amiri"/>
          <w:b w:val="false"/>
          <w:bCs w:val="false"/>
          <w:color w:val="2B2118"/>
          <w:sz w:val="26"/>
          <w:szCs w:val="26"/>
          <w:rtl/>
        </w:rPr>
        <w:t xml:space="preserve"> بالقاهرة: أنّ لكلّ شيءٍ ظاهرًا وباطنًا، وأنّ الصورةَ حجابٌ وراءه واحد، وأنّ الإمام وحده يعرف الباطن. وهذه بالذات عقيدةُ الدولة التي تطارده: ما كُتب على جدارٍ في جبل عن ملكٍ مات قبل دهور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من أين جاء الكلامُ إلى هؤلاء، بل كم مرّةً وقف رجلٌ يعرف الطيّة أمام قومٍ لا يعرفونها فقال: أنا أعلم ما لا تعلمون. 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كلّما عرف أحدٌ ما لا يعرفه الناس. ليس دينًا فحسب؛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يحسب أنّ بينه وبين الحاكم بأمر الله فرقًا في النوع: ذاك سلطانٌ يدّعي، وهذا راصدٌ يقيس. ثم أدرك أنّ من يحسب الكسوف قبل الناس يملك باطنًا، وأنّ ما سيفعله به هو كلُّ ما يفصله عن الرجل الذي يطارده. وكان 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حدّثه بها مُفلِحٌ بعد سنين كما يُملى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ولم يحمل آلة، لأنّ ما جاء يرصده تلك الليلة لا يُرصَد بآلة. ورفع وجهه إلى بنات نَعش</w:t>
      </w:r>
      <w:r>
        <w:rPr>
          <w:rStyle w:val="FootnoteReference"/>
        </w:rPr>
        <w:footnoteReference w:id="142"/>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4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ببطء، وقال للسماء: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قالها كما يقول الرجلُ «غربت الشمس»؛ فقد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الأحكامُ ظنٌّ نتكسّب به، والرصدُ يقينٌ نُحاسَب عليه.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أحدَ عشرَ درهمًا ودانقًا، وأصرّ على الدانق. وأعتق مُفلِحًا، وأعطاه الحلقةَ الصغيرة والأسطرلاب القديم وقال: «لا ينفعان أحدًا غيرك، فلا تَبِعهما نحاسًا.» وأتمّ الباب الحادي والثمانين، ولم يمحُ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الحلقة كرّاساتُ أرصاده الأخيرة، وصلت إلى سيفٍ بعد سنين، وفي ظهر آخر ورقةٍ منها، تحت «السُّهَا: بعد جهد»، أربعةُ أبياتٍ بخطّ الشيخ، لا «لا» فيها</w:t>
      </w:r>
      <w:r>
        <w:rPr>
          <w:rStyle w:val="FootnoteReference"/>
        </w:rPr>
        <w:footnoteReference w:id="144"/>
      </w:r>
      <w:r>
        <w:rPr>
          <w:rFonts w:ascii="Amiri" w:cs="Amiri" w:eastAsia="Amiri" w:hAnsi="Amiri"/>
          <w:b w:val="false"/>
          <w:bCs w:val="false"/>
          <w:color w:val="2B2118"/>
          <w:sz w:val="26"/>
          <w:szCs w:val="26"/>
          <w:rtl/>
        </w:rPr>
        <w:t xml:space="preserve">:</w:t>
      </w:r>
    </w:p>
    <w:p>
      <w:pPr>
        <w:bidi/>
        <w:spacing w:after="40" w:before="0" w:line="320" w:lineRule="auto"/>
        <w:jc w:val="center"/>
      </w:pPr>
      <w:r>
        <w:rPr>
          <w:rFonts w:ascii="Amiri" w:cs="Amiri" w:eastAsia="Amiri" w:hAnsi="Amiri"/>
          <w:b w:val="false"/>
          <w:bCs w:val="false"/>
          <w:i/>
          <w:iCs/>
          <w:color w:val="4A3420"/>
          <w:sz w:val="26"/>
          <w:szCs w:val="26"/>
          <w:rtl/>
        </w:rPr>
        <w:t xml:space="preserve">أُحمِّلُ نَشْرَ الريحِ عند هبوبِه … رسالةَ مشتاقٍ لوجهِ حبيبِه</w:t>
      </w:r>
    </w:p>
    <w:p>
      <w:pPr>
        <w:bidi/>
        <w:spacing w:after="40" w:before="0" w:line="320" w:lineRule="auto"/>
        <w:jc w:val="center"/>
      </w:pPr>
      <w:r>
        <w:rPr>
          <w:rFonts w:ascii="Amiri" w:cs="Amiri" w:eastAsia="Amiri" w:hAnsi="Amiri"/>
          <w:b w:val="false"/>
          <w:bCs w:val="false"/>
          <w:i/>
          <w:iCs/>
          <w:color w:val="4A3420"/>
          <w:sz w:val="26"/>
          <w:szCs w:val="26"/>
          <w:rtl/>
        </w:rPr>
        <w:t xml:space="preserve">بنفسيَ مَن تحيا النفوسُ بقُربِه … ومَن طابتِ الدنيا به وبطيبِه</w:t>
      </w:r>
    </w:p>
    <w:p>
      <w:pPr>
        <w:bidi/>
        <w:spacing w:after="40" w:before="0" w:line="320" w:lineRule="auto"/>
        <w:jc w:val="center"/>
      </w:pPr>
      <w:r>
        <w:rPr>
          <w:rFonts w:ascii="Amiri" w:cs="Amiri" w:eastAsia="Amiri" w:hAnsi="Amiri"/>
          <w:b w:val="false"/>
          <w:bCs w:val="false"/>
          <w:i/>
          <w:iCs/>
          <w:color w:val="4A3420"/>
          <w:sz w:val="26"/>
          <w:szCs w:val="26"/>
          <w:rtl/>
        </w:rPr>
        <w:t xml:space="preserve">لَعَمري لقد عطّلتُ كأسي بعدَه … وغيّبتُها عنّي لطولِ مغيبِه</w:t>
      </w:r>
    </w:p>
    <w:p>
      <w:pPr>
        <w:bidi/>
        <w:spacing w:after="40" w:before="0" w:line="320" w:lineRule="auto"/>
        <w:jc w:val="center"/>
      </w:pPr>
      <w:r>
        <w:rPr>
          <w:rFonts w:ascii="Amiri" w:cs="Amiri" w:eastAsia="Amiri" w:hAnsi="Amiri"/>
          <w:b w:val="false"/>
          <w:bCs w:val="false"/>
          <w:i/>
          <w:iCs/>
          <w:color w:val="4A3420"/>
          <w:sz w:val="26"/>
          <w:szCs w:val="26"/>
          <w:rtl/>
        </w:rPr>
        <w:t xml:space="preserve">وجدّدَ وجدي طائفٌ منه في الكَرى … سرى مَوهِنًا في خِفيةٍ من رقيبِه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لمن كُتبت: لامرأةٍ لا يذكرها أحد؟ للعزيز بالله؟ أم لتلميذٍ ركب مركبًا قبل الفجر ولم يعرف أنّه وُدِّع؟ وحسبي أنّ أسهرَ رجلٍ في مصر نام مرّةً فزاره طيفٌ في غفلةٍ من الرقيب.</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الأوّلُ إلى أمير المؤمنين، فيه تصحيحاتٌ أخيرة، ورجاءُ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سيف، وكان يومئذٍ في قِنا يدير دولابَ فخّار، 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والكتاب الثاني ورقةٌ صغيرة 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فأعطِه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ربّما، الرجلُ الوحيد في مصر — حتى الآن — الذي علم بموته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فيها أخطاءُ أسلافه إلى جوار صوابهم، وأخطاءُ نفسه. وكتب سيفٌ أنّ المؤقّتين</w:t>
      </w:r>
      <w:r>
        <w:rPr>
          <w:rStyle w:val="FootnoteReference"/>
        </w:rPr>
        <w:footnoteReference w:id="145"/>
      </w:r>
      <w:r>
        <w:rPr>
          <w:rFonts w:ascii="Amiri" w:cs="Amiri" w:eastAsia="Amiri" w:hAnsi="Amiri"/>
          <w:b w:val="false"/>
          <w:bCs w:val="false"/>
          <w:color w:val="2B2118"/>
          <w:sz w:val="26"/>
          <w:szCs w:val="26"/>
          <w:rtl/>
        </w:rPr>
        <w:t xml:space="preserve"> ما زالوا يضبطون به الوقتَ في مصر، وأنّه يرجو أن يحسب بأرصاده قومٌ لا يعرفهم ما لا نعرفه</w:t>
      </w:r>
      <w:r>
        <w:rPr>
          <w:rStyle w:val="FootnoteReference"/>
        </w:rPr>
        <w:footnoteReference w:id="14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قُرئ الكتابُ في ذي القعدة من السنة نفسها، وفي المجلس أربعة: الحاكمُ، ومنجّمٌ من منجّمي الدار، ومُقرئٌ من أهل الأداء، وداعٍ من دعاة الدعوة.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وعلى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خرّف وقد بلغ التسعين، ولم يكن بلغ الستّين. فلم يردّ عليه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47"/>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ومات بالإسكندرية ولم يعرف ما صنع،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تُرك موضعُ الجواب خاليًا ليملأه سيف، فملأه الرجلُ الذي في القصر: قرأ «لا» التي كُتبت لتقول له: أنتَ على خطأ، فإذا هي عنده: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أقسى ما في هذه الحكاية: أنّ الرسالة وصلت في موعدها، وصِينَت،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وكان 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 ابن يونس فبلغ سيفًا في الصعيد بعد ثلاثةٍ وخمسين يومًا، قاله بيّاعُ كتّانٍ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غاب الوادي، وجلس على الحصى، فأحسّ ببردِ سردابٍ 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هناك منذ أربعين سنة: عظيمُ الطول، في ثوبٍ بلون الرصاص، بوجه شيخٍ في التسعين ليس وجهَ ابن يونس. وكتب سيفٌ تحت وصفه: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وأنا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أخذتَه ولم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 لا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48"/>
      </w:r>
      <w:r>
        <w:rPr>
          <w:rFonts w:ascii="Amiri" w:cs="Amiri" w:eastAsia="Amiri" w:hAnsi="Amiri"/>
          <w:b w:val="false"/>
          <w:bCs w:val="false"/>
          <w:color w:val="2B2118"/>
          <w:sz w:val="26"/>
          <w:szCs w:val="26"/>
          <w:rtl/>
        </w:rPr>
        <w:t xml:space="preserve"> فكتب إليه يسأله عن الماء،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وقد اختار ساعتَه بطالعٍ أقامه بيده، وجلس معه ليلةً لا يعرف أحدٌ ما قيل فيها، إلا شيئًا عرفه سيفٌ بعد أشهرٍ من فم ابن الهيثم نفسه.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الأمم في كنيسة القيامة بالقدس، وتُطفأ القناديل كلُّها، ويدخل البطرك إلى القبر وحده، ثم يخرج ومعه نار، ويقولون إنّها نزلت من السماء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القصرَ رُقعةٌ من ديوان الخبر — والديوانُ لا يؤمن بشيءٍ ينزل من السماء إلا الرواتب — تقول إنّ في سقف القبّة خيطًا من حديدٍ مدهونًا بدهن البلسان، تمسّه النارُ من الكوّة فتجري فيه إلى القنديل</w:t>
      </w:r>
      <w:r>
        <w:rPr>
          <w:rStyle w:val="FootnoteReference"/>
        </w:rPr>
        <w:footnoteReference w:id="14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للخصيّ الذي يحمل إليه الأوراق جملةً حفظها الخصيّ لأنّه لم يفهمها: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بأجمل خطّه كاتبٌ نصرانيٌّ من كتّاب الديوان اسمه ابن عبدون، وحُمل السجلُّ إلى والي الرملة، فهُدمت الكنيسة في أواخر صفر سنة أربعمئة، وأُعمل المِعولُ في صخرة القبر نفسِها حتى كَلّ. ولم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تلك الليلة، ولم تكن تدخل عليه منذ سنين إلا مدعوّة؛ حدّثت سيفًا بذلك جاريةٌ كانت تحمل السراج خلفها. وكانت روميّةً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وقالت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يدفع في طالع السفرة أكثرَ ممّا يدفع في الحمل، ويقول: «الظهرُ يُعوَّض، والنحسُ لا.» وكان يبيت في خانٍ على النهر، وفي صدره مئةٌ وسبعون ورقة. وبلغ الخبرُ البلدَ بعد أسبوعين.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 القبط على درج كنيسته يبكي بلا صوت. فوقف أمامه يقلّب واحدًا وثمانين بابًا من الزيج، فلم يجد فيها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حتى أذّن المغرب، فقام كلٌّ منهما إلى صلاته.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مرّت به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الخان رجلٌ لا يبيع ولا يشتري: بدويٌّ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«الدائرةُ التي حفرتَها في دندرة وعلّقتَ منها قردًا من ذيله: ما معناها؟»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فخّارانيًّا يقيس النجومَ بقبضته،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تريد؟»</w:t>
      </w:r>
    </w:p>
    <w:p>
      <w:pPr>
        <w:bidi/>
        <w:spacing w:after="60" w:before="0" w:line="336" w:lineRule="auto"/>
        <w:ind w:firstLine="340"/>
        <w:jc w:val="both"/>
      </w:pPr>
      <w:r>
        <w:rPr>
          <w:rFonts w:ascii="Amiri" w:cs="Amiri" w:eastAsia="Amiri" w:hAnsi="Amiri"/>
          <w:b w:val="false"/>
          <w:bCs w:val="false"/>
          <w:color w:val="2B2118"/>
          <w:sz w:val="26"/>
          <w:szCs w:val="26"/>
          <w:rtl/>
        </w:rPr>
        <w:t xml:space="preserve">«ما في صدرك. قاتله صاحبي بالخيل فخسر؛ فإن كنتَ تعرف يومًا تموت فيه الشمس فقُله لنا قبله بسنة، نقُلْ للقبائل: في يوم كذا يُطفئ اللهُ نورَ الحاكم. فإذا انطفأ في الموعد قاموا معنا من أسوان إلى 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عامر، وقال: «رفضتَ الليلة، والرفضُ عندنا أوّلُ الكلام. والآبارُ لا تُستعجَل، ويُعرَف ماؤها بطول الحبل.» ورجع إلى جلد الشاة، وفتح دفتره.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أربعين سنة: «فعرفتُ من أين كانت رائحةُ الدخان والمعز. وما رأيتُ صبرًا أخوفَ من صبره؛ كان شيخي يصبر على السماء، وكان هذا يصبر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50"/>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في الخامسة والأربعين يدخل وحده خيمةً سوداءَ مغلقةً بلا سراج — ومن يفعل ذلك في ليلةٍ مقمرة فهو مجنونٌ أو راصد —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بل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51"/>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وحُبست بسببها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أو حطّاب، 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«سأعطيك علامة. ستكون يومًا في مكانٍ مظلم، ويُخسَف القمرُ في تلك الليلة، فيبقى في ظلّ الأرض أحمرَ كالنحاس</w:t>
      </w:r>
      <w:r>
        <w:rPr>
          <w:rStyle w:val="FootnoteReference"/>
        </w:rPr>
        <w:footnoteReference w:id="152"/>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53"/>
      </w:r>
      <w:r>
        <w:rPr>
          <w:rFonts w:ascii="Amiri" w:cs="Amiri" w:eastAsia="Amiri" w:hAnsi="Amiri"/>
          <w:b w:val="false"/>
          <w:bCs w:val="false"/>
          <w:color w:val="2B2118"/>
          <w:sz w:val="26"/>
          <w:szCs w:val="26"/>
          <w:rtl/>
        </w:rPr>
        <w:t xml:space="preserve">. فإذا رأيتَ ذلك فاعلم أنّ أوانَ رجوعك إلى النور قد جاء؛ لا تقوله السماء، بل عينُك.»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ليلةَ الخندق فقد قاله ابنُ الهيثم لسيفٍ قبل الفجر، وهو يطوي الخيمة، بصوتٍ خفيض:</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أوّلًا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سأل: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هو.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أنّ النيل طريقُ هذه البلاد الوحيد، عليه هرب وعليه سيعود بما معه، ثم فهم ما هو أفدح: أنّ النهر إذا وقف عند الجنادل وقف عند الفسطاط والقاهرة، فتصير المدينةُ مدينتين: قصرًا له ماؤه وخزائنه، وناسًا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54"/>
      </w:r>
      <w:r>
        <w:rPr>
          <w:rFonts w:ascii="Amiri" w:cs="Amiri" w:eastAsia="Amiri" w:hAnsi="Amiri"/>
          <w:b w:val="false"/>
          <w:bCs w:val="false"/>
          <w:color w:val="2B2118"/>
          <w:sz w:val="26"/>
          <w:szCs w:val="26"/>
          <w:rtl/>
        </w:rPr>
        <w:t xml:space="preserve">: أنّ ابنَ الهيثم نظر إلى معابد الأوّلين هناك فقال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أنّه حسب العمل فلم يجده مستحيلًا كلَّه،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155"/>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 لا — فوجدتُه حسابًا: اشترى بعشر سنين من الظلمة رأسَه.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بخطٍّ أصغر: «ليس يُجاري الجنونَ إلا الجنون.» ولم يكن ذلك اكتشافًا: فشيخُه لبس الجنون قبل ابن الهيثم بثلاثين سنة، بطرطورٍ طويلٍ وضحكٍ يتبعه في الطرقات، حتى صار عند أهل القصر أبلهَ لا يُخشى. غير أنّ ابن الهيثم لبسه حين ضاق عليه الأمر، ولبسه ابنُ يونس قبل أن يضيق، كأنّه حسب موعده كما يحسب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فهناك، 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كتّانٍ صغيرةٍ من الأشمونين، نزلت عند بئرٍ على طرف الوادي قبل المغرب، وقد اختار لها هو ساعةَ خروجها؛ فقد صار يأكل في الصعيد من الطوالع، يحسبها للتجّار والعرائس بدرهم، ويُصيب لأنّه يرصد قبل أن يحكم. وكان الطالعُ سعيدًا.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كيف عرفوا: أهو عامرٌ القُرّيّ صاحبُ الدفتر، أم بَخوم في مرضه، أم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 الفرسان رجلٌ يعرفه، على جملٍ لا على فرس، مربوطُ اليدين إلى مقدّمة الرحل، وقدماه — وهما أوّلُ ما رأى منه —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 رجلًا لا يعرفه يُساق ويصرخ إنّ له أولادًا، والفرسانُ يضحكون لأنّ كلَّ مقبوضٍ يقول هذا. ورأى خالدًا 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بقدمين لن تحملاه بعد اليوم. وحدّثه بما صنعوا به في الحبس يومًا يومًا إلى الرابع، بصوتٍ مستوٍ كمن يُملي على كاتب. ولم ينقل سيفٌ من ذلك حرفًا؛ فهو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قاسية: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«امضِ. فإن وصلتَ أُغلق الحساب، وإلّا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فعرف سيفٌ خبرَه بعدُ من الخصيّ العجوز: حُمل إلى القاهرة، وسُئل تسعةَ أيام، وكُتب في السجلّ أنّه مات، وتحته بالخطّ نفسه أنّ المسألة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«ولا أكتب له اسمًا هنا، لا لأنّي نسيته، بل لأنّي لم أسأله عنه.» وقد طلبتُه في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إنّه أطفأ السراج مرّتين قبل هذا الموضع،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آخر ذي الحجّة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56"/>
      </w:r>
      <w:r>
        <w:rPr>
          <w:rFonts w:ascii="Amiri" w:cs="Amiri" w:eastAsia="Amiri" w:hAnsi="Amiri"/>
          <w:b w:val="false"/>
          <w:bCs w:val="false"/>
          <w:color w:val="2B2118"/>
          <w:sz w:val="26"/>
          <w:szCs w:val="26"/>
          <w:rtl/>
        </w:rPr>
        <w:t xml:space="preserve">، يُرى لمعانُه من الفسطاط كمرآةٍ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57"/>
      </w:r>
      <w:r>
        <w:rPr>
          <w:rFonts w:ascii="Amiri" w:cs="Amiri" w:eastAsia="Amiri" w:hAnsi="Amiri"/>
          <w:b w:val="false"/>
          <w:bCs w:val="false"/>
          <w:color w:val="2B2118"/>
          <w:sz w:val="26"/>
          <w:szCs w:val="26"/>
          <w:rtl/>
        </w:rPr>
        <w:t xml:space="preserve"> قبل ذلك بنحو مئةٍ وثمانين سنة، فلم يجد، كما يقول الناس، إلا الفراغ. وسمّاها الناسُ «ثَقب المأمون»</w:t>
      </w:r>
      <w:r>
        <w:rPr>
          <w:rStyle w:val="FootnoteReference"/>
        </w:rPr>
        <w:footnoteReference w:id="158"/>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يجده الداخلُ أوّلَ مرّةٍ في ذلك الممرّ، والحجرُ فوقه بوزن مدينة، والقنديلُ يأكل من هوائه القليل، — ولن أقول لك كيف كان؛ فمن دخله يعرف، ومن لم يدخله لا يفيده الوصف.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ضيّقٌ لا يُصعَد إلا انحناءً، ثم يرتفع السقفُ فجأة: بهوٌ عظيم</w:t>
      </w:r>
      <w:r>
        <w:rPr>
          <w:rStyle w:val="FootnoteReference"/>
        </w:rPr>
        <w:footnoteReference w:id="159"/>
      </w:r>
      <w:r>
        <w:rPr>
          <w:rFonts w:ascii="Amiri" w:cs="Amiri" w:eastAsia="Amiri" w:hAnsi="Amiri"/>
          <w:b w:val="false"/>
          <w:bCs w:val="false"/>
          <w:color w:val="2B2118"/>
          <w:sz w:val="26"/>
          <w:szCs w:val="26"/>
          <w:rtl/>
        </w:rPr>
        <w:t xml:space="preserve"> صاعدٌ في ميلٍ واحد، نحوٌ من تسعين ذراعًا بذراعه، لا نقشَ فيه ولا حرف، ولا يبلغ ضوءُ القنديل سقفَه.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ثم خطوة. فأطفأ القنديل بكفّه، وقال في نفسه: وجدوني. ثم سمع الرجلَ يهمس وحده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حافٍ قد سقط على ركبتيه من الفزع، في يده حبلٌ معقود يعدّ به الأذرع: بُطرس، نبّاشٌ من الجيزة يدخل الهرم منذ ثلاثين سنة يبحث عمّا لم يأخذه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بعدها. وفي هامش ورقةٍ من حسابات سيفٍ: «وفي الليلة السابعة جاء بُطرس النبّاش ومعه خبز.» وتحته: «وهي أصدقُ رصدةٍ في كرّاساتي.»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فرش على الأرض نقلَ دندرة ونقلَ بني حسن وما حفظه من الزيج، يسأل سؤالًا واحدًا: متى يقع الظلُّ الكلّيّ على هذه الأرض؟ فأخذ الدور — ثماني عشرة سنةً وأحدَ عشرَ يومًا وثلثًا — ورَصدةَ الظلّ الكامل في بني حسن، ومدّ السلسلة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ظلًّا كلّيًّا على القاهرة في عمره، ولا في عمر الذي يحمل اسمه، ولا بعدهما بجيلين؛ نقصٌ في الشمس مرّات، والنقصُ ليس الظلّ. الظلُّ أن يدخل الليلُ في الظهيرة، وتظهر الكواكب، وتسجد البهائم.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سنين في الصعيد، وسردابٌ عرضُه ذراع، وأمٌّ لا تخرج من بابها، وخالد وقدماه، ورجلُ الأشمونين — كلُّ ذلك من أجل بابٍ لن يُفتَح في زمانهم. وكان قد حسب لنفسه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كلمتين لشيخه: «لا تفرح بما تجد. افرح بما لا تجد.» والأخرى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6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تحته، عند قاعدة الهرم، رجلٌ ملثَّمٌ جالسٌ على عقبيه، وناقتُه باركةٌ وراءه، كأنّه جلس هناك منذ الليلة الأولى ولم يقم.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جلسته قبل وجهه: عامر القُرّيّ، صاحبُ القنديل على سطح دندرة والدفترِ في خان الأشمونين، الذي مدّ إليه يدَه ليكسرا معًا الذي في القصر فردّها.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إليه وجلس قبالته، ولم يسلّم أحدُهما على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عامر: «أربعَ عشرةَ ليلة. قلتُ: إن خرج بشيءٍ فهو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بلا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«بالأوراق.»</w:t>
      </w:r>
    </w:p>
    <w:p>
      <w:pPr>
        <w:bidi/>
        <w:spacing w:after="60" w:before="0" w:line="336" w:lineRule="auto"/>
        <w:ind w:firstLine="340"/>
        <w:jc w:val="both"/>
      </w:pPr>
      <w:r>
        <w:rPr>
          <w:rFonts w:ascii="Amiri" w:cs="Amiri" w:eastAsia="Amiri" w:hAnsi="Amiri"/>
          <w:b w:val="false"/>
          <w:bCs w:val="false"/>
          <w:color w:val="2B2118"/>
          <w:sz w:val="26"/>
          <w:szCs w:val="26"/>
          <w:rtl/>
        </w:rPr>
        <w:t xml:space="preserve">«بحسابٍ يقع بعد ألف سنة، ليس فيه ما يكسر خليفةً ولا ما يقيم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البدويّ طويلًا، ثم قال: «سبعَ سنين وأنا أتبعك. قُتل أبو ركوة سنة سبعٍ وتسعين، فقلت: الذي يعرف متى تُظلم الشمس يعرف متى يسقط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لها حساب، والملوكُ لا حسابَ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عامرٌ من حزامه الدفترَ الصغير، دفترَ الخان، ووضعه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«خذه. ظننتَ أنّي أكتب اسمك لأبيعه، وما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يحبّني؟»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في لثامه: «أكثرَ ممّا يحبّ أحدًا. ولهذا لم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وحلّ عقالَ ناقته، ومضى بها غربًا نحو برقة وبني قُرّة والشمسُ في عينيه، حتى صار نقطة، ثم لم يصر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 سيفٌ الدفتر في ضوء العصر: أسماءٌ ومواضعُ وأيّامُ سبعِ سنين،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في الصندوق المكسور، فكان أوّلَ ما وُضع فيه منذ المأمون: لا ذهبٌ ولا سرّ، بل قائمةٌ بمن كان يراقب.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اسمُ عامر بعد ذلك إلا في هامش حساب: «عامر. غربًا. لم يكتب اسمي.» وقد طلبتُه في أخبار بني قُرّة فلم أجده؛ فالمهزومون لا تُحفَظ أسماؤهم إلا في دفاتر خصومهم، وهذا ترك دفترَه في هرم.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الثالث عشر من المحرّم سنة ثلاثٍ وأربعمئة، ليلةَ خسوف</w:t>
      </w:r>
      <w:r>
        <w:rPr>
          <w:rStyle w:val="FootnoteReference"/>
        </w:rPr>
        <w:footnoteReference w:id="161"/>
      </w:r>
      <w:r>
        <w:rPr>
          <w:rFonts w:ascii="Amiri" w:cs="Amiri" w:eastAsia="Amiri" w:hAnsi="Amiri"/>
          <w:b w:val="false"/>
          <w:bCs w:val="false"/>
          <w:color w:val="2B2118"/>
          <w:sz w:val="26"/>
          <w:szCs w:val="26"/>
          <w:rtl/>
        </w:rPr>
        <w:t xml:space="preserve">، فأراد أن يراه مرّةً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من وراء المقطّم وقد دخل في الظلّ: نحاسًا كلُّه إلا حافّةً رفيعةً بيضاء، كجمرةٍ نُسي عليها خيطٌ من فضّة، يرتفع فوق المدينة التي لا يستطيع أن 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انحسر الظلُّ عنه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البقعَ الداكنة في وجه البدر أوضحَ ممّا رآها في عمره،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قلبه يأس، فقد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الصباح يمشي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مضيتَ قلتُ إنّي لم أجدك، وإن جئتَ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فإذا الخطُّ النسائيُّ الدقيق الذي جاءه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 عليهم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وإذا صار الرجلُ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فكانوا اثنين وستّين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يقرأ سيفٌ يومئذٍ في «لم يكن يريد قتلك» إلا رحمةً متأخّرة، وأنا لا أستطيع أن أقرأها اليوم مرّةً واحدة؛ فمن الناس من لا يريد قتلك لأنّه يريدك حيًّا إلى يومٍ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حقيقةُ الآثار المصريّة التي لا يقولها أحد: صناديقُ مرقّمةٌ بخطّ اليد لم يُفتَح بعضُها منذ قرن، لا لإهمالٍ — حاشا لله — بل لأنّ فتحَ الصندوق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داخله، في قشٍّ صار ترابًا، جرّةٌ من فخّارٍ خشن، مكسورةُ الحافّة، كانت مختومةً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والمهمّ لم يكن الجرّة، بل ما على كتفها بالحبر الأسود، بخطّ كاتبٍ لا فنّان: علاماتٌ ثلاث.</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كانت يدي ترتجف.</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شمالًا، والملكةُ وابنتاها إلى جانبه، حتى بلغ سهلًا لم يكن لأحد، وقال يومئذٍ ما حُفر على ستّةَ عشرَ لوحًا في صخر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مزيّةُ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ورأيتُها تُبنى. اسمي خاي، وكنتُ في الثانية والعشرين، ومهنتي، عن أبي وجدّي: مُراقبُ الساعات في بيت آتون</w:t>
      </w:r>
      <w:r>
        <w:rPr>
          <w:rStyle w:val="FootnoteReference"/>
        </w:rPr>
        <w:footnoteReference w:id="1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يقف على السطح بالليل بلوحٍ وخيطٍ وشاقول، يرصد النجومَ وهي تعبر الخطّ، فيُعرَف بها وقتُ الطقس والدفن.</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وفيها سطرٌ رتّلناه جميعًا، ولم يفكّر فيه أحدٌ منّا كما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63"/>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وجهه من الصفّ الرابع من الكَتَبة: لم يكن وجهَ رجلٍ فرِح، بل وجهَ رجلٍ وجد الدنيا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64"/>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يرتّبها في الرفوف بعنايةٍ عظيمة؛ فالدولةُ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أقسم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أبواها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أمام النقش وفكّرتُ: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فهي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وثُلثًا.</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لا أرصد، وقد فهمتُ ما لا يجوز لي أن أقوله: أنّ ابتلاع القرص يعود بحساب، وأنّ ما نسمّيه غضبَ السماء له جدولٌ كجدول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منها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يومٌ صافٍ بلا ريح، والملكُ في الفناء يقدّم القربان، وأنا على السطح الشرقيّ وحدي أعرف أنّه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بدأ في الساعة الخامسة ولم ينتبه غيري؛ صار لظلّ السارية حدٌّ حادّ.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وصارت ظلالُ الشجر أهِلّةً صغيرة</w:t>
      </w:r>
      <w:r>
        <w:rPr>
          <w:rStyle w:val="FootnoteReference"/>
        </w:rPr>
        <w:footnoteReference w:id="16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 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 ولا يصدّق من لم يره أنّ للظلّ حافّةً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66"/>
      </w:r>
      <w:r>
        <w:rPr>
          <w:rFonts w:ascii="Amiri" w:cs="Amiri" w:eastAsia="Amiri" w:hAnsi="Amiri"/>
          <w:b w:val="false"/>
          <w:bCs w:val="false"/>
          <w:color w:val="2B2118"/>
          <w:sz w:val="26"/>
          <w:szCs w:val="26"/>
          <w:rtl/>
        </w:rPr>
        <w:t xml:space="preserve">، رأيتُ النهرَ يُطفَأ تحته كأنّ يدًا مرّت فوقه. 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والأحمر، وصاحت الديكة، ورقدت الأبقار، وسكتت الطير.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ومكانَ الشمس ثقبٌ أسودُ حولَه تاجٌ من نارٍ بيضاء.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مئتين وسبعين عدّةً، عددتُها بالنَّفَس والمدينةُ تصرخ تحتي.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أمام المذبح رافعًا يديه إلى قرصٍ يمدّ إليه، على كلّ جدار، أكفًّا تحمل علامةَ الحياة</w:t>
      </w:r>
      <w:r>
        <w:rPr>
          <w:rStyle w:val="FootnoteReference"/>
        </w:rPr>
        <w:footnoteReference w:id="167"/>
      </w:r>
      <w:r>
        <w:rPr>
          <w:rFonts w:ascii="Amiri" w:cs="Amiri" w:eastAsia="Amiri" w:hAnsi="Amiri"/>
          <w:b w:val="false"/>
          <w:bCs w:val="false"/>
          <w:color w:val="2B2118"/>
          <w:sz w:val="26"/>
          <w:szCs w:val="26"/>
          <w:rtl/>
        </w:rPr>
        <w:t xml:space="preserve">. رآه عشرون ألفًا، ولم ينزل إليه شيء؛ فالقرص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يخف الناسُ الظلام؛ خافوا لأنّهم سمعوا من فمه كلَّ يوم: أنت الحيُّ الذي لا يموت. 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عاد الشعاعُ الأوّل: لم تكن وجوهَ من نجا، بل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بلا صاعقةٍ ولا نهرٍ يُقلَب دمًا؛ غير أنّ شيئًا في عشرين ألفَ صدرٍ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يصدّقه أحد. لم يتمرّد جنديّ، لكنّ العطايا تأخّرت، وعاد الكَتَبةُ إلى الآلهة القديمة في بيوتهم، وانخفض الصوتُ في الترنيمة عند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بعد نحو ثلاث سنين، ومن قال لك إنّه يدري كيف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فالناسُ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ليلًا، ونسختُ جدولي في رابعة، وكتبتُ في آخره ما رأيت: الظلَّ، والنهرَ، والعدّةَ.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w:t>
      </w:r>
      <w:r>
        <w:rPr>
          <w:rStyle w:val="FootnoteReference"/>
        </w:rPr>
        <w:footnoteReference w:id="168"/>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بل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حتى يرجع الظلُّ إلى هنا، فخرج لي عددٌ واحد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١٩١٢ وجدها ألمانيٌّ شابٌّ بقبّعةٍ وفرشاة، فكتب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فقد مات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قرأتُ في صفحةٍ مصوّرة من مخطوطٍ بإسطنبول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يجرؤ أحدٌ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صفر سنة ثلاثٍ وأربعمئة، في قافلة غِلال، في زيّ حمّال، بعد سبع سنين ونيّف.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والبيعُ في الهزيع الأخير، والفسطاطُ وقتَ العصر مدينةٌ ميّتة. وكان المحتسبُ</w:t>
      </w:r>
      <w:r>
        <w:rPr>
          <w:rStyle w:val="FootnoteReference"/>
        </w:rPr>
        <w:footnoteReference w:id="169"/>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والحاراتُ صامتة، فليس في مصرَ كلِّها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من باب زويلة إلى المشهد فلم يرَ امرأةً، ووقف ينظر إلى لافتةٍ على دكّان خفّاف: «لا تُعمَل خِفافُ النساء.»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بلوحين متقاطعين، وأمامه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 صبيًّا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كي لا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ينسخ بالنهار، ويحسب بالليل طوالعَ للزبائن بدرهمين، وهي التي أطعمته.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إلا لكلمة أمّه. وكتب: «وقفتُ، ثم جلستُ، ثم شِبتُ وأنا عليه، ولم أزر لكِ قبرًا قطّ يا أمّي، ولا أدري أكان ذلك طاعةً أم كان أهونَ عليّ.» ثم كتب سطرًا عن العُشب وسطرًا عن الفحم، وهمّ بثالث، فقرأت ريحانة من فوق كتفه وقد صعدت بالزيت، وقالت بصوتٍ خفيض: «يكفي يا ابنَ النجوم. دعها ترتاح، وارتحْ أنت أيضًا.» فشطب الثالث، وترك الاثنين لأنّهما 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قرّاءُ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أين ينام ابنُ النجوم، وهو ما لم يعرفه ديوانُ الخبر سنين.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من الخصيّ العجوز: رُفعت إلى الخليفة سنة أربعٍ وتسعين قائمةٌ باثنين وستّين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كانت مذبحةً لكانت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نفسه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يلعبون في العجين.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نحيلًا لا يجيب إلا بنصف كلمة منذ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فجاءت ريحانة بخبره قبل أن يعبر إليه النهر: مات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السطح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بعد خمسٍ وثلاثين سنة، يضع فيها هذه الأوراق كلّما نزل قبل الفجر.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7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71"/>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 الأوّلُ والآخر.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وكتب سيفٌ ما اتّفقت عليه الألسنة: ثارت القاهرة ثورةَ يوم، وأُحرقت دكاكين، ثم سكتت كعادتها. وظلّت الدعوةُ تمشي في الناس، يقبلها قليلون ويسكت الأكثرون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لم يفهمه أحدٌ في الدولة فهمه نسّاخٌ في 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 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مع المئة والسبعين ورقة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ما بعثتُ إليها الكتابَ لأجلها؛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إلا بعدُ، من خادمها: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من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حارسين،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هو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دنت منه حتى صارت على شبر،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وقالت بصوتٍ لم يسمعه الحارسان لأنّهما لم يريدا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الورقة أنّ ريحانة عدّت نبضه ليلةَ كتبها، فوجدته اثنين وسبعين، وقالت: «هذا عددُ شيخٍ يكتب، لا رجلٍ وصل.» وتحتها بخطّه: «ولا أدري إلى اليوم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 يعرف،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يجرؤ أحدٌ أن يقوله له: إنّ الظلَّ لا يقبل بديلًا.»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وكان ذلك في ذلك القصر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الحوار كان في الحساب: سأله عن الدور والفواصل، فأجابه كما يجيب راصدٌ راصدًا، وكان يسمع سماعَ تلميذٍ يعرف أكثرَ ممّا يُظهر، ولم يفطن سيفٌ لذلك إلا بعد ليالٍ، في قعر نحاس. ومرّةً، حين شرح له زحفَ الظلّ ثلثَ دورةٍ في كلّ عودة، 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 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يذكر سيفٌ بعد ثلاثين سنة ممّ ضحكا. وكتب: «أوّلُ ما ينساه الرجل المرّاتُ القليلة التي ضحك فيها مع عدوّه، فلا يبقى منه إلا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وأعدتُه في الفسطاط في أربع سنين. لا ظلَّ كاملًا على هذه الأرض في عمرك ولا في عمري، ولا في عمر ابن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وترك رجلًا من البصرة يتظاهر بالجنون عشرَ سنين، لأنّ المجنون 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وإنّما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وخادمُها يسلّم عليّ كلّ صباح. الكتبُ في القصور لا تضيع؛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تحمل الرسائلَ لشبكةٍ من النساء تظنّ أختي أنّي لا أعرف بها، فقد كتب ديوانُ الخبر فداءها في رقعته: الرجلَ وما كتب. ولم يتسلّم الديوانُ هذا ولا ذاك، والكاتبُ لا يُطلق رهينةً وخاناتُه فارغة.»</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ويختمه خادمٌ لا يعرف القراءة. هذا سرُّ الخلافة.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 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«وتركتُك حيًّا لسببٍ آخر، أقوله لك على الجبل. قُل لي الحقَّ هناك، ولستُ أعرف بعدُ أيَّ حقٍّ سأغفر.»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القصر ولم يمنعه أحد، يعرف ما سيُسأل عنه، وجوابَه، وثمنَه.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 ولم يكن يعرف أنّ في الجبل سؤالًا ثانيًا لم يحسبه، وأنّ جوابه قد كُتب قبل أن يُسأل، بدمٍ سُفك، وآخرَ لم يُسفَك بعد.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ولم يتّفق الناسُ من أمرها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يمشي في آخر الشهر إلى لقاء الشمس ولا يراه أحد.</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7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7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والقَطْعُ الذي في طالعي قد وقع على غيري.»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تفهم، وحفظت الجاريةُ الجملةَ لأنّها لم تفهمها.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رأسه في حِجرها، كما كان يفعل في الخامسة خلف الستارة، ونام ساعتين، ثم قام ليركب. فتعلّقت به، فقال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ويروي الناسُ عن أبي عروس صاحبِ الشرطة أنّه تبعه على حماره الرماديّ إلى باب القاهرة، فسمعه يقول مرّةً،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فإذا هو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 شيخه على هذا الحجر بعينه: «الأحكامُ ظنٌّ نتكسّب به، والرصدُ يقينٌ نُحاسَب عليه. 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مزرَّرٍ إلى العنق على غير عادته، وتحت إبطه الحزمةُ الجلديّة، فلم يُسلّم، وأشار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كتابُك، وامرأةٌ في ديوان الخبر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حرفان، فيأخذ هذا الرجلُ المهدومُ عزاءه، ويبقى الكتاب، وتخرج امرأةٌ من 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فيشتعل، يجيء ويذهب،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سأرميه الآن؟ سنين طويلة.»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أمّا لو قلتُ "نعم"، فلن أكتب بعدها سطرًا واحدًا يُصدَّق.»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عنقك. أتدري أنّك أوّلُ إنسانٍ يصدُقني منذ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كمن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بل كان يصحّح نفسه: يكتب الخطأ أوّلًا، ثم "لا"، ثم الصواب. رأيتُه يفعلها ألفَ مرّة: "على أنّه في العقرب أربعٌ وعشرون — لا — فوجدتُه خمسًا وعشرين." وتركه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 صبيٍّ في الحادية عشرة دخل مدينةً خلف جثّة أبيه،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«أخطأتَ هذه المرّة يا منصور، ولا أعيبك؛ فهذا البابُ ليس في زيج شيخك.»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بهدوء كاتبٍ يقرأ قائمة، فكان الهدوءُ أفظعَ ما فيها.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دار الحكمة كتابٌ حرّانيّ، من كتب الصابئة عبدةِ الكواكب، منقولٌ عن ملوك بابل. قرأتُه في الخامسة عشرة، قبل الليلة التي دُفن فيها برجوان، ولهذا حسبتُه يومئذٍ هو البديل، وكان ذلك في أيّام 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أبي يعرفه. في كسوف سنة ثلاثٍ وثمانين أشار عليه منجّمٌ حرّانيّ بمثل ذلك، فقال: لا أُجلس على عرشي رجلًا لأقتله. وكنتُ وراء الستارة في الثامنة. وكان أبي أرحمَ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يعرف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«وشيخي؟»</w:t>
      </w:r>
    </w:p>
    <w:p>
      <w:pPr>
        <w:bidi/>
        <w:spacing w:after="60" w:before="0" w:line="336" w:lineRule="auto"/>
        <w:ind w:firstLine="340"/>
        <w:jc w:val="both"/>
      </w:pPr>
      <w:r>
        <w:rPr>
          <w:rFonts w:ascii="Amiri" w:cs="Amiri" w:eastAsia="Amiri" w:hAnsi="Amiri"/>
          <w:b w:val="false"/>
          <w:bCs w:val="false"/>
          <w:color w:val="2B2118"/>
          <w:sz w:val="26"/>
          <w:szCs w:val="26"/>
          <w:rtl/>
        </w:rPr>
        <w:t xml:space="preserve">«شيخُك فهم قبلي، وكان ابنُ يونس يعرف هذه الأمور أكثرَ منّي ومنك. هو الذي دلّني على الكتاب الحرّانيّ وأنا صبيّ، ثم ندم. فسمّاك سيفًا في صباح أوّل ليلةٍ رآك فيها، ليُخرجك من الطقس؛ فالطقسُ يطلب الاسم. أخذ منك الاسم، وعجز عن العدد. والعددُ لا يُغيَّر يا منصور، ولو غيّرتَ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أنّه لم يقُم ولم يصِح، بل جلس كما يجلس الراصدُ حين يرى أنّ جدوله كلَّه بُني على خطأٍ عمرُه عشرون سنة. وتذكّر أنّ الشيخ قال له يومًا: «البركةُ والبلاءُ يُكتبان بحبرٍ واحد»، ولم يقل له قطّ لماذا سمّاه سيفًا.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تقول لي هذا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الظلّ غدًا.»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ورقةً مطويّة، منقولةً بخطّه الصغير المستقيم من «الزيج الحاكميّ»، وبسطها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سَلْخ هذا الشهر يجتمع النيّران عند العقدة. هذا حسابُ شيخك. لا أحد في مصر يذكره، لأنّ الناس لا يخافون إلا ما 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الكتاب الحرّانيّ أنّ للشمس روحانيّةً وللقمر روحانيّةً</w:t>
      </w:r>
      <w:r>
        <w:rPr>
          <w:rStyle w:val="FootnoteReference"/>
        </w:rPr>
        <w:footnoteReference w:id="174"/>
      </w:r>
      <w:r>
        <w:rPr>
          <w:rFonts w:ascii="Amiri" w:cs="Amiri" w:eastAsia="Amiri" w:hAnsi="Amiri"/>
          <w:b w:val="false"/>
          <w:bCs w:val="false"/>
          <w:color w:val="2B2118"/>
          <w:sz w:val="26"/>
          <w:szCs w:val="26"/>
          <w:rtl/>
        </w:rPr>
        <w:t xml:space="preserve">،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 بل أريد أن أكون أنا المحرّك.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«فاحسبه لي. أين يقع الظلّ غدًا؟»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فحسبه على الرمل بالعود، على ضوء القناديل التي تحت الجبل: موضعَ العقدة، وعرضَ القمر، وبُعدَه. وأخطأ مرّةً فمسح بكفّه، وأعاد.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يقع على مصر يا مولانا، ولا على أرضٍ يعرفها أحد. يقع في الجنوب، وراء خطّ الاستواء، وراء بلاد الزنج، على بحرٍ لم تبلغه سفينة، في آخر الدنيا</w:t>
      </w:r>
      <w:r>
        <w:rPr>
          <w:rStyle w:val="FootnoteReference"/>
        </w:rPr>
        <w:footnoteReference w:id="17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يتكلّم. ومدّ يده إلى الرمل، ومسّ الحلقة التي رسمها سيفٌ بالعود.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 الجملةَ التي أوصته بها ستُّ الملك في الدهليز، ولم يفهمها إلا حين خرجت من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«الظلُّ لا يقبل بديلًا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يأخذ أحدًا مكان أحد، لأنّه لا يأخذ أحدًا. يقع حيث تقع الأجرام.»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الحاكمُ بأمر الله ضحكةً خفيفة، كأنّ حملًا سقط عنه ولم يكن يعلم أنّه يحمله: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يخترني. ولم يخترك. اختار السمك.»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الحزمة الجلديّة لا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أجلستَ؟»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تسألني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ولو فهم سيفٌ الجملةَ تلك الليلة لما نزل الجبلَ كما 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تقرؤها الدواوين إلا ما دمتُ حيًّا في دفاترها. فأسرِع.»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الجملةُ كذبًا؛ كانت أصدقَ ما سمعه في عمره، ولذلك كانت أخطرَه.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كوكب الذؤابة، تلك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ما لم يجرّبه أحدٌ من أهلي: أن أمشي. وما دام الظلُّ لا يأتي إليّ، فأنا أذهب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يابسًا في موضعٍ منه كاللوح، فظنّه طينَ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 وهي تعرف الباقي.»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وقد التفت إلى المدينة لا إليه: «وقُل لها إنّي لم أنسَ ما قلتُه فيها أمام الحُجّاب: يدخل عليها الرجال</w:t>
      </w:r>
      <w:r>
        <w:rPr>
          <w:rStyle w:val="FootnoteReference"/>
        </w:rPr>
        <w:footnoteReference w:id="176"/>
      </w:r>
      <w:r>
        <w:rPr>
          <w:rFonts w:ascii="Amiri" w:cs="Amiri" w:eastAsia="Amiri" w:hAnsi="Amiri"/>
          <w:b w:val="false"/>
          <w:bCs w:val="false"/>
          <w:color w:val="2B2118"/>
          <w:sz w:val="26"/>
          <w:szCs w:val="26"/>
          <w:rtl/>
        </w:rPr>
        <w:t xml:space="preserve">. إنّما هي الزهرةُ لعبت برأسي كما لعبت برأسك، وربّما لم أصدّقه وقتَها. قلتُه لأنّ امرأةً في قصرٍ تُرمى بهذا لا يبقى لها إلا بابان: أن تسكت فتُحبَس، أو أن تُدبِّر. وأردتُ أن أعرف أيَّ البابين تفتح، فأعرفَ أيَّ بابٍ أفتح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أقسى ما قاله تلك الليلة، لأنّه قاله بلا غضب، كما يذكر الكاتبُ بندًا في حساب. وحمل سيفٌ الثوبَ وهو يعرف أنّه يحمل إلى المرأة التي عدّت نبضه في بستان ما هو أثقلُ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وأنا أرويه كما رواه، وإن اختصرت.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إحداها يومَ قلتَ في أختك ما قلت، وأخرى مع الشيخ رحمه الله، وكنتَ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وكان واقفًا عند الحائط القصير المرّيخُ في هيئة رجلٍ عاديٍّ تمامًا، في عينيه مللُ الجزّارين، يلعب بمسمارٍ بين أصابعه.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«عرضتُ عليك سكّينًا وثلاثَ عدّات، فجلستَ سبعَ دقائق ولم تقم.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وكان جالسًا رجلٌ عظيمُ الطول — وهو زحل</w:t>
      </w:r>
      <w:r>
        <w:rPr>
          <w:rStyle w:val="FootnoteReference"/>
        </w:rPr>
        <w:footnoteReference w:id="177"/>
      </w:r>
      <w:r>
        <w:rPr>
          <w:rFonts w:ascii="Amiri" w:cs="Amiri" w:eastAsia="Amiri" w:hAnsi="Amiri"/>
          <w:b w:val="false"/>
          <w:bCs w:val="false"/>
          <w:color w:val="2B2118"/>
          <w:sz w:val="26"/>
          <w:szCs w:val="26"/>
          <w:rtl/>
        </w:rPr>
        <w:t xml:space="preserve"> —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 حين عرفتُ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فلا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إنّ أناسًا سيموتون بسببك وأنت تُبقي كفّتين.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قال لك رجلٌ: أنت الأوّل والآخر — فقَبِلتَ، لا كِبرًا، بل جوعًا. 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 أنت لستَ مهمًّا. لا الظلُّ يطلبك، ولا البديلُ يفديك.»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 الكلمة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فوضعه، كما يُنزل حمّالٌ عن ظهره حِملًا.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لكم.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أعرض عليك أن تتوقّف. أمامك أربعون سنةً من الورق والغبار، وفي آخرها تموت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 سيفٌ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في المقدّمة، والرصاصيُّ إلى يمينه، والأحمرُ إلى يساره، والزهرةُ خلفهم.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وكتب بعد سنين في هامش الرصدة: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والعنوانُ لسيفٍ نفسه، وتحته أنّه رجلٌ لم ينم ثلاث ليال، وجلس في بردٍ وظلام، فرأى ما كان يحتاج أن يراه. غير أنّه كتبها رصدة: اليومَ، والساعةَ، وارتفاعَ النجم، و«الهواءُ ساكنٌ، والسماءُ صَحو». ثم كتب تحتها بالخطّ الصغير: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أدري: أكانت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وعمامةٌ وخُفّان، وعلى الرمل سطرٌ وحلقة. وفي كُمّه رقعةٌ لا تساوي شيئًا بعد أربعة أيام. وفي حِجره دواةٌ من نحاس، أثقلُ ممّا ينبغي لدواةٍ نصفُها 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رآها.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60" w:before="0" w:line="336" w:lineRule="auto"/>
        <w:ind w:firstLine="340"/>
        <w:jc w:val="both"/>
      </w:pPr>
      <w:r>
        <w:rPr>
          <w:rFonts w:ascii="Amiri" w:cs="Amiri" w:eastAsia="Amiri" w:hAnsi="Amiri"/>
          <w:b w:val="false"/>
          <w:bCs w:val="false"/>
          <w:color w:val="2B2118"/>
          <w:sz w:val="26"/>
          <w:szCs w:val="26"/>
          <w:rtl/>
        </w:rPr>
        <w:t xml:space="preserve">عينٌ زرقاء.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عليه عدّةً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انطفأت، كما ينطفئ النجمُ حين يمرّ عليه سحابٌ لم يكن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وحدها. ففي الغرب، تحت حدّ السطح، كانت عينٌ ثانية: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أربعَ عشرةَ ليلة. وكان صاحبُها قد مضى غربًا والشمسُ في عينيه، ثم رجع ولم يُخبر أحدًا، ليرى كيف ينتهي الذي في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يمشِ إليها. وكتب تحت رصدة الجبل كلِّها سطرًا أخيرًا، لم يُعلِّم عليه بظنٍّ ولا بيقين: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أكان ينظر إليّ من الظلام، أم كان الظلامُ ينظر إليّ بعينه.»</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لو قلنا لأهل مصر إنّ الخليفة مشى، فليست هذه نهايةَ رجل، بل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سيفٌ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ينظر العجوزُ إلى الثوب الذي في ذراعيه. وتذكّر سيفٌ ذلك بعد سنين: أنّه لم ينظر إليه، كمن يعرف ما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تلك الليلة، وقد حمله في ذراعيه. حدّثه به الخصيُّ العجوز بعد سنين، في سوق الليل، وقد صار لا يخاف إلا الله والبرد؛ وعلّم عليه سيف: نقلٌ لم أتحقّقه، ولم أستطع أن أكذّبه.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يسأل الخصيَّ كلّ صباح: «أأُطلَق اليوم؟» فيقول له: «اليوم أنت أمير المؤمنين.» فيضحك ضحكةَ من لا يفهم المزاح ويخاف أن يُسأل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أيّام؛ وكانت مدّةُ ملوك بابل مئةَ يوم، فاختصرها، لأنّه كان يحسب الظلّ بالساعات.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الخصيُّ لسيف: «وكنتَ أنت المكتوبَ على ذلك الكرسيّ يا بُنيّ ستَّ عشرةَ سنة. ثم رآك، فشطبك، وكتب الحائك.»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تفسيرُ ما أُشكل على الناس ألفَ سنة: ثوبٌ مزرَّرٌ وفيه أثرُ طعن، ورجلٌ يُطعَن لا يبقى ثوبُه مزرَّرًا. لم يُطعَن الرجلُ الذي زرّره. زرّره رجلٌ آخر، بعد يوم، على دمِ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ثلاثًا وتسعين في بستان، وخمسًا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وثمانين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قدر الكفّ،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كان يحرسه للكرسيّ، ويحرسه للرقم، ولم يعرف سيفٌ أيَّ الحراستين كانت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تحتهما: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وأطاعه متأخّرًا تسعًا وعشرين سنة.</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78"/>
      </w:r>
      <w:r>
        <w:rPr>
          <w:rFonts w:ascii="Amiri" w:cs="Amiri" w:eastAsia="Amiri" w:hAnsi="Amiri"/>
          <w:b w:val="false"/>
          <w:bCs w:val="false"/>
          <w:color w:val="2B2118"/>
          <w:sz w:val="26"/>
          <w:szCs w:val="26"/>
          <w:rtl/>
        </w:rPr>
        <w:t xml:space="preserve">،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79"/>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ودمُ حائكٍ لا يعرف أحدٌ قبرَه.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وهما مكتوبان بحبرين، أحمرَ وأسود، متداخلين،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بقدر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 ولكلّ ظلٍّ، كما علّمني ذلك الثوبُ المزرَّر، بديلٌ يُعَدّ له.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أن أبيع «الوثيقة التي بحوزتكم، على حالتها، دون شروط»، بمبلغٍ أكبرَ ممّا تقاضيتُه من الجامعة في أربعة عشر عامًا؛ حسبتُه مرّتين، فمؤرّخُ العلوم لا يصدّق رقمًا لم يحسبه بيده.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القهوجيَّ في وسط البلد، وموظّفَ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بصوتٍ عربيٍّ لطيفٍ جدًّا يقول إنّ سموّه مهتمٌّ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آخرَ مرّةٍ في حياتي أُغلق فيها خطًّا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تحت شبّاكي في شارع المعزّ سيارةٌ سوداء زجاجُها داكن، تقف أمام بائع العصير ولا يشتري منها أحدٌ عصيرًا.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وعدتُ ذات مساءٍ فوجدتُ كوبَ الشاي الذي تركتُه ثلاثة أيام مغسولًا، مقلوبًا على الرفّ. لم يغسل لي أحدٌ كوبًا منذ ماتت أمّي، وها هو أوّلُ من فعلها بعدها جهازُ أمنِ دولةٍ أجنبيّة، بمنشفتي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ما يريدونه في ورقةٍ نسخها سيفُ بن سلامة عن لوحٍ من فضّةٍ في قاع دواة الحاكم، وهي في موضعٍ لن أذكره: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ولم أكتبه في أيّ مكان. لكنّ عرضَ الظلّ مئتان وخمسون كيلومترًا، ولم يكن في حسابي بابٌ يقول أين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أحدّثك الآن عن الرجل الذي في آخر هذا الخيط، وأُعلِّم كما علّمني صاحبُ هذه الأوراق: أكثرُ ما يلي عرفتُه بعد ذلك، من امرأةٍ في مطار ومن رجلٍ يصبّ الشاي بيده، والباقي ظنّ. ولن أسمّيه ولا بلادَه،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حاكمُ دولةٍ عربيّةٍ صغيرةٍ غنيّة، في الثامنة والثلاثين، تعلّم في الخارج، وله حسابٌ يتابعه الملايين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ويُحبّ الفلك حبًّا حقيقيًّا. وهذا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مرصدًا، واشترى في المزادات أسطرلاباتٍ وأزياجًا، وسمّاها بأسماء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على حائطٍ كامل، خريطةٌ لمسار كسوف الثاني من أغسطس</w:t>
      </w:r>
      <w:r>
        <w:rPr>
          <w:rStyle w:val="FootnoteReference"/>
        </w:rPr>
        <w:footnoteReference w:id="180"/>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تحتها ملفٌّ عن مؤرّخٍ مصريٍّ للعلوم في الأربعين يسكن شارع المعزّ: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قبل سنتين، وورثتُ عنها صندوقَ صفيحٍ فيه ما يبقى من أمّهات المصريّين: عقدُ زواجٍ، وصورٌ بالأبيض والأسود، وشهاداتُ ميلادٍ ملفوفةٌ بمطّاطٍ صار غراءً. فتحتُه بلا سبب، في الثانية صباحًا، بعد يومٍ سيّئ، فصعدت منه رائحتُها: نفتالين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فوضعتُه جانبًا، وأخرجتُ شهادتي، ولم أنزل في الصندوق أعمقَ من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اختلف أبواي يومَ ولادتي: أمّي تريد «كرم» على اسم أبيها، وأبي يريد «يونس» على اسم أبيه، فاتّفقا على «يونس كرم» حلًّا وسطًا، وانتصر أبي لأنّه بدأ بيونس. وعانيتُ من الاسم المركّب في المدرسة ثم في المؤتمرات. ويومَ قرأتُ اسمَ ابن يونس أوّلَ مرّة في كتابٍ عن الزيج، ابتسمتُ للمصادفة،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الحاكم،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فيه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وحضرتك عارف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فأزحتُ ستارةَ أمّي بإصبع. وتحت البلكونة، في شارعٍ لا تمرّ فيه في الثانية صباحًا إلا القطط،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وقالا إنّ «جهةً» تتشرّف بدعوتي إلى فنجان شاي في القاهرة؛ والجهةُ التي تحتاج أن تقول اسمها ليست الجهة. وسألتُهما إن كان لي أن أعتذر، فابتسما.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السوداء نفسِها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فيه كم ساومتُ على كلّ كتابٍ اشتريتُه من سور الأزبكيّة؛ ولم يُخطئ في جنيهٍ واحد، وهو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 أوعى تكون قاصد سيادة الرئيس؛ ده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ما اقصدش حدّ بعينه. واللي خايف منه ما حصلش من سيادته: هو ما جمعش الناس للضلّ…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ميتين وخمسين كيلو، واللي عايز يبقى في الصورة بيقف قدّام الكاميرات، واللي عايز يعدّي من باب بيقف لوحده.»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وقال بنبرة السكّر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سبعمئةٍ وسبعةٌ وستّون عددٌ يقبل القسمة على ثلاثة عشر، وهذه السنة صارت ثلاث عشرة، وهي تقبل القسمة. فإن حضر الظلُّ فليتجنّب القسمة؛ فما كان فهو كائن، فلا يبحث عن بديل، وإن بحث فلا يُدخِلْه معه الظلّ. وبين السبعة والستّة والسبعة يُفتَح بابُ اليقين، فمن كان له بديلٌ فليتجهّز.»</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كيف نظر إليّ، فقد سمعتُه وأنا أجاوز العتبة يُقسم أنّه قابل مجنونًا. وربما لا يبلّغه ما قلت، فيدخل الظلَّ وتقع القسمة. فاحذر.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بالتلسكوبات،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بلا استئذان، ووضعت حقيبةً صغيرة بين قدميها، ولم تنظر إليّ،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 وهذا شيءٌ أحسبه لنفسي، وقليلًا ما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إنه عايز الورقة. الورقة عنده منها صورة من أربع شهور، من المكتبة اللي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في الخمسينات، وفي وجهها تعبُ الذين ينامون وهم يعدّون الأبواب، وفيها رائحةُ عودٍ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قدّام كاميرات ستّين دولة، ويقول: عالم عربي حسبه قبلكم بألف سنة، وأنا اللي لقيته.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هيأذيك؛ هيشتري المجلّة، ويموّل مؤتمر يشكّك في الوثيقة،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جايبني. والناس اللي شرّبوك شاي هيستنّوه في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كأنّ في الجملة بقيّةً لم تقلها. ولم أسألها عنها.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والطيّارات اللي فوق بتاعتهم. ولمّا النور يرجع، يلاقوه على الأرض، وجنبه راجل مصري عدده ٣٨٦، رفض يبيع ورقة، وملفّه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وسمعتُ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عنده سنتين. وكل اللي حواليه دلوقتي بيخافوا منه، وأنا الوحيدة اللي بخاف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ولم تقل اسمَها، ولم أسألها عنه.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أقوم حتى وقف أمامي رجلان في بدلتين داكنتين، وبينهما رجلٌ نحيلٌ مبتسم عرفتُ صوتَه قبل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مدّ جهازًا لوحيًّا عليه صورةُ الورقة بخطّ سيف، والقرصُ تحتها.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سبعة مارس، سنة واحد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«برّه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كان ملوكُ بابل يصنعون إذا أنذرهم الخسوفُ بموت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بيقعّدوا على العرش واحد تاني لحدّ ما الخطر يعدّي. وبعدين…»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«وبعدين يكتب المؤرّخون ذلك يا دكتور. ولهذا أنت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أفهم، أنا الذي حقّقتُ ما قاله الحاكمُ لسيف على الجبل؛ فالمحقّقُ يرى الشيءَ في الحاشية، ولا يراه جالسًا أمامه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تُكتَب للأجهزة يا دكتور. وقد قرأَتْه أجهزتُكم، وستنتظرني هناك بأدب.»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 ولم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المقعد الأماميّ رجلٌ في أذنه سمّاعةٌ بيضاء لم يلتفت إليّ مرّة. وإلى جواري كيسٌ فيه قميصٌ أبيضُ مكويّ، لم يقل لي أحدٌ لمن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واهتزّ الهاتفُ في جيبي لأوّل مرّة منذ يومين، برسالةٍ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شرقَ الأقصر ذلك الصباح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بتلسكوباتٍ أثقلَ من أصحابها، وعائلاتٌ بالكنبة والترمس، وباعةٌ يبيعون النظّارات الشمسية المخصّصة</w:t>
      </w:r>
      <w:r>
        <w:rPr>
          <w:rStyle w:val="FootnoteReference"/>
        </w:rPr>
        <w:footnoteReference w:id="181"/>
      </w:r>
      <w:r>
        <w:rPr>
          <w:rFonts w:ascii="Amiri" w:cs="Amiri" w:eastAsia="Amiri" w:hAnsi="Amiri"/>
          <w:b w:val="false"/>
          <w:bCs w:val="false"/>
          <w:color w:val="2B2118"/>
          <w:sz w:val="26"/>
          <w:szCs w:val="26"/>
          <w:rtl/>
        </w:rPr>
        <w:t xml:space="preserve"> بعشرة جنيهات ويُقسمون إنها الأصلية، وولدٌ يؤجّر كرسيًّا بعشرين، ومعلّمةٌ من قنا معها أربعون تلميذًا.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فقوّةٌ واحدةٌ في العالم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وتركتُ القميصَ في كيسه، وسمعتُ خلفي رجلَ السمّاعة يقول كلمةً بلغةٍ لم أفهمها. ولبستُ النظّارة السوداء وغصتُ في ثلاثين ألفًا يلبسون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صاح الذين يلبسون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82"/>
      </w:r>
      <w:r>
        <w:rPr>
          <w:rFonts w:ascii="Amiri" w:cs="Amiri" w:eastAsia="Amiri" w:hAnsi="Amiri"/>
          <w:b w:val="false"/>
          <w:bCs w:val="false"/>
          <w:color w:val="2B2118"/>
          <w:sz w:val="26"/>
          <w:szCs w:val="26"/>
          <w:rtl/>
        </w:rPr>
        <w:t xml:space="preserve"> له سيارةٌ نصفُ نقل، فقلتُ رقمًا. فنظر إلى السيارات السوداء التي تشقّ الزحام خلفي، وأدار المحرّك دون أن يسأل؛ فالعبابدة يعرفون الحكومات.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طائرةٌ مسيّرةٌ سوداء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رأيتُ ثقوبَ الضوء تحت أشجار السَّنط تصير مئاتِ الأهلّة، كما رآها كاتبٌ في مصر الوسطى قبل ثلاثةٍ وثلاثين قرنًا.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83"/>
      </w:r>
      <w:r>
        <w:rPr>
          <w:rFonts w:ascii="Amiri" w:cs="Amiri" w:eastAsia="Amiri" w:hAnsi="Amiri"/>
          <w:b w:val="false"/>
          <w:bCs w:val="false"/>
          <w:color w:val="2B2118"/>
          <w:sz w:val="26"/>
          <w:szCs w:val="26"/>
          <w:rtl/>
        </w:rPr>
        <w:t xml:space="preserve">، وكفّت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 إلى الرقم الذي بلا اسم إحداثيّاتِ النقطة وكلمتين: «هنا.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وحده، تحت دبّوسٍ أحمرَ لا يراه أحد</w:t>
      </w:r>
      <w:r>
        <w:rPr>
          <w:rStyle w:val="FootnoteReference"/>
        </w:rPr>
        <w:footnoteReference w:id="184"/>
      </w:r>
      <w:r>
        <w:rPr>
          <w:rFonts w:ascii="Amiri" w:cs="Amiri" w:eastAsia="Amiri" w:hAnsi="Amiri"/>
          <w:b w:val="false"/>
          <w:bCs w:val="false"/>
          <w:color w:val="2B2118"/>
          <w:sz w:val="26"/>
          <w:szCs w:val="26"/>
          <w:rtl/>
        </w:rPr>
        <w:t xml:space="preserve">: شاحنةُ بثٍّ، ورجالٌ في بدلاتٍ سوداء لا يعرقون، وفي الوسط على حاملٍ طَستٌ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لرجل السمّاعة، وقد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يبتلع الهضبة الغربية، ثم يعبر النهر فيُطفئ خيطَ الفضّة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لا فرحًا ولا خوفًا بل شيئًا ثالثًا،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 ولن أقول لك كيف؛ فمن رآه يعرف، ومن لم يره فلن يفيده الوصف.</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العبابدة في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وظهرت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تدور، لكنه لم يكن يمثّل. وهذه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في فناءٍ مكشوفٍ قبل ثلاثةٍ وثلاثين قرنًا،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صورةَ الصفحة الأخيرة وكرّاستي؛ وضوءُ التاج يكفي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من ثمانيةٍ وأربعين سطرًا، قرأه الناسُ ألف سنةٍ نصًّا فلم يجدوا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على هذا الوادي منذ ١٣٣٨ ق.م، بالدور الذي حسب به خاي وسيفُ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٢٧ يوليو ١٢٥٨ ق.م، وعلى القاهرة في ٦ أكتوبر ١٢٤١م، آخرُ ظلٍّ كاملٍ رأته ثم نسيته، وعلى طيبة في ١٠ يناير ١٣٧٧م. ولم يكن كسوفُ اليوم أوّلَها ولا آخرَها؛ كان أطولَها، والوحيدَ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جنبًا إلى جنب، وأخذتُ من كلّ سطرٍ الحرفَ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بل طريقةَ رجلٍ يعرف أنّ الورق يُحرَق والدولَ تسقط، وأنّ موعدَ الظلّ على الأرض لا يُحرَق ولا يُمنَع بسِجِلّ؛ فجعل المفتاحَ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عباءةٌ بيضاء مطويّةٌ طيًّا مرتّبًا،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كالأوتاد، لأنّ آخرَ أمرٍ سمعوه: «لا يتبعني أحد.» والحرسُ يطيعون آخرَ أمر، ولا سيّما إذا كان 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رجلُ السمّاعة هناك أيضًا.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بل أخوفَ منه: غروبٌ برتقاليٌّ في الأفق كلّه، كأنّ الأرض تغرب معًا، وأنا في بئرٍ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 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ضيّقٍ عليه قليلًا، ووجهُه إلى التاج. وبدا أطولَ ممّا رأيتُه في الاستراحة؛ وضوءُ التاج لا يُؤتمَن على الأطوال.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ولم أضِف إليها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ضحك ضحكةً قصيرةً بلا مرارة، ضحكةَ من وجد مفتاحه في جيبه بعد أن قلب البيت بحثًا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وفي وجهه شيءٌ لم أره في أيّ صورة: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85"/>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حمراوان إلى الرسغ. أنا الذي قرأ عن الدم أربعين سنةً في الحواشي، ولم يعرف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إلى جوار الطَّست تنتظر أن يأخذها أحد. ولم يأخذها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جانبه،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ما يُقال أمام رجال الأمن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وقالت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سبع دقائق من عودة الضوء مرّت فوقنا مروحيّةٌ بلا علامة نحو المخيّم؛ وهذا ما تسمّيه التقاريرُ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كما تقول الممرّضةُ اسمَ الدواء: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 ورا على الكثيب ده مش أخويا.»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أفهم، فأعادتها كما يُعاد الدرسُ على تلميذٍ بطيء:</w:t>
      </w:r>
    </w:p>
    <w:p>
      <w:pPr>
        <w:bidi/>
        <w:spacing w:after="60" w:before="0" w:line="336" w:lineRule="auto"/>
        <w:ind w:firstLine="340"/>
        <w:jc w:val="both"/>
      </w:pPr>
      <w:r>
        <w:rPr>
          <w:rFonts w:ascii="Amiri" w:cs="Amiri" w:eastAsia="Amiri" w:hAnsi="Amiri"/>
          <w:b w:val="false"/>
          <w:bCs w:val="false"/>
          <w:color w:val="2B2118"/>
          <w:sz w:val="26"/>
          <w:szCs w:val="26"/>
          <w:rtl/>
        </w:rPr>
        <w:t xml:space="preserve">«ده ابن الداية اللي رضّعتهم الاتنين، وأنا ربّيت الاتنين. بقى له اتناشر سنة بيقف مكانه قدّام الكاميرات اللي من بعيد، لحدّ ما نسي هو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«والقميص؟»</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مقاسك.»</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ثم قالت بقيّةَ الجملة التي قطعتها في المطار: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نزلت عند الزحمة.»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بعتّ لك: انزل عند الزحمة. فلبّسوا القميص للّي لابس هدومه طول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«وأخوكي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«الصحرا واسعة يا أستاذ. مشي ناحية البحر، حافي، ومعاه اتنين. زيّ بتاع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«عايش؟»</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سألتنيش السؤال ده في المطار. ما تسألهوش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فعرفتُ أين رأيتُ هذا الوجه: في ورقةٍ عمرُها ألف سنة، على امرأةٍ جاثيةٍ أمام ثوبٍ على بساط، تقول للحُجّاب جملةً هادئة.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بالصوت اللطيف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تمّ بسلاسةٍ تامّة، ويهيب بالمواطنين ألّا يلتفتوا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صار في الموسوعات سطرٌ واحد: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تعرف جوابه امرأةٌ جثت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أنه ليس دمَه، هذه المرّة أيضًا. والفرقُ الوحيد أنّه كان ساخنًا.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عند المخيّم الكبير، ومضت بلا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عند عربة فول، رجلُ الجهاز، في يده كوبُ شايٍ 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واللي معاهم كمان.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وعيناه على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«الموكب رجع الاستراحة من ساعة. سبع عربيات. ووقف عند الباب زيّ كلّ يوم، واستنّى حدّ يفتح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إنّ المقعد الخلفيّ في السيارة الأولى كان فارغًا. وفكّرتُ في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وكان — أشهد — أطيبَ من شاي المبنى.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جملةٌ من أربع كلماتٍ ونصف، وثلاثةُ خيارات: أن أعطيها لأميرٍ جديدٍ يقول إنّ ابنَ عمّه، رحمه الله، وجدها؛ أو أن أحتفظ بها لمجلّةٍ يقرؤها أربعمئة شخصٍ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والطريقةَ كاملةً،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يتشاجر على عشرين جنيهًا، والمعلّمةُ تعدّ تلاميذها مرّتين. غير أنّ شيئًا في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وتحت أظافري بقيّةٌ من لونٍ لم يُخرجه الماء.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نحيل على تلٍّ من الرمل، ينبح نحو الشمس التي عادت نُباحًا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أنّه آخرُ حرفٍ في جملةٍ بدأت قبل ألفٍ وثلاثٍ وعشرين سنة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قُتلت بأمرٍ من رجلٍ خاف من الليل، وأنّ رجلًا لم يخَف منه مات اليوم في قميصٍ ليس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شطيرة، فألقيتُها على الرمل. ثم ركبتُ، ومضيت.</w:t>
      </w:r>
    </w:p>
    <w:p>
      <w:pPr>
        <w:keepNext/>
        <w:bidi/>
        <w:spacing w:after="200" w:before="240" w:line="336" w:lineRule="auto"/>
        <w:jc w:val="center"/>
      </w:pPr>
      <w:r>
        <w:rPr>
          <w:rFonts w:ascii="Amiri" w:cs="Amiri" w:eastAsia="Amiri" w:hAnsi="Amiri"/>
          <w:b/>
          <w:bCs/>
          <w:color w:val="6B4A1A"/>
          <w:sz w:val="28"/>
          <w:szCs w:val="28"/>
          <w:rtl/>
        </w:rPr>
        <w:t xml:space="preserve">أبياتٌ في ظهر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شهرين وجدتُ في ظهر الصفحة الأخيرة من كرّاستي، تحت تاريخ ليلة الثالث من أغسطس، أبياتًا بخطّي وقلمي الأزرق الرخيص. ولا أذكر أنّي كتبتُها؛ أذكر أنّي نمتُ تلك الليلة في فندقٍ صغيرٍ في إسنا، وتحت أظافري بقيّةُ اللون:</w:t>
      </w:r>
    </w:p>
    <w:p>
      <w:pPr>
        <w:bidi/>
        <w:spacing w:after="40" w:before="0" w:line="320" w:lineRule="auto"/>
        <w:jc w:val="center"/>
      </w:pPr>
      <w:r>
        <w:rPr>
          <w:rFonts w:ascii="Amiri" w:cs="Amiri" w:eastAsia="Amiri" w:hAnsi="Amiri"/>
          <w:b w:val="false"/>
          <w:bCs w:val="false"/>
          <w:i/>
          <w:iCs/>
          <w:color w:val="4A3420"/>
          <w:sz w:val="26"/>
          <w:szCs w:val="26"/>
          <w:rtl/>
        </w:rPr>
        <w:t xml:space="preserve">يا كاتبَ الأوراقِ خُذْ عن ظُلمةٍ … ما لم تَقُلْهُ لِقَبلِكَ الأسفارُ</w:t>
      </w:r>
    </w:p>
    <w:p>
      <w:pPr>
        <w:bidi/>
        <w:spacing w:after="40" w:before="0" w:line="320" w:lineRule="auto"/>
        <w:jc w:val="center"/>
      </w:pPr>
      <w:r>
        <w:rPr>
          <w:rFonts w:ascii="Amiri" w:cs="Amiri" w:eastAsia="Amiri" w:hAnsi="Amiri"/>
          <w:b w:val="false"/>
          <w:bCs w:val="false"/>
          <w:i/>
          <w:iCs/>
          <w:color w:val="4A3420"/>
          <w:sz w:val="26"/>
          <w:szCs w:val="26"/>
          <w:rtl/>
        </w:rPr>
        <w:t xml:space="preserve">يَمضي مَليكُ الأرضِ في أصحابِهِ … وبِبابِهِ بَهرامُ والإنذارُ</w:t>
      </w:r>
    </w:p>
    <w:p>
      <w:pPr>
        <w:bidi/>
        <w:spacing w:after="40" w:before="0" w:line="320" w:lineRule="auto"/>
        <w:jc w:val="center"/>
      </w:pPr>
      <w:r>
        <w:rPr>
          <w:rFonts w:ascii="Amiri" w:cs="Amiri" w:eastAsia="Amiri" w:hAnsi="Amiri"/>
          <w:b w:val="false"/>
          <w:bCs w:val="false"/>
          <w:i/>
          <w:iCs/>
          <w:color w:val="4A3420"/>
          <w:sz w:val="26"/>
          <w:szCs w:val="26"/>
          <w:rtl/>
        </w:rPr>
        <w:t xml:space="preserve">وبِمَشرِقِ الدُّنيا يَتِمُّ ببابِهِ … أمرٌ، وتُغلَقُ دونَهُ الأسوارُ</w:t>
      </w:r>
    </w:p>
    <w:p>
      <w:pPr>
        <w:bidi/>
        <w:spacing w:after="40" w:before="0" w:line="320" w:lineRule="auto"/>
        <w:jc w:val="center"/>
      </w:pPr>
      <w:r>
        <w:rPr>
          <w:rFonts w:ascii="Amiri" w:cs="Amiri" w:eastAsia="Amiri" w:hAnsi="Amiri"/>
          <w:b w:val="false"/>
          <w:bCs w:val="false"/>
          <w:i/>
          <w:iCs/>
          <w:color w:val="4A3420"/>
          <w:sz w:val="26"/>
          <w:szCs w:val="26"/>
          <w:rtl/>
        </w:rPr>
        <w:t xml:space="preserve">وتَقومُ في أرضِ الجزيرةِ شُعلةٌ … لم تَرْأَها مِن قبلِها الأبصارُ</w:t>
      </w:r>
    </w:p>
    <w:p>
      <w:pPr>
        <w:bidi/>
        <w:spacing w:after="40" w:before="0" w:line="320" w:lineRule="auto"/>
        <w:jc w:val="center"/>
      </w:pPr>
      <w:r>
        <w:rPr>
          <w:rFonts w:ascii="Amiri" w:cs="Amiri" w:eastAsia="Amiri" w:hAnsi="Amiri"/>
          <w:b w:val="false"/>
          <w:bCs w:val="false"/>
          <w:i/>
          <w:iCs/>
          <w:color w:val="4A3420"/>
          <w:sz w:val="26"/>
          <w:szCs w:val="26"/>
          <w:rtl/>
        </w:rPr>
        <w:t xml:space="preserve">ويَصيرُ مُلكُ الشامِ في أيدٍ لها … عهدٌ جديدٌ ما لهُ آثارُ</w:t>
      </w:r>
    </w:p>
    <w:p>
      <w:pPr>
        <w:bidi/>
        <w:spacing w:after="40" w:before="0" w:line="320" w:lineRule="auto"/>
        <w:jc w:val="center"/>
      </w:pPr>
      <w:r>
        <w:rPr>
          <w:rFonts w:ascii="Amiri" w:cs="Amiri" w:eastAsia="Amiri" w:hAnsi="Amiri"/>
          <w:b w:val="false"/>
          <w:bCs w:val="false"/>
          <w:i/>
          <w:iCs/>
          <w:color w:val="4A3420"/>
          <w:sz w:val="26"/>
          <w:szCs w:val="26"/>
          <w:rtl/>
        </w:rPr>
        <w:t xml:space="preserve">سَنَةٌ تَصيرُ ثَلاثَ عَشْرةَ، فاتَّقوا … قِسَمَ الظِّلالِ، فما لِمِصرَ مُعارُ</w:t>
      </w:r>
    </w:p>
    <w:p>
      <w:pPr>
        <w:bidi/>
        <w:spacing w:after="40" w:before="0" w:line="320" w:lineRule="auto"/>
        <w:jc w:val="center"/>
      </w:pPr>
      <w:r>
        <w:rPr>
          <w:rFonts w:ascii="Amiri" w:cs="Amiri" w:eastAsia="Amiri" w:hAnsi="Amiri"/>
          <w:b w:val="false"/>
          <w:bCs w:val="false"/>
          <w:i/>
          <w:iCs/>
          <w:color w:val="4A3420"/>
          <w:sz w:val="26"/>
          <w:szCs w:val="26"/>
          <w:rtl/>
        </w:rPr>
        <w:t xml:space="preserve">سَبعٌ وسِتٌّ ثُمَّ سَبعٌ قُسِّمَتْ … بِثَلاثَ عَشْرةَ، لم يَفِضْ مِعشارُ</w:t>
      </w:r>
    </w:p>
    <w:p>
      <w:pPr>
        <w:bidi/>
        <w:spacing w:after="40" w:before="0" w:line="320" w:lineRule="auto"/>
        <w:jc w:val="center"/>
      </w:pPr>
      <w:r>
        <w:rPr>
          <w:rFonts w:ascii="Amiri" w:cs="Amiri" w:eastAsia="Amiri" w:hAnsi="Amiri"/>
          <w:b w:val="false"/>
          <w:bCs w:val="false"/>
          <w:i/>
          <w:iCs/>
          <w:color w:val="4A3420"/>
          <w:sz w:val="26"/>
          <w:szCs w:val="26"/>
          <w:rtl/>
        </w:rPr>
        <w:t xml:space="preserve">وهُناكَ في الرُّومِ البعيدةِ كوكبٌ … يَعلو، وتَسجُدُ حولَهُ الأقمارُ</w:t>
      </w:r>
    </w:p>
    <w:p>
      <w:pPr>
        <w:bidi/>
        <w:spacing w:after="40" w:before="0" w:line="320" w:lineRule="auto"/>
        <w:jc w:val="center"/>
      </w:pPr>
      <w:r>
        <w:rPr>
          <w:rFonts w:ascii="Amiri" w:cs="Amiri" w:eastAsia="Amiri" w:hAnsi="Amiri"/>
          <w:b w:val="false"/>
          <w:bCs w:val="false"/>
          <w:i/>
          <w:iCs/>
          <w:color w:val="4A3420"/>
          <w:sz w:val="26"/>
          <w:szCs w:val="26"/>
          <w:rtl/>
        </w:rPr>
        <w:t xml:space="preserve">والظِّلُّ يَعبُرُ لا يُبدِّلُ وجهَهُ … ويَخُطُّ ما لا تَكتُبُ الأحبارُ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مؤرّخُ علومٍ لا أؤمن بالنبوءات؛ قضيتُ هذا الكتاب أشرح كيف تُصنَع: يكتبها رجلٌ لا يعرف، ويصدّقها رجلٌ يريد، ويُتمّها محقّقون بالحواشي. فلا حاشيةَ لها عندي، إلا أنّ بهرام</w:t>
      </w:r>
      <w:r>
        <w:rPr>
          <w:rStyle w:val="FootnoteReference"/>
        </w:rPr>
        <w:footnoteReference w:id="186"/>
      </w:r>
      <w:r>
        <w:rPr>
          <w:rFonts w:ascii="Amiri" w:cs="Amiri" w:eastAsia="Amiri" w:hAnsi="Amiri"/>
          <w:b w:val="false"/>
          <w:bCs w:val="false"/>
          <w:color w:val="2B2118"/>
          <w:sz w:val="26"/>
          <w:szCs w:val="26"/>
          <w:rtl/>
        </w:rPr>
        <w:t xml:space="preserve">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من أملاها عليّ إلا في أكتوبر، حين رجعتُ إلى صندوق أمّي.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رجعتُ إلى المنيا لأعيد شهادتي، ونزلتُ في الصندوق هذه المرّة أعمقَ من عقد الزواج. وتحت شهاداتِ ميلادٍ لأناسٍ لا أعرفهم، كلُّهم «الشامي»، ورقةُ جرائدَ تبطّن القاع، وتحتها خرقةٌ من كتّانٍ أصفر على شيءٍ في حجم الكفّ، تصعد منها رائحةٌ لا يخطئها من قرأ أوراق سيف: 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الخرقة لوحٌ من فضّةٍ اسودّ، عليه امرأةٌ تمسك قردًا من ذيله، وتاريخٌ، وعددان متساويان، وكلمةٌ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 سطرٌ لم ينسخه سيف، لأنّه — فيما أظنّ — حفره بعدها بسنين، بإبرة، بخطٍّ أعرفه كما أعرف خطّي:</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من يقع إليه هذا من وَلَد ريحانة: 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وتذكّرتُ الجملةَ الوحيدة التي قالها لي سموُّه صادقًا كلَّ الصدق: «ولهذا أنت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رجعتُ إلى القاهرة لم تكن تحت شبّاكي سيارةٌ سوداء ولا رماديّة، وكان تحت بابي مظروفٌ بلا طابع، فيه بطاقةٌ عليها كثيبٌ في صحراء، وفي ظهرها سطرٌ واحد، بفصحى تعلّمها صاحبُها من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عليها توقيع. ولم أجب. ولكنّي، أشهد، حسبتُ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والأوراق لا تقع إلى أصحابها في مواعيدها؛ فقد وقعت إليّ ورقةُ الأزبكيّة قبل ميعادها بثلاثة عشر شهرًا. فإلى من تقع إليه هذه الأوراق قبل الميعاد أكتب ما يلي، ومن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وفي مكانٍ ما رجلٌ يظنّ أنّ هذا يخصّه، وإلى جانبه رجلٌ في قميصٍ ليس له، وحولهما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ويبكي بعضُهم، ويصوّر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 واللوحُ الآن على مكتبي.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التواريخ الكبرى في هذه الرواية صحيحة، وتواريخ الشخصيات المتخيَّلة 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واسمه المنصور، وعددُه بالجُمَّل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أوائلَ سنة ١٠٢٣م. ونُسب إليه قتلُ الكلاب، ومنعُ الملوخية والسمك بلا قشر، وقلبُ الليل نهارًا، وحبسُ النساء؛ أمّا عللُ هذه المراسيم هنا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ومات أبو الحسن عليّ بن عبد الرحمن بن يونس سنة ٣٩٩هـ/١٠٠٩م، وترك «الزيج الحاكميّ الكبير» في واحدٍ وثمانين بابًا، فيه أكثرُ من مئة رصدةٍ مؤرَّخة، بدأه في عهد العزيز وأتمّه في عهد الحاكم فنُسب إليه؛ أمّا حلمُ العزيز بالكسوفات واستدعاؤه ابنَ يونس ليلًا وخوفُه على ابنه فمن عندي. ومن أرصاده قِرانُ الزهرة وعطارد في الجوزاء مساء الأحد ١٩ مايو ١٠٠٠م، وما تزال أرصادُه تُستعمل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وهو في الثامنة عشرة، فكتب أنّ قدره بين مِثلَي الزهرة ونصفٍ وثلاثةِ أمثالها، وأنه في الدرجة الخامسة عشرة من العقرب.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فجعلتُه في ١٤ مايو ١٣٣٨ ق.م (يوليانيّ)، في السنة السادسة عشرة من حكمه. والحسابُ الحديث يثبت أنّ كسوفًا كلّيًّا وقع ذلك اليوم ومرّ ظلّه فوق أخت-آتون قرابة الظهر نحو أربع دقائق ونصف؛ أمّا ربطُه بالسنة السادسة عشرة فاختيارُ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كلّيّتُه في الأقصر الساعة ١٣:٠٢:١٤ وتدوم هناك ٦ دقائق و٢٢ ثانية. وأقصى مدّةٍ له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وطقسُ «الملك البديل» حقيقة: كان منجّمو بلاد الرافدين، إذا أنذر خسوفٌ بموت الملك، يُجلسون على العرش بديلًا يلبس ثيابه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حقًّا، لكنّ مساره المركزيّ كان في جنوب الأطلسيّ، فلم يُرَ منه في مصر شيء.</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وشبيهُه وبلادُه وبيانُه فمتخيَّلون كلَّ التخيّل، لا يقصدون حاكمًا ولا دولةً بعينها، والأبياتُ من نظم المؤلّف لا تعني أحدًا.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تفاصيلُ ليلة المقطّم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وخرج في إثره؛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من أسماء المذنَّب، والذؤابة خُصلةُ الشعر المرسلة.</w:t>
      </w:r>
    </w:p>
    <w:p>
      <w:pPr>
        <w:bidi/>
        <w:spacing w:after="90" w:before="0" w:line="300" w:lineRule="auto"/>
        <w:ind w:firstLine="340"/>
        <w:jc w:val="both"/>
      </w:pPr>
      <w:r>
        <w:rPr>
          <w:rFonts w:ascii="Amiri" w:cs="Amiri" w:eastAsia="Amiri" w:hAnsi="Amiri"/>
          <w:b w:val="false"/>
          <w:bCs w:val="false"/>
          <w:color w:val="2B2118"/>
          <w:sz w:val="23"/>
          <w:szCs w:val="23"/>
          <w:rtl/>
        </w:rPr>
        <w:t xml:space="preserve">وتتردّد المصادر بين ٢٧ و٢٨ شوّال ٤١١هـ؛ والليلةُ عند العرب تسبق يومَها، فالخلافُ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ولم أقف للمذنَّب على رصدةٍ في السجلّات الصينية أو غيرها لتلك السنة، وهذا لا ينفي وجوده،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رآه فيها الناس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صيغُ الأرصاد هنا منقولةٌ عن «كتاب الزيج الكبير الحاكمي» لابن يونس، في القطعة الباقية منه بمخطوط ليدن، كما نشرها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ذلك النصّ،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«قد رصدتُ هذا الكسوف أنا وابني أبو الحسن ومُفلِح… ورصدناها بالماء رصدًا محكمًا، فانجلت فلم يبقَ فيها من الكسوف شيء.» أي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يُقاس المنكسف بالأصابع، اثنا عشر للقرص كلِّه: «وكانت أصابعُ الكسوف مساويةً لما أوجبه حسابُ الممتحن».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بالهجريّ وبسنيّ يزدجرد معًا.</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يُقاس الكوكبُ إلى نجمٍ معلوم، قلب العقرب غالبًا.</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ابنُه أبو الحسن، ومولًى اسمه مُفلِح، استعرتُ اسمَه للرواية ولا أعرف عنه إلا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أبو ركوة الوليد بن هشام: </w:t>
      </w:r>
      <w:r>
        <w:rPr>
          <w:rFonts w:ascii="Amiri" w:cs="Amiri" w:eastAsia="Amiri" w:hAnsi="Amiri"/>
          <w:color w:val="2B2118"/>
          <w:sz w:val="24"/>
          <w:szCs w:val="24"/>
          <w:rtl/>
        </w:rPr>
        <w:t xml:space="preserve">ثائرٌ أمويّ النسب خرج على الحاكم سنة ٣٩٥هـ في برقة ومعه بنو قُرّة، وبلغ الفيّوم والجيزة، ثم هُزم وقُتل سنة ٣٩٧هـ (تاريخيّ).</w:t>
      </w:r>
    </w:p>
    <w:p>
      <w:pPr>
        <w:bidi/>
        <w:spacing w:after="70" w:line="300"/>
        <w:ind w:hanging="0"/>
        <w:jc w:val="both"/>
      </w:pPr>
      <w:r>
        <w:rPr>
          <w:rFonts w:ascii="Amiri" w:cs="Amiri" w:eastAsia="Amiri" w:hAnsi="Amiri"/>
          <w:b/>
          <w:bCs/>
          <w:color w:val="6B4A1A"/>
          <w:sz w:val="24"/>
          <w:szCs w:val="24"/>
          <w:rtl/>
        </w:rPr>
        <w:t xml:space="preserve">عامر القُرّيّ: </w:t>
      </w:r>
      <w:r>
        <w:rPr>
          <w:rFonts w:ascii="Amiri" w:cs="Amiri" w:eastAsia="Amiri" w:hAnsi="Amiri"/>
          <w:color w:val="2B2118"/>
          <w:sz w:val="24"/>
          <w:szCs w:val="24"/>
          <w:rtl/>
        </w:rPr>
        <w:t xml:space="preserve">بدويٌّ صبورٌ من رجال أبي ركوة، نجا من الثورة وظلّ يراقب سيفًا سبع سنين، يظنّ أنّ معه «سرَّ الجنوب».</w:t>
      </w:r>
    </w:p>
    <w:p>
      <w:pPr>
        <w:bidi/>
        <w:spacing w:after="70" w:line="300"/>
        <w:ind w:hanging="0"/>
        <w:jc w:val="both"/>
      </w:pPr>
      <w:r>
        <w:rPr>
          <w:rFonts w:ascii="Amiri" w:cs="Amiri" w:eastAsia="Amiri" w:hAnsi="Amiri"/>
          <w:b/>
          <w:bCs/>
          <w:color w:val="6B4A1A"/>
          <w:sz w:val="24"/>
          <w:szCs w:val="24"/>
          <w:rtl/>
        </w:rPr>
        <w:t xml:space="preserve">المسبّحي: </w:t>
      </w:r>
      <w:r>
        <w:rPr>
          <w:rFonts w:ascii="Amiri" w:cs="Amiri" w:eastAsia="Amiri" w:hAnsi="Amiri"/>
          <w:color w:val="2B2118"/>
          <w:sz w:val="24"/>
          <w:szCs w:val="24"/>
          <w:rtl/>
        </w:rPr>
        <w:t xml:space="preserve">مؤرّخ الدولة الفاطميّة (تاريخيّ، ت. ٤٢٠هـ)، وصف ابنَ يونس وصفًا ساخرًا لا يُنسى.</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87"/>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88"/>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89"/>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منجّمٌ حرّانيّ يقترح على العزيز «الملكَ البديل» كما صنع ملوك بابل، فيأبى؛ والصبيّ الحاكم يسمع</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بفكرةٍ تاريخيّة</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يرى في ليلة الكسوف قَينةً وتاجرَ زيتٍ في قارب تحت المرّيخ؛ وفي الصباح سِجِلٌّ يحرّم الخمر والقيان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صفر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ديسمبر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والمرّيخ فوق المَقْس: الحاكم يرى عاشقين، فيغلق بيوت البغاء ثم يمنع 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والقِران)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شوّال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يوليو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يرصد الطلوع الفجريّ للشِّعرى اليمانية من سطح دندرة، ويتذكّر «بلوغ الأمنية»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(الطلوع)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ثورة أبي ركوة؛ عامر القُرّيّ يرى سيفًا في قنا، ثم يراقبه سنين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١٥، ١٧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عامر القُرّيّ يكشف نفسه في خان الأشمونين ويعرض الحلف على سيف فيرفض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وعليها دمُ «البديل»،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حلقيّ يقع على بحرٍ في أقصى الجنوب ولا يُرى من مصر: لا ظلَّ للحاكم ولا ثُغرة، فيختار الرحيل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474D5AF2-DE33-35D0-1EE3-23D36F6640F4}"/>
    <w:embedBold r:id="rId2" w:fontKey="{DB5E006A-AE45-2E02-E9B0-519E3524551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8">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9">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0">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1">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2">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3">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4">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5">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6">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17">
    <w:p>
      <w:pPr>
        <w:bidi/>
        <w:spacing w:after="40" w:line="260"/>
        <w:jc w:val="both"/>
      </w:pPr>
      <w:r>
        <w:rPr>
          <w:rStyle w:val="FootnoteReference"/>
        </w:rPr>
        <w:footnoteRef/>
      </w:r>
      <w:r>
        <w:rPr>
          <w:rFonts w:ascii="Amiri" w:cs="Amiri" w:eastAsia="Amiri" w:hAnsi="Amiri"/>
          <w:sz w:val="18"/>
          <w:szCs w:val="18"/>
          <w:rtl/>
        </w:rPr>
        <w:t xml:space="preserve">قلتُ: هذا هو النصُّ كلُّه كما في الورقة، وهو عند الناسخ سطرٌ واحد في آخر الجدول، مكتوبٌ بعرض الأعمدة الثلاثة بخطٍّ يصغر حتى يكاد لا يُقرأ؛ والنقاطُ فيه للناسخ لا لي، وضعها حيث انقطع الأصل. وسيعود كلُّ مقطعٍ منه في موضعه من الحكاية، على لسان مَن قرأه أو سمعه، مقطوعًا عن أخيه. والكوكبُ الدُّرّيّ في لسان العرب: الشديدُ الإضاءة، ومنه في التنزيل «كأنّها كوكبٌ دُرّيّ»؛ والعقربُ برجٌ من البروج الاثني عشر. وفي النصّ تناقضٌ لم أُصلحه: يقول إنّ الثُّغرة فُتحت من قبل، ثم يقول إنّها لا تُفتح إلا مرّة. والنبوءاتُ لا تُحاسَب على الحساب، وهذا من أسباب طول أعمارها.</w:t>
      </w:r>
    </w:p>
  </w:footnote>
  <w:footnote w:id="18">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19">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20">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1">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2">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3">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4">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7">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8">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29">
    <w:p>
      <w:pPr>
        <w:bidi/>
        <w:spacing w:after="40" w:line="260"/>
        <w:jc w:val="both"/>
      </w:pPr>
      <w:r>
        <w:rPr>
          <w:rStyle w:val="FootnoteReference"/>
        </w:rPr>
        <w:footnoteRef/>
      </w:r>
      <w:r>
        <w:rPr>
          <w:rFonts w:ascii="Amiri" w:cs="Amiri" w:eastAsia="Amiri" w:hAnsi="Amiri"/>
          <w:sz w:val="18"/>
          <w:szCs w:val="18"/>
          <w:rtl/>
        </w:rPr>
        <w:t xml:space="preserve">المسبّحيّ: الأمير المختار عزّ الملك محمد بن عبيد الله بن أحمد المسبّحيّ (٣٦٦–٤٢٠هـ/٩٧٧–١٠٢٩م)، كاتبٌ ومؤرّخٌ فاطميّ عاصر الحاكمَ وخدمه، وولي له بعض الأعمال والدواوين. صنّف «التاريخ الكبير» المعروف بـ«أخبار مصر» في مجلّداتٍ كثيرة، لم يبقَ منه إلا قطعةٌ صغيرة من أحد أجزائه الأخيرة؛ وما عدا ذلك نعرفه ممّا نقله عنه المتأخّرون، كابن خلّكان (ت ٦٨١هـ) في «وفيات الأعيان»، وفي ترجمة ابن يونس عنده هذه الصورةُ منسوبةً إلى المسبّحيّ، والمقريزيّ بعده. والطُّرطور: قلنسوةٌ طويلةٌ دقيقةُ الرأس.</w:t>
      </w:r>
    </w:p>
  </w:footnote>
  <w:footnote w:id="30">
    <w:p>
      <w:pPr>
        <w:bidi/>
        <w:spacing w:after="40" w:line="260"/>
        <w:jc w:val="both"/>
      </w:pPr>
      <w:r>
        <w:rPr>
          <w:rStyle w:val="FootnoteReference"/>
        </w:rPr>
        <w:footnoteRef/>
      </w:r>
      <w:r>
        <w:rPr>
          <w:rFonts w:ascii="Amiri" w:cs="Amiri" w:eastAsia="Amiri" w:hAnsi="Amiri"/>
          <w:sz w:val="18"/>
          <w:szCs w:val="18"/>
          <w:rtl/>
        </w:rPr>
        <w:t xml:space="preserve">التسيير: بابٌ من «أحكام المواليد» (ويقابله في اللاتينية directio)، يُسيَّر فيه موضعٌ من الطالع، كدرجة الطالع أو موضع الشمس أو القمر، بمطالع البروج على دائرة معدّل النهار، فتُعدّ كلُّ درجةٍ سنةً من عمر المولود، حتى يبلغ جِرمَ كوكبٍ أو شعاعه، فيُحكَم بحادثٍ في تلك السنة من خيرٍ أو شرٍّ، ومنه حسابُ مدّة العمر. وهو من أعسر أبواب الصناعة حسابًا، ولذلك كان يُطلب له الفلكيّ الحاذق لا المنجّمُ وحده. وهو من التنجيم لا من علم الهيئة، وإن احتاج إلى جداوله.</w:t>
      </w:r>
    </w:p>
  </w:footnote>
  <w:footnote w:id="31">
    <w:p>
      <w:pPr>
        <w:bidi/>
        <w:spacing w:after="40" w:line="260"/>
        <w:jc w:val="both"/>
      </w:pPr>
      <w:r>
        <w:rPr>
          <w:rStyle w:val="FootnoteReference"/>
        </w:rPr>
        <w:footnoteRef/>
      </w:r>
      <w:r>
        <w:rPr>
          <w:rFonts w:ascii="Amiri" w:cs="Amiri" w:eastAsia="Amiri" w:hAnsi="Amiri"/>
          <w:sz w:val="18"/>
          <w:szCs w:val="18"/>
          <w:rtl/>
        </w:rPr>
        <w:t xml:space="preserve">«يقف للكواكب»: عبارةٌ تحتمل وجهين. أن يقف الليلَ كلَّه يرصدها، وهو الوجه الذي يحبّه مؤرّخو العلوم، وأنا منهم. أو «الوقوف للكواكب» بمعنى أهل الروحانيّات (انظر حاشية الطِّلَّسم في الورقة الثالثة): أن يقف المرءُ مستقبلًا الكوكبَ في يومه وساعته، في لباسٍ بلونه وبخورٍ يناسبه، يخاطبه ويستنزل «روحانيّته». ولم يختر ابنُ خلّكان بين الوجهين، ولن أختار أنا؛ وقارئُ العمامة الحمراء في الورقة الثالثة يعرف لماذا.</w:t>
      </w:r>
    </w:p>
  </w:footnote>
  <w:footnote w:id="32">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33">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4">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5">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6">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7">
    <w:p>
      <w:pPr>
        <w:bidi/>
        <w:spacing w:after="40" w:line="260"/>
        <w:jc w:val="both"/>
      </w:pPr>
      <w:r>
        <w:rPr>
          <w:rStyle w:val="FootnoteReference"/>
        </w:rPr>
        <w:footnoteRef/>
      </w:r>
      <w:r>
        <w:rPr>
          <w:rFonts w:ascii="Amiri" w:cs="Amiri" w:eastAsia="Amiri" w:hAnsi="Amiri"/>
          <w:sz w:val="18"/>
          <w:szCs w:val="18"/>
          <w:rtl/>
        </w:rPr>
        <w:t xml:space="preserve">قلتُ: هذا من التاريخ لا من الحكاية. ففي علم النجوم عند أهل بلاد الرافدين، إذا دلّ كسوفٌ (وأخوفُه خسوفُ القمر) على موت الملك، أُجلس على العرش «ملكٌ بديل» (بالأكّديّة: šar pūḫi، «ملكُ البَدَل») أيّامَ الخطر، وقد تبلغ مئة يوم، فيُلبَس شاراتِ الملك ويُعطى ملكةً، ويعتزل الملكُ الحقيقيّ مستترًا يُخاطَب بـ«الفلّاح»؛ فإذا انقضت المدّة قُتل البديلُ ليتمّ النذيرُ فيه وينجو الملك. وتشهد له رسائلُ العلماء إلى الملك الآشوريّ أسرحدّون في القرن السابع قبل الميلاد. وقد بقي شيءٌ من علم الطوالع البابليّ حيًّا عند صابئة حرّان، ومنهم انتقل كثيرٌ إلى كتب النجوم العربيّة. وأمّا زَهرونُ الحرّانيّ ومشورتُه في مجلس العزيز فلم أجدهما في غير هذه الأوراق.</w:t>
      </w:r>
    </w:p>
  </w:footnote>
  <w:footnote w:id="38">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9">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40">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41">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42">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43">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44">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5">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6">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7">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8">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9">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50">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مما ليس له علاقة بعلم الهيئة، ومن أشهر كتبه «غاية الحكيم» المنسوب إلى مسلمة المجريطيّ.</w:t>
      </w:r>
    </w:p>
  </w:footnote>
  <w:footnote w:id="51">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52">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53">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54">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5">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6">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7">
    <w:p>
      <w:pPr>
        <w:bidi/>
        <w:spacing w:after="40" w:line="260"/>
        <w:jc w:val="both"/>
      </w:pPr>
      <w:r>
        <w:rPr>
          <w:rStyle w:val="FootnoteReference"/>
        </w:rPr>
        <w:footnoteRef/>
      </w:r>
      <w:r>
        <w:rPr>
          <w:rFonts w:ascii="Amiri" w:cs="Amiri" w:eastAsia="Amiri" w:hAnsi="Amiri"/>
          <w:sz w:val="18"/>
          <w:szCs w:val="18"/>
          <w:rtl/>
        </w:rPr>
        <w:t xml:space="preserve">تِنّيس: مدينةٌ كانت على جزيرةٍ في بحيرة المنزلة قرب دمياط، اشتهرت في العصر الفاطميّ بنسج الكتّان الرفيع والثياب الفاخرة التي كانت تُحمل إلى الآفاق، ثم خُرّبت في أوائل القرن السابع الهجريّ (نحو ٦٢٤هـ) فلم يبقَ منها إلا تلالٌ في البحيرة.</w:t>
      </w:r>
    </w:p>
  </w:footnote>
  <w:footnote w:id="58">
    <w:p>
      <w:pPr>
        <w:bidi/>
        <w:spacing w:after="40" w:line="260"/>
        <w:jc w:val="both"/>
      </w:pPr>
      <w:r>
        <w:rPr>
          <w:rStyle w:val="FootnoteReference"/>
        </w:rPr>
        <w:footnoteRef/>
      </w:r>
      <w:r>
        <w:rPr>
          <w:rFonts w:ascii="Amiri" w:cs="Amiri" w:eastAsia="Amiri" w:hAnsi="Amiri"/>
          <w:sz w:val="18"/>
          <w:szCs w:val="18"/>
          <w:rtl/>
        </w:rPr>
        <w:t xml:space="preserve">القَيْنة (والجمع قِيان): الجاريةُ المغنّية، تُعلَّم الغناءَ والضربَ على العود ورواية الشعر والأدب، وتُباع بأغلى الأثمان، وكانت لها في مجالس الشراب ببغداد والقاهرة منزلةٌ معروفة. وأخبارُهنّ كثيرةٌ في «الأغاني» لأبي الفرج الأصفهانيّ. وجُمانة وأبو الفضل التِّنّيسيّ من أوراق سيف، ولم أجد لهما ذكرًا في غيرها.</w:t>
      </w:r>
    </w:p>
  </w:footnote>
  <w:footnote w:id="59">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60">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61">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62">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63">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64">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65">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66">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7">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8">
    <w:p>
      <w:pPr>
        <w:bidi/>
        <w:spacing w:after="40" w:line="260"/>
        <w:jc w:val="both"/>
      </w:pPr>
      <w:r>
        <w:rPr>
          <w:rStyle w:val="FootnoteReference"/>
        </w:rPr>
        <w:footnoteRef/>
      </w:r>
      <w:r>
        <w:rPr>
          <w:rFonts w:ascii="Amiri" w:cs="Amiri" w:eastAsia="Amiri" w:hAnsi="Amiri"/>
          <w:sz w:val="18"/>
          <w:szCs w:val="18"/>
          <w:rtl/>
        </w:rPr>
        <w:t xml:space="preserve">في النسخ التي بين أيدينا من المخطوط: «على أنّه في العقرب كد لا»؛ فـ«كد» هي أربعٌ وعشرون درجة، و«لا» تُقرأ هنا على أنّها إحدى وثلاثون دقيقة بحساب الجُمَّل، وهو الأرجح، أو تُقرأ «لا» كلمةً. واخترتُ قراءتها «لا» لأنّ سيفًا اختارها؛ فربّما لم تصل إلينا نسختُه… فليُراجَع.</w:t>
      </w:r>
    </w:p>
  </w:footnote>
  <w:footnote w:id="69">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70">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71">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72">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73">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الغربيّ على ارتفاع نحو خمسٍ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74">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75">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76">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77">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8">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9">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80">
    <w:p>
      <w:pPr>
        <w:bidi/>
        <w:spacing w:after="40" w:line="260"/>
        <w:jc w:val="both"/>
      </w:pPr>
      <w:r>
        <w:rPr>
          <w:rStyle w:val="FootnoteReference"/>
        </w:rPr>
        <w:footnoteRef/>
      </w:r>
      <w:r>
        <w:rPr>
          <w:rFonts w:ascii="Amiri" w:cs="Amiri" w:eastAsia="Amiri" w:hAnsi="Amiri"/>
          <w:sz w:val="18"/>
          <w:szCs w:val="18"/>
          <w:rtl/>
        </w:rPr>
        <w:t xml:space="preserve">حسبتُ، بحسابٍ تقريبيٍّ لا يدّعي الدقّة، مواضعَ الكواكب في الليلتين: فليلةَ ٢٩ ربيع الأوّل ٣٩٤هـ (٢٤ يناير ١٠٠٤م)، وهي ليلةُ محاقٍ بعد الكسوف، كان المرّيخ في الميزان بعيدًا عن الشمس نحو مئةٍ وعشرين درجةً إلى الغرب، فيطلع من الأفق الشرقيّ نحو منتصف الليل. وفي آخر صفر ٣٩٥هـ (أوائل ديسمبر ١٠٠٤م) كانت الزهرةُ والمرّيخ متقاربين جدًّا في سماء المساء الغربيّة بعد غروب الشمس. أمّا ما رآه الحاكم تحتهما فمن عندي.</w:t>
      </w:r>
    </w:p>
  </w:footnote>
  <w:footnote w:id="81">
    <w:p>
      <w:pPr>
        <w:bidi/>
        <w:spacing w:after="40" w:line="260"/>
        <w:jc w:val="both"/>
      </w:pPr>
      <w:r>
        <w:rPr>
          <w:rStyle w:val="FootnoteReference"/>
        </w:rPr>
        <w:footnoteRef/>
      </w:r>
      <w:r>
        <w:rPr>
          <w:rFonts w:ascii="Amiri" w:cs="Amiri" w:eastAsia="Amiri" w:hAnsi="Amiri"/>
          <w:sz w:val="18"/>
          <w:szCs w:val="18"/>
          <w:rtl/>
        </w:rPr>
        <w:t xml:space="preserve">مطلعُ خمريّةٍ مشهورة لأبي نُواس الحسن بن هانئ (ت نحو ١٩٨هـ/٨١٤م)، شاعرِ الخمر الأكبر في العصر العبّاسيّ، وتمامُ البيت الثاني: «صفراءُ لا تنزلُ الأحزانُ ساحتَها … لو مسّها حجرٌ مسّته سرّاءُ». وكانت أشعارُه ممّا تغنّي به القيانُ في مجالس الشراب قرونًا بعده.</w:t>
      </w:r>
    </w:p>
  </w:footnote>
  <w:footnote w:id="82">
    <w:p>
      <w:pPr>
        <w:bidi/>
        <w:spacing w:after="40" w:line="260"/>
        <w:jc w:val="both"/>
      </w:pPr>
      <w:r>
        <w:rPr>
          <w:rStyle w:val="FootnoteReference"/>
        </w:rPr>
        <w:footnoteRef/>
      </w:r>
      <w:r>
        <w:rPr>
          <w:rFonts w:ascii="Amiri" w:cs="Amiri" w:eastAsia="Amiri" w:hAnsi="Amiri"/>
          <w:sz w:val="18"/>
          <w:szCs w:val="18"/>
          <w:rtl/>
        </w:rPr>
        <w:t xml:space="preserve">تاريخيّ: أصدر الحاكم بأمر الله في سنواتٍ متفرّقة من حكمه سجلّاتٍ في «الآداب العامّة» يذكرها المسبّحيّ والمقريزيّ وابن تغري بردي: منعَ الخمر وبيعَها وأمرَ بإراقتها وكسر جرارها، وتشدّد في ذلك حتى منع بيعَ الزبيب والعنب لئلّا يُعتصر، ومنعَ الغناءَ والملاهي واجتماعَ الناس في المتنزّهات وعلى الشطوط، وتتبّع القيانَ (الجواري المغنّيات) ومجالسَ اللهو. وضيّق على النساء شيئًا بعد شيء: في خروجهنّ إلى المقابر والحمّامات والطرق ليلًا، حتى منعهنّ من الخروج من بيوتهنّ منعًا تامًّا ليلًا ونهارًا نحو سنة ٤٠٥هـ/١٠١٤م، ومنع الخفّافين أن يصنعوا لهنّ خِفافًا، وبقي ذلك إلى غيبته سنة ٤١١هـ. وكانت هذه السجلّات تُشدَّد ثم تُرخى ثم تُعاد. أمّا تقديمُ سجلّ الخمر والقيان إلى صبيحة الكسوف سنة ٣٩٤هـ، وإغلاقُ دور البغاء ومنعُ خروج النساء ليلًا في صفر ٣٩٥هـ، وسببُ ذلك كلِّه (المركبُ والقَيْنة، والعاشقان تحت الكوكبين، وإضبارةُ «بدر البدور») فمن الرواية.</w:t>
      </w:r>
    </w:p>
  </w:footnote>
  <w:footnote w:id="83">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84">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85">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86">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87">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88">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89">
    <w:p>
      <w:pPr>
        <w:bidi/>
        <w:spacing w:after="40" w:line="260"/>
        <w:jc w:val="both"/>
      </w:pPr>
      <w:r>
        <w:rPr>
          <w:rStyle w:val="FootnoteReference"/>
        </w:rPr>
        <w:footnoteRef/>
      </w:r>
      <w:r>
        <w:rPr>
          <w:rFonts w:ascii="Amiri" w:cs="Amiri" w:eastAsia="Amiri" w:hAnsi="Amiri"/>
          <w:sz w:val="18"/>
          <w:szCs w:val="18"/>
          <w:rtl/>
        </w:rPr>
        <w:t xml:space="preserve">المَقْس: موضعٌ على شاطئ النيل غربَ القاهرة الفاطميّة وشمالَ الفسطاط، كان ميناءً للمراكب ومنتزَهًا تكثر فيه المناظرُ ومجالسُ اللهو، وبه بنى الحاكم بأمر الله جامعًا عُرف بجامع المقس، ويقع موضعُه اليوم قرب ميدان رمسيس وحيّ باب البحر في القاهرة.</w:t>
      </w:r>
    </w:p>
  </w:footnote>
  <w:footnote w:id="90">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91">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92">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93">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94">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95">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96">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97">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98">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99">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100">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101">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102">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103">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104">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105">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106">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107">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108">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109">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110">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111">
    <w:p>
      <w:pPr>
        <w:bidi/>
        <w:spacing w:after="40" w:line="260"/>
        <w:jc w:val="both"/>
      </w:pPr>
      <w:r>
        <w:rPr>
          <w:rStyle w:val="FootnoteReference"/>
        </w:rPr>
        <w:footnoteRef/>
      </w:r>
      <w:r>
        <w:rPr>
          <w:rFonts w:ascii="Amiri" w:cs="Amiri" w:eastAsia="Amiri" w:hAnsi="Amiri"/>
          <w:sz w:val="18"/>
          <w:szCs w:val="18"/>
          <w:rtl/>
        </w:rPr>
        <w:t xml:space="preserve">عرضُ البلد (والجمع عروض): بُعدُ البلد عن خطّ الاستواء مقيسًا بالدرج، وهو يساوي ارتفاعَ القطب الشماليّ فوق أفقه. وكان الفلكيّون يستخرجونه من ظلّ الشاخص عند الظهر في يومَي الانقلابين: يُؤخذ ارتفاعُ الشمس الأعلى والأدنى، فنصفُ مجموعهما تمامُ العرض، أي تسعون درجةً ناقصًا العرض. وعرضُ قنا الحقيقيّ نحو ٢٦°١٠′ شمالًا (ستٌّ وعشرون وسُدس)، والقاهرة نحو ٣٠°٣′. أمّا الرقمُ الذي في «جدول الشيخ» فمن الرواية.</w:t>
      </w:r>
    </w:p>
  </w:footnote>
  <w:footnote w:id="112">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13">
    <w:p>
      <w:pPr>
        <w:bidi/>
        <w:spacing w:after="40" w:line="260"/>
        <w:jc w:val="both"/>
      </w:pPr>
      <w:r>
        <w:rPr>
          <w:rStyle w:val="FootnoteReference"/>
        </w:rPr>
        <w:footnoteRef/>
      </w:r>
      <w:r>
        <w:rPr>
          <w:rFonts w:ascii="Amiri" w:cs="Amiri" w:eastAsia="Amiri" w:hAnsi="Amiri"/>
          <w:sz w:val="18"/>
          <w:szCs w:val="18"/>
          <w:rtl/>
        </w:rPr>
        <w:t xml:space="preserve">أبو رَكْوة، الوليد بن هشام: رجلٌ ادّعى النسبَ الأمويّ (من ولد هشام بن عبد الملك، على ما زعم)، وكان قد تنقّل في البلاد معلّمًا للصبيان متزهّدًا يحمل رَكوة، وهي إناءٌ صغيرٌ من جلدٍ للماء، فلُقّب بها. ثار على الحاكم بأمر الله سنة ٣٩٥هـ (١٠٠٥م) في نواحي برقة، تنصره قبائلُ من العرب أشهرُها بنو قُرّة، ومعهم من البربر زناتة، فهزم جيشًا أرسله الحاكم، ثم تقدّم إلى مصر سنة ٣٩٦هـ حتى بلغ نواحي الفيّوم والجيزة وأرعب القاهرة، ثم كُسر، ففرّ جنوبًا نحو بلاد النوبة، فأسلمه صاحبُها إلى رسل الحاكم، فطيف به في القاهرة وقُتل سنة ٣٩٧هـ (١٠٠٧م). (أخباره عند ابن الأثير والمقريزيّ وغيرهما.) أمّا عامرٌ القُرّيّ، وقُلَلُه الثلاثمئة، وما بينه وبين سيف، فمن الرواية.</w:t>
      </w:r>
    </w:p>
  </w:footnote>
  <w:footnote w:id="114">
    <w:p>
      <w:pPr>
        <w:bidi/>
        <w:spacing w:after="40" w:line="260"/>
        <w:jc w:val="both"/>
      </w:pPr>
      <w:r>
        <w:rPr>
          <w:rStyle w:val="FootnoteReference"/>
        </w:rPr>
        <w:footnoteRef/>
      </w:r>
      <w:r>
        <w:rPr>
          <w:rFonts w:ascii="Amiri" w:cs="Amiri" w:eastAsia="Amiri" w:hAnsi="Amiri"/>
          <w:sz w:val="18"/>
          <w:szCs w:val="18"/>
          <w:rtl/>
        </w:rPr>
        <w:t xml:space="preserve">بنو قُرّة: بطنٌ من بني هلال بن عامر من العرب، كانت منازلُهم في القرن الرابع الهجريّ في برقة وما يليها غربَ مصر، وكانت بينهم وبين الفاطميّين حروبٌ ومهادنات، وكانوا عمادَ جيش أبي ركوة.</w:t>
      </w:r>
    </w:p>
  </w:footnote>
  <w:footnote w:id="115">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16">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17">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18">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19">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20">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21">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وربما لم يقصد أحدًا، وإن ظنّ بعضُهم غير ذلك.</w:t>
      </w:r>
    </w:p>
  </w:footnote>
  <w:footnote w:id="122">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23">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24">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25">
    <w:p>
      <w:pPr>
        <w:bidi/>
        <w:spacing w:after="40" w:line="260"/>
        <w:jc w:val="both"/>
      </w:pPr>
      <w:r>
        <w:rPr>
          <w:rStyle w:val="FootnoteReference"/>
        </w:rPr>
        <w:footnoteRef/>
      </w:r>
      <w:r>
        <w:rPr>
          <w:rFonts w:ascii="Amiri" w:cs="Amiri" w:eastAsia="Amiri" w:hAnsi="Amiri"/>
          <w:sz w:val="18"/>
          <w:szCs w:val="18"/>
          <w:rtl/>
        </w:rPr>
        <w:t xml:space="preserve">أبيب: الشهرُ الحادي عشر من التقويم القبطيّ، ويوافق اليومَ تقريبًا من ٨ يوليو إلى ٦ أغسطس؛ وكان يوافق في زمن سيف، بالتقويم اليوليانيّ المعمول به يومئذٍ، من ٢٥ يونيو إلى ٢٤ يوليو. وفيه يبدأ النيلُ يعلو.</w:t>
      </w:r>
    </w:p>
  </w:footnote>
  <w:footnote w:id="126">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تحتجب في ضوء الشمس نحو سبعين يومًا كلَّ عام، ثم تُرى أوّلَ مرّةٍ في الشرق قُبيل الفجر، وهذا «طلوعُها الاحتراقيّ» أو الشمسيّ (heliacal rising). وكان طلوعُها هذا يقارن في مصر القديمة بدءَ فيضان النيل، فاتّخذه المصريّون رأسًا لسنتهم، وعبدوها ربّةً اسمُها «سوبدِت» (وباليونانيّة سوثيس). ولأنّ موضعها في جنوب السماء، فإنّها تُرى في الصعيد قبل الدلتا بأيام، نحو يومٍ لكلّ درجةٍ من العرض على التقريب. وفي زمن سيف كانت تُرى بنواحي الفسطاط نحو العشرين من يوليو (اليوليانيّ)، أي في أواخر أبيب. والثاني والعشرون من أبيب تلك السنة يوافق الثلاثاء ١٦ يوليو ١٠٠٦م؛ حسبتُه مرّةً واحدة، وأترك الثانية للطالب الذكيّ.</w:t>
      </w:r>
    </w:p>
  </w:footnote>
  <w:footnote w:id="127">
    <w:p>
      <w:pPr>
        <w:bidi/>
        <w:spacing w:after="40" w:line="260"/>
        <w:jc w:val="both"/>
      </w:pPr>
      <w:r>
        <w:rPr>
          <w:rStyle w:val="FootnoteReference"/>
        </w:rPr>
        <w:footnoteRef/>
      </w:r>
      <w:r>
        <w:rPr>
          <w:rFonts w:ascii="Amiri" w:cs="Amiri" w:eastAsia="Amiri" w:hAnsi="Amiri"/>
          <w:sz w:val="18"/>
          <w:szCs w:val="18"/>
          <w:rtl/>
        </w:rPr>
        <w:t xml:space="preserve">«بلوغ الأمنية بما يتعلّق بطلوع الشِّعرى اليمانية»: رسالةٌ في أحكام النجوم تُنسب إلى ابن يونس في فهارس المخطوطات، يُستدَلّ فيها على أحوال السنة — النيلِ والأسعارِ والأمراضِ والفتن — باليوم من أيّام الأسبوع الذي يوافقه طلوعُ الشِّعرى في شهر أبيب القبطيّ، وهي من باب «الملاحم» والتقاويم التي راجت في مصر قرونًا. أمّا نصُّ حكم يوم الثلاثاء الذي يقرؤه سيفٌ هنا، وتسميةُ الشيخ لها «رسالة الخبز»، فمن صنع الرواية على مثال ما في هذا الباب.</w:t>
      </w:r>
    </w:p>
  </w:footnote>
  <w:footnote w:id="128">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29">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30">
    <w:p>
      <w:pPr>
        <w:bidi/>
        <w:spacing w:after="40" w:line="260"/>
        <w:jc w:val="both"/>
      </w:pPr>
      <w:r>
        <w:rPr>
          <w:rStyle w:val="FootnoteReference"/>
        </w:rPr>
        <w:footnoteRef/>
      </w:r>
      <w:r>
        <w:rPr>
          <w:rFonts w:ascii="Amiri" w:cs="Amiri" w:eastAsia="Amiri" w:hAnsi="Amiri"/>
          <w:sz w:val="18"/>
          <w:szCs w:val="18"/>
          <w:rtl/>
        </w:rPr>
        <w:t xml:space="preserve">عرضُ البلد (Latitude): بُعدُ الموضع عن خطّ الاستواء شمالًا أو جنوبًا، ويساوي ارتفاعَ القطب السماويّ فوق أفقه. وكان الفلكيّون المسلمون يستخرجونه غالبًا من ارتفاع الشمس عند الزوال بالشاخص أو بالآلة، مع معرفة ميلها في ذلك اليوم: فالعرضُ = ٩٠° − ارتفاعُ الشمس عند الزوال + ميلُها (والميل يُطرَح إذا كانت الشمسُ جنوبَ المعدّل كما في الشتاء). وعليه تقوم جداولُ مواقيت الصلاة والقِبلة في كلّ زيج. والأرقام التي يذكرها سيفٌ قريبةٌ من الحقيقة: عرضُ بني حسن نحو ٢٧°٥٦′ شمالًا، وعرضُ تلّ العمارنة نحو ٢٧°٣٩′، وأمّا الرصدُ نفسه فمن صنع الرواية.</w:t>
      </w:r>
    </w:p>
  </w:footnote>
  <w:footnote w:id="131">
    <w:p>
      <w:pPr>
        <w:bidi/>
        <w:spacing w:after="40" w:line="260"/>
        <w:jc w:val="both"/>
      </w:pPr>
      <w:r>
        <w:rPr>
          <w:rStyle w:val="FootnoteReference"/>
        </w:rPr>
        <w:footnoteRef/>
      </w:r>
      <w:r>
        <w:rPr>
          <w:rFonts w:ascii="Amiri" w:cs="Amiri" w:eastAsia="Amiri" w:hAnsi="Amiri"/>
          <w:sz w:val="18"/>
          <w:szCs w:val="18"/>
          <w:rtl/>
        </w:rPr>
        <w:t xml:space="preserve">قاس ابنُ يونس الميلَ الكلّيّ (ميلَ دائرة البروج على معدّل النهار) بنحو ٢٣° و٣٥′، والقيمةُ الحقيقيّة المحسوبة اليوم لسنة ١٠٠٠م نحو ٢٣° و٣٤′، أي أنّه أخطأ بدقيقةٍ واحدة تقريبًا. وهو من أدقّ ما قيس في عصره. وانظر حاشية «ميل الشمس» فيما سبق.</w:t>
      </w:r>
    </w:p>
  </w:footnote>
  <w:footnote w:id="132">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33">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34">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35">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36">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37">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38">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39">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40">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41">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42">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43">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44">
    <w:p>
      <w:pPr>
        <w:bidi/>
        <w:spacing w:after="40" w:line="260"/>
        <w:jc w:val="both"/>
      </w:pPr>
      <w:r>
        <w:rPr>
          <w:rStyle w:val="FootnoteReference"/>
        </w:rPr>
        <w:footnoteRef/>
      </w:r>
      <w:r>
        <w:rPr>
          <w:rFonts w:ascii="Amiri" w:cs="Amiri" w:eastAsia="Amiri" w:hAnsi="Amiri"/>
          <w:sz w:val="18"/>
          <w:szCs w:val="18"/>
          <w:rtl/>
        </w:rPr>
        <w:t xml:space="preserve">الأبيات لابن يونس نفسه، أوردها ابنُ خلّكان (ت ٦٨١هـ) في ترجمته من «وَفَيات الأعيان وأنباء أبناء الزمان» منسوبةً إليه، ولم يذكر لمن قيلت. وأمّا وجودُها في كرّاسة أرصاده بخطّه فمن صنع الرواية. نَشْرُ الريح: رائحتُها الطيّبة التي تنتشر بهبوبها، ويُقال النَّشْر للرائحة الطيّبة. مَوهِنًا: في المَوهِن، وهو نحوٌ من نصف الليل أو بعد هَدأةٍ منه. والرقيب عند الشعراء: الواشي الذي يرصد المحبَّين؛ وعند أهل الأنواء: المنزلُ من منازل القمر الذي يطلع حين يغرب نظيرُه المقابل له، فلا يُريان معًا.</w:t>
      </w:r>
    </w:p>
  </w:footnote>
  <w:footnote w:id="145">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46">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47">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48">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49">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50">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51">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52">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53">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54">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55">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56">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57">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58">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59">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60">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61">
    <w:p>
      <w:pPr>
        <w:bidi/>
        <w:spacing w:after="40" w:line="260"/>
        <w:jc w:val="both"/>
      </w:pPr>
      <w:r>
        <w:rPr>
          <w:rStyle w:val="FootnoteReference"/>
        </w:rPr>
        <w:footnoteRef/>
      </w:r>
      <w:r>
        <w:rPr>
          <w:rFonts w:ascii="Amiri" w:cs="Amiri" w:eastAsia="Amiri" w:hAnsi="Amiri"/>
          <w:sz w:val="18"/>
          <w:szCs w:val="18"/>
          <w:rtl/>
        </w:rPr>
        <w:t xml:space="preserve">خسوف القمر ليلة ١٣ المحرّم ٤٠٣هـ (٤ أغسطس ١٠١٢م): خسوفٌ جزئيٌّ عميق بلغ نحو ٩٨٪ من قطر القمر، رُئي من مصر والقمرُ يطلع بعد الغروب منخسفًا، وبلغ أقصاه نحو الثامنة إلا ثلثًا مساءً والقمرُ منخفضٌ في الشرق؛ فبدا القمرُ نحاسيًّا كلُّه إلا حافّةً مضيئةً رفيعة. — وجلوسُ سيفٍ عند ثقب المأمون من الرواية.</w:t>
      </w:r>
    </w:p>
  </w:footnote>
  <w:footnote w:id="162">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63">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64">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65">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66">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67">
    <w:p>
      <w:pPr>
        <w:bidi/>
        <w:spacing w:after="40" w:line="260"/>
        <w:jc w:val="both"/>
      </w:pPr>
      <w:r>
        <w:rPr>
          <w:rStyle w:val="FootnoteReference"/>
        </w:rPr>
        <w:footnoteRef/>
      </w:r>
      <w:r>
        <w:rPr>
          <w:rFonts w:ascii="Amiri" w:cs="Amiri" w:eastAsia="Amiri" w:hAnsi="Amiri"/>
          <w:sz w:val="18"/>
          <w:szCs w:val="18"/>
          <w:rtl/>
        </w:rPr>
        <w:t xml:space="preserve">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68">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69">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70">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71">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72">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73">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74">
    <w:p>
      <w:pPr>
        <w:bidi/>
        <w:spacing w:after="40" w:line="260"/>
        <w:jc w:val="both"/>
      </w:pPr>
      <w:r>
        <w:rPr>
          <w:rStyle w:val="FootnoteReference"/>
        </w:rPr>
        <w:footnoteRef/>
      </w:r>
      <w:r>
        <w:rPr>
          <w:rFonts w:ascii="Amiri" w:cs="Amiri" w:eastAsia="Amiri" w:hAnsi="Amiri"/>
          <w:sz w:val="18"/>
          <w:szCs w:val="18"/>
          <w:rtl/>
        </w:rPr>
        <w:t xml:space="preserve">الرُّوحانيّات: في كتب الصابئة الحرّانيّين ومن نقل عنهم من أصحاب الطلسمات والسِّحر النجميّ (ككتاب «غاية الحكيم» المنسوب إلى المجريطيّ) أنّ لكلّ كوكبٍ روحًا مدبِّرة تُستنزَل بالأوقات والبخورات والأدعية، ومنها روحانيّة الشمس وروحانيّة القمر. وزعمُ الحاكم أنّ لقاءهما ساعةَ الاجتماع يُعطي مُلك العالم من خيال الرواية.</w:t>
      </w:r>
    </w:p>
  </w:footnote>
  <w:footnote w:id="175">
    <w:p>
      <w:pPr>
        <w:bidi/>
        <w:spacing w:after="40" w:line="260"/>
        <w:jc w:val="both"/>
      </w:pPr>
      <w:r>
        <w:rPr>
          <w:rStyle w:val="FootnoteReference"/>
        </w:rPr>
        <w:footnoteRef/>
      </w:r>
      <w:r>
        <w:rPr>
          <w:rFonts w:ascii="Amiri" w:cs="Amiri" w:eastAsia="Amiri" w:hAnsi="Amiri"/>
          <w:sz w:val="18"/>
          <w:szCs w:val="18"/>
          <w:rtl/>
        </w:rPr>
        <w:t xml:space="preserve">كسوفٌ حلقيّ للشمس وقع فعلًا في ١٤ فبراير ١٠٢١م، أي في نهار اليوم التالي لليلة اختفاء الحاكم بأمر الله (سَلخ شوّال ٤١١هـ)، وكان مسارُه المركزيّ في أقصى جنوب المحيط الأطلسيّ، بعيدًا عن كلّ أرضٍ معمورة، ولم يُرَ منه في مصر شيء. والكسوفُ الحلقيّ يقع حين يكون القمر في أبعد مداره عن الأرض فيصغر قرصُه عن قرص الشمس، فيبقى منها حوله حلقةٌ مضيئة ولا يظلم النهار. ووقوعُه يُستخرج من جداول الزيج الحاكميّ لابن يونس؛ أمّا أنّ الحاكم حسبه وانتظره فمن خيال الرواية.</w:t>
      </w:r>
    </w:p>
  </w:footnote>
  <w:footnote w:id="176">
    <w:p>
      <w:pPr>
        <w:bidi/>
        <w:spacing w:after="40" w:line="260"/>
        <w:jc w:val="both"/>
      </w:pPr>
      <w:r>
        <w:rPr>
          <w:rStyle w:val="FootnoteReference"/>
        </w:rPr>
        <w:footnoteRef/>
      </w:r>
      <w:r>
        <w:rPr>
          <w:rFonts w:ascii="Amiri" w:cs="Amiri" w:eastAsia="Amiri" w:hAnsi="Amiri"/>
          <w:sz w:val="18"/>
          <w:szCs w:val="18"/>
          <w:rtl/>
        </w:rPr>
        <w:t xml:space="preserve">يذكر ابنُ الأثير في «الكامل»، والمقريزيُّ في «اتّعاظ الحنفا»، وغيرُهما كابن تغري بردي، أنّ الحاكم بأمر الله أرسل إلى أخته ستّ الملك يرميها بأنّ الرجال يدخلون عليها، ويتوعّدها، وأنّ ذلك ممّا حملها، في رواياتهم، على التدبير مع الأمير ابن دوّاس في قتله. والخبرُ منقولٌ في جوّ الخصومة الذي أعقب غيابه، ولا سبيل إلى تحقيقه. أمّا أن يقول الحاكم إنّه لم يصدّقه، وإنّه رماها به ليختبر أيَّ بابٍ تفتح، فمن صنيع الرواية.</w:t>
      </w:r>
    </w:p>
  </w:footnote>
  <w:footnote w:id="177">
    <w:p>
      <w:pPr>
        <w:bidi/>
        <w:spacing w:after="40" w:line="260"/>
        <w:jc w:val="both"/>
      </w:pPr>
      <w:r>
        <w:rPr>
          <w:rStyle w:val="FootnoteReference"/>
        </w:rPr>
        <w:footnoteRef/>
      </w:r>
      <w:r>
        <w:rPr>
          <w:rFonts w:ascii="Amiri" w:cs="Amiri" w:eastAsia="Amiri" w:hAnsi="Amiri"/>
          <w:sz w:val="18"/>
          <w:szCs w:val="18"/>
          <w:rtl/>
        </w:rPr>
        <w:t xml:space="preserve">يروي أحدُهم أنّ الحاكم كان يستجلب الكواكب ويقف لها، وأنّ زحل جاءه فقتله! ولم أجد لهذه الرواية أصلًا في المصادر التي أرّخت لغيبته، كالمسبّحيّ وابن القلانسيّ والمقريزيّ؛ وأحسبها من حكايات العامّة التي نسجت حول ليلة المقطّم، كما نسجت غيرَها.</w:t>
      </w:r>
    </w:p>
  </w:footnote>
  <w:footnote w:id="178">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79">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80">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81">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82">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83">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84">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85">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86">
    <w:p>
      <w:pPr>
        <w:bidi/>
        <w:spacing w:after="40" w:line="260"/>
        <w:jc w:val="both"/>
      </w:pPr>
      <w:r>
        <w:rPr>
          <w:rStyle w:val="FootnoteReference"/>
        </w:rPr>
        <w:footnoteRef/>
      </w:r>
      <w:r>
        <w:rPr>
          <w:rFonts w:ascii="Amiri" w:cs="Amiri" w:eastAsia="Amiri" w:hAnsi="Amiri"/>
          <w:sz w:val="18"/>
          <w:szCs w:val="18"/>
          <w:rtl/>
        </w:rPr>
        <w:t xml:space="preserve">بَهرام: اسمُ المرّيخ بالفارسيّة، جرى في شعر العرب وكتب أحكام النجوم، وهو عندهم «النحسُ الأصغر»، كوكبُ الحرب والدم والقطع. وقال المنجّمون إنّه إذا نزل بيتَ ملكٍ في طالعه أنذر بسفرٍ أو قتال.</w:t>
      </w:r>
    </w:p>
  </w:footnote>
  <w:footnote w:id="187">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88">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89">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6a37f4bd23d017409aeb29089185e9ff7ac38ae.jpg"/><Relationship Id="rId10" Type="http://schemas.openxmlformats.org/officeDocument/2006/relationships/image" Target="media/53584076d8f8e1fa4df1c38bbd05d0a52a13f2e9.jpg"/><Relationship Id="rId11" Type="http://schemas.openxmlformats.org/officeDocument/2006/relationships/image" Target="media/35a32c5fd6113ac25b8b6eee59135ce8a8d0df95.jpg"/><Relationship Id="rId12" Type="http://schemas.openxmlformats.org/officeDocument/2006/relationships/image" Target="media/d9302d1c01cde66a40cb10aee43de7e6723581ab.jpg"/><Relationship Id="rId13" Type="http://schemas.openxmlformats.org/officeDocument/2006/relationships/image" Target="media/f9ce6802634b87eeadda29053b170fb3a2154ac9.jpg"/><Relationship Id="rId14" Type="http://schemas.openxmlformats.org/officeDocument/2006/relationships/image" Target="media/7aacce662518c98d391579d41b4de52378075fa2.jpg"/><Relationship Id="rId15" Type="http://schemas.openxmlformats.org/officeDocument/2006/relationships/image" Target="media/368fb8e4331559101046086732a1bf3ce934a796.jpg"/><Relationship Id="rId16" Type="http://schemas.openxmlformats.org/officeDocument/2006/relationships/image" Target="media/ea605a6acb6f42bfaec5f11993748779cfb37ee6.jpg"/><Relationship Id="rId17" Type="http://schemas.openxmlformats.org/officeDocument/2006/relationships/image" Target="media/6035405fd69b93ea27f948fc5bb54d0027607bc0.jpg"/><Relationship Id="rId18" Type="http://schemas.openxmlformats.org/officeDocument/2006/relationships/image" Target="media/7336da1f01a3c68b7a6b1f598bb8a39e2cbcdb3f.jpg"/><Relationship Id="rId19" Type="http://schemas.openxmlformats.org/officeDocument/2006/relationships/image" Target="media/8a36ffedc99cd1b542a603ebd158e6ec8b8bec11.jpg"/><Relationship Id="rId20" Type="http://schemas.openxmlformats.org/officeDocument/2006/relationships/image" Target="media/53798a3901482dc2049d7e70c59582540cfece7f.jpg"/><Relationship Id="rId21" Type="http://schemas.openxmlformats.org/officeDocument/2006/relationships/image" Target="media/cd205e7330229ada2ac80b51c1c27ac5b1e7328e.jpg"/><Relationship Id="rId22" Type="http://schemas.openxmlformats.org/officeDocument/2006/relationships/image" Target="media/d1e505aca0809d69815f957e2c42f077df1b8c98.jpg"/><Relationship Id="rId23" Type="http://schemas.openxmlformats.org/officeDocument/2006/relationships/image" Target="media/a4a19122b819470781c47a55f377aac84143370c.jpg"/><Relationship Id="rId24" Type="http://schemas.openxmlformats.org/officeDocument/2006/relationships/image" Target="media/15e9ba1b4fdde20be9154ecf5b535fe7015dbc27.jpg"/><Relationship Id="rId25" Type="http://schemas.openxmlformats.org/officeDocument/2006/relationships/image" Target="media/f7bb7ae79d535bd1fc08ead0d292e95236feaa3b.jpg"/><Relationship Id="rId26" Type="http://schemas.openxmlformats.org/officeDocument/2006/relationships/image" Target="media/7376f0d540875af944b1ee176acf26935f13b475.jpg"/><Relationship Id="rId27" Type="http://schemas.openxmlformats.org/officeDocument/2006/relationships/image" Target="media/d92524d455c1b6b36b78da04115e4d2fa03d3b37.jpg"/><Relationship Id="rId28" Type="http://schemas.openxmlformats.org/officeDocument/2006/relationships/image" Target="media/54b3c14d6b08e9ce0878335a8f100b95f0b2f11f.jpg"/><Relationship Id="rId29" Type="http://schemas.openxmlformats.org/officeDocument/2006/relationships/image" Target="media/1c49eb651dfe9037c4fce8531adeba895b244227.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2026-10-31T21:45:31.032Z</dcterms:created>
  <dcterms:modified xsi:type="dcterms:W3CDTF">2026-10-31T21:45:31.032Z</dcterms:modified>
</cp:coreProperties>
</file>

<file path=docProps/custom.xml><?xml version="1.0" encoding="utf-8"?>
<Properties xmlns="http://schemas.openxmlformats.org/officeDocument/2006/custom-properties" xmlns:vt="http://schemas.openxmlformats.org/officeDocument/2006/docPropsVTypes"/>
</file>