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9ECDB">
      <w:pPr>
        <w:jc w:val="center"/>
        <w:rPr>
          <w:rFonts w:ascii="宋体"/>
          <w:b/>
          <w:sz w:val="44"/>
        </w:rPr>
      </w:pPr>
      <w:r>
        <w:rPr>
          <w:rFonts w:ascii="宋体"/>
          <w:b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1905" r="0" b="1905"/>
                <wp:wrapSquare wrapText="bothSides"/>
                <wp:docPr id="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B42C0A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1800440078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9pt;margin-top:-15.6pt;height:31.2pt;width:225pt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Kcf6ItUAAAAJAQAA&#10;DwAAAAAAAAABACAAAAAiAAAAZHJzL2Rvd25yZXYueG1sUEsBAhQAFAAAAAgAh07iQM7bv/AcAgAA&#10;PgQAAA4AAAAAAAAAAQAgAAAAJAEAAGRycy9lMm9Eb2MueG1sUEsFBgAAAAAGAAYAWQEAALI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5B42C0A"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>1800440078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6"/>
        <w:tblpPr w:leftFromText="180" w:rightFromText="180" w:vertAnchor="text" w:horzAnchor="margin" w:tblpXSpec="right" w:tblpY="-10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188"/>
        <w:gridCol w:w="1260"/>
      </w:tblGrid>
      <w:tr w14:paraId="5086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</w:tcPr>
          <w:p w14:paraId="025DB90E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得分</w:t>
            </w:r>
          </w:p>
        </w:tc>
        <w:tc>
          <w:tcPr>
            <w:tcW w:w="1188" w:type="dxa"/>
            <w:shd w:val="clear" w:color="auto" w:fill="auto"/>
          </w:tcPr>
          <w:p w14:paraId="514FC72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教师签名</w:t>
            </w:r>
          </w:p>
        </w:tc>
        <w:tc>
          <w:tcPr>
            <w:tcW w:w="1260" w:type="dxa"/>
            <w:shd w:val="clear" w:color="auto" w:fill="auto"/>
          </w:tcPr>
          <w:p w14:paraId="5284C22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批改日期</w:t>
            </w:r>
          </w:p>
        </w:tc>
      </w:tr>
      <w:tr w14:paraId="59B4E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900" w:type="dxa"/>
            <w:shd w:val="clear" w:color="auto" w:fill="auto"/>
          </w:tcPr>
          <w:p w14:paraId="7E4A6CCF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188" w:type="dxa"/>
            <w:shd w:val="clear" w:color="auto" w:fill="auto"/>
          </w:tcPr>
          <w:p w14:paraId="6AFA1F29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260" w:type="dxa"/>
            <w:shd w:val="clear" w:color="auto" w:fill="auto"/>
          </w:tcPr>
          <w:p w14:paraId="3F50CEC4">
            <w:pPr>
              <w:jc w:val="center"/>
              <w:rPr>
                <w:rFonts w:ascii="宋体"/>
                <w:b/>
                <w:sz w:val="44"/>
              </w:rPr>
            </w:pPr>
          </w:p>
        </w:tc>
      </w:tr>
    </w:tbl>
    <w:p w14:paraId="4713B836">
      <w:pPr>
        <w:rPr>
          <w:rFonts w:ascii="宋体"/>
          <w:b/>
          <w:sz w:val="44"/>
        </w:rPr>
      </w:pPr>
    </w:p>
    <w:p w14:paraId="3942CECD">
      <w:pPr>
        <w:jc w:val="center"/>
        <w:rPr>
          <w:b/>
          <w:spacing w:val="56"/>
          <w:sz w:val="44"/>
          <w:szCs w:val="44"/>
        </w:rPr>
      </w:pPr>
      <w:r>
        <w:rPr>
          <w:rFonts w:hint="eastAsia" w:ascii="宋体"/>
          <w:b/>
          <w:spacing w:val="56"/>
          <w:sz w:val="44"/>
          <w:szCs w:val="44"/>
        </w:rPr>
        <w:t>深 圳 大 学 实 验 报 告</w:t>
      </w:r>
    </w:p>
    <w:p w14:paraId="1858950C">
      <w:pPr>
        <w:rPr>
          <w:b/>
          <w:sz w:val="28"/>
        </w:rPr>
      </w:pPr>
    </w:p>
    <w:p w14:paraId="077E4BC2">
      <w:pPr>
        <w:spacing w:line="900" w:lineRule="auto"/>
        <w:ind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大学物理实验（一）         </w:t>
      </w:r>
      <w:bookmarkStart w:id="0" w:name="_GoBack"/>
      <w:bookmarkEnd w:id="0"/>
    </w:p>
    <w:p w14:paraId="3A8BB5E6">
      <w:pPr>
        <w:spacing w:line="900" w:lineRule="auto"/>
        <w:ind w:firstLine="1079" w:firstLineChars="384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>准稳态法测比热导热系数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6C5EDA0A">
      <w:pPr>
        <w:spacing w:line="900" w:lineRule="auto"/>
        <w:ind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    院：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  计算机与软件学院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</w:p>
    <w:p w14:paraId="6276188E">
      <w:pPr>
        <w:spacing w:line="900" w:lineRule="auto"/>
        <w:ind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 xml:space="preserve">：       </w:t>
      </w:r>
      <w:r>
        <w:rPr>
          <w:rFonts w:hint="eastAsia"/>
          <w:b/>
          <w:sz w:val="28"/>
          <w:u w:val="single"/>
          <w:lang w:val="en-US" w:eastAsia="zh-CN"/>
        </w:rPr>
        <w:t>杜博文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44D56123">
      <w:pPr>
        <w:spacing w:line="900" w:lineRule="auto"/>
        <w:ind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吴淇钺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组号：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7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 xml:space="preserve"> </w:t>
      </w:r>
    </w:p>
    <w:p w14:paraId="031F11F1">
      <w:pPr>
        <w:spacing w:line="900" w:lineRule="auto"/>
        <w:ind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2025150058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实验地点：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212A</w:t>
      </w:r>
      <w:r>
        <w:rPr>
          <w:b/>
          <w:sz w:val="28"/>
          <w:u w:val="single"/>
        </w:rPr>
        <w:t xml:space="preserve">  </w:t>
      </w:r>
    </w:p>
    <w:p w14:paraId="28C347B5">
      <w:pPr>
        <w:spacing w:line="900" w:lineRule="auto"/>
        <w:ind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17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日 </w:t>
      </w:r>
    </w:p>
    <w:p w14:paraId="6ABBF228">
      <w:pPr>
        <w:spacing w:line="900" w:lineRule="auto"/>
        <w:ind w:left="899" w:firstLine="180" w:firstLineChars="64"/>
        <w:rPr>
          <w:b/>
          <w:sz w:val="44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17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日</w:t>
      </w:r>
      <w:r>
        <w:rPr>
          <w:rFonts w:hint="eastAsia"/>
          <w:b/>
          <w:sz w:val="28"/>
          <w:u w:val="single"/>
        </w:rPr>
        <w:t xml:space="preserve">  </w:t>
      </w:r>
    </w:p>
    <w:p w14:paraId="6E557C28">
      <w:pPr>
        <w:rPr>
          <w:b/>
          <w:sz w:val="28"/>
          <w:szCs w:val="28"/>
          <w:u w:val="single"/>
        </w:rPr>
      </w:pPr>
    </w:p>
    <w:p w14:paraId="402C2214">
      <w:pPr>
        <w:rPr>
          <w:b/>
          <w:sz w:val="28"/>
          <w:szCs w:val="28"/>
          <w:u w:val="single"/>
        </w:rPr>
      </w:pPr>
    </w:p>
    <w:tbl>
      <w:tblPr>
        <w:tblStyle w:val="6"/>
        <w:tblW w:w="97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0"/>
      </w:tblGrid>
      <w:tr w14:paraId="78759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9720" w:type="dxa"/>
          </w:tcPr>
          <w:p w14:paraId="429E2CDE">
            <w:pPr>
              <w:rPr>
                <w:rFonts w:ascii="黑体" w:eastAsia="黑体"/>
                <w:b/>
                <w:sz w:val="24"/>
              </w:rPr>
            </w:pPr>
            <w:r>
              <w:rPr>
                <w:b/>
                <w:sz w:val="28"/>
                <w:szCs w:val="28"/>
              </w:rPr>
              <w:br w:type="page"/>
            </w:r>
            <w:r>
              <w:rPr>
                <w:rFonts w:hint="eastAsia" w:ascii="黑体" w:eastAsia="黑体"/>
                <w:b/>
                <w:sz w:val="24"/>
              </w:rPr>
              <w:t>一、实验目的</w:t>
            </w:r>
          </w:p>
          <w:p w14:paraId="3F24199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24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1、了解准稳态法测量导热系数和比热的原理；</w:t>
            </w:r>
          </w:p>
          <w:p w14:paraId="1384694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24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2、学习热电偶测量温度的原理和使用方法；</w:t>
            </w:r>
          </w:p>
          <w:p w14:paraId="0A3F3FF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24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3、用准稳态法测量不良导体的导热系数和比热。</w:t>
            </w:r>
          </w:p>
          <w:p w14:paraId="010329F9">
            <w:pPr>
              <w:spacing w:line="300" w:lineRule="auto"/>
              <w:ind w:firstLine="420" w:firstLineChars="200"/>
              <w:rPr>
                <w:rFonts w:ascii="宋体" w:hAnsi="宋体"/>
                <w:szCs w:val="21"/>
              </w:rPr>
            </w:pPr>
          </w:p>
        </w:tc>
      </w:tr>
      <w:tr w14:paraId="312E1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9720" w:type="dxa"/>
          </w:tcPr>
          <w:p w14:paraId="36481A4C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二、实验原理</w:t>
            </w:r>
          </w:p>
          <w:p w14:paraId="7D0ED738">
            <w:pPr>
              <w:rPr>
                <w:rFonts w:ascii="宋体" w:hAnsi="宋体"/>
              </w:rPr>
            </w:pPr>
            <w:r>
              <w:rPr>
                <w:rFonts w:hint="eastAsia" w:eastAsia="黑体"/>
                <w:sz w:val="24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 </w:t>
            </w:r>
            <w:r>
              <w:rPr>
                <w:rFonts w:hint="eastAsia" w:ascii="宋体" w:hAnsi="宋体"/>
              </w:rPr>
              <w:t>1、模型的建立</w:t>
            </w:r>
          </w:p>
          <w:p w14:paraId="298078C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24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考虑右图所示的导热模型：平板厚度为</w:t>
            </w:r>
            <w:r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2R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，初始温度为</w:t>
            </w:r>
            <w:r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t0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，从两边向中心加热的热流密度为</w:t>
            </w:r>
            <w:r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qc</w:t>
            </w: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，</w:t>
            </w:r>
          </w:p>
          <w:p w14:paraId="4A224DEA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24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为时间，则有</w:t>
            </w:r>
          </w:p>
          <w:p w14:paraId="4B47AE4E">
            <w:pPr>
              <w:ind w:left="630" w:leftChars="300"/>
              <w:rPr>
                <w:rFonts w:ascii="宋体" w:hAnsi="宋体"/>
                <w:szCs w:val="21"/>
              </w:rPr>
            </w:pPr>
          </w:p>
          <w:p w14:paraId="26B3A4FD">
            <w:pPr>
              <w:ind w:firstLine="210" w:firstLineChars="100"/>
              <w:rPr>
                <w:rFonts w:hint="default" w:hAnsi="Cambria Math"/>
                <w:i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∂t(x,τ)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∂τ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=a</m:t>
                          </m:r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∂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t(x,τ)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∂x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∂t(R,τ)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∂x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q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t(x,0)=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</m:mr>
                    </m: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 xml:space="preserve">    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∂t(0,τ)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∂x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=0</m:t>
                </m:r>
              </m:oMath>
            </m:oMathPara>
          </w:p>
          <w:p w14:paraId="46A7F1C1">
            <w:pPr>
              <w:ind w:firstLine="210" w:firstLineChars="100"/>
              <m:rPr/>
              <w:rPr>
                <w:rFonts w:hint="default" w:hAnsi="Cambria Math"/>
                <w:i/>
                <w:sz w:val="21"/>
              </w:rPr>
            </w:pPr>
          </w:p>
          <w:p w14:paraId="616E0C48">
            <w:pPr>
              <w:ind w:firstLine="210" w:firstLineChars="100"/>
              <m:rPr/>
              <w:rPr>
                <w:rFonts w:hint="default" w:hAnsi="Cambria Math"/>
                <w:i/>
                <w:sz w:val="21"/>
              </w:rPr>
            </w:pPr>
            <w:r>
              <w:drawing>
                <wp:inline distT="0" distB="0" distL="114300" distR="114300">
                  <wp:extent cx="1330960" cy="1536065"/>
                  <wp:effectExtent l="0" t="0" r="10160" b="317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53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042F0B">
            <w:pPr>
              <w:pStyle w:val="5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bidi w:val="0"/>
              <w:spacing w:before="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Cambria Math" w:hAnsi="Cambria Math"/>
                <w:szCs w:val="21"/>
              </w:rPr>
              <w:t xml:space="preserve"> </w:t>
            </w:r>
            <w:r>
              <w:rPr>
                <w:rFonts w:ascii="Cambria Math" w:hAnsi="Cambria Math"/>
                <w:szCs w:val="21"/>
              </w:rPr>
              <w:t xml:space="preserve">     </w:t>
            </w:r>
            <w:r>
              <w:rPr>
                <w:rFonts w:hint="eastAsia" w:ascii="Cambria Math" w:hAnsi="Cambria Math" w:eastAsia="宋体" w:cs="Times New Roman"/>
                <w:kern w:val="2"/>
                <w:sz w:val="21"/>
                <w:szCs w:val="21"/>
                <w:lang w:val="en-US" w:eastAsia="zh-CN" w:bidi="ar-SA"/>
              </w:rPr>
              <w:t>2、方程的解及比热导热系数的计算</w:t>
            </w:r>
          </w:p>
          <w:p w14:paraId="1CA05DDE">
            <w:pPr>
              <w:ind w:firstLine="630" w:firstLineChars="300"/>
              <w:rPr>
                <w:rFonts w:hint="eastAsia" w:ascii="Cambria Math" w:hAnsi="Cambria Math" w:eastAsia="宋体"/>
                <w:szCs w:val="21"/>
                <w:lang w:eastAsia="zh-CN"/>
              </w:rPr>
            </w:pPr>
            <w:r>
              <w:rPr>
                <w:rFonts w:hint="eastAsia" w:ascii="Cambria Math" w:hAnsi="Cambria Math"/>
                <w:szCs w:val="21"/>
              </w:rPr>
              <w:t>质量为M1的样品加热后在低温环境冷却：单位时间热量损失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ΔQ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Δt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Cambria Math" w:hAnsi="Cambria Math"/>
                <w:szCs w:val="21"/>
              </w:rPr>
              <w:t>与温度下降速率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Δt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Cambria Math" w:hAnsi="Cambria Math"/>
                <w:szCs w:val="21"/>
              </w:rPr>
              <w:t>成正比</w:t>
            </w:r>
            <w:r>
              <w:rPr>
                <w:rFonts w:hint="eastAsia" w:ascii="Cambria Math" w:hAnsi="Cambria Math"/>
                <w:szCs w:val="21"/>
                <w:lang w:eastAsia="zh-CN"/>
              </w:rPr>
              <w:t>：</w:t>
            </w:r>
          </w:p>
          <w:p w14:paraId="4AB0336E">
            <w:pPr>
              <w:rPr>
                <w:rFonts w:hAnsi="Cambria Math"/>
                <w:i w:val="0"/>
                <w:sz w:val="24"/>
              </w:rPr>
            </w:pPr>
            <w:r>
              <w:rPr>
                <w:rFonts w:ascii="Cambria Math" w:hAnsi="Cambria Math"/>
                <w:szCs w:val="21"/>
              </w:rPr>
              <w:t xml:space="preserve">     </w:t>
            </w:r>
            <w:r>
              <w:rPr>
                <w:rFonts w:hint="eastAsia" w:ascii="Cambria Math" w:hAnsi="Cambria Math"/>
                <w:szCs w:val="21"/>
                <w:lang w:val="en-US" w:eastAsia="zh-CN"/>
              </w:rPr>
              <w:t xml:space="preserve">  </w:t>
            </w:r>
            <m:oMath>
              <m:r>
                <m:rPr/>
                <w:rPr>
                  <w:rFonts w:hint="default" w:ascii="Cambria Math" w:hAnsi="Cambria Math"/>
                </w:rPr>
                <m:t>t(x,τ)=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λ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  <m:d>
                <m:dPr>
                  <m:ctrlPr>
                    <w:rPr>
                      <w:rFonts w:hint="default"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</w:rPr>
                    <m:t>τ+</m:t>
                  </m:r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2R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default"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2R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π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</w:rPr>
                      </m:ctrlPr>
                    </m:den>
                  </m:f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 w:hAnsi="Cambria Math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n=1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∞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(−1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)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n+1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</m:nary>
                  <m:func>
                    <m:funcPr>
                      <m:ctrlPr>
                        <w:rPr>
                          <w:rFonts w:hint="default"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cos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nπ</m:t>
                          </m: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/>
                    </w:rPr>
                    <m:t>x⋅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e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</w:rPr>
                        <m:t>τ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</w:rPr>
                  </m:ctrlPr>
                </m:e>
              </m:d>
            </m:oMath>
            <w:r>
              <w:rPr>
                <w:rFonts w:hint="eastAsia" w:ascii="Cambria Math" w:hAnsi="Cambria Math"/>
                <w:szCs w:val="21"/>
                <w:lang w:val="en-US" w:eastAsia="zh-CN"/>
              </w:rPr>
              <w:t xml:space="preserve">                        </w:t>
            </w:r>
            <w:r>
              <w:rPr>
                <w:rFonts w:ascii="Cambria Math" w:hAnsi="Cambria Math"/>
                <w:szCs w:val="21"/>
              </w:rPr>
              <w:t xml:space="preserve"> </w:t>
            </w:r>
          </w:p>
          <w:p w14:paraId="2BCCF401">
            <w:pPr>
              <w:pStyle w:val="5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bidi w:val="0"/>
              <w:spacing w:before="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eastAsia" w:ascii="Cambria Math" w:hAnsi="Cambria Math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Cambria Math"/>
                <w:i w:val="0"/>
                <w:sz w:val="24"/>
                <w:lang w:val="en-US" w:eastAsia="zh-CN"/>
              </w:rPr>
              <w:t xml:space="preserve">     </w:t>
            </w:r>
            <w:r>
              <w:rPr>
                <w:rFonts w:hint="eastAsia" w:ascii="Cambria Math" w:hAnsi="Cambria Math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  忽略指数衰减的级数项后</w:t>
            </w:r>
          </w:p>
          <w:p w14:paraId="329D5146">
            <w:pPr>
              <w:pStyle w:val="5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bidi w:val="0"/>
              <w:spacing w:before="0" w:beforeAutospacing="0" w:after="0" w:afterAutospacing="0" w:line="240" w:lineRule="auto"/>
              <w:ind w:left="0" w:firstLine="0"/>
              <w:jc w:val="left"/>
              <w:textAlignment w:val="baseline"/>
              <w:rPr>
                <w:rFonts w:hint="default" w:ascii="Cambria Math" w:hAnsi="Cambria Math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w:t xml:space="preserve">        </w:t>
            </w:r>
          </w:p>
          <w:p w14:paraId="5932ABE6">
            <w:pPr>
              <w:rPr>
                <w:rFonts w:hint="default" w:eastAsia="宋体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</w:rPr>
                  <m:t>t(x,τ)=</m:t>
                </m:r>
                <m:sSub>
                  <m:sSubPr>
                    <m:ctrlPr>
                      <w:rPr>
                        <w:rFonts w:hint="default"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</w:rPr>
                      <m:t>λ</m:t>
                    </m:r>
                    <m:ctrlPr>
                      <w:rPr>
                        <w:rFonts w:hint="default" w:ascii="Cambria Math" w:hAnsi="Cambria Math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</w:rPr>
                          <m:t>aτ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</w:rPr>
                          <m:t>2R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</w:rPr>
                          <m:t>R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</w:rPr>
                          <m:t>6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</w:rPr>
                    </m:ctrlPr>
                  </m:e>
                </m:d>
              </m:oMath>
            </m:oMathPara>
          </w:p>
          <w:p w14:paraId="4D52CED4">
            <w:pPr>
              <w:jc w:val="center"/>
            </w:pPr>
          </w:p>
          <w:p w14:paraId="06163B02">
            <w:pPr>
              <w:ind w:firstLine="840" w:firstLineChars="4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中心处x=0</w:t>
            </w:r>
          </w:p>
          <w:p w14:paraId="19F645CE">
            <w:pPr>
              <w:ind w:firstLine="840" w:firstLineChars="4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m:oMath>
              <m:r>
                <m:rPr/>
                <w:rPr>
                  <w:rFonts w:hint="default" w:ascii="Cambria Math" w:hAnsi="Cambria Math"/>
                </w:rPr>
                <m:t>t(x,τ)=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λ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  <m:d>
                <m:dPr>
                  <m:begChr m:val="["/>
                  <m:endChr m:val="]"/>
                  <m:ctrlPr>
                    <w:rPr>
                      <w:rFonts w:hint="default"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aτ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</w:rPr>
                  </m:ctrlPr>
                </m:e>
              </m:d>
            </m:oMath>
          </w:p>
          <w:p w14:paraId="18FB8356">
            <w:pPr>
              <w:ind w:firstLine="840" w:firstLineChars="4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加热面处x=R</w:t>
            </w:r>
          </w:p>
          <w:p w14:paraId="2D717920">
            <w:pPr>
              <w:jc w:val="left"/>
              <w:rPr>
                <w:rFonts w:hint="default" w:hAnsi="Cambria Math"/>
                <w:i w:val="0"/>
              </w:rPr>
            </w:pPr>
            <w:r>
              <w:rPr>
                <w:rFonts w:hint="eastAsia"/>
                <w:lang w:val="en-US" w:eastAsia="zh-CN"/>
              </w:rPr>
              <w:t xml:space="preserve">           </w:t>
            </w:r>
            <m:oMath>
              <m:r>
                <m:rPr/>
                <w:rPr>
                  <w:rFonts w:hint="default" w:ascii="Cambria Math" w:hAnsi="Cambria Math"/>
                </w:rPr>
                <m:t>t(x,τ)=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λ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  <m:d>
                <m:dPr>
                  <m:begChr m:val="["/>
                  <m:endChr m:val="]"/>
                  <m:ctrlPr>
                    <w:rPr>
                      <w:rFonts w:hint="default"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aτ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</w:rPr>
                  </m:ctrlPr>
                </m:e>
              </m:d>
            </m:oMath>
          </w:p>
          <w:p w14:paraId="147A9312">
            <w:pPr>
              <w:jc w:val="left"/>
              <w:rPr>
                <w:rFonts w:hint="eastAsia" w:hAnsi="Cambria Math"/>
                <w:i w:val="0"/>
                <w:lang w:val="en-US" w:eastAsia="zh-CN"/>
              </w:rPr>
            </w:pPr>
            <w:r>
              <w:rPr>
                <w:rFonts w:hint="eastAsia" w:hAnsi="Cambria Math"/>
                <w:i w:val="0"/>
                <w:lang w:val="en-US" w:eastAsia="zh-CN"/>
              </w:rPr>
              <w:t xml:space="preserve">     比较以上两式可得</w:t>
            </w:r>
          </w:p>
          <w:p w14:paraId="1F5948E0">
            <w:pPr>
              <w:jc w:val="left"/>
              <w:rPr>
                <w:rFonts w:hint="default" w:hAnsi="Cambria Math" w:eastAsia="宋体"/>
                <w:i w:val="0"/>
                <w:lang w:val="en-US" w:eastAsia="zh-CN"/>
              </w:rPr>
            </w:pPr>
            <w:r>
              <w:rPr>
                <w:rFonts w:hint="eastAsia" w:hAnsi="Cambria Math"/>
                <w:i w:val="0"/>
                <w:lang w:val="en-US" w:eastAsia="zh-CN"/>
              </w:rPr>
              <w:t xml:space="preserve">      </w:t>
            </w:r>
            <m:oMath>
              <m:r>
                <m:rPr/>
                <w:rPr>
                  <w:rFonts w:hint="default" w:ascii="Cambria Math" w:hAnsi="Cambria Math"/>
                </w:rPr>
                <m:t>λ=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R</m:t>
                  </m:r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2Δt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</m:oMath>
          </w:p>
          <w:p w14:paraId="71A9AE4D">
            <w:pPr>
              <w:rPr>
                <w:rFonts w:hint="eastAsia" w:hAnsi="Cambria Math"/>
                <w:i w:val="0"/>
                <w:lang w:val="en-US" w:eastAsia="zh-CN"/>
              </w:rPr>
            </w:pPr>
            <w:r>
              <w:rPr>
                <w:rFonts w:hint="eastAsia" w:ascii="Cambria Math" w:hAnsi="Cambria Math"/>
                <w:i/>
                <w:szCs w:val="21"/>
                <w:lang w:val="en-US" w:eastAsia="zh-CN"/>
              </w:rPr>
              <w:t xml:space="preserve">     </w:t>
            </w:r>
            <w:r>
              <w:rPr>
                <w:rFonts w:hint="eastAsia" w:hAnsi="Cambria Math"/>
                <w:i w:val="0"/>
                <w:lang w:val="en-US" w:eastAsia="zh-CN"/>
              </w:rPr>
              <w:t>由热流的定义（流入多少热量则温度升高多少）知</w:t>
            </w:r>
          </w:p>
          <w:p w14:paraId="1AC6B6E9">
            <w:pPr>
              <w:rPr>
                <w:rFonts w:hAnsi="Cambria Math"/>
                <w:i/>
              </w:rPr>
            </w:pPr>
            <w:r>
              <w:rPr>
                <w:rFonts w:hint="eastAsia" w:ascii="Cambria Math" w:hAnsi="Cambria Math"/>
                <w:i/>
                <w:szCs w:val="21"/>
                <w:lang w:val="en-US" w:eastAsia="zh-CN"/>
              </w:rPr>
              <w:t xml:space="preserve">      </w:t>
            </w:r>
            <m:oMath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q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=cρR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</w:rPr>
                    <m:t>dt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dτ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</m:oMath>
          </w:p>
          <w:p w14:paraId="2FE821E0">
            <w:pPr>
              <w:rPr>
                <w:rFonts w:hint="eastAsia" w:hAnsi="Cambria Math"/>
                <w:i/>
                <w:lang w:val="en-US" w:eastAsia="zh-CN"/>
              </w:rPr>
            </w:pPr>
            <w:r>
              <w:rPr>
                <w:rFonts w:hint="eastAsia" w:hAnsi="Cambria Math"/>
                <w:i/>
                <w:lang w:val="en-US" w:eastAsia="zh-CN"/>
              </w:rPr>
              <w:t xml:space="preserve">     即</w:t>
            </w:r>
          </w:p>
          <w:p w14:paraId="0BA6EF97">
            <w:pPr>
              <w:rPr>
                <w:rFonts w:hint="default" w:hAnsi="Cambria Math"/>
                <w:i/>
                <w:lang w:val="en-US" w:eastAsia="zh-CN"/>
              </w:rPr>
            </w:pPr>
            <w:r>
              <w:rPr>
                <w:rFonts w:hint="eastAsia" w:hAnsi="Cambria Math"/>
                <w:i/>
                <w:lang w:val="en-US" w:eastAsia="zh-CN"/>
              </w:rPr>
              <w:t xml:space="preserve">      </w:t>
            </w:r>
            <m:oMath>
              <m:r>
                <m:rPr/>
                <w:rPr>
                  <w:rFonts w:hint="default" w:ascii="Cambria Math" w:hAnsi="Cambria Math"/>
                </w:rPr>
                <m:t>c=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ρR</m:t>
                  </m:r>
                  <m:f>
                    <m:fPr>
                      <m:ctrlPr>
                        <w:rPr>
                          <w:rFonts w:hint="default"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dt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dτ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</w:rPr>
                  </m:ctrlPr>
                </m:den>
              </m:f>
            </m:oMath>
          </w:p>
          <w:p w14:paraId="0B99CA2E">
            <w:pPr>
              <w:ind w:left="630" w:hanging="630" w:hangingChars="300"/>
              <w:rPr>
                <w:rFonts w:hint="eastAsia" w:ascii="Cambria Math" w:hAnsi="Cambria Math"/>
                <w:i/>
                <w:szCs w:val="21"/>
                <w:lang w:val="en-US" w:eastAsia="zh-CN"/>
              </w:rPr>
            </w:pPr>
            <w:r>
              <w:rPr>
                <w:rFonts w:hint="eastAsia" w:ascii="Cambria Math" w:hAnsi="Cambria Math"/>
                <w:i/>
                <w:szCs w:val="21"/>
                <w:lang w:val="en-US" w:eastAsia="zh-CN"/>
              </w:rPr>
              <w:t xml:space="preserve">      热电效应：</w:t>
            </w:r>
          </w:p>
          <w:p w14:paraId="5F282C5D">
            <w:pPr>
              <w:ind w:left="630" w:hanging="630" w:hangingChars="300"/>
              <w:rPr>
                <w:rFonts w:hint="eastAsia" w:ascii="Cambria Math" w:hAnsi="Cambria Math"/>
                <w:i/>
                <w:szCs w:val="21"/>
                <w:lang w:val="en-US" w:eastAsia="zh-CN"/>
              </w:rPr>
            </w:pPr>
            <w:r>
              <w:rPr>
                <w:rFonts w:hint="eastAsia" w:ascii="Cambria Math" w:hAnsi="Cambria Math"/>
                <w:i/>
                <w:szCs w:val="21"/>
                <w:lang w:val="en-US" w:eastAsia="zh-CN"/>
              </w:rPr>
              <w:t>当两根不同材料的金属丝并联，一端置于冷端，一端置于热端时会产生电势差</w:t>
            </w:r>
          </w:p>
          <w:p w14:paraId="7CB18E86">
            <w:pPr>
              <w:ind w:left="630" w:hanging="630" w:hangingChars="300"/>
              <w:rPr>
                <w:rFonts w:hint="default" w:ascii="Cambria Math" w:hAnsi="Cambria Math" w:eastAsia="宋体"/>
                <w:i w:val="0"/>
                <w:iCs/>
                <w:szCs w:val="21"/>
                <w:lang w:val="en-US" w:eastAsia="zh-CN"/>
              </w:rPr>
            </w:pPr>
            <w:r>
              <w:rPr>
                <w:rFonts w:hint="eastAsia" w:ascii="Cambria Math" w:hAnsi="Cambria Math"/>
                <w:i w:val="0"/>
                <w:iCs/>
                <w:szCs w:val="21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2796540" cy="1653540"/>
                  <wp:effectExtent l="0" t="0" r="7620" b="762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54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E1D7B2"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   </w:t>
            </w:r>
          </w:p>
        </w:tc>
      </w:tr>
      <w:tr w14:paraId="30058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9720" w:type="dxa"/>
          </w:tcPr>
          <w:p w14:paraId="7857E37B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三、实验仪器：</w:t>
            </w:r>
          </w:p>
          <w:p w14:paraId="7A2DC015">
            <w:pPr>
              <w:ind w:firstLine="525" w:firstLineChars="250"/>
              <w:jc w:val="center"/>
            </w:pPr>
            <w:r>
              <w:drawing>
                <wp:inline distT="0" distB="0" distL="114300" distR="114300">
                  <wp:extent cx="4442460" cy="2415540"/>
                  <wp:effectExtent l="0" t="0" r="7620" b="762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0" cy="241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587EA">
            <w:pPr>
              <w:ind w:firstLine="525" w:firstLineChars="25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图3：实验仪器</w:t>
            </w:r>
          </w:p>
          <w:p w14:paraId="3202E903">
            <w:pPr>
              <w:jc w:val="both"/>
              <w:rPr>
                <w:rFonts w:hint="default" w:eastAsia="宋体"/>
                <w:lang w:val="en-US" w:eastAsia="zh-CN"/>
              </w:rPr>
            </w:pPr>
          </w:p>
        </w:tc>
      </w:tr>
      <w:tr w14:paraId="2C296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720" w:type="dxa"/>
          </w:tcPr>
          <w:p w14:paraId="04146A6F">
            <w:pPr>
              <w:rPr>
                <w:rFonts w:hint="eastAsia"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四、实验</w:t>
            </w:r>
            <w:r>
              <w:rPr>
                <w:rFonts w:hint="eastAsia" w:eastAsia="黑体"/>
                <w:sz w:val="24"/>
                <w:lang w:val="en-US" w:eastAsia="zh-CN"/>
              </w:rPr>
              <w:t>步骤</w:t>
            </w:r>
            <w:r>
              <w:rPr>
                <w:rFonts w:hint="eastAsia" w:eastAsia="黑体"/>
                <w:sz w:val="24"/>
              </w:rPr>
              <w:t>：</w:t>
            </w:r>
          </w:p>
          <w:p w14:paraId="3BCAC410">
            <w:pPr>
              <w:ind w:firstLine="420" w:firstLineChars="200"/>
              <w:rPr>
                <w:rFonts w:hint="cs" w:ascii="宋体" w:hAnsi="宋体"/>
                <w:szCs w:val="21"/>
              </w:rPr>
            </w:pPr>
            <w:r>
              <w:rPr>
                <w:rFonts w:hint="cs" w:ascii="宋体" w:hAnsi="宋体"/>
                <w:szCs w:val="21"/>
              </w:rPr>
              <w:t>给杜瓦瓶加满水后，连接好电路</w:t>
            </w:r>
          </w:p>
          <w:p w14:paraId="3E0DCFEA">
            <w:pPr>
              <w:ind w:firstLine="420" w:firstLineChars="200"/>
            </w:pPr>
            <w:r>
              <w:drawing>
                <wp:inline distT="0" distB="0" distL="114300" distR="114300">
                  <wp:extent cx="2357755" cy="1330325"/>
                  <wp:effectExtent l="0" t="0" r="4445" b="1079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755" cy="133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767B77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1、打开电源，按“开始/暂停”键开始加热；</w:t>
            </w:r>
          </w:p>
          <w:p w14:paraId="423E9265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2、调节“加热电压”旋钮至电压为18.00V；</w:t>
            </w:r>
          </w:p>
          <w:p w14:paraId="126CC7CF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3、加热30分钟后按“开始/暂停”键停止加热；</w:t>
            </w:r>
          </w:p>
          <w:p w14:paraId="383ED211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4、按上下翻按钮读取数据；</w:t>
            </w:r>
          </w:p>
          <w:p w14:paraId="62A397F4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5、记下两个玻璃样品上的电阻值；</w:t>
            </w:r>
          </w:p>
          <w:p w14:paraId="1D2AD1DC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6、关闭电源；</w:t>
            </w:r>
          </w:p>
          <w:p w14:paraId="2BD1F43F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7、旋松玻璃样品让其散热；(不然会影响后面的老师上课！！）</w:t>
            </w:r>
          </w:p>
          <w:p w14:paraId="17D0949B">
            <w:pPr>
              <w:ind w:firstLine="420" w:firstLineChars="200"/>
              <w:rPr>
                <w:rFonts w:hint="cs"/>
              </w:rPr>
            </w:pPr>
            <w:r>
              <w:rPr>
                <w:rFonts w:hint="cs"/>
              </w:rPr>
              <w:t>8、拆下导线。</w:t>
            </w:r>
          </w:p>
          <w:p w14:paraId="541B8765">
            <w:pPr>
              <w:ind w:firstLine="420" w:firstLineChars="200"/>
              <w:rPr>
                <w:rFonts w:hint="cs"/>
              </w:rPr>
            </w:pPr>
          </w:p>
        </w:tc>
      </w:tr>
      <w:tr w14:paraId="700ED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9720" w:type="dxa"/>
          </w:tcPr>
          <w:p w14:paraId="058C15DF">
            <w:pPr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五</w:t>
            </w:r>
            <w:r>
              <w:rPr>
                <w:rFonts w:hint="eastAsia" w:ascii="黑体" w:eastAsia="黑体"/>
                <w:b/>
                <w:sz w:val="24"/>
              </w:rPr>
              <w:t>、数据处理</w:t>
            </w:r>
          </w:p>
          <w:p w14:paraId="4FD8AD9E">
            <w:pPr>
              <w:rPr>
                <w:rFonts w:hint="eastAsia" w:ascii="黑体" w:eastAsia="黑体"/>
                <w:b/>
                <w:sz w:val="24"/>
                <w:lang w:eastAsia="zh-CN"/>
              </w:rPr>
            </w:pPr>
            <w:r>
              <w:rPr>
                <w:rFonts w:hint="eastAsia" w:ascii="黑体" w:eastAsia="黑体"/>
                <w:b/>
                <w:sz w:val="24"/>
                <w:lang w:eastAsia="zh-CN"/>
              </w:rPr>
              <w:drawing>
                <wp:inline distT="0" distB="0" distL="114300" distR="114300">
                  <wp:extent cx="6019800" cy="8512810"/>
                  <wp:effectExtent l="0" t="0" r="0" b="6350"/>
                  <wp:docPr id="52" name="图片 52" descr="0f77229ea038d499bf650b1a4bae72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0f77229ea038d499bf650b1a4bae72f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851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D84DE">
            <w:pPr>
              <w:rPr>
                <w:rFonts w:hint="default" w:ascii="黑体" w:eastAsia="黑体"/>
                <w:b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整理后的数据如下</w:t>
            </w:r>
          </w:p>
          <w:p w14:paraId="6E0D745B">
            <w:pPr>
              <w:rPr>
                <w:rFonts w:hint="eastAsia" w:ascii="黑体" w:eastAsia="黑体"/>
                <w:b/>
                <w:sz w:val="24"/>
              </w:rPr>
            </w:pPr>
          </w:p>
          <w:tbl>
            <w:tblPr>
              <w:tblW w:w="9592" w:type="dxa"/>
              <w:tblInd w:w="-149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72"/>
              <w:gridCol w:w="872"/>
              <w:gridCol w:w="872"/>
              <w:gridCol w:w="872"/>
              <w:gridCol w:w="872"/>
              <w:gridCol w:w="872"/>
              <w:gridCol w:w="872"/>
              <w:gridCol w:w="872"/>
              <w:gridCol w:w="944"/>
              <w:gridCol w:w="800"/>
              <w:gridCol w:w="872"/>
            </w:tblGrid>
            <w:tr w14:paraId="5FF757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9" w:hRule="atLeast"/>
              </w:trPr>
              <w:tc>
                <w:tcPr>
                  <w:tcW w:w="872" w:type="dxa"/>
                  <w:tcBorders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9363AE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eastAsia"/>
                      <w:lang w:val="en-US" w:eastAsia="zh-CN"/>
                    </w:rPr>
                  </w:pPr>
                </w:p>
                <w:p w14:paraId="373098B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eastAsia"/>
                      <w:lang w:val="en-US" w:eastAsia="zh-CN"/>
                    </w:rPr>
                  </w:pPr>
                </w:p>
              </w:tc>
              <w:tc>
                <w:tcPr>
                  <w:tcW w:w="872" w:type="dxa"/>
                  <w:tcBorders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9B9062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</w:t>
                  </w:r>
                </w:p>
              </w:tc>
              <w:tc>
                <w:tcPr>
                  <w:tcW w:w="872" w:type="dxa"/>
                  <w:tcBorders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AC4EF4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</w:t>
                  </w:r>
                </w:p>
              </w:tc>
              <w:tc>
                <w:tcPr>
                  <w:tcW w:w="872" w:type="dxa"/>
                  <w:tcBorders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56BA2A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</w:t>
                  </w:r>
                </w:p>
              </w:tc>
              <w:tc>
                <w:tcPr>
                  <w:tcW w:w="872" w:type="dxa"/>
                  <w:tcBorders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0B2EB7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</w:t>
                  </w:r>
                </w:p>
              </w:tc>
              <w:tc>
                <w:tcPr>
                  <w:tcW w:w="872" w:type="dxa"/>
                  <w:tcBorders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AB43B8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</w:t>
                  </w:r>
                </w:p>
              </w:tc>
              <w:tc>
                <w:tcPr>
                  <w:tcW w:w="872" w:type="dxa"/>
                  <w:tcBorders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828A15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</w:t>
                  </w:r>
                </w:p>
              </w:tc>
              <w:tc>
                <w:tcPr>
                  <w:tcW w:w="872" w:type="dxa"/>
                  <w:tcBorders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9B2D8A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</w:t>
                  </w:r>
                </w:p>
              </w:tc>
              <w:tc>
                <w:tcPr>
                  <w:tcW w:w="944" w:type="dxa"/>
                  <w:tcBorders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9ABEAE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8</w:t>
                  </w:r>
                </w:p>
              </w:tc>
              <w:tc>
                <w:tcPr>
                  <w:tcW w:w="800" w:type="dxa"/>
                  <w:tcBorders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CD7305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9</w:t>
                  </w:r>
                </w:p>
              </w:tc>
              <w:tc>
                <w:tcPr>
                  <w:tcW w:w="872" w:type="dxa"/>
                  <w:tcBorders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F1A732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</w:t>
                  </w:r>
                </w:p>
              </w:tc>
            </w:tr>
            <w:tr w14:paraId="700EBA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95" w:hRule="atLeast"/>
              </w:trPr>
              <w:tc>
                <w:tcPr>
                  <w:tcW w:w="872" w:type="dxa"/>
                  <w:tcBorders>
                    <w:top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EDAADD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中心面电势(</w:t>
                  </w:r>
                  <m:oMath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μV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)</m:t>
                    </m:r>
                  </m:oMath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F3E731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55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0ECD28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63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E3E440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71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75C5CA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87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A19806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106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3632FA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128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E4EB73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151</w:t>
                  </w:r>
                </w:p>
              </w:tc>
              <w:tc>
                <w:tcPr>
                  <w:tcW w:w="944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43B56A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174</w:t>
                  </w:r>
                </w:p>
              </w:tc>
              <w:tc>
                <w:tcPr>
                  <w:tcW w:w="800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D3D5F2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198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36BFA6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223</w:t>
                  </w:r>
                </w:p>
              </w:tc>
            </w:tr>
            <w:tr w14:paraId="1BAD15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35" w:hRule="atLeast"/>
              </w:trPr>
              <w:tc>
                <w:tcPr>
                  <w:tcW w:w="872" w:type="dxa"/>
                  <w:tcBorders>
                    <w:top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69E6A6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加热面电势(</w:t>
                  </w:r>
                  <m:oMath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μV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)</m:t>
                    </m:r>
                  </m:oMath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F6DC09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112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FFCDFD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184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27E79A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228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E1A373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263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0AEDA3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292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0257C7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319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4F9DA1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344</w:t>
                  </w:r>
                </w:p>
              </w:tc>
              <w:tc>
                <w:tcPr>
                  <w:tcW w:w="944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ACF204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370</w:t>
                  </w:r>
                </w:p>
              </w:tc>
              <w:tc>
                <w:tcPr>
                  <w:tcW w:w="800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4EDCD1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395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379045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420</w:t>
                  </w:r>
                </w:p>
              </w:tc>
            </w:tr>
            <w:tr w14:paraId="06CC86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22" w:hRule="atLeast"/>
              </w:trPr>
              <w:tc>
                <w:tcPr>
                  <w:tcW w:w="872" w:type="dxa"/>
                  <w:tcBorders>
                    <w:top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04B13F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电势差(</w:t>
                  </w:r>
                  <m:oMath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μV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)</m:t>
                    </m:r>
                  </m:oMath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0C2B14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57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289268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121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B2EAD3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157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1621E1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176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FBD8A6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186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EBD6DF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191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77E815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193</w:t>
                  </w:r>
                </w:p>
              </w:tc>
              <w:tc>
                <w:tcPr>
                  <w:tcW w:w="944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8BF82C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196</w:t>
                  </w:r>
                </w:p>
              </w:tc>
              <w:tc>
                <w:tcPr>
                  <w:tcW w:w="800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36840D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197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F921F9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187</w:t>
                  </w:r>
                </w:p>
              </w:tc>
            </w:tr>
            <w:tr w14:paraId="696EA3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22" w:hRule="atLeast"/>
              </w:trPr>
              <w:tc>
                <w:tcPr>
                  <w:tcW w:w="872" w:type="dxa"/>
                  <w:tcBorders>
                    <w:top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13531D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时间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EDA7CD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11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96B18C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12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89E218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13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C5B810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14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7CA3F6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15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34EAA8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16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8B5B6D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17</w:t>
                  </w:r>
                </w:p>
              </w:tc>
              <w:tc>
                <w:tcPr>
                  <w:tcW w:w="944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ABEA6C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18</w:t>
                  </w:r>
                </w:p>
              </w:tc>
              <w:tc>
                <w:tcPr>
                  <w:tcW w:w="800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143893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E4B9D2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20</w:t>
                  </w:r>
                </w:p>
              </w:tc>
            </w:tr>
            <w:tr w14:paraId="03F141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34" w:hRule="atLeast"/>
              </w:trPr>
              <w:tc>
                <w:tcPr>
                  <w:tcW w:w="872" w:type="dxa"/>
                  <w:tcBorders>
                    <w:top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63F9E1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中心面电势(</w:t>
                  </w:r>
                  <m:oMath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μV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)</m:t>
                    </m:r>
                  </m:oMath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93D8B7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248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6FB4FE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272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82ED13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296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A7A303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320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586C5B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344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364686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368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7B1B2A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392</w:t>
                  </w:r>
                </w:p>
              </w:tc>
              <w:tc>
                <w:tcPr>
                  <w:tcW w:w="944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90E156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416</w:t>
                  </w:r>
                </w:p>
              </w:tc>
              <w:tc>
                <w:tcPr>
                  <w:tcW w:w="800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372441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439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B76775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462</w:t>
                  </w:r>
                </w:p>
              </w:tc>
            </w:tr>
            <w:tr w14:paraId="7EDAEA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22" w:hRule="atLeast"/>
              </w:trPr>
              <w:tc>
                <w:tcPr>
                  <w:tcW w:w="872" w:type="dxa"/>
                  <w:tcBorders>
                    <w:top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4700A9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加热面电势(</w:t>
                  </w:r>
                  <m:oMath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μV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)</m:t>
                    </m:r>
                  </m:oMath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209116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444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590CEC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468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2B7879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493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540967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517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96101C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541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242313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565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423FA9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588</w:t>
                  </w:r>
                </w:p>
              </w:tc>
              <w:tc>
                <w:tcPr>
                  <w:tcW w:w="944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AFECBF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612</w:t>
                  </w:r>
                </w:p>
              </w:tc>
              <w:tc>
                <w:tcPr>
                  <w:tcW w:w="800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1D254E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635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FCF6A6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659</w:t>
                  </w:r>
                </w:p>
              </w:tc>
            </w:tr>
            <w:tr w14:paraId="6F3E11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22" w:hRule="atLeast"/>
              </w:trPr>
              <w:tc>
                <w:tcPr>
                  <w:tcW w:w="872" w:type="dxa"/>
                  <w:tcBorders>
                    <w:top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F7EA72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电势差(</w:t>
                  </w:r>
                  <m:oMath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μV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)</m:t>
                    </m:r>
                  </m:oMath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6C1E07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196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0B8ADD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196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3478BE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197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510F10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197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A48B08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197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79B69E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197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E2EF2D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196</w:t>
                  </w:r>
                </w:p>
              </w:tc>
              <w:tc>
                <w:tcPr>
                  <w:tcW w:w="944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E07B0C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196</w:t>
                  </w:r>
                </w:p>
              </w:tc>
              <w:tc>
                <w:tcPr>
                  <w:tcW w:w="800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6583AF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196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28CBD9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197</w:t>
                  </w:r>
                </w:p>
              </w:tc>
            </w:tr>
            <w:tr w14:paraId="283AE5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22" w:hRule="atLeast"/>
              </w:trPr>
              <w:tc>
                <w:tcPr>
                  <w:tcW w:w="872" w:type="dxa"/>
                  <w:tcBorders>
                    <w:top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C16666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时间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AD3C3B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21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155E4F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22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701805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23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643146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24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E73280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25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5BE177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26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18FF7E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27</w:t>
                  </w:r>
                </w:p>
              </w:tc>
              <w:tc>
                <w:tcPr>
                  <w:tcW w:w="944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B723A5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28</w:t>
                  </w:r>
                </w:p>
              </w:tc>
              <w:tc>
                <w:tcPr>
                  <w:tcW w:w="800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09B7BE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29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54BA96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30</w:t>
                  </w:r>
                </w:p>
              </w:tc>
            </w:tr>
            <w:tr w14:paraId="553517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22" w:hRule="atLeast"/>
              </w:trPr>
              <w:tc>
                <w:tcPr>
                  <w:tcW w:w="872" w:type="dxa"/>
                  <w:tcBorders>
                    <w:top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242029E">
                  <w:pPr>
                    <w:rPr>
                      <w:rFonts w:hint="eastAsia" w:hAnsi="Cambria Math" w:eastAsia="宋体"/>
                      <w:i w:val="0"/>
                      <w:sz w:val="24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中心面电势(</w:t>
                  </w:r>
                  <m:oMath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μV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)</m:t>
                    </m:r>
                  </m:oMath>
                </w:p>
                <w:p w14:paraId="75C7599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E27BFA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485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F4077E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509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283A8B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531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7CEF37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554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5E5679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576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05820C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598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952A1E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621</w:t>
                  </w:r>
                </w:p>
              </w:tc>
              <w:tc>
                <w:tcPr>
                  <w:tcW w:w="944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A9D637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642</w:t>
                  </w:r>
                </w:p>
              </w:tc>
              <w:tc>
                <w:tcPr>
                  <w:tcW w:w="800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248A30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663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26C1A8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685</w:t>
                  </w:r>
                </w:p>
              </w:tc>
            </w:tr>
            <w:tr w14:paraId="5064EA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22" w:hRule="atLeast"/>
              </w:trPr>
              <w:tc>
                <w:tcPr>
                  <w:tcW w:w="872" w:type="dxa"/>
                  <w:tcBorders>
                    <w:top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93FBCD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加热面电势(</w:t>
                  </w:r>
                  <m:oMath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μV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)</m:t>
                    </m:r>
                  </m:oMath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6F5F35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682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07E286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704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5C71DB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727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B24C45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750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C20CA4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771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536DF4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793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9345AB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815</w:t>
                  </w:r>
                </w:p>
              </w:tc>
              <w:tc>
                <w:tcPr>
                  <w:tcW w:w="944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187E92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837</w:t>
                  </w:r>
                </w:p>
              </w:tc>
              <w:tc>
                <w:tcPr>
                  <w:tcW w:w="800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A86BD8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858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bottom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30E457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879</w:t>
                  </w:r>
                </w:p>
              </w:tc>
            </w:tr>
            <w:tr w14:paraId="7F2BB2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22" w:hRule="atLeast"/>
              </w:trPr>
              <w:tc>
                <w:tcPr>
                  <w:tcW w:w="872" w:type="dxa"/>
                  <w:tcBorders>
                    <w:top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DD4835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电势差(</w:t>
                  </w:r>
                  <m:oMath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μV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)</m:t>
                    </m:r>
                  </m:oMath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C33C25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197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C65378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195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0A2EC2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196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3860D4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196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5AB5D6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195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50E4A2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195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505774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194</w:t>
                  </w:r>
                </w:p>
              </w:tc>
              <w:tc>
                <w:tcPr>
                  <w:tcW w:w="944" w:type="dxa"/>
                  <w:tcBorders>
                    <w:top w:val="single" w:color="002AAE" w:sz="8" w:space="0"/>
                    <w:left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3F2158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195</w:t>
                  </w:r>
                </w:p>
              </w:tc>
              <w:tc>
                <w:tcPr>
                  <w:tcW w:w="800" w:type="dxa"/>
                  <w:tcBorders>
                    <w:top w:val="single" w:color="002AAE" w:sz="8" w:space="0"/>
                    <w:left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544C9D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195</w:t>
                  </w:r>
                </w:p>
              </w:tc>
              <w:tc>
                <w:tcPr>
                  <w:tcW w:w="872" w:type="dxa"/>
                  <w:tcBorders>
                    <w:top w:val="single" w:color="002AAE" w:sz="8" w:space="0"/>
                    <w:left w:val="single" w:color="002AAE" w:sz="8" w:space="0"/>
                    <w:right w:val="single" w:color="002AAE" w:sz="8" w:space="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C369F3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bidi w:val="0"/>
                    <w:spacing w:before="0" w:beforeAutospacing="0" w:after="0" w:afterAutospacing="0"/>
                    <w:ind w:left="0"/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194</w:t>
                  </w:r>
                </w:p>
              </w:tc>
            </w:tr>
          </w:tbl>
          <w:p w14:paraId="1F784F96">
            <w:pPr>
              <w:rPr>
                <w:rFonts w:hint="default" w:hAnsi="Cambria Math"/>
                <w:i w:val="0"/>
                <w:sz w:val="24"/>
                <w:lang w:val="en-US" w:eastAsia="zh-CN"/>
              </w:rPr>
            </w:pPr>
          </w:p>
          <w:p w14:paraId="32107627">
            <w:pPr>
              <w:rPr>
                <w:rFonts w:hint="default" w:hAnsi="Cambria Math" w:eastAsia="宋体"/>
                <w:i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平均热电势之差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ΔV(μV)=</m:t>
              </m:r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 xml:space="preserve">  195.85  </m:t>
              </m:r>
              <m:r>
                <m:rPr/>
                <w:rPr>
                  <w:rFonts w:hint="default" w:ascii="Cambria Math" w:hAnsi="Cambria Math"/>
                  <w:sz w:val="24"/>
                </w:rPr>
                <m:t>μV</m:t>
              </m:r>
            </m:oMath>
          </w:p>
          <w:p w14:paraId="66635B11">
            <w:pPr>
              <w:rPr>
                <w:rFonts w:hint="eastAsia"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1</w:t>
            </w:r>
            <w:r>
              <w:rPr>
                <w:rFonts w:hint="eastAsia" w:eastAsia="黑体"/>
                <w:b/>
                <w:sz w:val="24"/>
              </w:rPr>
              <w:t>、用公式计算计算热流密度；</w:t>
            </w:r>
          </w:p>
          <w:p w14:paraId="07398FD7">
            <w:pPr>
              <w:rPr>
                <w:rFonts w:hint="eastAsia" w:hAnsi="Cambria Math"/>
                <w:i w:val="0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q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c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A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2Sr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w/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</m:d>
              </m:oMath>
            </m:oMathPara>
          </w:p>
          <w:p w14:paraId="2983ABA4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A</w:t>
            </w:r>
            <w:r>
              <w:rPr>
                <w:rFonts w:hint="eastAsia" w:eastAsia="黑体"/>
                <w:b/>
                <w:sz w:val="24"/>
              </w:rPr>
              <w:t>对加热面积进行边缘修正的修正系数，A=0.85</w:t>
            </w:r>
          </w:p>
          <w:p w14:paraId="4D9A52ED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V</w:t>
            </w:r>
            <w:r>
              <w:rPr>
                <w:rFonts w:hint="eastAsia" w:eastAsia="黑体"/>
                <w:b/>
                <w:sz w:val="24"/>
              </w:rPr>
              <w:t>为加热电压，V=18.00V</w:t>
            </w:r>
          </w:p>
          <w:p w14:paraId="402CC5DA">
            <w:pPr>
              <w:rPr>
                <w:rFonts w:hAnsi="Cambria Math"/>
                <w:i w:val="0"/>
                <w:sz w:val="24"/>
              </w:rPr>
            </w:pPr>
            <w:r>
              <w:rPr>
                <w:rFonts w:eastAsia="黑体"/>
                <w:b/>
                <w:sz w:val="24"/>
              </w:rPr>
              <w:t>S</w:t>
            </w:r>
            <w:r>
              <w:rPr>
                <w:rFonts w:hint="eastAsia" w:eastAsia="黑体"/>
                <w:b/>
                <w:sz w:val="24"/>
              </w:rPr>
              <w:t>为样品面积，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S=0.0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9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∗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</w:rPr>
                <m:t>0.09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m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</m:oMath>
          </w:p>
          <w:p w14:paraId="5CC2A6F0">
            <w:pPr>
              <w:rPr>
                <w:rFonts w:hint="eastAsia" w:hAnsi="Times New Roman" w:eastAsia="黑体"/>
                <w:b/>
                <w:i w:val="0"/>
                <w:sz w:val="24"/>
                <w:lang w:eastAsia="zh-CN"/>
              </w:rPr>
            </w:pPr>
            <m:oMath>
              <m:r>
                <m:rPr>
                  <m:sty m:val="b"/>
                </m:rPr>
                <w:rPr>
                  <w:rFonts w:hint="default" w:ascii="Times New Roman" w:hAnsi="Times New Roman" w:eastAsia="黑体"/>
                  <w:sz w:val="24"/>
                </w:rPr>
                <m:t>r约110Ω</m:t>
              </m:r>
            </m:oMath>
            <w:r>
              <w:rPr>
                <w:rFonts w:hint="eastAsia" w:hAnsi="Times New Roman" w:eastAsia="黑体"/>
                <w:b/>
                <w:i w:val="0"/>
                <w:sz w:val="24"/>
                <w:lang w:eastAsia="zh-CN"/>
              </w:rPr>
              <w:t>，以样品实际标注为准</w:t>
            </w:r>
          </w:p>
          <w:p w14:paraId="6F6CF2BA">
            <w:pPr>
              <m:rPr/>
              <w:rPr>
                <w:rFonts w:hint="default" w:hAnsi="Cambria Math"/>
                <w:i w:val="0"/>
                <w:sz w:val="24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4"/>
                  </w:rPr>
                  <m:t>A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V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4"/>
                  </w:rPr>
                  <m:t>=0.85×324=275.4</m:t>
                </m:r>
              </m:oMath>
            </m:oMathPara>
          </w:p>
          <w:p w14:paraId="149DE282">
            <w:pPr>
              <w:ind w:firstLine="3360" w:firstLineChars="1400"/>
              <m:rPr/>
              <w:rPr>
                <w:rFonts w:hint="default" w:hAnsi="Cambria Math" w:eastAsia="宋体"/>
                <w:i w:val="0"/>
                <w:sz w:val="24"/>
                <w:lang w:val="en-US" w:eastAsia="zh-CN"/>
              </w:rPr>
            </w:pPr>
            <m:oMath>
              <m:r>
                <m:rPr/>
                <w:rPr>
                  <w:rFonts w:hint="default" w:ascii="Cambria Math" w:hAnsi="Cambria Math"/>
                  <w:sz w:val="24"/>
                </w:rPr>
                <m:t>2Sr=2×0.0</m:t>
              </m:r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081</m:t>
              </m:r>
              <m:r>
                <m:rPr/>
                <w:rPr>
                  <w:rFonts w:hint="default" w:ascii="Cambria Math" w:hAnsi="Cambria Math"/>
                  <w:sz w:val="24"/>
                </w:rPr>
                <m:t>×11</m:t>
              </m:r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7</m:t>
              </m:r>
              <m:r>
                <m:rPr/>
                <w:rPr>
                  <w:rFonts w:hint="default" w:ascii="Cambria Math" w:hAnsi="Cambria Math"/>
                  <w:sz w:val="24"/>
                </w:rPr>
                <m:t>≈</m:t>
              </m:r>
            </m:oMath>
            <w:r>
              <m:rPr/>
              <w:rPr>
                <w:rFonts w:hint="eastAsia" w:hAnsi="Cambria Math"/>
                <w:i w:val="0"/>
                <w:sz w:val="24"/>
                <w:lang w:val="en-US" w:eastAsia="zh-CN"/>
              </w:rPr>
              <w:t>1.90</w:t>
            </w:r>
          </w:p>
          <w:p w14:paraId="4E21A130">
            <w:pPr>
              <w:rPr>
                <w:rFonts w:hint="eastAsia" w:hAnsi="Times New Roman" w:eastAsia="黑体"/>
                <w:b/>
                <w:i w:val="0"/>
                <w:sz w:val="24"/>
                <w:lang w:eastAsia="zh-CN"/>
              </w:rPr>
            </w:pPr>
          </w:p>
          <w:p w14:paraId="150B3A0C">
            <w:pPr>
              <w:rPr>
                <w:rFonts w:hint="eastAsia" w:hAnsi="Times New Roman" w:eastAsia="黑体"/>
                <w:b/>
                <w:i w:val="0"/>
                <w:sz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q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c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275.4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1.90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4"/>
                  </w:rPr>
                  <m:t>≈</m:t>
                </m:r>
                <m:r>
                  <m:rPr>
                    <m:sty m:val="b"/>
                  </m:rPr>
                  <w:rPr>
                    <w:rFonts w:hint="default" w:ascii="Cambria Math" w:hAnsi="Cambria Math"/>
                    <w:sz w:val="24"/>
                  </w:rPr>
                  <m:t>1</m:t>
                </m:r>
                <m:r>
                  <m:rPr>
                    <m:sty m:val="b"/>
                  </m:rPr>
                  <w:rPr>
                    <w:rFonts w:hint="default" w:ascii="Cambria Math" w:hAnsi="Cambria Math"/>
                    <w:sz w:val="24"/>
                    <w:lang w:val="en-US" w:eastAsia="zh-CN"/>
                  </w:rPr>
                  <m:t>44.95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sz w:val="24"/>
                  </w:rPr>
                  <m:t>W/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</w:rPr>
                      <m:t>m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p>
                </m:sSup>
              </m:oMath>
            </m:oMathPara>
          </w:p>
          <w:p w14:paraId="56C6E500">
            <w:pPr>
              <w:rPr>
                <w:rFonts w:hint="eastAsia" w:hAnsi="Times New Roman" w:eastAsia="黑体"/>
                <w:b/>
                <w:i w:val="0"/>
                <w:sz w:val="24"/>
                <w:lang w:eastAsia="zh-CN"/>
              </w:rPr>
            </w:pPr>
          </w:p>
          <w:p w14:paraId="1D10C86D">
            <w:pPr>
              <w:rPr>
                <w:rFonts w:hint="eastAsia" w:hAnsi="Times New Roman" w:eastAsia="黑体"/>
                <w:b/>
                <w:i w:val="0"/>
                <w:sz w:val="24"/>
                <w:lang w:val="en-US" w:eastAsia="zh-CN"/>
              </w:rPr>
            </w:pPr>
            <w:r>
              <w:rPr>
                <w:rFonts w:hint="eastAsia" w:hAnsi="Times New Roman" w:eastAsia="黑体"/>
                <w:b/>
                <w:i w:val="0"/>
                <w:sz w:val="24"/>
                <w:lang w:val="en-US" w:eastAsia="zh-CN"/>
              </w:rPr>
              <w:t>2、计算稳定后的中心面和加热面的平均电压差值 ,计算导热系数；</w:t>
            </w:r>
          </w:p>
          <w:p w14:paraId="519DB4F1">
            <w:pPr>
              <m:rPr/>
              <w:rPr>
                <w:rFonts w:hint="default" w:hAnsi="Cambria Math"/>
                <w:i w:val="0"/>
                <w:sz w:val="24"/>
              </w:rPr>
            </w:pPr>
            <m:oMath>
              <m:r>
                <m:rPr/>
                <w:rPr>
                  <w:rFonts w:hint="default" w:ascii="Cambria Math" w:hAnsi="Cambria Math"/>
                  <w:sz w:val="24"/>
                </w:rPr>
                <m:t>λ=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2Δt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den>
              </m:f>
            </m:oMath>
            <w:r>
              <w:rPr>
                <w:rFonts w:hint="eastAsia" w:hAnsi="Cambria Math"/>
                <w:i w:val="0"/>
                <w:sz w:val="24"/>
                <w:lang w:val="en-US" w:eastAsia="zh-CN"/>
              </w:rPr>
              <w:t xml:space="preserve">      样品厚度：R=0.010m   温度与电压的转换：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Δt=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ΔV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40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4"/>
                </w:rPr>
                <m:t>(k)</m:t>
              </m:r>
            </m:oMath>
          </w:p>
          <w:p w14:paraId="120E607B">
            <w:pPr>
              <m:rPr/>
              <w:rPr>
                <w:rFonts w:hint="default" w:hAnsi="Cambria Math"/>
                <w:i w:val="0"/>
                <w:sz w:val="24"/>
              </w:rPr>
            </w:pPr>
          </w:p>
          <w:p w14:paraId="541BF44C">
            <w:pPr>
              <m:rPr/>
              <w:rPr>
                <w:rFonts w:hint="default" w:hAnsi="Cambria Math" w:eastAsia="宋体"/>
                <w:i w:val="0"/>
                <w:sz w:val="24"/>
                <w:lang w:val="en-US" w:eastAsia="zh-CN"/>
              </w:rPr>
            </w:pPr>
            <m:oMath>
              <m:r>
                <m:rPr/>
                <w:rPr>
                  <w:rFonts w:hint="default" w:ascii="Cambria Math" w:hAnsi="Cambria Math"/>
                  <w:sz w:val="24"/>
                </w:rPr>
                <m:t>λ=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144.95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∗0.01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∗4.9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4"/>
                </w:rPr>
                <m:t>≈</m:t>
              </m:r>
            </m:oMath>
            <w:r>
              <w:rPr>
                <w:rFonts w:hint="eastAsia" w:hAnsi="Cambria Math"/>
                <w:i w:val="0"/>
                <w:sz w:val="24"/>
                <w:lang w:val="en-US" w:eastAsia="zh-CN"/>
              </w:rPr>
              <w:t>0.148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(w/m</w:t>
            </w:r>
            <m:oMath>
              <m:r>
                <m:rPr>
                  <m:sty m:val="b"/>
                </m:rPr>
                <w:rPr>
                  <w:rFonts w:hint="default" w:ascii="Cambria Math" w:hAnsi="Cambria Math" w:cs="宋体"/>
                  <w:szCs w:val="21"/>
                  <w:lang w:val="en-US" w:eastAsia="zh-CN"/>
                </w:rPr>
                <m:t>∙k</m:t>
              </m:r>
            </m:oMath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)</w:t>
            </w:r>
          </w:p>
          <w:p w14:paraId="06BE5897">
            <w:pPr>
              <w:rPr>
                <w:rFonts w:hint="default" w:hAnsi="Cambria Math"/>
                <w:i w:val="0"/>
                <w:sz w:val="24"/>
                <w:lang w:val="en-US" w:eastAsia="zh-CN"/>
              </w:rPr>
            </w:pPr>
          </w:p>
          <w:p w14:paraId="7C82F159">
            <w:pPr>
              <w:rPr>
                <w:rFonts w:hint="default" w:hAnsi="Cambria Math"/>
                <w:i w:val="0"/>
                <w:sz w:val="24"/>
                <w:lang w:val="en-US" w:eastAsia="zh-CN"/>
              </w:rPr>
            </w:pPr>
            <w:r>
              <w:rPr>
                <w:rFonts w:hint="default" w:hAnsi="Cambria Math"/>
                <w:i w:val="0"/>
                <w:sz w:val="24"/>
                <w:lang w:val="en-US" w:eastAsia="zh-CN"/>
              </w:rPr>
              <w:t>3、用逐差法或直线拟合计算升温速率，算出比热容。</w:t>
            </w:r>
          </w:p>
          <w:p w14:paraId="3800551E">
            <w:pPr>
              <w:rPr>
                <w:rFonts w:hint="default" w:hAnsi="Cambria Math"/>
                <w:i w:val="0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6031865" cy="5129530"/>
                  <wp:effectExtent l="0" t="0" r="3175" b="6350"/>
                  <wp:docPr id="54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1865" cy="512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604E7B">
            <w:pPr>
              <w:rPr>
                <w:rFonts w:hint="default" w:hAnsi="Cambria Math"/>
                <w:i w:val="0"/>
                <w:sz w:val="24"/>
                <w:lang w:val="en-US" w:eastAsia="zh-CN"/>
              </w:rPr>
            </w:pPr>
          </w:p>
          <w:p w14:paraId="3AB593E9">
            <w:pPr>
              <w:rPr>
                <w:rFonts w:hint="default" w:hAnsi="Cambria Math"/>
                <w:i w:val="0"/>
                <w:sz w:val="24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4"/>
                  </w:rPr>
                  <m:t>c=</m:t>
                </m:r>
                <m:f>
                  <m:f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ρR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dt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dτ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den>
                </m:f>
              </m:oMath>
            </m:oMathPara>
          </w:p>
          <w:p w14:paraId="13912210">
            <w:pPr>
              <w:rPr>
                <w:rFonts w:hint="default" w:hAnsi="Cambria Math"/>
                <w:i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温升速率 </w:t>
            </w:r>
            <m:oMath>
              <m:f>
                <m:fPr>
                  <m:ctrlPr>
                    <w:rPr>
                      <w:rFonts w:hint="default" w:ascii="Cambria Math" w:hAnsi="Cambria Math" w:cs="宋体"/>
                      <w:b/>
                      <w:bCs/>
                      <w:szCs w:val="21"/>
                      <w:lang w:val="en-US" w:eastAsia="zh-CN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hint="default" w:ascii="Cambria Math" w:hAnsi="Cambria Math" w:cs="宋体"/>
                      <w:szCs w:val="21"/>
                      <w:lang w:val="en-US" w:eastAsia="zh-CN"/>
                    </w:rPr>
                    <m:t>d</m:t>
                  </m:r>
                  <m:r>
                    <m:rPr>
                      <m:sty m:val="b"/>
                    </m:rPr>
                    <w:rPr>
                      <w:rFonts w:hint="eastAsia" w:ascii="Cambria Math" w:hAnsi="Cambria Math" w:cs="宋体"/>
                      <w:szCs w:val="21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 w:cs="宋体"/>
                      <w:b/>
                      <w:bCs/>
                      <w:szCs w:val="21"/>
                      <w:lang w:val="en-US" w:eastAsia="zh-CN"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hint="default" w:ascii="Cambria Math" w:hAnsi="Cambria Math" w:cs="宋体"/>
                      <w:szCs w:val="21"/>
                      <w:lang w:val="en-US" w:eastAsia="zh-CN"/>
                    </w:rPr>
                    <m:t>dτ</m:t>
                  </m:r>
                  <m:ctrlPr>
                    <w:rPr>
                      <w:rFonts w:hint="default" w:ascii="Cambria Math" w:hAnsi="Cambria Math" w:cs="宋体"/>
                      <w:b/>
                      <w:bCs/>
                      <w:szCs w:val="21"/>
                      <w:lang w:val="en-US" w:eastAsia="zh-CN"/>
                    </w:rPr>
                  </m:ctrlPr>
                </m:den>
              </m:f>
              <m:r>
                <m:rPr>
                  <m:sty m:val="b"/>
                </m:rPr>
                <w:rPr>
                  <w:rFonts w:hint="default" w:ascii="Cambria Math" w:hAnsi="Cambria Math" w:cs="宋体"/>
                  <w:szCs w:val="21"/>
                  <w:lang w:val="en-US" w:eastAsia="zh-CN"/>
                </w:rPr>
                <m:t>=</m:t>
              </m:r>
              <m:f>
                <m:fPr>
                  <m:ctrlPr>
                    <w:rPr>
                      <w:rFonts w:hint="default" w:ascii="Cambria Math" w:hAnsi="Cambria Math" w:cs="宋体"/>
                      <w:b/>
                      <w:bCs/>
                      <w:szCs w:val="21"/>
                      <w:lang w:val="en-US" w:eastAsia="zh-CN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hint="eastAsia" w:ascii="Cambria Math" w:hAnsi="Cambria Math" w:cs="宋体"/>
                      <w:szCs w:val="21"/>
                      <w:lang w:val="en-US" w:eastAsia="zh-CN"/>
                    </w:rPr>
                    <m:t>直线斜率</m:t>
                  </m:r>
                  <m:ctrlPr>
                    <w:rPr>
                      <w:rFonts w:hint="default" w:ascii="Cambria Math" w:hAnsi="Cambria Math" w:cs="宋体"/>
                      <w:b/>
                      <w:bCs/>
                      <w:szCs w:val="21"/>
                      <w:lang w:val="en-US" w:eastAsia="zh-CN"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hint="default" w:ascii="Cambria Math" w:hAnsi="Cambria Math" w:cs="宋体"/>
                      <w:szCs w:val="21"/>
                      <w:lang w:val="en-US" w:eastAsia="zh-CN"/>
                    </w:rPr>
                    <m:t>60×40</m:t>
                  </m:r>
                  <m:ctrlPr>
                    <w:rPr>
                      <w:rFonts w:hint="default" w:ascii="Cambria Math" w:hAnsi="Cambria Math" w:cs="宋体"/>
                      <w:b/>
                      <w:bCs/>
                      <w:szCs w:val="21"/>
                      <w:lang w:val="en-US" w:eastAsia="zh-CN"/>
                    </w:rPr>
                  </m:ctrlPr>
                </m:den>
              </m:f>
              <m:r>
                <m:rPr>
                  <m:sty m:val="b"/>
                </m:rPr>
                <w:rPr>
                  <w:rFonts w:hint="default" w:ascii="Cambria Math" w:hAnsi="Cambria Math" w:cs="宋体"/>
                  <w:szCs w:val="21"/>
                  <w:lang w:val="en-US" w:eastAsia="zh-CN"/>
                </w:rPr>
                <m:t>=0.0095</m:t>
              </m:r>
              <m:d>
                <m:dPr>
                  <m:begChr m:val="（"/>
                  <m:endChr m:val="）"/>
                  <m:ctrlPr>
                    <w:rPr>
                      <w:rFonts w:hint="default" w:ascii="Cambria Math" w:hAnsi="Cambria Math" w:cs="宋体"/>
                      <w:b/>
                      <w:bCs/>
                      <w:szCs w:val="21"/>
                      <w:lang w:val="en-US" w:eastAsia="zh-CN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hint="eastAsia" w:ascii="Cambria Math" w:hAnsi="Cambria Math" w:cs="宋体"/>
                      <w:szCs w:val="21"/>
                      <w:lang w:val="en-US" w:eastAsia="zh-CN"/>
                    </w:rPr>
                    <m:t>加热面</m:t>
                  </m:r>
                  <m:ctrlPr>
                    <w:rPr>
                      <w:rFonts w:hint="default" w:ascii="Cambria Math" w:hAnsi="Cambria Math" w:cs="宋体"/>
                      <w:b/>
                      <w:bCs/>
                      <w:szCs w:val="21"/>
                      <w:lang w:val="en-US" w:eastAsia="zh-CN"/>
                    </w:rPr>
                  </m:ctrlPr>
                </m:e>
              </m:d>
              <m:r>
                <m:rPr>
                  <m:sty m:val="b"/>
                </m:rPr>
                <w:rPr>
                  <w:rFonts w:hint="eastAsia" w:ascii="Cambria Math" w:hAnsi="Cambria Math" w:cs="宋体"/>
                  <w:szCs w:val="21"/>
                  <w:lang w:val="en-US" w:eastAsia="zh-CN"/>
                </w:rPr>
                <m:t>，</m:t>
              </m:r>
              <m:r>
                <m:rPr>
                  <m:sty m:val="b"/>
                </m:rPr>
                <w:rPr>
                  <w:rFonts w:hint="default" w:ascii="Cambria Math" w:hAnsi="Cambria Math" w:cs="宋体"/>
                  <w:szCs w:val="21"/>
                  <w:lang w:val="en-US" w:eastAsia="zh-CN"/>
                </w:rPr>
                <m:t>0.0096</m:t>
              </m:r>
              <m:r>
                <m:rPr>
                  <m:sty m:val="b"/>
                </m:rPr>
                <w:rPr>
                  <w:rFonts w:hint="eastAsia" w:ascii="Cambria Math" w:hAnsi="Cambria Math" w:cs="宋体"/>
                  <w:szCs w:val="21"/>
                  <w:lang w:val="en-US" w:eastAsia="zh-CN"/>
                </w:rPr>
                <m:t>（中心面）</m:t>
              </m:r>
            </m:oMath>
          </w:p>
          <w:p w14:paraId="2FC5C426">
            <w:pPr>
              <w:rPr>
                <w:rFonts w:hAnsi="Cambria Math"/>
                <w:i w:val="0"/>
                <w:sz w:val="24"/>
              </w:rPr>
            </w:pPr>
            <w:r>
              <w:rPr>
                <w:rFonts w:hint="default" w:hAnsi="Cambria Math"/>
                <w:i w:val="0"/>
                <w:sz w:val="24"/>
                <w:lang w:val="en-US" w:eastAsia="zh-CN"/>
              </w:rPr>
              <w:t>有机玻璃密度：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ρ=1124kg/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m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3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</m:oMath>
          </w:p>
          <w:p w14:paraId="2E411912">
            <w:pPr>
              <w:rPr>
                <w:rFonts w:hint="eastAsia" w:hAnsi="Cambria Math" w:eastAsia="宋体"/>
                <w:i w:val="0"/>
                <w:sz w:val="24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4"/>
                  </w:rPr>
                  <m:t>c=</m:t>
                </m:r>
                <m:f>
                  <m:f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144.95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11.24⋅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lang w:val="en-US" w:eastAsia="zh-CN"/>
                      </w:rPr>
                      <m:t>0.0096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4"/>
                  </w:rPr>
                  <m:t>≈</m:t>
                </m:r>
                <m:r>
                  <m:rPr>
                    <m:sty m:val="b"/>
                  </m:rPr>
                  <w:rPr>
                    <w:rFonts w:hint="default" w:ascii="Cambria Math" w:hAnsi="Cambria Math" w:cs="宋体"/>
                    <w:szCs w:val="21"/>
                    <w:lang w:val="en-US" w:eastAsia="zh-CN"/>
                  </w:rPr>
                  <m:t>1343=1.34×</m:t>
                </m:r>
                <m:sSup>
                  <m:sSupPr>
                    <m:ctrlPr>
                      <w:rPr>
                        <w:rFonts w:hint="default" w:ascii="Cambria Math" w:hAnsi="Cambria Math" w:cs="宋体"/>
                        <w:b/>
                        <w:bCs/>
                        <w:szCs w:val="21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Cs w:val="21"/>
                        <w:lang w:val="en-US" w:eastAsia="zh-CN"/>
                      </w:rPr>
                      <m:t>10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szCs w:val="21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Cs w:val="21"/>
                        <w:lang w:val="en-US" w:eastAsia="zh-CN"/>
                      </w:rPr>
                      <m:t>3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szCs w:val="21"/>
                        <w:lang w:val="en-US" w:eastAsia="zh-CN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eastAsia" w:ascii="宋体" w:hAnsi="宋体" w:cs="宋体"/>
                    <w:szCs w:val="21"/>
                    <w:lang w:val="en-US" w:eastAsia="zh-CN"/>
                  </w:rPr>
                  <m:t>(J/Kg</m:t>
                </m:r>
                <m:r>
                  <m:rPr>
                    <m:sty m:val="b"/>
                  </m:rPr>
                  <w:rPr>
                    <w:rFonts w:hint="default" w:ascii="Cambria Math" w:hAnsi="Cambria Math" w:cs="宋体"/>
                    <w:szCs w:val="21"/>
                    <w:lang w:val="en-US" w:eastAsia="zh-CN"/>
                  </w:rPr>
                  <m:t>∙K</m:t>
                </m:r>
                <m:r>
                  <m:rPr>
                    <m:sty m:val="b"/>
                  </m:rPr>
                  <w:rPr>
                    <w:rFonts w:hint="eastAsia" w:ascii="宋体" w:hAnsi="宋体" w:cs="宋体"/>
                    <w:szCs w:val="21"/>
                    <w:lang w:val="en-US" w:eastAsia="zh-CN"/>
                  </w:rPr>
                  <m:t>)</m:t>
                </m:r>
              </m:oMath>
            </m:oMathPara>
          </w:p>
          <w:p w14:paraId="3342F8A8">
            <w:pPr>
              <w:rPr>
                <w:rFonts w:hint="default" w:hAnsi="Cambria Math"/>
                <w:i w:val="0"/>
                <w:sz w:val="24"/>
                <w:lang w:val="en-US" w:eastAsia="zh-CN"/>
              </w:rPr>
            </w:pPr>
          </w:p>
          <w:p w14:paraId="691D3CB3">
            <w:pPr>
              <m:rPr/>
              <w:rPr>
                <w:rFonts w:hint="default" w:hAnsi="Times New Roman" w:eastAsia="宋体"/>
                <w:b/>
                <w:i w:val="0"/>
                <w:sz w:val="24"/>
                <w:lang w:val="en-US" w:eastAsia="zh-CN"/>
              </w:rPr>
            </w:pPr>
          </w:p>
          <w:p w14:paraId="0D49363C">
            <w:pPr>
              <w:rPr>
                <w:rFonts w:eastAsia="黑体"/>
                <w:b/>
                <w:sz w:val="24"/>
              </w:rPr>
            </w:pPr>
          </w:p>
        </w:tc>
      </w:tr>
      <w:tr w14:paraId="068F0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720" w:type="dxa"/>
          </w:tcPr>
          <w:p w14:paraId="75B58E04">
            <w:pPr>
              <w:rPr>
                <w:rFonts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六</w:t>
            </w:r>
            <w:r>
              <w:rPr>
                <w:rFonts w:hint="eastAsia" w:ascii="黑体" w:eastAsia="黑体"/>
                <w:b/>
                <w:sz w:val="24"/>
              </w:rPr>
              <w:t>、结果陈述：</w:t>
            </w:r>
          </w:p>
          <w:p w14:paraId="7564698C">
            <w:pPr>
              <w:rPr>
                <w:rFonts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通过准稳态法实验测量并计算，得到有机玻璃样品的导热系数约为0.15w/m·K ，比热约为1.34×10^3J/Kg·K。</w:t>
            </w:r>
          </w:p>
          <w:p w14:paraId="544DDF68">
            <w:pPr>
              <w:rPr>
                <w:rFonts w:ascii="黑体" w:eastAsia="黑体"/>
                <w:b/>
                <w:sz w:val="24"/>
              </w:rPr>
            </w:pPr>
          </w:p>
        </w:tc>
      </w:tr>
      <w:tr w14:paraId="76B43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720" w:type="dxa"/>
          </w:tcPr>
          <w:p w14:paraId="4F8A64ED">
            <w:pPr>
              <w:rPr>
                <w:rFonts w:hint="eastAsia"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  <w:lang w:val="en-US" w:eastAsia="zh-CN"/>
              </w:rPr>
              <w:t>七</w:t>
            </w:r>
            <w:r>
              <w:rPr>
                <w:rFonts w:hint="eastAsia" w:eastAsia="黑体"/>
                <w:b/>
                <w:sz w:val="24"/>
              </w:rPr>
              <w:t>、思考题</w:t>
            </w:r>
          </w:p>
          <w:p w14:paraId="3A81D225">
            <w:pPr>
              <w:rPr>
                <w:rFonts w:hint="default" w:eastAsia="黑体"/>
                <w:b/>
                <w:sz w:val="24"/>
                <w:lang w:val="en-US" w:eastAsia="zh-CN"/>
              </w:rPr>
            </w:pPr>
            <w:r>
              <w:rPr>
                <w:rFonts w:hint="eastAsia" w:eastAsia="黑体"/>
                <w:b/>
                <w:sz w:val="24"/>
                <w:lang w:val="en-US" w:eastAsia="zh-CN"/>
              </w:rPr>
              <w:t>1.准稳态为什么不需要系统达到完全稳态？</w:t>
            </w:r>
          </w:p>
          <w:p w14:paraId="3FE12F8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准稳态只需样品内部温差恒定、整体匀速升温，热量一部分用于导热、一部分给样品蓄热升温，可同时测导热系数与比热容</w:t>
            </w:r>
          </w:p>
          <w:p w14:paraId="45BFF2E9">
            <w:pPr>
              <w:rPr>
                <w:rFonts w:hint="default" w:ascii="宋体" w:hAnsi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2. 在数据处理环节，我们为什么要使用逐差法或线性拟合来计算升温速率，而不是直接用某两个时间点的温度差来计算？这与实验的物理模型有何关联？</w:t>
            </w:r>
          </w:p>
          <w:p w14:paraId="13ADAEA8">
            <w:pPr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实验理论上温度随时间线性变化，单点两时刻计算仅用少量数据，随机误差影响大；逐差法、拟合充分利用多组测量数据，平均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减小</w:t>
            </w:r>
            <w:r>
              <w:rPr>
                <w:rFonts w:ascii="宋体" w:hAnsi="宋体" w:eastAsia="宋体" w:cs="宋体"/>
                <w:sz w:val="24"/>
                <w:szCs w:val="24"/>
              </w:rPr>
              <w:t>偶然误差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.</w:t>
            </w:r>
          </w:p>
          <w:p w14:paraId="40A1E1B1">
            <w:pPr>
              <w:rPr>
                <w:rFonts w:eastAsia="黑体"/>
                <w:b/>
                <w:sz w:val="24"/>
              </w:rPr>
            </w:pPr>
          </w:p>
          <w:p w14:paraId="1E0438D0">
            <w:pPr>
              <w:rPr>
                <w:rFonts w:eastAsia="黑体"/>
                <w:b/>
                <w:sz w:val="24"/>
              </w:rPr>
            </w:pPr>
          </w:p>
          <w:p w14:paraId="0C7D22D1">
            <w:pPr>
              <w:rPr>
                <w:rFonts w:eastAsia="黑体"/>
                <w:b/>
                <w:sz w:val="24"/>
              </w:rPr>
            </w:pPr>
          </w:p>
          <w:p w14:paraId="53AA394B">
            <w:pPr>
              <w:rPr>
                <w:rFonts w:eastAsia="黑体"/>
                <w:b/>
                <w:sz w:val="24"/>
              </w:rPr>
            </w:pPr>
          </w:p>
          <w:p w14:paraId="18406553">
            <w:pPr>
              <w:ind w:firstLine="357" w:firstLineChars="17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</w:p>
        </w:tc>
      </w:tr>
      <w:tr w14:paraId="0BD22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720" w:type="dxa"/>
          </w:tcPr>
          <w:p w14:paraId="7B9571F5">
            <w:r>
              <w:rPr>
                <w:rFonts w:hint="eastAsia"/>
              </w:rPr>
              <w:t>指导教师批阅意见：</w:t>
            </w:r>
          </w:p>
          <w:p w14:paraId="7EEB4866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  <w:p w14:paraId="0EAEE0C1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  <w:p w14:paraId="31627F8C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</w:tc>
      </w:tr>
      <w:tr w14:paraId="3DAE6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5" w:hRule="atLeast"/>
        </w:trPr>
        <w:tc>
          <w:tcPr>
            <w:tcW w:w="9720" w:type="dxa"/>
          </w:tcPr>
          <w:p w14:paraId="549A0903"/>
          <w:p w14:paraId="3D97ECA0">
            <w:r>
              <w:rPr>
                <w:rFonts w:hint="eastAsia"/>
              </w:rPr>
              <w:t>成绩评定：</w:t>
            </w:r>
          </w:p>
          <w:p w14:paraId="6138FD74">
            <w:r>
              <w:rPr>
                <w:rFonts w:hint="eastAsia"/>
              </w:rPr>
              <w:t xml:space="preserve">                                                                                              </w:t>
            </w:r>
          </w:p>
          <w:tbl>
            <w:tblPr>
              <w:tblStyle w:val="6"/>
              <w:tblW w:w="8610" w:type="dxa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 w14:paraId="1DE661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870" w:type="dxa"/>
                  <w:shd w:val="clear" w:color="auto" w:fill="auto"/>
                  <w:vAlign w:val="center"/>
                </w:tcPr>
                <w:p w14:paraId="56E7FBAC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 w14:paraId="36F5861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260" w:type="dxa"/>
                  <w:shd w:val="clear" w:color="auto" w:fill="auto"/>
                  <w:vAlign w:val="center"/>
                </w:tcPr>
                <w:p w14:paraId="55053DD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 w14:paraId="4E9A2A1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（40分）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5F70DD1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数据处理与结果陈述30分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</w:tcPr>
                <w:p w14:paraId="5D9EE13F">
                  <w:pPr>
                    <w:ind w:firstLine="180" w:firstLineChars="10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 w14:paraId="2BCDF89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10分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520C2B98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 w14:paraId="066EB7D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198793D8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14:paraId="7BB0A9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870" w:type="dxa"/>
                  <w:shd w:val="clear" w:color="auto" w:fill="auto"/>
                </w:tcPr>
                <w:p w14:paraId="268B4C49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shd w:val="clear" w:color="auto" w:fill="auto"/>
                </w:tcPr>
                <w:p w14:paraId="7F139899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  <w:shd w:val="clear" w:color="auto" w:fill="auto"/>
                </w:tcPr>
                <w:p w14:paraId="43D77D70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  <w:shd w:val="clear" w:color="auto" w:fill="auto"/>
                </w:tcPr>
                <w:p w14:paraId="48BC5E12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  <w:shd w:val="clear" w:color="auto" w:fill="auto"/>
                </w:tcPr>
                <w:p w14:paraId="0527BBB9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  <w:shd w:val="clear" w:color="auto" w:fill="auto"/>
                </w:tcPr>
                <w:p w14:paraId="351206C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9665D17"/>
        </w:tc>
      </w:tr>
    </w:tbl>
    <w:p w14:paraId="32DE25A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027420" cy="4777105"/>
            <wp:effectExtent l="0" t="0" r="7620" b="8255"/>
            <wp:docPr id="51" name="图片 51" descr="c753235fdd64314ae4bd0b4606d7dc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c753235fdd64314ae4bd0b4606d7dcd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footerReference r:id="rId4" w:type="even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n-c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F24E0">
    <w:pPr>
      <w:pStyle w:val="3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4</w:t>
    </w:r>
    <w:r>
      <w:rPr>
        <w:rStyle w:val="9"/>
      </w:rPr>
      <w:fldChar w:fldCharType="end"/>
    </w:r>
  </w:p>
  <w:p w14:paraId="5FCB9D9E"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19E3A">
    <w:pPr>
      <w:pStyle w:val="3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2F05F4F2">
    <w:pPr>
      <w:pStyle w:val="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M2OGE1OWU0NzdhMzM2NDFkZWRkYWUzMmMxMzBiZWEifQ=="/>
  </w:docVars>
  <w:rsids>
    <w:rsidRoot w:val="00D95248"/>
    <w:rsid w:val="000A1742"/>
    <w:rsid w:val="00134E83"/>
    <w:rsid w:val="00165C88"/>
    <w:rsid w:val="00271FA7"/>
    <w:rsid w:val="00277501"/>
    <w:rsid w:val="00277546"/>
    <w:rsid w:val="00364452"/>
    <w:rsid w:val="00365EC1"/>
    <w:rsid w:val="004140B1"/>
    <w:rsid w:val="00434606"/>
    <w:rsid w:val="004411B5"/>
    <w:rsid w:val="00453E3D"/>
    <w:rsid w:val="00476396"/>
    <w:rsid w:val="004B69BF"/>
    <w:rsid w:val="004D6E2C"/>
    <w:rsid w:val="004F151D"/>
    <w:rsid w:val="0051323E"/>
    <w:rsid w:val="005323B5"/>
    <w:rsid w:val="005B397A"/>
    <w:rsid w:val="006260F0"/>
    <w:rsid w:val="006B17CE"/>
    <w:rsid w:val="006E2F37"/>
    <w:rsid w:val="00725916"/>
    <w:rsid w:val="007D0CBE"/>
    <w:rsid w:val="007D3936"/>
    <w:rsid w:val="007D6F6E"/>
    <w:rsid w:val="00826A76"/>
    <w:rsid w:val="00836142"/>
    <w:rsid w:val="00854704"/>
    <w:rsid w:val="008F6432"/>
    <w:rsid w:val="009768E0"/>
    <w:rsid w:val="009822E3"/>
    <w:rsid w:val="009E759B"/>
    <w:rsid w:val="00A01717"/>
    <w:rsid w:val="00A31868"/>
    <w:rsid w:val="00AA144B"/>
    <w:rsid w:val="00B76F35"/>
    <w:rsid w:val="00BE3E2C"/>
    <w:rsid w:val="00C353B4"/>
    <w:rsid w:val="00C41617"/>
    <w:rsid w:val="00C52C6F"/>
    <w:rsid w:val="00CF426C"/>
    <w:rsid w:val="00D95248"/>
    <w:rsid w:val="00D95676"/>
    <w:rsid w:val="00E02D9C"/>
    <w:rsid w:val="00E07627"/>
    <w:rsid w:val="00E126C3"/>
    <w:rsid w:val="00E3732C"/>
    <w:rsid w:val="00E4567F"/>
    <w:rsid w:val="00E543F9"/>
    <w:rsid w:val="00E96152"/>
    <w:rsid w:val="00F10EA1"/>
    <w:rsid w:val="00F21855"/>
    <w:rsid w:val="00F270DF"/>
    <w:rsid w:val="00F4107F"/>
    <w:rsid w:val="01542D3D"/>
    <w:rsid w:val="06C45DBA"/>
    <w:rsid w:val="0A3250CE"/>
    <w:rsid w:val="2C5C32F9"/>
    <w:rsid w:val="42220C2D"/>
    <w:rsid w:val="4B6F1089"/>
    <w:rsid w:val="528817F3"/>
    <w:rsid w:val="55F869F5"/>
    <w:rsid w:val="572632FB"/>
    <w:rsid w:val="68E801B0"/>
    <w:rsid w:val="6A9A4BF2"/>
    <w:rsid w:val="6E9028F6"/>
    <w:rsid w:val="70E4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autoRedefine/>
    <w:qFormat/>
    <w:uiPriority w:val="0"/>
    <w:pPr>
      <w:spacing w:line="400" w:lineRule="exact"/>
      <w:ind w:firstLine="420" w:firstLineChars="200"/>
      <w:jc w:val="left"/>
    </w:p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autoRedefine/>
    <w:qFormat/>
    <w:uiPriority w:val="0"/>
  </w:style>
  <w:style w:type="paragraph" w:customStyle="1" w:styleId="10">
    <w:name w:val="Char"/>
    <w:basedOn w:val="1"/>
    <w:autoRedefine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paragraph" w:styleId="11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character" w:styleId="12">
    <w:name w:val="Placeholder Text"/>
    <w:basedOn w:val="8"/>
    <w:autoRedefine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10</Pages>
  <Words>1867</Words>
  <Characters>2367</Characters>
  <Lines>12</Lines>
  <Paragraphs>3</Paragraphs>
  <TotalTime>0</TotalTime>
  <ScaleCrop>false</ScaleCrop>
  <LinksUpToDate>false</LinksUpToDate>
  <CharactersWithSpaces>2915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2023-06-08T09:37:00Z</dcterms:created>
  <dc:creator>User</dc:creator>
  <cp:lastModifiedBy>吴淇钺</cp:lastModifiedBy>
  <cp:lastPrinted>2024-04-16T14:16:00Z</cp:lastPrinted>
  <dcterms:modified xsi:type="dcterms:W3CDTF">2026-06-17T07:34:28Z</dcterms:modified>
  <dc:title>得分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DB926F947A0D4D78853ACA72D5AE73F8_13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