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9C6" w:rsidRPr="00B556DE" w:rsidRDefault="00015B97" w:rsidP="00BB29C6">
      <w:pPr>
        <w:pStyle w:val="SRSHeading1"/>
      </w:pPr>
      <w:r w:rsidRPr="00B556DE">
        <w:t>INTRODUCTION</w:t>
      </w:r>
    </w:p>
    <w:p w:rsidR="00BB29C6" w:rsidRPr="00B556DE" w:rsidRDefault="00BB29C6" w:rsidP="00BB29C6">
      <w:pPr>
        <w:pStyle w:val="SRSHeading2"/>
      </w:pPr>
      <w:r w:rsidRPr="00B556DE">
        <w:t>Purpose and intended audience (of the document)</w:t>
      </w:r>
    </w:p>
    <w:p w:rsidR="00257EB7" w:rsidRPr="00B556DE" w:rsidRDefault="00257EB7" w:rsidP="00257EB7">
      <w:pPr>
        <w:ind w:firstLine="720"/>
        <w:jc w:val="both"/>
        <w:rPr>
          <w:rFonts w:ascii="Lucida Sans" w:hAnsi="Lucida Sans"/>
        </w:rPr>
      </w:pPr>
      <w:r w:rsidRPr="00B556DE">
        <w:rPr>
          <w:rFonts w:ascii="Lucida Sans" w:hAnsi="Lucida Sans"/>
        </w:rPr>
        <w:t xml:space="preserve">The purpose of this document is to present the requirements clearly in building the Buyer’s Document Progress Tracker and Monitoring System. The intended audience are the following: Sales </w:t>
      </w:r>
      <w:r w:rsidR="008477E8" w:rsidRPr="00B556DE">
        <w:rPr>
          <w:rFonts w:ascii="Lucida Sans" w:hAnsi="Lucida Sans"/>
        </w:rPr>
        <w:t xml:space="preserve">and Documentation </w:t>
      </w:r>
      <w:r w:rsidRPr="00B556DE">
        <w:rPr>
          <w:rFonts w:ascii="Lucida Sans" w:hAnsi="Lucida Sans"/>
        </w:rPr>
        <w:t>Department</w:t>
      </w:r>
      <w:r w:rsidR="00E9781D" w:rsidRPr="00B556DE">
        <w:rPr>
          <w:rFonts w:ascii="Lucida Sans" w:hAnsi="Lucida Sans"/>
        </w:rPr>
        <w:t xml:space="preserve"> (SLAD)</w:t>
      </w:r>
      <w:r w:rsidRPr="00B556DE">
        <w:rPr>
          <w:rFonts w:ascii="Lucida Sans" w:hAnsi="Lucida Sans"/>
        </w:rPr>
        <w:t xml:space="preserve"> staffs of SOC Land Development Corporation, developers, and for future personnel to maintain this system.</w:t>
      </w:r>
    </w:p>
    <w:p w:rsidR="00BB29C6" w:rsidRPr="00B556DE" w:rsidRDefault="00BB29C6" w:rsidP="00BB29C6">
      <w:pPr>
        <w:pStyle w:val="SRSHeading2"/>
      </w:pPr>
      <w:r w:rsidRPr="00B556DE">
        <w:t>Scope (overall use of the software)</w:t>
      </w:r>
    </w:p>
    <w:p w:rsidR="00257EB7" w:rsidRPr="00B556DE" w:rsidRDefault="00390002" w:rsidP="00390002">
      <w:pPr>
        <w:ind w:firstLine="720"/>
        <w:jc w:val="both"/>
        <w:rPr>
          <w:rFonts w:ascii="Lucida Sans" w:hAnsi="Lucida Sans"/>
        </w:rPr>
      </w:pPr>
      <w:r w:rsidRPr="00B556DE">
        <w:rPr>
          <w:rFonts w:ascii="Lucida Sans" w:hAnsi="Lucida Sans"/>
        </w:rPr>
        <w:t>The Buyer’s Document Progress Tracker and Monitoring System is developed for the user to track the status of each buyer in purchasing a lot or condominium. There are four (4) stages to be monitored: a) Reservation, b) Contract to Sell (CTS) &amp; Deed of Absolute Sale (DOAS), c) BIR/Certificate Authorizing Registration (CAR), Registry of Deeds (RD)/ Transfer of Title</w:t>
      </w:r>
      <w:r w:rsidRPr="00B556DE">
        <w:rPr>
          <w:rFonts w:ascii="Lucida Sans" w:hAnsi="Lucida Sans"/>
        </w:rPr>
        <w:t xml:space="preserve">. It </w:t>
      </w:r>
      <w:r w:rsidR="008477E8" w:rsidRPr="00B556DE">
        <w:rPr>
          <w:rFonts w:ascii="Lucida Sans" w:hAnsi="Lucida Sans"/>
        </w:rPr>
        <w:t xml:space="preserve">can </w:t>
      </w:r>
      <w:r w:rsidRPr="00B556DE">
        <w:rPr>
          <w:rFonts w:ascii="Lucida Sans" w:hAnsi="Lucida Sans"/>
        </w:rPr>
        <w:t>gene</w:t>
      </w:r>
      <w:r w:rsidR="008477E8" w:rsidRPr="00B556DE">
        <w:rPr>
          <w:rFonts w:ascii="Lucida Sans" w:hAnsi="Lucida Sans"/>
        </w:rPr>
        <w:t>rate information</w:t>
      </w:r>
      <w:r w:rsidRPr="00B556DE">
        <w:rPr>
          <w:rFonts w:ascii="Lucida Sans" w:hAnsi="Lucida Sans"/>
        </w:rPr>
        <w:t xml:space="preserve"> needed for reports/summary of </w:t>
      </w:r>
      <w:r w:rsidR="008477E8" w:rsidRPr="00B556DE">
        <w:rPr>
          <w:rFonts w:ascii="Lucida Sans" w:hAnsi="Lucida Sans"/>
        </w:rPr>
        <w:t xml:space="preserve">a lot or condominium, and update the status of each buyer. </w:t>
      </w:r>
    </w:p>
    <w:p w:rsidR="00BB29C6" w:rsidRPr="00B556DE" w:rsidRDefault="00BB29C6" w:rsidP="00BB29C6">
      <w:pPr>
        <w:pStyle w:val="SRSHeading2"/>
      </w:pPr>
      <w:r w:rsidRPr="00B556DE">
        <w:t>Definitions, acronyms, and abbreviations (in the document)</w:t>
      </w:r>
    </w:p>
    <w:p w:rsidR="00E9781D" w:rsidRPr="00B556DE" w:rsidRDefault="00E9781D" w:rsidP="008477E8">
      <w:pPr>
        <w:pStyle w:val="ListParagraph"/>
        <w:numPr>
          <w:ilvl w:val="0"/>
          <w:numId w:val="14"/>
        </w:numPr>
        <w:jc w:val="both"/>
        <w:rPr>
          <w:rFonts w:ascii="Lucida Sans" w:hAnsi="Lucida Sans"/>
        </w:rPr>
        <w:sectPr w:rsidR="00E9781D" w:rsidRPr="00B556DE" w:rsidSect="00015B97">
          <w:footerReference w:type="default" r:id="rId8"/>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pP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BIR – Bureau of Internal Revenue</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BIS – Buyer’s Information Sheet</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CCT – Certificate of Title</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CR – Certificate of Registration</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CRF – Client’s Registration Form</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CTC – Certified True Copy</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CTS – Contract to Sell</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CWT – Creditable Withholding Tax</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DOAS - Deed of Absolute Sale</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DST – Documentary Stamp Tax</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EPEB – Title Control No. from RD</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LTS – License to Sell</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PIS – Project Information Sheet</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POB – Proof of Billing</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POI – Proof of Income</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PS – Payment Schedule</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RA – Reservation Agreement</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RD – Registry of Deeds</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SAD – Sales and Documentation</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SOC – South of China</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SQL – Structured Query Language</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SRDS – Software Requirement Design and Specification</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TCT – Transfer Certificate of Title</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TIN – Tax Identification Number</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TSP – Total Selling Price</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UC – Use Case</w:t>
      </w:r>
    </w:p>
    <w:p w:rsidR="00E9781D" w:rsidRPr="00B556DE" w:rsidRDefault="00E9781D" w:rsidP="00E9781D">
      <w:pPr>
        <w:pStyle w:val="ListParagraph"/>
        <w:numPr>
          <w:ilvl w:val="0"/>
          <w:numId w:val="14"/>
        </w:numPr>
        <w:rPr>
          <w:rFonts w:ascii="Lucida Sans" w:hAnsi="Lucida Sans"/>
        </w:rPr>
      </w:pPr>
      <w:r w:rsidRPr="00B556DE">
        <w:rPr>
          <w:rFonts w:ascii="Lucida Sans" w:hAnsi="Lucida Sans"/>
        </w:rPr>
        <w:t>UCD – Use Case Diagram</w:t>
      </w:r>
    </w:p>
    <w:p w:rsidR="00E9781D" w:rsidRPr="00B556DE" w:rsidRDefault="00E9781D" w:rsidP="00E9781D">
      <w:pPr>
        <w:pStyle w:val="ListParagraph"/>
        <w:numPr>
          <w:ilvl w:val="0"/>
          <w:numId w:val="14"/>
        </w:numPr>
        <w:rPr>
          <w:rFonts w:ascii="Lucida Sans" w:hAnsi="Lucida Sans"/>
        </w:rPr>
        <w:sectPr w:rsidR="00E9781D" w:rsidRPr="00B556DE" w:rsidSect="00E9781D">
          <w:type w:val="continuous"/>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num="2" w:space="180"/>
          <w:docGrid w:linePitch="360"/>
        </w:sectPr>
      </w:pPr>
      <w:r w:rsidRPr="00B556DE">
        <w:rPr>
          <w:rFonts w:ascii="Lucida Sans" w:hAnsi="Lucida Sans"/>
        </w:rPr>
        <w:t>UML – Unified Modelling Language</w:t>
      </w:r>
    </w:p>
    <w:p w:rsidR="00BB29C6" w:rsidRPr="00B556DE" w:rsidRDefault="00BB29C6" w:rsidP="00BB29C6">
      <w:pPr>
        <w:pStyle w:val="SRSHeading2"/>
      </w:pPr>
      <w:r w:rsidRPr="00B556DE">
        <w:t>References (in the document)</w:t>
      </w:r>
    </w:p>
    <w:p w:rsidR="004B79A7" w:rsidRPr="00B556DE" w:rsidRDefault="004B79A7" w:rsidP="004B79A7">
      <w:pPr>
        <w:ind w:firstLine="720"/>
        <w:jc w:val="both"/>
        <w:rPr>
          <w:rFonts w:ascii="Lucida Sans" w:hAnsi="Lucida Sans"/>
        </w:rPr>
      </w:pPr>
      <w:r w:rsidRPr="00B556DE">
        <w:rPr>
          <w:rFonts w:ascii="Lucida Sans" w:hAnsi="Lucida Sans" w:cs="Arial"/>
        </w:rPr>
        <w:t>IEEE. IEEE Std 830-1998 IEEE Recommended Practice for Software Requirements Specification. IEEE Computer Society, 1998- which specifies the content and format of this specification.</w:t>
      </w:r>
    </w:p>
    <w:p w:rsidR="00BB29C6" w:rsidRPr="00B556DE" w:rsidRDefault="00BB29C6" w:rsidP="00BB29C6">
      <w:pPr>
        <w:pStyle w:val="SRSHeading2"/>
      </w:pPr>
      <w:r w:rsidRPr="00B556DE">
        <w:t>Overview of the document (organization and content)</w:t>
      </w:r>
    </w:p>
    <w:p w:rsidR="00D0621B" w:rsidRPr="00B556DE" w:rsidRDefault="00D0621B" w:rsidP="00D0621B">
      <w:pPr>
        <w:ind w:firstLine="720"/>
        <w:jc w:val="both"/>
        <w:rPr>
          <w:rFonts w:ascii="Lucida Sans" w:hAnsi="Lucida Sans"/>
        </w:rPr>
      </w:pPr>
      <w:r w:rsidRPr="00B556DE">
        <w:rPr>
          <w:rFonts w:ascii="Lucida Sans" w:hAnsi="Lucida Sans"/>
        </w:rPr>
        <w:lastRenderedPageBreak/>
        <w:t xml:space="preserve">This SRDS document contains all the requirements and design for the </w:t>
      </w:r>
      <w:r w:rsidRPr="00B556DE">
        <w:rPr>
          <w:rFonts w:ascii="Lucida Sans" w:hAnsi="Lucida Sans"/>
        </w:rPr>
        <w:t>Buyer’s Document Progress Tracker and Monitoring System presented in different ways</w:t>
      </w:r>
      <w:r w:rsidRPr="00B556DE">
        <w:rPr>
          <w:rFonts w:ascii="Lucida Sans" w:hAnsi="Lucida Sans"/>
        </w:rPr>
        <w:t xml:space="preserve"> and organize in different sections.</w:t>
      </w:r>
    </w:p>
    <w:p w:rsidR="00D0621B" w:rsidRPr="00B556DE" w:rsidRDefault="00D0621B" w:rsidP="00D0621B">
      <w:pPr>
        <w:ind w:firstLine="720"/>
        <w:jc w:val="both"/>
        <w:rPr>
          <w:rFonts w:ascii="Lucida Sans" w:hAnsi="Lucida Sans"/>
        </w:rPr>
      </w:pPr>
      <w:r w:rsidRPr="00B556DE">
        <w:rPr>
          <w:rFonts w:ascii="Lucida Sans" w:hAnsi="Lucida Sans"/>
          <w:i/>
        </w:rPr>
        <w:t>Chapter 2</w:t>
      </w:r>
      <w:r w:rsidRPr="00B556DE">
        <w:rPr>
          <w:rFonts w:ascii="Lucida Sans" w:hAnsi="Lucida Sans"/>
        </w:rPr>
        <w:t xml:space="preserve"> discusses the overall description of the system, product perspectives and context. It also discusses about some interfaces, product functions, user characteristics, general development constrains and project assumptions and dependencies.</w:t>
      </w:r>
    </w:p>
    <w:p w:rsidR="00D0621B" w:rsidRPr="00B556DE" w:rsidRDefault="00D0621B" w:rsidP="00D0621B">
      <w:pPr>
        <w:ind w:firstLine="720"/>
        <w:jc w:val="both"/>
        <w:rPr>
          <w:rFonts w:ascii="Lucida Sans" w:hAnsi="Lucida Sans"/>
        </w:rPr>
      </w:pPr>
      <w:r w:rsidRPr="00B556DE">
        <w:rPr>
          <w:rFonts w:ascii="Lucida Sans" w:hAnsi="Lucida Sans"/>
          <w:i/>
        </w:rPr>
        <w:t>Chapter 3</w:t>
      </w:r>
      <w:r w:rsidRPr="00B556DE">
        <w:rPr>
          <w:rFonts w:ascii="Lucida Sans" w:hAnsi="Lucida Sans"/>
        </w:rPr>
        <w:t xml:space="preserve"> is about s</w:t>
      </w:r>
      <w:r w:rsidRPr="00B556DE">
        <w:rPr>
          <w:rFonts w:ascii="Lucida Sans" w:hAnsi="Lucida Sans"/>
        </w:rPr>
        <w:t xml:space="preserve">pecific requirements which is the External interfaces that contains the hardware and software interface specifications, detailed description of inputs and outputs, Functional requirements that contains detailed UCD, detailed UC report, and Activity diagram, Performance requirements, Database requirements that contains the ERD and Data Dictionary, Object Model that contains analysis of every UC activity diagram, UC class diagram, UC communication diagram/sequence diagram, and UC deployment diagram, UC component diagram and Software system attributes. </w:t>
      </w:r>
    </w:p>
    <w:p w:rsidR="00D0621B" w:rsidRPr="00B556DE" w:rsidRDefault="00D0621B" w:rsidP="008B0C7A">
      <w:pPr>
        <w:ind w:firstLine="720"/>
        <w:jc w:val="both"/>
        <w:rPr>
          <w:rFonts w:ascii="Lucida Sans" w:hAnsi="Lucida Sans"/>
        </w:rPr>
      </w:pPr>
      <w:r w:rsidRPr="00B556DE">
        <w:rPr>
          <w:rFonts w:ascii="Lucida Sans" w:hAnsi="Lucida Sans"/>
          <w:i/>
        </w:rPr>
        <w:t>Chapter 4</w:t>
      </w:r>
      <w:r w:rsidRPr="00B556DE">
        <w:rPr>
          <w:rFonts w:ascii="Lucida Sans" w:hAnsi="Lucida Sans"/>
        </w:rPr>
        <w:t xml:space="preserve"> is about supporting information that has one sub-chapter which is Appendices.</w:t>
      </w:r>
    </w:p>
    <w:p w:rsidR="00BB29C6" w:rsidRPr="00B556DE" w:rsidRDefault="00015B97" w:rsidP="00BB29C6">
      <w:pPr>
        <w:pStyle w:val="SRSHeading1"/>
      </w:pPr>
      <w:r w:rsidRPr="00B556DE">
        <w:t>OVERALL DESCRIPTION</w:t>
      </w:r>
    </w:p>
    <w:p w:rsidR="00BB29C6" w:rsidRPr="00B556DE" w:rsidRDefault="00BB29C6" w:rsidP="00BB29C6">
      <w:pPr>
        <w:pStyle w:val="SRSHeading2"/>
        <w:numPr>
          <w:ilvl w:val="0"/>
          <w:numId w:val="0"/>
        </w:numPr>
        <w:ind w:left="720"/>
      </w:pPr>
      <w:r w:rsidRPr="00B556DE">
        <w:t>2.1Product perspectives and context</w:t>
      </w:r>
    </w:p>
    <w:p w:rsidR="00B556DE" w:rsidRPr="00B556DE" w:rsidRDefault="00B556DE" w:rsidP="00B556DE">
      <w:pPr>
        <w:rPr>
          <w:rFonts w:ascii="Lucida Sans" w:hAnsi="Lucida Sans"/>
        </w:rPr>
      </w:pPr>
      <w:r w:rsidRPr="00B556DE">
        <w:rPr>
          <w:rFonts w:ascii="Lucida Sans" w:hAnsi="Lucida Sans"/>
        </w:rPr>
        <w:tab/>
      </w:r>
      <w:r>
        <w:rPr>
          <w:rFonts w:ascii="Lucida Sans" w:hAnsi="Lucida Sans"/>
        </w:rPr>
        <w:t>The Buyer’s Document Progress Tracker and Monitoring System is designed for the users to: a) generate information for reports/summary, b) update buyer’s data upon monitoring, c) add new buyer’s data, d) c</w:t>
      </w:r>
      <w:r w:rsidR="00FB65D2">
        <w:rPr>
          <w:rFonts w:ascii="Lucida Sans" w:hAnsi="Lucida Sans"/>
        </w:rPr>
        <w:t>an be accessible by other users</w:t>
      </w:r>
    </w:p>
    <w:p w:rsidR="004B79A7" w:rsidRPr="00B556DE" w:rsidRDefault="00BB29C6" w:rsidP="004B79A7">
      <w:pPr>
        <w:pStyle w:val="SRSHeading3"/>
        <w:numPr>
          <w:ilvl w:val="2"/>
          <w:numId w:val="11"/>
        </w:numPr>
      </w:pPr>
      <w:r w:rsidRPr="00B556DE">
        <w:t>System interfaces</w:t>
      </w:r>
    </w:p>
    <w:p w:rsidR="004B79A7" w:rsidRPr="00B556DE" w:rsidRDefault="004B79A7" w:rsidP="00270D4D">
      <w:pPr>
        <w:ind w:firstLine="720"/>
        <w:rPr>
          <w:rFonts w:ascii="Lucida Sans" w:hAnsi="Lucida Sans"/>
        </w:rPr>
      </w:pPr>
      <w:r w:rsidRPr="00B556DE">
        <w:rPr>
          <w:rFonts w:ascii="Lucida Sans" w:hAnsi="Lucida Sans"/>
        </w:rPr>
        <w:t>Buyer’s Document Progress Tracker and Monitorin</w:t>
      </w:r>
      <w:r w:rsidR="00270D4D" w:rsidRPr="00B556DE">
        <w:rPr>
          <w:rFonts w:ascii="Lucida Sans" w:hAnsi="Lucida Sans"/>
        </w:rPr>
        <w:t>g System is developed for users to monitor the status of the buyer and make changes on buyer’s status. There will be privileges for different type of users. All data is stored in a centralized database for accessibility.</w:t>
      </w:r>
    </w:p>
    <w:p w:rsidR="00BB29C6" w:rsidRPr="00B556DE" w:rsidRDefault="00BB29C6" w:rsidP="00BB29C6">
      <w:pPr>
        <w:pStyle w:val="SRSHeading3"/>
        <w:numPr>
          <w:ilvl w:val="2"/>
          <w:numId w:val="11"/>
        </w:numPr>
      </w:pPr>
      <w:r w:rsidRPr="00B556DE">
        <w:t>User interfaces</w:t>
      </w:r>
    </w:p>
    <w:p w:rsidR="00270D4D" w:rsidRPr="00B556DE" w:rsidRDefault="00270D4D" w:rsidP="00270D4D">
      <w:pPr>
        <w:pStyle w:val="ListParagraph"/>
        <w:numPr>
          <w:ilvl w:val="0"/>
          <w:numId w:val="15"/>
        </w:numPr>
        <w:rPr>
          <w:rFonts w:ascii="Lucida Sans" w:hAnsi="Lucida Sans"/>
        </w:rPr>
      </w:pPr>
      <w:bookmarkStart w:id="0" w:name="_GoBack"/>
      <w:bookmarkEnd w:id="0"/>
    </w:p>
    <w:p w:rsidR="00BB29C6" w:rsidRPr="00B556DE" w:rsidRDefault="00BB29C6" w:rsidP="00BB29C6">
      <w:pPr>
        <w:pStyle w:val="SRSHeading3"/>
        <w:numPr>
          <w:ilvl w:val="2"/>
          <w:numId w:val="11"/>
        </w:numPr>
      </w:pPr>
      <w:r w:rsidRPr="00B556DE">
        <w:t>Hardware and software interfaces</w:t>
      </w:r>
    </w:p>
    <w:p w:rsidR="00BB29C6" w:rsidRPr="00B556DE" w:rsidRDefault="00BB29C6" w:rsidP="00BB29C6">
      <w:pPr>
        <w:pStyle w:val="SRSHeading3"/>
        <w:numPr>
          <w:ilvl w:val="2"/>
          <w:numId w:val="11"/>
        </w:numPr>
      </w:pPr>
      <w:r w:rsidRPr="00B556DE">
        <w:t>Communications interfaces</w:t>
      </w:r>
    </w:p>
    <w:p w:rsidR="00BB29C6" w:rsidRPr="00B556DE" w:rsidRDefault="00BB29C6" w:rsidP="00BB29C6">
      <w:pPr>
        <w:pStyle w:val="SRSHeading3"/>
        <w:numPr>
          <w:ilvl w:val="2"/>
          <w:numId w:val="11"/>
        </w:numPr>
      </w:pPr>
      <w:r w:rsidRPr="00B556DE">
        <w:t>Memory constraints</w:t>
      </w:r>
    </w:p>
    <w:p w:rsidR="00BB29C6" w:rsidRPr="00B556DE" w:rsidRDefault="00BB29C6" w:rsidP="00BB29C6">
      <w:pPr>
        <w:pStyle w:val="SRSHeading3"/>
        <w:numPr>
          <w:ilvl w:val="2"/>
          <w:numId w:val="11"/>
        </w:numPr>
      </w:pPr>
      <w:r w:rsidRPr="00B556DE">
        <w:t>Operational context</w:t>
      </w:r>
    </w:p>
    <w:p w:rsidR="00BB29C6" w:rsidRPr="00B556DE" w:rsidRDefault="00BB29C6" w:rsidP="00BB29C6">
      <w:pPr>
        <w:pStyle w:val="SRSHeading2"/>
        <w:numPr>
          <w:ilvl w:val="1"/>
          <w:numId w:val="10"/>
        </w:numPr>
      </w:pPr>
      <w:r w:rsidRPr="00B556DE">
        <w:t>Product functions (major functions of the software)</w:t>
      </w:r>
    </w:p>
    <w:p w:rsidR="00BB29C6" w:rsidRPr="00B556DE" w:rsidRDefault="00BB29C6" w:rsidP="00BB29C6">
      <w:pPr>
        <w:pStyle w:val="SRSHeading2"/>
        <w:numPr>
          <w:ilvl w:val="1"/>
          <w:numId w:val="10"/>
        </w:numPr>
      </w:pPr>
      <w:r w:rsidRPr="00B556DE">
        <w:t>User characteristics</w:t>
      </w:r>
    </w:p>
    <w:p w:rsidR="00BB29C6" w:rsidRPr="00B556DE" w:rsidRDefault="00BB29C6" w:rsidP="00BB29C6">
      <w:pPr>
        <w:pStyle w:val="SRSHeading2"/>
        <w:numPr>
          <w:ilvl w:val="1"/>
          <w:numId w:val="10"/>
        </w:numPr>
      </w:pPr>
      <w:r w:rsidRPr="00B556DE">
        <w:t>General development constraints</w:t>
      </w:r>
    </w:p>
    <w:p w:rsidR="00BB29C6" w:rsidRPr="00B556DE" w:rsidRDefault="00BB29C6" w:rsidP="00BB29C6">
      <w:pPr>
        <w:pStyle w:val="SRSHeading2"/>
        <w:numPr>
          <w:ilvl w:val="1"/>
          <w:numId w:val="10"/>
        </w:numPr>
      </w:pPr>
      <w:r w:rsidRPr="00B556DE">
        <w:t>Project assumptions and dependencies</w:t>
      </w:r>
    </w:p>
    <w:p w:rsidR="00BB29C6" w:rsidRPr="00B556DE" w:rsidRDefault="00015B97" w:rsidP="00BB29C6">
      <w:pPr>
        <w:pStyle w:val="SRSHeading1"/>
      </w:pPr>
      <w:r w:rsidRPr="00B556DE">
        <w:t>SPECIFIC REQUIREMENTS</w:t>
      </w:r>
    </w:p>
    <w:p w:rsidR="00BB29C6" w:rsidRPr="00B556DE" w:rsidRDefault="00BB29C6" w:rsidP="00BB29C6">
      <w:pPr>
        <w:pStyle w:val="SRSHeading2"/>
        <w:numPr>
          <w:ilvl w:val="1"/>
          <w:numId w:val="12"/>
        </w:numPr>
      </w:pPr>
      <w:r w:rsidRPr="00B556DE">
        <w:t xml:space="preserve">External interfaces </w:t>
      </w:r>
    </w:p>
    <w:p w:rsidR="00BB29C6" w:rsidRPr="00B556DE" w:rsidRDefault="00015B97" w:rsidP="00BB29C6">
      <w:pPr>
        <w:pStyle w:val="SRSHeading3"/>
        <w:numPr>
          <w:ilvl w:val="2"/>
          <w:numId w:val="12"/>
        </w:numPr>
      </w:pPr>
      <w:r w:rsidRPr="00B556DE">
        <w:lastRenderedPageBreak/>
        <w:t>H</w:t>
      </w:r>
      <w:r w:rsidR="00BB29C6" w:rsidRPr="00B556DE">
        <w:t>ardware &amp; software interface specifications (interoperability requirements)</w:t>
      </w:r>
    </w:p>
    <w:p w:rsidR="00BB29C6" w:rsidRPr="00B556DE" w:rsidRDefault="00015B97" w:rsidP="00BB29C6">
      <w:pPr>
        <w:pStyle w:val="SRSHeading3"/>
        <w:numPr>
          <w:ilvl w:val="2"/>
          <w:numId w:val="12"/>
        </w:numPr>
      </w:pPr>
      <w:r w:rsidRPr="00B556DE">
        <w:t>D</w:t>
      </w:r>
      <w:r w:rsidR="00BB29C6" w:rsidRPr="00B556DE">
        <w:t>etailed description of inputs and outputs</w:t>
      </w:r>
    </w:p>
    <w:p w:rsidR="00BB29C6" w:rsidRPr="00B556DE" w:rsidRDefault="00BB29C6" w:rsidP="00BB29C6">
      <w:pPr>
        <w:pStyle w:val="SRSHeading2"/>
        <w:numPr>
          <w:ilvl w:val="1"/>
          <w:numId w:val="12"/>
        </w:numPr>
      </w:pPr>
      <w:r w:rsidRPr="00B556DE">
        <w:t>Functional requirements</w:t>
      </w:r>
    </w:p>
    <w:p w:rsidR="00BB29C6" w:rsidRPr="00B556DE" w:rsidRDefault="00BB29C6" w:rsidP="00BB29C6">
      <w:pPr>
        <w:pStyle w:val="SRSHeading3"/>
        <w:numPr>
          <w:ilvl w:val="2"/>
          <w:numId w:val="12"/>
        </w:numPr>
      </w:pPr>
      <w:r w:rsidRPr="00B556DE">
        <w:t>UCD (top-level and detailed)</w:t>
      </w:r>
    </w:p>
    <w:p w:rsidR="00BB29C6" w:rsidRPr="00B556DE" w:rsidRDefault="00BB29C6" w:rsidP="00BB29C6">
      <w:pPr>
        <w:pStyle w:val="SRSHeading3"/>
        <w:numPr>
          <w:ilvl w:val="2"/>
          <w:numId w:val="12"/>
        </w:numPr>
      </w:pPr>
      <w:r w:rsidRPr="00B556DE">
        <w:t>UC Report (detailed UC Model)</w:t>
      </w:r>
    </w:p>
    <w:p w:rsidR="00BB29C6" w:rsidRPr="00B556DE" w:rsidRDefault="00BB29C6" w:rsidP="00BB29C6">
      <w:pPr>
        <w:pStyle w:val="SRSHeading3"/>
        <w:numPr>
          <w:ilvl w:val="2"/>
          <w:numId w:val="12"/>
        </w:numPr>
      </w:pPr>
      <w:r w:rsidRPr="00B556DE">
        <w:t>Activity diagram (whole system if possible)</w:t>
      </w:r>
    </w:p>
    <w:p w:rsidR="00BB29C6" w:rsidRPr="00B556DE" w:rsidRDefault="00BB29C6" w:rsidP="00BB29C6">
      <w:pPr>
        <w:pStyle w:val="SRSHeading2"/>
        <w:numPr>
          <w:ilvl w:val="1"/>
          <w:numId w:val="12"/>
        </w:numPr>
      </w:pPr>
      <w:r w:rsidRPr="00B556DE">
        <w:t>Performance requirements</w:t>
      </w:r>
    </w:p>
    <w:p w:rsidR="00BB29C6" w:rsidRPr="00B556DE" w:rsidRDefault="00BB29C6" w:rsidP="00BB29C6">
      <w:pPr>
        <w:pStyle w:val="SRSHeading2"/>
        <w:numPr>
          <w:ilvl w:val="1"/>
          <w:numId w:val="12"/>
        </w:numPr>
      </w:pPr>
      <w:r w:rsidRPr="00B556DE">
        <w:t>Database requirements</w:t>
      </w:r>
    </w:p>
    <w:p w:rsidR="00BB29C6" w:rsidRPr="00B556DE" w:rsidRDefault="00BB29C6" w:rsidP="00015B97">
      <w:pPr>
        <w:pStyle w:val="SRSHeading3"/>
        <w:numPr>
          <w:ilvl w:val="2"/>
          <w:numId w:val="12"/>
        </w:numPr>
      </w:pPr>
      <w:r w:rsidRPr="00B556DE">
        <w:t>ERD</w:t>
      </w:r>
    </w:p>
    <w:p w:rsidR="00BB29C6" w:rsidRPr="00B556DE" w:rsidRDefault="00BB29C6" w:rsidP="00015B97">
      <w:pPr>
        <w:pStyle w:val="SRSHeading3"/>
        <w:numPr>
          <w:ilvl w:val="2"/>
          <w:numId w:val="12"/>
        </w:numPr>
      </w:pPr>
      <w:r w:rsidRPr="00B556DE">
        <w:t>Data Dictionary</w:t>
      </w:r>
    </w:p>
    <w:p w:rsidR="00BB29C6" w:rsidRPr="00B556DE" w:rsidRDefault="00BB29C6" w:rsidP="00015B97">
      <w:pPr>
        <w:pStyle w:val="SRSHeading2"/>
        <w:numPr>
          <w:ilvl w:val="1"/>
          <w:numId w:val="12"/>
        </w:numPr>
      </w:pPr>
      <w:r w:rsidRPr="00B556DE">
        <w:t>Object Model (Analysis Models)</w:t>
      </w:r>
    </w:p>
    <w:p w:rsidR="00BB29C6" w:rsidRPr="00B556DE" w:rsidRDefault="00BB29C6" w:rsidP="00015B97">
      <w:pPr>
        <w:pStyle w:val="SRSHeading3"/>
        <w:numPr>
          <w:ilvl w:val="2"/>
          <w:numId w:val="12"/>
        </w:numPr>
      </w:pPr>
      <w:r w:rsidRPr="00B556DE">
        <w:t>Per UC activity diagram</w:t>
      </w:r>
    </w:p>
    <w:p w:rsidR="00BB29C6" w:rsidRPr="00B556DE" w:rsidRDefault="00BB29C6" w:rsidP="00015B97">
      <w:pPr>
        <w:pStyle w:val="SRSHeading3"/>
        <w:numPr>
          <w:ilvl w:val="2"/>
          <w:numId w:val="12"/>
        </w:numPr>
      </w:pPr>
      <w:r w:rsidRPr="00B556DE">
        <w:t>Per UC class diagram</w:t>
      </w:r>
    </w:p>
    <w:p w:rsidR="00BB29C6" w:rsidRPr="00B556DE" w:rsidRDefault="00BB29C6" w:rsidP="00015B97">
      <w:pPr>
        <w:pStyle w:val="SRSHeading3"/>
        <w:numPr>
          <w:ilvl w:val="2"/>
          <w:numId w:val="12"/>
        </w:numPr>
      </w:pPr>
      <w:r w:rsidRPr="00B556DE">
        <w:t>Per UC communication diagram / sequence diagram</w:t>
      </w:r>
    </w:p>
    <w:p w:rsidR="00BB29C6" w:rsidRPr="00B556DE" w:rsidRDefault="00BB29C6" w:rsidP="00015B97">
      <w:pPr>
        <w:pStyle w:val="SRSHeading3"/>
        <w:numPr>
          <w:ilvl w:val="2"/>
          <w:numId w:val="12"/>
        </w:numPr>
      </w:pPr>
      <w:r w:rsidRPr="00B556DE">
        <w:t>Per UC state diagram (if needed)</w:t>
      </w:r>
    </w:p>
    <w:p w:rsidR="00BB29C6" w:rsidRPr="00B556DE" w:rsidRDefault="00BB29C6" w:rsidP="00015B97">
      <w:pPr>
        <w:pStyle w:val="SRSHeading2"/>
        <w:numPr>
          <w:ilvl w:val="1"/>
          <w:numId w:val="12"/>
        </w:numPr>
      </w:pPr>
      <w:r w:rsidRPr="00B556DE">
        <w:t>Software system attributes (other system-wide specific NFRs)</w:t>
      </w:r>
    </w:p>
    <w:p w:rsidR="00BB29C6" w:rsidRPr="00B556DE" w:rsidRDefault="00015B97" w:rsidP="00015B97">
      <w:pPr>
        <w:pStyle w:val="SRSHeading1"/>
      </w:pPr>
      <w:r w:rsidRPr="00B556DE">
        <w:t>SUPPORTING INFORMATION</w:t>
      </w:r>
    </w:p>
    <w:p w:rsidR="00015B97" w:rsidRPr="00B556DE" w:rsidRDefault="00BB29C6" w:rsidP="00015B97">
      <w:pPr>
        <w:pStyle w:val="SRSHeading2"/>
        <w:numPr>
          <w:ilvl w:val="1"/>
          <w:numId w:val="13"/>
        </w:numPr>
      </w:pPr>
      <w:r w:rsidRPr="00B556DE">
        <w:t>Appendices</w:t>
      </w:r>
    </w:p>
    <w:p w:rsidR="00BB29C6" w:rsidRPr="00B556DE" w:rsidRDefault="00BB29C6" w:rsidP="00015B97">
      <w:pPr>
        <w:pStyle w:val="SRSHeading2"/>
        <w:numPr>
          <w:ilvl w:val="1"/>
          <w:numId w:val="13"/>
        </w:numPr>
      </w:pPr>
      <w:r w:rsidRPr="00B556DE">
        <w:t>Index</w:t>
      </w:r>
    </w:p>
    <w:sectPr w:rsidR="00BB29C6" w:rsidRPr="00B556DE" w:rsidSect="00E9781D">
      <w:type w:val="continuous"/>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892" w:rsidRDefault="00A85892" w:rsidP="008D277F">
      <w:pPr>
        <w:spacing w:after="0" w:line="240" w:lineRule="auto"/>
      </w:pPr>
      <w:r>
        <w:separator/>
      </w:r>
    </w:p>
  </w:endnote>
  <w:endnote w:type="continuationSeparator" w:id="0">
    <w:p w:rsidR="00A85892" w:rsidRDefault="00A85892" w:rsidP="008D2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Lucida Sans" w:hAnsi="Lucida Sans"/>
      </w:rPr>
      <w:id w:val="895558385"/>
      <w:docPartObj>
        <w:docPartGallery w:val="Page Numbers (Bottom of Page)"/>
        <w:docPartUnique/>
      </w:docPartObj>
    </w:sdtPr>
    <w:sdtEndPr/>
    <w:sdtContent>
      <w:p w:rsidR="006E065B" w:rsidRPr="006E065B" w:rsidRDefault="006E065B">
        <w:pPr>
          <w:pStyle w:val="Footer"/>
          <w:jc w:val="right"/>
          <w:rPr>
            <w:rFonts w:ascii="Lucida Sans" w:hAnsi="Lucida Sans"/>
          </w:rPr>
        </w:pPr>
        <w:r w:rsidRPr="006E065B">
          <w:rPr>
            <w:rFonts w:ascii="Lucida Sans" w:hAnsi="Lucida Sans"/>
          </w:rPr>
          <w:t xml:space="preserve">Page | </w:t>
        </w:r>
        <w:r w:rsidRPr="006E065B">
          <w:rPr>
            <w:rFonts w:ascii="Lucida Sans" w:hAnsi="Lucida Sans"/>
          </w:rPr>
          <w:fldChar w:fldCharType="begin"/>
        </w:r>
        <w:r w:rsidRPr="006E065B">
          <w:rPr>
            <w:rFonts w:ascii="Lucida Sans" w:hAnsi="Lucida Sans"/>
          </w:rPr>
          <w:instrText xml:space="preserve"> PAGE   \* MERGEFORMAT </w:instrText>
        </w:r>
        <w:r w:rsidRPr="006E065B">
          <w:rPr>
            <w:rFonts w:ascii="Lucida Sans" w:hAnsi="Lucida Sans"/>
          </w:rPr>
          <w:fldChar w:fldCharType="separate"/>
        </w:r>
        <w:r w:rsidR="00743A7D">
          <w:rPr>
            <w:rFonts w:ascii="Lucida Sans" w:hAnsi="Lucida Sans"/>
            <w:noProof/>
          </w:rPr>
          <w:t>3</w:t>
        </w:r>
        <w:r w:rsidRPr="006E065B">
          <w:rPr>
            <w:rFonts w:ascii="Lucida Sans" w:hAnsi="Lucida Sans"/>
            <w:noProof/>
          </w:rPr>
          <w:fldChar w:fldCharType="end"/>
        </w:r>
        <w:r w:rsidRPr="006E065B">
          <w:rPr>
            <w:rFonts w:ascii="Lucida Sans" w:hAnsi="Lucida Sans"/>
          </w:rPr>
          <w:t xml:space="preserve"> </w:t>
        </w:r>
      </w:p>
    </w:sdtContent>
  </w:sdt>
  <w:p w:rsidR="008D277F" w:rsidRDefault="008D2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892" w:rsidRDefault="00A85892" w:rsidP="008D277F">
      <w:pPr>
        <w:spacing w:after="0" w:line="240" w:lineRule="auto"/>
      </w:pPr>
      <w:r>
        <w:separator/>
      </w:r>
    </w:p>
  </w:footnote>
  <w:footnote w:type="continuationSeparator" w:id="0">
    <w:p w:rsidR="00A85892" w:rsidRDefault="00A85892" w:rsidP="008D2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CFA6B2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BF2687A2"/>
    <w:lvl w:ilvl="0">
      <w:start w:val="1"/>
      <w:numFmt w:val="decimal"/>
      <w:pStyle w:val="ListNumber2"/>
      <w:lvlText w:val="%1."/>
      <w:lvlJc w:val="left"/>
      <w:pPr>
        <w:tabs>
          <w:tab w:val="num" w:pos="720"/>
        </w:tabs>
        <w:ind w:left="720" w:hanging="360"/>
      </w:pPr>
    </w:lvl>
  </w:abstractNum>
  <w:abstractNum w:abstractNumId="2" w15:restartNumberingAfterBreak="0">
    <w:nsid w:val="FFFFFF88"/>
    <w:multiLevelType w:val="singleLevel"/>
    <w:tmpl w:val="24D42D8E"/>
    <w:lvl w:ilvl="0">
      <w:start w:val="1"/>
      <w:numFmt w:val="decimal"/>
      <w:pStyle w:val="ListNumber"/>
      <w:lvlText w:val="%1."/>
      <w:lvlJc w:val="left"/>
      <w:pPr>
        <w:tabs>
          <w:tab w:val="num" w:pos="360"/>
        </w:tabs>
        <w:ind w:left="360" w:hanging="360"/>
      </w:pPr>
    </w:lvl>
  </w:abstractNum>
  <w:abstractNum w:abstractNumId="3" w15:restartNumberingAfterBreak="0">
    <w:nsid w:val="19D943A6"/>
    <w:multiLevelType w:val="hybridMultilevel"/>
    <w:tmpl w:val="15C444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0235CD"/>
    <w:multiLevelType w:val="multilevel"/>
    <w:tmpl w:val="4ED8412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66F7560"/>
    <w:multiLevelType w:val="multilevel"/>
    <w:tmpl w:val="44C83E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BA0284A"/>
    <w:multiLevelType w:val="multilevel"/>
    <w:tmpl w:val="D318EF2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C0A1994"/>
    <w:multiLevelType w:val="hybridMultilevel"/>
    <w:tmpl w:val="0AACC264"/>
    <w:lvl w:ilvl="0" w:tplc="7B9449B8">
      <w:start w:val="1"/>
      <w:numFmt w:val="decimal"/>
      <w:pStyle w:val="SRSHeading3"/>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17615DE"/>
    <w:multiLevelType w:val="multilevel"/>
    <w:tmpl w:val="5186DA1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4302A77"/>
    <w:multiLevelType w:val="hybridMultilevel"/>
    <w:tmpl w:val="0B08A0FE"/>
    <w:lvl w:ilvl="0" w:tplc="B2B69832">
      <w:start w:val="1"/>
      <w:numFmt w:val="decimal"/>
      <w:pStyle w:val="SRSHeading2"/>
      <w:lvlText w:val="1.%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DD35E8"/>
    <w:multiLevelType w:val="hybridMultilevel"/>
    <w:tmpl w:val="881E8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944D5E"/>
    <w:multiLevelType w:val="hybridMultilevel"/>
    <w:tmpl w:val="6D62E73E"/>
    <w:lvl w:ilvl="0" w:tplc="9B4C2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F86E8D"/>
    <w:multiLevelType w:val="hybridMultilevel"/>
    <w:tmpl w:val="C8F86E68"/>
    <w:lvl w:ilvl="0" w:tplc="DC86B6B4">
      <w:start w:val="1"/>
      <w:numFmt w:val="decimal"/>
      <w:pStyle w:val="SRS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6448B"/>
    <w:multiLevelType w:val="hybridMultilevel"/>
    <w:tmpl w:val="D0640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5E781B"/>
    <w:multiLevelType w:val="multilevel"/>
    <w:tmpl w:val="CD8602FA"/>
    <w:lvl w:ilvl="0">
      <w:start w:val="2"/>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num w:numId="1">
    <w:abstractNumId w:val="13"/>
  </w:num>
  <w:num w:numId="2">
    <w:abstractNumId w:val="2"/>
  </w:num>
  <w:num w:numId="3">
    <w:abstractNumId w:val="1"/>
  </w:num>
  <w:num w:numId="4">
    <w:abstractNumId w:val="9"/>
  </w:num>
  <w:num w:numId="5">
    <w:abstractNumId w:val="0"/>
  </w:num>
  <w:num w:numId="6">
    <w:abstractNumId w:val="7"/>
  </w:num>
  <w:num w:numId="7">
    <w:abstractNumId w:val="12"/>
  </w:num>
  <w:num w:numId="8">
    <w:abstractNumId w:val="11"/>
  </w:num>
  <w:num w:numId="9">
    <w:abstractNumId w:val="5"/>
  </w:num>
  <w:num w:numId="10">
    <w:abstractNumId w:val="6"/>
  </w:num>
  <w:num w:numId="11">
    <w:abstractNumId w:val="14"/>
  </w:num>
  <w:num w:numId="12">
    <w:abstractNumId w:val="4"/>
  </w:num>
  <w:num w:numId="13">
    <w:abstractNumId w:val="8"/>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B7"/>
    <w:rsid w:val="00015B97"/>
    <w:rsid w:val="000F761D"/>
    <w:rsid w:val="00257EB7"/>
    <w:rsid w:val="00270D4D"/>
    <w:rsid w:val="00390002"/>
    <w:rsid w:val="004B79A7"/>
    <w:rsid w:val="006029CA"/>
    <w:rsid w:val="006E065B"/>
    <w:rsid w:val="00743A7D"/>
    <w:rsid w:val="008477E8"/>
    <w:rsid w:val="008B0C7A"/>
    <w:rsid w:val="008D277F"/>
    <w:rsid w:val="009B75C3"/>
    <w:rsid w:val="00A85892"/>
    <w:rsid w:val="00B556DE"/>
    <w:rsid w:val="00BB29C6"/>
    <w:rsid w:val="00D0621B"/>
    <w:rsid w:val="00D312C7"/>
    <w:rsid w:val="00D541A5"/>
    <w:rsid w:val="00E9781D"/>
    <w:rsid w:val="00F0380D"/>
    <w:rsid w:val="00FB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548B"/>
  <w15:chartTrackingRefBased/>
  <w15:docId w15:val="{48E3857E-0AED-4D21-A435-4704E96F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9C6"/>
    <w:pPr>
      <w:ind w:left="720"/>
      <w:contextualSpacing/>
    </w:pPr>
  </w:style>
  <w:style w:type="paragraph" w:customStyle="1" w:styleId="SRSHeading1">
    <w:name w:val="SRS_Heading 1"/>
    <w:basedOn w:val="ListParagraph"/>
    <w:link w:val="SRSHeading1Char"/>
    <w:qFormat/>
    <w:rsid w:val="00015B97"/>
    <w:pPr>
      <w:numPr>
        <w:numId w:val="7"/>
      </w:numPr>
    </w:pPr>
    <w:rPr>
      <w:rFonts w:ascii="Lucida Sans" w:hAnsi="Lucida Sans"/>
      <w:b/>
      <w:color w:val="2F5496" w:themeColor="accent1" w:themeShade="BF"/>
    </w:rPr>
  </w:style>
  <w:style w:type="paragraph" w:customStyle="1" w:styleId="SRSHeading2">
    <w:name w:val="SRS_Heading 2"/>
    <w:basedOn w:val="ListParagraph"/>
    <w:link w:val="SRSHeading2Char"/>
    <w:qFormat/>
    <w:rsid w:val="00015B97"/>
    <w:pPr>
      <w:numPr>
        <w:numId w:val="4"/>
      </w:numPr>
    </w:pPr>
    <w:rPr>
      <w:rFonts w:ascii="Lucida Sans" w:hAnsi="Lucida Sans"/>
      <w:b/>
    </w:rPr>
  </w:style>
  <w:style w:type="paragraph" w:styleId="ListNumber">
    <w:name w:val="List Number"/>
    <w:basedOn w:val="Normal"/>
    <w:link w:val="ListNumberChar"/>
    <w:uiPriority w:val="99"/>
    <w:semiHidden/>
    <w:unhideWhenUsed/>
    <w:rsid w:val="00BB29C6"/>
    <w:pPr>
      <w:numPr>
        <w:numId w:val="2"/>
      </w:numPr>
      <w:contextualSpacing/>
    </w:pPr>
  </w:style>
  <w:style w:type="character" w:customStyle="1" w:styleId="ListNumberChar">
    <w:name w:val="List Number Char"/>
    <w:basedOn w:val="DefaultParagraphFont"/>
    <w:link w:val="ListNumber"/>
    <w:uiPriority w:val="99"/>
    <w:semiHidden/>
    <w:rsid w:val="00BB29C6"/>
  </w:style>
  <w:style w:type="character" w:customStyle="1" w:styleId="SRSHeading1Char">
    <w:name w:val="SRS_Heading 1 Char"/>
    <w:basedOn w:val="ListNumberChar"/>
    <w:link w:val="SRSHeading1"/>
    <w:rsid w:val="00015B97"/>
    <w:rPr>
      <w:rFonts w:ascii="Lucida Sans" w:hAnsi="Lucida Sans"/>
      <w:b/>
      <w:color w:val="2F5496" w:themeColor="accent1" w:themeShade="BF"/>
    </w:rPr>
  </w:style>
  <w:style w:type="paragraph" w:customStyle="1" w:styleId="SRSHeading3">
    <w:name w:val="SRS_Heading 3"/>
    <w:basedOn w:val="ListParagraph"/>
    <w:link w:val="SRSHeading3Char"/>
    <w:qFormat/>
    <w:rsid w:val="00BB29C6"/>
    <w:pPr>
      <w:numPr>
        <w:numId w:val="6"/>
      </w:numPr>
    </w:pPr>
    <w:rPr>
      <w:rFonts w:ascii="Lucida Sans" w:hAnsi="Lucida Sans"/>
      <w:b/>
    </w:rPr>
  </w:style>
  <w:style w:type="paragraph" w:styleId="ListNumber2">
    <w:name w:val="List Number 2"/>
    <w:basedOn w:val="Normal"/>
    <w:link w:val="ListNumber2Char"/>
    <w:uiPriority w:val="99"/>
    <w:semiHidden/>
    <w:unhideWhenUsed/>
    <w:rsid w:val="00BB29C6"/>
    <w:pPr>
      <w:numPr>
        <w:numId w:val="3"/>
      </w:numPr>
      <w:contextualSpacing/>
    </w:pPr>
  </w:style>
  <w:style w:type="character" w:customStyle="1" w:styleId="ListNumber2Char">
    <w:name w:val="List Number 2 Char"/>
    <w:basedOn w:val="DefaultParagraphFont"/>
    <w:link w:val="ListNumber2"/>
    <w:uiPriority w:val="99"/>
    <w:semiHidden/>
    <w:rsid w:val="00BB29C6"/>
  </w:style>
  <w:style w:type="character" w:customStyle="1" w:styleId="SRSHeading2Char">
    <w:name w:val="SRS_Heading 2 Char"/>
    <w:basedOn w:val="ListNumber2Char"/>
    <w:link w:val="SRSHeading2"/>
    <w:rsid w:val="00015B97"/>
    <w:rPr>
      <w:rFonts w:ascii="Lucida Sans" w:hAnsi="Lucida Sans"/>
      <w:b/>
    </w:rPr>
  </w:style>
  <w:style w:type="table" w:styleId="TableGrid">
    <w:name w:val="Table Grid"/>
    <w:basedOn w:val="TableNormal"/>
    <w:uiPriority w:val="59"/>
    <w:rsid w:val="00BB29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Number3">
    <w:name w:val="List Number 3"/>
    <w:basedOn w:val="Normal"/>
    <w:link w:val="ListNumber3Char"/>
    <w:uiPriority w:val="99"/>
    <w:semiHidden/>
    <w:unhideWhenUsed/>
    <w:rsid w:val="00BB29C6"/>
    <w:pPr>
      <w:numPr>
        <w:numId w:val="5"/>
      </w:numPr>
      <w:contextualSpacing/>
    </w:pPr>
  </w:style>
  <w:style w:type="character" w:customStyle="1" w:styleId="ListNumber3Char">
    <w:name w:val="List Number 3 Char"/>
    <w:basedOn w:val="DefaultParagraphFont"/>
    <w:link w:val="ListNumber3"/>
    <w:uiPriority w:val="99"/>
    <w:semiHidden/>
    <w:rsid w:val="00BB29C6"/>
  </w:style>
  <w:style w:type="character" w:customStyle="1" w:styleId="SRSHeading3Char">
    <w:name w:val="SRS_Heading 3 Char"/>
    <w:basedOn w:val="ListNumber3Char"/>
    <w:link w:val="SRSHeading3"/>
    <w:rsid w:val="00BB29C6"/>
    <w:rPr>
      <w:rFonts w:ascii="Lucida Sans" w:hAnsi="Lucida Sans"/>
      <w:b/>
    </w:rPr>
  </w:style>
  <w:style w:type="paragraph" w:styleId="List">
    <w:name w:val="List"/>
    <w:basedOn w:val="Normal"/>
    <w:uiPriority w:val="99"/>
    <w:semiHidden/>
    <w:unhideWhenUsed/>
    <w:rsid w:val="00BB29C6"/>
    <w:pPr>
      <w:ind w:left="360" w:hanging="360"/>
      <w:contextualSpacing/>
    </w:pPr>
  </w:style>
  <w:style w:type="paragraph" w:styleId="List2">
    <w:name w:val="List 2"/>
    <w:basedOn w:val="Normal"/>
    <w:uiPriority w:val="99"/>
    <w:semiHidden/>
    <w:unhideWhenUsed/>
    <w:rsid w:val="00BB29C6"/>
    <w:pPr>
      <w:ind w:left="720" w:hanging="360"/>
      <w:contextualSpacing/>
    </w:pPr>
  </w:style>
  <w:style w:type="paragraph" w:styleId="Header">
    <w:name w:val="header"/>
    <w:basedOn w:val="Normal"/>
    <w:link w:val="HeaderChar"/>
    <w:uiPriority w:val="99"/>
    <w:unhideWhenUsed/>
    <w:rsid w:val="008D2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77F"/>
  </w:style>
  <w:style w:type="paragraph" w:styleId="Footer">
    <w:name w:val="footer"/>
    <w:basedOn w:val="Normal"/>
    <w:link w:val="FooterChar"/>
    <w:uiPriority w:val="99"/>
    <w:unhideWhenUsed/>
    <w:rsid w:val="008D2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885680">
      <w:bodyDiv w:val="1"/>
      <w:marLeft w:val="0"/>
      <w:marRight w:val="0"/>
      <w:marTop w:val="0"/>
      <w:marBottom w:val="0"/>
      <w:divBdr>
        <w:top w:val="none" w:sz="0" w:space="0" w:color="auto"/>
        <w:left w:val="none" w:sz="0" w:space="0" w:color="auto"/>
        <w:bottom w:val="none" w:sz="0" w:space="0" w:color="auto"/>
        <w:right w:val="none" w:sz="0" w:space="0" w:color="auto"/>
      </w:divBdr>
    </w:div>
    <w:div w:id="971669021">
      <w:bodyDiv w:val="1"/>
      <w:marLeft w:val="0"/>
      <w:marRight w:val="0"/>
      <w:marTop w:val="0"/>
      <w:marBottom w:val="0"/>
      <w:divBdr>
        <w:top w:val="none" w:sz="0" w:space="0" w:color="auto"/>
        <w:left w:val="none" w:sz="0" w:space="0" w:color="auto"/>
        <w:bottom w:val="none" w:sz="0" w:space="0" w:color="auto"/>
        <w:right w:val="none" w:sz="0" w:space="0" w:color="auto"/>
      </w:divBdr>
    </w:div>
    <w:div w:id="150689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Kirc%20Jason\Documents\Custom%20Office%20Templates\SRDS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4FA66-0D3F-4BCB-92F8-870BAA8AF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SRDS_Format</Template>
  <TotalTime>147</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Kirc Jason Jurada</dc:creator>
  <cp:keywords/>
  <dc:description/>
  <cp:lastModifiedBy>Kirc Jason Jurada</cp:lastModifiedBy>
  <cp:revision>1</cp:revision>
  <dcterms:created xsi:type="dcterms:W3CDTF">2017-06-13T00:47:00Z</dcterms:created>
  <dcterms:modified xsi:type="dcterms:W3CDTF">2017-06-13T07:46:00Z</dcterms:modified>
</cp:coreProperties>
</file>