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1D3006" w:rsidRPr="001D3006">
        <w:rPr>
          <w:color w:val="000000" w:themeColor="text1"/>
        </w:rPr>
        <w:t>2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1D3006" w:rsidP="001D3006">
      <w:pPr>
        <w:jc w:val="center"/>
        <w:rPr>
          <w:color w:val="000000"/>
        </w:rPr>
      </w:pPr>
      <w:r>
        <w:rPr>
          <w:color w:val="000000" w:themeColor="text1"/>
        </w:rPr>
        <w:t>Симплекс-метод в чистом виде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217A5A" w:rsidRPr="00217A5A">
        <w:rPr>
          <w:color w:val="000000" w:themeColor="text1"/>
        </w:rPr>
        <w:t>Ковалев Павел Александрович</w:t>
      </w:r>
      <w:bookmarkStart w:id="1" w:name="_GoBack"/>
      <w:bookmarkEnd w:id="1"/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432125" w:rsidRDefault="00432125" w:rsidP="001D3006">
      <w:pPr>
        <w:jc w:val="left"/>
      </w:pPr>
      <w:proofErr w:type="gramStart"/>
      <w:r w:rsidRPr="00432125">
        <w:rPr>
          <w:i/>
        </w:rPr>
        <w:lastRenderedPageBreak/>
        <w:t>Цель  работы</w:t>
      </w:r>
      <w:proofErr w:type="gramEnd"/>
      <w:r w:rsidRPr="00432125">
        <w:rPr>
          <w:i/>
        </w:rPr>
        <w:t>:</w:t>
      </w:r>
      <w:r>
        <w:t xml:space="preserve">  </w:t>
      </w:r>
      <w:r w:rsidR="001D3006" w:rsidRPr="001D3006">
        <w:t>изучение</w:t>
      </w:r>
      <w:r w:rsidR="001D3006">
        <w:t xml:space="preserve"> </w:t>
      </w:r>
      <w:r w:rsidR="001D3006" w:rsidRPr="001D3006">
        <w:t>симплекс-метода</w:t>
      </w:r>
      <w:r w:rsidR="001D3006">
        <w:t xml:space="preserve"> </w:t>
      </w:r>
      <w:r w:rsidR="001D3006" w:rsidRPr="001D3006">
        <w:t>для</w:t>
      </w:r>
      <w:r w:rsidR="001D3006">
        <w:t xml:space="preserve"> </w:t>
      </w:r>
      <w:r w:rsidR="001D3006" w:rsidRPr="001D3006">
        <w:t>решения</w:t>
      </w:r>
      <w:r w:rsidR="001D3006">
        <w:t xml:space="preserve"> </w:t>
      </w:r>
      <w:r w:rsidR="001D3006" w:rsidRPr="001D3006">
        <w:t>задачи</w:t>
      </w:r>
      <w:r w:rsidR="001D3006">
        <w:t xml:space="preserve"> </w:t>
      </w:r>
      <w:r w:rsidR="001D3006" w:rsidRPr="001D3006">
        <w:t>линейного</w:t>
      </w:r>
      <w:r w:rsidR="001D3006">
        <w:t xml:space="preserve"> </w:t>
      </w:r>
      <w:r w:rsidR="001D3006" w:rsidRPr="001D3006">
        <w:t>программирования</w:t>
      </w:r>
      <w:r w:rsidR="001D3006">
        <w:t xml:space="preserve"> </w:t>
      </w:r>
      <w:r w:rsidR="001D3006" w:rsidRPr="001D3006">
        <w:t>с</w:t>
      </w:r>
      <w:r w:rsidR="001D3006">
        <w:t xml:space="preserve"> </w:t>
      </w:r>
      <w:r w:rsidR="001D3006" w:rsidRPr="001D3006">
        <w:t>использованием</w:t>
      </w:r>
      <w:r w:rsidR="001D3006">
        <w:t xml:space="preserve"> </w:t>
      </w:r>
      <w:r w:rsidR="001D3006" w:rsidRPr="001D3006">
        <w:t>симплекс-таблиц, получение</w:t>
      </w:r>
      <w:r w:rsidR="001D3006">
        <w:t xml:space="preserve"> </w:t>
      </w:r>
      <w:r w:rsidR="001D3006" w:rsidRPr="001D3006">
        <w:t>навыков</w:t>
      </w:r>
      <w:r w:rsidR="001D3006">
        <w:t xml:space="preserve"> </w:t>
      </w:r>
      <w:r w:rsidR="001D3006" w:rsidRPr="001D3006">
        <w:t>кодирования</w:t>
      </w:r>
      <w:r w:rsidR="001D3006">
        <w:t xml:space="preserve"> </w:t>
      </w:r>
      <w:r w:rsidR="001D3006" w:rsidRPr="001D3006">
        <w:t>изученного</w:t>
      </w:r>
      <w:r w:rsidR="001D3006">
        <w:t xml:space="preserve"> </w:t>
      </w:r>
      <w:r w:rsidR="001D3006" w:rsidRPr="001D3006">
        <w:t>алгоритма, отладки</w:t>
      </w:r>
      <w:r w:rsidR="001D3006">
        <w:t xml:space="preserve"> </w:t>
      </w:r>
      <w:r w:rsidR="001D3006" w:rsidRPr="001D3006">
        <w:t>и</w:t>
      </w:r>
      <w:r w:rsidR="001D3006">
        <w:t xml:space="preserve"> </w:t>
      </w:r>
      <w:r w:rsidR="001D3006" w:rsidRPr="001D3006">
        <w:t>тестирования</w:t>
      </w:r>
      <w:r w:rsidR="001D3006">
        <w:t xml:space="preserve"> </w:t>
      </w:r>
      <w:r w:rsidR="001D3006" w:rsidRPr="001D3006">
        <w:t>соответствующих</w:t>
      </w:r>
      <w:r w:rsidR="001D3006">
        <w:t xml:space="preserve"> </w:t>
      </w:r>
      <w:r w:rsidR="001D3006" w:rsidRPr="001D3006">
        <w:t xml:space="preserve">программ. </w:t>
      </w:r>
      <w:r w:rsidRPr="00432125">
        <w:t xml:space="preserve"> 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Выяснить: какой вид должна иметь задача ЛП, чтобы можно было применять симплекс-метод в чистом виде, а также как составляется первая симплекс-таблица.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Изучить алгоритм перехода от одной симплекс-таблицы к другой при решении задачи симплекс-методом.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Запрограммировать и отладить изученный алгоритм. В рамках подготовки тестовых данных решить вручную одну из следующих задач.</w:t>
      </w:r>
    </w:p>
    <w:p w:rsidR="00432125" w:rsidRPr="00217A5A" w:rsidRDefault="00432125" w:rsidP="00432125">
      <w:pPr>
        <w:ind w:left="360"/>
        <w:jc w:val="left"/>
      </w:pPr>
    </w:p>
    <w:p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>решения задачи ЛП симплекс-методом</w:t>
      </w:r>
      <w:r w:rsidRPr="00432125">
        <w:rPr>
          <w:i/>
        </w:rPr>
        <w:t>.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proofErr w:type="gramStart"/>
      <w:r w:rsidR="000E1F34">
        <w:rPr>
          <w:lang w:val="en-US"/>
        </w:rPr>
        <w:t>solve</w:t>
      </w:r>
      <w:r w:rsidRPr="00432125">
        <w:t>(</w:t>
      </w:r>
      <w:proofErr w:type="gramEnd"/>
      <w:r w:rsidR="000E1F34">
        <w:rPr>
          <w:lang w:val="en-US"/>
        </w:rPr>
        <w:t>cons</w:t>
      </w:r>
      <w:r w:rsidR="000E1F34" w:rsidRPr="000E1F34">
        <w:t xml:space="preserve">, </w:t>
      </w:r>
      <w:proofErr w:type="spellStart"/>
      <w:r w:rsidR="000E1F34"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</w:t>
      </w:r>
      <w:r w:rsidR="000E1F34">
        <w:t xml:space="preserve">Получение решения задачи симплекс-методом. Входные параметры: </w:t>
      </w:r>
      <w:r w:rsidR="000E1F34">
        <w:rPr>
          <w:lang w:val="en-US"/>
        </w:rPr>
        <w:t>cons</w:t>
      </w:r>
      <w:r w:rsidR="000E1F34" w:rsidRPr="000E1F34">
        <w:t xml:space="preserve"> – </w:t>
      </w:r>
      <w:r w:rsidR="000E1F34">
        <w:t xml:space="preserve">система ограничений в виде матрицы, </w:t>
      </w:r>
      <w:proofErr w:type="spellStart"/>
      <w:r w:rsidR="000E1F34">
        <w:rPr>
          <w:lang w:val="en-US"/>
        </w:rPr>
        <w:t>obj</w:t>
      </w:r>
      <w:proofErr w:type="spellEnd"/>
      <w:r w:rsidR="000E1F34" w:rsidRPr="000E1F34">
        <w:t xml:space="preserve"> – </w:t>
      </w:r>
      <w:r w:rsidR="000E1F34"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  <w:r w:rsidR="000E1F34">
        <w:br/>
      </w:r>
    </w:p>
    <w:p w:rsidR="007B0626" w:rsidRPr="007B0626" w:rsidRDefault="00AA16E8" w:rsidP="007B0626">
      <w:pPr>
        <w:jc w:val="left"/>
        <w:rPr>
          <w:i/>
        </w:rPr>
      </w:pPr>
      <w:r>
        <w:rPr>
          <w:noProof/>
        </w:rPr>
        <w:drawing>
          <wp:inline distT="0" distB="0" distL="0" distR="0" wp14:anchorId="61DD9C9C" wp14:editId="33720ED3">
            <wp:extent cx="27622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F72EF"/>
    <w:rsid w:val="007B0626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6</cp:revision>
  <dcterms:created xsi:type="dcterms:W3CDTF">2019-03-03T19:03:00Z</dcterms:created>
  <dcterms:modified xsi:type="dcterms:W3CDTF">2019-11-21T16:25:00Z</dcterms:modified>
</cp:coreProperties>
</file>