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FED13" w14:textId="77777777" w:rsidR="002745FC" w:rsidRPr="00827681" w:rsidRDefault="002745FC" w:rsidP="005D03B6">
      <w:pPr>
        <w:spacing w:before="360" w:after="0" w:line="360" w:lineRule="auto"/>
        <w:contextualSpacing/>
        <w:jc w:val="center"/>
        <w:rPr>
          <w:rFonts w:ascii="Times New Roman" w:hAnsi="Times New Roman" w:cs="Times New Roman"/>
          <w:b/>
          <w:bCs/>
          <w:caps/>
          <w:sz w:val="28"/>
          <w:szCs w:val="24"/>
        </w:rPr>
      </w:pPr>
      <w:r w:rsidRPr="00827681">
        <w:rPr>
          <w:rFonts w:ascii="Times New Roman" w:hAnsi="Times New Roman" w:cs="Times New Roman"/>
          <w:b/>
          <w:bCs/>
          <w:caps/>
          <w:sz w:val="28"/>
          <w:szCs w:val="24"/>
        </w:rPr>
        <w:t>Министерство образования и науки</w:t>
      </w:r>
    </w:p>
    <w:p w14:paraId="15E6D389" w14:textId="77777777" w:rsidR="002745FC" w:rsidRPr="00827681" w:rsidRDefault="002745FC" w:rsidP="005D03B6">
      <w:pPr>
        <w:spacing w:line="36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827681">
        <w:rPr>
          <w:rFonts w:ascii="Times New Roman" w:hAnsi="Times New Roman" w:cs="Times New Roman"/>
          <w:sz w:val="32"/>
          <w:szCs w:val="32"/>
        </w:rPr>
        <w:t xml:space="preserve">Белгородский государственный технологический университет </w:t>
      </w:r>
    </w:p>
    <w:p w14:paraId="534DFC3F" w14:textId="77777777" w:rsidR="002745FC" w:rsidRPr="00827681" w:rsidRDefault="002745FC" w:rsidP="005D03B6">
      <w:pPr>
        <w:spacing w:line="36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827681">
        <w:rPr>
          <w:rFonts w:ascii="Times New Roman" w:hAnsi="Times New Roman" w:cs="Times New Roman"/>
          <w:sz w:val="32"/>
          <w:szCs w:val="32"/>
        </w:rPr>
        <w:t>им. В.Г. Шухова</w:t>
      </w:r>
    </w:p>
    <w:p w14:paraId="71D2CFAE" w14:textId="77777777" w:rsidR="002745FC" w:rsidRPr="00827681" w:rsidRDefault="002745FC" w:rsidP="005D03B6">
      <w:pPr>
        <w:spacing w:line="36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3F763B66" w14:textId="77777777" w:rsidR="002745FC" w:rsidRPr="00827681" w:rsidRDefault="002745FC" w:rsidP="005D03B6">
      <w:pPr>
        <w:spacing w:line="36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827681">
        <w:rPr>
          <w:rFonts w:ascii="Times New Roman" w:hAnsi="Times New Roman" w:cs="Times New Roman"/>
          <w:sz w:val="32"/>
          <w:szCs w:val="32"/>
        </w:rPr>
        <w:t>Кафедра программного обеспечения вычислительной техники</w:t>
      </w:r>
    </w:p>
    <w:p w14:paraId="35D19531" w14:textId="77777777" w:rsidR="002745FC" w:rsidRPr="00827681" w:rsidRDefault="002745FC" w:rsidP="005D03B6">
      <w:pPr>
        <w:spacing w:line="36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827681">
        <w:rPr>
          <w:rFonts w:ascii="Times New Roman" w:hAnsi="Times New Roman" w:cs="Times New Roman"/>
          <w:sz w:val="32"/>
          <w:szCs w:val="32"/>
        </w:rPr>
        <w:t>и автоматизированных систем</w:t>
      </w:r>
    </w:p>
    <w:p w14:paraId="44554A2C" w14:textId="77777777" w:rsidR="002745FC" w:rsidRPr="00827681" w:rsidRDefault="002745FC" w:rsidP="005D03B6">
      <w:pPr>
        <w:spacing w:after="0" w:line="36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27681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 </w:t>
      </w:r>
    </w:p>
    <w:p w14:paraId="170B5DDE" w14:textId="77777777" w:rsidR="002745FC" w:rsidRPr="00827681" w:rsidRDefault="002745FC" w:rsidP="005D03B6">
      <w:pPr>
        <w:spacing w:after="0" w:line="36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A1CC5FF" w14:textId="77777777" w:rsidR="002745FC" w:rsidRPr="00827681" w:rsidRDefault="002745FC" w:rsidP="005D03B6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2768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КУРСОВАЯ РАБОТА</w:t>
      </w:r>
    </w:p>
    <w:p w14:paraId="2CE491E4" w14:textId="77777777" w:rsidR="002745FC" w:rsidRPr="00827681" w:rsidRDefault="002745FC" w:rsidP="005D03B6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27681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 «Системное моделирование»</w:t>
      </w:r>
    </w:p>
    <w:p w14:paraId="57BDB1E4" w14:textId="77777777" w:rsidR="002745FC" w:rsidRPr="00827681" w:rsidRDefault="002745FC" w:rsidP="005D03B6">
      <w:pPr>
        <w:spacing w:after="0" w:line="36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35E5E68" w14:textId="77777777" w:rsidR="002745FC" w:rsidRPr="00827681" w:rsidRDefault="002745FC" w:rsidP="005D03B6">
      <w:pPr>
        <w:spacing w:after="0" w:line="360" w:lineRule="auto"/>
        <w:ind w:firstLine="720"/>
        <w:contextualSpacing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27681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 </w:t>
      </w:r>
    </w:p>
    <w:p w14:paraId="765888CE" w14:textId="12A9A4CC" w:rsidR="002745FC" w:rsidRPr="00827681" w:rsidRDefault="002745FC" w:rsidP="005D03B6">
      <w:pPr>
        <w:spacing w:after="0" w:line="360" w:lineRule="auto"/>
        <w:ind w:firstLine="720"/>
        <w:contextualSpacing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27681">
        <w:rPr>
          <w:rFonts w:ascii="Times New Roman" w:eastAsia="Times New Roman" w:hAnsi="Times New Roman" w:cs="Times New Roman"/>
          <w:sz w:val="32"/>
          <w:szCs w:val="32"/>
          <w:lang w:eastAsia="ru-RU"/>
        </w:rPr>
        <w:t>Автор работы     ______________________</w:t>
      </w:r>
      <w:r w:rsidRPr="00827681"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Ковалёв И. Д.</w:t>
      </w:r>
    </w:p>
    <w:p w14:paraId="3D853C8C" w14:textId="77777777" w:rsidR="002745FC" w:rsidRPr="00827681" w:rsidRDefault="002745FC" w:rsidP="005D03B6">
      <w:pPr>
        <w:spacing w:after="0" w:line="360" w:lineRule="auto"/>
        <w:ind w:left="4248" w:firstLine="708"/>
        <w:contextualSpacing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27681">
        <w:rPr>
          <w:rFonts w:ascii="Times New Roman" w:eastAsia="Times New Roman" w:hAnsi="Times New Roman" w:cs="Times New Roman"/>
          <w:sz w:val="32"/>
          <w:szCs w:val="32"/>
          <w:lang w:eastAsia="ru-RU"/>
        </w:rPr>
        <w:t>(подпись)</w:t>
      </w:r>
      <w:r w:rsidRPr="00827681"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Pr="00827681"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ВТ-22</w:t>
      </w:r>
    </w:p>
    <w:p w14:paraId="3B70AE7C" w14:textId="77777777" w:rsidR="002745FC" w:rsidRPr="00827681" w:rsidRDefault="002745FC" w:rsidP="005D03B6">
      <w:pPr>
        <w:spacing w:after="0" w:line="360" w:lineRule="auto"/>
        <w:ind w:firstLine="720"/>
        <w:contextualSpacing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CE2ACE7" w14:textId="77777777" w:rsidR="002745FC" w:rsidRPr="00827681" w:rsidRDefault="002745FC" w:rsidP="005D03B6">
      <w:pPr>
        <w:spacing w:after="0" w:line="360" w:lineRule="auto"/>
        <w:ind w:firstLine="720"/>
        <w:contextualSpacing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F0FFC4C" w14:textId="77777777" w:rsidR="002745FC" w:rsidRPr="00827681" w:rsidRDefault="002745FC" w:rsidP="005D03B6">
      <w:pPr>
        <w:spacing w:after="0" w:line="360" w:lineRule="auto"/>
        <w:ind w:firstLine="720"/>
        <w:contextualSpacing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2768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Руководитель проекта      _______________   </w:t>
      </w:r>
      <w:r w:rsidRPr="00827681"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Смышляева Л.Г.</w:t>
      </w:r>
    </w:p>
    <w:p w14:paraId="334EDC7B" w14:textId="77777777" w:rsidR="002745FC" w:rsidRPr="00827681" w:rsidRDefault="002745FC" w:rsidP="005D03B6">
      <w:pPr>
        <w:spacing w:after="0" w:line="360" w:lineRule="auto"/>
        <w:ind w:firstLine="720"/>
        <w:contextualSpacing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27681"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 (подпись)                  </w:t>
      </w:r>
    </w:p>
    <w:p w14:paraId="736D3199" w14:textId="77777777" w:rsidR="002745FC" w:rsidRPr="00827681" w:rsidRDefault="002745FC" w:rsidP="005D03B6">
      <w:pPr>
        <w:spacing w:after="0" w:line="360" w:lineRule="auto"/>
        <w:ind w:firstLine="720"/>
        <w:contextualSpacing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F14AF65" w14:textId="77777777" w:rsidR="002745FC" w:rsidRPr="00827681" w:rsidRDefault="002745FC" w:rsidP="005D03B6">
      <w:pPr>
        <w:spacing w:after="0" w:line="360" w:lineRule="auto"/>
        <w:ind w:firstLine="720"/>
        <w:contextualSpacing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2768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Оценка      ___________________________</w:t>
      </w:r>
    </w:p>
    <w:p w14:paraId="1799966D" w14:textId="77777777" w:rsidR="002745FC" w:rsidRPr="00827681" w:rsidRDefault="002745FC" w:rsidP="005D03B6">
      <w:pPr>
        <w:spacing w:after="0" w:line="360" w:lineRule="auto"/>
        <w:ind w:firstLine="720"/>
        <w:contextualSpacing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A2C9A2D" w14:textId="77777777" w:rsidR="002745FC" w:rsidRPr="00827681" w:rsidRDefault="002745FC" w:rsidP="005D03B6">
      <w:pPr>
        <w:spacing w:after="0" w:line="360" w:lineRule="auto"/>
        <w:ind w:firstLine="720"/>
        <w:contextualSpacing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C23B499" w14:textId="77777777" w:rsidR="002745FC" w:rsidRPr="00827681" w:rsidRDefault="002745FC" w:rsidP="005D03B6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27681">
        <w:rPr>
          <w:rFonts w:ascii="Times New Roman" w:eastAsia="Times New Roman" w:hAnsi="Times New Roman" w:cs="Times New Roman"/>
          <w:sz w:val="32"/>
          <w:szCs w:val="32"/>
          <w:lang w:eastAsia="ru-RU"/>
        </w:rPr>
        <w:t>Белгород</w:t>
      </w:r>
    </w:p>
    <w:p w14:paraId="20D41BFD" w14:textId="2E494E23" w:rsidR="00EF1671" w:rsidRDefault="002745FC" w:rsidP="005D03B6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27681">
        <w:rPr>
          <w:rFonts w:ascii="Times New Roman" w:eastAsia="Times New Roman" w:hAnsi="Times New Roman" w:cs="Times New Roman"/>
          <w:sz w:val="32"/>
          <w:szCs w:val="32"/>
          <w:lang w:eastAsia="ru-RU"/>
        </w:rPr>
        <w:t>2019 г.</w:t>
      </w:r>
    </w:p>
    <w:p w14:paraId="4D475381" w14:textId="77777777" w:rsidR="00EF1671" w:rsidRDefault="00EF1671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0475691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12909B" w14:textId="45AA2086" w:rsidR="007051A2" w:rsidRPr="005D03B6" w:rsidRDefault="007051A2" w:rsidP="005D03B6">
          <w:pPr>
            <w:pStyle w:val="a5"/>
            <w:spacing w:line="240" w:lineRule="auto"/>
            <w:ind w:firstLine="340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5D03B6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27C052F8" w14:textId="1E19B441" w:rsidR="00747462" w:rsidRDefault="007051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D03B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D03B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D03B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632553" w:history="1">
            <w:r w:rsidR="00747462" w:rsidRPr="00EF030D">
              <w:rPr>
                <w:rStyle w:val="a6"/>
                <w:rFonts w:ascii="Times New Roman" w:hAnsi="Times New Roman" w:cs="Times New Roman"/>
                <w:noProof/>
              </w:rPr>
              <w:t>Г</w:t>
            </w:r>
            <w:r w:rsidR="005022AB">
              <w:rPr>
                <w:rStyle w:val="a6"/>
                <w:rFonts w:ascii="Times New Roman" w:hAnsi="Times New Roman" w:cs="Times New Roman"/>
                <w:noProof/>
              </w:rPr>
              <w:t>ЛАВА</w:t>
            </w:r>
            <w:r w:rsidR="00747462" w:rsidRPr="00EF030D">
              <w:rPr>
                <w:rStyle w:val="a6"/>
                <w:rFonts w:ascii="Times New Roman" w:hAnsi="Times New Roman" w:cs="Times New Roman"/>
                <w:noProof/>
              </w:rPr>
              <w:t xml:space="preserve"> 1</w:t>
            </w:r>
            <w:r w:rsidR="00747462">
              <w:rPr>
                <w:noProof/>
                <w:webHidden/>
              </w:rPr>
              <w:tab/>
            </w:r>
            <w:r w:rsidR="00747462">
              <w:rPr>
                <w:noProof/>
                <w:webHidden/>
              </w:rPr>
              <w:fldChar w:fldCharType="begin"/>
            </w:r>
            <w:r w:rsidR="00747462">
              <w:rPr>
                <w:noProof/>
                <w:webHidden/>
              </w:rPr>
              <w:instrText xml:space="preserve"> PAGEREF _Toc9632553 \h </w:instrText>
            </w:r>
            <w:r w:rsidR="00747462">
              <w:rPr>
                <w:noProof/>
                <w:webHidden/>
              </w:rPr>
            </w:r>
            <w:r w:rsidR="00747462">
              <w:rPr>
                <w:noProof/>
                <w:webHidden/>
              </w:rPr>
              <w:fldChar w:fldCharType="separate"/>
            </w:r>
            <w:r w:rsidR="005022AB">
              <w:rPr>
                <w:noProof/>
                <w:webHidden/>
              </w:rPr>
              <w:t>3</w:t>
            </w:r>
            <w:r w:rsidR="00747462">
              <w:rPr>
                <w:noProof/>
                <w:webHidden/>
              </w:rPr>
              <w:fldChar w:fldCharType="end"/>
            </w:r>
          </w:hyperlink>
        </w:p>
        <w:p w14:paraId="183BC3E5" w14:textId="04EFFA00" w:rsidR="00747462" w:rsidRDefault="004979A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32554" w:history="1">
            <w:r w:rsidR="00747462" w:rsidRPr="00EF030D">
              <w:rPr>
                <w:rStyle w:val="a6"/>
                <w:rFonts w:ascii="Times New Roman" w:hAnsi="Times New Roman" w:cs="Times New Roman"/>
                <w:noProof/>
              </w:rPr>
              <w:t>1.1 Общие сведения о методологии</w:t>
            </w:r>
            <w:r w:rsidR="00747462">
              <w:rPr>
                <w:noProof/>
                <w:webHidden/>
              </w:rPr>
              <w:tab/>
            </w:r>
            <w:r w:rsidR="00747462">
              <w:rPr>
                <w:noProof/>
                <w:webHidden/>
              </w:rPr>
              <w:fldChar w:fldCharType="begin"/>
            </w:r>
            <w:r w:rsidR="00747462">
              <w:rPr>
                <w:noProof/>
                <w:webHidden/>
              </w:rPr>
              <w:instrText xml:space="preserve"> PAGEREF _Toc9632554 \h </w:instrText>
            </w:r>
            <w:r w:rsidR="00747462">
              <w:rPr>
                <w:noProof/>
                <w:webHidden/>
              </w:rPr>
            </w:r>
            <w:r w:rsidR="00747462">
              <w:rPr>
                <w:noProof/>
                <w:webHidden/>
              </w:rPr>
              <w:fldChar w:fldCharType="separate"/>
            </w:r>
            <w:r w:rsidR="005022AB">
              <w:rPr>
                <w:noProof/>
                <w:webHidden/>
              </w:rPr>
              <w:t>3</w:t>
            </w:r>
            <w:r w:rsidR="00747462">
              <w:rPr>
                <w:noProof/>
                <w:webHidden/>
              </w:rPr>
              <w:fldChar w:fldCharType="end"/>
            </w:r>
          </w:hyperlink>
        </w:p>
        <w:p w14:paraId="47D6ECD3" w14:textId="53CBF62C" w:rsidR="00747462" w:rsidRDefault="004979A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32555" w:history="1">
            <w:r w:rsidR="00747462" w:rsidRPr="00EF030D">
              <w:rPr>
                <w:rStyle w:val="a6"/>
                <w:rFonts w:ascii="Times New Roman" w:hAnsi="Times New Roman" w:cs="Times New Roman"/>
                <w:noProof/>
              </w:rPr>
              <w:t xml:space="preserve">1.2. История возникновения </w:t>
            </w:r>
            <w:r w:rsidR="00747462" w:rsidRPr="00EF030D">
              <w:rPr>
                <w:rStyle w:val="a6"/>
                <w:rFonts w:ascii="Times New Roman" w:hAnsi="Times New Roman" w:cs="Times New Roman"/>
                <w:noProof/>
                <w:lang w:val="en-US"/>
              </w:rPr>
              <w:t>IDEF</w:t>
            </w:r>
            <w:r w:rsidR="00747462" w:rsidRPr="00EF030D">
              <w:rPr>
                <w:rStyle w:val="a6"/>
                <w:rFonts w:ascii="Times New Roman" w:hAnsi="Times New Roman" w:cs="Times New Roman"/>
                <w:noProof/>
              </w:rPr>
              <w:t>0-модели</w:t>
            </w:r>
            <w:r w:rsidR="00747462">
              <w:rPr>
                <w:noProof/>
                <w:webHidden/>
              </w:rPr>
              <w:tab/>
            </w:r>
            <w:r w:rsidR="00747462">
              <w:rPr>
                <w:noProof/>
                <w:webHidden/>
              </w:rPr>
              <w:fldChar w:fldCharType="begin"/>
            </w:r>
            <w:r w:rsidR="00747462">
              <w:rPr>
                <w:noProof/>
                <w:webHidden/>
              </w:rPr>
              <w:instrText xml:space="preserve"> PAGEREF _Toc9632555 \h </w:instrText>
            </w:r>
            <w:r w:rsidR="00747462">
              <w:rPr>
                <w:noProof/>
                <w:webHidden/>
              </w:rPr>
            </w:r>
            <w:r w:rsidR="00747462">
              <w:rPr>
                <w:noProof/>
                <w:webHidden/>
              </w:rPr>
              <w:fldChar w:fldCharType="separate"/>
            </w:r>
            <w:r w:rsidR="005022AB">
              <w:rPr>
                <w:noProof/>
                <w:webHidden/>
              </w:rPr>
              <w:t>3</w:t>
            </w:r>
            <w:r w:rsidR="00747462">
              <w:rPr>
                <w:noProof/>
                <w:webHidden/>
              </w:rPr>
              <w:fldChar w:fldCharType="end"/>
            </w:r>
          </w:hyperlink>
        </w:p>
        <w:p w14:paraId="1B48432E" w14:textId="5715A814" w:rsidR="00747462" w:rsidRDefault="004979A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32556" w:history="1">
            <w:r w:rsidR="00747462" w:rsidRPr="00EF030D">
              <w:rPr>
                <w:rStyle w:val="a6"/>
                <w:rFonts w:ascii="Times New Roman" w:hAnsi="Times New Roman" w:cs="Times New Roman"/>
                <w:noProof/>
              </w:rPr>
              <w:t xml:space="preserve">1.3. Основные положения </w:t>
            </w:r>
            <w:r w:rsidR="00747462" w:rsidRPr="00EF030D">
              <w:rPr>
                <w:rStyle w:val="a6"/>
                <w:rFonts w:ascii="Times New Roman" w:hAnsi="Times New Roman" w:cs="Times New Roman"/>
                <w:noProof/>
                <w:lang w:val="en-US"/>
              </w:rPr>
              <w:t>IDEF</w:t>
            </w:r>
            <w:r w:rsidR="00747462" w:rsidRPr="00EF030D">
              <w:rPr>
                <w:rStyle w:val="a6"/>
                <w:rFonts w:ascii="Times New Roman" w:hAnsi="Times New Roman" w:cs="Times New Roman"/>
                <w:noProof/>
              </w:rPr>
              <w:t>0-модели</w:t>
            </w:r>
            <w:r w:rsidR="00747462">
              <w:rPr>
                <w:noProof/>
                <w:webHidden/>
              </w:rPr>
              <w:tab/>
            </w:r>
            <w:r w:rsidR="00747462">
              <w:rPr>
                <w:noProof/>
                <w:webHidden/>
              </w:rPr>
              <w:fldChar w:fldCharType="begin"/>
            </w:r>
            <w:r w:rsidR="00747462">
              <w:rPr>
                <w:noProof/>
                <w:webHidden/>
              </w:rPr>
              <w:instrText xml:space="preserve"> PAGEREF _Toc9632556 \h </w:instrText>
            </w:r>
            <w:r w:rsidR="00747462">
              <w:rPr>
                <w:noProof/>
                <w:webHidden/>
              </w:rPr>
            </w:r>
            <w:r w:rsidR="00747462">
              <w:rPr>
                <w:noProof/>
                <w:webHidden/>
              </w:rPr>
              <w:fldChar w:fldCharType="separate"/>
            </w:r>
            <w:r w:rsidR="005022AB">
              <w:rPr>
                <w:noProof/>
                <w:webHidden/>
              </w:rPr>
              <w:t>5</w:t>
            </w:r>
            <w:r w:rsidR="00747462">
              <w:rPr>
                <w:noProof/>
                <w:webHidden/>
              </w:rPr>
              <w:fldChar w:fldCharType="end"/>
            </w:r>
          </w:hyperlink>
        </w:p>
        <w:p w14:paraId="3E45FE19" w14:textId="18B21AC2" w:rsidR="00747462" w:rsidRDefault="004979A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32557" w:history="1">
            <w:r w:rsidR="00747462" w:rsidRPr="00EF030D">
              <w:rPr>
                <w:rStyle w:val="a6"/>
                <w:rFonts w:ascii="Times New Roman" w:hAnsi="Times New Roman" w:cs="Times New Roman"/>
                <w:noProof/>
              </w:rPr>
              <w:t>ГЛАВА 2</w:t>
            </w:r>
            <w:r w:rsidR="00747462">
              <w:rPr>
                <w:noProof/>
                <w:webHidden/>
              </w:rPr>
              <w:tab/>
            </w:r>
            <w:r w:rsidR="00747462">
              <w:rPr>
                <w:noProof/>
                <w:webHidden/>
              </w:rPr>
              <w:fldChar w:fldCharType="begin"/>
            </w:r>
            <w:r w:rsidR="00747462">
              <w:rPr>
                <w:noProof/>
                <w:webHidden/>
              </w:rPr>
              <w:instrText xml:space="preserve"> PAGEREF _Toc9632557 \h </w:instrText>
            </w:r>
            <w:r w:rsidR="00747462">
              <w:rPr>
                <w:noProof/>
                <w:webHidden/>
              </w:rPr>
            </w:r>
            <w:r w:rsidR="00747462">
              <w:rPr>
                <w:noProof/>
                <w:webHidden/>
              </w:rPr>
              <w:fldChar w:fldCharType="separate"/>
            </w:r>
            <w:r w:rsidR="005022AB">
              <w:rPr>
                <w:noProof/>
                <w:webHidden/>
              </w:rPr>
              <w:t>6</w:t>
            </w:r>
            <w:r w:rsidR="00747462">
              <w:rPr>
                <w:noProof/>
                <w:webHidden/>
              </w:rPr>
              <w:fldChar w:fldCharType="end"/>
            </w:r>
          </w:hyperlink>
        </w:p>
        <w:p w14:paraId="1E31DC60" w14:textId="5E428F2B" w:rsidR="00747462" w:rsidRDefault="004979A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32558" w:history="1">
            <w:r w:rsidR="00747462" w:rsidRPr="00EF030D">
              <w:rPr>
                <w:rStyle w:val="a6"/>
                <w:rFonts w:ascii="Times New Roman" w:hAnsi="Times New Roman" w:cs="Times New Roman"/>
                <w:noProof/>
              </w:rPr>
              <w:t>ГЛАВА 3. Теоретическая часть.</w:t>
            </w:r>
            <w:r w:rsidR="00747462">
              <w:rPr>
                <w:noProof/>
                <w:webHidden/>
              </w:rPr>
              <w:tab/>
            </w:r>
            <w:r w:rsidR="00747462">
              <w:rPr>
                <w:noProof/>
                <w:webHidden/>
              </w:rPr>
              <w:fldChar w:fldCharType="begin"/>
            </w:r>
            <w:r w:rsidR="00747462">
              <w:rPr>
                <w:noProof/>
                <w:webHidden/>
              </w:rPr>
              <w:instrText xml:space="preserve"> PAGEREF _Toc9632558 \h </w:instrText>
            </w:r>
            <w:r w:rsidR="00747462">
              <w:rPr>
                <w:noProof/>
                <w:webHidden/>
              </w:rPr>
            </w:r>
            <w:r w:rsidR="00747462">
              <w:rPr>
                <w:noProof/>
                <w:webHidden/>
              </w:rPr>
              <w:fldChar w:fldCharType="separate"/>
            </w:r>
            <w:r w:rsidR="005022AB">
              <w:rPr>
                <w:noProof/>
                <w:webHidden/>
              </w:rPr>
              <w:t>8</w:t>
            </w:r>
            <w:r w:rsidR="00747462">
              <w:rPr>
                <w:noProof/>
                <w:webHidden/>
              </w:rPr>
              <w:fldChar w:fldCharType="end"/>
            </w:r>
          </w:hyperlink>
        </w:p>
        <w:p w14:paraId="79E019CD" w14:textId="217578F8" w:rsidR="00747462" w:rsidRDefault="004979A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32559" w:history="1">
            <w:r w:rsidR="00747462" w:rsidRPr="00EF030D">
              <w:rPr>
                <w:rStyle w:val="a6"/>
                <w:rFonts w:ascii="Times New Roman" w:eastAsia="Calibri" w:hAnsi="Times New Roman" w:cs="Times New Roman"/>
                <w:noProof/>
              </w:rPr>
              <w:t>Назначение</w:t>
            </w:r>
            <w:r w:rsidR="00747462">
              <w:rPr>
                <w:noProof/>
                <w:webHidden/>
              </w:rPr>
              <w:tab/>
            </w:r>
            <w:r w:rsidR="00747462">
              <w:rPr>
                <w:noProof/>
                <w:webHidden/>
              </w:rPr>
              <w:fldChar w:fldCharType="begin"/>
            </w:r>
            <w:r w:rsidR="00747462">
              <w:rPr>
                <w:noProof/>
                <w:webHidden/>
              </w:rPr>
              <w:instrText xml:space="preserve"> PAGEREF _Toc9632559 \h </w:instrText>
            </w:r>
            <w:r w:rsidR="00747462">
              <w:rPr>
                <w:noProof/>
                <w:webHidden/>
              </w:rPr>
            </w:r>
            <w:r w:rsidR="00747462">
              <w:rPr>
                <w:noProof/>
                <w:webHidden/>
              </w:rPr>
              <w:fldChar w:fldCharType="separate"/>
            </w:r>
            <w:r w:rsidR="005022AB">
              <w:rPr>
                <w:noProof/>
                <w:webHidden/>
              </w:rPr>
              <w:t>8</w:t>
            </w:r>
            <w:r w:rsidR="00747462">
              <w:rPr>
                <w:noProof/>
                <w:webHidden/>
              </w:rPr>
              <w:fldChar w:fldCharType="end"/>
            </w:r>
          </w:hyperlink>
        </w:p>
        <w:p w14:paraId="254ABFE4" w14:textId="18A092A9" w:rsidR="00747462" w:rsidRDefault="004979A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32560" w:history="1">
            <w:r w:rsidR="00747462" w:rsidRPr="00EF030D">
              <w:rPr>
                <w:rStyle w:val="a6"/>
                <w:rFonts w:ascii="Times New Roman" w:eastAsia="Calibri" w:hAnsi="Times New Roman" w:cs="Times New Roman"/>
                <w:noProof/>
              </w:rPr>
              <w:t>Базовые понятия</w:t>
            </w:r>
            <w:r w:rsidR="00747462">
              <w:rPr>
                <w:noProof/>
                <w:webHidden/>
              </w:rPr>
              <w:tab/>
            </w:r>
            <w:r w:rsidR="00747462">
              <w:rPr>
                <w:noProof/>
                <w:webHidden/>
              </w:rPr>
              <w:fldChar w:fldCharType="begin"/>
            </w:r>
            <w:r w:rsidR="00747462">
              <w:rPr>
                <w:noProof/>
                <w:webHidden/>
              </w:rPr>
              <w:instrText xml:space="preserve"> PAGEREF _Toc9632560 \h </w:instrText>
            </w:r>
            <w:r w:rsidR="00747462">
              <w:rPr>
                <w:noProof/>
                <w:webHidden/>
              </w:rPr>
            </w:r>
            <w:r w:rsidR="00747462">
              <w:rPr>
                <w:noProof/>
                <w:webHidden/>
              </w:rPr>
              <w:fldChar w:fldCharType="separate"/>
            </w:r>
            <w:r w:rsidR="005022AB">
              <w:rPr>
                <w:noProof/>
                <w:webHidden/>
              </w:rPr>
              <w:t>8</w:t>
            </w:r>
            <w:r w:rsidR="00747462">
              <w:rPr>
                <w:noProof/>
                <w:webHidden/>
              </w:rPr>
              <w:fldChar w:fldCharType="end"/>
            </w:r>
          </w:hyperlink>
        </w:p>
        <w:p w14:paraId="3FB04F64" w14:textId="740C3268" w:rsidR="00747462" w:rsidRDefault="004979A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32561" w:history="1">
            <w:r w:rsidR="00747462" w:rsidRPr="00EF030D">
              <w:rPr>
                <w:rStyle w:val="a6"/>
                <w:rFonts w:ascii="Times New Roman" w:eastAsia="Calibri" w:hAnsi="Times New Roman" w:cs="Times New Roman"/>
                <w:noProof/>
              </w:rPr>
              <w:t>ГЛАВА 4. Практическая часть</w:t>
            </w:r>
            <w:r w:rsidR="00747462">
              <w:rPr>
                <w:noProof/>
                <w:webHidden/>
              </w:rPr>
              <w:tab/>
            </w:r>
            <w:r w:rsidR="00747462">
              <w:rPr>
                <w:noProof/>
                <w:webHidden/>
              </w:rPr>
              <w:fldChar w:fldCharType="begin"/>
            </w:r>
            <w:r w:rsidR="00747462">
              <w:rPr>
                <w:noProof/>
                <w:webHidden/>
              </w:rPr>
              <w:instrText xml:space="preserve"> PAGEREF _Toc9632561 \h </w:instrText>
            </w:r>
            <w:r w:rsidR="00747462">
              <w:rPr>
                <w:noProof/>
                <w:webHidden/>
              </w:rPr>
            </w:r>
            <w:r w:rsidR="00747462">
              <w:rPr>
                <w:noProof/>
                <w:webHidden/>
              </w:rPr>
              <w:fldChar w:fldCharType="separate"/>
            </w:r>
            <w:r w:rsidR="005022AB">
              <w:rPr>
                <w:noProof/>
                <w:webHidden/>
              </w:rPr>
              <w:t>10</w:t>
            </w:r>
            <w:r w:rsidR="00747462">
              <w:rPr>
                <w:noProof/>
                <w:webHidden/>
              </w:rPr>
              <w:fldChar w:fldCharType="end"/>
            </w:r>
          </w:hyperlink>
        </w:p>
        <w:p w14:paraId="69E286B1" w14:textId="08DEC3A1" w:rsidR="00747462" w:rsidRDefault="004979A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32562" w:history="1">
            <w:r w:rsidR="00747462" w:rsidRPr="00EF030D">
              <w:rPr>
                <w:rStyle w:val="a6"/>
                <w:rFonts w:ascii="Times New Roman" w:eastAsia="Calibri" w:hAnsi="Times New Roman" w:cs="Times New Roman"/>
                <w:noProof/>
              </w:rPr>
              <w:t>4.1 Краткая характеристика</w:t>
            </w:r>
            <w:r w:rsidR="00747462">
              <w:rPr>
                <w:noProof/>
                <w:webHidden/>
              </w:rPr>
              <w:tab/>
            </w:r>
            <w:r w:rsidR="00747462">
              <w:rPr>
                <w:noProof/>
                <w:webHidden/>
              </w:rPr>
              <w:fldChar w:fldCharType="begin"/>
            </w:r>
            <w:r w:rsidR="00747462">
              <w:rPr>
                <w:noProof/>
                <w:webHidden/>
              </w:rPr>
              <w:instrText xml:space="preserve"> PAGEREF _Toc9632562 \h </w:instrText>
            </w:r>
            <w:r w:rsidR="00747462">
              <w:rPr>
                <w:noProof/>
                <w:webHidden/>
              </w:rPr>
            </w:r>
            <w:r w:rsidR="00747462">
              <w:rPr>
                <w:noProof/>
                <w:webHidden/>
              </w:rPr>
              <w:fldChar w:fldCharType="separate"/>
            </w:r>
            <w:r w:rsidR="005022AB">
              <w:rPr>
                <w:noProof/>
                <w:webHidden/>
              </w:rPr>
              <w:t>10</w:t>
            </w:r>
            <w:r w:rsidR="00747462">
              <w:rPr>
                <w:noProof/>
                <w:webHidden/>
              </w:rPr>
              <w:fldChar w:fldCharType="end"/>
            </w:r>
          </w:hyperlink>
        </w:p>
        <w:p w14:paraId="32562C90" w14:textId="519F64F0" w:rsidR="00747462" w:rsidRDefault="004979A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32563" w:history="1">
            <w:r w:rsidR="00747462" w:rsidRPr="00EF030D">
              <w:rPr>
                <w:rStyle w:val="a6"/>
                <w:rFonts w:ascii="Times New Roman" w:eastAsia="Calibri" w:hAnsi="Times New Roman" w:cs="Times New Roman"/>
                <w:noProof/>
              </w:rPr>
              <w:t>4.2 Структура системы</w:t>
            </w:r>
            <w:r w:rsidR="00747462">
              <w:rPr>
                <w:noProof/>
                <w:webHidden/>
              </w:rPr>
              <w:tab/>
            </w:r>
            <w:r w:rsidR="00747462">
              <w:rPr>
                <w:noProof/>
                <w:webHidden/>
              </w:rPr>
              <w:fldChar w:fldCharType="begin"/>
            </w:r>
            <w:r w:rsidR="00747462">
              <w:rPr>
                <w:noProof/>
                <w:webHidden/>
              </w:rPr>
              <w:instrText xml:space="preserve"> PAGEREF _Toc9632563 \h </w:instrText>
            </w:r>
            <w:r w:rsidR="00747462">
              <w:rPr>
                <w:noProof/>
                <w:webHidden/>
              </w:rPr>
            </w:r>
            <w:r w:rsidR="00747462">
              <w:rPr>
                <w:noProof/>
                <w:webHidden/>
              </w:rPr>
              <w:fldChar w:fldCharType="separate"/>
            </w:r>
            <w:r w:rsidR="005022AB">
              <w:rPr>
                <w:noProof/>
                <w:webHidden/>
              </w:rPr>
              <w:t>10</w:t>
            </w:r>
            <w:r w:rsidR="00747462">
              <w:rPr>
                <w:noProof/>
                <w:webHidden/>
              </w:rPr>
              <w:fldChar w:fldCharType="end"/>
            </w:r>
          </w:hyperlink>
        </w:p>
        <w:p w14:paraId="3F423EAF" w14:textId="513CE23E" w:rsidR="007051A2" w:rsidRPr="005D03B6" w:rsidRDefault="007051A2" w:rsidP="005D03B6">
          <w:pPr>
            <w:spacing w:line="240" w:lineRule="auto"/>
            <w:ind w:firstLine="340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5D03B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2D71AF9" w14:textId="1123EF51" w:rsidR="002745FC" w:rsidRPr="005D03B6" w:rsidRDefault="002745FC" w:rsidP="005D03B6">
      <w:pPr>
        <w:spacing w:after="160" w:line="240" w:lineRule="auto"/>
        <w:ind w:firstLine="340"/>
        <w:contextualSpacing/>
        <w:rPr>
          <w:rFonts w:ascii="Times New Roman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</w:rPr>
        <w:br w:type="page"/>
      </w:r>
    </w:p>
    <w:p w14:paraId="4001B89D" w14:textId="5F1FB024" w:rsidR="007051A2" w:rsidRPr="005D03B6" w:rsidRDefault="007051A2" w:rsidP="005D03B6">
      <w:pPr>
        <w:pStyle w:val="1"/>
        <w:spacing w:line="240" w:lineRule="auto"/>
        <w:ind w:firstLine="340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Toc9632553"/>
      <w:r w:rsidRPr="005D03B6">
        <w:rPr>
          <w:rFonts w:ascii="Times New Roman" w:hAnsi="Times New Roman" w:cs="Times New Roman"/>
          <w:sz w:val="28"/>
          <w:szCs w:val="28"/>
        </w:rPr>
        <w:lastRenderedPageBreak/>
        <w:t>Г</w:t>
      </w:r>
      <w:r w:rsidR="00747462">
        <w:rPr>
          <w:rFonts w:ascii="Times New Roman" w:hAnsi="Times New Roman" w:cs="Times New Roman"/>
          <w:sz w:val="28"/>
          <w:szCs w:val="28"/>
        </w:rPr>
        <w:t>ЛАВА</w:t>
      </w:r>
      <w:r w:rsidRPr="005D03B6">
        <w:rPr>
          <w:rFonts w:ascii="Times New Roman" w:hAnsi="Times New Roman" w:cs="Times New Roman"/>
          <w:sz w:val="28"/>
          <w:szCs w:val="28"/>
        </w:rPr>
        <w:t xml:space="preserve"> 1</w:t>
      </w:r>
      <w:bookmarkEnd w:id="0"/>
    </w:p>
    <w:p w14:paraId="587DFD05" w14:textId="77777777" w:rsidR="007051A2" w:rsidRPr="005D03B6" w:rsidRDefault="007051A2" w:rsidP="005D03B6">
      <w:pPr>
        <w:pStyle w:val="2"/>
        <w:spacing w:line="240" w:lineRule="auto"/>
        <w:ind w:firstLine="340"/>
        <w:contextualSpacing/>
        <w:rPr>
          <w:rFonts w:ascii="Times New Roman" w:hAnsi="Times New Roman" w:cs="Times New Roman"/>
          <w:sz w:val="28"/>
          <w:szCs w:val="28"/>
        </w:rPr>
      </w:pPr>
      <w:bookmarkStart w:id="1" w:name="_Toc9365795"/>
      <w:bookmarkStart w:id="2" w:name="_Toc9632554"/>
      <w:r w:rsidRPr="005D03B6">
        <w:rPr>
          <w:rFonts w:ascii="Times New Roman" w:hAnsi="Times New Roman" w:cs="Times New Roman"/>
          <w:sz w:val="28"/>
          <w:szCs w:val="28"/>
        </w:rPr>
        <w:t>1.1 Общие сведения о методологии</w:t>
      </w:r>
      <w:bookmarkEnd w:id="1"/>
      <w:bookmarkEnd w:id="2"/>
      <w:r w:rsidRPr="005D03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F27EAC" w14:textId="206AE5E1" w:rsidR="00F510F7" w:rsidRPr="005D03B6" w:rsidRDefault="00F510F7" w:rsidP="005D03B6">
      <w:pPr>
        <w:spacing w:line="240" w:lineRule="auto"/>
        <w:ind w:firstLine="3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</w:rPr>
        <w:t xml:space="preserve">Методология </w:t>
      </w:r>
      <w:r w:rsidRPr="005D03B6"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5D03B6">
        <w:rPr>
          <w:rFonts w:ascii="Times New Roman" w:hAnsi="Times New Roman" w:cs="Times New Roman"/>
          <w:sz w:val="28"/>
          <w:szCs w:val="28"/>
        </w:rPr>
        <w:t xml:space="preserve"> (</w:t>
      </w:r>
      <w:r w:rsidRPr="005D03B6">
        <w:rPr>
          <w:rFonts w:ascii="Times New Roman" w:hAnsi="Times New Roman" w:cs="Times New Roman"/>
          <w:sz w:val="28"/>
          <w:szCs w:val="28"/>
          <w:lang w:val="en-US"/>
        </w:rPr>
        <w:t>Structured</w:t>
      </w:r>
      <w:r w:rsidRPr="005D03B6">
        <w:rPr>
          <w:rFonts w:ascii="Times New Roman" w:hAnsi="Times New Roman" w:cs="Times New Roman"/>
          <w:sz w:val="28"/>
          <w:szCs w:val="28"/>
        </w:rPr>
        <w:t xml:space="preserve"> </w:t>
      </w:r>
      <w:r w:rsidRPr="005D03B6"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Pr="005D03B6">
        <w:rPr>
          <w:rFonts w:ascii="Times New Roman" w:hAnsi="Times New Roman" w:cs="Times New Roman"/>
          <w:sz w:val="28"/>
          <w:szCs w:val="28"/>
        </w:rPr>
        <w:t xml:space="preserve"> </w:t>
      </w:r>
      <w:r w:rsidRPr="005D03B6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5D03B6">
        <w:rPr>
          <w:rFonts w:ascii="Times New Roman" w:hAnsi="Times New Roman" w:cs="Times New Roman"/>
          <w:sz w:val="28"/>
          <w:szCs w:val="28"/>
        </w:rPr>
        <w:t xml:space="preserve"> </w:t>
      </w:r>
      <w:r w:rsidRPr="005D03B6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5D03B6">
        <w:rPr>
          <w:rFonts w:ascii="Times New Roman" w:hAnsi="Times New Roman" w:cs="Times New Roman"/>
          <w:sz w:val="28"/>
          <w:szCs w:val="28"/>
        </w:rPr>
        <w:t xml:space="preserve"> </w:t>
      </w:r>
      <w:r w:rsidRPr="005D03B6">
        <w:rPr>
          <w:rFonts w:ascii="Times New Roman" w:hAnsi="Times New Roman" w:cs="Times New Roman"/>
          <w:sz w:val="28"/>
          <w:szCs w:val="28"/>
          <w:lang w:val="en-US"/>
        </w:rPr>
        <w:t>Technique</w:t>
      </w:r>
      <w:r w:rsidRPr="005D03B6">
        <w:rPr>
          <w:rFonts w:ascii="Times New Roman" w:hAnsi="Times New Roman" w:cs="Times New Roman"/>
          <w:sz w:val="28"/>
          <w:szCs w:val="28"/>
        </w:rPr>
        <w:t xml:space="preserve">) сформулирована в общих чертах Дугласом </w:t>
      </w:r>
      <w:proofErr w:type="spellStart"/>
      <w:r w:rsidRPr="005D03B6">
        <w:rPr>
          <w:rFonts w:ascii="Times New Roman" w:hAnsi="Times New Roman" w:cs="Times New Roman"/>
          <w:sz w:val="28"/>
          <w:szCs w:val="28"/>
        </w:rPr>
        <w:t>Т.Россом</w:t>
      </w:r>
      <w:proofErr w:type="spellEnd"/>
      <w:r w:rsidRPr="005D03B6">
        <w:rPr>
          <w:rFonts w:ascii="Times New Roman" w:hAnsi="Times New Roman" w:cs="Times New Roman"/>
          <w:sz w:val="28"/>
          <w:szCs w:val="28"/>
        </w:rPr>
        <w:t xml:space="preserve"> (компания </w:t>
      </w:r>
      <w:proofErr w:type="spellStart"/>
      <w:r w:rsidRPr="005D03B6">
        <w:rPr>
          <w:rFonts w:ascii="Times New Roman" w:hAnsi="Times New Roman" w:cs="Times New Roman"/>
          <w:sz w:val="28"/>
          <w:szCs w:val="28"/>
          <w:lang w:val="en-US"/>
        </w:rPr>
        <w:t>SofTech</w:t>
      </w:r>
      <w:proofErr w:type="spellEnd"/>
      <w:r w:rsidRPr="005D03B6">
        <w:rPr>
          <w:rFonts w:ascii="Times New Roman" w:hAnsi="Times New Roman" w:cs="Times New Roman"/>
          <w:sz w:val="28"/>
          <w:szCs w:val="28"/>
        </w:rPr>
        <w:t xml:space="preserve">) около 30 лет назад. На рынке SADT появилась в 1975 г. К 1981 году SADT уже использовали более чем в 50 компаниях. </w:t>
      </w:r>
    </w:p>
    <w:p w14:paraId="1B0C6AC1" w14:textId="56805CFA" w:rsidR="009F2AB1" w:rsidRPr="005D03B6" w:rsidRDefault="009F2AB1" w:rsidP="005D03B6">
      <w:pPr>
        <w:spacing w:line="240" w:lineRule="auto"/>
        <w:ind w:firstLine="3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</w:rPr>
        <w:t xml:space="preserve">Существуют такие направления в </w:t>
      </w:r>
      <w:r w:rsidR="00354DFD" w:rsidRPr="005D03B6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354DFD" w:rsidRPr="005D03B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03B6">
        <w:rPr>
          <w:rFonts w:ascii="Times New Roman" w:hAnsi="Times New Roman" w:cs="Times New Roman"/>
          <w:sz w:val="28"/>
          <w:szCs w:val="28"/>
          <w:lang w:val="en-US"/>
        </w:rPr>
        <w:t>strucrured</w:t>
      </w:r>
      <w:proofErr w:type="spellEnd"/>
      <w:r w:rsidRPr="005D03B6">
        <w:rPr>
          <w:rFonts w:ascii="Times New Roman" w:hAnsi="Times New Roman" w:cs="Times New Roman"/>
          <w:sz w:val="28"/>
          <w:szCs w:val="28"/>
        </w:rPr>
        <w:t xml:space="preserve"> </w:t>
      </w:r>
      <w:r w:rsidRPr="005D03B6"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="00354DFD" w:rsidRPr="005D03B6">
        <w:rPr>
          <w:rFonts w:ascii="Times New Roman" w:hAnsi="Times New Roman" w:cs="Times New Roman"/>
          <w:sz w:val="28"/>
          <w:szCs w:val="28"/>
        </w:rPr>
        <w:t>)</w:t>
      </w:r>
      <w:r w:rsidRPr="005D03B6">
        <w:rPr>
          <w:rFonts w:ascii="Times New Roman" w:hAnsi="Times New Roman" w:cs="Times New Roman"/>
          <w:sz w:val="28"/>
          <w:szCs w:val="28"/>
        </w:rPr>
        <w:t>-моделировании:</w:t>
      </w:r>
    </w:p>
    <w:p w14:paraId="49174264" w14:textId="1C7029EE" w:rsidR="009F2AB1" w:rsidRPr="005D03B6" w:rsidRDefault="009F2AB1" w:rsidP="005D03B6">
      <w:pPr>
        <w:pStyle w:val="a4"/>
        <w:numPr>
          <w:ilvl w:val="0"/>
          <w:numId w:val="1"/>
        </w:num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</w:rPr>
        <w:t>Функциональные модели выделяют определенные события в системе.</w:t>
      </w:r>
    </w:p>
    <w:p w14:paraId="655CF24B" w14:textId="37631C66" w:rsidR="009F2AB1" w:rsidRPr="005D03B6" w:rsidRDefault="009F2AB1" w:rsidP="005D03B6">
      <w:pPr>
        <w:pStyle w:val="a4"/>
        <w:numPr>
          <w:ilvl w:val="0"/>
          <w:numId w:val="1"/>
        </w:num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</w:rPr>
        <w:t>Модели данных выделяют определенные объекты или данные системы, которые устанавливают связь между функциями и их окружением.</w:t>
      </w:r>
    </w:p>
    <w:p w14:paraId="6EDB16C4" w14:textId="77777777" w:rsidR="009F2AB1" w:rsidRPr="005D03B6" w:rsidRDefault="009F2AB1" w:rsidP="005D03B6">
      <w:pPr>
        <w:spacing w:line="240" w:lineRule="auto"/>
        <w:ind w:firstLine="3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</w:rPr>
        <w:t>Для обоих случаев используются графический язык блоков и дуг.</w:t>
      </w:r>
    </w:p>
    <w:p w14:paraId="7B939F5B" w14:textId="77777777" w:rsidR="009F2AB1" w:rsidRPr="005D03B6" w:rsidRDefault="009F2AB1" w:rsidP="005D03B6">
      <w:pPr>
        <w:spacing w:line="240" w:lineRule="auto"/>
        <w:ind w:firstLine="3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</w:rPr>
        <w:t xml:space="preserve">С целью более полного отображения процессов системы используются модели и того, и того типа, например, методология </w:t>
      </w:r>
      <w:r w:rsidRPr="005D03B6"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5D03B6">
        <w:rPr>
          <w:rFonts w:ascii="Times New Roman" w:hAnsi="Times New Roman" w:cs="Times New Roman"/>
          <w:sz w:val="28"/>
          <w:szCs w:val="28"/>
        </w:rPr>
        <w:t xml:space="preserve">, при этом довольно часто используется только функциональный вариант вышеназванной методологии в стандартизированной версии под названием </w:t>
      </w:r>
      <w:r w:rsidRPr="005D03B6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5D03B6">
        <w:rPr>
          <w:rFonts w:ascii="Times New Roman" w:hAnsi="Times New Roman" w:cs="Times New Roman"/>
          <w:sz w:val="28"/>
          <w:szCs w:val="28"/>
        </w:rPr>
        <w:t>0.</w:t>
      </w:r>
    </w:p>
    <w:p w14:paraId="6D9AE56A" w14:textId="77777777" w:rsidR="009F2AB1" w:rsidRPr="005D03B6" w:rsidRDefault="009F2AB1" w:rsidP="005D03B6">
      <w:pPr>
        <w:spacing w:line="240" w:lineRule="auto"/>
        <w:ind w:firstLine="3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</w:rPr>
        <w:t xml:space="preserve">Методология </w:t>
      </w:r>
      <w:r w:rsidRPr="005D03B6"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="00F510F7" w:rsidRPr="005D03B6">
        <w:rPr>
          <w:rFonts w:ascii="Times New Roman" w:hAnsi="Times New Roman" w:cs="Times New Roman"/>
          <w:sz w:val="28"/>
          <w:szCs w:val="28"/>
        </w:rPr>
        <w:t xml:space="preserve"> </w:t>
      </w:r>
      <w:r w:rsidRPr="005D03B6">
        <w:rPr>
          <w:rFonts w:ascii="Times New Roman" w:hAnsi="Times New Roman" w:cs="Times New Roman"/>
          <w:sz w:val="28"/>
          <w:szCs w:val="28"/>
        </w:rPr>
        <w:t>предназначена для определения требований к проектируемой системе. Применяется на ранних этапах процесса создания системы. При этом на поздних этапах процесса создания модели используются другие методологии системного моделирования.</w:t>
      </w:r>
    </w:p>
    <w:p w14:paraId="251957CC" w14:textId="77777777" w:rsidR="009F2AB1" w:rsidRPr="005D03B6" w:rsidRDefault="009F2AB1" w:rsidP="005D03B6">
      <w:pPr>
        <w:spacing w:line="240" w:lineRule="auto"/>
        <w:ind w:firstLine="3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</w:rPr>
        <w:t xml:space="preserve">Можно выделить такие достоинства методологии </w:t>
      </w:r>
      <w:r w:rsidRPr="005D03B6"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5D03B6">
        <w:rPr>
          <w:rFonts w:ascii="Times New Roman" w:hAnsi="Times New Roman" w:cs="Times New Roman"/>
          <w:sz w:val="28"/>
          <w:szCs w:val="28"/>
        </w:rPr>
        <w:t>:</w:t>
      </w:r>
    </w:p>
    <w:p w14:paraId="55191B95" w14:textId="77777777" w:rsidR="007051A2" w:rsidRPr="005D03B6" w:rsidRDefault="009F2AB1" w:rsidP="005D03B6">
      <w:pPr>
        <w:pStyle w:val="a4"/>
        <w:numPr>
          <w:ilvl w:val="0"/>
          <w:numId w:val="2"/>
        </w:num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</w:rPr>
        <w:t>Универсальность – данная методология может быть использована для проектирования любых систем</w:t>
      </w:r>
      <w:r w:rsidR="007051A2" w:rsidRPr="005D03B6">
        <w:rPr>
          <w:rFonts w:ascii="Times New Roman" w:hAnsi="Times New Roman" w:cs="Times New Roman"/>
          <w:sz w:val="28"/>
          <w:szCs w:val="28"/>
        </w:rPr>
        <w:t>, не зависимо от предметной области.</w:t>
      </w:r>
    </w:p>
    <w:p w14:paraId="57B6B1A0" w14:textId="77777777" w:rsidR="007051A2" w:rsidRPr="005D03B6" w:rsidRDefault="007051A2" w:rsidP="005D03B6">
      <w:pPr>
        <w:pStyle w:val="a4"/>
        <w:numPr>
          <w:ilvl w:val="0"/>
          <w:numId w:val="2"/>
        </w:num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5D03B6">
        <w:rPr>
          <w:rFonts w:ascii="Times New Roman" w:hAnsi="Times New Roman" w:cs="Times New Roman"/>
          <w:sz w:val="28"/>
          <w:szCs w:val="28"/>
        </w:rPr>
        <w:t xml:space="preserve"> является единственной методологией, которая легко справляется с отображением таких сложных системных характеристик, как управление, обратная связь и пр.</w:t>
      </w:r>
    </w:p>
    <w:p w14:paraId="069A00A4" w14:textId="5D174900" w:rsidR="007051A2" w:rsidRPr="005D03B6" w:rsidRDefault="007051A2" w:rsidP="005D03B6">
      <w:pPr>
        <w:pStyle w:val="a4"/>
        <w:numPr>
          <w:ilvl w:val="0"/>
          <w:numId w:val="2"/>
        </w:num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</w:rPr>
        <w:t>Данная методология имеет развитые процедуры поддержки коллективной работы.</w:t>
      </w:r>
      <w:r w:rsidR="00F510F7" w:rsidRPr="005D03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1C4F94" w14:textId="77777777" w:rsidR="007051A2" w:rsidRPr="005D03B6" w:rsidRDefault="007051A2" w:rsidP="005D03B6">
      <w:pPr>
        <w:pStyle w:val="a4"/>
        <w:numPr>
          <w:ilvl w:val="0"/>
          <w:numId w:val="2"/>
        </w:num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5D03B6">
        <w:rPr>
          <w:rFonts w:ascii="Times New Roman" w:hAnsi="Times New Roman" w:cs="Times New Roman"/>
          <w:sz w:val="28"/>
          <w:szCs w:val="28"/>
        </w:rPr>
        <w:t xml:space="preserve"> может быть использована на ранних этапах создания системы, что отличает ее от большинства других методологий.</w:t>
      </w:r>
    </w:p>
    <w:p w14:paraId="7C4BB2CE" w14:textId="707D8294" w:rsidR="00F510F7" w:rsidRPr="005D03B6" w:rsidRDefault="007051A2" w:rsidP="005D03B6">
      <w:pPr>
        <w:pStyle w:val="a4"/>
        <w:numPr>
          <w:ilvl w:val="0"/>
          <w:numId w:val="2"/>
        </w:num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5D03B6">
        <w:rPr>
          <w:rFonts w:ascii="Times New Roman" w:hAnsi="Times New Roman" w:cs="Times New Roman"/>
          <w:sz w:val="28"/>
          <w:szCs w:val="28"/>
        </w:rPr>
        <w:t xml:space="preserve"> удобно сочетать с другими методологиями проектирования.</w:t>
      </w:r>
    </w:p>
    <w:p w14:paraId="7F1781D7" w14:textId="7297EF37" w:rsidR="00F510F7" w:rsidRPr="005D03B6" w:rsidRDefault="007051A2" w:rsidP="005D03B6">
      <w:pPr>
        <w:spacing w:line="240" w:lineRule="auto"/>
        <w:ind w:firstLine="3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</w:rPr>
        <w:t xml:space="preserve">Далее автор будет рассматривать методологию </w:t>
      </w:r>
      <w:r w:rsidRPr="005D03B6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5D03B6">
        <w:rPr>
          <w:rFonts w:ascii="Times New Roman" w:hAnsi="Times New Roman" w:cs="Times New Roman"/>
          <w:sz w:val="28"/>
          <w:szCs w:val="28"/>
        </w:rPr>
        <w:t xml:space="preserve">0, которая является частью </w:t>
      </w:r>
      <w:r w:rsidRPr="005D03B6"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5D03B6">
        <w:rPr>
          <w:rFonts w:ascii="Times New Roman" w:hAnsi="Times New Roman" w:cs="Times New Roman"/>
          <w:sz w:val="28"/>
          <w:szCs w:val="28"/>
        </w:rPr>
        <w:t>, и ориентирована на функции системы.</w:t>
      </w:r>
    </w:p>
    <w:p w14:paraId="43DD22CC" w14:textId="77777777" w:rsidR="00F510F7" w:rsidRPr="005D03B6" w:rsidRDefault="00F510F7" w:rsidP="005D03B6">
      <w:pPr>
        <w:pStyle w:val="2"/>
        <w:spacing w:line="240" w:lineRule="auto"/>
        <w:ind w:firstLine="340"/>
        <w:contextualSpacing/>
        <w:rPr>
          <w:rFonts w:ascii="Times New Roman" w:hAnsi="Times New Roman" w:cs="Times New Roman"/>
          <w:sz w:val="28"/>
          <w:szCs w:val="28"/>
        </w:rPr>
      </w:pPr>
      <w:bookmarkStart w:id="3" w:name="_Toc9365796"/>
      <w:bookmarkStart w:id="4" w:name="_Toc9632555"/>
      <w:r w:rsidRPr="005D03B6">
        <w:rPr>
          <w:rFonts w:ascii="Times New Roman" w:hAnsi="Times New Roman" w:cs="Times New Roman"/>
          <w:sz w:val="28"/>
          <w:szCs w:val="28"/>
        </w:rPr>
        <w:t xml:space="preserve">1.2. История возникновения </w:t>
      </w:r>
      <w:r w:rsidRPr="005D03B6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5D03B6">
        <w:rPr>
          <w:rFonts w:ascii="Times New Roman" w:hAnsi="Times New Roman" w:cs="Times New Roman"/>
          <w:sz w:val="28"/>
          <w:szCs w:val="28"/>
        </w:rPr>
        <w:t>0-модели</w:t>
      </w:r>
      <w:bookmarkEnd w:id="3"/>
      <w:bookmarkEnd w:id="4"/>
    </w:p>
    <w:p w14:paraId="519BEF17" w14:textId="0BA05524" w:rsidR="00F510F7" w:rsidRPr="005D03B6" w:rsidRDefault="00354DFD" w:rsidP="005D03B6">
      <w:pPr>
        <w:pStyle w:val="a3"/>
        <w:shd w:val="clear" w:color="auto" w:fill="FFFFFF"/>
        <w:ind w:firstLine="340"/>
        <w:contextualSpacing/>
        <w:jc w:val="both"/>
        <w:rPr>
          <w:color w:val="000000"/>
          <w:sz w:val="28"/>
          <w:szCs w:val="28"/>
        </w:rPr>
      </w:pPr>
      <w:r w:rsidRPr="005D03B6">
        <w:rPr>
          <w:color w:val="000000"/>
          <w:sz w:val="28"/>
          <w:szCs w:val="28"/>
          <w:lang w:val="en-US"/>
        </w:rPr>
        <w:t>IDEF</w:t>
      </w:r>
      <w:r w:rsidRPr="005D03B6">
        <w:rPr>
          <w:color w:val="000000"/>
          <w:sz w:val="28"/>
          <w:szCs w:val="28"/>
        </w:rPr>
        <w:t xml:space="preserve">0 является конечным этапом развития графического языка системного моделирования </w:t>
      </w:r>
      <w:r w:rsidRPr="005D03B6">
        <w:rPr>
          <w:color w:val="000000"/>
          <w:sz w:val="28"/>
          <w:szCs w:val="28"/>
          <w:lang w:val="en-US"/>
        </w:rPr>
        <w:t>SADT</w:t>
      </w:r>
      <w:r w:rsidRPr="005D03B6">
        <w:rPr>
          <w:color w:val="000000"/>
          <w:sz w:val="28"/>
          <w:szCs w:val="28"/>
        </w:rPr>
        <w:t xml:space="preserve">. Данная методология была разработана в 1981 году в </w:t>
      </w:r>
      <w:r w:rsidR="00F510F7" w:rsidRPr="005D03B6">
        <w:rPr>
          <w:color w:val="000000"/>
          <w:sz w:val="28"/>
          <w:szCs w:val="28"/>
        </w:rPr>
        <w:t>рамках обширной программы автоматизации промышленных предприятий ICAM (</w:t>
      </w:r>
      <w:proofErr w:type="spellStart"/>
      <w:r w:rsidR="00F510F7" w:rsidRPr="005D03B6">
        <w:rPr>
          <w:color w:val="000000"/>
          <w:sz w:val="28"/>
          <w:szCs w:val="28"/>
        </w:rPr>
        <w:t>Integrated</w:t>
      </w:r>
      <w:proofErr w:type="spellEnd"/>
      <w:r w:rsidR="00F510F7" w:rsidRPr="005D03B6">
        <w:rPr>
          <w:color w:val="000000"/>
          <w:sz w:val="28"/>
          <w:szCs w:val="28"/>
        </w:rPr>
        <w:t xml:space="preserve"> </w:t>
      </w:r>
      <w:proofErr w:type="spellStart"/>
      <w:r w:rsidR="00F510F7" w:rsidRPr="005D03B6">
        <w:rPr>
          <w:color w:val="000000"/>
          <w:sz w:val="28"/>
          <w:szCs w:val="28"/>
        </w:rPr>
        <w:t>Computer</w:t>
      </w:r>
      <w:proofErr w:type="spellEnd"/>
      <w:r w:rsidR="00F510F7" w:rsidRPr="005D03B6">
        <w:rPr>
          <w:color w:val="000000"/>
          <w:sz w:val="28"/>
          <w:szCs w:val="28"/>
        </w:rPr>
        <w:t xml:space="preserve"> </w:t>
      </w:r>
      <w:proofErr w:type="spellStart"/>
      <w:r w:rsidR="00F510F7" w:rsidRPr="005D03B6">
        <w:rPr>
          <w:color w:val="000000"/>
          <w:sz w:val="28"/>
          <w:szCs w:val="28"/>
        </w:rPr>
        <w:t>Aided</w:t>
      </w:r>
      <w:proofErr w:type="spellEnd"/>
      <w:r w:rsidR="00F510F7" w:rsidRPr="005D03B6">
        <w:rPr>
          <w:color w:val="000000"/>
          <w:sz w:val="28"/>
          <w:szCs w:val="28"/>
        </w:rPr>
        <w:t xml:space="preserve"> </w:t>
      </w:r>
      <w:proofErr w:type="spellStart"/>
      <w:r w:rsidR="00F510F7" w:rsidRPr="005D03B6">
        <w:rPr>
          <w:color w:val="000000"/>
          <w:sz w:val="28"/>
          <w:szCs w:val="28"/>
        </w:rPr>
        <w:t>Manufacturing</w:t>
      </w:r>
      <w:proofErr w:type="spellEnd"/>
      <w:r w:rsidR="00F510F7" w:rsidRPr="005D03B6">
        <w:rPr>
          <w:color w:val="000000"/>
          <w:sz w:val="28"/>
          <w:szCs w:val="28"/>
        </w:rPr>
        <w:t xml:space="preserve">), предложенной департаментом Военно-Воздушных Сил США. Семейство стандартов IDEF </w:t>
      </w:r>
      <w:r w:rsidR="00F510F7" w:rsidRPr="005D03B6">
        <w:rPr>
          <w:color w:val="000000"/>
          <w:sz w:val="28"/>
          <w:szCs w:val="28"/>
        </w:rPr>
        <w:lastRenderedPageBreak/>
        <w:t xml:space="preserve">унаследовало свое обозначение от названия этой программы (IDEF - ICAM </w:t>
      </w:r>
      <w:proofErr w:type="spellStart"/>
      <w:r w:rsidR="00F510F7" w:rsidRPr="005D03B6">
        <w:rPr>
          <w:color w:val="000000"/>
          <w:sz w:val="28"/>
          <w:szCs w:val="28"/>
        </w:rPr>
        <w:t>DEFinition</w:t>
      </w:r>
      <w:proofErr w:type="spellEnd"/>
      <w:r w:rsidR="00F510F7" w:rsidRPr="005D03B6">
        <w:rPr>
          <w:color w:val="000000"/>
          <w:sz w:val="28"/>
          <w:szCs w:val="28"/>
        </w:rPr>
        <w:t>).</w:t>
      </w:r>
    </w:p>
    <w:p w14:paraId="66302C88" w14:textId="794E1E76" w:rsidR="00F510F7" w:rsidRPr="005D03B6" w:rsidRDefault="00354DFD" w:rsidP="005D03B6">
      <w:pPr>
        <w:pStyle w:val="a3"/>
        <w:shd w:val="clear" w:color="auto" w:fill="FFFFFF"/>
        <w:ind w:firstLine="340"/>
        <w:contextualSpacing/>
        <w:jc w:val="both"/>
        <w:rPr>
          <w:color w:val="000000"/>
          <w:sz w:val="28"/>
          <w:szCs w:val="28"/>
        </w:rPr>
      </w:pPr>
      <w:r w:rsidRPr="005D03B6">
        <w:rPr>
          <w:color w:val="000000"/>
          <w:sz w:val="28"/>
          <w:szCs w:val="28"/>
        </w:rPr>
        <w:t>В процессе реализации программы появилась потребность в разработке новых методов анализа процессов, которые возникают в сложных промышленных системах. Помимо объемного количества инструментов для описания различных бизнес-процессов, одним из основных требований стало наличие эффективной методологии взаимодействия между аналитиками и специалистами в предметной области. Новый метод предназначался для упрощения групповой работы над моделью системы, с участием как можно большего количества аналитиков и специалистов.</w:t>
      </w:r>
    </w:p>
    <w:p w14:paraId="61293BD0" w14:textId="1A90F154" w:rsidR="004C5547" w:rsidRPr="005D03B6" w:rsidRDefault="00F510F7" w:rsidP="005D03B6">
      <w:pPr>
        <w:pStyle w:val="a3"/>
        <w:shd w:val="clear" w:color="auto" w:fill="FFFFFF"/>
        <w:ind w:firstLine="340"/>
        <w:contextualSpacing/>
        <w:jc w:val="both"/>
        <w:rPr>
          <w:sz w:val="28"/>
          <w:szCs w:val="28"/>
        </w:rPr>
      </w:pPr>
      <w:r w:rsidRPr="005D03B6">
        <w:rPr>
          <w:color w:val="000000"/>
          <w:sz w:val="28"/>
          <w:szCs w:val="28"/>
        </w:rPr>
        <w:t xml:space="preserve">C 1981 года стандарт IDEF0 претерпел несколько незначительных изменений, в основном ограничивающего характера. Последняя его редакция была выпущена в декабре 1993 года Национальным </w:t>
      </w:r>
      <w:proofErr w:type="gramStart"/>
      <w:r w:rsidRPr="005D03B6">
        <w:rPr>
          <w:color w:val="000000"/>
          <w:sz w:val="28"/>
          <w:szCs w:val="28"/>
        </w:rPr>
        <w:t>Институтом</w:t>
      </w:r>
      <w:proofErr w:type="gramEnd"/>
      <w:r w:rsidRPr="005D03B6">
        <w:rPr>
          <w:color w:val="000000"/>
          <w:sz w:val="28"/>
          <w:szCs w:val="28"/>
        </w:rPr>
        <w:t xml:space="preserve"> По Стандартам и Технологиям США (NIST).</w:t>
      </w:r>
      <w:r w:rsidRPr="005D03B6">
        <w:rPr>
          <w:sz w:val="28"/>
          <w:szCs w:val="28"/>
        </w:rPr>
        <w:t xml:space="preserve"> </w:t>
      </w:r>
    </w:p>
    <w:p w14:paraId="4586EE5E" w14:textId="77777777" w:rsidR="004C5547" w:rsidRPr="005D03B6" w:rsidRDefault="004C5547" w:rsidP="005D03B6">
      <w:pPr>
        <w:spacing w:after="160" w:line="240" w:lineRule="auto"/>
        <w:ind w:firstLine="34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3B6">
        <w:rPr>
          <w:rFonts w:ascii="Times New Roman" w:hAnsi="Times New Roman" w:cs="Times New Roman"/>
          <w:sz w:val="28"/>
          <w:szCs w:val="28"/>
        </w:rPr>
        <w:br w:type="page"/>
      </w:r>
    </w:p>
    <w:p w14:paraId="05E895AC" w14:textId="77777777" w:rsidR="00F510F7" w:rsidRPr="005D03B6" w:rsidRDefault="00F510F7" w:rsidP="005D03B6">
      <w:pPr>
        <w:pStyle w:val="2"/>
        <w:spacing w:line="240" w:lineRule="auto"/>
        <w:ind w:firstLine="340"/>
        <w:contextualSpacing/>
        <w:rPr>
          <w:rFonts w:ascii="Times New Roman" w:hAnsi="Times New Roman" w:cs="Times New Roman"/>
          <w:sz w:val="28"/>
          <w:szCs w:val="28"/>
        </w:rPr>
      </w:pPr>
      <w:bookmarkStart w:id="5" w:name="_Toc9365797"/>
      <w:bookmarkStart w:id="6" w:name="_Toc9632556"/>
      <w:r w:rsidRPr="005D03B6">
        <w:rPr>
          <w:rFonts w:ascii="Times New Roman" w:hAnsi="Times New Roman" w:cs="Times New Roman"/>
          <w:sz w:val="28"/>
          <w:szCs w:val="28"/>
        </w:rPr>
        <w:lastRenderedPageBreak/>
        <w:t xml:space="preserve">1.3. Основные положения </w:t>
      </w:r>
      <w:r w:rsidRPr="005D03B6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5D03B6">
        <w:rPr>
          <w:rFonts w:ascii="Times New Roman" w:hAnsi="Times New Roman" w:cs="Times New Roman"/>
          <w:sz w:val="28"/>
          <w:szCs w:val="28"/>
        </w:rPr>
        <w:t>0-модели</w:t>
      </w:r>
      <w:bookmarkEnd w:id="5"/>
      <w:bookmarkEnd w:id="6"/>
    </w:p>
    <w:p w14:paraId="300B6355" w14:textId="60052270" w:rsidR="004C5547" w:rsidRPr="005D03B6" w:rsidRDefault="004C5547" w:rsidP="005D03B6">
      <w:pPr>
        <w:spacing w:line="240" w:lineRule="auto"/>
        <w:ind w:firstLine="3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</w:rPr>
        <w:t>Система – это совокупность взаимодействующих компонентов и взаимосвязей между ними [</w:t>
      </w:r>
      <w:r w:rsidR="00D16AD5">
        <w:rPr>
          <w:rFonts w:ascii="Times New Roman" w:hAnsi="Times New Roman" w:cs="Times New Roman"/>
          <w:sz w:val="28"/>
          <w:szCs w:val="28"/>
        </w:rPr>
        <w:t>1</w:t>
      </w:r>
      <w:r w:rsidRPr="005D03B6">
        <w:rPr>
          <w:rFonts w:ascii="Times New Roman" w:hAnsi="Times New Roman" w:cs="Times New Roman"/>
          <w:sz w:val="28"/>
          <w:szCs w:val="28"/>
        </w:rPr>
        <w:t xml:space="preserve">]. </w:t>
      </w:r>
      <w:r w:rsidR="00827681" w:rsidRPr="005D03B6">
        <w:rPr>
          <w:rFonts w:ascii="Times New Roman" w:hAnsi="Times New Roman" w:cs="Times New Roman"/>
          <w:sz w:val="28"/>
          <w:szCs w:val="28"/>
        </w:rPr>
        <w:t>Моделированием называется процесс создания точного описания системы [</w:t>
      </w:r>
      <w:r w:rsidR="00D16AD5">
        <w:rPr>
          <w:rFonts w:ascii="Times New Roman" w:hAnsi="Times New Roman" w:cs="Times New Roman"/>
          <w:sz w:val="28"/>
          <w:szCs w:val="28"/>
        </w:rPr>
        <w:t>2</w:t>
      </w:r>
      <w:r w:rsidR="00827681" w:rsidRPr="005D03B6">
        <w:rPr>
          <w:rFonts w:ascii="Times New Roman" w:hAnsi="Times New Roman" w:cs="Times New Roman"/>
          <w:sz w:val="28"/>
          <w:szCs w:val="28"/>
        </w:rPr>
        <w:t xml:space="preserve">]. Методология </w:t>
      </w:r>
      <w:r w:rsidR="00827681" w:rsidRPr="005D03B6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827681" w:rsidRPr="005D03B6">
        <w:rPr>
          <w:rFonts w:ascii="Times New Roman" w:hAnsi="Times New Roman" w:cs="Times New Roman"/>
          <w:sz w:val="28"/>
          <w:szCs w:val="28"/>
        </w:rPr>
        <w:t xml:space="preserve">0 предназначена для создания точного описания определенных систем и основана на базовых концепциях системного моделирования. </w:t>
      </w:r>
    </w:p>
    <w:p w14:paraId="55D7E559" w14:textId="529EF45B" w:rsidR="00827681" w:rsidRPr="005D03B6" w:rsidRDefault="00827681" w:rsidP="005D03B6">
      <w:pPr>
        <w:spacing w:line="240" w:lineRule="auto"/>
        <w:ind w:firstLine="3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</w:rPr>
        <w:t xml:space="preserve">Результат описания системы с помощью данной методологии называют модельной. В </w:t>
      </w:r>
      <w:r w:rsidRPr="005D03B6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5D03B6">
        <w:rPr>
          <w:rFonts w:ascii="Times New Roman" w:hAnsi="Times New Roman" w:cs="Times New Roman"/>
          <w:sz w:val="28"/>
          <w:szCs w:val="28"/>
        </w:rPr>
        <w:t xml:space="preserve">0 моделях используется как графический, так и естественный языки, что упрощает процесс моделирования системы и упрощает понимание функционирования модели лицами, которые не были причастны к ее разработке. В результате процесса моделирования определенной системы </w:t>
      </w:r>
      <w:r w:rsidRPr="005D03B6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5D03B6">
        <w:rPr>
          <w:rFonts w:ascii="Times New Roman" w:hAnsi="Times New Roman" w:cs="Times New Roman"/>
          <w:sz w:val="28"/>
          <w:szCs w:val="28"/>
        </w:rPr>
        <w:t>0-модель должна дать полное и точное описание, адекватное системе и имеющая конкретное назначение.</w:t>
      </w:r>
      <w:r w:rsidR="00F510F7" w:rsidRPr="005D03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678114" w14:textId="37112432" w:rsidR="00827681" w:rsidRPr="005D03B6" w:rsidRDefault="00F510F7" w:rsidP="005D03B6">
      <w:pPr>
        <w:spacing w:line="240" w:lineRule="auto"/>
        <w:ind w:firstLine="3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</w:rPr>
        <w:t>Назначение описания называют целью модели. Формальное определение модели</w:t>
      </w:r>
      <w:r w:rsidR="00827681" w:rsidRPr="005D03B6">
        <w:rPr>
          <w:rFonts w:ascii="Times New Roman" w:hAnsi="Times New Roman" w:cs="Times New Roman"/>
          <w:sz w:val="28"/>
          <w:szCs w:val="28"/>
        </w:rPr>
        <w:t xml:space="preserve"> </w:t>
      </w:r>
      <w:r w:rsidRPr="005D03B6">
        <w:rPr>
          <w:rFonts w:ascii="Times New Roman" w:hAnsi="Times New Roman" w:cs="Times New Roman"/>
          <w:sz w:val="28"/>
          <w:szCs w:val="28"/>
        </w:rPr>
        <w:t xml:space="preserve">в IDEF0 имеет следующий вид: M есть модель системы S, если M может быть использована для получения ответов на вопросы относительно S с точностью </w:t>
      </w:r>
      <w:proofErr w:type="gramStart"/>
      <w:r w:rsidRPr="005D03B6">
        <w:rPr>
          <w:rFonts w:ascii="Times New Roman" w:hAnsi="Times New Roman" w:cs="Times New Roman"/>
          <w:sz w:val="28"/>
          <w:szCs w:val="28"/>
        </w:rPr>
        <w:t>A</w:t>
      </w:r>
      <w:r w:rsidR="00827681" w:rsidRPr="005D03B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827681" w:rsidRPr="005D03B6">
        <w:rPr>
          <w:rFonts w:ascii="Times New Roman" w:hAnsi="Times New Roman" w:cs="Times New Roman"/>
          <w:sz w:val="28"/>
          <w:szCs w:val="28"/>
        </w:rPr>
        <w:t>]</w:t>
      </w:r>
      <w:r w:rsidRPr="005D03B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A6638A" w14:textId="087D1F3D" w:rsidR="00827681" w:rsidRPr="005D03B6" w:rsidRDefault="00827681" w:rsidP="005D03B6">
      <w:pPr>
        <w:spacing w:line="240" w:lineRule="auto"/>
        <w:ind w:firstLine="3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</w:rPr>
        <w:t>Целью модели является получение ответов на некоторую совокупность вопросов, которые, чаще всего, связаны с оптимизацией моделируемой системы. Такие вопросы должны формироваться на самом раннем этапе проектирования.</w:t>
      </w:r>
    </w:p>
    <w:p w14:paraId="43242B92" w14:textId="72B7C32E" w:rsidR="00827681" w:rsidRPr="005D03B6" w:rsidRDefault="00827681" w:rsidP="005D03B6">
      <w:pPr>
        <w:spacing w:line="240" w:lineRule="auto"/>
        <w:ind w:firstLine="3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</w:rPr>
        <w:t xml:space="preserve">Также, одним из важных требований, которые устанавливает методология к процессу моделирования системы, является наличие одной и неизменной позиции, с которой рассматривается система. Эту позицию принято называть «точкой зрения» модели. </w:t>
      </w:r>
    </w:p>
    <w:p w14:paraId="0EC7A6F0" w14:textId="77777777" w:rsidR="00827681" w:rsidRPr="005D03B6" w:rsidRDefault="00827681" w:rsidP="005D03B6">
      <w:pPr>
        <w:spacing w:after="160" w:line="240" w:lineRule="auto"/>
        <w:ind w:firstLine="340"/>
        <w:contextualSpacing/>
        <w:rPr>
          <w:rFonts w:ascii="Times New Roman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</w:rPr>
        <w:br w:type="page"/>
      </w:r>
    </w:p>
    <w:p w14:paraId="22D555F1" w14:textId="578F6849" w:rsidR="00827681" w:rsidRPr="005D03B6" w:rsidRDefault="00827681" w:rsidP="005D03B6">
      <w:pPr>
        <w:pStyle w:val="1"/>
        <w:spacing w:line="240" w:lineRule="auto"/>
        <w:ind w:firstLine="340"/>
        <w:contextualSpacing/>
        <w:rPr>
          <w:rFonts w:ascii="Times New Roman" w:hAnsi="Times New Roman" w:cs="Times New Roman"/>
          <w:sz w:val="28"/>
          <w:szCs w:val="28"/>
        </w:rPr>
      </w:pPr>
      <w:bookmarkStart w:id="7" w:name="_Toc9632557"/>
      <w:r w:rsidRPr="005D03B6">
        <w:rPr>
          <w:rFonts w:ascii="Times New Roman" w:hAnsi="Times New Roman" w:cs="Times New Roman"/>
          <w:sz w:val="28"/>
          <w:szCs w:val="28"/>
        </w:rPr>
        <w:lastRenderedPageBreak/>
        <w:t>ГЛАВА 2</w:t>
      </w:r>
      <w:bookmarkEnd w:id="7"/>
    </w:p>
    <w:p w14:paraId="33A09F9F" w14:textId="5DE5C9A5" w:rsidR="00827681" w:rsidRPr="005D03B6" w:rsidRDefault="005F36F4" w:rsidP="005D03B6">
      <w:pPr>
        <w:spacing w:line="240" w:lineRule="auto"/>
        <w:ind w:firstLine="340"/>
        <w:contextualSpacing/>
        <w:rPr>
          <w:rFonts w:ascii="Times New Roman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</w:rPr>
        <w:t>Классификация информационных систем</w:t>
      </w:r>
    </w:p>
    <w:p w14:paraId="5375B361" w14:textId="1C255CD7" w:rsidR="000F3DA1" w:rsidRPr="005D03B6" w:rsidRDefault="000F3DA1" w:rsidP="005D03B6">
      <w:pPr>
        <w:spacing w:line="240" w:lineRule="auto"/>
        <w:ind w:firstLine="3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</w:rPr>
        <w:t>Понятию «информационная система» можно дать такие определения:</w:t>
      </w:r>
    </w:p>
    <w:p w14:paraId="0C4C8738" w14:textId="06454BEC" w:rsidR="005F36F4" w:rsidRPr="005D03B6" w:rsidRDefault="000F3DA1" w:rsidP="005D03B6">
      <w:pPr>
        <w:pStyle w:val="a4"/>
        <w:numPr>
          <w:ilvl w:val="0"/>
          <w:numId w:val="5"/>
        </w:num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</w:rPr>
        <w:t>С</w:t>
      </w:r>
      <w:r w:rsidR="005F36F4" w:rsidRPr="005D03B6">
        <w:rPr>
          <w:rFonts w:ascii="Times New Roman" w:hAnsi="Times New Roman" w:cs="Times New Roman"/>
          <w:sz w:val="28"/>
          <w:szCs w:val="28"/>
        </w:rPr>
        <w:t xml:space="preserve">истема, предназначенная для хранения, поиска и обработки информации, и соответствующие организационные ресурсы, например, человеческие, технические, финансовые и пр., которые обеспечивают и распространяют </w:t>
      </w:r>
      <w:proofErr w:type="gramStart"/>
      <w:r w:rsidR="005F36F4" w:rsidRPr="005D03B6">
        <w:rPr>
          <w:rFonts w:ascii="Times New Roman" w:hAnsi="Times New Roman" w:cs="Times New Roman"/>
          <w:sz w:val="28"/>
          <w:szCs w:val="28"/>
        </w:rPr>
        <w:t>информацию</w:t>
      </w:r>
      <w:r w:rsidRPr="005D03B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D03B6">
        <w:rPr>
          <w:rFonts w:ascii="Times New Roman" w:hAnsi="Times New Roman" w:cs="Times New Roman"/>
          <w:sz w:val="28"/>
          <w:szCs w:val="28"/>
        </w:rPr>
        <w:t>2]</w:t>
      </w:r>
      <w:r w:rsidR="005F36F4" w:rsidRPr="005D03B6">
        <w:rPr>
          <w:rFonts w:ascii="Times New Roman" w:hAnsi="Times New Roman" w:cs="Times New Roman"/>
          <w:sz w:val="28"/>
          <w:szCs w:val="28"/>
        </w:rPr>
        <w:t>.</w:t>
      </w:r>
    </w:p>
    <w:p w14:paraId="7FBDE233" w14:textId="17989D89" w:rsidR="005F36F4" w:rsidRPr="005D03B6" w:rsidRDefault="000F3DA1" w:rsidP="005D03B6">
      <w:pPr>
        <w:pStyle w:val="a4"/>
        <w:numPr>
          <w:ilvl w:val="0"/>
          <w:numId w:val="5"/>
        </w:num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</w:rPr>
        <w:t xml:space="preserve">Совокупность содержащихся в базе данных информации и обеспечивающих ее обработку информационных технологий и технических </w:t>
      </w:r>
      <w:proofErr w:type="gramStart"/>
      <w:r w:rsidRPr="005D03B6">
        <w:rPr>
          <w:rFonts w:ascii="Times New Roman" w:hAnsi="Times New Roman" w:cs="Times New Roman"/>
          <w:sz w:val="28"/>
          <w:szCs w:val="28"/>
        </w:rPr>
        <w:t>средств[</w:t>
      </w:r>
      <w:proofErr w:type="gramEnd"/>
      <w:r w:rsidRPr="005D03B6">
        <w:rPr>
          <w:rFonts w:ascii="Times New Roman" w:hAnsi="Times New Roman" w:cs="Times New Roman"/>
          <w:sz w:val="28"/>
          <w:szCs w:val="28"/>
        </w:rPr>
        <w:t>3].</w:t>
      </w:r>
    </w:p>
    <w:p w14:paraId="77E6A918" w14:textId="7FEAB540" w:rsidR="000F3DA1" w:rsidRPr="005D03B6" w:rsidRDefault="000F3DA1" w:rsidP="005D03B6">
      <w:pPr>
        <w:pStyle w:val="a4"/>
        <w:numPr>
          <w:ilvl w:val="0"/>
          <w:numId w:val="5"/>
        </w:num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</w:rPr>
        <w:t xml:space="preserve">Система, неотъемлемыми компонентами являются данные, техническое и программное обеспечение, а также персонал и организационные </w:t>
      </w:r>
      <w:proofErr w:type="gramStart"/>
      <w:r w:rsidRPr="005D03B6">
        <w:rPr>
          <w:rFonts w:ascii="Times New Roman" w:hAnsi="Times New Roman" w:cs="Times New Roman"/>
          <w:sz w:val="28"/>
          <w:szCs w:val="28"/>
        </w:rPr>
        <w:t>мероприятия[</w:t>
      </w:r>
      <w:proofErr w:type="gramEnd"/>
      <w:r w:rsidRPr="005D03B6">
        <w:rPr>
          <w:rFonts w:ascii="Times New Roman" w:hAnsi="Times New Roman" w:cs="Times New Roman"/>
          <w:sz w:val="28"/>
          <w:szCs w:val="28"/>
        </w:rPr>
        <w:t>4].</w:t>
      </w:r>
    </w:p>
    <w:p w14:paraId="46BBB607" w14:textId="77777777" w:rsidR="000F3DA1" w:rsidRPr="005D03B6" w:rsidRDefault="000F3DA1" w:rsidP="005D03B6">
      <w:pPr>
        <w:spacing w:line="240" w:lineRule="auto"/>
        <w:ind w:firstLine="3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</w:rPr>
        <w:t>В целом, понимая термин «информационная система», можно провести классификацию информационных систем по таким критериям:</w:t>
      </w:r>
    </w:p>
    <w:p w14:paraId="596194B7" w14:textId="430E103F" w:rsidR="000F3DA1" w:rsidRPr="005D03B6" w:rsidRDefault="000F3DA1" w:rsidP="005D03B6">
      <w:pPr>
        <w:pStyle w:val="a4"/>
        <w:numPr>
          <w:ilvl w:val="0"/>
          <w:numId w:val="8"/>
        </w:num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</w:rPr>
        <w:t xml:space="preserve">По степени </w:t>
      </w:r>
      <w:proofErr w:type="spellStart"/>
      <w:r w:rsidRPr="005D03B6">
        <w:rPr>
          <w:rFonts w:ascii="Times New Roman" w:hAnsi="Times New Roman" w:cs="Times New Roman"/>
          <w:sz w:val="28"/>
          <w:szCs w:val="28"/>
        </w:rPr>
        <w:t>распределённости</w:t>
      </w:r>
      <w:proofErr w:type="spellEnd"/>
      <w:r w:rsidRPr="005D03B6">
        <w:rPr>
          <w:rFonts w:ascii="Times New Roman" w:hAnsi="Times New Roman" w:cs="Times New Roman"/>
          <w:sz w:val="28"/>
          <w:szCs w:val="28"/>
        </w:rPr>
        <w:t>:</w:t>
      </w:r>
    </w:p>
    <w:p w14:paraId="2539C537" w14:textId="709278AF" w:rsidR="000F3DA1" w:rsidRPr="005D03B6" w:rsidRDefault="000F3DA1" w:rsidP="005D03B6">
      <w:pPr>
        <w:pStyle w:val="a4"/>
        <w:numPr>
          <w:ilvl w:val="1"/>
          <w:numId w:val="8"/>
        </w:num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bookmarkStart w:id="8" w:name="_GoBack"/>
      <w:r w:rsidRPr="005D03B6">
        <w:rPr>
          <w:rFonts w:ascii="Times New Roman" w:hAnsi="Times New Roman" w:cs="Times New Roman"/>
          <w:sz w:val="28"/>
          <w:szCs w:val="28"/>
        </w:rPr>
        <w:t>Настольные, или локальные ИС, в которых все компоненты находятся на одном ПК;</w:t>
      </w:r>
    </w:p>
    <w:p w14:paraId="1DF67D1B" w14:textId="6C421BB8" w:rsidR="000F3DA1" w:rsidRPr="005D03B6" w:rsidRDefault="000F3DA1" w:rsidP="005D03B6">
      <w:pPr>
        <w:pStyle w:val="a4"/>
        <w:numPr>
          <w:ilvl w:val="1"/>
          <w:numId w:val="8"/>
        </w:num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</w:rPr>
        <w:t>Распределенные, в которых компоненты распределены по некоторым компьютерам.</w:t>
      </w:r>
    </w:p>
    <w:bookmarkEnd w:id="8"/>
    <w:p w14:paraId="3F2E5349" w14:textId="1A35CD10" w:rsidR="000F3DA1" w:rsidRPr="005D03B6" w:rsidRDefault="00614273" w:rsidP="005D03B6">
      <w:pPr>
        <w:pStyle w:val="a4"/>
        <w:numPr>
          <w:ilvl w:val="0"/>
          <w:numId w:val="8"/>
        </w:num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</w:rPr>
        <w:t>По степени автоматизации:</w:t>
      </w:r>
    </w:p>
    <w:p w14:paraId="6746E27F" w14:textId="45764ED3" w:rsidR="000F3DA1" w:rsidRPr="005D03B6" w:rsidRDefault="00614273" w:rsidP="005D03B6">
      <w:pPr>
        <w:pStyle w:val="a4"/>
        <w:numPr>
          <w:ilvl w:val="1"/>
          <w:numId w:val="8"/>
        </w:num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</w:rPr>
        <w:t>Автоматизированные</w:t>
      </w:r>
      <w:r w:rsidR="0012759C" w:rsidRPr="005D03B6">
        <w:rPr>
          <w:rFonts w:ascii="Times New Roman" w:hAnsi="Times New Roman" w:cs="Times New Roman"/>
          <w:sz w:val="28"/>
          <w:szCs w:val="28"/>
        </w:rPr>
        <w:t xml:space="preserve"> ИС, в которых автоматизация может быть неполной, то есть постоянно требуется контроль со стороны персонала над работой системы;</w:t>
      </w:r>
    </w:p>
    <w:p w14:paraId="4F474B89" w14:textId="289CD4CC" w:rsidR="0012759C" w:rsidRPr="005D03B6" w:rsidRDefault="0012759C" w:rsidP="005D03B6">
      <w:pPr>
        <w:pStyle w:val="a4"/>
        <w:numPr>
          <w:ilvl w:val="1"/>
          <w:numId w:val="8"/>
        </w:num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</w:rPr>
        <w:t>Автоматические ИС, в которых автоматизация является полной и вмешательство персонала в работу системы не требуется, либо требуется крайне редко.</w:t>
      </w:r>
    </w:p>
    <w:p w14:paraId="239C6D41" w14:textId="382719C1" w:rsidR="0012759C" w:rsidRPr="005D03B6" w:rsidRDefault="0012759C" w:rsidP="005D03B6">
      <w:pPr>
        <w:pStyle w:val="a4"/>
        <w:numPr>
          <w:ilvl w:val="0"/>
          <w:numId w:val="8"/>
        </w:num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</w:rPr>
        <w:t>По характеру обработки данных:</w:t>
      </w:r>
    </w:p>
    <w:p w14:paraId="733E2698" w14:textId="544FE637" w:rsidR="000F3DA1" w:rsidRPr="005D03B6" w:rsidRDefault="0012759C" w:rsidP="005D03B6">
      <w:pPr>
        <w:pStyle w:val="a4"/>
        <w:numPr>
          <w:ilvl w:val="1"/>
          <w:numId w:val="8"/>
        </w:num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</w:rPr>
        <w:t>Информационно-справочные, или информационно-поисковые ИС, в которых нет сложных алгоритмов обработки данных, а целью системы является поиск и выдача информации в требуемом виде;</w:t>
      </w:r>
    </w:p>
    <w:p w14:paraId="1366FB33" w14:textId="1E2A0610" w:rsidR="0012759C" w:rsidRPr="005D03B6" w:rsidRDefault="0012759C" w:rsidP="005D03B6">
      <w:pPr>
        <w:pStyle w:val="a4"/>
        <w:numPr>
          <w:ilvl w:val="1"/>
          <w:numId w:val="8"/>
        </w:num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</w:rPr>
        <w:t>ИС обработки данных, или решающие ИС, в которых данные подвергаются обработке по сложным алгоритмам. К таким системам можно отнести системы поддержки принятия решений и автоматизированные системы управления.</w:t>
      </w:r>
    </w:p>
    <w:p w14:paraId="4D37536D" w14:textId="2A9939BC" w:rsidR="0012759C" w:rsidRPr="005D03B6" w:rsidRDefault="0012759C" w:rsidP="005D03B6">
      <w:pPr>
        <w:pStyle w:val="a4"/>
        <w:numPr>
          <w:ilvl w:val="0"/>
          <w:numId w:val="8"/>
        </w:num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</w:rPr>
        <w:t>По сфере применения:</w:t>
      </w:r>
    </w:p>
    <w:p w14:paraId="5348A0C3" w14:textId="5EC4FA6C" w:rsidR="0012759C" w:rsidRPr="005D03B6" w:rsidRDefault="0012759C" w:rsidP="005D03B6">
      <w:pPr>
        <w:pStyle w:val="a4"/>
        <w:numPr>
          <w:ilvl w:val="1"/>
          <w:numId w:val="8"/>
        </w:num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</w:rPr>
        <w:t xml:space="preserve">Экономическая информационная система, которая предназначена для выполнения функций управления на </w:t>
      </w:r>
      <w:r w:rsidR="007547C8" w:rsidRPr="005D03B6">
        <w:rPr>
          <w:rFonts w:ascii="Times New Roman" w:hAnsi="Times New Roman" w:cs="Times New Roman"/>
          <w:sz w:val="28"/>
          <w:szCs w:val="28"/>
        </w:rPr>
        <w:t>предприятии;</w:t>
      </w:r>
    </w:p>
    <w:p w14:paraId="68ACD89F" w14:textId="227393D0" w:rsidR="007547C8" w:rsidRPr="005D03B6" w:rsidRDefault="007547C8" w:rsidP="005D03B6">
      <w:pPr>
        <w:pStyle w:val="a4"/>
        <w:numPr>
          <w:ilvl w:val="1"/>
          <w:numId w:val="8"/>
        </w:num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</w:rPr>
        <w:t>Медицинская информационная система, предназначенная для использования в лечебном или лечебно-профилактическом учреждении;</w:t>
      </w:r>
    </w:p>
    <w:p w14:paraId="46FA5DDE" w14:textId="1120276C" w:rsidR="007547C8" w:rsidRPr="005D03B6" w:rsidRDefault="007547C8" w:rsidP="005D03B6">
      <w:pPr>
        <w:pStyle w:val="a4"/>
        <w:numPr>
          <w:ilvl w:val="1"/>
          <w:numId w:val="8"/>
        </w:num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</w:rPr>
        <w:lastRenderedPageBreak/>
        <w:t>Географическая информационная система, предназначенная для обеспечения сбора, хранения, обработки, доступа, отображения и распространения пространственно-координированных данных.</w:t>
      </w:r>
    </w:p>
    <w:p w14:paraId="199507DE" w14:textId="31892D37" w:rsidR="007547C8" w:rsidRPr="005D03B6" w:rsidRDefault="007547C8" w:rsidP="005D03B6">
      <w:pPr>
        <w:pStyle w:val="a4"/>
        <w:numPr>
          <w:ilvl w:val="0"/>
          <w:numId w:val="8"/>
        </w:num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</w:rPr>
        <w:t>По масштабности:</w:t>
      </w:r>
    </w:p>
    <w:p w14:paraId="76985AF0" w14:textId="179F24BF" w:rsidR="007547C8" w:rsidRPr="005D03B6" w:rsidRDefault="007547C8" w:rsidP="005D03B6">
      <w:pPr>
        <w:pStyle w:val="a4"/>
        <w:numPr>
          <w:ilvl w:val="1"/>
          <w:numId w:val="8"/>
        </w:num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</w:rPr>
        <w:t>Персональная ИС, которая предназначена для решения некоторого круга задач одного человека;</w:t>
      </w:r>
    </w:p>
    <w:p w14:paraId="057DE4D0" w14:textId="5DFAE451" w:rsidR="007547C8" w:rsidRPr="005D03B6" w:rsidRDefault="007547C8" w:rsidP="005D03B6">
      <w:pPr>
        <w:pStyle w:val="a4"/>
        <w:numPr>
          <w:ilvl w:val="1"/>
          <w:numId w:val="8"/>
        </w:num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</w:rPr>
        <w:t>Групповая ИС, которая ориентирована на коллективное использование информации членами рабочей группы или подразделения;</w:t>
      </w:r>
    </w:p>
    <w:p w14:paraId="284899C2" w14:textId="475E3B2D" w:rsidR="00EF1671" w:rsidRDefault="007547C8" w:rsidP="00CC56E0">
      <w:pPr>
        <w:pStyle w:val="a4"/>
        <w:numPr>
          <w:ilvl w:val="1"/>
          <w:numId w:val="8"/>
        </w:numPr>
        <w:spacing w:after="160"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</w:rPr>
        <w:t xml:space="preserve">Корпоративная ИС, которая автоматизирует все бизнес-процессы целого предприятия или организации, достигая их полной информационной согласованности, </w:t>
      </w:r>
      <w:proofErr w:type="spellStart"/>
      <w:r w:rsidRPr="005D03B6">
        <w:rPr>
          <w:rFonts w:ascii="Times New Roman" w:hAnsi="Times New Roman" w:cs="Times New Roman"/>
          <w:sz w:val="28"/>
          <w:szCs w:val="28"/>
        </w:rPr>
        <w:t>безызбыточности</w:t>
      </w:r>
      <w:proofErr w:type="spellEnd"/>
      <w:r w:rsidRPr="005D03B6">
        <w:rPr>
          <w:rFonts w:ascii="Times New Roman" w:hAnsi="Times New Roman" w:cs="Times New Roman"/>
          <w:sz w:val="28"/>
          <w:szCs w:val="28"/>
        </w:rPr>
        <w:t xml:space="preserve"> и прозрачности. Такие системы также называют информационными системами предприятия и системами комплексной автоматизации предприятия.</w:t>
      </w:r>
    </w:p>
    <w:p w14:paraId="0510FE6D" w14:textId="77777777" w:rsidR="00EF1671" w:rsidRDefault="00EF167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03B81F" w14:textId="0C67EE8D" w:rsidR="00827681" w:rsidRPr="005D03B6" w:rsidRDefault="00827681" w:rsidP="005D03B6">
      <w:pPr>
        <w:pStyle w:val="1"/>
        <w:spacing w:line="240" w:lineRule="auto"/>
        <w:ind w:firstLine="340"/>
        <w:contextualSpacing/>
        <w:rPr>
          <w:rFonts w:ascii="Times New Roman" w:hAnsi="Times New Roman" w:cs="Times New Roman"/>
          <w:sz w:val="28"/>
          <w:szCs w:val="28"/>
        </w:rPr>
      </w:pPr>
      <w:bookmarkStart w:id="9" w:name="_Toc9632558"/>
      <w:r w:rsidRPr="005D03B6">
        <w:rPr>
          <w:rFonts w:ascii="Times New Roman" w:hAnsi="Times New Roman" w:cs="Times New Roman"/>
          <w:sz w:val="28"/>
          <w:szCs w:val="28"/>
        </w:rPr>
        <w:lastRenderedPageBreak/>
        <w:t>ГЛАВА 3</w:t>
      </w:r>
      <w:r w:rsidR="00087841" w:rsidRPr="005D03B6">
        <w:rPr>
          <w:rFonts w:ascii="Times New Roman" w:hAnsi="Times New Roman" w:cs="Times New Roman"/>
          <w:sz w:val="28"/>
          <w:szCs w:val="28"/>
        </w:rPr>
        <w:t>. Теоретическая часть.</w:t>
      </w:r>
      <w:bookmarkEnd w:id="9"/>
    </w:p>
    <w:p w14:paraId="51AE669B" w14:textId="51C4A681" w:rsidR="00AD6EEB" w:rsidRDefault="00AD6EEB" w:rsidP="005D03B6">
      <w:pPr>
        <w:pStyle w:val="2"/>
        <w:contextualSpacing/>
        <w:rPr>
          <w:rFonts w:ascii="Times New Roman" w:eastAsia="Calibri" w:hAnsi="Times New Roman" w:cs="Times New Roman"/>
          <w:sz w:val="28"/>
          <w:szCs w:val="28"/>
        </w:rPr>
      </w:pPr>
      <w:bookmarkStart w:id="10" w:name="_Toc9632559"/>
      <w:r w:rsidRPr="005D03B6">
        <w:rPr>
          <w:rFonts w:ascii="Times New Roman" w:eastAsia="Calibri" w:hAnsi="Times New Roman" w:cs="Times New Roman"/>
          <w:color w:val="auto"/>
          <w:sz w:val="28"/>
          <w:szCs w:val="28"/>
        </w:rPr>
        <w:t>Назначение</w:t>
      </w:r>
      <w:bookmarkEnd w:id="10"/>
    </w:p>
    <w:p w14:paraId="003486BF" w14:textId="0A0AC3A8" w:rsidR="005D03B6" w:rsidRPr="005D03B6" w:rsidRDefault="005D03B6" w:rsidP="005D03B6">
      <w:pPr>
        <w:spacing w:line="240" w:lineRule="auto"/>
        <w:ind w:firstLine="34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03B6">
        <w:rPr>
          <w:rFonts w:ascii="Times New Roman" w:hAnsi="Times New Roman" w:cs="Times New Roman"/>
          <w:sz w:val="28"/>
          <w:szCs w:val="28"/>
        </w:rPr>
        <w:t xml:space="preserve">В качестве основы для написания курсовой работы была взята схема работы офтальмологического отделения </w:t>
      </w:r>
      <w:r>
        <w:rPr>
          <w:rFonts w:ascii="Times New Roman" w:hAnsi="Times New Roman" w:cs="Times New Roman"/>
          <w:sz w:val="28"/>
          <w:szCs w:val="28"/>
        </w:rPr>
        <w:t>поликлиники</w:t>
      </w:r>
      <w:r w:rsidRPr="005D03B6">
        <w:rPr>
          <w:rFonts w:ascii="Times New Roman" w:hAnsi="Times New Roman" w:cs="Times New Roman"/>
          <w:sz w:val="28"/>
          <w:szCs w:val="28"/>
        </w:rPr>
        <w:t xml:space="preserve">. </w:t>
      </w:r>
      <w:r w:rsidRPr="005D03B6">
        <w:rPr>
          <w:rFonts w:ascii="Times New Roman" w:eastAsia="Calibri" w:hAnsi="Times New Roman" w:cs="Times New Roman"/>
          <w:sz w:val="28"/>
          <w:szCs w:val="28"/>
        </w:rPr>
        <w:t xml:space="preserve">Своей деятельностью оно направлено на оказание услуг населению в сфере здравоохранения, среди которых диагностика заболеваний, оказание квалифицированной медицинской помощи и пр. </w:t>
      </w:r>
    </w:p>
    <w:p w14:paraId="51C3420F" w14:textId="77777777" w:rsidR="00AD6EEB" w:rsidRPr="005D03B6" w:rsidRDefault="00AD6EEB" w:rsidP="005D03B6">
      <w:pPr>
        <w:spacing w:line="240" w:lineRule="auto"/>
        <w:ind w:firstLine="34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03B6">
        <w:rPr>
          <w:rFonts w:ascii="Times New Roman" w:eastAsia="Calibri" w:hAnsi="Times New Roman" w:cs="Times New Roman"/>
          <w:sz w:val="28"/>
          <w:szCs w:val="28"/>
        </w:rPr>
        <w:t xml:space="preserve">Важной частью деятельности офтальмологического отделения является профилактика глазных болезней. Также отделение офтальмологии выполняет комплекс хирургической и терапевтической помощи пациентам с различными заболеваниями глаза. Для этого в данном структурном отделении существует материальная база, которая состоит из высокотехнологичной аппаратуры для проведения диагностики и лечения заболеваний, а также проведения операций. </w:t>
      </w:r>
    </w:p>
    <w:p w14:paraId="4ACA1B88" w14:textId="77777777" w:rsidR="00AD6EEB" w:rsidRPr="005D03B6" w:rsidRDefault="00AD6EEB" w:rsidP="005D03B6">
      <w:pPr>
        <w:pStyle w:val="2"/>
        <w:contextualSpacing/>
        <w:rPr>
          <w:rFonts w:ascii="Times New Roman" w:eastAsia="Calibri" w:hAnsi="Times New Roman" w:cs="Times New Roman"/>
          <w:sz w:val="28"/>
          <w:szCs w:val="28"/>
        </w:rPr>
      </w:pPr>
      <w:bookmarkStart w:id="11" w:name="_Toc9632560"/>
      <w:r w:rsidRPr="005D03B6">
        <w:rPr>
          <w:rFonts w:ascii="Times New Roman" w:eastAsia="Calibri" w:hAnsi="Times New Roman" w:cs="Times New Roman"/>
          <w:color w:val="auto"/>
          <w:sz w:val="28"/>
          <w:szCs w:val="28"/>
        </w:rPr>
        <w:t>Базовые понятия</w:t>
      </w:r>
      <w:bookmarkEnd w:id="11"/>
    </w:p>
    <w:p w14:paraId="468F0154" w14:textId="3C5EFE7D" w:rsidR="00AD6EEB" w:rsidRPr="005D03B6" w:rsidRDefault="00AD6EEB" w:rsidP="005D03B6">
      <w:pPr>
        <w:spacing w:line="240" w:lineRule="auto"/>
        <w:ind w:firstLine="34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03B6">
        <w:rPr>
          <w:rFonts w:ascii="Times New Roman" w:eastAsia="Calibri" w:hAnsi="Times New Roman" w:cs="Times New Roman"/>
          <w:sz w:val="28"/>
          <w:szCs w:val="28"/>
        </w:rPr>
        <w:t>Структурным</w:t>
      </w:r>
      <w:r w:rsidR="005D03B6">
        <w:rPr>
          <w:rFonts w:ascii="Times New Roman" w:eastAsia="Calibri" w:hAnsi="Times New Roman" w:cs="Times New Roman"/>
          <w:sz w:val="28"/>
          <w:szCs w:val="28"/>
        </w:rPr>
        <w:t>и</w:t>
      </w:r>
      <w:r w:rsidRPr="005D03B6">
        <w:rPr>
          <w:rFonts w:ascii="Times New Roman" w:eastAsia="Calibri" w:hAnsi="Times New Roman" w:cs="Times New Roman"/>
          <w:sz w:val="28"/>
          <w:szCs w:val="28"/>
        </w:rPr>
        <w:t xml:space="preserve"> подразделениями поликлиники являются: </w:t>
      </w:r>
    </w:p>
    <w:p w14:paraId="7732D3F2" w14:textId="77777777" w:rsidR="00AD6EEB" w:rsidRPr="005D03B6" w:rsidRDefault="00AD6EEB" w:rsidP="005D03B6">
      <w:pPr>
        <w:spacing w:line="240" w:lineRule="auto"/>
        <w:ind w:firstLine="34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03B6">
        <w:rPr>
          <w:rFonts w:ascii="Times New Roman" w:eastAsia="Calibri" w:hAnsi="Times New Roman" w:cs="Times New Roman"/>
          <w:sz w:val="28"/>
          <w:szCs w:val="28"/>
        </w:rPr>
        <w:t>Круглосуточный стационар</w:t>
      </w:r>
    </w:p>
    <w:p w14:paraId="73F9E259" w14:textId="77777777" w:rsidR="00AD6EEB" w:rsidRPr="005D03B6" w:rsidRDefault="00AD6EEB" w:rsidP="005D03B6">
      <w:pPr>
        <w:spacing w:line="240" w:lineRule="auto"/>
        <w:ind w:firstLine="34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03B6">
        <w:rPr>
          <w:rFonts w:ascii="Times New Roman" w:eastAsia="Calibri" w:hAnsi="Times New Roman" w:cs="Times New Roman"/>
          <w:sz w:val="28"/>
          <w:szCs w:val="28"/>
        </w:rPr>
        <w:t>Дневной стационар</w:t>
      </w:r>
    </w:p>
    <w:p w14:paraId="546D5EDA" w14:textId="77777777" w:rsidR="00AD6EEB" w:rsidRPr="005D03B6" w:rsidRDefault="00AD6EEB" w:rsidP="005D03B6">
      <w:pPr>
        <w:spacing w:line="240" w:lineRule="auto"/>
        <w:ind w:firstLine="34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03B6">
        <w:rPr>
          <w:rFonts w:ascii="Times New Roman" w:eastAsia="Calibri" w:hAnsi="Times New Roman" w:cs="Times New Roman"/>
          <w:sz w:val="28"/>
          <w:szCs w:val="28"/>
        </w:rPr>
        <w:t>Отделение скорой медицинской помощи</w:t>
      </w:r>
    </w:p>
    <w:p w14:paraId="02DCA80B" w14:textId="5248E0D8" w:rsidR="00AD6EEB" w:rsidRPr="005D03B6" w:rsidRDefault="00AD6EEB" w:rsidP="005D03B6">
      <w:pPr>
        <w:spacing w:line="240" w:lineRule="auto"/>
        <w:ind w:firstLine="34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03B6">
        <w:rPr>
          <w:rFonts w:ascii="Times New Roman" w:eastAsia="Calibri" w:hAnsi="Times New Roman" w:cs="Times New Roman"/>
          <w:sz w:val="28"/>
          <w:szCs w:val="28"/>
        </w:rPr>
        <w:t>Лечебно-диагностичес</w:t>
      </w:r>
      <w:r w:rsidR="005D03B6">
        <w:rPr>
          <w:rFonts w:ascii="Times New Roman" w:eastAsia="Calibri" w:hAnsi="Times New Roman" w:cs="Times New Roman"/>
          <w:sz w:val="28"/>
          <w:szCs w:val="28"/>
        </w:rPr>
        <w:t>к</w:t>
      </w:r>
      <w:r w:rsidRPr="005D03B6">
        <w:rPr>
          <w:rFonts w:ascii="Times New Roman" w:eastAsia="Calibri" w:hAnsi="Times New Roman" w:cs="Times New Roman"/>
          <w:sz w:val="28"/>
          <w:szCs w:val="28"/>
        </w:rPr>
        <w:t>ие подразделения</w:t>
      </w:r>
    </w:p>
    <w:p w14:paraId="66274F1D" w14:textId="77777777" w:rsidR="00AD6EEB" w:rsidRPr="005D03B6" w:rsidRDefault="00AD6EEB" w:rsidP="005D03B6">
      <w:pPr>
        <w:spacing w:line="240" w:lineRule="auto"/>
        <w:ind w:firstLine="34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D12F052" w14:textId="74779782" w:rsidR="00AD6EEB" w:rsidRPr="005D03B6" w:rsidRDefault="00AD6EEB" w:rsidP="005D03B6">
      <w:pPr>
        <w:spacing w:line="240" w:lineRule="auto"/>
        <w:ind w:firstLine="34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03B6">
        <w:rPr>
          <w:rFonts w:ascii="Times New Roman" w:eastAsia="Calibri" w:hAnsi="Times New Roman" w:cs="Times New Roman"/>
          <w:sz w:val="28"/>
          <w:szCs w:val="28"/>
        </w:rPr>
        <w:t>Регистратура является структурным подразделением поликлиники, которое обеспечивает формирование и распределение потоков пациентов, своевременную запис</w:t>
      </w:r>
      <w:r w:rsidR="00852E4A">
        <w:rPr>
          <w:rFonts w:ascii="Times New Roman" w:eastAsia="Calibri" w:hAnsi="Times New Roman" w:cs="Times New Roman"/>
          <w:sz w:val="28"/>
          <w:szCs w:val="28"/>
        </w:rPr>
        <w:t>ь</w:t>
      </w:r>
      <w:r w:rsidRPr="005D03B6">
        <w:rPr>
          <w:rFonts w:ascii="Times New Roman" w:eastAsia="Calibri" w:hAnsi="Times New Roman" w:cs="Times New Roman"/>
          <w:sz w:val="28"/>
          <w:szCs w:val="28"/>
        </w:rPr>
        <w:t xml:space="preserve"> и регистрацию больных на прием к врачу, в том числе с применением информационных технологий. Непосредственное руководство работой ре</w:t>
      </w:r>
      <w:r w:rsidR="00852E4A">
        <w:rPr>
          <w:rFonts w:ascii="Times New Roman" w:eastAsia="Calibri" w:hAnsi="Times New Roman" w:cs="Times New Roman"/>
          <w:sz w:val="28"/>
          <w:szCs w:val="28"/>
        </w:rPr>
        <w:t>г</w:t>
      </w:r>
      <w:r w:rsidRPr="005D03B6">
        <w:rPr>
          <w:rFonts w:ascii="Times New Roman" w:eastAsia="Calibri" w:hAnsi="Times New Roman" w:cs="Times New Roman"/>
          <w:sz w:val="28"/>
          <w:szCs w:val="28"/>
        </w:rPr>
        <w:t>истратуры осуществляет старшая медицинская сестра поликлиники, главный врач врачебной амбулатории, назначаемые на должность и освобождаемые от должности руководителем медицинской организации.</w:t>
      </w:r>
    </w:p>
    <w:p w14:paraId="2A9A29AB" w14:textId="1976FA39" w:rsidR="00AD6EEB" w:rsidRPr="005D03B6" w:rsidRDefault="00AD6EEB" w:rsidP="005D03B6">
      <w:pPr>
        <w:spacing w:line="240" w:lineRule="auto"/>
        <w:ind w:firstLine="34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03B6">
        <w:rPr>
          <w:rFonts w:ascii="Times New Roman" w:eastAsia="Calibri" w:hAnsi="Times New Roman" w:cs="Times New Roman"/>
          <w:sz w:val="28"/>
          <w:szCs w:val="28"/>
        </w:rPr>
        <w:t>Амбулаторное лечение - организация медицинской помощи приходящим в медицинское отделение больным. Этот вид лечения проводится на дому или при посещении самими больными лечебного учреждения, осуществляемого с помещением пац</w:t>
      </w:r>
      <w:r w:rsidR="005D03B6">
        <w:rPr>
          <w:rFonts w:ascii="Times New Roman" w:eastAsia="Calibri" w:hAnsi="Times New Roman" w:cs="Times New Roman"/>
          <w:sz w:val="28"/>
          <w:szCs w:val="28"/>
        </w:rPr>
        <w:t>и</w:t>
      </w:r>
      <w:r w:rsidRPr="005D03B6">
        <w:rPr>
          <w:rFonts w:ascii="Times New Roman" w:eastAsia="Calibri" w:hAnsi="Times New Roman" w:cs="Times New Roman"/>
          <w:sz w:val="28"/>
          <w:szCs w:val="28"/>
        </w:rPr>
        <w:t>ента в больницу.</w:t>
      </w:r>
    </w:p>
    <w:p w14:paraId="773D6194" w14:textId="772EE7E3" w:rsidR="00AD6EEB" w:rsidRDefault="00AD6EEB" w:rsidP="005D03B6">
      <w:pPr>
        <w:spacing w:line="240" w:lineRule="auto"/>
        <w:ind w:firstLine="34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03B6">
        <w:rPr>
          <w:rFonts w:ascii="Times New Roman" w:eastAsia="Calibri" w:hAnsi="Times New Roman" w:cs="Times New Roman"/>
          <w:sz w:val="28"/>
          <w:szCs w:val="28"/>
        </w:rPr>
        <w:t xml:space="preserve">Стационарное лечение, в отличии от амбулаторного, осуществляется с </w:t>
      </w:r>
      <w:r w:rsidR="005D03B6">
        <w:rPr>
          <w:rFonts w:ascii="Times New Roman" w:eastAsia="Calibri" w:hAnsi="Times New Roman" w:cs="Times New Roman"/>
          <w:sz w:val="28"/>
          <w:szCs w:val="28"/>
        </w:rPr>
        <w:t>п</w:t>
      </w:r>
      <w:r w:rsidRPr="005D03B6">
        <w:rPr>
          <w:rFonts w:ascii="Times New Roman" w:eastAsia="Calibri" w:hAnsi="Times New Roman" w:cs="Times New Roman"/>
          <w:sz w:val="28"/>
          <w:szCs w:val="28"/>
        </w:rPr>
        <w:t>омещением пациента в больницу, где будет проведен курс лечение, направленный на улучшение состояния пациента.</w:t>
      </w:r>
    </w:p>
    <w:p w14:paraId="21DE5ECD" w14:textId="3CC6C4C9" w:rsidR="005D03B6" w:rsidRPr="005D03B6" w:rsidRDefault="005D03B6" w:rsidP="005D03B6">
      <w:pPr>
        <w:spacing w:line="240" w:lineRule="auto"/>
        <w:ind w:firstLine="34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03B6">
        <w:rPr>
          <w:rFonts w:ascii="Times New Roman" w:eastAsia="Calibri" w:hAnsi="Times New Roman" w:cs="Times New Roman"/>
          <w:sz w:val="28"/>
          <w:szCs w:val="28"/>
        </w:rPr>
        <w:t xml:space="preserve">Деятельность офтальмологического отделения поликлиники тесно связано с работой регистратуры и стационарами. В первую очередь пациенты обращаются в регистратуру, в которой проводится идентификация обратившегося и запись на осмотр к врачу, создание (если необходимо) и выдача на руки амбулаторной карточки. После этого врач, проводящий первичный осмотр, дает рекомендации о проведении лечения направление на прохождение обследований. Затем пациент проходит дополнительные </w:t>
      </w:r>
      <w:r w:rsidRPr="005D03B6">
        <w:rPr>
          <w:rFonts w:ascii="Times New Roman" w:eastAsia="Calibri" w:hAnsi="Times New Roman" w:cs="Times New Roman"/>
          <w:sz w:val="28"/>
          <w:szCs w:val="28"/>
        </w:rPr>
        <w:lastRenderedPageBreak/>
        <w:t>инструментальные и лабораторные обследования, результаты которого анализируются лечащим врачом, который и выносит решение о необходимости, уровне и порядке оказания офтальмологической помощи. В случае, если дальнейшее лечение необходимо, пациент проходит лечение в соответствии с рекомендациями врача. После прохождения курса лечения, пациент направляется на повторное обследование, результаты которого скажут о необходимости проведения дальнейшего лечения. Если же пациент здоров, происходит выписка с амбулаторного или стационарного лечения, а данные заносятся в историю болезней.</w:t>
      </w:r>
    </w:p>
    <w:p w14:paraId="6FA180FD" w14:textId="77777777" w:rsidR="005D03B6" w:rsidRPr="005D03B6" w:rsidRDefault="005D03B6" w:rsidP="005D03B6">
      <w:pPr>
        <w:spacing w:line="240" w:lineRule="auto"/>
        <w:ind w:firstLine="34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08D57084" w14:textId="6AE79FBC" w:rsidR="005D03B6" w:rsidRDefault="005D03B6" w:rsidP="005D03B6">
      <w:p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AA7AB56" w14:textId="77777777" w:rsidR="00AD6EEB" w:rsidRPr="005D03B6" w:rsidRDefault="00AD6EEB" w:rsidP="005D03B6">
      <w:pPr>
        <w:pStyle w:val="1"/>
        <w:rPr>
          <w:rFonts w:ascii="Times New Roman" w:eastAsia="Calibri" w:hAnsi="Times New Roman" w:cs="Times New Roman"/>
          <w:sz w:val="28"/>
          <w:szCs w:val="28"/>
        </w:rPr>
      </w:pPr>
      <w:bookmarkStart w:id="12" w:name="_Toc9632561"/>
      <w:r w:rsidRPr="005D03B6">
        <w:rPr>
          <w:rFonts w:ascii="Times New Roman" w:eastAsia="Calibri" w:hAnsi="Times New Roman" w:cs="Times New Roman"/>
          <w:color w:val="auto"/>
          <w:sz w:val="28"/>
          <w:szCs w:val="28"/>
        </w:rPr>
        <w:lastRenderedPageBreak/>
        <w:t>ГЛАВА 4. Практическая часть</w:t>
      </w:r>
      <w:bookmarkEnd w:id="12"/>
    </w:p>
    <w:p w14:paraId="3D64FCAD" w14:textId="77777777" w:rsidR="00AD6EEB" w:rsidRPr="005D03B6" w:rsidRDefault="00AD6EEB" w:rsidP="005D03B6">
      <w:pPr>
        <w:pStyle w:val="2"/>
        <w:rPr>
          <w:rFonts w:ascii="Times New Roman" w:eastAsia="Calibri" w:hAnsi="Times New Roman" w:cs="Times New Roman"/>
          <w:sz w:val="28"/>
          <w:szCs w:val="28"/>
        </w:rPr>
      </w:pPr>
      <w:bookmarkStart w:id="13" w:name="_Toc9632562"/>
      <w:r w:rsidRPr="005D03B6">
        <w:rPr>
          <w:rFonts w:ascii="Times New Roman" w:eastAsia="Calibri" w:hAnsi="Times New Roman" w:cs="Times New Roman"/>
          <w:color w:val="auto"/>
          <w:sz w:val="28"/>
          <w:szCs w:val="28"/>
        </w:rPr>
        <w:t>4.1 Краткая характеристика</w:t>
      </w:r>
      <w:bookmarkEnd w:id="13"/>
    </w:p>
    <w:p w14:paraId="224EC3F3" w14:textId="3B10DAC6" w:rsidR="009B6252" w:rsidRDefault="009B6252" w:rsidP="005D03B6">
      <w:pPr>
        <w:spacing w:line="240" w:lineRule="auto"/>
        <w:ind w:firstLine="34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Название модели: Офтальмологическое отделение поликлиники.</w:t>
      </w:r>
    </w:p>
    <w:p w14:paraId="6B6F86A9" w14:textId="20561ACC" w:rsidR="005D03B6" w:rsidRPr="00B44000" w:rsidRDefault="005D03B6" w:rsidP="005D03B6">
      <w:pPr>
        <w:spacing w:line="240" w:lineRule="auto"/>
        <w:ind w:firstLine="34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Целью модели</w:t>
      </w:r>
      <w:r w:rsidR="009B6252">
        <w:rPr>
          <w:rFonts w:ascii="Times New Roman" w:eastAsia="Calibri" w:hAnsi="Times New Roman" w:cs="Times New Roman"/>
          <w:sz w:val="28"/>
          <w:szCs w:val="28"/>
        </w:rPr>
        <w:t xml:space="preserve"> является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отображение существующих процессов в системе «Офтальмологическое </w:t>
      </w:r>
      <w:r w:rsidR="00B44000">
        <w:rPr>
          <w:rFonts w:ascii="Times New Roman" w:eastAsia="Calibri" w:hAnsi="Times New Roman" w:cs="Times New Roman"/>
          <w:sz w:val="28"/>
          <w:szCs w:val="28"/>
        </w:rPr>
        <w:t xml:space="preserve">отделение поликлиники» </w:t>
      </w:r>
      <w:r w:rsidR="00B44000">
        <w:rPr>
          <w:rFonts w:ascii="Times New Roman" w:eastAsia="Calibri" w:hAnsi="Times New Roman" w:cs="Times New Roman"/>
          <w:sz w:val="28"/>
          <w:szCs w:val="28"/>
          <w:lang w:val="en-US"/>
        </w:rPr>
        <w:t>AS</w:t>
      </w:r>
      <w:r w:rsidR="00B44000" w:rsidRPr="00B440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44000">
        <w:rPr>
          <w:rFonts w:ascii="Times New Roman" w:eastAsia="Calibri" w:hAnsi="Times New Roman" w:cs="Times New Roman"/>
          <w:sz w:val="28"/>
          <w:szCs w:val="28"/>
          <w:lang w:val="en-US"/>
        </w:rPr>
        <w:t>IS</w:t>
      </w:r>
      <w:r w:rsidR="00B44000" w:rsidRPr="00B4400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B44000">
        <w:rPr>
          <w:rFonts w:ascii="Times New Roman" w:eastAsia="Calibri" w:hAnsi="Times New Roman" w:cs="Times New Roman"/>
          <w:sz w:val="28"/>
          <w:szCs w:val="28"/>
        </w:rPr>
        <w:t>определение функций каждого элемента данной ИС и взаимодействия между ними.</w:t>
      </w:r>
    </w:p>
    <w:p w14:paraId="4F50E566" w14:textId="4291E2AB" w:rsidR="005D03B6" w:rsidRDefault="00B44000" w:rsidP="005D03B6">
      <w:pPr>
        <w:spacing w:line="240" w:lineRule="auto"/>
        <w:ind w:firstLine="34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</w:t>
      </w:r>
      <w:r w:rsidR="00AD6EEB" w:rsidRPr="005D03B6">
        <w:rPr>
          <w:rFonts w:ascii="Times New Roman" w:eastAsia="Calibri" w:hAnsi="Times New Roman" w:cs="Times New Roman"/>
          <w:sz w:val="28"/>
          <w:szCs w:val="28"/>
        </w:rPr>
        <w:t>очка зрения</w:t>
      </w:r>
      <w:r>
        <w:rPr>
          <w:rFonts w:ascii="Times New Roman" w:eastAsia="Calibri" w:hAnsi="Times New Roman" w:cs="Times New Roman"/>
          <w:sz w:val="28"/>
          <w:szCs w:val="28"/>
        </w:rPr>
        <w:t>: Главврач поликлиники.</w:t>
      </w:r>
    </w:p>
    <w:p w14:paraId="51113837" w14:textId="0C03F913" w:rsidR="00AD6EEB" w:rsidRPr="005D03B6" w:rsidRDefault="00AD6EEB" w:rsidP="005D03B6">
      <w:pPr>
        <w:pStyle w:val="2"/>
        <w:rPr>
          <w:rFonts w:ascii="Times New Roman" w:eastAsia="Calibri" w:hAnsi="Times New Roman" w:cs="Times New Roman"/>
          <w:sz w:val="28"/>
          <w:szCs w:val="28"/>
        </w:rPr>
      </w:pPr>
      <w:bookmarkStart w:id="14" w:name="_Toc9632563"/>
      <w:r w:rsidRPr="005D03B6">
        <w:rPr>
          <w:rFonts w:ascii="Times New Roman" w:eastAsia="Calibri" w:hAnsi="Times New Roman" w:cs="Times New Roman"/>
          <w:color w:val="auto"/>
          <w:sz w:val="28"/>
          <w:szCs w:val="28"/>
        </w:rPr>
        <w:t>4.2 С</w:t>
      </w:r>
      <w:r w:rsidR="00852E4A">
        <w:rPr>
          <w:rFonts w:ascii="Times New Roman" w:eastAsia="Calibri" w:hAnsi="Times New Roman" w:cs="Times New Roman"/>
          <w:color w:val="auto"/>
          <w:sz w:val="28"/>
          <w:szCs w:val="28"/>
        </w:rPr>
        <w:t>труктура системы</w:t>
      </w:r>
      <w:bookmarkEnd w:id="14"/>
    </w:p>
    <w:p w14:paraId="1CA6646F" w14:textId="27577986" w:rsidR="00AD6EEB" w:rsidRDefault="00852E4A" w:rsidP="005D03B6">
      <w:pPr>
        <w:spacing w:line="240" w:lineRule="auto"/>
        <w:ind w:firstLine="34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Рассмотрим внутренние процессы ИС «Офтальмологическое отделение поликлиники» на модели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IDEF</w:t>
      </w:r>
      <w:r w:rsidRPr="00852E4A">
        <w:rPr>
          <w:rFonts w:ascii="Times New Roman" w:eastAsia="Calibri" w:hAnsi="Times New Roman" w:cs="Times New Roman"/>
          <w:sz w:val="28"/>
          <w:szCs w:val="28"/>
        </w:rPr>
        <w:t>0</w:t>
      </w:r>
      <w:r w:rsidR="00D76964">
        <w:rPr>
          <w:rFonts w:ascii="Times New Roman" w:eastAsia="Calibri" w:hAnsi="Times New Roman" w:cs="Times New Roman"/>
          <w:sz w:val="28"/>
          <w:szCs w:val="28"/>
        </w:rPr>
        <w:t xml:space="preserve">, а также дадим </w:t>
      </w:r>
      <w:r w:rsidR="009B6252">
        <w:rPr>
          <w:rFonts w:ascii="Times New Roman" w:eastAsia="Calibri" w:hAnsi="Times New Roman" w:cs="Times New Roman"/>
          <w:sz w:val="28"/>
          <w:szCs w:val="28"/>
        </w:rPr>
        <w:t xml:space="preserve">этим процессам </w:t>
      </w:r>
      <w:r w:rsidR="00D76964">
        <w:rPr>
          <w:rFonts w:ascii="Times New Roman" w:eastAsia="Calibri" w:hAnsi="Times New Roman" w:cs="Times New Roman"/>
          <w:sz w:val="28"/>
          <w:szCs w:val="28"/>
        </w:rPr>
        <w:t>определени</w:t>
      </w:r>
      <w:r w:rsidR="009B6252">
        <w:rPr>
          <w:rFonts w:ascii="Times New Roman" w:eastAsia="Calibri" w:hAnsi="Times New Roman" w:cs="Times New Roman"/>
          <w:sz w:val="28"/>
          <w:szCs w:val="28"/>
        </w:rPr>
        <w:t>я.</w:t>
      </w:r>
    </w:p>
    <w:p w14:paraId="61DDC8B1" w14:textId="573A3EAA" w:rsidR="009B6252" w:rsidRPr="009B6252" w:rsidRDefault="00720673" w:rsidP="005D03B6">
      <w:pPr>
        <w:spacing w:line="240" w:lineRule="auto"/>
        <w:ind w:firstLine="34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023FD0" wp14:editId="0D61C08D">
            <wp:simplePos x="0" y="0"/>
            <wp:positionH relativeFrom="margin">
              <wp:posOffset>-108585</wp:posOffset>
            </wp:positionH>
            <wp:positionV relativeFrom="paragraph">
              <wp:posOffset>871855</wp:posOffset>
            </wp:positionV>
            <wp:extent cx="6017895" cy="4168775"/>
            <wp:effectExtent l="0" t="0" r="1905" b="3175"/>
            <wp:wrapTight wrapText="bothSides">
              <wp:wrapPolygon edited="0">
                <wp:start x="0" y="0"/>
                <wp:lineTo x="0" y="21518"/>
                <wp:lineTo x="21538" y="21518"/>
                <wp:lineTo x="2153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65" t="13617" r="24479" b="4973"/>
                    <a:stretch/>
                  </pic:blipFill>
                  <pic:spPr bwMode="auto">
                    <a:xfrm>
                      <a:off x="0" y="0"/>
                      <a:ext cx="6017895" cy="416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6252">
        <w:rPr>
          <w:rFonts w:ascii="Times New Roman" w:eastAsia="Calibri" w:hAnsi="Times New Roman" w:cs="Times New Roman"/>
          <w:sz w:val="28"/>
          <w:szCs w:val="28"/>
        </w:rPr>
        <w:t>Каждый процесс в качестве механизмов использует материальную базу и персонал поликлиники. Контролируются процессы законодательством РФ в сфере здравоохранения и охраны труда, а также внутренними нормативно-правовыми актами.</w:t>
      </w:r>
    </w:p>
    <w:p w14:paraId="4A636B8B" w14:textId="32CF569B" w:rsidR="00852E4A" w:rsidRPr="00852E4A" w:rsidRDefault="00852E4A" w:rsidP="00720673">
      <w:pPr>
        <w:spacing w:line="240" w:lineRule="auto"/>
        <w:ind w:firstLine="34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1B1B6A1" w14:textId="20F8775D" w:rsidR="00B44000" w:rsidRDefault="00D76964" w:rsidP="005D03B6">
      <w:pPr>
        <w:spacing w:line="240" w:lineRule="auto"/>
        <w:ind w:firstLine="34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Наименование</w:t>
      </w:r>
      <w:r w:rsidRPr="00D7696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B6252">
        <w:rPr>
          <w:rFonts w:ascii="Times New Roman" w:eastAsia="Calibri" w:hAnsi="Times New Roman" w:cs="Times New Roman"/>
          <w:sz w:val="28"/>
          <w:szCs w:val="28"/>
        </w:rPr>
        <w:t>процесса</w:t>
      </w:r>
      <w:r>
        <w:rPr>
          <w:rFonts w:ascii="Times New Roman" w:eastAsia="Calibri" w:hAnsi="Times New Roman" w:cs="Times New Roman"/>
          <w:sz w:val="28"/>
          <w:szCs w:val="28"/>
        </w:rPr>
        <w:t>: Функционирование офтальмологического отделения поликлиники.</w:t>
      </w:r>
    </w:p>
    <w:p w14:paraId="06DCC6FD" w14:textId="13A6660F" w:rsidR="00D76964" w:rsidRDefault="00D76964" w:rsidP="005D03B6">
      <w:pPr>
        <w:spacing w:line="240" w:lineRule="auto"/>
        <w:ind w:firstLine="34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Определение </w:t>
      </w:r>
      <w:r w:rsidR="009B6252">
        <w:rPr>
          <w:rFonts w:ascii="Times New Roman" w:eastAsia="Calibri" w:hAnsi="Times New Roman" w:cs="Times New Roman"/>
          <w:sz w:val="28"/>
          <w:szCs w:val="28"/>
        </w:rPr>
        <w:t>процесса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: Отражает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структуру деятельности отделения.</w:t>
      </w:r>
    </w:p>
    <w:p w14:paraId="71A60CFC" w14:textId="31745580" w:rsidR="00720673" w:rsidRPr="00D76964" w:rsidRDefault="00285518" w:rsidP="005D03B6">
      <w:pPr>
        <w:spacing w:line="240" w:lineRule="auto"/>
        <w:ind w:firstLine="34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входе данный процесс получает поток пациентов. Результатом работы является оказание услуг по лечению пациентов.</w:t>
      </w:r>
    </w:p>
    <w:p w14:paraId="457C8A92" w14:textId="2091C7B0" w:rsidR="009B6252" w:rsidRDefault="009B6252" w:rsidP="005D03B6">
      <w:pPr>
        <w:spacing w:line="240" w:lineRule="auto"/>
        <w:ind w:firstLine="340"/>
        <w:contextualSpacing/>
        <w:rPr>
          <w:noProof/>
        </w:rPr>
      </w:pPr>
    </w:p>
    <w:p w14:paraId="1301720D" w14:textId="416E749D" w:rsidR="009B6252" w:rsidRPr="005D03B6" w:rsidRDefault="009B6252" w:rsidP="005D03B6">
      <w:pPr>
        <w:spacing w:line="240" w:lineRule="auto"/>
        <w:ind w:firstLine="34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773F5A" wp14:editId="1622F45D">
            <wp:extent cx="5438775" cy="37408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026" t="14210" r="24800" b="5565"/>
                    <a:stretch/>
                  </pic:blipFill>
                  <pic:spPr bwMode="auto">
                    <a:xfrm>
                      <a:off x="0" y="0"/>
                      <a:ext cx="5460464" cy="3755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D7599" w14:textId="42593C6B" w:rsidR="00720673" w:rsidRDefault="00720673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Наименование процесса: Регистрация и оформление документ</w:t>
      </w:r>
      <w:r w:rsidR="00285518">
        <w:rPr>
          <w:rFonts w:ascii="Times New Roman" w:eastAsia="Calibri" w:hAnsi="Times New Roman" w:cs="Times New Roman"/>
          <w:sz w:val="28"/>
          <w:szCs w:val="28"/>
        </w:rPr>
        <w:t>ов.</w:t>
      </w:r>
    </w:p>
    <w:p w14:paraId="746FA7F7" w14:textId="3079AFB3" w:rsidR="00285518" w:rsidRDefault="0028551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Определение процесса: на данном этапе происходит оформление документов, таких как амбулаторная карта и пр.</w:t>
      </w:r>
    </w:p>
    <w:p w14:paraId="475628F0" w14:textId="73E3E2F7" w:rsidR="00285518" w:rsidRDefault="0028551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Результатом работы данного процесса являются данные о пациенте, предоставленные в надлежащей форме.</w:t>
      </w:r>
    </w:p>
    <w:p w14:paraId="08871CAA" w14:textId="77777777" w:rsidR="00973F78" w:rsidRDefault="00973F7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611EDC4" w14:textId="7CB2BD81" w:rsidR="00285518" w:rsidRDefault="0028551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Наименование процесса: Диагностика заболевания.</w:t>
      </w:r>
    </w:p>
    <w:p w14:paraId="701D0961" w14:textId="62E9CE6A" w:rsidR="00285518" w:rsidRDefault="0028551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Определение процесса: обследование пациента, проведение необходимых анализов, вынесение диагноза.</w:t>
      </w:r>
    </w:p>
    <w:p w14:paraId="3EA0A7B4" w14:textId="52CB230E" w:rsidR="00285518" w:rsidRDefault="0028551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случае, если пациент нуждается в помощи, то результатом работы данного процесса будет направление на лечение.</w:t>
      </w:r>
    </w:p>
    <w:p w14:paraId="76AE3820" w14:textId="77777777" w:rsidR="00973F78" w:rsidRDefault="00973F7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60CBAC8" w14:textId="42634DD8" w:rsidR="00285518" w:rsidRDefault="0028551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Наименование процесса: Лечение.</w:t>
      </w:r>
    </w:p>
    <w:p w14:paraId="7121F9D1" w14:textId="6EB3EB41" w:rsidR="00285518" w:rsidRPr="00285518" w:rsidRDefault="0028551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Определение процесса: данный процесс представляет собой совокупность различных действий, направленных на оказание помощи пациентов.</w:t>
      </w:r>
    </w:p>
    <w:p w14:paraId="7B1DAC95" w14:textId="354588A1" w:rsidR="00720673" w:rsidRDefault="00973F7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Результатом работы данного процесса является либо выписка пациента, либо направление на повторное обследование</w:t>
      </w:r>
    </w:p>
    <w:p w14:paraId="70D1B58A" w14:textId="77777777" w:rsidR="00973F78" w:rsidRDefault="0004088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12687694" w14:textId="308FD1AF" w:rsidR="00973F78" w:rsidRDefault="00973F78">
      <w:pPr>
        <w:spacing w:after="160" w:line="259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6FAF5BEB" wp14:editId="0FA4AA0F">
            <wp:extent cx="6038850" cy="4204263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865" t="13617" r="24799" b="4973"/>
                    <a:stretch/>
                  </pic:blipFill>
                  <pic:spPr bwMode="auto">
                    <a:xfrm>
                      <a:off x="0" y="0"/>
                      <a:ext cx="6060835" cy="4219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2E5B7" w14:textId="620AC3AD" w:rsidR="00973F78" w:rsidRDefault="00973F7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Наименование процесса: Поиск или создание амбулаторной карты</w:t>
      </w:r>
    </w:p>
    <w:p w14:paraId="5201ACE5" w14:textId="7F62F44F" w:rsidR="00973F78" w:rsidRDefault="00973F7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Определение процесса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EF1671">
        <w:rPr>
          <w:rFonts w:ascii="Times New Roman" w:eastAsia="Calibri" w:hAnsi="Times New Roman" w:cs="Times New Roman"/>
          <w:sz w:val="28"/>
          <w:szCs w:val="28"/>
        </w:rPr>
        <w:t>Для</w:t>
      </w:r>
      <w:proofErr w:type="gramEnd"/>
      <w:r w:rsidR="00EF1671">
        <w:rPr>
          <w:rFonts w:ascii="Times New Roman" w:eastAsia="Calibri" w:hAnsi="Times New Roman" w:cs="Times New Roman"/>
          <w:sz w:val="28"/>
          <w:szCs w:val="28"/>
        </w:rPr>
        <w:t xml:space="preserve"> проведения дальнейшего лечения пациента используется амбулаторная карта, в которой фиксируется история болезней.</w:t>
      </w:r>
    </w:p>
    <w:p w14:paraId="12438A57" w14:textId="441EE706" w:rsidR="00EF1671" w:rsidRDefault="00EF167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091AC97" w14:textId="2B0F7084" w:rsidR="00EF1671" w:rsidRDefault="00EF167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Наименование процесса: Первичная запись на обследование.</w:t>
      </w:r>
    </w:p>
    <w:p w14:paraId="4F0CCF24" w14:textId="0DCCC332" w:rsidR="00EF1671" w:rsidRDefault="00EF167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Определение процесса: Пациент записывается на осмотр к врачу.</w:t>
      </w:r>
    </w:p>
    <w:p w14:paraId="03690E43" w14:textId="7054E38C" w:rsidR="00EF1671" w:rsidRDefault="00EF167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3AA6F71" w14:textId="294B0849" w:rsidR="00EF1671" w:rsidRDefault="00EF167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Назначение процесса: Направление на стационарное обследование.</w:t>
      </w:r>
    </w:p>
    <w:p w14:paraId="3E899A75" w14:textId="30301622" w:rsidR="00EF1671" w:rsidRDefault="00EF167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Определение процесса: Пациенту назначается определенная форма обследования.</w:t>
      </w:r>
    </w:p>
    <w:p w14:paraId="56120CAF" w14:textId="77777777" w:rsidR="00EF1671" w:rsidRDefault="00EF167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462FCACE" w14:textId="77777777" w:rsidR="0037586D" w:rsidRDefault="0037586D">
      <w:pPr>
        <w:spacing w:after="160" w:line="259" w:lineRule="auto"/>
        <w:rPr>
          <w:noProof/>
        </w:rPr>
      </w:pPr>
    </w:p>
    <w:p w14:paraId="29E72CAB" w14:textId="11174E9E" w:rsidR="00EF1671" w:rsidRDefault="00EF167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AABDAF" wp14:editId="55469D8F">
            <wp:extent cx="5637918" cy="3495147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026" t="23312" r="24800" b="4381"/>
                    <a:stretch/>
                  </pic:blipFill>
                  <pic:spPr bwMode="auto">
                    <a:xfrm>
                      <a:off x="0" y="0"/>
                      <a:ext cx="5656268" cy="3506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BC5C9" w14:textId="71713171" w:rsidR="00747462" w:rsidRDefault="0074746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Наименование процесса:</w:t>
      </w:r>
      <w:r w:rsidR="003154DB">
        <w:rPr>
          <w:rFonts w:ascii="Times New Roman" w:eastAsia="Calibri" w:hAnsi="Times New Roman" w:cs="Times New Roman"/>
          <w:sz w:val="28"/>
          <w:szCs w:val="28"/>
        </w:rPr>
        <w:t xml:space="preserve"> Первичный прием и диагностика.</w:t>
      </w:r>
    </w:p>
    <w:p w14:paraId="123F151B" w14:textId="0A987058" w:rsidR="00747462" w:rsidRDefault="0074746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Определение процесса:</w:t>
      </w:r>
      <w:r w:rsidR="003154DB">
        <w:rPr>
          <w:rFonts w:ascii="Times New Roman" w:eastAsia="Calibri" w:hAnsi="Times New Roman" w:cs="Times New Roman"/>
          <w:sz w:val="28"/>
          <w:szCs w:val="28"/>
        </w:rPr>
        <w:t xml:space="preserve"> Лечащий врач проводит прием пациента, первичный осмотр и выдачу направления на прохождение обследования.</w:t>
      </w:r>
    </w:p>
    <w:p w14:paraId="71835255" w14:textId="55FA831C" w:rsidR="00747462" w:rsidRDefault="0074746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A5FF0E6" w14:textId="5161429D" w:rsidR="00747462" w:rsidRDefault="00747462" w:rsidP="0074746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Наименование процесса:</w:t>
      </w:r>
      <w:r w:rsidR="003154DB">
        <w:rPr>
          <w:rFonts w:ascii="Times New Roman" w:eastAsia="Calibri" w:hAnsi="Times New Roman" w:cs="Times New Roman"/>
          <w:sz w:val="28"/>
          <w:szCs w:val="28"/>
        </w:rPr>
        <w:t xml:space="preserve"> Проведение дополнительных инструментальных и лабораторных обследований.</w:t>
      </w:r>
    </w:p>
    <w:p w14:paraId="3DA9800C" w14:textId="3DB09313" w:rsidR="00747462" w:rsidRDefault="00747462" w:rsidP="0074746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Определение процесса:</w:t>
      </w:r>
      <w:r w:rsidR="003154DB">
        <w:rPr>
          <w:rFonts w:ascii="Times New Roman" w:eastAsia="Calibri" w:hAnsi="Times New Roman" w:cs="Times New Roman"/>
          <w:sz w:val="28"/>
          <w:szCs w:val="28"/>
        </w:rPr>
        <w:t xml:space="preserve"> Сдача необходимых анализов и прохождение обследований пациентом.</w:t>
      </w:r>
    </w:p>
    <w:p w14:paraId="0684A94F" w14:textId="2AA213B1" w:rsidR="00747462" w:rsidRDefault="0074746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E7506ED" w14:textId="6D15E9A2" w:rsidR="00747462" w:rsidRDefault="00747462" w:rsidP="0074746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Наименование процесса:</w:t>
      </w:r>
      <w:r w:rsidR="003154DB">
        <w:rPr>
          <w:rFonts w:ascii="Times New Roman" w:eastAsia="Calibri" w:hAnsi="Times New Roman" w:cs="Times New Roman"/>
          <w:sz w:val="28"/>
          <w:szCs w:val="28"/>
        </w:rPr>
        <w:t xml:space="preserve"> Повторный прием.</w:t>
      </w:r>
    </w:p>
    <w:p w14:paraId="0A977084" w14:textId="1C4FE861" w:rsidR="00747462" w:rsidRDefault="00747462" w:rsidP="0074746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Определение процесса:</w:t>
      </w:r>
      <w:r w:rsidR="003154DB">
        <w:rPr>
          <w:rFonts w:ascii="Times New Roman" w:eastAsia="Calibri" w:hAnsi="Times New Roman" w:cs="Times New Roman"/>
          <w:sz w:val="28"/>
          <w:szCs w:val="28"/>
        </w:rPr>
        <w:t xml:space="preserve"> Пациент обращается с результатами обследований к лечащему врачу.</w:t>
      </w:r>
    </w:p>
    <w:p w14:paraId="26DA4425" w14:textId="6EC43731" w:rsidR="00747462" w:rsidRDefault="0074746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BCD26" w14:textId="77EF69D1" w:rsidR="00747462" w:rsidRDefault="00747462" w:rsidP="0074746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Наименование процесса:</w:t>
      </w:r>
      <w:r w:rsidR="003154DB">
        <w:rPr>
          <w:rFonts w:ascii="Times New Roman" w:eastAsia="Calibri" w:hAnsi="Times New Roman" w:cs="Times New Roman"/>
          <w:sz w:val="28"/>
          <w:szCs w:val="28"/>
        </w:rPr>
        <w:t xml:space="preserve"> Вынесение окончательного диагноза, выдача дорожной карты.</w:t>
      </w:r>
    </w:p>
    <w:p w14:paraId="0581B5D7" w14:textId="1BEBB77E" w:rsidR="00973F78" w:rsidRDefault="0074746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Определение процесса:</w:t>
      </w:r>
      <w:r w:rsidR="003154D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174CA">
        <w:rPr>
          <w:rFonts w:ascii="Times New Roman" w:eastAsia="Calibri" w:hAnsi="Times New Roman" w:cs="Times New Roman"/>
          <w:sz w:val="28"/>
          <w:szCs w:val="28"/>
        </w:rPr>
        <w:t>По результатам обследований лечащий врач выносит диагноз и устанавливает порядок прохождения дальнейшего лечения, если такое потребуется.</w:t>
      </w:r>
      <w:r w:rsidR="00973F78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1466E844" w14:textId="20489977" w:rsidR="00EF1671" w:rsidRDefault="003154DB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2A8BE8" wp14:editId="5D2FF2EE">
            <wp:extent cx="5664200" cy="34871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186" t="23683" r="24960" b="4875"/>
                    <a:stretch/>
                  </pic:blipFill>
                  <pic:spPr bwMode="auto">
                    <a:xfrm>
                      <a:off x="0" y="0"/>
                      <a:ext cx="5700618" cy="3509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26432" w14:textId="5A1FF12B" w:rsidR="00747462" w:rsidRDefault="00747462" w:rsidP="0074746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Наименование процесса:</w:t>
      </w:r>
      <w:r w:rsidR="003154DB">
        <w:rPr>
          <w:rFonts w:ascii="Times New Roman" w:eastAsia="Calibri" w:hAnsi="Times New Roman" w:cs="Times New Roman"/>
          <w:sz w:val="28"/>
          <w:szCs w:val="28"/>
        </w:rPr>
        <w:t xml:space="preserve"> Выбор уровня оказания офтальмологического лечения.</w:t>
      </w:r>
    </w:p>
    <w:p w14:paraId="43EAB43F" w14:textId="393CE911" w:rsidR="00747462" w:rsidRDefault="00747462" w:rsidP="0074746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Определение процесса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:</w:t>
      </w:r>
      <w:r w:rsidR="003154DB">
        <w:rPr>
          <w:rFonts w:ascii="Times New Roman" w:eastAsia="Calibri" w:hAnsi="Times New Roman" w:cs="Times New Roman"/>
          <w:sz w:val="28"/>
          <w:szCs w:val="28"/>
        </w:rPr>
        <w:t xml:space="preserve"> На данном этапе</w:t>
      </w:r>
      <w:proofErr w:type="gramEnd"/>
      <w:r w:rsidR="003154DB">
        <w:rPr>
          <w:rFonts w:ascii="Times New Roman" w:eastAsia="Calibri" w:hAnsi="Times New Roman" w:cs="Times New Roman"/>
          <w:sz w:val="28"/>
          <w:szCs w:val="28"/>
        </w:rPr>
        <w:t xml:space="preserve"> выбирается дальнейший вид оказания лечения: амбулаторный, стационарный или пр.</w:t>
      </w:r>
    </w:p>
    <w:p w14:paraId="15F0B6EA" w14:textId="1E11A5E3" w:rsidR="00EF1671" w:rsidRDefault="00EF167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A073FD1" w14:textId="0E3E0CBA" w:rsidR="00747462" w:rsidRDefault="00747462" w:rsidP="0074746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Наименование процесса:</w:t>
      </w:r>
      <w:r w:rsidR="003154DB">
        <w:rPr>
          <w:rFonts w:ascii="Times New Roman" w:eastAsia="Calibri" w:hAnsi="Times New Roman" w:cs="Times New Roman"/>
          <w:sz w:val="28"/>
          <w:szCs w:val="28"/>
        </w:rPr>
        <w:t xml:space="preserve"> Проведение лечения</w:t>
      </w:r>
    </w:p>
    <w:p w14:paraId="7327FD4E" w14:textId="0C920E2B" w:rsidR="00747462" w:rsidRPr="003154DB" w:rsidRDefault="00747462" w:rsidP="0074746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Определение процесса:</w:t>
      </w:r>
      <w:r w:rsidR="003154DB">
        <w:rPr>
          <w:rFonts w:ascii="Times New Roman" w:eastAsia="Calibri" w:hAnsi="Times New Roman" w:cs="Times New Roman"/>
          <w:sz w:val="28"/>
          <w:szCs w:val="28"/>
        </w:rPr>
        <w:t xml:space="preserve"> Размещение пациента в поликлинике для дальнейшего лечения.</w:t>
      </w:r>
    </w:p>
    <w:p w14:paraId="2615B681" w14:textId="602D8502" w:rsidR="00747462" w:rsidRDefault="0074746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C98860E" w14:textId="50916F0F" w:rsidR="00747462" w:rsidRDefault="00747462" w:rsidP="0074746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Наименование процесса:</w:t>
      </w:r>
      <w:r w:rsidR="003154DB">
        <w:rPr>
          <w:rFonts w:ascii="Times New Roman" w:eastAsia="Calibri" w:hAnsi="Times New Roman" w:cs="Times New Roman"/>
          <w:sz w:val="28"/>
          <w:szCs w:val="28"/>
        </w:rPr>
        <w:t xml:space="preserve"> Выписка</w:t>
      </w:r>
    </w:p>
    <w:p w14:paraId="425B9DA1" w14:textId="01649F75" w:rsidR="00747462" w:rsidRDefault="00747462" w:rsidP="0074746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Определение процесса:</w:t>
      </w:r>
      <w:r w:rsidR="003154DB">
        <w:rPr>
          <w:rFonts w:ascii="Times New Roman" w:eastAsia="Calibri" w:hAnsi="Times New Roman" w:cs="Times New Roman"/>
          <w:sz w:val="28"/>
          <w:szCs w:val="28"/>
        </w:rPr>
        <w:t xml:space="preserve"> Выписка выздоровевшего пациента.</w:t>
      </w:r>
    </w:p>
    <w:p w14:paraId="4D547850" w14:textId="77777777" w:rsidR="00747462" w:rsidRPr="003154DB" w:rsidRDefault="0074746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52A8C3C" w14:textId="22D66516" w:rsidR="00EF1671" w:rsidRDefault="00EF167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7393F8B6" w14:textId="78CDAD63" w:rsidR="00AD6EEB" w:rsidRPr="005D03B6" w:rsidRDefault="00AD6EEB" w:rsidP="00D174CA">
      <w:pPr>
        <w:pStyle w:val="1"/>
        <w:rPr>
          <w:rFonts w:ascii="Times New Roman" w:eastAsia="Calibri" w:hAnsi="Times New Roman" w:cs="Times New Roman"/>
          <w:sz w:val="28"/>
          <w:szCs w:val="28"/>
        </w:rPr>
      </w:pPr>
      <w:r w:rsidRPr="005D03B6">
        <w:rPr>
          <w:rFonts w:ascii="Times New Roman" w:eastAsia="Calibri" w:hAnsi="Times New Roman" w:cs="Times New Roman"/>
          <w:sz w:val="28"/>
          <w:szCs w:val="28"/>
        </w:rPr>
        <w:lastRenderedPageBreak/>
        <w:t>Вывод</w:t>
      </w:r>
    </w:p>
    <w:p w14:paraId="20BB9A59" w14:textId="4A80BB3E" w:rsidR="00D174CA" w:rsidRDefault="00D174CA" w:rsidP="005D03B6">
      <w:pPr>
        <w:spacing w:line="240" w:lineRule="auto"/>
        <w:ind w:firstLine="34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процессе выполнения курсовой работы на тему «Функционирование ИС «Офтальмологическое отделение поликлиники»» была изучена методология функционального моделирования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IDEF</w:t>
      </w:r>
      <w:r w:rsidRPr="00D174CA">
        <w:rPr>
          <w:rFonts w:ascii="Times New Roman" w:eastAsia="Calibri" w:hAnsi="Times New Roman" w:cs="Times New Roman"/>
          <w:sz w:val="28"/>
          <w:szCs w:val="28"/>
        </w:rPr>
        <w:t xml:space="preserve">0,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предназначенная для формализации и описания процессов, происходящих внутри ИС, получены навыки </w:t>
      </w:r>
      <w:r w:rsidR="00D16AD5">
        <w:rPr>
          <w:rFonts w:ascii="Times New Roman" w:eastAsia="Calibri" w:hAnsi="Times New Roman" w:cs="Times New Roman"/>
          <w:sz w:val="28"/>
          <w:szCs w:val="28"/>
        </w:rPr>
        <w:t xml:space="preserve">проведения </w:t>
      </w:r>
      <w:r w:rsidR="00B9519A">
        <w:rPr>
          <w:rFonts w:ascii="Times New Roman" w:eastAsia="Calibri" w:hAnsi="Times New Roman" w:cs="Times New Roman"/>
          <w:sz w:val="28"/>
          <w:szCs w:val="28"/>
        </w:rPr>
        <w:t xml:space="preserve">планирования и структурной </w:t>
      </w:r>
      <w:r w:rsidR="00D16AD5">
        <w:rPr>
          <w:rFonts w:ascii="Times New Roman" w:eastAsia="Calibri" w:hAnsi="Times New Roman" w:cs="Times New Roman"/>
          <w:sz w:val="28"/>
          <w:szCs w:val="28"/>
        </w:rPr>
        <w:t>декомпозиции</w:t>
      </w:r>
      <w:r w:rsidR="00B9519A">
        <w:rPr>
          <w:rFonts w:ascii="Times New Roman" w:eastAsia="Calibri" w:hAnsi="Times New Roman" w:cs="Times New Roman"/>
          <w:sz w:val="28"/>
          <w:szCs w:val="28"/>
        </w:rPr>
        <w:t xml:space="preserve"> предметной области.</w:t>
      </w:r>
    </w:p>
    <w:p w14:paraId="479C0FEA" w14:textId="18ACEAC2" w:rsidR="00B9519A" w:rsidRDefault="00B9519A" w:rsidP="005D03B6">
      <w:pPr>
        <w:spacing w:line="240" w:lineRule="auto"/>
        <w:ind w:firstLine="34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Данный процесс включает в себя такие основные шаги:</w:t>
      </w:r>
    </w:p>
    <w:p w14:paraId="47DBE905" w14:textId="77777777" w:rsidR="00B9519A" w:rsidRPr="00B9519A" w:rsidRDefault="00B9519A" w:rsidP="00B9519A">
      <w:pPr>
        <w:pStyle w:val="a4"/>
        <w:numPr>
          <w:ilvl w:val="0"/>
          <w:numId w:val="17"/>
        </w:num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9519A">
        <w:rPr>
          <w:rFonts w:ascii="Times New Roman" w:hAnsi="Times New Roman" w:cs="Times New Roman"/>
          <w:sz w:val="28"/>
          <w:szCs w:val="28"/>
        </w:rPr>
        <w:t>пределение предметной области проекта — составление документа, утверждающего конфигурацию предметной области проекта как основу для принятия последующих решений</w:t>
      </w:r>
      <w:r w:rsidRPr="00B9519A">
        <w:rPr>
          <w:rFonts w:ascii="Times New Roman" w:hAnsi="Times New Roman" w:cs="Times New Roman"/>
          <w:sz w:val="28"/>
          <w:szCs w:val="28"/>
        </w:rPr>
        <w:br/>
      </w:r>
    </w:p>
    <w:p w14:paraId="1102CA23" w14:textId="5BFD5C77" w:rsidR="00B9519A" w:rsidRPr="00B9519A" w:rsidRDefault="00B9519A" w:rsidP="00B9519A">
      <w:pPr>
        <w:pStyle w:val="a4"/>
        <w:numPr>
          <w:ilvl w:val="0"/>
          <w:numId w:val="17"/>
        </w:num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B9519A">
        <w:rPr>
          <w:rFonts w:ascii="Times New Roman" w:hAnsi="Times New Roman" w:cs="Times New Roman"/>
          <w:sz w:val="28"/>
          <w:szCs w:val="28"/>
        </w:rPr>
        <w:t>точнение предметной области проекта — структурная декомпозиция основных результатов на управляемые компоненты для обеспечения лучшего контроля за осуществлением проекта.</w:t>
      </w:r>
      <w:r w:rsidRPr="00B9519A">
        <w:rPr>
          <w:rFonts w:ascii="Times New Roman" w:hAnsi="Times New Roman" w:cs="Times New Roman"/>
          <w:sz w:val="28"/>
          <w:szCs w:val="28"/>
        </w:rPr>
        <w:br/>
      </w:r>
    </w:p>
    <w:p w14:paraId="3CB6D4D7" w14:textId="3DB78C5E" w:rsidR="00B9519A" w:rsidRPr="00B9519A" w:rsidRDefault="00B9519A" w:rsidP="00B9519A">
      <w:pPr>
        <w:pStyle w:val="a4"/>
        <w:numPr>
          <w:ilvl w:val="0"/>
          <w:numId w:val="17"/>
        </w:num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9519A">
        <w:rPr>
          <w:rFonts w:ascii="Times New Roman" w:hAnsi="Times New Roman" w:cs="Times New Roman"/>
          <w:sz w:val="28"/>
          <w:szCs w:val="28"/>
        </w:rPr>
        <w:t>Разработка предметной области проекта — документальное представление и подтверждение предметной области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89A4E8" w14:textId="77777777" w:rsidR="00040888" w:rsidRPr="00B9519A" w:rsidRDefault="0004088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B9519A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44316D27" w14:textId="063A7673" w:rsidR="00AD6EEB" w:rsidRPr="00D16AD5" w:rsidRDefault="00D174CA" w:rsidP="00B9519A">
      <w:pPr>
        <w:pStyle w:val="1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Список</w:t>
      </w:r>
      <w:r w:rsidRPr="00D16AD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использованных</w:t>
      </w:r>
      <w:r w:rsidRPr="00D16AD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источников</w:t>
      </w:r>
    </w:p>
    <w:p w14:paraId="47EC6F74" w14:textId="6E618416" w:rsidR="00D16AD5" w:rsidRPr="00B9519A" w:rsidRDefault="00E54EFB" w:rsidP="00B9519A">
      <w:pPr>
        <w:pStyle w:val="a4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9519A">
        <w:rPr>
          <w:rFonts w:ascii="Times New Roman" w:hAnsi="Times New Roman" w:cs="Times New Roman"/>
          <w:sz w:val="28"/>
          <w:szCs w:val="28"/>
        </w:rPr>
        <w:t>Когаловский</w:t>
      </w:r>
      <w:proofErr w:type="spellEnd"/>
      <w:r w:rsidR="00B9519A">
        <w:rPr>
          <w:rFonts w:ascii="Times New Roman" w:hAnsi="Times New Roman" w:cs="Times New Roman"/>
          <w:sz w:val="28"/>
          <w:szCs w:val="28"/>
        </w:rPr>
        <w:t xml:space="preserve"> </w:t>
      </w:r>
      <w:r w:rsidR="00B9519A" w:rsidRPr="00B9519A">
        <w:rPr>
          <w:rFonts w:ascii="Times New Roman" w:hAnsi="Times New Roman" w:cs="Times New Roman"/>
          <w:sz w:val="28"/>
          <w:szCs w:val="28"/>
        </w:rPr>
        <w:t>М.</w:t>
      </w:r>
      <w:r w:rsidR="00B9519A">
        <w:rPr>
          <w:rFonts w:ascii="Times New Roman" w:hAnsi="Times New Roman" w:cs="Times New Roman"/>
          <w:sz w:val="28"/>
          <w:szCs w:val="28"/>
        </w:rPr>
        <w:t xml:space="preserve"> </w:t>
      </w:r>
      <w:r w:rsidR="00B9519A" w:rsidRPr="00B9519A">
        <w:rPr>
          <w:rFonts w:ascii="Times New Roman" w:hAnsi="Times New Roman" w:cs="Times New Roman"/>
          <w:sz w:val="28"/>
          <w:szCs w:val="28"/>
        </w:rPr>
        <w:t xml:space="preserve">Р.  </w:t>
      </w:r>
      <w:r w:rsidR="00D16AD5" w:rsidRPr="00B9519A">
        <w:rPr>
          <w:rFonts w:ascii="Times New Roman" w:hAnsi="Times New Roman" w:cs="Times New Roman"/>
          <w:sz w:val="28"/>
          <w:szCs w:val="28"/>
        </w:rPr>
        <w:t xml:space="preserve">Перспективные технологии информационных систем. — М.: ДМК Пресс; Компания </w:t>
      </w:r>
      <w:proofErr w:type="spellStart"/>
      <w:r w:rsidR="00D16AD5" w:rsidRPr="00B9519A">
        <w:rPr>
          <w:rFonts w:ascii="Times New Roman" w:hAnsi="Times New Roman" w:cs="Times New Roman"/>
          <w:sz w:val="28"/>
          <w:szCs w:val="28"/>
        </w:rPr>
        <w:t>АйТи</w:t>
      </w:r>
      <w:proofErr w:type="spellEnd"/>
      <w:r w:rsidR="00D16AD5" w:rsidRPr="00B9519A">
        <w:rPr>
          <w:rFonts w:ascii="Times New Roman" w:hAnsi="Times New Roman" w:cs="Times New Roman"/>
          <w:sz w:val="28"/>
          <w:szCs w:val="28"/>
        </w:rPr>
        <w:t>, 2003. — 288 с. </w:t>
      </w:r>
    </w:p>
    <w:p w14:paraId="47415EFB" w14:textId="0260B2B4" w:rsidR="00D16AD5" w:rsidRPr="00B9519A" w:rsidRDefault="00E54EFB" w:rsidP="00B9519A">
      <w:pPr>
        <w:pStyle w:val="a4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519A">
        <w:rPr>
          <w:rFonts w:ascii="Times New Roman" w:hAnsi="Times New Roman" w:cs="Times New Roman"/>
          <w:sz w:val="28"/>
          <w:szCs w:val="28"/>
        </w:rPr>
        <w:t>МЕТОДОЛОГИЯ ФУНКЦИОНАЛЬНОГО МОДЕЛИРОВАНИЯ IDEF0 — М.: Издательство стандартов, 2000 — 75 с.</w:t>
      </w:r>
    </w:p>
    <w:p w14:paraId="4EF9D58B" w14:textId="5FC2FCE9" w:rsidR="00D16AD5" w:rsidRPr="00B9519A" w:rsidRDefault="00E54EFB" w:rsidP="00B9519A">
      <w:pPr>
        <w:pStyle w:val="a4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519A">
        <w:rPr>
          <w:rFonts w:ascii="Times New Roman" w:hAnsi="Times New Roman" w:cs="Times New Roman"/>
          <w:sz w:val="28"/>
          <w:szCs w:val="28"/>
        </w:rPr>
        <w:t>Марка</w:t>
      </w:r>
      <w:r w:rsidR="00B9519A">
        <w:rPr>
          <w:rFonts w:ascii="Times New Roman" w:hAnsi="Times New Roman" w:cs="Times New Roman"/>
          <w:sz w:val="28"/>
          <w:szCs w:val="28"/>
        </w:rPr>
        <w:t xml:space="preserve"> </w:t>
      </w:r>
      <w:r w:rsidR="00B9519A" w:rsidRPr="00B9519A">
        <w:rPr>
          <w:rFonts w:ascii="Times New Roman" w:hAnsi="Times New Roman" w:cs="Times New Roman"/>
          <w:sz w:val="28"/>
          <w:szCs w:val="28"/>
        </w:rPr>
        <w:t>Д. А.</w:t>
      </w:r>
      <w:r w:rsidRPr="00B951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519A">
        <w:rPr>
          <w:rFonts w:ascii="Times New Roman" w:hAnsi="Times New Roman" w:cs="Times New Roman"/>
          <w:sz w:val="28"/>
          <w:szCs w:val="28"/>
        </w:rPr>
        <w:t>МакГоуэн</w:t>
      </w:r>
      <w:proofErr w:type="spellEnd"/>
      <w:r w:rsidR="00B9519A">
        <w:rPr>
          <w:rFonts w:ascii="Times New Roman" w:hAnsi="Times New Roman" w:cs="Times New Roman"/>
          <w:sz w:val="28"/>
          <w:szCs w:val="28"/>
        </w:rPr>
        <w:t xml:space="preserve"> </w:t>
      </w:r>
      <w:r w:rsidR="00B9519A" w:rsidRPr="00B9519A">
        <w:rPr>
          <w:rFonts w:ascii="Times New Roman" w:hAnsi="Times New Roman" w:cs="Times New Roman"/>
          <w:sz w:val="28"/>
          <w:szCs w:val="28"/>
        </w:rPr>
        <w:t xml:space="preserve">Р. </w:t>
      </w:r>
      <w:r w:rsidRPr="00B9519A">
        <w:rPr>
          <w:rFonts w:ascii="Times New Roman" w:hAnsi="Times New Roman" w:cs="Times New Roman"/>
          <w:sz w:val="28"/>
          <w:szCs w:val="28"/>
        </w:rPr>
        <w:t xml:space="preserve"> Методология структурного анализа и проектирования SADT — М. </w:t>
      </w:r>
      <w:proofErr w:type="gramStart"/>
      <w:r w:rsidRPr="00B9519A">
        <w:rPr>
          <w:rFonts w:ascii="Times New Roman" w:hAnsi="Times New Roman" w:cs="Times New Roman"/>
          <w:sz w:val="28"/>
          <w:szCs w:val="28"/>
        </w:rPr>
        <w:t>—  231</w:t>
      </w:r>
      <w:proofErr w:type="gramEnd"/>
      <w:r w:rsidRPr="00B9519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7080BE36" w14:textId="0C8BC100" w:rsidR="00B9519A" w:rsidRPr="00B9519A" w:rsidRDefault="00B9519A" w:rsidP="00B9519A">
      <w:pPr>
        <w:pStyle w:val="a4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9519A">
        <w:rPr>
          <w:rFonts w:ascii="Times New Roman" w:hAnsi="Times New Roman" w:cs="Times New Roman"/>
          <w:sz w:val="28"/>
          <w:szCs w:val="28"/>
        </w:rPr>
        <w:t>Коберн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519A">
        <w:rPr>
          <w:rFonts w:ascii="Times New Roman" w:hAnsi="Times New Roman" w:cs="Times New Roman"/>
          <w:sz w:val="28"/>
          <w:szCs w:val="28"/>
        </w:rPr>
        <w:t>А. Современные методы описания функциональных требований к системам</w:t>
      </w:r>
      <w:proofErr w:type="gramStart"/>
      <w:r w:rsidRPr="00B9519A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B9519A">
        <w:rPr>
          <w:rFonts w:ascii="Times New Roman" w:hAnsi="Times New Roman" w:cs="Times New Roman"/>
          <w:sz w:val="28"/>
          <w:szCs w:val="28"/>
        </w:rPr>
        <w:t xml:space="preserve"> Пер. с англ. – М.: Лори, 2002. – 263 с. </w:t>
      </w:r>
    </w:p>
    <w:p w14:paraId="351C1D85" w14:textId="1FFE0C9D" w:rsidR="00AD6EEB" w:rsidRDefault="00E54EFB" w:rsidP="00B9519A">
      <w:pPr>
        <w:pStyle w:val="a4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519A">
        <w:rPr>
          <w:rFonts w:ascii="Times New Roman" w:hAnsi="Times New Roman" w:cs="Times New Roman"/>
          <w:sz w:val="28"/>
          <w:szCs w:val="28"/>
        </w:rPr>
        <w:t xml:space="preserve">Системное моделирование [Электронный ресурс] —  </w:t>
      </w:r>
      <w:hyperlink r:id="rId11" w:history="1">
        <w:r w:rsidR="00B9519A" w:rsidRPr="00B9519A">
          <w:rPr>
            <w:rStyle w:val="a6"/>
            <w:rFonts w:ascii="Times New Roman" w:hAnsi="Times New Roman" w:cs="Times New Roman"/>
            <w:sz w:val="28"/>
            <w:szCs w:val="28"/>
          </w:rPr>
          <w:t>https://ru.wikipedia.org/wiki/Информационная_система</w:t>
        </w:r>
      </w:hyperlink>
    </w:p>
    <w:p w14:paraId="7036A532" w14:textId="771C5821" w:rsidR="00B9519A" w:rsidRDefault="00B9519A" w:rsidP="00B9519A">
      <w:pPr>
        <w:pStyle w:val="a4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Полунин А. И., Смышляева Л. Г., Смышляев А. Г. Учебное пособие «Функциональное моделирование» </w:t>
      </w:r>
      <w:r w:rsidRPr="00B9519A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80 с.</w:t>
      </w:r>
    </w:p>
    <w:p w14:paraId="33B680A7" w14:textId="343AAD04" w:rsidR="00B9519A" w:rsidRPr="00B9519A" w:rsidRDefault="00B9519A" w:rsidP="00B9519A">
      <w:pPr>
        <w:pStyle w:val="a4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Дубейковский В. И. Практика функционального моделирования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AllFusion</w:t>
      </w:r>
      <w:proofErr w:type="spellEnd"/>
      <w:r w:rsidRPr="00B951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B951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Modeler</w:t>
      </w:r>
      <w:r w:rsidRPr="00B9519A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М.: ДИАЛОГ-МИФИ, 2004 г.</w:t>
      </w:r>
    </w:p>
    <w:p w14:paraId="6C8C2613" w14:textId="597D0387" w:rsidR="00B9519A" w:rsidRPr="00B9519A" w:rsidRDefault="00B9519A" w:rsidP="00B95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B9519A">
        <w:rPr>
          <w:rFonts w:ascii="Times New Roman" w:eastAsia="Times New Roman" w:hAnsi="Times New Roman" w:cs="Times New Roman"/>
          <w:sz w:val="23"/>
          <w:szCs w:val="23"/>
          <w:lang w:eastAsia="ru-RU"/>
        </w:rPr>
        <w:br/>
      </w:r>
    </w:p>
    <w:p w14:paraId="2C69CEE3" w14:textId="77777777" w:rsidR="00B9519A" w:rsidRPr="00E54EFB" w:rsidRDefault="00B9519A" w:rsidP="00E54EFB"/>
    <w:p w14:paraId="73C5E8D2" w14:textId="77777777" w:rsidR="00D16AD5" w:rsidRPr="00E54EFB" w:rsidRDefault="00D16AD5" w:rsidP="00E54EFB"/>
    <w:p w14:paraId="6937800D" w14:textId="77777777" w:rsidR="000F3DA1" w:rsidRPr="000F3DA1" w:rsidRDefault="000F3DA1" w:rsidP="00E54EFB">
      <w:pPr>
        <w:pStyle w:val="a4"/>
      </w:pPr>
    </w:p>
    <w:sectPr w:rsidR="000F3DA1" w:rsidRPr="000F3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513D8"/>
    <w:multiLevelType w:val="multilevel"/>
    <w:tmpl w:val="0F0A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A5C54"/>
    <w:multiLevelType w:val="hybridMultilevel"/>
    <w:tmpl w:val="8DC8C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27D6F"/>
    <w:multiLevelType w:val="hybridMultilevel"/>
    <w:tmpl w:val="BD285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46AC8"/>
    <w:multiLevelType w:val="multilevel"/>
    <w:tmpl w:val="71683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F9E36AC"/>
    <w:multiLevelType w:val="hybridMultilevel"/>
    <w:tmpl w:val="6C346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A64E6"/>
    <w:multiLevelType w:val="hybridMultilevel"/>
    <w:tmpl w:val="27AA20AC"/>
    <w:lvl w:ilvl="0" w:tplc="4B686D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79D66DD"/>
    <w:multiLevelType w:val="multilevel"/>
    <w:tmpl w:val="F328DC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80036CF"/>
    <w:multiLevelType w:val="multilevel"/>
    <w:tmpl w:val="B95A40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598347A"/>
    <w:multiLevelType w:val="multilevel"/>
    <w:tmpl w:val="F99C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B8398D"/>
    <w:multiLevelType w:val="multilevel"/>
    <w:tmpl w:val="3516F8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36F410A"/>
    <w:multiLevelType w:val="hybridMultilevel"/>
    <w:tmpl w:val="D9F2A9E8"/>
    <w:lvl w:ilvl="0" w:tplc="BBEA7666">
      <w:start w:val="1"/>
      <w:numFmt w:val="decimal"/>
      <w:lvlText w:val="%1."/>
      <w:lvlJc w:val="left"/>
      <w:pPr>
        <w:ind w:left="70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50CFE"/>
    <w:multiLevelType w:val="multilevel"/>
    <w:tmpl w:val="5FDE4D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AC044F4"/>
    <w:multiLevelType w:val="hybridMultilevel"/>
    <w:tmpl w:val="9C7CD4F2"/>
    <w:lvl w:ilvl="0" w:tplc="BBEA7666">
      <w:start w:val="1"/>
      <w:numFmt w:val="decimal"/>
      <w:lvlText w:val="%1."/>
      <w:lvlJc w:val="left"/>
      <w:pPr>
        <w:ind w:left="70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3" w15:restartNumberingAfterBreak="0">
    <w:nsid w:val="739860A9"/>
    <w:multiLevelType w:val="multilevel"/>
    <w:tmpl w:val="F9F0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974801"/>
    <w:multiLevelType w:val="hybridMultilevel"/>
    <w:tmpl w:val="02303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162096"/>
    <w:multiLevelType w:val="hybridMultilevel"/>
    <w:tmpl w:val="A49EE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86F8F"/>
    <w:multiLevelType w:val="hybridMultilevel"/>
    <w:tmpl w:val="1E9250BC"/>
    <w:lvl w:ilvl="0" w:tplc="BBEA7666">
      <w:start w:val="1"/>
      <w:numFmt w:val="decimal"/>
      <w:lvlText w:val="%1."/>
      <w:lvlJc w:val="left"/>
      <w:pPr>
        <w:ind w:left="104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14"/>
  </w:num>
  <w:num w:numId="2">
    <w:abstractNumId w:val="15"/>
  </w:num>
  <w:num w:numId="3">
    <w:abstractNumId w:val="0"/>
  </w:num>
  <w:num w:numId="4">
    <w:abstractNumId w:val="13"/>
  </w:num>
  <w:num w:numId="5">
    <w:abstractNumId w:val="3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 w:numId="10">
    <w:abstractNumId w:val="2"/>
  </w:num>
  <w:num w:numId="11">
    <w:abstractNumId w:val="11"/>
  </w:num>
  <w:num w:numId="12">
    <w:abstractNumId w:val="7"/>
  </w:num>
  <w:num w:numId="13">
    <w:abstractNumId w:val="9"/>
  </w:num>
  <w:num w:numId="14">
    <w:abstractNumId w:val="6"/>
  </w:num>
  <w:num w:numId="15">
    <w:abstractNumId w:val="12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53"/>
    <w:rsid w:val="00040888"/>
    <w:rsid w:val="00087841"/>
    <w:rsid w:val="000F3DA1"/>
    <w:rsid w:val="0012759C"/>
    <w:rsid w:val="00216483"/>
    <w:rsid w:val="002745FC"/>
    <w:rsid w:val="00285518"/>
    <w:rsid w:val="003154DB"/>
    <w:rsid w:val="00325153"/>
    <w:rsid w:val="00354DFD"/>
    <w:rsid w:val="0036088E"/>
    <w:rsid w:val="0037586D"/>
    <w:rsid w:val="00456168"/>
    <w:rsid w:val="004979AE"/>
    <w:rsid w:val="004B0BBE"/>
    <w:rsid w:val="004C5547"/>
    <w:rsid w:val="005022AB"/>
    <w:rsid w:val="005D03B6"/>
    <w:rsid w:val="005F36F4"/>
    <w:rsid w:val="00614273"/>
    <w:rsid w:val="0065093C"/>
    <w:rsid w:val="007051A2"/>
    <w:rsid w:val="00720673"/>
    <w:rsid w:val="00747462"/>
    <w:rsid w:val="007547C8"/>
    <w:rsid w:val="007857B4"/>
    <w:rsid w:val="00827681"/>
    <w:rsid w:val="00852E4A"/>
    <w:rsid w:val="008A23C6"/>
    <w:rsid w:val="00973F78"/>
    <w:rsid w:val="009B6252"/>
    <w:rsid w:val="009F2AB1"/>
    <w:rsid w:val="00AD6EEB"/>
    <w:rsid w:val="00B44000"/>
    <w:rsid w:val="00B9519A"/>
    <w:rsid w:val="00D16AD5"/>
    <w:rsid w:val="00D174CA"/>
    <w:rsid w:val="00D5235D"/>
    <w:rsid w:val="00D76964"/>
    <w:rsid w:val="00E54EFB"/>
    <w:rsid w:val="00E8535C"/>
    <w:rsid w:val="00EF1671"/>
    <w:rsid w:val="00F5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D4526"/>
  <w15:chartTrackingRefBased/>
  <w15:docId w15:val="{285C4E2C-6163-4130-8DB7-9E7234DE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5F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05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10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510F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3">
    <w:name w:val="Normal (Web)"/>
    <w:basedOn w:val="a"/>
    <w:uiPriority w:val="99"/>
    <w:unhideWhenUsed/>
    <w:rsid w:val="00F51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F2AB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05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051A2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051A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7051A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051A2"/>
    <w:pPr>
      <w:spacing w:after="100"/>
    </w:pPr>
  </w:style>
  <w:style w:type="character" w:customStyle="1" w:styleId="citation">
    <w:name w:val="citation"/>
    <w:basedOn w:val="a0"/>
    <w:rsid w:val="005F36F4"/>
  </w:style>
  <w:style w:type="character" w:styleId="a7">
    <w:name w:val="Unresolved Mention"/>
    <w:basedOn w:val="a0"/>
    <w:uiPriority w:val="99"/>
    <w:semiHidden/>
    <w:unhideWhenUsed/>
    <w:rsid w:val="000F3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&#1048;&#1085;&#1092;&#1086;&#1088;&#1084;&#1072;&#1094;&#1080;&#1086;&#1085;&#1085;&#1072;&#1103;_&#1089;&#1080;&#1089;&#1090;&#1077;&#1084;&#1072;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0D606-9401-4488-B969-65A5C67E7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2472</Words>
  <Characters>14096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4</cp:revision>
  <dcterms:created xsi:type="dcterms:W3CDTF">2019-05-25T07:55:00Z</dcterms:created>
  <dcterms:modified xsi:type="dcterms:W3CDTF">2019-05-25T10:36:00Z</dcterms:modified>
</cp:coreProperties>
</file>