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DA" w:rsidRDefault="007366DA" w:rsidP="007366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7366DA" w:rsidRDefault="007366DA" w:rsidP="00736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(БГТУ им. В.Г.Шухова)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spacing w:after="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66DA" w:rsidRDefault="008E1B09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7366DA" w:rsidRDefault="007366DA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дисциплина</w:t>
      </w:r>
      <w:proofErr w:type="gramEnd"/>
      <w:r>
        <w:rPr>
          <w:rFonts w:ascii="Times New Roman" w:hAnsi="Times New Roman" w:cs="Times New Roman"/>
          <w:sz w:val="28"/>
          <w:szCs w:val="28"/>
        </w:rPr>
        <w:t>: Системное моделирование</w:t>
      </w:r>
    </w:p>
    <w:p w:rsidR="007366DA" w:rsidRDefault="007366DA" w:rsidP="007366DA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тема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: «</w:t>
      </w:r>
      <w:r w:rsidR="00704232" w:rsidRPr="00704232">
        <w:rPr>
          <w:rFonts w:ascii="Times New Roman" w:hAnsi="Times New Roman" w:cs="Times New Roman"/>
          <w:color w:val="000000"/>
          <w:sz w:val="28"/>
          <w:szCs w:val="28"/>
        </w:rPr>
        <w:t>Движение механических систем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»</w:t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ind w:left="5664"/>
        <w:jc w:val="both"/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227F97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ПВ</w:t>
      </w:r>
      <w:r w:rsidR="007366DA">
        <w:rPr>
          <w:rFonts w:ascii="Times New Roman" w:hAnsi="Times New Roman" w:cs="Times New Roman"/>
          <w:sz w:val="28"/>
          <w:szCs w:val="28"/>
        </w:rPr>
        <w:t xml:space="preserve">-22 </w:t>
      </w:r>
    </w:p>
    <w:p w:rsidR="007366DA" w:rsidRPr="00227F97" w:rsidRDefault="00227F97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Павел Александрович</w:t>
      </w:r>
    </w:p>
    <w:p w:rsidR="007366DA" w:rsidRDefault="007366DA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Полунин А. И.</w:t>
      </w: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227F9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 w:rsidR="007366DA">
        <w:rPr>
          <w:rFonts w:ascii="Times New Roman" w:hAnsi="Times New Roman" w:cs="Times New Roman"/>
          <w:sz w:val="28"/>
          <w:szCs w:val="28"/>
        </w:rPr>
        <w:br w:type="page"/>
      </w:r>
    </w:p>
    <w:p w:rsidR="007366DA" w:rsidRDefault="007366DA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227F97">
        <w:rPr>
          <w:rFonts w:ascii="Times New Roman" w:hAnsi="Times New Roman" w:cs="Times New Roman"/>
          <w:sz w:val="28"/>
          <w:szCs w:val="28"/>
        </w:rPr>
        <w:t>8</w:t>
      </w:r>
    </w:p>
    <w:p w:rsidR="00227F97" w:rsidRDefault="00907B48" w:rsidP="00704232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разработать математическую модель, описывающую поведение элементов механической системы.</w:t>
      </w:r>
    </w:p>
    <w:p w:rsidR="00227F97" w:rsidRDefault="00227F97" w:rsidP="00227F97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227F97" w:rsidRDefault="00227F97" w:rsidP="00227F97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227F97" w:rsidRDefault="00704232" w:rsidP="00227F9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62200" cy="1924050"/>
            <wp:effectExtent l="0" t="0" r="0" b="0"/>
            <wp:docPr id="1" name="Рисунок 1" descr="C:\Users\RedDrako\Documents\Bandicam\bandicam 2020-06-11 10-20-27-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11 10-20-27-8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=10000,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15000,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>=0.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546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>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 xml:space="preserve">=5,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=1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=0.8,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46C6"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9546C6">
        <w:rPr>
          <w:rFonts w:ascii="Times New Roman" w:hAnsi="Times New Roman" w:cs="Times New Roman"/>
          <w:sz w:val="28"/>
          <w:szCs w:val="28"/>
        </w:rPr>
        <w:t>.</w:t>
      </w: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704232" w:rsidRDefault="00704232" w:rsidP="007042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количество степеней свободы в системе. Всего здесь 2 степени свободы: вращательное движение(угловое) маятника и поступательное движение бруска.</w:t>
      </w:r>
    </w:p>
    <w:p w:rsidR="00704232" w:rsidRDefault="00704232" w:rsidP="007042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движение бруска:</w:t>
      </w:r>
    </w:p>
    <w:p w:rsidR="009005A7" w:rsidRDefault="009005A7" w:rsidP="00704232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ось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9005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совпадающую с поверхностью опоры, причем за начало координат примем положение покоя бруска.</w:t>
      </w:r>
    </w:p>
    <w:p w:rsidR="00704232" w:rsidRDefault="009005A7" w:rsidP="00704232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71675" cy="847725"/>
            <wp:effectExtent l="0" t="0" r="0" b="0"/>
            <wp:docPr id="3" name="Рисунок 3" descr="C:\Users\RedDrako\Documents\Bandicam\bandicam 2020-06-11 10-34-50-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0-06-11 10-34-50-6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A7" w:rsidRDefault="009005A7" w:rsidP="00704232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диф</w:t>
      </w:r>
      <w:proofErr w:type="spellEnd"/>
      <w:r>
        <w:rPr>
          <w:rFonts w:ascii="Times New Roman" w:hAnsi="Times New Roman" w:cs="Times New Roman"/>
          <w:sz w:val="28"/>
          <w:szCs w:val="28"/>
        </w:rPr>
        <w:t>. Уравнение для второго закона Ньютона для этой системы:</w:t>
      </w:r>
    </w:p>
    <w:p w:rsidR="009005A7" w:rsidRPr="009005A7" w:rsidRDefault="008E1B09" w:rsidP="00704232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9005A7" w:rsidRPr="009005A7" w:rsidRDefault="009005A7" w:rsidP="00704232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</w:p>
    <w:p w:rsidR="009005A7" w:rsidRDefault="009005A7" w:rsidP="00704232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силы, действующие в системе:</w:t>
      </w:r>
    </w:p>
    <w:p w:rsidR="009005A7" w:rsidRDefault="009005A7" w:rsidP="00704232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брусок действует только сила упругости пружины,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F=-k∆, </m:t>
        </m:r>
      </m:oMath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005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00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00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 упругости;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∆</m:t>
        </m:r>
      </m:oMath>
      <w:r>
        <w:rPr>
          <w:rFonts w:ascii="Times New Roman" w:hAnsi="Times New Roman" w:cs="Times New Roman"/>
          <w:sz w:val="28"/>
          <w:szCs w:val="28"/>
        </w:rPr>
        <w:t xml:space="preserve"> - удлинение пружины.</w:t>
      </w:r>
    </w:p>
    <w:p w:rsidR="009005A7" w:rsidRDefault="009005A7" w:rsidP="00704232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изменение положения бруска:</w:t>
      </w:r>
    </w:p>
    <w:p w:rsidR="00BF5295" w:rsidRDefault="009005A7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Удлинение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пружины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>
        <w:rPr>
          <w:rFonts w:ascii="Times New Roman" w:hAnsi="Times New Roman" w:cs="Times New Roman"/>
          <w:sz w:val="28"/>
          <w:szCs w:val="28"/>
        </w:rPr>
        <w:t xml:space="preserve"> складывается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смещения бруска относительно нулевой позиции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05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перемещения </w:t>
      </w:r>
      <w:r w:rsidRPr="009005A7">
        <w:rPr>
          <w:rFonts w:ascii="Times New Roman" w:hAnsi="Times New Roman" w:cs="Times New Roman"/>
          <w:sz w:val="28"/>
          <w:szCs w:val="28"/>
        </w:rPr>
        <w:t>рычага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F5295">
        <w:rPr>
          <w:rFonts w:ascii="Times New Roman" w:hAnsi="Times New Roman" w:cs="Times New Roman"/>
          <w:sz w:val="28"/>
          <w:szCs w:val="28"/>
        </w:rPr>
        <w:t>Рассчитаем удлинение, создаваемое маятником. Для малого угла поворота предположим, что пружина остается п</w:t>
      </w:r>
      <w:r w:rsidR="00BF5295" w:rsidRPr="00BF5295">
        <w:rPr>
          <w:rFonts w:ascii="Times New Roman" w:hAnsi="Times New Roman" w:cs="Times New Roman"/>
          <w:sz w:val="28"/>
          <w:szCs w:val="28"/>
        </w:rPr>
        <w:t>араллельной</w:t>
      </w:r>
      <w:r w:rsidR="00BF5295">
        <w:rPr>
          <w:rFonts w:ascii="Times New Roman" w:hAnsi="Times New Roman" w:cs="Times New Roman"/>
          <w:sz w:val="28"/>
          <w:szCs w:val="28"/>
        </w:rPr>
        <w:t xml:space="preserve"> </w:t>
      </w:r>
      <w:r w:rsidR="00BF5295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BF5295" w:rsidRPr="00BF5295">
        <w:rPr>
          <w:rFonts w:ascii="Times New Roman" w:hAnsi="Times New Roman" w:cs="Times New Roman"/>
          <w:sz w:val="28"/>
          <w:szCs w:val="28"/>
        </w:rPr>
        <w:t>;</w:t>
      </w:r>
      <w:r w:rsidR="00BF5295">
        <w:rPr>
          <w:rFonts w:ascii="Times New Roman" w:hAnsi="Times New Roman" w:cs="Times New Roman"/>
          <w:sz w:val="28"/>
          <w:szCs w:val="28"/>
        </w:rPr>
        <w:t xml:space="preserve"> отсчет угла поворота начнем от вертикального наклонения маятника по часовой </w:t>
      </w:r>
      <w:proofErr w:type="gramStart"/>
      <w:r w:rsidR="00BF5295">
        <w:rPr>
          <w:rFonts w:ascii="Times New Roman" w:hAnsi="Times New Roman" w:cs="Times New Roman"/>
          <w:sz w:val="28"/>
          <w:szCs w:val="28"/>
        </w:rPr>
        <w:t>стрелке(</w:t>
      </w:r>
      <w:r w:rsidR="00BF5295">
        <w:rPr>
          <w:rFonts w:ascii="Times New Roman" w:hAnsi="Times New Roman" w:cs="Times New Roman"/>
          <w:sz w:val="28"/>
          <w:szCs w:val="28"/>
        </w:rPr>
        <w:sym w:font="Symbol" w:char="F06A"/>
      </w:r>
      <w:r w:rsidR="00BF5295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BF5295">
        <w:rPr>
          <w:rFonts w:ascii="Times New Roman" w:hAnsi="Times New Roman" w:cs="Times New Roman"/>
          <w:sz w:val="28"/>
          <w:szCs w:val="28"/>
        </w:rPr>
        <w:t xml:space="preserve"> отрицательное).</w:t>
      </w:r>
    </w:p>
    <w:p w:rsidR="00BF5295" w:rsidRDefault="00BF5295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028825" cy="1019175"/>
            <wp:effectExtent l="0" t="0" r="0" b="0"/>
            <wp:docPr id="5" name="Рисунок 5" descr="C:\Users\RedDrako\Documents\Bandicam\bandicam 2020-06-11 10-54-05-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dDrako\Documents\Bandicam\bandicam 2020-06-11 10-54-05-69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95" w:rsidRDefault="008E1B09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6A"/>
        </m:r>
      </m:oMath>
      <w:r w:rsidR="00BF5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F5295" w:rsidRPr="00BF5295" w:rsidRDefault="00BF5295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</w:p>
    <w:p w:rsidR="00BF5295" w:rsidRDefault="00BF5295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sym w:font="Symbol" w:char="F06A"/>
      </w:r>
      <w:r>
        <w:rPr>
          <w:rFonts w:ascii="Times New Roman" w:hAnsi="Times New Roman" w:cs="Times New Roman"/>
          <w:sz w:val="28"/>
          <w:szCs w:val="28"/>
        </w:rPr>
        <w:t xml:space="preserve"> отрицательное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пружина удлиняется.</w:t>
      </w:r>
    </w:p>
    <w:p w:rsidR="00BF5295" w:rsidRDefault="00BF5295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Итог, удлинение пружины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  <m:oMath>
        <m:r>
          <w:rPr>
            <w:rFonts w:ascii="Cambria Math" w:hAnsi="Cambria Math" w:cs="Times New Roman"/>
            <w:sz w:val="28"/>
            <w:szCs w:val="28"/>
          </w:rPr>
          <m:t>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6A"/>
        </m:r>
      </m:oMath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BF5295" w:rsidRDefault="00BF5295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Сила упругости </w:t>
      </w:r>
      <m:oMath>
        <m:r>
          <w:rPr>
            <w:rFonts w:ascii="Cambria Math" w:hAnsi="Cambria Math" w:cs="Times New Roman"/>
            <w:sz w:val="28"/>
            <w:szCs w:val="28"/>
          </w:rPr>
          <m:t>F=-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6A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BF5295" w:rsidRDefault="00BF5295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 w:rsidRPr="00BF529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Рассмотрим вращательное движение маятника.</w:t>
      </w:r>
    </w:p>
    <w:p w:rsidR="00BF5295" w:rsidRDefault="00BF5295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систему полярных координат; точка отсчета вертикальное положение маятника; отсчет ведется по часовой стр.</w:t>
      </w:r>
    </w:p>
    <w:p w:rsidR="0078588C" w:rsidRDefault="0078588C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43075" cy="1752600"/>
            <wp:effectExtent l="0" t="0" r="0" b="0"/>
            <wp:docPr id="6" name="Рисунок 6" descr="C:\Users\RedDrako\Documents\Bandicam\bandicam 2020-06-11 11-01-52-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dDrako\Documents\Bandicam\bandicam 2020-06-11 11-01-52-96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88C" w:rsidRPr="0078588C" w:rsidRDefault="008E1B09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sym w:font="Symbol" w:char="F06A"/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den>
          </m:f>
        </m:oMath>
      </m:oMathPara>
    </w:p>
    <w:p w:rsidR="0078588C" w:rsidRDefault="0078588C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 w:rsidRPr="0078588C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Рассмотрим моменты сил, действующих на маятник:</w:t>
      </w:r>
    </w:p>
    <w:p w:rsidR="0078588C" w:rsidRDefault="0078588C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858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момент силы, первой пружины.</w:t>
      </w:r>
    </w:p>
    <w:p w:rsidR="0078588C" w:rsidRPr="0078588C" w:rsidRDefault="0078588C" w:rsidP="0078588C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858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момент силы, второй пружины.</w:t>
      </w:r>
    </w:p>
    <w:p w:rsidR="0078588C" w:rsidRPr="0078588C" w:rsidRDefault="0078588C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Считаем, что сила направлены перпендикулярно рычагу 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858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8588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858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8588C">
        <w:rPr>
          <w:rFonts w:ascii="Times New Roman" w:hAnsi="Times New Roman" w:cs="Times New Roman"/>
          <w:sz w:val="28"/>
          <w:szCs w:val="28"/>
        </w:rPr>
        <w:t>.</w:t>
      </w:r>
    </w:p>
    <w:p w:rsidR="0078588C" w:rsidRPr="0078588C" w:rsidRDefault="0078588C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8588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сила, совпадающая с силой, действовавшей на брусок, по модулю и противоположная по направлению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858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8588C">
        <w:rPr>
          <w:rFonts w:ascii="Times New Roman" w:hAnsi="Times New Roman" w:cs="Times New Roman"/>
          <w:sz w:val="28"/>
          <w:szCs w:val="28"/>
        </w:rPr>
        <w:softHyphen/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8588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58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6A"/>
        </m:r>
      </m:oMath>
      <w:r w:rsidRPr="0078588C">
        <w:rPr>
          <w:rFonts w:ascii="Times New Roman" w:hAnsi="Times New Roman" w:cs="Times New Roman"/>
          <w:sz w:val="28"/>
          <w:szCs w:val="28"/>
        </w:rPr>
        <w:t>).</w:t>
      </w:r>
    </w:p>
    <w:p w:rsidR="0078588C" w:rsidRDefault="0078588C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85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является силой упругости и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8588C">
        <w:rPr>
          <w:rFonts w:ascii="Times New Roman" w:hAnsi="Times New Roman" w:cs="Times New Roman"/>
          <w:sz w:val="28"/>
          <w:szCs w:val="28"/>
        </w:rPr>
        <w:t>=-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8588C">
        <w:rPr>
          <w:rFonts w:ascii="Times New Roman" w:hAnsi="Times New Roman" w:cs="Times New Roman"/>
          <w:sz w:val="28"/>
          <w:szCs w:val="28"/>
          <w:vertAlign w:val="subscript"/>
        </w:rPr>
        <w:t>2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</w:p>
    <w:p w:rsidR="0078588C" w:rsidRDefault="0078588C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43075" cy="1800225"/>
            <wp:effectExtent l="0" t="0" r="0" b="0"/>
            <wp:docPr id="7" name="Рисунок 7" descr="C:\Users\RedDrako\Documents\Bandicam\bandicam 2020-06-11 11-10-18-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dDrako\Documents\Bandicam\bandicam 2020-06-11 11-10-18-7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B4" w:rsidRPr="00924CB4" w:rsidRDefault="00924CB4" w:rsidP="00BF5295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Найдем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считая что пружина остается параллельна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924CB4">
        <w:rPr>
          <w:rFonts w:ascii="Times New Roman" w:hAnsi="Times New Roman" w:cs="Times New Roman"/>
          <w:sz w:val="28"/>
          <w:szCs w:val="28"/>
        </w:rPr>
        <w:t>.</w:t>
      </w:r>
    </w:p>
    <w:p w:rsidR="00924CB4" w:rsidRPr="00924CB4" w:rsidRDefault="00924CB4" w:rsidP="0078588C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</w:p>
    <w:p w:rsidR="00924CB4" w:rsidRDefault="00924CB4" w:rsidP="00924CB4">
      <w:pPr>
        <w:pStyle w:val="a3"/>
        <w:ind w:left="-34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6A"/>
          </m:r>
        </m:oMath>
      </m:oMathPara>
    </w:p>
    <w:p w:rsidR="0078588C" w:rsidRPr="00924CB4" w:rsidRDefault="008E1B09" w:rsidP="00924CB4">
      <w:pPr>
        <w:pStyle w:val="a3"/>
        <w:ind w:left="-349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w:sym w:font="Symbol" w:char="F06A"/>
          </m:r>
        </m:oMath>
      </m:oMathPara>
    </w:p>
    <w:p w:rsidR="00924CB4" w:rsidRDefault="00924CB4" w:rsidP="00924C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Результирующий момент силы </w:t>
      </w:r>
      <w:r>
        <w:rPr>
          <w:rFonts w:ascii="Times New Roman" w:hAnsi="Times New Roman" w:cs="Times New Roman"/>
          <w:sz w:val="28"/>
          <w:szCs w:val="28"/>
          <w:lang w:val="en-US"/>
        </w:rPr>
        <w:t>M:</w:t>
      </w:r>
    </w:p>
    <w:p w:rsidR="00924CB4" w:rsidRPr="00924CB4" w:rsidRDefault="00924CB4" w:rsidP="00924CB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M=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6A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w:sym w:font="Symbol" w:char="F06A"/>
          </m:r>
        </m:oMath>
      </m:oMathPara>
    </w:p>
    <w:p w:rsidR="00924CB4" w:rsidRDefault="00924CB4" w:rsidP="00924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5.Запишем полученную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диф.уравнений</w:t>
      </w:r>
      <w:proofErr w:type="spellEnd"/>
    </w:p>
    <w:p w:rsidR="00924CB4" w:rsidRPr="00924CB4" w:rsidRDefault="008E1B09" w:rsidP="00924CB4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A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A"/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A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6A"/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den>
                  </m:f>
                </m:e>
              </m:eqArr>
            </m:e>
          </m:d>
        </m:oMath>
      </m:oMathPara>
    </w:p>
    <w:p w:rsidR="00924CB4" w:rsidRPr="00640536" w:rsidRDefault="00924CB4" w:rsidP="00924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методом Рунге-Кутта преобразуем систему к системе ЛОДУ; введем промежуточные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переменные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=v</m:t>
        </m:r>
      </m:oMath>
      <w:r w:rsidR="00640536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640536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A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=w</m:t>
        </m:r>
      </m:oMath>
      <w:r w:rsidR="00640536" w:rsidRPr="00640536">
        <w:rPr>
          <w:rFonts w:ascii="Times New Roman" w:hAnsi="Times New Roman" w:cs="Times New Roman"/>
          <w:sz w:val="28"/>
          <w:szCs w:val="28"/>
        </w:rPr>
        <w:t>.</w:t>
      </w:r>
    </w:p>
    <w:p w:rsidR="00640536" w:rsidRDefault="00640536" w:rsidP="00924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систему:</w:t>
      </w:r>
    </w:p>
    <w:p w:rsidR="00640536" w:rsidRPr="00924CB4" w:rsidRDefault="008E1B09" w:rsidP="00640536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=v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w:sym w:font="Symbol" w:char="F06A"/>
                              </m:r>
                            </m:e>
                          </m:func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A"/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A"/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A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6A"/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den>
                  </m:f>
                </m:e>
              </m:eqArr>
            </m:e>
          </m:d>
        </m:oMath>
      </m:oMathPara>
    </w:p>
    <w:p w:rsidR="009546C6" w:rsidRDefault="009546C6">
      <w:pPr>
        <w:spacing w:after="200" w:line="276" w:lineRule="auto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lastRenderedPageBreak/>
        <w:t>import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numpy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as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np</w:t>
      </w:r>
      <w:proofErr w:type="spell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from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math import sin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from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math import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cos</w:t>
      </w:r>
      <w:proofErr w:type="spell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import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scipy.integrate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as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</w:t>
      </w:r>
      <w:proofErr w:type="spell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import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matplotlib.pyplot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as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</w:t>
      </w:r>
      <w:proofErr w:type="spell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#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Правая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часть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уравнения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function(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args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, t):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#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Константы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I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l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_1 = 0.5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l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_2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k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_1 = 10000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k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_2 = 15000   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m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_1 = 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m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_2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n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_1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n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_2 = 0.8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# Распаковываем набор переменных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x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, fi, v, w =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args</w:t>
      </w:r>
      <w:proofErr w:type="spell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return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[v,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,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(-k_1*(x-l_1*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sin(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fi))) / m_1,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((l_1*k_1*(x-l_1*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sin(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fi)))-k_2*l_2*sin(fi)) /I]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def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main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():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# Задаем константы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first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= 0.0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last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= 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step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= 0.05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# Массив точек, по которым интегрируем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t =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np.arange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first, last, step)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# Начальное условие, массив, каждый элемент которого -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началье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значение параметра в точке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first</w:t>
      </w:r>
      <w:proofErr w:type="spell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y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0 = [-0.2, 0.2, 0, 0]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solution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=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si.odeint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(function, y0, t)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print(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solution)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:2])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0], 'g', label='FI_1(t)')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1], 'r', label='FI_2(t)')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#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2], 'g', label='V(t)')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#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3], 'b', label='W(t)')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plt.legend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loc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='best')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plt.xlabel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't')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plt.grid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()</w:t>
      </w:r>
      <w:proofErr w:type="gram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plt.show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()</w:t>
      </w:r>
      <w:proofErr w:type="gram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if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__name__ == "__main__":</w:t>
      </w:r>
    </w:p>
    <w:p w:rsidR="009546C6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main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9546C6" w:rsidRDefault="008E1B09">
      <w:pPr>
        <w:spacing w:after="200" w:line="276" w:lineRule="auto"/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4075" cy="4457700"/>
            <wp:effectExtent l="0" t="0" r="0" b="0"/>
            <wp:docPr id="2" name="Рисунок 2" descr="C:\Users\RedDrako\Documents\Bandicam\bandicam 2020-06-11 12-38-53-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11 12-38-53-39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46C6">
        <w:rPr>
          <w:b/>
          <w:color w:val="000000"/>
          <w:sz w:val="27"/>
          <w:szCs w:val="27"/>
        </w:rPr>
        <w:br w:type="page"/>
      </w:r>
    </w:p>
    <w:p w:rsidR="009546C6" w:rsidRDefault="009546C6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:rsidR="009546C6" w:rsidRPr="009546C6" w:rsidRDefault="009546C6" w:rsidP="009546C6">
      <w:pPr>
        <w:pStyle w:val="a7"/>
        <w:jc w:val="center"/>
        <w:rPr>
          <w:b/>
          <w:color w:val="000000"/>
          <w:sz w:val="28"/>
          <w:szCs w:val="28"/>
        </w:rPr>
      </w:pPr>
      <w:r w:rsidRPr="009546C6">
        <w:rPr>
          <w:b/>
          <w:color w:val="000000"/>
          <w:sz w:val="28"/>
          <w:szCs w:val="28"/>
        </w:rPr>
        <w:t>Вопросы к защите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1. Что такое линейная система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Система линейных дифференциальных уравнений (СЛДУ) — система обыкновенных дифференциальных уравнений, которая является линейной относительно всех искомых функций и их производных всех порядков. В ней не содержится нелинейных зависимостей. Такую систему можно преобразовать к линейной системе первого порядка канонического вида, которую обычно и определяют, как СЛДУ.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2. Что такое система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Система дифференциальных уравнений — совокупность дифференциальных уравнений, каждое из которых содержит независимую переменную, искомые функции и их производные.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3. Что такое начальное условие для системы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Начальные условия для дифференциального уравнения (системы ДУ) — дополнительные к этому равнению (системе) условия, налагаемые на искомую функцию (функции), отнесенные к некоторому (нескольким) фиксированному значению аргумента (аргументов, если уравнение в частных производных), которое объявлено начальным.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4. Что такое параметры системы?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Параметры системы — показатели, количественно определяющиеся свойствами элементов той физической системы, в которой происходит моделируемый процесс.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5. Что является решением системы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Решением дифференциального уравнения порядка n называется функция y(x), имеющая на некотором интервале (a, b) производные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>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9546C6">
        <w:rPr>
          <w:color w:val="000000"/>
          <w:sz w:val="28"/>
          <w:szCs w:val="28"/>
        </w:rPr>
        <w:t>),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proofErr w:type="gramEnd"/>
      <w:r w:rsidRPr="009546C6">
        <w:rPr>
          <w:color w:val="000000"/>
          <w:sz w:val="28"/>
          <w:szCs w:val="28"/>
        </w:rPr>
        <w:t>′′(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),… ,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9546C6">
        <w:rPr>
          <w:color w:val="000000"/>
          <w:sz w:val="28"/>
          <w:szCs w:val="28"/>
        </w:rPr>
        <w:t>)(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9546C6">
        <w:rPr>
          <w:color w:val="000000"/>
          <w:sz w:val="28"/>
          <w:szCs w:val="28"/>
        </w:rPr>
        <w:t>) до порядка n включительно и удовлетворяющая этому уравнению.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6. Отличие системы дифференциальных уравнений от алгебраической системы?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Отличие системы дифференциальных уравнений от алгебраической системы. Алгебраическая система уравнений — система уравнений с алгебраическими уравнениями (выражающими соотношение между переменными).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lastRenderedPageBreak/>
        <w:t>Дифференциальная система уравнений — система с дифференциальными уравнениями (выражающими соотношение между переменными и их производными).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7. Методы получения решения системы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Два основных способа решения системы дифференциальных уравнений: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a. Метод исключения. Суть метода состоит в том, что в ходе решения система ДУ сводится к одному дифференциальному уравнению.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b. С помощью характеристического уравнения (так называемый метод Эйлера).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8. Метод составления системы дифференциальных уравнений в лабораторной?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В лабораторной работе используем метод сил и метод моментов.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9. Силы и моменты действующие в системе?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Сила упругости: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𝐹</w:t>
      </w:r>
      <w:r w:rsidRPr="009546C6">
        <w:rPr>
          <w:color w:val="000000"/>
          <w:sz w:val="28"/>
          <w:szCs w:val="28"/>
        </w:rPr>
        <w:t>у=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∆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Сила тяжести: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𝐹</w:t>
      </w:r>
      <w:r w:rsidRPr="009546C6">
        <w:rPr>
          <w:color w:val="000000"/>
          <w:sz w:val="28"/>
          <w:szCs w:val="28"/>
        </w:rPr>
        <w:t>g=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𝑚𝑔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Момент силы упругости: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9546C6">
        <w:rPr>
          <w:color w:val="000000"/>
          <w:sz w:val="28"/>
          <w:szCs w:val="28"/>
        </w:rPr>
        <w:t>у=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1∆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9546C6">
        <w:rPr>
          <w:color w:val="000000"/>
          <w:sz w:val="28"/>
          <w:szCs w:val="28"/>
        </w:rPr>
        <w:t xml:space="preserve">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𝑙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Момент силы тяжести: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9546C6">
        <w:rPr>
          <w:color w:val="000000"/>
          <w:sz w:val="28"/>
          <w:szCs w:val="28"/>
        </w:rPr>
        <w:t>g=−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9546C6">
        <w:rPr>
          <w:color w:val="000000"/>
          <w:sz w:val="28"/>
          <w:szCs w:val="28"/>
        </w:rPr>
        <w:t>1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𝑔𝑐𝑜𝑠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𝜑</w:t>
      </w:r>
      <w:r w:rsidRPr="009546C6">
        <w:rPr>
          <w:color w:val="000000"/>
          <w:sz w:val="28"/>
          <w:szCs w:val="28"/>
        </w:rPr>
        <w:t>)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9546C6">
        <w:rPr>
          <w:color w:val="000000"/>
          <w:sz w:val="28"/>
          <w:szCs w:val="28"/>
        </w:rPr>
        <w:t>2≈−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9546C6">
        <w:rPr>
          <w:color w:val="000000"/>
          <w:sz w:val="28"/>
          <w:szCs w:val="28"/>
        </w:rPr>
        <w:t>1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𝑔𝑙</w:t>
      </w:r>
      <w:r w:rsidRPr="009546C6">
        <w:rPr>
          <w:color w:val="000000"/>
          <w:sz w:val="28"/>
          <w:szCs w:val="28"/>
        </w:rPr>
        <w:t>2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10. Метод линеаризации нелинейных систем?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Линеаризацию можно осуществить двумя способами: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a. Использовать уравнения линейной функции, функция переходит через данную точку.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9546C6">
        <w:rPr>
          <w:color w:val="000000"/>
          <w:sz w:val="28"/>
          <w:szCs w:val="28"/>
        </w:rPr>
        <w:t>0)=</w:t>
      </w:r>
      <w:proofErr w:type="gramEnd"/>
      <w:r w:rsidRPr="009546C6">
        <w:rPr>
          <w:rFonts w:ascii="Cambria Math" w:hAnsi="Cambria Math" w:cs="Cambria Math"/>
          <w:color w:val="000000"/>
          <w:sz w:val="28"/>
          <w:szCs w:val="28"/>
        </w:rPr>
        <w:t>𝑘𝑥</w:t>
      </w:r>
      <w:r w:rsidRPr="009546C6">
        <w:rPr>
          <w:color w:val="000000"/>
          <w:sz w:val="28"/>
          <w:szCs w:val="28"/>
        </w:rPr>
        <w:t>0+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9546C6">
        <w:rPr>
          <w:color w:val="000000"/>
          <w:sz w:val="28"/>
          <w:szCs w:val="28"/>
        </w:rPr>
        <w:t xml:space="preserve">, коэффициент k равен 1-ой производной от функции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 xml:space="preserve"> в точке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 xml:space="preserve">0,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 xml:space="preserve">=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b. Ряд Тейлора представляет собой замену некоторой функции заданной в точке степенным рядом. Точность этой замены достаточна в некоторой окрестности точки разложения в ряд.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 xml:space="preserve">=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9546C6">
        <w:rPr>
          <w:color w:val="000000"/>
          <w:sz w:val="28"/>
          <w:szCs w:val="28"/>
        </w:rPr>
        <w:t>0)+</w:t>
      </w:r>
      <w:proofErr w:type="gramEnd"/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′′(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0)2!(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9546C6">
        <w:rPr>
          <w:color w:val="000000"/>
          <w:sz w:val="28"/>
          <w:szCs w:val="28"/>
        </w:rPr>
        <w:t>)2+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⋯</w:t>
      </w:r>
      <w:r w:rsidRPr="009546C6">
        <w:rPr>
          <w:color w:val="000000"/>
          <w:sz w:val="28"/>
          <w:szCs w:val="28"/>
        </w:rPr>
        <w:t>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𝑓𝑘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!(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9546C6">
        <w:rPr>
          <w:color w:val="000000"/>
          <w:sz w:val="28"/>
          <w:szCs w:val="28"/>
        </w:rPr>
        <w:t>)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.</w:t>
      </w:r>
    </w:p>
    <w:p w:rsidR="00640536" w:rsidRPr="008E1B09" w:rsidRDefault="009546C6" w:rsidP="008E1B09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c. Численные методы - только численные решения процесса. По ним нельзя определить характер процесса. Зато всегда можно получить решения для любых систем.</w:t>
      </w:r>
      <w:bookmarkStart w:id="0" w:name="_GoBack"/>
      <w:bookmarkEnd w:id="0"/>
    </w:p>
    <w:sectPr w:rsidR="00640536" w:rsidRPr="008E1B09" w:rsidSect="0069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6FA7"/>
    <w:multiLevelType w:val="hybridMultilevel"/>
    <w:tmpl w:val="7A3AA494"/>
    <w:lvl w:ilvl="0" w:tplc="210C223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1F4603CE"/>
    <w:multiLevelType w:val="hybridMultilevel"/>
    <w:tmpl w:val="2E9A1080"/>
    <w:lvl w:ilvl="0" w:tplc="04190011">
      <w:start w:val="1"/>
      <w:numFmt w:val="decimal"/>
      <w:lvlText w:val="%1)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7783398C"/>
    <w:multiLevelType w:val="hybridMultilevel"/>
    <w:tmpl w:val="31F0463E"/>
    <w:lvl w:ilvl="0" w:tplc="DB063420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60CA"/>
    <w:rsid w:val="000E559D"/>
    <w:rsid w:val="000F0F03"/>
    <w:rsid w:val="00141D12"/>
    <w:rsid w:val="00150A5E"/>
    <w:rsid w:val="001526CA"/>
    <w:rsid w:val="00161938"/>
    <w:rsid w:val="00183A12"/>
    <w:rsid w:val="001C5F48"/>
    <w:rsid w:val="00211D63"/>
    <w:rsid w:val="00215DC7"/>
    <w:rsid w:val="002168C4"/>
    <w:rsid w:val="00227F97"/>
    <w:rsid w:val="00236EA0"/>
    <w:rsid w:val="002445A7"/>
    <w:rsid w:val="00250D94"/>
    <w:rsid w:val="002743D9"/>
    <w:rsid w:val="0031014E"/>
    <w:rsid w:val="00364717"/>
    <w:rsid w:val="003A4F60"/>
    <w:rsid w:val="003A6CC0"/>
    <w:rsid w:val="003D6F6C"/>
    <w:rsid w:val="0041405B"/>
    <w:rsid w:val="0041720D"/>
    <w:rsid w:val="0044539A"/>
    <w:rsid w:val="00475A81"/>
    <w:rsid w:val="004C6FFA"/>
    <w:rsid w:val="004E6A07"/>
    <w:rsid w:val="005130D3"/>
    <w:rsid w:val="00525637"/>
    <w:rsid w:val="00540B42"/>
    <w:rsid w:val="005B6B13"/>
    <w:rsid w:val="005B707A"/>
    <w:rsid w:val="00620D13"/>
    <w:rsid w:val="00632F6B"/>
    <w:rsid w:val="00640536"/>
    <w:rsid w:val="006560CA"/>
    <w:rsid w:val="006843D4"/>
    <w:rsid w:val="0069708E"/>
    <w:rsid w:val="006A2C70"/>
    <w:rsid w:val="006A594A"/>
    <w:rsid w:val="006C075F"/>
    <w:rsid w:val="006C0C08"/>
    <w:rsid w:val="006E52CD"/>
    <w:rsid w:val="006F3B17"/>
    <w:rsid w:val="006F787F"/>
    <w:rsid w:val="00704232"/>
    <w:rsid w:val="007338E9"/>
    <w:rsid w:val="007366DA"/>
    <w:rsid w:val="0078588C"/>
    <w:rsid w:val="00787B17"/>
    <w:rsid w:val="007B276C"/>
    <w:rsid w:val="007C291B"/>
    <w:rsid w:val="007D6BEB"/>
    <w:rsid w:val="007F06C2"/>
    <w:rsid w:val="00807A46"/>
    <w:rsid w:val="00873704"/>
    <w:rsid w:val="008E1B09"/>
    <w:rsid w:val="009005A7"/>
    <w:rsid w:val="00900BA7"/>
    <w:rsid w:val="00907B48"/>
    <w:rsid w:val="009156D9"/>
    <w:rsid w:val="00924CB4"/>
    <w:rsid w:val="0095037A"/>
    <w:rsid w:val="009546C6"/>
    <w:rsid w:val="009B1872"/>
    <w:rsid w:val="009C1838"/>
    <w:rsid w:val="009E3906"/>
    <w:rsid w:val="00A73F77"/>
    <w:rsid w:val="00AF6500"/>
    <w:rsid w:val="00B95ED3"/>
    <w:rsid w:val="00BA3C66"/>
    <w:rsid w:val="00BF5295"/>
    <w:rsid w:val="00C02AB8"/>
    <w:rsid w:val="00C97964"/>
    <w:rsid w:val="00CB2CCC"/>
    <w:rsid w:val="00CE521A"/>
    <w:rsid w:val="00D24603"/>
    <w:rsid w:val="00D7587D"/>
    <w:rsid w:val="00D87204"/>
    <w:rsid w:val="00D944AD"/>
    <w:rsid w:val="00E078AF"/>
    <w:rsid w:val="00E2003C"/>
    <w:rsid w:val="00E31503"/>
    <w:rsid w:val="00E501DE"/>
    <w:rsid w:val="00E74431"/>
    <w:rsid w:val="00EF056B"/>
    <w:rsid w:val="00F24A5E"/>
    <w:rsid w:val="00F65DA4"/>
    <w:rsid w:val="00F668AE"/>
    <w:rsid w:val="00F94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A6E5AD-2419-4E78-99D2-EFB034F5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6DA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6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66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66DA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366DA"/>
    <w:rPr>
      <w:color w:val="808080"/>
    </w:rPr>
  </w:style>
  <w:style w:type="paragraph" w:styleId="a7">
    <w:name w:val="Normal (Web)"/>
    <w:basedOn w:val="a"/>
    <w:uiPriority w:val="99"/>
    <w:unhideWhenUsed/>
    <w:rsid w:val="009546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vikanika200016@gmail.com</dc:creator>
  <cp:lastModifiedBy>RedDrako</cp:lastModifiedBy>
  <cp:revision>6</cp:revision>
  <cp:lastPrinted>2019-09-03T07:02:00Z</cp:lastPrinted>
  <dcterms:created xsi:type="dcterms:W3CDTF">2019-09-11T09:45:00Z</dcterms:created>
  <dcterms:modified xsi:type="dcterms:W3CDTF">2020-06-11T09:41:00Z</dcterms:modified>
</cp:coreProperties>
</file>