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0A" w:rsidRDefault="0022090A" w:rsidP="0022090A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3D26F7" w:rsidRPr="003D26F7" w:rsidRDefault="00BE4C7C" w:rsidP="003D26F7">
      <w:pPr>
        <w:spacing w:line="240" w:lineRule="auto"/>
        <w:jc w:val="center"/>
      </w:pPr>
      <w:r>
        <w:t>Практика № 2</w:t>
      </w:r>
    </w:p>
    <w:p w:rsidR="0022090A" w:rsidRPr="003D26F7" w:rsidRDefault="0022090A" w:rsidP="003D26F7">
      <w:pPr>
        <w:spacing w:line="240" w:lineRule="auto"/>
        <w:jc w:val="center"/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 w:rsidR="003D26F7" w:rsidRPr="003D26F7">
        <w:rPr>
          <w:sz w:val="36"/>
          <w:szCs w:val="36"/>
        </w:rPr>
        <w:t xml:space="preserve"> </w:t>
      </w:r>
      <w:r w:rsidR="003D26F7" w:rsidRPr="003D26F7">
        <w:t>Безопасность ПИС</w:t>
      </w:r>
      <w:r w:rsidRPr="003D26F7">
        <w:rPr>
          <w:color w:val="000000" w:themeColor="text1"/>
        </w:rPr>
        <w:t>”</w:t>
      </w:r>
    </w:p>
    <w:p w:rsidR="0022090A" w:rsidRPr="003D26F7" w:rsidRDefault="0022090A" w:rsidP="003D26F7">
      <w:pPr>
        <w:jc w:val="center"/>
        <w:rPr>
          <w:color w:val="000000"/>
        </w:rPr>
      </w:pPr>
      <w:proofErr w:type="gramStart"/>
      <w:r w:rsidRPr="003D26F7">
        <w:rPr>
          <w:color w:val="000000" w:themeColor="text1"/>
        </w:rPr>
        <w:t>по</w:t>
      </w:r>
      <w:proofErr w:type="gramEnd"/>
      <w:r w:rsidRPr="003D26F7">
        <w:rPr>
          <w:color w:val="000000" w:themeColor="text1"/>
        </w:rPr>
        <w:t xml:space="preserve"> теме “</w:t>
      </w:r>
      <w:r w:rsidR="005C718F" w:rsidRPr="003D26F7">
        <w:t xml:space="preserve"> </w:t>
      </w:r>
      <w:r w:rsidR="003C1A61">
        <w:t>Пьяница на утёсе</w:t>
      </w:r>
      <w:r w:rsidRPr="003D26F7">
        <w:rPr>
          <w:color w:val="000000" w:themeColor="text1"/>
        </w:rPr>
        <w:t>”</w:t>
      </w:r>
      <w:r w:rsidRPr="003D26F7">
        <w:rPr>
          <w:color w:val="000000" w:themeColor="text1"/>
        </w:rPr>
        <w:cr/>
      </w:r>
    </w:p>
    <w:p w:rsidR="0022090A" w:rsidRDefault="0022090A" w:rsidP="0022090A">
      <w:pPr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3D26F7" w:rsidRDefault="003D26F7" w:rsidP="0022090A">
      <w:pPr>
        <w:ind w:left="4395"/>
        <w:rPr>
          <w:color w:val="000000"/>
        </w:rPr>
      </w:pPr>
    </w:p>
    <w:p w:rsidR="003D26F7" w:rsidRDefault="003D26F7" w:rsidP="003D26F7">
      <w:pPr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r w:rsidRPr="00217A5A">
        <w:rPr>
          <w:color w:val="000000" w:themeColor="text1"/>
        </w:rPr>
        <w:t>Ковалев Павел Александрович</w:t>
      </w:r>
    </w:p>
    <w:p w:rsidR="003D26F7" w:rsidRDefault="00336402" w:rsidP="003D26F7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 w:rsidR="003C1A61">
        <w:rPr>
          <w:color w:val="000000"/>
        </w:rPr>
        <w:t>Кабалянц</w:t>
      </w:r>
      <w:proofErr w:type="spellEnd"/>
      <w:r w:rsidR="003C1A61">
        <w:rPr>
          <w:color w:val="000000"/>
        </w:rPr>
        <w:t xml:space="preserve"> П.С.</w:t>
      </w:r>
    </w:p>
    <w:p w:rsidR="003D26F7" w:rsidRDefault="003D26F7" w:rsidP="003D26F7">
      <w:pPr>
        <w:spacing w:before="120"/>
        <w:ind w:left="4394"/>
        <w:rPr>
          <w:color w:val="000000"/>
        </w:rPr>
      </w:pPr>
    </w:p>
    <w:p w:rsidR="003D26F7" w:rsidRDefault="003D26F7" w:rsidP="003D26F7">
      <w:pPr>
        <w:spacing w:before="120"/>
        <w:ind w:left="4394"/>
        <w:rPr>
          <w:color w:val="000000"/>
        </w:rPr>
      </w:pPr>
    </w:p>
    <w:p w:rsidR="003C1A61" w:rsidRDefault="003C1A61" w:rsidP="003D26F7">
      <w:pPr>
        <w:spacing w:before="120"/>
        <w:ind w:left="4394"/>
        <w:rPr>
          <w:color w:val="000000"/>
        </w:rPr>
      </w:pPr>
    </w:p>
    <w:p w:rsidR="0022090A" w:rsidRPr="008D45AF" w:rsidRDefault="0022090A" w:rsidP="008D45AF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65114A">
        <w:rPr>
          <w:b/>
          <w:bCs/>
          <w:color w:val="000000" w:themeColor="text1"/>
        </w:rPr>
        <w:t>2021</w:t>
      </w:r>
    </w:p>
    <w:p w:rsidR="003D26F7" w:rsidRPr="003D26F7" w:rsidRDefault="003D26F7" w:rsidP="003D26F7">
      <w:pPr>
        <w:rPr>
          <w:b/>
          <w:bCs/>
        </w:rPr>
      </w:pPr>
      <w:r w:rsidRPr="003D26F7">
        <w:rPr>
          <w:b/>
          <w:bCs/>
        </w:rPr>
        <w:lastRenderedPageBreak/>
        <w:t>Задание:</w:t>
      </w:r>
    </w:p>
    <w:p w:rsidR="003C1A61" w:rsidRDefault="003C1A61" w:rsidP="003C1A61">
      <w:pPr>
        <w:jc w:val="center"/>
        <w:rPr>
          <w:b/>
          <w:bCs/>
        </w:rPr>
      </w:pPr>
      <w:r>
        <w:rPr>
          <w:b/>
          <w:bCs/>
        </w:rPr>
        <w:t>Пьяница на утёсе</w:t>
      </w:r>
    </w:p>
    <w:p w:rsidR="003C1A61" w:rsidRDefault="003C1A61" w:rsidP="003C1A61">
      <w:r w:rsidRPr="00971FA1">
        <w:t xml:space="preserve">Пьяница стоит между двумя пропастями, с одной стороны река, с другой копья. </w:t>
      </w:r>
    </w:p>
    <w:p w:rsidR="003C1A61" w:rsidRPr="00E529F1" w:rsidRDefault="003C1A61" w:rsidP="003C1A61">
      <w:pPr>
        <w:spacing w:line="240" w:lineRule="auto"/>
        <w:jc w:val="center"/>
        <w:rPr>
          <w:rFonts w:ascii="Calibri" w:hAnsi="Calibri"/>
          <w:sz w:val="22"/>
          <w:szCs w:val="22"/>
        </w:rPr>
      </w:pPr>
    </w:p>
    <w:p w:rsidR="003C1A61" w:rsidRPr="00BE4C7C" w:rsidRDefault="003C1A61" w:rsidP="00BE4C7C">
      <w:r w:rsidRPr="00971FA1">
        <w:t xml:space="preserve">В начальный момент времени пьяница стоит на левой ноге. Его поведение задается графом </w:t>
      </w:r>
      <w:proofErr w:type="spellStart"/>
      <w:r w:rsidRPr="00971FA1">
        <w:t>марковского</w:t>
      </w:r>
      <w:proofErr w:type="spellEnd"/>
      <w:r w:rsidRPr="00971FA1">
        <w:t xml:space="preserve"> процесса (i,</w:t>
      </w:r>
      <w:r>
        <w:t xml:space="preserve"> </w:t>
      </w:r>
      <w:r w:rsidRPr="00971FA1">
        <w:t>j,</w:t>
      </w:r>
      <w:r>
        <w:t xml:space="preserve"> </w:t>
      </w:r>
      <w:r w:rsidRPr="00971FA1">
        <w:t xml:space="preserve">k - последние три цифры номера студенческого). </w:t>
      </w:r>
    </w:p>
    <w:p w:rsidR="003C1A61" w:rsidRPr="00E529F1" w:rsidRDefault="003C1A61" w:rsidP="003C1A61">
      <w:pPr>
        <w:spacing w:line="240" w:lineRule="auto"/>
        <w:jc w:val="center"/>
        <w:rPr>
          <w:rFonts w:ascii="Calibri" w:hAnsi="Calibri"/>
          <w:sz w:val="22"/>
          <w:szCs w:val="22"/>
        </w:rPr>
      </w:pPr>
    </w:p>
    <w:p w:rsidR="003C1A61" w:rsidRDefault="003C1A61" w:rsidP="003C1A61">
      <w:r w:rsidRPr="00971FA1">
        <w:t xml:space="preserve">1) Необходимо определить среднее время жизни пьяницы и вероятность упасть в реку. </w:t>
      </w:r>
    </w:p>
    <w:p w:rsidR="003C1A61" w:rsidRDefault="003C1A61" w:rsidP="003C1A61">
      <w:r w:rsidRPr="00971FA1">
        <w:t xml:space="preserve">2) Написать программу, которая имитирует поведение пьяницы и выводит среднее количество переходов до падения с утеса и долю падений в реку. </w:t>
      </w:r>
    </w:p>
    <w:p w:rsidR="003D26F7" w:rsidRPr="003D26F7" w:rsidRDefault="003C1A61" w:rsidP="003C1A61">
      <w:pPr>
        <w:rPr>
          <w:color w:val="3C4043"/>
          <w:spacing w:val="3"/>
          <w:sz w:val="24"/>
          <w:szCs w:val="24"/>
        </w:rPr>
      </w:pPr>
      <w:r w:rsidRPr="00971FA1">
        <w:t>3) Сравнить теоретическую вероятность падению в реку с долей падения в реку критерием сравнения долей.</w:t>
      </w:r>
    </w:p>
    <w:p w:rsidR="003C1A61" w:rsidRDefault="003C1A61">
      <w:pPr>
        <w:spacing w:after="160" w:line="259" w:lineRule="auto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:rsidR="00034B69" w:rsidRDefault="00034B69" w:rsidP="00034B69">
      <w:pPr>
        <w:jc w:val="center"/>
        <w:rPr>
          <w:b/>
          <w:bCs/>
        </w:rPr>
      </w:pPr>
      <w:r w:rsidRPr="00897EF3">
        <w:rPr>
          <w:b/>
          <w:bCs/>
        </w:rPr>
        <w:lastRenderedPageBreak/>
        <w:t>Решение</w:t>
      </w:r>
    </w:p>
    <w:p w:rsidR="00034B69" w:rsidRPr="00C14E5F" w:rsidRDefault="00034B69" w:rsidP="00034B69">
      <w:pPr>
        <w:pStyle w:val="a3"/>
        <w:spacing w:before="0" w:beforeAutospacing="0" w:after="0" w:afterAutospacing="0"/>
        <w:rPr>
          <w:rFonts w:ascii="Cambria Math" w:hAnsi="Cambria Math" w:cs="Calibri"/>
          <w:i/>
          <w:iCs/>
          <w:sz w:val="32"/>
          <w:szCs w:val="32"/>
          <w:lang w:val=""/>
        </w:rPr>
      </w:pPr>
      <m:oMathPara>
        <m:oMath>
          <m:r>
            <w:rPr>
              <w:rFonts w:ascii="Cambria Math" w:hAnsi="Cambria Math" w:cs="Calibri"/>
              <w:sz w:val="32"/>
              <w:szCs w:val="32"/>
              <w:lang w:val=""/>
            </w:rPr>
            <m:t>ⅈ=1; j=5; k=4;</m:t>
          </m:r>
        </m:oMath>
      </m:oMathPara>
    </w:p>
    <w:p w:rsidR="00034B69" w:rsidRDefault="00034B69" w:rsidP="00034B69">
      <w:pPr>
        <w:spacing w:line="240" w:lineRule="auto"/>
        <w:jc w:val="center"/>
        <w:rPr>
          <w:rFonts w:ascii="Calibri" w:hAnsi="Calibri"/>
          <w:sz w:val="22"/>
          <w:szCs w:val="22"/>
        </w:rPr>
      </w:pPr>
    </w:p>
    <w:p w:rsidR="00034B69" w:rsidRPr="00C14E5F" w:rsidRDefault="00034B69" w:rsidP="00034B69">
      <w:pPr>
        <w:shd w:val="clear" w:color="auto" w:fill="BDD6EE" w:themeFill="accent1" w:themeFillTint="66"/>
        <w:spacing w:line="240" w:lineRule="auto"/>
        <w:jc w:val="left"/>
        <w:rPr>
          <w:sz w:val="22"/>
          <w:szCs w:val="22"/>
        </w:rPr>
      </w:pPr>
      <w:r w:rsidRPr="00C14E5F">
        <w:rPr>
          <w:noProof/>
        </w:rPr>
        <w:t>Вычислим вероятности:</w:t>
      </w:r>
    </w:p>
    <w:p w:rsidR="00034B69" w:rsidRPr="00C14E5F" w:rsidRDefault="00034B69" w:rsidP="00034B69">
      <w:pPr>
        <w:pStyle w:val="a3"/>
        <w:spacing w:before="0" w:beforeAutospacing="0" w:after="0" w:afterAutospacing="0" w:line="360" w:lineRule="auto"/>
        <w:rPr>
          <w:rFonts w:ascii="Cambria Math" w:hAnsi="Cambria Math" w:cs="Calibri"/>
          <w:i/>
          <w:sz w:val="28"/>
          <w:szCs w:val="28"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O→O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szCs w:val="28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</m:num>
            <m:den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ⅈ+j+k</m:t>
              </m:r>
            </m:den>
          </m:f>
          <m: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szCs w:val="28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5</m:t>
              </m:r>
            </m:num>
            <m:den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1+5+4</m:t>
              </m:r>
            </m:den>
          </m:f>
          <m:r>
            <w:rPr>
              <w:rFonts w:ascii="Cambria Math" w:hAnsi="Cambria Math" w:cs="Calibri"/>
              <w:sz w:val="28"/>
              <w:szCs w:val="28"/>
              <w:lang w:val=""/>
            </w:rPr>
            <m:t>=0,5  </m:t>
          </m:r>
        </m:oMath>
      </m:oMathPara>
    </w:p>
    <w:p w:rsidR="00034B69" w:rsidRPr="00C14E5F" w:rsidRDefault="00034B69" w:rsidP="00034B69">
      <w:pPr>
        <w:jc w:val="left"/>
        <w:rPr>
          <w:rFonts w:ascii="Cambria Math" w:hAnsi="Cambria Math"/>
          <w:i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O→Л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ⅈ</m:t>
              </m:r>
            </m:num>
            <m:den>
              <m:r>
                <w:rPr>
                  <w:rFonts w:ascii="Cambria Math" w:hAnsi="Cambria Math"/>
                  <w:lang w:val=""/>
                </w:rPr>
                <m:t>ⅈ+j+k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lang w:val=""/>
                </w:rPr>
                <m:t>1+5+4</m:t>
              </m:r>
            </m:den>
          </m:f>
          <m:r>
            <w:rPr>
              <w:rFonts w:ascii="Cambria Math" w:hAnsi="Cambria Math"/>
              <w:lang w:val=""/>
            </w:rPr>
            <m:t>=0,1</m:t>
          </m:r>
        </m:oMath>
      </m:oMathPara>
    </w:p>
    <w:p w:rsidR="00034B69" w:rsidRPr="00C14E5F" w:rsidRDefault="00034B69" w:rsidP="00034B69">
      <w:pPr>
        <w:jc w:val="left"/>
        <w:rPr>
          <w:rFonts w:ascii="Cambria Math" w:hAnsi="Cambria Math"/>
          <w:i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O→П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k</m:t>
              </m:r>
            </m:num>
            <m:den>
              <m:r>
                <w:rPr>
                  <w:rFonts w:ascii="Cambria Math" w:hAnsi="Cambria Math"/>
                  <w:lang w:val=""/>
                </w:rPr>
                <m:t>ⅈ+j+k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4</m:t>
              </m:r>
            </m:num>
            <m:den>
              <m:r>
                <w:rPr>
                  <w:rFonts w:ascii="Cambria Math" w:hAnsi="Cambria Math"/>
                  <w:lang w:val=""/>
                </w:rPr>
                <m:t>1+5+4</m:t>
              </m:r>
            </m:den>
          </m:f>
          <m:r>
            <w:rPr>
              <w:rFonts w:ascii="Cambria Math" w:hAnsi="Cambria Math"/>
              <w:lang w:val=""/>
            </w:rPr>
            <m:t>=0,4</m:t>
          </m:r>
        </m:oMath>
      </m:oMathPara>
    </w:p>
    <w:p w:rsidR="00034B69" w:rsidRPr="00C14E5F" w:rsidRDefault="00034B69" w:rsidP="00034B69">
      <w:pPr>
        <w:jc w:val="left"/>
        <w:rPr>
          <w:rFonts w:ascii="Cambria Math" w:hAnsi="Cambria Math"/>
          <w:i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Л→O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j</m:t>
              </m:r>
            </m:num>
            <m:den>
              <m:r>
                <w:rPr>
                  <w:rFonts w:ascii="Cambria Math" w:hAnsi="Cambria Math"/>
                  <w:lang w:val=""/>
                </w:rPr>
                <m:t>ⅈ+j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5</m:t>
              </m:r>
            </m:num>
            <m:den>
              <m:r>
                <w:rPr>
                  <w:rFonts w:ascii="Cambria Math" w:hAnsi="Cambria Math"/>
                  <w:lang w:val=""/>
                </w:rPr>
                <m:t>1+5</m:t>
              </m:r>
            </m:den>
          </m:f>
          <m:r>
            <w:rPr>
              <w:rFonts w:ascii="Cambria Math" w:hAnsi="Cambria Math"/>
              <w:lang w:val=""/>
            </w:rPr>
            <m:t>=0,83</m:t>
          </m:r>
        </m:oMath>
      </m:oMathPara>
    </w:p>
    <w:p w:rsidR="00034B69" w:rsidRPr="00C14E5F" w:rsidRDefault="00034B69" w:rsidP="00034B69">
      <w:pPr>
        <w:jc w:val="left"/>
        <w:rPr>
          <w:rFonts w:ascii="Cambria Math" w:hAnsi="Cambria Math"/>
          <w:i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П→O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j</m:t>
              </m:r>
            </m:num>
            <m:den>
              <m:r>
                <w:rPr>
                  <w:rFonts w:ascii="Cambria Math" w:hAnsi="Cambria Math"/>
                  <w:lang w:val=""/>
                </w:rPr>
                <m:t>j+k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5</m:t>
              </m:r>
            </m:num>
            <m:den>
              <m:r>
                <w:rPr>
                  <w:rFonts w:ascii="Cambria Math" w:hAnsi="Cambria Math"/>
                  <w:lang w:val=""/>
                </w:rPr>
                <m:t>5+4</m:t>
              </m:r>
            </m:den>
          </m:f>
          <m:r>
            <w:rPr>
              <w:rFonts w:ascii="Cambria Math" w:hAnsi="Cambria Math"/>
              <w:lang w:val=""/>
            </w:rPr>
            <m:t>=0,55</m:t>
          </m:r>
        </m:oMath>
      </m:oMathPara>
    </w:p>
    <w:p w:rsidR="00034B69" w:rsidRPr="001C1BA2" w:rsidRDefault="00034B69" w:rsidP="00034B69">
      <w:pPr>
        <w:jc w:val="left"/>
        <w:rPr>
          <w:rFonts w:ascii="Cambria Math" w:hAnsi="Cambria Math"/>
          <w:i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Л→Р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ⅈ</m:t>
              </m:r>
            </m:num>
            <m:den>
              <m:r>
                <w:rPr>
                  <w:rFonts w:ascii="Cambria Math" w:hAnsi="Cambria Math"/>
                  <w:lang w:val=""/>
                </w:rPr>
                <m:t>ⅈ+j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1</m:t>
              </m:r>
            </m:num>
            <m:den>
              <m:r>
                <w:rPr>
                  <w:rFonts w:ascii="Cambria Math" w:hAnsi="Cambria Math"/>
                  <w:lang w:val=""/>
                </w:rPr>
                <m:t>1+5</m:t>
              </m:r>
            </m:den>
          </m:f>
          <m:r>
            <w:rPr>
              <w:rFonts w:ascii="Cambria Math" w:hAnsi="Cambria Math"/>
              <w:lang w:val=""/>
            </w:rPr>
            <m:t>=0,17</m:t>
          </m:r>
        </m:oMath>
      </m:oMathPara>
    </w:p>
    <w:p w:rsidR="00034B69" w:rsidRPr="00C14E5F" w:rsidRDefault="00034B69" w:rsidP="00034B69">
      <w:pPr>
        <w:jc w:val="left"/>
        <w:rPr>
          <w:rFonts w:ascii="Cambria Math" w:hAnsi="Cambria Math"/>
          <w:i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П→К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k</m:t>
              </m:r>
            </m:num>
            <m:den>
              <m:r>
                <w:rPr>
                  <w:rFonts w:ascii="Cambria Math" w:hAnsi="Cambria Math"/>
                  <w:lang w:val=""/>
                </w:rPr>
                <m:t>j+k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4</m:t>
              </m:r>
            </m:num>
            <m:den>
              <m:r>
                <w:rPr>
                  <w:rFonts w:ascii="Cambria Math" w:hAnsi="Cambria Math"/>
                  <w:lang w:val=""/>
                </w:rPr>
                <m:t>5+4</m:t>
              </m:r>
            </m:den>
          </m:f>
          <m:r>
            <w:rPr>
              <w:rFonts w:ascii="Cambria Math" w:hAnsi="Cambria Math"/>
              <w:lang w:val=""/>
            </w:rPr>
            <m:t>=0,44</m:t>
          </m:r>
        </m:oMath>
      </m:oMathPara>
    </w:p>
    <w:p w:rsidR="00034B69" w:rsidRPr="00C14E5F" w:rsidRDefault="00034B69" w:rsidP="00034B69">
      <w:pPr>
        <w:jc w:val="left"/>
        <w:rPr>
          <w:rFonts w:ascii="Cambria Math" w:hAnsi="Cambria Math"/>
          <w:i/>
          <w:lang w:val=""/>
        </w:rPr>
      </w:pPr>
    </w:p>
    <w:p w:rsidR="00034B69" w:rsidRDefault="00034B69" w:rsidP="00034B69">
      <w:pPr>
        <w:shd w:val="clear" w:color="auto" w:fill="BDD6EE" w:themeFill="accent1" w:themeFillTint="66"/>
        <w:jc w:val="left"/>
      </w:pPr>
      <w:r w:rsidRPr="00C14E5F">
        <w:t>Составим</w:t>
      </w:r>
      <w:r>
        <w:t xml:space="preserve"> матрицу переходных вероятностей:</w:t>
      </w:r>
    </w:p>
    <w:tbl>
      <w:tblPr>
        <w:tblW w:w="5021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40"/>
        <w:gridCol w:w="1688"/>
        <w:gridCol w:w="1687"/>
        <w:gridCol w:w="1687"/>
        <w:gridCol w:w="1687"/>
        <w:gridCol w:w="1685"/>
      </w:tblGrid>
      <w:tr w:rsidR="00034B69" w:rsidRPr="00C14E5F" w:rsidTr="00EE7F54">
        <w:trPr>
          <w:trHeight w:val="15"/>
        </w:trPr>
        <w:tc>
          <w:tcPr>
            <w:tcW w:w="50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</w:pP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</w:pPr>
            <w:r w:rsidRPr="00C14E5F">
              <w:rPr>
                <w:b/>
                <w:bCs/>
              </w:rPr>
              <w:t>Р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</w:pPr>
            <w:r w:rsidRPr="00C14E5F">
              <w:rPr>
                <w:b/>
                <w:bCs/>
              </w:rPr>
              <w:t>К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</w:pPr>
            <w:r w:rsidRPr="00C14E5F">
              <w:rPr>
                <w:b/>
                <w:bCs/>
              </w:rPr>
              <w:t>Л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</w:pPr>
            <w:r w:rsidRPr="00C14E5F">
              <w:rPr>
                <w:b/>
                <w:bCs/>
              </w:rPr>
              <w:t>О</w:t>
            </w:r>
          </w:p>
        </w:tc>
        <w:tc>
          <w:tcPr>
            <w:tcW w:w="89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</w:pPr>
            <w:r w:rsidRPr="00C14E5F">
              <w:rPr>
                <w:b/>
                <w:bCs/>
              </w:rPr>
              <w:t>П</w:t>
            </w:r>
          </w:p>
        </w:tc>
      </w:tr>
      <w:tr w:rsidR="00034B69" w:rsidRPr="00C14E5F" w:rsidTr="00EE7F54">
        <w:trPr>
          <w:trHeight w:val="15"/>
        </w:trPr>
        <w:tc>
          <w:tcPr>
            <w:tcW w:w="50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</w:pPr>
            <w:r w:rsidRPr="00C14E5F">
              <w:rPr>
                <w:b/>
                <w:bCs/>
              </w:rPr>
              <w:t>Р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1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89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</w:tr>
      <w:tr w:rsidR="00034B69" w:rsidRPr="00C14E5F" w:rsidTr="00EE7F54">
        <w:trPr>
          <w:trHeight w:val="15"/>
        </w:trPr>
        <w:tc>
          <w:tcPr>
            <w:tcW w:w="50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</w:pPr>
            <w:r w:rsidRPr="00C14E5F">
              <w:rPr>
                <w:b/>
                <w:bCs/>
              </w:rPr>
              <w:t>К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</w:pPr>
            <w:r w:rsidRPr="00C14E5F">
              <w:t>1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89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</w:tr>
      <w:tr w:rsidR="00034B69" w:rsidRPr="00C14E5F" w:rsidTr="00EE7F54">
        <w:trPr>
          <w:trHeight w:val="15"/>
        </w:trPr>
        <w:tc>
          <w:tcPr>
            <w:tcW w:w="50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</w:pPr>
            <w:r w:rsidRPr="00C14E5F">
              <w:rPr>
                <w:b/>
                <w:bCs/>
              </w:rPr>
              <w:t>Л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  <w:rPr>
                <w:rFonts w:asciiTheme="minorHAnsi" w:hAnsiTheme="minorHAnsi"/>
                <w:lang w:val="en-US"/>
              </w:rPr>
            </w:pPr>
            <w:r w:rsidRPr="00C14E5F">
              <w:rPr>
                <w:lang w:val="en-US"/>
              </w:rPr>
              <w:t>0</w:t>
            </w:r>
            <w:r w:rsidRPr="00C14E5F">
              <w:t>.</w:t>
            </w:r>
            <w:r>
              <w:t>1</w:t>
            </w:r>
            <w:r w:rsidRPr="003059C7">
              <w:rPr>
                <w:lang w:val="en-US"/>
              </w:rPr>
              <w:t>7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</w:pPr>
            <w:r w:rsidRPr="00C14E5F">
              <w:rPr>
                <w:lang w:val="en-US"/>
              </w:rPr>
              <w:t>0</w:t>
            </w:r>
            <w:r w:rsidRPr="00C14E5F">
              <w:t>.</w:t>
            </w:r>
            <w:r>
              <w:t>8</w:t>
            </w:r>
            <w:r w:rsidRPr="00C14E5F">
              <w:t>3</w:t>
            </w:r>
          </w:p>
        </w:tc>
        <w:tc>
          <w:tcPr>
            <w:tcW w:w="89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</w:tr>
      <w:tr w:rsidR="00034B69" w:rsidRPr="00C14E5F" w:rsidTr="00EE7F54">
        <w:trPr>
          <w:trHeight w:val="15"/>
        </w:trPr>
        <w:tc>
          <w:tcPr>
            <w:tcW w:w="50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</w:pPr>
            <w:r w:rsidRPr="00C14E5F">
              <w:rPr>
                <w:b/>
                <w:bCs/>
              </w:rPr>
              <w:t>О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</w:pPr>
            <w:r w:rsidRPr="00C14E5F">
              <w:rPr>
                <w:lang w:val="en-US"/>
              </w:rPr>
              <w:t>0</w:t>
            </w:r>
            <w:r w:rsidRPr="00C14E5F">
              <w:t>.</w:t>
            </w:r>
            <w:r>
              <w:t>1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</w:pPr>
            <w:r w:rsidRPr="00C14E5F">
              <w:rPr>
                <w:lang w:val="en-US"/>
              </w:rPr>
              <w:t>0</w:t>
            </w:r>
            <w:r w:rsidRPr="00C14E5F">
              <w:t>.</w:t>
            </w:r>
            <w:r>
              <w:t>5</w:t>
            </w:r>
          </w:p>
        </w:tc>
        <w:tc>
          <w:tcPr>
            <w:tcW w:w="89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</w:pPr>
            <w:r w:rsidRPr="00C14E5F">
              <w:rPr>
                <w:lang w:val="en-US"/>
              </w:rPr>
              <w:t>0</w:t>
            </w:r>
            <w:r w:rsidRPr="00C14E5F">
              <w:t>.</w:t>
            </w:r>
            <w:r>
              <w:t>4</w:t>
            </w:r>
          </w:p>
        </w:tc>
      </w:tr>
      <w:tr w:rsidR="00034B69" w:rsidRPr="00C14E5F" w:rsidTr="00EE7F54">
        <w:trPr>
          <w:trHeight w:val="15"/>
        </w:trPr>
        <w:tc>
          <w:tcPr>
            <w:tcW w:w="50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</w:pPr>
            <w:r w:rsidRPr="00C14E5F">
              <w:rPr>
                <w:b/>
                <w:bCs/>
              </w:rPr>
              <w:t>П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</w:pPr>
            <w:r w:rsidRPr="00C14E5F">
              <w:rPr>
                <w:lang w:val="en-US"/>
              </w:rPr>
              <w:t>0</w:t>
            </w:r>
            <w:r w:rsidRPr="00C14E5F">
              <w:t>.</w:t>
            </w:r>
            <w:r>
              <w:t>44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</w:pPr>
            <w:r w:rsidRPr="00C14E5F">
              <w:rPr>
                <w:lang w:val="en-US"/>
              </w:rPr>
              <w:t>0</w:t>
            </w:r>
            <w:r w:rsidRPr="00C14E5F">
              <w:t>.</w:t>
            </w:r>
            <w:r>
              <w:t>55</w:t>
            </w:r>
          </w:p>
        </w:tc>
        <w:tc>
          <w:tcPr>
            <w:tcW w:w="89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034B69" w:rsidRPr="00C14E5F" w:rsidRDefault="00034B69" w:rsidP="00EE7F54">
            <w:pPr>
              <w:jc w:val="center"/>
            </w:pPr>
            <w:r w:rsidRPr="00C14E5F">
              <w:t>0</w:t>
            </w:r>
          </w:p>
        </w:tc>
      </w:tr>
    </w:tbl>
    <w:p w:rsidR="00034B69" w:rsidRDefault="00034B69" w:rsidP="00034B69">
      <w:pPr>
        <w:jc w:val="left"/>
        <w:rPr>
          <w:sz w:val="24"/>
          <w:szCs w:val="24"/>
        </w:rPr>
      </w:pPr>
    </w:p>
    <w:p w:rsidR="00034B69" w:rsidRPr="00C17289" w:rsidRDefault="00034B69" w:rsidP="00034B69">
      <w:pPr>
        <w:shd w:val="clear" w:color="auto" w:fill="BDD6EE" w:themeFill="accent1" w:themeFillTint="66"/>
        <w:jc w:val="left"/>
      </w:pPr>
      <w:r w:rsidRPr="00C17289">
        <w:t>Вычислим фундаментальную матрицу:</w:t>
      </w:r>
    </w:p>
    <w:p w:rsidR="00034B69" w:rsidRPr="00C17289" w:rsidRDefault="00034B69" w:rsidP="00034B69">
      <w:pPr>
        <w:pStyle w:val="a3"/>
        <w:spacing w:before="0" w:beforeAutospacing="0" w:after="0" w:afterAutospacing="0"/>
        <w:rPr>
          <w:rFonts w:ascii="CentSchbkCyrill BT" w:eastAsia="Calibri" w:hAnsi="CentSchbkCyrill BT" w:cs="Calibri"/>
          <w:iCs/>
          <w:sz w:val="28"/>
          <w:szCs w:val="28"/>
          <w:lang w:val=""/>
        </w:rPr>
      </w:pPr>
    </w:p>
    <w:p w:rsidR="00034B69" w:rsidRPr="00C17289" w:rsidRDefault="00034B69" w:rsidP="00034B69">
      <w:pPr>
        <w:pStyle w:val="a3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8"/>
              <w:szCs w:val="28"/>
              <w:lang w:val=""/>
            </w:rPr>
            <m:t>L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-</m:t>
          </m:r>
          <m:r>
            <w:rPr>
              <w:rFonts w:ascii="Cambria Math" w:hAnsi="Cambria Math" w:cs="Calibri"/>
              <w:sz w:val="28"/>
              <w:szCs w:val="28"/>
              <w:lang w:val=""/>
            </w:rPr>
            <m:t>Q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-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0,83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0,1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0,5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0,4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0,55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 xml:space="preserve">= 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-0,83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-0,1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0,5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-0,4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-0,55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:rsidR="00034B69" w:rsidRPr="00287C3F" w:rsidRDefault="00034B69" w:rsidP="00034B69">
      <w:pPr>
        <w:tabs>
          <w:tab w:val="left" w:pos="2379"/>
        </w:tabs>
        <w:rPr>
          <w:rFonts w:ascii="Cambria Math" w:hAnsi="Cambria Math"/>
          <w:iCs/>
          <w:lang w:val="en-US"/>
        </w:rPr>
      </w:pPr>
    </w:p>
    <w:p w:rsidR="00034B69" w:rsidRPr="00C17289" w:rsidRDefault="00034B69" w:rsidP="00034B69">
      <w:pPr>
        <w:tabs>
          <w:tab w:val="left" w:pos="2379"/>
        </w:tabs>
        <w:rPr>
          <w:rFonts w:ascii="Cambria Math" w:hAnsi="Cambria Math"/>
          <w:iCs/>
        </w:rPr>
      </w:pPr>
      <m:oMath>
        <m:r>
          <w:rPr>
            <w:rFonts w:ascii="Cambria Math" w:hAnsi="Cambria Math"/>
            <w:lang w:val=""/>
          </w:rPr>
          <w:lastRenderedPageBreak/>
          <m:t>Q-</m:t>
        </m:r>
      </m:oMath>
      <w:r>
        <w:rPr>
          <w:rFonts w:ascii="Cambria Math" w:hAnsi="Cambria Math"/>
          <w:iCs/>
        </w:rPr>
        <w:t xml:space="preserve"> </w:t>
      </w:r>
      <w:proofErr w:type="gramStart"/>
      <w:r w:rsidRPr="00C17289">
        <w:rPr>
          <w:rFonts w:ascii="Cambria Math" w:hAnsi="Cambria Math"/>
          <w:iCs/>
        </w:rPr>
        <w:t>это</w:t>
      </w:r>
      <w:proofErr w:type="gramEnd"/>
      <w:r w:rsidRPr="00C17289">
        <w:rPr>
          <w:rFonts w:ascii="Cambria Math" w:hAnsi="Cambria Math"/>
          <w:iCs/>
        </w:rPr>
        <w:t xml:space="preserve"> правый нижний блок матрицы переходов,</w:t>
      </w:r>
      <w:r>
        <w:rPr>
          <w:rFonts w:ascii="Cambria Math" w:hAnsi="Cambria Math"/>
          <w:iCs/>
        </w:rPr>
        <w:t xml:space="preserve"> </w:t>
      </w:r>
      <w:r w:rsidRPr="00C17289">
        <w:rPr>
          <w:rFonts w:ascii="Cambria Math" w:hAnsi="Cambria Math"/>
          <w:iCs/>
        </w:rPr>
        <w:t xml:space="preserve">который отвечает за переходы </w:t>
      </w:r>
    </w:p>
    <w:p w:rsidR="00034B69" w:rsidRPr="00C17289" w:rsidRDefault="00034B69" w:rsidP="00034B69">
      <w:pPr>
        <w:tabs>
          <w:tab w:val="left" w:pos="2379"/>
        </w:tabs>
        <w:rPr>
          <w:rFonts w:ascii="Cambria Math" w:hAnsi="Cambria Math"/>
          <w:iCs/>
        </w:rPr>
      </w:pPr>
      <w:proofErr w:type="gramStart"/>
      <w:r w:rsidRPr="00C17289">
        <w:rPr>
          <w:rFonts w:ascii="Cambria Math" w:hAnsi="Cambria Math"/>
          <w:iCs/>
        </w:rPr>
        <w:t>из</w:t>
      </w:r>
      <w:proofErr w:type="gramEnd"/>
      <w:r w:rsidRPr="00C17289">
        <w:rPr>
          <w:rFonts w:ascii="Cambria Math" w:hAnsi="Cambria Math"/>
          <w:iCs/>
        </w:rPr>
        <w:t xml:space="preserve"> непогл</w:t>
      </w:r>
      <w:r>
        <w:rPr>
          <w:rFonts w:ascii="Cambria Math" w:hAnsi="Cambria Math"/>
          <w:iCs/>
        </w:rPr>
        <w:t>о</w:t>
      </w:r>
      <w:r w:rsidRPr="00C17289">
        <w:rPr>
          <w:rFonts w:ascii="Cambria Math" w:hAnsi="Cambria Math"/>
          <w:iCs/>
        </w:rPr>
        <w:t>щающих состояний в непоглощающие</w:t>
      </w:r>
    </w:p>
    <w:p w:rsidR="00034B69" w:rsidRPr="003A0097" w:rsidRDefault="00034B69" w:rsidP="00034B69">
      <w:pPr>
        <w:pStyle w:val="a3"/>
        <w:spacing w:before="120" w:beforeAutospacing="0" w:after="120" w:afterAutospacing="0"/>
        <w:rPr>
          <w:rFonts w:ascii="Cambria Math" w:hAnsi="Cambria Math" w:cs="Calibri"/>
          <w:sz w:val="28"/>
          <w:szCs w:val="28"/>
          <w:lang w:val="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 xml:space="preserve">= </m:t>
          </m:r>
          <m:sSup>
            <m:sSup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(E-Q)</m:t>
              </m:r>
            </m:e>
            <m:sup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Cs/>
                      <w:sz w:val="28"/>
                      <w:szCs w:val="28"/>
                      <w:lang w:val="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280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197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830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197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332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197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100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197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1000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197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400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197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55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197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550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197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417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197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 xml:space="preserve">= 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1,42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4,21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1,69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0,51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5,08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2,03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0,28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2,79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2,12</m:t>
                    </m:r>
                  </m:e>
                </m:mr>
              </m:m>
            </m:e>
          </m:d>
        </m:oMath>
      </m:oMathPara>
    </w:p>
    <w:p w:rsidR="00034B69" w:rsidRPr="003059C7" w:rsidRDefault="00034B69" w:rsidP="00034B69">
      <w:pPr>
        <w:tabs>
          <w:tab w:val="left" w:pos="2379"/>
        </w:tabs>
        <w:rPr>
          <w:rFonts w:ascii="Cambria Math" w:hAnsi="Cambria Math"/>
          <w:iCs/>
          <w:lang w:val=""/>
        </w:rPr>
      </w:pPr>
    </w:p>
    <w:p w:rsidR="00034B69" w:rsidRPr="00287C3F" w:rsidRDefault="00034B69" w:rsidP="00034B69">
      <w:pPr>
        <w:tabs>
          <w:tab w:val="left" w:pos="2379"/>
        </w:tabs>
        <w:rPr>
          <w:iCs/>
        </w:rPr>
      </w:pPr>
      <m:oMath>
        <m:r>
          <w:rPr>
            <w:rFonts w:ascii="Cambria Math" w:hAnsi="Cambria Math"/>
            <w:lang w:val=""/>
          </w:rPr>
          <m:t>R-</m:t>
        </m:r>
      </m:oMath>
      <w:r w:rsidRPr="00287C3F">
        <w:rPr>
          <w:iCs/>
        </w:rPr>
        <w:t xml:space="preserve"> </w:t>
      </w:r>
      <w:proofErr w:type="gramStart"/>
      <w:r w:rsidRPr="00287C3F">
        <w:rPr>
          <w:iCs/>
        </w:rPr>
        <w:t>это</w:t>
      </w:r>
      <w:proofErr w:type="gramEnd"/>
      <w:r w:rsidRPr="00287C3F">
        <w:rPr>
          <w:iCs/>
        </w:rPr>
        <w:t xml:space="preserve"> левый нижний блок матрицы переходов, который отвечает за переходы </w:t>
      </w:r>
    </w:p>
    <w:p w:rsidR="00034B69" w:rsidRPr="00287C3F" w:rsidRDefault="00034B69" w:rsidP="00034B69">
      <w:pPr>
        <w:tabs>
          <w:tab w:val="left" w:pos="2379"/>
        </w:tabs>
        <w:rPr>
          <w:iCs/>
        </w:rPr>
      </w:pPr>
      <w:proofErr w:type="gramStart"/>
      <w:r w:rsidRPr="00287C3F">
        <w:rPr>
          <w:iCs/>
        </w:rPr>
        <w:t>из</w:t>
      </w:r>
      <w:proofErr w:type="gramEnd"/>
      <w:r w:rsidRPr="00287C3F">
        <w:rPr>
          <w:iCs/>
        </w:rPr>
        <w:t xml:space="preserve"> непоглощающих состояний в поглощающие</w:t>
      </w:r>
    </w:p>
    <w:p w:rsidR="00034B69" w:rsidRPr="003059C7" w:rsidRDefault="00034B69" w:rsidP="00034B69">
      <w:pPr>
        <w:tabs>
          <w:tab w:val="left" w:pos="2379"/>
        </w:tabs>
        <w:rPr>
          <w:rFonts w:ascii="Cambria Math" w:hAnsi="Cambria Math"/>
          <w:iCs/>
        </w:rPr>
      </w:pPr>
      <w:r>
        <w:rPr>
          <w:color w:val="000000"/>
          <w:sz w:val="27"/>
          <w:szCs w:val="27"/>
        </w:rPr>
        <w:t>Элементы матрицы В – это вероятность поглощения в том или ином состоянии в зависимости от того, из какого состояния начали.</w:t>
      </w:r>
    </w:p>
    <w:p w:rsidR="00034B69" w:rsidRPr="003059C7" w:rsidRDefault="00034B69" w:rsidP="00034B69">
      <w:pPr>
        <w:pStyle w:val="a3"/>
        <w:spacing w:before="120" w:beforeAutospacing="0" w:after="120" w:afterAutospacing="0"/>
        <w:rPr>
          <w:rFonts w:ascii="Cambria Math" w:hAnsi="Cambria Math" w:cs="Calibri"/>
          <w:sz w:val="28"/>
          <w:szCs w:val="28"/>
          <w:oMath/>
        </w:rPr>
      </w:pPr>
      <m:oMath>
        <m: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"/>
          </w:rPr>
          <m:t xml:space="preserve">= </m:t>
        </m:r>
        <m:r>
          <w:rPr>
            <w:rFonts w:ascii="Cambria Math" w:hAnsi="Cambria Math" w:cs="Calibri"/>
            <w:sz w:val="28"/>
            <w:szCs w:val="28"/>
            <w:lang w:val=""/>
          </w:rPr>
          <m:t>N*R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"/>
          </w:rPr>
          <m:t xml:space="preserve">= </m:t>
        </m:r>
        <m:d>
          <m:dPr>
            <m:ctrlPr>
              <w:rPr>
                <w:rFonts w:ascii="Cambria Math" w:hAnsi="Cambria Math" w:cs="Calibri"/>
                <w:sz w:val="28"/>
                <w:szCs w:val="28"/>
                <w:lang w:val="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1,42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4,21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1,69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0,51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5,08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2,03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0,28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2,79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2,12</m:t>
                  </m:r>
                </m:e>
              </m:mr>
            </m:m>
          </m:e>
        </m:d>
        <m:r>
          <w:rPr>
            <w:rFonts w:ascii="Cambria Math" w:hAnsi="Cambria Math" w:cs="Calibri"/>
            <w:sz w:val="28"/>
            <w:szCs w:val="28"/>
            <w:lang w:val=""/>
          </w:rPr>
          <m:t xml:space="preserve">* </m:t>
        </m:r>
        <m:d>
          <m:dPr>
            <m:ctrlPr>
              <w:rPr>
                <w:rFonts w:ascii="Cambria Math" w:hAnsi="Cambria Math" w:cs="Calibri"/>
                <w:sz w:val="28"/>
                <w:szCs w:val="28"/>
                <w:lang w:val="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0,17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0,1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0,44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Calibri"/>
            <w:sz w:val="28"/>
            <w:szCs w:val="28"/>
            <w:lang w:val=""/>
          </w:rPr>
          <m:t xml:space="preserve">=  </m:t>
        </m:r>
        <m:d>
          <m:dPr>
            <m:ctrlPr>
              <w:rPr>
                <w:rFonts w:ascii="Cambria Math" w:hAnsi="Cambria Math" w:cs="Calibri"/>
                <w:sz w:val="28"/>
                <w:szCs w:val="28"/>
                <w:lang w:val="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0,24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0,74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0,09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0,89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0,05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0,93</m:t>
                  </m:r>
                </m:e>
              </m:mr>
            </m:m>
          </m:e>
        </m:d>
      </m:oMath>
      <w:r>
        <w:rPr>
          <w:rFonts w:ascii="Cambria Math" w:hAnsi="Cambria Math" w:cs="Calibri"/>
          <w:sz w:val="28"/>
          <w:szCs w:val="28"/>
        </w:rPr>
        <w:t xml:space="preserve"> </w:t>
      </w:r>
    </w:p>
    <w:p w:rsidR="00034B69" w:rsidRPr="003C0B15" w:rsidRDefault="00034B69" w:rsidP="00034B69">
      <w:pPr>
        <w:rPr>
          <w:rFonts w:ascii="Cambria Math" w:hAnsi="Cambria Math"/>
        </w:rPr>
      </w:pPr>
    </w:p>
    <w:p w:rsidR="00034B69" w:rsidRPr="003C0B15" w:rsidRDefault="00034B69" w:rsidP="00034B69">
      <w:pPr>
        <w:shd w:val="clear" w:color="auto" w:fill="BDD6EE" w:themeFill="accent1" w:themeFillTint="66"/>
        <w:rPr>
          <w:rFonts w:ascii="Cambria Math" w:hAnsi="Cambria Math"/>
          <w:vertAlign w:val="subscript"/>
        </w:rPr>
      </w:pPr>
      <w:r>
        <w:rPr>
          <w:rFonts w:ascii="Cambria Math" w:hAnsi="Cambria Math"/>
        </w:rPr>
        <w:t xml:space="preserve">Проверим гипотезу </w:t>
      </w:r>
    </w:p>
    <w:p w:rsidR="00034B69" w:rsidRPr="003C0B15" w:rsidRDefault="00034B69" w:rsidP="00034B69">
      <w:r w:rsidRPr="008C2741">
        <w:rPr>
          <w:lang w:val="en-US"/>
        </w:rPr>
        <w:t>p</w:t>
      </w:r>
      <w:r w:rsidRPr="003C0B15">
        <w:t xml:space="preserve"> = 0</w:t>
      </w:r>
      <w:proofErr w:type="gramStart"/>
      <w:r w:rsidRPr="003C0B15">
        <w:t>,09</w:t>
      </w:r>
      <w:proofErr w:type="gramEnd"/>
    </w:p>
    <w:p w:rsidR="00034B69" w:rsidRDefault="00034B69" w:rsidP="00034B69">
      <w:r>
        <w:t>Пьяница упал в реку 84 раза из 1000</w:t>
      </w:r>
    </w:p>
    <w:p w:rsidR="00034B69" w:rsidRDefault="00034B69" w:rsidP="00034B69">
      <w:r>
        <w:t>Выборочное значение критерия:</w:t>
      </w:r>
    </w:p>
    <w:p w:rsidR="00034B69" w:rsidRPr="008C2741" w:rsidRDefault="00034B69" w:rsidP="00034B69">
      <w:pPr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1000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0,084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0,09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0,09</m:t>
                      </m:r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0,91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 0,66</m:t>
          </m:r>
        </m:oMath>
      </m:oMathPara>
    </w:p>
    <w:p w:rsidR="00034B69" w:rsidRPr="008C2741" w:rsidRDefault="00034B69" w:rsidP="00034B69">
      <m:oMath>
        <m:r>
          <w:rPr>
            <w:rFonts w:ascii="Cambria Math" w:hAnsi="Cambria Math"/>
          </w:rPr>
          <m:t xml:space="preserve">0,66&lt;1,96         ⇒        </m:t>
        </m:r>
      </m:oMath>
      <w:r w:rsidRPr="00B24CA3">
        <w:t>Результаты имитации поведения пьяницы соответствуют теоретическим результатам.</w:t>
      </w:r>
    </w:p>
    <w:p w:rsidR="00CC0056" w:rsidRPr="00F46F94" w:rsidRDefault="00CC0056" w:rsidP="00F46F94">
      <w:pPr>
        <w:rPr>
          <w:b/>
          <w:bCs/>
          <w:color w:val="3C4043"/>
          <w:spacing w:val="3"/>
        </w:rPr>
      </w:pPr>
      <w:bookmarkStart w:id="1" w:name="_GoBack"/>
      <w:bookmarkEnd w:id="1"/>
      <w:r>
        <w:rPr>
          <w:rFonts w:asciiTheme="minorHAnsi" w:hAnsiTheme="minorHAnsi" w:cstheme="minorHAnsi"/>
          <w:b/>
          <w:bCs/>
          <w:color w:val="3C4043"/>
          <w:spacing w:val="3"/>
        </w:rPr>
        <w:br w:type="page"/>
      </w:r>
    </w:p>
    <w:p w:rsidR="003D26F7" w:rsidRDefault="003D26F7" w:rsidP="003D26F7">
      <w:pPr>
        <w:rPr>
          <w:rFonts w:asciiTheme="minorHAnsi" w:hAnsiTheme="minorHAnsi" w:cstheme="minorHAnsi"/>
          <w:b/>
          <w:bCs/>
          <w:color w:val="3C4043"/>
          <w:spacing w:val="3"/>
          <w:lang w:val="en-US"/>
        </w:rPr>
      </w:pPr>
      <w:r>
        <w:rPr>
          <w:rFonts w:asciiTheme="minorHAnsi" w:hAnsiTheme="minorHAnsi" w:cstheme="minorHAnsi"/>
          <w:b/>
          <w:bCs/>
          <w:color w:val="3C4043"/>
          <w:spacing w:val="3"/>
        </w:rPr>
        <w:lastRenderedPageBreak/>
        <w:t>Код</w:t>
      </w:r>
      <w:r w:rsidRPr="004775A0">
        <w:rPr>
          <w:rFonts w:asciiTheme="minorHAnsi" w:hAnsiTheme="minorHAnsi" w:cstheme="minorHAnsi"/>
          <w:b/>
          <w:bCs/>
          <w:color w:val="3C4043"/>
          <w:spacing w:val="3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3C4043"/>
          <w:spacing w:val="3"/>
        </w:rPr>
        <w:t>программы</w:t>
      </w:r>
      <w:r w:rsidRPr="004775A0">
        <w:rPr>
          <w:rFonts w:asciiTheme="minorHAnsi" w:hAnsiTheme="minorHAnsi" w:cstheme="minorHAnsi"/>
          <w:b/>
          <w:bCs/>
          <w:color w:val="3C4043"/>
          <w:spacing w:val="3"/>
          <w:lang w:val="en-US"/>
        </w:rPr>
        <w:t>:</w:t>
      </w:r>
    </w:p>
    <w:p w:rsidR="003D26F7" w:rsidRPr="003D26F7" w:rsidRDefault="003D26F7" w:rsidP="003D26F7">
      <w:pPr>
        <w:rPr>
          <w:rFonts w:asciiTheme="minorHAnsi" w:hAnsiTheme="minorHAnsi" w:cstheme="minorHAnsi"/>
          <w:b/>
          <w:bCs/>
          <w:color w:val="3C4043"/>
          <w:spacing w:val="3"/>
          <w:sz w:val="24"/>
          <w:szCs w:val="24"/>
          <w:lang w:val="en-US"/>
        </w:rPr>
      </w:pPr>
      <w:r w:rsidRPr="003D26F7">
        <w:rPr>
          <w:rFonts w:asciiTheme="minorHAnsi" w:hAnsiTheme="minorHAnsi" w:cstheme="minorHAnsi"/>
          <w:b/>
          <w:bCs/>
          <w:color w:val="3C4043"/>
          <w:spacing w:val="3"/>
          <w:sz w:val="24"/>
          <w:szCs w:val="24"/>
          <w:lang w:val="en-US"/>
        </w:rPr>
        <w:t>main.cpp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sz w:val="20"/>
          <w:szCs w:val="20"/>
          <w:lang w:val="en-US"/>
        </w:rPr>
        <w:t>#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QCoreApplication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sz w:val="20"/>
          <w:szCs w:val="20"/>
          <w:lang w:val="en-US"/>
        </w:rPr>
        <w:t>#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QTextCodec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sz w:val="20"/>
          <w:szCs w:val="20"/>
          <w:lang w:val="en-US"/>
        </w:rPr>
        <w:t>#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iostream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using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namespace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#define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N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1000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sz w:val="20"/>
          <w:szCs w:val="20"/>
          <w:lang w:val="en-US"/>
        </w:rPr>
        <w:t>#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define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M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using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namespace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sum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ivar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kvar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N</w:t>
      </w:r>
      <w:r w:rsidRPr="0050014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river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stakes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longestLifeTime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b/>
          <w:bCs/>
          <w:sz w:val="20"/>
          <w:szCs w:val="20"/>
          <w:lang w:val="en-US"/>
        </w:rPr>
        <w:t>main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argc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,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char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argv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500147">
        <w:rPr>
          <w:rFonts w:ascii="Courier New" w:hAnsi="Courier New" w:cs="Courier New"/>
          <w:color w:val="FF8080"/>
          <w:sz w:val="20"/>
          <w:szCs w:val="20"/>
          <w:lang w:val="en-US"/>
        </w:rPr>
        <w:t>QCoreApplication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00147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argc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,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argv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ifdef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Q_OS_WIN32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500147">
        <w:rPr>
          <w:rFonts w:ascii="Courier New" w:hAnsi="Courier New" w:cs="Courier New"/>
          <w:color w:val="FF8080"/>
          <w:sz w:val="20"/>
          <w:szCs w:val="20"/>
          <w:lang w:val="en-US"/>
        </w:rPr>
        <w:t>QTextCodec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500147">
        <w:rPr>
          <w:rFonts w:ascii="Courier New" w:hAnsi="Courier New" w:cs="Courier New"/>
          <w:sz w:val="20"/>
          <w:szCs w:val="20"/>
          <w:lang w:val="en-US"/>
        </w:rPr>
        <w:t>setCodecForLocale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00147">
        <w:rPr>
          <w:rFonts w:ascii="Courier New" w:hAnsi="Courier New" w:cs="Courier New"/>
          <w:color w:val="FF8080"/>
          <w:sz w:val="20"/>
          <w:szCs w:val="20"/>
          <w:lang w:val="en-US"/>
        </w:rPr>
        <w:t>QTextCodec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00147">
        <w:rPr>
          <w:rFonts w:ascii="Courier New" w:hAnsi="Courier New" w:cs="Courier New"/>
          <w:sz w:val="20"/>
          <w:szCs w:val="20"/>
          <w:lang w:val="en-US"/>
        </w:rPr>
        <w:t>codecForName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"IBM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866"</w:t>
      </w:r>
      <w:r w:rsidRPr="0050014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endif</w:t>
      </w:r>
      <w:proofErr w:type="spellEnd"/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ifdef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Q_OS_LINUX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QTextCodec::</w:t>
      </w:r>
      <w:proofErr w:type="gramStart"/>
      <w:r w:rsidRPr="00500147">
        <w:rPr>
          <w:rFonts w:ascii="Courier New" w:hAnsi="Courier New" w:cs="Courier New"/>
          <w:sz w:val="20"/>
          <w:szCs w:val="20"/>
          <w:lang w:val="en-US"/>
        </w:rPr>
        <w:t>setCodecForLocale(</w:t>
      </w:r>
      <w:proofErr w:type="gramEnd"/>
      <w:r w:rsidRPr="00500147">
        <w:rPr>
          <w:rFonts w:ascii="Courier New" w:hAnsi="Courier New" w:cs="Courier New"/>
          <w:sz w:val="20"/>
          <w:szCs w:val="20"/>
          <w:lang w:val="en-US"/>
        </w:rPr>
        <w:t>QTextCodec::codecForName(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"UTF-8"</w:t>
      </w:r>
      <w:r w:rsidRPr="0050014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endif</w:t>
      </w:r>
      <w:proofErr w:type="spellEnd"/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M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M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ivar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ivar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ivar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ivar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ivar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kvar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ivar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kvar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kvar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ivar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kvar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kvar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kvar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jvar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kvar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cout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::fromUtf8(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Матрица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переходов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:"</w:t>
      </w:r>
      <w:r w:rsidRPr="00500147">
        <w:rPr>
          <w:rFonts w:ascii="Courier New" w:hAnsi="Courier New" w:cs="Courier New"/>
          <w:sz w:val="20"/>
          <w:szCs w:val="20"/>
          <w:lang w:val="en-US"/>
        </w:rPr>
        <w:t>).toLocal8Bit().data()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M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M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j++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014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"%.2f\t"</w:t>
      </w:r>
      <w:r w:rsidRPr="00500147">
        <w:rPr>
          <w:rFonts w:ascii="Courier New" w:hAnsi="Courier New" w:cs="Courier New"/>
          <w:sz w:val="20"/>
          <w:szCs w:val="20"/>
          <w:lang w:val="en-US"/>
        </w:rPr>
        <w:t>,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500147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cout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N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обнуляем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массив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147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0147">
        <w:rPr>
          <w:rFonts w:ascii="Courier New" w:hAnsi="Courier New" w:cs="Courier New"/>
          <w:sz w:val="20"/>
          <w:szCs w:val="20"/>
          <w:lang w:val="en-US"/>
        </w:rPr>
        <w:t>time(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N</w:t>
      </w:r>
      <w:r w:rsidRPr="00500147">
        <w:rPr>
          <w:rFonts w:ascii="Courier New" w:hAnsi="Courier New" w:cs="Courier New"/>
          <w:sz w:val="20"/>
          <w:szCs w:val="20"/>
          <w:lang w:val="en-US"/>
        </w:rPr>
        <w:t>;)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while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((</w:t>
      </w:r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!=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||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!=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500147">
        <w:rPr>
          <w:rFonts w:ascii="Courier New" w:hAnsi="Courier New" w:cs="Courier New"/>
          <w:sz w:val="20"/>
          <w:szCs w:val="20"/>
          <w:lang w:val="en-US"/>
        </w:rPr>
        <w:t>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&amp;&amp;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N</w:t>
      </w:r>
      <w:r w:rsidRPr="00500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rand()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%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99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/=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100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switch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r w:rsidRPr="00500147">
        <w:rPr>
          <w:rFonts w:ascii="Courier New" w:hAnsi="Courier New" w:cs="Courier New"/>
          <w:sz w:val="20"/>
          <w:szCs w:val="20"/>
          <w:lang w:val="en-US"/>
        </w:rPr>
        <w:t>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case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: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на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левой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ноге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&gt;=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break</w:t>
      </w:r>
      <w:proofErr w:type="gram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case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: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на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двух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ногах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])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&gt;=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&amp;&amp;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]))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&gt;=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]))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break</w:t>
      </w:r>
      <w:proofErr w:type="gram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case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500147">
        <w:rPr>
          <w:rFonts w:ascii="Courier New" w:hAnsi="Courier New" w:cs="Courier New"/>
          <w:sz w:val="20"/>
          <w:szCs w:val="20"/>
          <w:lang w:val="en-US"/>
        </w:rPr>
        <w:t>: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на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правой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ноге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randNum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&gt;=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500147">
        <w:rPr>
          <w:rFonts w:ascii="Courier New" w:hAnsi="Courier New" w:cs="Courier New"/>
          <w:sz w:val="20"/>
          <w:szCs w:val="20"/>
          <w:lang w:val="en-US"/>
        </w:rPr>
        <w:t>][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break</w:t>
      </w:r>
      <w:proofErr w:type="gram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case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50014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river</w:t>
      </w:r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break</w:t>
      </w:r>
      <w:proofErr w:type="gram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case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50014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condition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stakes</w:t>
      </w:r>
      <w:proofErr w:type="gram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break</w:t>
      </w:r>
      <w:proofErr w:type="gram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среднее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i/>
          <w:iCs/>
          <w:color w:val="A8ABB0"/>
          <w:sz w:val="20"/>
          <w:szCs w:val="20"/>
        </w:rPr>
        <w:t>арифметическое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N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500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sum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longestLifeTime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longestLifeTime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5001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sum</w:t>
      </w:r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/=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FF6AAD"/>
          <w:sz w:val="20"/>
          <w:szCs w:val="20"/>
          <w:lang w:val="en-US"/>
        </w:rPr>
        <w:t>N</w:t>
      </w:r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cout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::fromUtf8(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Продолжительность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жизни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пьяницы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на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утесе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: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00147">
        <w:rPr>
          <w:rFonts w:ascii="Courier New" w:hAnsi="Courier New" w:cs="Courier New"/>
          <w:sz w:val="20"/>
          <w:szCs w:val="20"/>
          <w:lang w:val="en-US"/>
        </w:rPr>
        <w:t>).toLocal8Bit().data()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sum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cout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::fromUtf8(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Количество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падений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в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реку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: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00147">
        <w:rPr>
          <w:rFonts w:ascii="Courier New" w:hAnsi="Courier New" w:cs="Courier New"/>
          <w:sz w:val="20"/>
          <w:szCs w:val="20"/>
          <w:lang w:val="en-US"/>
        </w:rPr>
        <w:t>).toLocal8Bit().data()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river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cout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::fromUtf8(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Количество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падений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на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копья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: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00147">
        <w:rPr>
          <w:rFonts w:ascii="Courier New" w:hAnsi="Courier New" w:cs="Courier New"/>
          <w:sz w:val="20"/>
          <w:szCs w:val="20"/>
          <w:lang w:val="en-US"/>
        </w:rPr>
        <w:t>).toLocal8Bit().data()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stakes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cout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::fromUtf8(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Максимальная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продолжительность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9545"/>
          <w:sz w:val="20"/>
          <w:szCs w:val="20"/>
        </w:rPr>
        <w:t>жизни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: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50014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00147">
        <w:rPr>
          <w:rFonts w:ascii="Courier New" w:hAnsi="Courier New" w:cs="Courier New"/>
          <w:sz w:val="20"/>
          <w:szCs w:val="20"/>
          <w:lang w:val="en-US"/>
        </w:rPr>
        <w:t>).toLocal8Bit().data()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0014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00147">
        <w:rPr>
          <w:rFonts w:ascii="Courier New" w:hAnsi="Courier New" w:cs="Courier New"/>
          <w:color w:val="9AA7D6"/>
          <w:sz w:val="20"/>
          <w:szCs w:val="20"/>
          <w:lang w:val="en-US"/>
        </w:rPr>
        <w:t>longestLifeTime</w:t>
      </w:r>
      <w:proofErr w:type="spellEnd"/>
      <w:r w:rsidRPr="005001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00147" w:rsidRPr="00500147" w:rsidRDefault="00500147" w:rsidP="005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0014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500147">
        <w:rPr>
          <w:rFonts w:ascii="Courier New" w:hAnsi="Courier New" w:cs="Courier New"/>
          <w:i/>
          <w:iCs/>
          <w:color w:val="45C6D6"/>
          <w:sz w:val="20"/>
          <w:szCs w:val="20"/>
        </w:rPr>
        <w:t>return</w:t>
      </w:r>
      <w:proofErr w:type="spellEnd"/>
      <w:proofErr w:type="gramEnd"/>
      <w:r w:rsidRPr="0050014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spellStart"/>
      <w:r w:rsidRPr="00500147">
        <w:rPr>
          <w:rFonts w:ascii="Courier New" w:hAnsi="Courier New" w:cs="Courier New"/>
          <w:color w:val="D6BB9A"/>
          <w:sz w:val="20"/>
          <w:szCs w:val="20"/>
        </w:rPr>
        <w:t>a</w:t>
      </w:r>
      <w:r w:rsidRPr="00500147">
        <w:rPr>
          <w:rFonts w:ascii="Courier New" w:hAnsi="Courier New" w:cs="Courier New"/>
          <w:sz w:val="20"/>
          <w:szCs w:val="20"/>
        </w:rPr>
        <w:t>.exec</w:t>
      </w:r>
      <w:proofErr w:type="spellEnd"/>
      <w:r w:rsidRPr="00500147">
        <w:rPr>
          <w:rFonts w:ascii="Courier New" w:hAnsi="Courier New" w:cs="Courier New"/>
          <w:sz w:val="20"/>
          <w:szCs w:val="20"/>
        </w:rPr>
        <w:t>();</w:t>
      </w:r>
    </w:p>
    <w:p w:rsidR="007D7342" w:rsidRPr="003C1A61" w:rsidRDefault="00500147" w:rsidP="00500147">
      <w:pPr>
        <w:jc w:val="left"/>
        <w:rPr>
          <w:lang w:val="en-US"/>
        </w:rPr>
      </w:pPr>
      <w:r w:rsidRPr="00500147">
        <w:rPr>
          <w:sz w:val="24"/>
          <w:szCs w:val="24"/>
        </w:rPr>
        <w:t>}</w:t>
      </w:r>
    </w:p>
    <w:sectPr w:rsidR="007D7342" w:rsidRPr="003C1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entSchbkCyrill BT">
    <w:altName w:val="Century"/>
    <w:charset w:val="CC"/>
    <w:family w:val="roman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C0672"/>
    <w:multiLevelType w:val="hybridMultilevel"/>
    <w:tmpl w:val="047ED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F07FCE"/>
    <w:multiLevelType w:val="hybridMultilevel"/>
    <w:tmpl w:val="078AB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2405E"/>
    <w:multiLevelType w:val="hybridMultilevel"/>
    <w:tmpl w:val="0EF2B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80"/>
    <w:rsid w:val="00034B69"/>
    <w:rsid w:val="001219E2"/>
    <w:rsid w:val="001B67CD"/>
    <w:rsid w:val="0022090A"/>
    <w:rsid w:val="00235BA0"/>
    <w:rsid w:val="002A4A58"/>
    <w:rsid w:val="00336402"/>
    <w:rsid w:val="003C1A61"/>
    <w:rsid w:val="003D26F7"/>
    <w:rsid w:val="003D5D37"/>
    <w:rsid w:val="004A18DD"/>
    <w:rsid w:val="00500147"/>
    <w:rsid w:val="005633D3"/>
    <w:rsid w:val="005C718F"/>
    <w:rsid w:val="005F63D4"/>
    <w:rsid w:val="0065114A"/>
    <w:rsid w:val="00794752"/>
    <w:rsid w:val="007D7342"/>
    <w:rsid w:val="008B749A"/>
    <w:rsid w:val="008D45AF"/>
    <w:rsid w:val="00914A45"/>
    <w:rsid w:val="00B51A91"/>
    <w:rsid w:val="00B6276A"/>
    <w:rsid w:val="00B93E5B"/>
    <w:rsid w:val="00BE4C7C"/>
    <w:rsid w:val="00C20A80"/>
    <w:rsid w:val="00C24543"/>
    <w:rsid w:val="00CC0056"/>
    <w:rsid w:val="00D30D9A"/>
    <w:rsid w:val="00F4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2BEFD-E241-4925-87DD-C83CEB0E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2090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A9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35BA0"/>
    <w:pPr>
      <w:spacing w:after="200" w:line="276" w:lineRule="auto"/>
      <w:ind w:left="720"/>
      <w:contextualSpacing/>
      <w:jc w:val="left"/>
    </w:pPr>
    <w:rPr>
      <w:rFonts w:eastAsiaTheme="minorHAns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3D2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6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7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13</cp:revision>
  <dcterms:created xsi:type="dcterms:W3CDTF">2020-10-29T11:31:00Z</dcterms:created>
  <dcterms:modified xsi:type="dcterms:W3CDTF">2021-04-13T10:38:00Z</dcterms:modified>
</cp:coreProperties>
</file>