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中心服务文档v0.1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hint="eastAsia" w:eastAsia="楷体_GB2312"/>
          <w:sz w:val="32"/>
          <w:szCs w:val="32"/>
        </w:rPr>
        <w:t>（release日期201</w:t>
      </w:r>
      <w:r>
        <w:rPr>
          <w:rFonts w:hint="eastAsia" w:eastAsia="楷体_GB2312"/>
          <w:sz w:val="32"/>
          <w:szCs w:val="32"/>
          <w:lang w:val="en-US" w:eastAsia="zh-CN"/>
        </w:rPr>
        <w:t>8</w:t>
      </w:r>
      <w:r>
        <w:rPr>
          <w:rFonts w:hint="eastAsia" w:eastAsia="楷体_GB2312"/>
          <w:sz w:val="32"/>
          <w:szCs w:val="32"/>
        </w:rPr>
        <w:t>年）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tbl>
      <w:tblPr>
        <w:tblStyle w:val="10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4297"/>
        <w:gridCol w:w="1484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 写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jack wu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2018-04-09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 核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审批人（职务）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审核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文档版本</w:t>
            </w:r>
          </w:p>
        </w:tc>
        <w:tc>
          <w:tcPr>
            <w:tcW w:w="7685" w:type="dxa"/>
            <w:gridSpan w:val="3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v0.1</w:t>
            </w:r>
            <w:r>
              <w:rPr>
                <w:rFonts w:hint="eastAsia" w:eastAsia="楷体_GB2312"/>
                <w:sz w:val="20"/>
              </w:rPr>
              <w:t xml:space="preserve"> </w:t>
            </w:r>
          </w:p>
        </w:tc>
      </w:tr>
    </w:tbl>
    <w:p>
      <w:pPr>
        <w:widowControl/>
        <w:spacing w:before="240"/>
        <w:jc w:val="center"/>
        <w:rPr>
          <w:rFonts w:hint="eastAsia"/>
          <w:b/>
        </w:rPr>
      </w:pPr>
    </w:p>
    <w:p>
      <w:pPr>
        <w:widowControl/>
        <w:spacing w:before="240"/>
        <w:jc w:val="center"/>
        <w:rPr>
          <w:b/>
        </w:rPr>
      </w:pPr>
      <w:r>
        <w:rPr>
          <w:rFonts w:hint="eastAsia"/>
          <w:b/>
          <w:lang w:val="en-US" w:eastAsia="zh-CN"/>
        </w:rPr>
        <w:t>java110团队</w:t>
      </w:r>
      <w:r>
        <w:rPr>
          <w:rFonts w:hint="eastAsia"/>
          <w:b/>
        </w:rPr>
        <w:t>版权所有</w:t>
      </w:r>
    </w:p>
    <w:p>
      <w:pPr>
        <w:widowControl/>
        <w:spacing w:before="240"/>
        <w:jc w:val="center"/>
      </w:pPr>
      <w:r>
        <w:rPr>
          <w:rFonts w:hint="eastAsia"/>
        </w:rPr>
        <w:t>文档中的全部内容属</w:t>
      </w:r>
      <w:r>
        <w:rPr>
          <w:rFonts w:hint="eastAsia"/>
          <w:lang w:val="en-US" w:eastAsia="zh-CN"/>
        </w:rPr>
        <w:t>java110团队</w:t>
      </w:r>
      <w:r>
        <w:rPr>
          <w:rFonts w:hint="eastAsia"/>
        </w:rPr>
        <w:t>所有，</w:t>
      </w:r>
    </w:p>
    <w:p>
      <w:pPr>
        <w:jc w:val="center"/>
        <w:rPr>
          <w:rFonts w:hint="eastAsia"/>
        </w:rPr>
      </w:pPr>
      <w:r>
        <w:rPr>
          <w:rFonts w:hint="eastAsia"/>
        </w:rPr>
        <w:t>未经允许，不可全部或部分发表、复制、使用于任何目的。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文档修订摘要</w:t>
      </w:r>
    </w:p>
    <w:p>
      <w:pPr>
        <w:rPr>
          <w:b/>
        </w:rPr>
      </w:pPr>
    </w:p>
    <w:tbl>
      <w:tblPr>
        <w:tblStyle w:val="10"/>
        <w:tblW w:w="91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900"/>
        <w:gridCol w:w="3052"/>
        <w:gridCol w:w="1691"/>
        <w:gridCol w:w="1029"/>
        <w:gridCol w:w="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修订号</w:t>
            </w:r>
          </w:p>
        </w:tc>
        <w:tc>
          <w:tcPr>
            <w:tcW w:w="305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  <w:tc>
          <w:tcPr>
            <w:tcW w:w="8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Arial" w:hAnsi="Arial" w:eastAsiaTheme="minorEastAsia"/>
                <w:lang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2018/04/09</w:t>
            </w:r>
          </w:p>
        </w:tc>
        <w:tc>
          <w:tcPr>
            <w:tcW w:w="900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0.1</w:t>
            </w:r>
          </w:p>
        </w:tc>
        <w:tc>
          <w:tcPr>
            <w:tcW w:w="3052" w:type="dxa"/>
            <w:vAlign w:val="center"/>
          </w:tcPr>
          <w:p>
            <w:pPr>
              <w:spacing w:line="300" w:lineRule="auto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文档初稿创建</w:t>
            </w:r>
          </w:p>
        </w:tc>
        <w:tc>
          <w:tcPr>
            <w:tcW w:w="1691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t xml:space="preserve"> 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Arial" w:hAnsi="Arial"/>
              </w:rPr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</w:tbl>
    <w:sdt>
      <w:sdtPr>
        <w:rPr>
          <w:rFonts w:ascii="宋体" w:hAnsi="宋体" w:eastAsia="宋体"/>
          <w:sz w:val="21"/>
        </w:rPr>
        <w:id w:val="1474758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  <w:sz w:val="21"/>
            </w:rPr>
          </w:pPr>
        </w:p>
        <w:p>
          <w:pPr>
            <w:jc w:val="center"/>
            <w:rPr>
              <w:rFonts w:ascii="宋体" w:hAnsi="宋体" w:eastAsia="宋体"/>
              <w:sz w:val="21"/>
            </w:rPr>
          </w:pPr>
          <w:r>
            <w:rPr>
              <w:rFonts w:ascii="宋体" w:hAnsi="宋体" w:eastAsia="宋体"/>
              <w:sz w:val="21"/>
            </w:rPr>
            <w:br w:type="page"/>
          </w:r>
        </w:p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_Toc15801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0ca6f493-87bf-42f8-ad50-190618a7780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协议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d36fc924-6514-42b4-860c-18ad4d2c8e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协议结构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730ba2eb-1376-4638-a71c-6f3126ceae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订单信息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a5f255f0-b62d-4bbc-8fdd-2b6e473a8a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3、 业务信息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f7d54ae8-6b21-4a27-b30e-d467f8ed2f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4、数据格式约定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_Toc2290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8fc6652-a4c3-420d-b533-3c3a4d188b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表模型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b91ad3d-5d79-4d0c-a4ad-6ab0a2cda72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c_orders表模型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988cba2d-ba39-407a-9763-fc7cef9bc2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c_orders_attrs表模型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4bc56a9f-3dc8-4500-8b35-f9f136762a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c_business表模型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97e8f5f-553e-49c5-a438-af6ab74720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c_business_attrs表模型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61744ba-00f3-4148-9f90-5fca985a51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 c_status表模型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c67fabe-7a41-42c5-9510-3c951b821b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6、 </w:t>
              </w:r>
              <w:r>
                <w:rPr>
                  <w:rFonts w:hint="eastAsia" w:ascii="宋体" w:hAnsi="宋体" w:eastAsia="黑体" w:cs="Arial"/>
                </w:rPr>
                <w:t>c_order_type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8f8a8919-5647-4e46-a325-7ce767962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7、 </w:t>
              </w:r>
              <w:r>
                <w:rPr>
                  <w:rFonts w:hint="eastAsia" w:ascii="宋体" w:hAnsi="宋体" w:eastAsia="黑体" w:cs="Arial"/>
                </w:rPr>
                <w:t>c_business_type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5da65285-7778-4595-8c9c-0d0a59d9a77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8、 </w:t>
              </w:r>
              <w:r>
                <w:rPr>
                  <w:rFonts w:hint="eastAsia" w:ascii="宋体" w:hAnsi="宋体" w:eastAsia="黑体" w:cs="Arial"/>
                </w:rPr>
                <w:t>spec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3a31372f-2025-4039-8bd6-47176e2078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9、 c_route表模型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f1f5e8b-a673-4415-bb3f-6022ace4d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10、 c_query_sql表模型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1016635</wp:posOffset>
            </wp:positionV>
            <wp:extent cx="7037705" cy="3766820"/>
            <wp:effectExtent l="0" t="0" r="10795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lang w:val="en-US" w:eastAsia="zh-CN"/>
        </w:rPr>
        <w:t>系统流程图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外围系统调用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调用生成o_id b_id attr_id等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保存c_orders和属性数据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根据表c_route路由表获取业务类型及信息保存c_business数据及属性数据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订单和业务项保存后先调规则服务，将报文传给规则进行校验，如果校验失败，直接作废订单和业务项，返回外围系统失败，如果成功继续后面流程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根据在表c_route 表中配置的同步还是异步方式，先处理同步和seq小的业务项，然后调用报文重置逻辑修改json报文信息（主要是根据获取到的同步业务项返回值，修改其他业务项需要修改的值，如报文中有绑定卡信息，同时也有支付信息，首先需要将绑定卡信息设置为同步，先执行，将返回的值修改支付信息中的账号，然后进行支付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异步的方式处理，则将消息发送到kafka平台，异步处理数据，等数据处理完成后，下游系统，发送kafaka通知消息，centerservice 服务需要接受并修改业务项状态，业务状态都完成了，修改订单状态，如果下游系统处理失败，同样通知centerservice 服务，centerservice 服务作废订单项和业务项，然后发送作废订单项kafka广播，下游系统作废数据（注这里作废成功与失败，不做处理，如果后期有问题，配置侦听失败的再次调用作废）。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如果c_route 表配置是查询的接口，则直接调用接口，不保存订单和业务项信息。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5659"/>
      <w:bookmarkStart w:id="1" w:name="_Toc15801"/>
      <w:bookmarkStart w:id="2" w:name="_Toc9490"/>
      <w:r>
        <w:rPr>
          <w:rStyle w:val="11"/>
          <w:rFonts w:hint="eastAsia"/>
          <w:b w:val="0"/>
          <w:lang w:val="en-US" w:eastAsia="zh-CN"/>
        </w:rPr>
        <w:t>协议</w:t>
      </w:r>
      <w:bookmarkEnd w:id="0"/>
      <w:bookmarkEnd w:id="1"/>
      <w:bookmarkEnd w:id="2"/>
    </w:p>
    <w:p>
      <w:pPr>
        <w:pStyle w:val="3"/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bookmarkStart w:id="3" w:name="_Toc21640"/>
      <w:bookmarkStart w:id="4" w:name="_Toc29419"/>
      <w:r>
        <w:rPr>
          <w:rFonts w:hint="eastAsia"/>
          <w:b w:val="0"/>
          <w:bCs/>
          <w:lang w:val="en-US" w:eastAsia="zh-CN"/>
        </w:rPr>
        <w:t>协议结构</w:t>
      </w:r>
      <w:bookmarkEnd w:id="3"/>
      <w:bookmarkEnd w:id="4"/>
    </w:p>
    <w:tbl>
      <w:tblPr>
        <w:tblStyle w:val="10"/>
        <w:tblW w:w="78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2"/>
        <w:gridCol w:w="1255"/>
        <w:gridCol w:w="936"/>
        <w:gridCol w:w="926"/>
        <w:gridCol w:w="1372"/>
        <w:gridCol w:w="2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?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业务信息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用于交互请求、应答的业务数据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/>
          <w:lang w:val="en-US" w:eastAsia="zh-CN"/>
        </w:rPr>
      </w:pPr>
      <w:bookmarkStart w:id="5" w:name="_Toc3657"/>
      <w:bookmarkStart w:id="6" w:name="_Toc25911"/>
      <w:r>
        <w:rPr>
          <w:rFonts w:hint="eastAsia"/>
          <w:b w:val="0"/>
          <w:bCs/>
          <w:lang w:val="en-US" w:eastAsia="zh-CN"/>
        </w:rPr>
        <w:t>订单信息</w:t>
      </w:r>
      <w:bookmarkEnd w:id="5"/>
      <w:bookmarkEnd w:id="6"/>
    </w:p>
    <w:tbl>
      <w:tblPr>
        <w:tblStyle w:val="10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tcpcont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外系统id，分配得到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唯一的交易流水号</w:t>
            </w:r>
            <w:r>
              <w:rPr>
                <w:rFonts w:hint="eastAsia" w:ascii="宋体" w:hAnsi="宋体" w:cs="Arial"/>
                <w:color w:val="000000"/>
                <w:kern w:val="0"/>
                <w:lang w:eastAsia="zh-CN"/>
              </w:rPr>
              <w:t>。</w:t>
            </w: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规则【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appid+</w:t>
            </w:r>
            <w:r>
              <w:rPr>
                <w:rFonts w:ascii="宋体" w:hAnsi="宋体" w:cs="Calibri"/>
                <w:color w:val="000000"/>
                <w:kern w:val="0"/>
              </w:rPr>
              <w:t>yyyymmddhh24miss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+六位序列】1000000000</w:t>
            </w:r>
            <w:r>
              <w:rPr>
                <w:rFonts w:hint="eastAsia" w:ascii="宋体" w:hAnsi="宋体" w:cs="Arial"/>
                <w:color w:val="000000"/>
                <w:kern w:val="0"/>
              </w:rPr>
              <w:t>20180409224736000001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具体取值参考用户服务系统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yyyymmddhh24misssss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sign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签名字符串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+business节点内容+秘钥 md5签名，秘钥中心服务平台生成提供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ordertypecd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参考ordertype模型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b w:val="0"/>
          <w:bCs/>
        </w:rPr>
      </w:pPr>
      <w:bookmarkStart w:id="7" w:name="_Toc19611"/>
      <w:bookmarkStart w:id="8" w:name="_Toc14374"/>
      <w:r>
        <w:rPr>
          <w:b w:val="0"/>
          <w:bCs/>
        </w:rPr>
        <w:t>业务信息</w:t>
      </w:r>
      <w:bookmarkEnd w:id="7"/>
      <w:bookmarkEnd w:id="8"/>
    </w:p>
    <w:tbl>
      <w:tblPr>
        <w:tblStyle w:val="10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tcpcont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  <w:r>
              <w:rPr>
                <w:rFonts w:ascii="宋体" w:hAnsi="宋体" w:cs="Calibri"/>
                <w:color w:val="000000"/>
                <w:kern w:val="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有中心服务平台提供（接口编码）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datas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业务数据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业务数据具体查看相关文档，如客户服务文档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 w:val="0"/>
          <w:bCs/>
        </w:rPr>
      </w:pPr>
      <w:bookmarkStart w:id="9" w:name="_Toc5592"/>
      <w:bookmarkStart w:id="10" w:name="_Toc21586"/>
      <w:r>
        <w:rPr>
          <w:rFonts w:hint="eastAsia"/>
          <w:b w:val="0"/>
          <w:bCs/>
          <w:lang w:val="en-US" w:eastAsia="zh-CN"/>
        </w:rPr>
        <w:t>4、</w:t>
      </w:r>
      <w:r>
        <w:rPr>
          <w:rFonts w:hint="eastAsia"/>
          <w:b w:val="0"/>
          <w:bCs/>
        </w:rPr>
        <w:t>数据格式约定</w:t>
      </w:r>
      <w:bookmarkEnd w:id="9"/>
      <w:bookmarkEnd w:id="10"/>
    </w:p>
    <w:tbl>
      <w:tblPr>
        <w:tblStyle w:val="10"/>
        <w:tblW w:w="81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48"/>
        <w:gridCol w:w="3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格式类型</w:t>
            </w:r>
          </w:p>
        </w:tc>
        <w:tc>
          <w:tcPr>
            <w:tcW w:w="2148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格式符号</w:t>
            </w:r>
          </w:p>
        </w:tc>
        <w:tc>
          <w:tcPr>
            <w:tcW w:w="3867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约束</w:t>
            </w: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?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*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+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48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hint="eastAsia" w:ascii="宋体" w:hAnsi="宋体"/>
              </w:rPr>
              <w:t>tring,int</w:t>
            </w:r>
            <w:r>
              <w:rPr>
                <w:rFonts w:ascii="宋体" w:hAnsi="宋体"/>
              </w:rPr>
              <w:t>……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特别说明：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对于jsonarray类型节点，只要节点存在，下面至少要有一个jsonobject类型的节点。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对于jsonarray类型节点，其约束只有两种情况：?、1。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bookmarkStart w:id="11" w:name="_Toc13736"/>
      <w:bookmarkStart w:id="12" w:name="_Toc22874"/>
      <w:bookmarkStart w:id="13" w:name="_Toc2290"/>
      <w:r>
        <w:rPr>
          <w:rFonts w:hint="eastAsia"/>
          <w:b w:val="0"/>
          <w:bCs/>
          <w:lang w:val="en-US" w:eastAsia="zh-CN"/>
        </w:rPr>
        <w:t>表模型</w:t>
      </w:r>
      <w:bookmarkEnd w:id="11"/>
      <w:bookmarkEnd w:id="12"/>
      <w:bookmarkEnd w:id="13"/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4" w:name="_Toc2345"/>
      <w:bookmarkStart w:id="15" w:name="_Toc7174"/>
      <w:r>
        <w:rPr>
          <w:rFonts w:hint="eastAsia"/>
          <w:b w:val="0"/>
          <w:bCs/>
          <w:lang w:val="en-US" w:eastAsia="zh-CN"/>
        </w:rPr>
        <w:t>c_orders表模型</w:t>
      </w:r>
      <w:bookmarkEnd w:id="14"/>
      <w:bookmarkEnd w:id="15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_i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ext_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 xml:space="preserve">对应于 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参考c_order_type表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6" w:name="_Toc17081"/>
      <w:bookmarkStart w:id="17" w:name="_Toc10964"/>
      <w:r>
        <w:rPr>
          <w:rFonts w:hint="eastAsia"/>
          <w:b w:val="0"/>
          <w:bCs/>
          <w:lang w:val="en-US" w:eastAsia="zh-CN"/>
        </w:rPr>
        <w:t>c_orders_attrs表模型</w:t>
      </w:r>
      <w:bookmarkEnd w:id="16"/>
      <w:bookmarkEnd w:id="17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8" w:name="_Toc27134"/>
      <w:bookmarkStart w:id="19" w:name="_Toc16056"/>
      <w:r>
        <w:rPr>
          <w:rFonts w:hint="eastAsia"/>
          <w:b w:val="0"/>
          <w:bCs/>
          <w:lang w:val="en-US" w:eastAsia="zh-CN"/>
        </w:rPr>
        <w:t>c_business表模型</w:t>
      </w:r>
      <w:bookmarkEnd w:id="18"/>
      <w:bookmarkEnd w:id="19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业务id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o_i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0" w:name="_Toc14547"/>
      <w:bookmarkStart w:id="21" w:name="_Toc11142"/>
      <w:r>
        <w:rPr>
          <w:rFonts w:hint="eastAsia"/>
          <w:b w:val="0"/>
          <w:bCs/>
          <w:lang w:val="en-US" w:eastAsia="zh-CN"/>
        </w:rPr>
        <w:t>c_business_attrs表模型</w:t>
      </w:r>
      <w:bookmarkEnd w:id="20"/>
      <w:bookmarkEnd w:id="21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关联c_business表b_id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2" w:name="_Toc1312"/>
      <w:bookmarkStart w:id="23" w:name="_Toc26456"/>
      <w:r>
        <w:rPr>
          <w:rFonts w:hint="eastAsia"/>
          <w:b w:val="0"/>
          <w:bCs/>
          <w:lang w:val="en-US" w:eastAsia="zh-CN"/>
        </w:rPr>
        <w:t>c_status字典表模型</w:t>
      </w:r>
      <w:bookmarkEnd w:id="22"/>
      <w:bookmarkEnd w:id="23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4" w:name="_Toc32591"/>
      <w:bookmarkStart w:id="25" w:name="_Toc7311"/>
      <w:r>
        <w:rPr>
          <w:rFonts w:hint="eastAsia" w:ascii="宋体" w:hAnsi="宋体" w:cs="Arial"/>
          <w:color w:val="000000"/>
          <w:kern w:val="0"/>
          <w:lang w:val="en-US" w:eastAsia="zh-CN"/>
        </w:rPr>
        <w:t>c_order_type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4"/>
      <w:bookmarkEnd w:id="25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order_type_cd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查询-q，受理-d，还是其他类型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6" w:name="_Toc12048"/>
      <w:bookmarkStart w:id="27" w:name="_Toc7337"/>
      <w:r>
        <w:rPr>
          <w:rFonts w:hint="eastAsia" w:ascii="宋体" w:hAnsi="宋体" w:cs="Arial"/>
          <w:color w:val="000000"/>
          <w:kern w:val="0"/>
          <w:lang w:val="en-US" w:eastAsia="zh-CN"/>
        </w:rPr>
        <w:t>c_business_type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6"/>
      <w:bookmarkEnd w:id="27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对应</w:t>
            </w:r>
            <w:r>
              <w:rPr>
                <w:rFonts w:hint="eastAsia"/>
              </w:rPr>
              <w:t>servicecode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28" w:name="_Toc22229"/>
      <w:bookmarkStart w:id="29" w:name="_Toc27401"/>
      <w:r>
        <w:rPr>
          <w:rFonts w:hint="eastAsia" w:ascii="宋体" w:hAnsi="宋体" w:cs="Arial"/>
          <w:color w:val="000000"/>
          <w:kern w:val="0"/>
          <w:lang w:val="en-US" w:eastAsia="zh-CN"/>
        </w:rPr>
        <w:t>spec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8"/>
      <w:bookmarkEnd w:id="29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规格类型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规格编码，从x00020001开始每次加一就可以(约定，x=10表示c_orders_attrs 中属性，x=11表示c_business_attrs 中的属性)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30" w:name="_Toc32476"/>
      <w:bookmarkStart w:id="31" w:name="_Toc4056"/>
      <w:r>
        <w:rPr>
          <w:rFonts w:hint="eastAsia"/>
          <w:b w:val="0"/>
          <w:bCs/>
          <w:lang w:val="en-US" w:eastAsia="zh-CN"/>
        </w:rPr>
        <w:t>c_route表模型</w:t>
      </w:r>
      <w:bookmarkEnd w:id="30"/>
      <w:bookmarkEnd w:id="31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外部应用id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下游接口配置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c_invoke_interface表中查看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order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查看c_order_type</w:t>
            </w:r>
            <w:r>
              <w:rPr>
                <w:rFonts w:hint="eastAsia" w:ascii="宋体" w:hAnsi="宋体" w:cs="Arial"/>
                <w:b w:val="0"/>
                <w:bCs/>
                <w:color w:val="000000"/>
                <w:kern w:val="0"/>
                <w:lang w:val="en-US" w:eastAsia="zh-CN"/>
              </w:rPr>
              <w:t>字典</w:t>
            </w:r>
            <w:r>
              <w:rPr>
                <w:rFonts w:hint="eastAsia"/>
                <w:b w:val="0"/>
                <w:bCs/>
                <w:lang w:val="en-US" w:eastAsia="zh-CN"/>
              </w:rPr>
              <w:t>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invoke_limit_times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接口调用一分钟调用次数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详细参考c_status表，0在用，1失效，2 表示下线（当组件调用服务超过限制时自动下线）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1、接口需要判断，当前业务项是否全部在c_route中配置了，如果存在没有配置，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全部都失败。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路由匹配是用 </w:t>
      </w:r>
      <w:r>
        <w:rPr>
          <w:rFonts w:hint="eastAsia"/>
        </w:rPr>
        <w:t>app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code</w:t>
      </w:r>
      <w:r>
        <w:rPr>
          <w:rFonts w:hint="eastAsia"/>
          <w:lang w:val="en-US" w:eastAsia="zh-CN"/>
        </w:rPr>
        <w:t xml:space="preserve"> order_type_cd字段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 只能受理一种订单类型，</w:t>
      </w:r>
      <w:r>
        <w:rPr>
          <w:rFonts w:hint="eastAsia"/>
        </w:rPr>
        <w:t>business</w:t>
      </w:r>
      <w:r>
        <w:rPr>
          <w:rFonts w:hint="eastAsia"/>
          <w:lang w:val="en-US" w:eastAsia="zh-CN"/>
        </w:rPr>
        <w:t xml:space="preserve"> 中的数据要么全是查询，要么全是受理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c_service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自定义，命名方式查询类query.+目标系统+.+业务名称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保存类 save.+目标系统+.+业务名称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修改类 modify.+目标系统+.+业务名称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删除类 remove.+目标系统+.+业务名称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例如：query.user.userinfo</w:t>
            </w:r>
          </w:p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save.user.adduserinfo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invoke_model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是否同步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1-同步方式</w:t>
            </w:r>
          </w:p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2-异步方式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对应业务项类型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参考c_business_type表，注意只有在c_orders 表和c_business 表中保存数据时，才有用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顺序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只有同步方式下根据seq从小到大调用接口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messageQueueName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消息队里名称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只有异步时有用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url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目标地址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method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空 为http post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LOCAL_SERVICE 为调用本地服务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其他为webservice方式调用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timeout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超时时间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retry_count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重试次数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provide_app_id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提供方的 app_id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详细参考c_status表，0在用，1失效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c_mapping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domain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域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自定义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c_app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分配应用id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系统分配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对应系统名称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3" w:lineRule="atLeast"/>
              <w:ind w:left="0" w:right="0" w:firstLine="0"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instrText xml:space="preserve"> HYPERLINK "http://www.baidu.com/link?url=VkmEESlfoyBfOVHHjk4yZgUXdogR7c0PeUenbdic6Jj6lYnxEctAl1qCxhrWmgUXPWuTB0xNGt20mnir6ZuF1K" \t "https://www.baidu.com/_blank" </w:instrTex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security</w: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_code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签名码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sign签名时用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while_list_ip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白名单ip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多个之间用;隔开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black_list_ip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  <w:bookmarkStart w:id="32" w:name="_GoBack"/>
            <w:bookmarkEnd w:id="32"/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黑名单ip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多个之间用;隔开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流程详细说明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根据app_id service_code 和 order_type_cd 到redis（对应这个表c_route）中查询报文中的服务是否存在，如果有一个不存在直接报错返回。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调用规则服务，业务规则校验，如果失败直接返回(这里加入开关需不需要调用规则)。</w:t>
      </w:r>
    </w:p>
    <w:p>
      <w:pPr>
        <w:numPr>
          <w:ilvl w:val="0"/>
          <w:numId w:val="7"/>
        </w:numPr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先处理同步的服务（seq 升序），调用每一个同步接口后，查看changejsonid是否为空，如果不为空，调服务编排处理（这里还没有想好，怎么搞，最好是写代码的方式搞，比较灵活，或者直接搞成一个服务也行）。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</w:t>
      </w:r>
      <w:r>
        <w:rPr>
          <w:rFonts w:hint="eastAsia"/>
        </w:rPr>
        <w:t>order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type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cd</w:t>
      </w:r>
      <w:r>
        <w:rPr>
          <w:rFonts w:hint="eastAsia"/>
          <w:lang w:val="en-US" w:eastAsia="zh-CN"/>
        </w:rPr>
        <w:t>字段字段判断是否需要创建订单和业务项数据。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需要创建订单和业务项，则调用id生成服务生成主键（这里加入开关，如果开关是关闭状态则系统自己生成主键）。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从redis中获取（下游系统信息，</w:t>
      </w:r>
      <w:r>
        <w:rPr>
          <w:rFonts w:hint="eastAsia" w:ascii="宋体" w:hAnsi="宋体" w:cs="Arial"/>
          <w:color w:val="000000"/>
          <w:kern w:val="0"/>
          <w:lang w:val="en-US" w:eastAsia="zh-CN"/>
        </w:rPr>
        <w:t>c_invoke_interface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如果是同步方式，直接调用目标系统。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如果是异步方式，直接发送kafka消息。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如果是异步方式，kafka 监听修改状态消息，如果，下游处理失败，则作废订单和业务项数据，发送作废所有下游消息（这里传b_id 和o_id）。</w:t>
      </w: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外系统请求json协议模板</w:t>
      </w:r>
    </w:p>
    <w:p>
      <w:pPr>
        <w:pStyle w:val="3"/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1、请求模板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"orders":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"app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"外系统id，分配得到",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"transaction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"100000000020180409224736000001",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"用户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"order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ype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"订单类型,查询,受理",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"request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ime": "20180409224736",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"sign": "这个服务是否要求md5签名",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"business":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"querycustinfo",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ame": "查询客户",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"datas":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//这里是具体业务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2、返回模板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T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"sign"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这个服务是否要求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md5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签名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centerorder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返回的状态结果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错误信息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相应内容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系统调用方式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230" cy="4580255"/>
            <wp:effectExtent l="0" t="0" r="0" b="0"/>
            <wp:docPr id="1" name="图片 1" descr="系统调用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调用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请求下游系统json协议模板</w:t>
      </w:r>
    </w:p>
    <w:p>
      <w:pPr>
        <w:pStyle w:val="3"/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1、请求模板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"requestTime"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dataFlowId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20020180000001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"serviceName"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查询客户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"remark"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"datas"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这里是具体业务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"attrs"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"specCd"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配置的字段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"value"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具体值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businessType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 xml:space="preserve"> Q 表示 请求报文 N通知报文</w:t>
      </w:r>
    </w:p>
    <w:p>
      <w:pPr>
        <w:rPr>
          <w:rFonts w:hint="eastAsia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2、返回或通知模板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dataFlowId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20020180000001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"N"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其他字段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ind w:firstLine="420" w:firstLineChars="0"/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  <w:t>注意：code 为0000 表示成功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3、竣工模板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"requestTime"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dataFlowId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20020180000001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"N"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其他字段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ind w:firstLine="420" w:firstLineChars="0"/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  <w:t>注意：code 为0000 表示成功</w:t>
      </w:r>
    </w:p>
    <w:p>
      <w:pP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七、状态码说明</w:t>
      </w:r>
    </w:p>
    <w:tbl>
      <w:tblPr>
        <w:tblStyle w:val="10"/>
        <w:tblW w:w="729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6"/>
        <w:gridCol w:w="41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状态编码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0000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1999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未知失败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1998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系统内部错误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1997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调用下游系统超时</w:t>
            </w:r>
          </w:p>
        </w:tc>
      </w:tr>
    </w:tbl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6E1EF"/>
    <w:multiLevelType w:val="singleLevel"/>
    <w:tmpl w:val="BBB6E1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636077"/>
    <w:multiLevelType w:val="singleLevel"/>
    <w:tmpl w:val="BD6360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483BB4"/>
    <w:multiLevelType w:val="singleLevel"/>
    <w:tmpl w:val="D4483BB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3C45FD0"/>
    <w:multiLevelType w:val="singleLevel"/>
    <w:tmpl w:val="F3C45FD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20B0062"/>
    <w:multiLevelType w:val="singleLevel"/>
    <w:tmpl w:val="320B006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568147B"/>
    <w:multiLevelType w:val="multilevel"/>
    <w:tmpl w:val="356814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45C9FA1"/>
    <w:multiLevelType w:val="singleLevel"/>
    <w:tmpl w:val="645C9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51A0"/>
    <w:rsid w:val="009704B3"/>
    <w:rsid w:val="009C6D54"/>
    <w:rsid w:val="00AD5B4B"/>
    <w:rsid w:val="00B32A77"/>
    <w:rsid w:val="00B80DB7"/>
    <w:rsid w:val="01343678"/>
    <w:rsid w:val="01841444"/>
    <w:rsid w:val="01892566"/>
    <w:rsid w:val="01AE45BF"/>
    <w:rsid w:val="01D43369"/>
    <w:rsid w:val="024B72AA"/>
    <w:rsid w:val="024E7E8B"/>
    <w:rsid w:val="03191D04"/>
    <w:rsid w:val="033E4D68"/>
    <w:rsid w:val="038D20CC"/>
    <w:rsid w:val="03C856C6"/>
    <w:rsid w:val="03CB65B8"/>
    <w:rsid w:val="03EA340E"/>
    <w:rsid w:val="03EF2889"/>
    <w:rsid w:val="0433252B"/>
    <w:rsid w:val="04381879"/>
    <w:rsid w:val="043D1C16"/>
    <w:rsid w:val="04430726"/>
    <w:rsid w:val="044F4E5C"/>
    <w:rsid w:val="046C37BE"/>
    <w:rsid w:val="04964F0C"/>
    <w:rsid w:val="049E7619"/>
    <w:rsid w:val="057F6A90"/>
    <w:rsid w:val="05860854"/>
    <w:rsid w:val="05A725CE"/>
    <w:rsid w:val="05CA4004"/>
    <w:rsid w:val="05CE526C"/>
    <w:rsid w:val="05E617AC"/>
    <w:rsid w:val="05ED370D"/>
    <w:rsid w:val="05F77B39"/>
    <w:rsid w:val="06075986"/>
    <w:rsid w:val="069B71EE"/>
    <w:rsid w:val="06EB473D"/>
    <w:rsid w:val="06F70781"/>
    <w:rsid w:val="0749025A"/>
    <w:rsid w:val="07566528"/>
    <w:rsid w:val="0799271F"/>
    <w:rsid w:val="079F56AF"/>
    <w:rsid w:val="07C15A6A"/>
    <w:rsid w:val="07CE360F"/>
    <w:rsid w:val="081A428D"/>
    <w:rsid w:val="083F5EAD"/>
    <w:rsid w:val="088437C8"/>
    <w:rsid w:val="08B6309D"/>
    <w:rsid w:val="08F85F2A"/>
    <w:rsid w:val="08FB565A"/>
    <w:rsid w:val="08FC70C2"/>
    <w:rsid w:val="09396F1E"/>
    <w:rsid w:val="09607C48"/>
    <w:rsid w:val="096D772D"/>
    <w:rsid w:val="098A26E2"/>
    <w:rsid w:val="09A1578E"/>
    <w:rsid w:val="09B80013"/>
    <w:rsid w:val="09D0118D"/>
    <w:rsid w:val="09D65CB8"/>
    <w:rsid w:val="09EC7AEC"/>
    <w:rsid w:val="0A660ED2"/>
    <w:rsid w:val="0A675100"/>
    <w:rsid w:val="0AAD0400"/>
    <w:rsid w:val="0B053DB2"/>
    <w:rsid w:val="0B2F3D34"/>
    <w:rsid w:val="0B4B28B4"/>
    <w:rsid w:val="0BBD70C9"/>
    <w:rsid w:val="0BD17419"/>
    <w:rsid w:val="0BE52995"/>
    <w:rsid w:val="0CA77EE4"/>
    <w:rsid w:val="0CB32CEF"/>
    <w:rsid w:val="0CC36BCD"/>
    <w:rsid w:val="0CE42DEB"/>
    <w:rsid w:val="0CFB3D76"/>
    <w:rsid w:val="0D1E0DF5"/>
    <w:rsid w:val="0D2774A2"/>
    <w:rsid w:val="0D286D7F"/>
    <w:rsid w:val="0D6F1F89"/>
    <w:rsid w:val="0D6F7DA8"/>
    <w:rsid w:val="0D7C0BF0"/>
    <w:rsid w:val="0DE23F07"/>
    <w:rsid w:val="0E311159"/>
    <w:rsid w:val="0E32036F"/>
    <w:rsid w:val="0E4B2ED2"/>
    <w:rsid w:val="0E8E378F"/>
    <w:rsid w:val="0ECD27C6"/>
    <w:rsid w:val="0ED55D4F"/>
    <w:rsid w:val="0EEB1A51"/>
    <w:rsid w:val="0EF40A99"/>
    <w:rsid w:val="0F384B47"/>
    <w:rsid w:val="0F43261A"/>
    <w:rsid w:val="0F4C3608"/>
    <w:rsid w:val="0F58381F"/>
    <w:rsid w:val="0F97576C"/>
    <w:rsid w:val="0FB64B89"/>
    <w:rsid w:val="0FB96C3D"/>
    <w:rsid w:val="0FC56E5C"/>
    <w:rsid w:val="0FEC5BFF"/>
    <w:rsid w:val="109A16D1"/>
    <w:rsid w:val="109F7A3A"/>
    <w:rsid w:val="10AD3661"/>
    <w:rsid w:val="10AD5FBA"/>
    <w:rsid w:val="10AF09BB"/>
    <w:rsid w:val="10C05D94"/>
    <w:rsid w:val="11017158"/>
    <w:rsid w:val="11060FCC"/>
    <w:rsid w:val="11766184"/>
    <w:rsid w:val="11986752"/>
    <w:rsid w:val="11F73685"/>
    <w:rsid w:val="120D2727"/>
    <w:rsid w:val="12100D57"/>
    <w:rsid w:val="12657B79"/>
    <w:rsid w:val="1275490B"/>
    <w:rsid w:val="12A81310"/>
    <w:rsid w:val="132E319C"/>
    <w:rsid w:val="13465605"/>
    <w:rsid w:val="1359114B"/>
    <w:rsid w:val="140C5225"/>
    <w:rsid w:val="14135E65"/>
    <w:rsid w:val="14850D7E"/>
    <w:rsid w:val="14C151B0"/>
    <w:rsid w:val="14C27221"/>
    <w:rsid w:val="14FD4A4B"/>
    <w:rsid w:val="150818BA"/>
    <w:rsid w:val="154B562C"/>
    <w:rsid w:val="15764F02"/>
    <w:rsid w:val="15D60EAD"/>
    <w:rsid w:val="15F260BB"/>
    <w:rsid w:val="16313FBF"/>
    <w:rsid w:val="16972C04"/>
    <w:rsid w:val="16B372B5"/>
    <w:rsid w:val="16F53408"/>
    <w:rsid w:val="17116906"/>
    <w:rsid w:val="171C26F5"/>
    <w:rsid w:val="17481B3C"/>
    <w:rsid w:val="17895D96"/>
    <w:rsid w:val="1796550A"/>
    <w:rsid w:val="17B22516"/>
    <w:rsid w:val="17C979E6"/>
    <w:rsid w:val="17DD3651"/>
    <w:rsid w:val="17EE465D"/>
    <w:rsid w:val="1816165C"/>
    <w:rsid w:val="18527610"/>
    <w:rsid w:val="18574B18"/>
    <w:rsid w:val="18A941F1"/>
    <w:rsid w:val="18B21507"/>
    <w:rsid w:val="18CB177F"/>
    <w:rsid w:val="18E7328F"/>
    <w:rsid w:val="193D3354"/>
    <w:rsid w:val="196E6E39"/>
    <w:rsid w:val="19B17AD2"/>
    <w:rsid w:val="19C27B9E"/>
    <w:rsid w:val="19E76631"/>
    <w:rsid w:val="19F80AAE"/>
    <w:rsid w:val="1A037BBA"/>
    <w:rsid w:val="1A084E4E"/>
    <w:rsid w:val="1A632C7B"/>
    <w:rsid w:val="1A697A10"/>
    <w:rsid w:val="1A700809"/>
    <w:rsid w:val="1AE7414D"/>
    <w:rsid w:val="1B0C4A02"/>
    <w:rsid w:val="1B281CFE"/>
    <w:rsid w:val="1B333848"/>
    <w:rsid w:val="1B37329F"/>
    <w:rsid w:val="1B3C1071"/>
    <w:rsid w:val="1B414A11"/>
    <w:rsid w:val="1B607EAB"/>
    <w:rsid w:val="1B7200BE"/>
    <w:rsid w:val="1B8251A5"/>
    <w:rsid w:val="1BB341F9"/>
    <w:rsid w:val="1BB900F0"/>
    <w:rsid w:val="1BDB598C"/>
    <w:rsid w:val="1BE210F8"/>
    <w:rsid w:val="1C3063C2"/>
    <w:rsid w:val="1C6926B9"/>
    <w:rsid w:val="1C722068"/>
    <w:rsid w:val="1C7B20A9"/>
    <w:rsid w:val="1C8F4A53"/>
    <w:rsid w:val="1C9574C7"/>
    <w:rsid w:val="1C9C5C7A"/>
    <w:rsid w:val="1CB057D6"/>
    <w:rsid w:val="1CC52E3F"/>
    <w:rsid w:val="1CD01A29"/>
    <w:rsid w:val="1D012C7B"/>
    <w:rsid w:val="1D2D1802"/>
    <w:rsid w:val="1D553A45"/>
    <w:rsid w:val="1D807F42"/>
    <w:rsid w:val="1DA42A43"/>
    <w:rsid w:val="1DE572D6"/>
    <w:rsid w:val="1DEC5970"/>
    <w:rsid w:val="1E795C8C"/>
    <w:rsid w:val="1EAA3751"/>
    <w:rsid w:val="1EEE0591"/>
    <w:rsid w:val="1EF32BC2"/>
    <w:rsid w:val="1F2A7802"/>
    <w:rsid w:val="1F533C7C"/>
    <w:rsid w:val="1F6A1478"/>
    <w:rsid w:val="1F88019E"/>
    <w:rsid w:val="1F8E2A2D"/>
    <w:rsid w:val="1FA04B1D"/>
    <w:rsid w:val="1FAD0955"/>
    <w:rsid w:val="1FB85D70"/>
    <w:rsid w:val="20181A42"/>
    <w:rsid w:val="20510A14"/>
    <w:rsid w:val="206570B8"/>
    <w:rsid w:val="208D4701"/>
    <w:rsid w:val="20A76D7A"/>
    <w:rsid w:val="20CA40D6"/>
    <w:rsid w:val="20F57B8F"/>
    <w:rsid w:val="20FA291D"/>
    <w:rsid w:val="212F1A78"/>
    <w:rsid w:val="21507C0D"/>
    <w:rsid w:val="21616AB4"/>
    <w:rsid w:val="21820F48"/>
    <w:rsid w:val="21881CBE"/>
    <w:rsid w:val="218864A4"/>
    <w:rsid w:val="218B490E"/>
    <w:rsid w:val="21FA587F"/>
    <w:rsid w:val="21FC1BB3"/>
    <w:rsid w:val="22217FB7"/>
    <w:rsid w:val="22951C53"/>
    <w:rsid w:val="22CC7E31"/>
    <w:rsid w:val="22FD63E3"/>
    <w:rsid w:val="23390A3E"/>
    <w:rsid w:val="23910C0C"/>
    <w:rsid w:val="23AE5C74"/>
    <w:rsid w:val="244D0C9B"/>
    <w:rsid w:val="24742D72"/>
    <w:rsid w:val="2483475C"/>
    <w:rsid w:val="24A201B0"/>
    <w:rsid w:val="24A469E8"/>
    <w:rsid w:val="24FB417D"/>
    <w:rsid w:val="24FF45FD"/>
    <w:rsid w:val="253C373A"/>
    <w:rsid w:val="254C5D2D"/>
    <w:rsid w:val="2566065E"/>
    <w:rsid w:val="258D3296"/>
    <w:rsid w:val="25A411F1"/>
    <w:rsid w:val="25B76E2B"/>
    <w:rsid w:val="25BD144C"/>
    <w:rsid w:val="25FC54A1"/>
    <w:rsid w:val="26117D4C"/>
    <w:rsid w:val="261D6DF8"/>
    <w:rsid w:val="264F0422"/>
    <w:rsid w:val="26667C71"/>
    <w:rsid w:val="26677932"/>
    <w:rsid w:val="266A246E"/>
    <w:rsid w:val="26CC34A8"/>
    <w:rsid w:val="26FD043D"/>
    <w:rsid w:val="2745122B"/>
    <w:rsid w:val="275A4874"/>
    <w:rsid w:val="27754F43"/>
    <w:rsid w:val="27874BB9"/>
    <w:rsid w:val="27D11331"/>
    <w:rsid w:val="27ED3478"/>
    <w:rsid w:val="28C93108"/>
    <w:rsid w:val="28CC3E2A"/>
    <w:rsid w:val="28DA419B"/>
    <w:rsid w:val="291124CC"/>
    <w:rsid w:val="294658F2"/>
    <w:rsid w:val="29F57123"/>
    <w:rsid w:val="2A0A60DD"/>
    <w:rsid w:val="2A1379D5"/>
    <w:rsid w:val="2A152979"/>
    <w:rsid w:val="2A36521D"/>
    <w:rsid w:val="2A53763A"/>
    <w:rsid w:val="2A6E3FBC"/>
    <w:rsid w:val="2A7F57C5"/>
    <w:rsid w:val="2B3E29AE"/>
    <w:rsid w:val="2B6064C9"/>
    <w:rsid w:val="2B65628F"/>
    <w:rsid w:val="2BB52CF7"/>
    <w:rsid w:val="2BBC2956"/>
    <w:rsid w:val="2BBD4593"/>
    <w:rsid w:val="2BC214E9"/>
    <w:rsid w:val="2C0F7F16"/>
    <w:rsid w:val="2C113EAF"/>
    <w:rsid w:val="2C5676FF"/>
    <w:rsid w:val="2C7A2B80"/>
    <w:rsid w:val="2C9F05D2"/>
    <w:rsid w:val="2CC050F8"/>
    <w:rsid w:val="2CDA19E3"/>
    <w:rsid w:val="2CEF2DF0"/>
    <w:rsid w:val="2D213697"/>
    <w:rsid w:val="2D3C423A"/>
    <w:rsid w:val="2D586264"/>
    <w:rsid w:val="2D5B2B7E"/>
    <w:rsid w:val="2DA101DE"/>
    <w:rsid w:val="2DBE1550"/>
    <w:rsid w:val="2DD1541B"/>
    <w:rsid w:val="2DF86381"/>
    <w:rsid w:val="2E0D6F23"/>
    <w:rsid w:val="2E10070E"/>
    <w:rsid w:val="2E1F0746"/>
    <w:rsid w:val="2E5D7F23"/>
    <w:rsid w:val="2E807383"/>
    <w:rsid w:val="2E892098"/>
    <w:rsid w:val="2EB25B7E"/>
    <w:rsid w:val="2F116769"/>
    <w:rsid w:val="2F28287F"/>
    <w:rsid w:val="2F517FA0"/>
    <w:rsid w:val="2F8412E1"/>
    <w:rsid w:val="2F9E79AB"/>
    <w:rsid w:val="2FAC6091"/>
    <w:rsid w:val="300D65C3"/>
    <w:rsid w:val="30176212"/>
    <w:rsid w:val="308A5FCC"/>
    <w:rsid w:val="30A010F3"/>
    <w:rsid w:val="30AA70A7"/>
    <w:rsid w:val="30C821AC"/>
    <w:rsid w:val="30DD616D"/>
    <w:rsid w:val="310266FF"/>
    <w:rsid w:val="312947E4"/>
    <w:rsid w:val="31625216"/>
    <w:rsid w:val="317B06BE"/>
    <w:rsid w:val="31934EE5"/>
    <w:rsid w:val="32134060"/>
    <w:rsid w:val="321D1A99"/>
    <w:rsid w:val="32FA1D89"/>
    <w:rsid w:val="33006AC5"/>
    <w:rsid w:val="33020370"/>
    <w:rsid w:val="3319063D"/>
    <w:rsid w:val="33724CB5"/>
    <w:rsid w:val="3387201B"/>
    <w:rsid w:val="33906F97"/>
    <w:rsid w:val="33B03395"/>
    <w:rsid w:val="33E25E45"/>
    <w:rsid w:val="33FD5AC4"/>
    <w:rsid w:val="34080533"/>
    <w:rsid w:val="34241777"/>
    <w:rsid w:val="349F57ED"/>
    <w:rsid w:val="34BA1785"/>
    <w:rsid w:val="34BD01F4"/>
    <w:rsid w:val="351974E1"/>
    <w:rsid w:val="35202C69"/>
    <w:rsid w:val="357D08F2"/>
    <w:rsid w:val="35A55A1B"/>
    <w:rsid w:val="35C074CC"/>
    <w:rsid w:val="35C5371F"/>
    <w:rsid w:val="35D04003"/>
    <w:rsid w:val="36263E55"/>
    <w:rsid w:val="36836E43"/>
    <w:rsid w:val="36C97126"/>
    <w:rsid w:val="36D96490"/>
    <w:rsid w:val="36DC2CD5"/>
    <w:rsid w:val="376E4E5B"/>
    <w:rsid w:val="37731043"/>
    <w:rsid w:val="377A383F"/>
    <w:rsid w:val="378D41D3"/>
    <w:rsid w:val="37D10B20"/>
    <w:rsid w:val="37FA600A"/>
    <w:rsid w:val="3837774A"/>
    <w:rsid w:val="38D96B0C"/>
    <w:rsid w:val="39091FA3"/>
    <w:rsid w:val="3985382B"/>
    <w:rsid w:val="39B94493"/>
    <w:rsid w:val="39D50AF5"/>
    <w:rsid w:val="39F46433"/>
    <w:rsid w:val="39F77B1D"/>
    <w:rsid w:val="3A4F510A"/>
    <w:rsid w:val="3A592397"/>
    <w:rsid w:val="3A957DA3"/>
    <w:rsid w:val="3A9E042E"/>
    <w:rsid w:val="3AD21C8A"/>
    <w:rsid w:val="3B0C3AF4"/>
    <w:rsid w:val="3B157F67"/>
    <w:rsid w:val="3B190B73"/>
    <w:rsid w:val="3B3A7A00"/>
    <w:rsid w:val="3B695A61"/>
    <w:rsid w:val="3B775FE8"/>
    <w:rsid w:val="3BF96CF3"/>
    <w:rsid w:val="3C14289C"/>
    <w:rsid w:val="3C3B6C4D"/>
    <w:rsid w:val="3C8006CF"/>
    <w:rsid w:val="3C9936F2"/>
    <w:rsid w:val="3CF1288B"/>
    <w:rsid w:val="3D0B6825"/>
    <w:rsid w:val="3D0D66AF"/>
    <w:rsid w:val="3D120EAD"/>
    <w:rsid w:val="3D9E776C"/>
    <w:rsid w:val="3DC459AC"/>
    <w:rsid w:val="3DD4275E"/>
    <w:rsid w:val="3DE45149"/>
    <w:rsid w:val="3DFA27B1"/>
    <w:rsid w:val="3DFA2D26"/>
    <w:rsid w:val="3E1E5610"/>
    <w:rsid w:val="3E3334DC"/>
    <w:rsid w:val="3E464B45"/>
    <w:rsid w:val="3E5D25DE"/>
    <w:rsid w:val="3ECE5AAD"/>
    <w:rsid w:val="3EE62446"/>
    <w:rsid w:val="3EFD4283"/>
    <w:rsid w:val="3F0D3DDB"/>
    <w:rsid w:val="3F62020C"/>
    <w:rsid w:val="3F633EB9"/>
    <w:rsid w:val="3F652EB4"/>
    <w:rsid w:val="3F807312"/>
    <w:rsid w:val="3F891935"/>
    <w:rsid w:val="3FF127C5"/>
    <w:rsid w:val="40202DE6"/>
    <w:rsid w:val="402A34F0"/>
    <w:rsid w:val="40592DC9"/>
    <w:rsid w:val="40B63C37"/>
    <w:rsid w:val="40E32D70"/>
    <w:rsid w:val="419F049E"/>
    <w:rsid w:val="4219158B"/>
    <w:rsid w:val="42211602"/>
    <w:rsid w:val="42517D0F"/>
    <w:rsid w:val="42A8300B"/>
    <w:rsid w:val="42AC017D"/>
    <w:rsid w:val="42C66A44"/>
    <w:rsid w:val="42F62547"/>
    <w:rsid w:val="42FB7686"/>
    <w:rsid w:val="43012507"/>
    <w:rsid w:val="43104808"/>
    <w:rsid w:val="43A216D1"/>
    <w:rsid w:val="43CA6142"/>
    <w:rsid w:val="43D27D01"/>
    <w:rsid w:val="44262148"/>
    <w:rsid w:val="44271E3E"/>
    <w:rsid w:val="4428171F"/>
    <w:rsid w:val="444709D3"/>
    <w:rsid w:val="444E051E"/>
    <w:rsid w:val="44681A49"/>
    <w:rsid w:val="44806EE6"/>
    <w:rsid w:val="44892F2F"/>
    <w:rsid w:val="44B654DF"/>
    <w:rsid w:val="44F156B6"/>
    <w:rsid w:val="45335E01"/>
    <w:rsid w:val="458F09CC"/>
    <w:rsid w:val="45A15AC1"/>
    <w:rsid w:val="45AC57D1"/>
    <w:rsid w:val="45B707B0"/>
    <w:rsid w:val="45CC64FC"/>
    <w:rsid w:val="45F35811"/>
    <w:rsid w:val="46027B9A"/>
    <w:rsid w:val="46302F6D"/>
    <w:rsid w:val="463B616F"/>
    <w:rsid w:val="46667E81"/>
    <w:rsid w:val="467F51E4"/>
    <w:rsid w:val="46ED6174"/>
    <w:rsid w:val="47BE10FB"/>
    <w:rsid w:val="480634EB"/>
    <w:rsid w:val="481874D1"/>
    <w:rsid w:val="48380F06"/>
    <w:rsid w:val="484472F3"/>
    <w:rsid w:val="484F199F"/>
    <w:rsid w:val="48532D42"/>
    <w:rsid w:val="485802C8"/>
    <w:rsid w:val="487F7C78"/>
    <w:rsid w:val="48A0521A"/>
    <w:rsid w:val="48A103DE"/>
    <w:rsid w:val="48CE424C"/>
    <w:rsid w:val="48D238A0"/>
    <w:rsid w:val="49292471"/>
    <w:rsid w:val="49423CD1"/>
    <w:rsid w:val="49526458"/>
    <w:rsid w:val="495D2AA0"/>
    <w:rsid w:val="495E03D2"/>
    <w:rsid w:val="496C0DB1"/>
    <w:rsid w:val="498D7B4E"/>
    <w:rsid w:val="499D7CAE"/>
    <w:rsid w:val="49AF7A76"/>
    <w:rsid w:val="49E408CD"/>
    <w:rsid w:val="4A1C23F9"/>
    <w:rsid w:val="4A4F7600"/>
    <w:rsid w:val="4ADD6672"/>
    <w:rsid w:val="4AF80212"/>
    <w:rsid w:val="4B2013E9"/>
    <w:rsid w:val="4B5164FE"/>
    <w:rsid w:val="4B594B96"/>
    <w:rsid w:val="4B7C7381"/>
    <w:rsid w:val="4BAC0D1F"/>
    <w:rsid w:val="4BCC0FC9"/>
    <w:rsid w:val="4C390D71"/>
    <w:rsid w:val="4C470DAE"/>
    <w:rsid w:val="4C6B3D3C"/>
    <w:rsid w:val="4C9B7C14"/>
    <w:rsid w:val="4CD85C3B"/>
    <w:rsid w:val="4CE65EB8"/>
    <w:rsid w:val="4CFD2CCE"/>
    <w:rsid w:val="4D2D6FB8"/>
    <w:rsid w:val="4D4E1A4C"/>
    <w:rsid w:val="4D6D2FC9"/>
    <w:rsid w:val="4D7147CC"/>
    <w:rsid w:val="4D952CD1"/>
    <w:rsid w:val="4D9943FA"/>
    <w:rsid w:val="4D997CF2"/>
    <w:rsid w:val="4DBD342C"/>
    <w:rsid w:val="4DE40D2B"/>
    <w:rsid w:val="4EC8085E"/>
    <w:rsid w:val="4F077FFC"/>
    <w:rsid w:val="4F277AE3"/>
    <w:rsid w:val="4F7D4B75"/>
    <w:rsid w:val="4FB4726A"/>
    <w:rsid w:val="4FBC3969"/>
    <w:rsid w:val="4FDF2ABB"/>
    <w:rsid w:val="4FE8568C"/>
    <w:rsid w:val="4FEF2D76"/>
    <w:rsid w:val="50393C0B"/>
    <w:rsid w:val="5078652B"/>
    <w:rsid w:val="50E45DE2"/>
    <w:rsid w:val="514D349A"/>
    <w:rsid w:val="517E23F8"/>
    <w:rsid w:val="51BF6592"/>
    <w:rsid w:val="51ED0E86"/>
    <w:rsid w:val="52130712"/>
    <w:rsid w:val="521531DD"/>
    <w:rsid w:val="5241194B"/>
    <w:rsid w:val="525A4FA3"/>
    <w:rsid w:val="52A20B9C"/>
    <w:rsid w:val="52E37EF2"/>
    <w:rsid w:val="52F04D3D"/>
    <w:rsid w:val="52F93B53"/>
    <w:rsid w:val="52F954C3"/>
    <w:rsid w:val="53074B19"/>
    <w:rsid w:val="53540E5F"/>
    <w:rsid w:val="536C3FC0"/>
    <w:rsid w:val="537461FF"/>
    <w:rsid w:val="53D80D2F"/>
    <w:rsid w:val="546648B5"/>
    <w:rsid w:val="54B229C9"/>
    <w:rsid w:val="54CC6FF1"/>
    <w:rsid w:val="54E30494"/>
    <w:rsid w:val="551750D5"/>
    <w:rsid w:val="55197402"/>
    <w:rsid w:val="551A1A68"/>
    <w:rsid w:val="555331CD"/>
    <w:rsid w:val="556C5371"/>
    <w:rsid w:val="55E62F78"/>
    <w:rsid w:val="56307F3A"/>
    <w:rsid w:val="5635071D"/>
    <w:rsid w:val="563A4E77"/>
    <w:rsid w:val="56402B33"/>
    <w:rsid w:val="5653617E"/>
    <w:rsid w:val="56696761"/>
    <w:rsid w:val="56743B2D"/>
    <w:rsid w:val="56897B6F"/>
    <w:rsid w:val="56C70CF1"/>
    <w:rsid w:val="56E038E6"/>
    <w:rsid w:val="570A342D"/>
    <w:rsid w:val="572217B0"/>
    <w:rsid w:val="57252FA2"/>
    <w:rsid w:val="57C7643C"/>
    <w:rsid w:val="57DA1388"/>
    <w:rsid w:val="58062D9E"/>
    <w:rsid w:val="580E3E7A"/>
    <w:rsid w:val="58331432"/>
    <w:rsid w:val="583374AC"/>
    <w:rsid w:val="583F21B4"/>
    <w:rsid w:val="58457762"/>
    <w:rsid w:val="587B3F40"/>
    <w:rsid w:val="58920E8F"/>
    <w:rsid w:val="58C27256"/>
    <w:rsid w:val="58FB7949"/>
    <w:rsid w:val="5913142C"/>
    <w:rsid w:val="592769CC"/>
    <w:rsid w:val="59317AC7"/>
    <w:rsid w:val="59320980"/>
    <w:rsid w:val="59513203"/>
    <w:rsid w:val="59A17D4A"/>
    <w:rsid w:val="59AD6A5D"/>
    <w:rsid w:val="59C76E04"/>
    <w:rsid w:val="59DE7575"/>
    <w:rsid w:val="59EA14A8"/>
    <w:rsid w:val="5A233C98"/>
    <w:rsid w:val="5A50773B"/>
    <w:rsid w:val="5A576E45"/>
    <w:rsid w:val="5A7F4F31"/>
    <w:rsid w:val="5A864FFE"/>
    <w:rsid w:val="5AA61C0A"/>
    <w:rsid w:val="5AAF2B0B"/>
    <w:rsid w:val="5AD302CB"/>
    <w:rsid w:val="5AE41075"/>
    <w:rsid w:val="5B0C1118"/>
    <w:rsid w:val="5B147784"/>
    <w:rsid w:val="5B31421D"/>
    <w:rsid w:val="5B5272F7"/>
    <w:rsid w:val="5B7363FC"/>
    <w:rsid w:val="5B75716C"/>
    <w:rsid w:val="5B782360"/>
    <w:rsid w:val="5B9746FC"/>
    <w:rsid w:val="5BA1045D"/>
    <w:rsid w:val="5BFB56DA"/>
    <w:rsid w:val="5C4102C0"/>
    <w:rsid w:val="5C4D2F28"/>
    <w:rsid w:val="5C553E2F"/>
    <w:rsid w:val="5CFF65AB"/>
    <w:rsid w:val="5D1119ED"/>
    <w:rsid w:val="5D4404C7"/>
    <w:rsid w:val="5D9449C8"/>
    <w:rsid w:val="5DB61ABA"/>
    <w:rsid w:val="5DC97182"/>
    <w:rsid w:val="5DFF2A94"/>
    <w:rsid w:val="5E401F1F"/>
    <w:rsid w:val="5E675DB9"/>
    <w:rsid w:val="5E873262"/>
    <w:rsid w:val="5EA03C21"/>
    <w:rsid w:val="5ED4178A"/>
    <w:rsid w:val="5ED81F68"/>
    <w:rsid w:val="5EF41F37"/>
    <w:rsid w:val="5F0F0F27"/>
    <w:rsid w:val="5F9D6099"/>
    <w:rsid w:val="5FB678BF"/>
    <w:rsid w:val="5FDC1411"/>
    <w:rsid w:val="5FE55F91"/>
    <w:rsid w:val="5FE8134D"/>
    <w:rsid w:val="5FFD5904"/>
    <w:rsid w:val="60031FBF"/>
    <w:rsid w:val="60953FE5"/>
    <w:rsid w:val="60D9094C"/>
    <w:rsid w:val="61135F76"/>
    <w:rsid w:val="612D5D13"/>
    <w:rsid w:val="613D160E"/>
    <w:rsid w:val="61494D75"/>
    <w:rsid w:val="618A2707"/>
    <w:rsid w:val="61976ECB"/>
    <w:rsid w:val="61D434A7"/>
    <w:rsid w:val="62071D88"/>
    <w:rsid w:val="62145B48"/>
    <w:rsid w:val="62686346"/>
    <w:rsid w:val="628617AA"/>
    <w:rsid w:val="62BF53AB"/>
    <w:rsid w:val="62D5052E"/>
    <w:rsid w:val="62D667D8"/>
    <w:rsid w:val="62DE43A3"/>
    <w:rsid w:val="63242913"/>
    <w:rsid w:val="633D1FE0"/>
    <w:rsid w:val="6348691C"/>
    <w:rsid w:val="636009D5"/>
    <w:rsid w:val="63695286"/>
    <w:rsid w:val="63F81523"/>
    <w:rsid w:val="6432372E"/>
    <w:rsid w:val="646C264E"/>
    <w:rsid w:val="646F2F93"/>
    <w:rsid w:val="64795570"/>
    <w:rsid w:val="64D51B87"/>
    <w:rsid w:val="64FD514A"/>
    <w:rsid w:val="6517604D"/>
    <w:rsid w:val="651C0BBA"/>
    <w:rsid w:val="65365028"/>
    <w:rsid w:val="654665D3"/>
    <w:rsid w:val="654C2E58"/>
    <w:rsid w:val="65555F5B"/>
    <w:rsid w:val="65697787"/>
    <w:rsid w:val="65CD31D0"/>
    <w:rsid w:val="663C316F"/>
    <w:rsid w:val="663C7A56"/>
    <w:rsid w:val="666D2B6D"/>
    <w:rsid w:val="66936CD5"/>
    <w:rsid w:val="66E15B70"/>
    <w:rsid w:val="670A6A83"/>
    <w:rsid w:val="673B105E"/>
    <w:rsid w:val="67593812"/>
    <w:rsid w:val="677D608E"/>
    <w:rsid w:val="67CD25CE"/>
    <w:rsid w:val="680C2170"/>
    <w:rsid w:val="683D06A9"/>
    <w:rsid w:val="68777B92"/>
    <w:rsid w:val="687F1602"/>
    <w:rsid w:val="68C874A0"/>
    <w:rsid w:val="694520A2"/>
    <w:rsid w:val="697F5C52"/>
    <w:rsid w:val="69D52A3A"/>
    <w:rsid w:val="69DC3405"/>
    <w:rsid w:val="69EC7D29"/>
    <w:rsid w:val="6A456D57"/>
    <w:rsid w:val="6A882818"/>
    <w:rsid w:val="6B044BFF"/>
    <w:rsid w:val="6B12078A"/>
    <w:rsid w:val="6B236CD2"/>
    <w:rsid w:val="6B412394"/>
    <w:rsid w:val="6B4D3159"/>
    <w:rsid w:val="6B5946F5"/>
    <w:rsid w:val="6B93382D"/>
    <w:rsid w:val="6BBD6D1A"/>
    <w:rsid w:val="6BC05E9A"/>
    <w:rsid w:val="6BC440CF"/>
    <w:rsid w:val="6C3672EB"/>
    <w:rsid w:val="6C3D27D0"/>
    <w:rsid w:val="6C580D82"/>
    <w:rsid w:val="6C864624"/>
    <w:rsid w:val="6CCB2CF1"/>
    <w:rsid w:val="6CFD3A01"/>
    <w:rsid w:val="6D4B709F"/>
    <w:rsid w:val="6D555131"/>
    <w:rsid w:val="6D6E5FBD"/>
    <w:rsid w:val="6DC15370"/>
    <w:rsid w:val="6DE71A32"/>
    <w:rsid w:val="6E345F1B"/>
    <w:rsid w:val="6E360A9F"/>
    <w:rsid w:val="6E9E5DD8"/>
    <w:rsid w:val="6EDD6D67"/>
    <w:rsid w:val="6EDF4022"/>
    <w:rsid w:val="6EDF79A8"/>
    <w:rsid w:val="6EFF363C"/>
    <w:rsid w:val="6F266C5A"/>
    <w:rsid w:val="6F533FBC"/>
    <w:rsid w:val="6FC90ACF"/>
    <w:rsid w:val="6FF32F43"/>
    <w:rsid w:val="701D7539"/>
    <w:rsid w:val="703A352E"/>
    <w:rsid w:val="704657FE"/>
    <w:rsid w:val="7047431B"/>
    <w:rsid w:val="7072443D"/>
    <w:rsid w:val="7086636B"/>
    <w:rsid w:val="70913275"/>
    <w:rsid w:val="70961509"/>
    <w:rsid w:val="70D44E30"/>
    <w:rsid w:val="70D640AF"/>
    <w:rsid w:val="70F107EF"/>
    <w:rsid w:val="71373908"/>
    <w:rsid w:val="715E2E66"/>
    <w:rsid w:val="716E1E15"/>
    <w:rsid w:val="717F1AE0"/>
    <w:rsid w:val="71966506"/>
    <w:rsid w:val="719910A4"/>
    <w:rsid w:val="71B74041"/>
    <w:rsid w:val="720227DD"/>
    <w:rsid w:val="72056007"/>
    <w:rsid w:val="72102300"/>
    <w:rsid w:val="72217695"/>
    <w:rsid w:val="72256019"/>
    <w:rsid w:val="72425B92"/>
    <w:rsid w:val="72DB74E3"/>
    <w:rsid w:val="72E55BB8"/>
    <w:rsid w:val="732A40F9"/>
    <w:rsid w:val="73383144"/>
    <w:rsid w:val="733E49E6"/>
    <w:rsid w:val="734A0117"/>
    <w:rsid w:val="734E62CF"/>
    <w:rsid w:val="739E61CA"/>
    <w:rsid w:val="73AD489B"/>
    <w:rsid w:val="745A453A"/>
    <w:rsid w:val="74B63673"/>
    <w:rsid w:val="74B706D1"/>
    <w:rsid w:val="74C86BAC"/>
    <w:rsid w:val="74F32F76"/>
    <w:rsid w:val="750F2B8B"/>
    <w:rsid w:val="752C4B82"/>
    <w:rsid w:val="757F29E0"/>
    <w:rsid w:val="758200F1"/>
    <w:rsid w:val="75985145"/>
    <w:rsid w:val="75B45DED"/>
    <w:rsid w:val="75B53BA0"/>
    <w:rsid w:val="75BB5C9C"/>
    <w:rsid w:val="75C2770C"/>
    <w:rsid w:val="75C8315D"/>
    <w:rsid w:val="75CC3EB6"/>
    <w:rsid w:val="76201F85"/>
    <w:rsid w:val="76A72E7C"/>
    <w:rsid w:val="76B6714B"/>
    <w:rsid w:val="76BE2F39"/>
    <w:rsid w:val="76C526CE"/>
    <w:rsid w:val="76DB40BC"/>
    <w:rsid w:val="76EC1CB7"/>
    <w:rsid w:val="773C17E3"/>
    <w:rsid w:val="77C41AD2"/>
    <w:rsid w:val="77C83026"/>
    <w:rsid w:val="78047E8A"/>
    <w:rsid w:val="78440409"/>
    <w:rsid w:val="786C29FF"/>
    <w:rsid w:val="78AE7B07"/>
    <w:rsid w:val="78DD1224"/>
    <w:rsid w:val="78E951A0"/>
    <w:rsid w:val="7915696E"/>
    <w:rsid w:val="791E5A1A"/>
    <w:rsid w:val="79574EB1"/>
    <w:rsid w:val="7967545A"/>
    <w:rsid w:val="797E123C"/>
    <w:rsid w:val="79B310DB"/>
    <w:rsid w:val="79DC5BF4"/>
    <w:rsid w:val="7A147A49"/>
    <w:rsid w:val="7A4038F9"/>
    <w:rsid w:val="7A5E43C9"/>
    <w:rsid w:val="7A7F6AF3"/>
    <w:rsid w:val="7AA13F2A"/>
    <w:rsid w:val="7AA36CE5"/>
    <w:rsid w:val="7B382673"/>
    <w:rsid w:val="7B385D94"/>
    <w:rsid w:val="7B396722"/>
    <w:rsid w:val="7B4B2EA1"/>
    <w:rsid w:val="7B513F9C"/>
    <w:rsid w:val="7B623375"/>
    <w:rsid w:val="7B635426"/>
    <w:rsid w:val="7B6E5F20"/>
    <w:rsid w:val="7B7540C3"/>
    <w:rsid w:val="7B8B7947"/>
    <w:rsid w:val="7BB253A3"/>
    <w:rsid w:val="7BB84B38"/>
    <w:rsid w:val="7BCF3C13"/>
    <w:rsid w:val="7C2413BB"/>
    <w:rsid w:val="7C4E2B20"/>
    <w:rsid w:val="7C523384"/>
    <w:rsid w:val="7C5E512A"/>
    <w:rsid w:val="7C6C78A5"/>
    <w:rsid w:val="7C7010C4"/>
    <w:rsid w:val="7CAC0937"/>
    <w:rsid w:val="7DA72587"/>
    <w:rsid w:val="7DF57B2E"/>
    <w:rsid w:val="7E115182"/>
    <w:rsid w:val="7E2B01C0"/>
    <w:rsid w:val="7E61533C"/>
    <w:rsid w:val="7E7202C6"/>
    <w:rsid w:val="7E991C0A"/>
    <w:rsid w:val="7EAF218D"/>
    <w:rsid w:val="7EC30497"/>
    <w:rsid w:val="7F1435E7"/>
    <w:rsid w:val="7F1F6F7A"/>
    <w:rsid w:val="7F243A66"/>
    <w:rsid w:val="7F631418"/>
    <w:rsid w:val="7F864225"/>
    <w:rsid w:val="7F8E67EF"/>
    <w:rsid w:val="7FCE354D"/>
    <w:rsid w:val="7FCE3DFD"/>
    <w:rsid w:val="7FE63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kern w:val="0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a6f493-87bf-42f8-ad50-190618a778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a6f493-87bf-42f8-ad50-190618a778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fc924-6514-42b4-860c-18ad4d2c8e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fc924-6514-42b4-860c-18ad4d2c8e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ba2eb-1376-4638-a71c-6f3126cea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ba2eb-1376-4638-a71c-6f3126cea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f255f0-b62d-4bbc-8fdd-2b6e473a8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255f0-b62d-4bbc-8fdd-2b6e473a8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54ae8-6b21-4a27-b30e-d467f8ed2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54ae8-6b21-4a27-b30e-d467f8ed2f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fc6652-a4c3-420d-b533-3c3a4d188b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fc6652-a4c3-420d-b533-3c3a4d188b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91ad3d-5d79-4d0c-a4ad-6ab0a2cda7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1ad3d-5d79-4d0c-a4ad-6ab0a2cda7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cba2d-ba39-407a-9763-fc7cef9bc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cba2d-ba39-407a-9763-fc7cef9bc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c56a9f-3dc8-4500-8b35-f9f136762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c56a9f-3dc8-4500-8b35-f9f136762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e8f5f-553e-49c5-a438-af6ab74720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e8f5f-553e-49c5-a438-af6ab74720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744ba-00f3-4148-9f90-5fca985a51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744ba-00f3-4148-9f90-5fca985a51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67fabe-7a41-42c5-9510-3c951b821b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67fabe-7a41-42c5-9510-3c951b821b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8a8919-5647-4e46-a325-7ce767962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8a8919-5647-4e46-a325-7ce767962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a65285-7778-4595-8c9c-0d0a59d9a7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65285-7778-4595-8c9c-0d0a59d9a7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1372f-2025-4039-8bd6-47176e207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1372f-2025-4039-8bd6-47176e207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1f5e8b-a673-4415-bb3f-6022ace4d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1f5e8b-a673-4415-bb3f-6022ace4d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wuxw</dc:creator>
  <cp:lastModifiedBy>一纸荒年</cp:lastModifiedBy>
  <dcterms:modified xsi:type="dcterms:W3CDTF">2018-04-17T14:38:50Z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