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&lt;div class="infogram-embed" data-id="_/rQaO5L9yPVzC9y47IKiz" data-type="interactive" data-title="Očkovací kalendář pro děti"&gt;&lt;/div&gt;&lt;script&gt;!function(e,n,i,s){var d="InfogramEmbeds";var o=e.getElementsByTagName(n)[0];if(window[d]&amp;&amp;window[d].initialized)window[d].process&amp;&amp;window[d].process();else if(!e.getElementById(i)){var r=e.createElement(n);r.async=1,r.id=i,r.src=s,o.parentNode.insertBefore(r,o)}}(document,"script","infogram-async","https://e.infogram.com/js/dist/embed-loader-min.js");&lt;/script&gt;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