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jc w:val="center"/>
        <w:outlineLvl w:val="0"/>
        <w:rPr>
          <w:rFonts w:hint="eastAsia" w:ascii="仿宋" w:hAnsi="仿宋" w:eastAsia="仿宋"/>
          <w:b/>
          <w:sz w:val="28"/>
          <w:szCs w:val="24"/>
        </w:rPr>
      </w:pPr>
      <w:r>
        <w:rPr>
          <w:rFonts w:hint="eastAsia" w:ascii="仿宋" w:hAnsi="仿宋" w:eastAsia="仿宋"/>
          <w:b/>
          <w:sz w:val="28"/>
          <w:szCs w:val="24"/>
        </w:rPr>
        <w:t>第</w:t>
      </w:r>
      <w:r>
        <w:rPr>
          <w:rFonts w:hint="eastAsia" w:ascii="仿宋" w:hAnsi="仿宋" w:eastAsia="仿宋"/>
          <w:b/>
          <w:color w:val="FF0000"/>
          <w:sz w:val="28"/>
          <w:szCs w:val="24"/>
          <w:lang w:val="en-US" w:eastAsia="zh-CN"/>
        </w:rPr>
        <w:t>4</w:t>
      </w:r>
      <w:r>
        <w:rPr>
          <w:rFonts w:hint="eastAsia" w:ascii="仿宋" w:hAnsi="仿宋" w:eastAsia="仿宋"/>
          <w:b/>
          <w:sz w:val="28"/>
          <w:szCs w:val="24"/>
        </w:rPr>
        <w:t>章 预习报告</w:t>
      </w:r>
    </w:p>
    <w:p>
      <w:pPr>
        <w:outlineLvl w:val="0"/>
        <w:rPr>
          <w:rFonts w:hint="eastAsia" w:ascii="仿宋" w:hAnsi="仿宋" w:eastAsia="仿宋"/>
          <w:b/>
          <w:color w:val="FF0000"/>
          <w:sz w:val="28"/>
          <w:szCs w:val="24"/>
          <w:lang w:eastAsia="zh-CN"/>
        </w:rPr>
      </w:pPr>
      <w:r>
        <w:rPr>
          <w:rFonts w:hint="eastAsia" w:ascii="仿宋" w:hAnsi="仿宋" w:eastAsia="仿宋"/>
          <w:b/>
          <w:sz w:val="28"/>
          <w:szCs w:val="24"/>
        </w:rPr>
        <w:t>学号：</w:t>
      </w:r>
      <w:r>
        <w:rPr>
          <w:rFonts w:hint="eastAsia" w:ascii="仿宋" w:hAnsi="仿宋" w:eastAsia="仿宋"/>
          <w:b/>
          <w:color w:val="FF0000"/>
          <w:sz w:val="28"/>
          <w:szCs w:val="24"/>
          <w:lang w:val="en-US" w:eastAsia="zh-CN"/>
        </w:rPr>
        <w:t>2017201</w:t>
      </w:r>
      <w:r>
        <w:rPr>
          <w:rFonts w:hint="default" w:ascii="仿宋" w:hAnsi="仿宋" w:eastAsia="仿宋"/>
          <w:b/>
          <w:color w:val="FF0000"/>
          <w:sz w:val="28"/>
          <w:szCs w:val="24"/>
          <w:lang w:eastAsia="zh-CN"/>
        </w:rPr>
        <w:t>384</w:t>
      </w:r>
      <w:r>
        <w:rPr>
          <w:rFonts w:ascii="仿宋" w:hAnsi="仿宋" w:eastAsia="仿宋"/>
          <w:b/>
          <w:sz w:val="28"/>
          <w:szCs w:val="24"/>
        </w:rPr>
        <w:tab/>
      </w:r>
      <w:r>
        <w:rPr>
          <w:rFonts w:ascii="仿宋" w:hAnsi="仿宋" w:eastAsia="仿宋"/>
          <w:b/>
          <w:sz w:val="28"/>
          <w:szCs w:val="24"/>
        </w:rPr>
        <w:t xml:space="preserve"> </w:t>
      </w:r>
      <w:r>
        <w:rPr>
          <w:rFonts w:ascii="仿宋" w:hAnsi="仿宋" w:eastAsia="仿宋"/>
          <w:b/>
          <w:sz w:val="28"/>
          <w:szCs w:val="24"/>
        </w:rPr>
        <w:t xml:space="preserve">          </w:t>
      </w:r>
      <w:r>
        <w:rPr>
          <w:rFonts w:hint="eastAsia" w:ascii="仿宋" w:hAnsi="仿宋" w:eastAsia="仿宋"/>
          <w:b/>
          <w:sz w:val="28"/>
          <w:szCs w:val="24"/>
        </w:rPr>
        <w:t>姓名：</w:t>
      </w:r>
      <w:r>
        <w:rPr>
          <w:rFonts w:hint="default" w:ascii="仿宋" w:hAnsi="仿宋" w:eastAsia="仿宋"/>
          <w:b/>
          <w:color w:val="FF0000"/>
          <w:sz w:val="28"/>
          <w:szCs w:val="24"/>
        </w:rPr>
        <w:t>李斌</w:t>
      </w:r>
      <w:r>
        <w:rPr>
          <w:rFonts w:ascii="仿宋" w:hAnsi="仿宋" w:eastAsia="仿宋"/>
          <w:b/>
          <w:color w:val="FF0000"/>
          <w:sz w:val="28"/>
          <w:szCs w:val="24"/>
        </w:rPr>
        <w:t xml:space="preserve">   </w:t>
      </w:r>
      <w:bookmarkStart w:id="0" w:name="OLE_LINK3"/>
      <w:r>
        <w:rPr>
          <w:rFonts w:ascii="仿宋" w:hAnsi="仿宋" w:eastAsia="仿宋"/>
          <w:b/>
          <w:sz w:val="28"/>
          <w:szCs w:val="24"/>
        </w:rPr>
        <w:t xml:space="preserve"> </w:t>
      </w:r>
      <w:r>
        <w:rPr>
          <w:rFonts w:ascii="仿宋" w:hAnsi="仿宋" w:eastAsia="仿宋"/>
          <w:b/>
          <w:sz w:val="28"/>
          <w:szCs w:val="24"/>
        </w:rPr>
        <w:tab/>
      </w:r>
      <w:r>
        <w:rPr>
          <w:rFonts w:ascii="仿宋" w:hAnsi="仿宋" w:eastAsia="仿宋"/>
          <w:b/>
          <w:sz w:val="28"/>
          <w:szCs w:val="24"/>
        </w:rPr>
        <w:t xml:space="preserve">       </w:t>
      </w:r>
      <w:bookmarkStart w:id="7" w:name="_GoBack"/>
      <w:bookmarkEnd w:id="7"/>
      <w:r>
        <w:rPr>
          <w:rFonts w:ascii="仿宋" w:hAnsi="仿宋" w:eastAsia="仿宋"/>
          <w:b/>
          <w:sz w:val="28"/>
          <w:szCs w:val="24"/>
        </w:rPr>
        <w:t xml:space="preserve">  </w:t>
      </w:r>
      <w:r>
        <w:rPr>
          <w:rFonts w:hint="eastAsia" w:ascii="仿宋" w:hAnsi="仿宋" w:eastAsia="仿宋"/>
          <w:b/>
          <w:sz w:val="28"/>
          <w:szCs w:val="24"/>
        </w:rPr>
        <w:t>时间：202</w:t>
      </w:r>
      <w:r>
        <w:rPr>
          <w:rFonts w:hint="default" w:ascii="仿宋" w:hAnsi="仿宋" w:eastAsia="仿宋"/>
          <w:b/>
          <w:sz w:val="28"/>
          <w:szCs w:val="24"/>
        </w:rPr>
        <w:t>1</w:t>
      </w:r>
      <w:r>
        <w:rPr>
          <w:rFonts w:hint="eastAsia" w:ascii="仿宋" w:hAnsi="仿宋" w:eastAsia="仿宋"/>
          <w:b/>
          <w:sz w:val="28"/>
          <w:szCs w:val="24"/>
        </w:rPr>
        <w:t>.</w:t>
      </w:r>
      <w:r>
        <w:rPr>
          <w:rFonts w:hint="default" w:ascii="仿宋" w:hAnsi="仿宋" w:eastAsia="仿宋"/>
          <w:b/>
          <w:color w:val="FF0000"/>
          <w:sz w:val="28"/>
          <w:szCs w:val="24"/>
        </w:rPr>
        <w:t>04</w:t>
      </w:r>
      <w:r>
        <w:rPr>
          <w:rFonts w:ascii="仿宋" w:hAnsi="仿宋" w:eastAsia="仿宋"/>
          <w:b/>
          <w:color w:val="FF0000"/>
          <w:sz w:val="28"/>
          <w:szCs w:val="24"/>
        </w:rPr>
        <w:t>.</w:t>
      </w:r>
      <w:r>
        <w:rPr>
          <w:rFonts w:ascii="仿宋" w:hAnsi="仿宋" w:eastAsia="仿宋"/>
          <w:b/>
          <w:color w:val="FF0000"/>
          <w:sz w:val="28"/>
          <w:szCs w:val="24"/>
        </w:rPr>
        <w:t>13</w:t>
      </w:r>
    </w:p>
    <w:bookmarkEnd w:id="0"/>
    <w:p>
      <w:pPr>
        <w:pStyle w:val="5"/>
        <w:pBdr>
          <w:top w:val="double" w:color="auto" w:sz="6" w:space="1"/>
          <w:bottom w:val="double" w:color="auto" w:sz="6" w:space="1"/>
        </w:pBdr>
        <w:spacing w:line="360" w:lineRule="auto"/>
        <w:ind w:left="0"/>
        <w:jc w:val="left"/>
        <w:outlineLvl w:val="1"/>
        <w:rPr>
          <w:rFonts w:ascii="仿宋" w:hAnsi="仿宋" w:eastAsia="仿宋"/>
          <w:b/>
          <w:color w:val="0033CC"/>
          <w:sz w:val="24"/>
        </w:rPr>
      </w:pPr>
      <w:bookmarkStart w:id="1" w:name="OLE_LINK13"/>
      <w:r>
        <w:rPr>
          <w:rFonts w:hint="eastAsia" w:ascii="仿宋" w:hAnsi="仿宋" w:eastAsia="仿宋"/>
          <w:b/>
          <w:color w:val="0033CC"/>
          <w:sz w:val="24"/>
        </w:rPr>
        <w:t>先修知识</w:t>
      </w:r>
      <w:r>
        <w:rPr>
          <w:rFonts w:ascii="仿宋" w:hAnsi="仿宋" w:eastAsia="仿宋"/>
          <w:b/>
          <w:color w:val="0033CC"/>
          <w:sz w:val="24"/>
        </w:rPr>
        <w:t>(</w:t>
      </w:r>
      <w:r>
        <w:rPr>
          <w:rFonts w:hint="eastAsia" w:ascii="仿宋" w:hAnsi="仿宋" w:eastAsia="仿宋"/>
          <w:b/>
          <w:color w:val="0033CC"/>
          <w:sz w:val="24"/>
        </w:rPr>
        <w:t>回顾和总结由预习内容所【涉及或想到】的先修知识，加强知识间联系</w:t>
      </w:r>
      <w:r>
        <w:rPr>
          <w:rFonts w:ascii="仿宋" w:hAnsi="仿宋" w:eastAsia="仿宋"/>
          <w:b/>
          <w:color w:val="0033CC"/>
          <w:sz w:val="24"/>
        </w:rPr>
        <w:t>)</w:t>
      </w:r>
      <w:r>
        <w:rPr>
          <w:rFonts w:hint="eastAsia" w:ascii="仿宋" w:hAnsi="仿宋" w:eastAsia="仿宋"/>
          <w:b/>
          <w:color w:val="0033CC"/>
          <w:sz w:val="24"/>
        </w:rPr>
        <w:t xml:space="preserve"> </w:t>
      </w:r>
    </w:p>
    <w:bookmarkEnd w:id="1"/>
    <w:p>
      <w:pPr>
        <w:pStyle w:val="5"/>
        <w:numPr>
          <w:ilvl w:val="0"/>
          <w:numId w:val="1"/>
        </w:numPr>
        <w:spacing w:line="360" w:lineRule="auto"/>
        <w:rPr>
          <w:rFonts w:hint="default" w:ascii="仿宋" w:hAnsi="仿宋" w:eastAsia="仿宋"/>
          <w:b/>
          <w:bCs w:val="0"/>
          <w:sz w:val="24"/>
          <w:lang w:val="en-US"/>
        </w:rPr>
      </w:pPr>
      <w:bookmarkStart w:id="2" w:name="OLE_LINK7"/>
      <w:r>
        <w:rPr>
          <w:rFonts w:hint="eastAsia" w:ascii="仿宋" w:hAnsi="仿宋" w:eastAsia="仿宋"/>
          <w:b/>
          <w:sz w:val="24"/>
        </w:rPr>
        <w:t>知识</w:t>
      </w:r>
      <w:r>
        <w:rPr>
          <w:rFonts w:ascii="仿宋" w:hAnsi="仿宋" w:eastAsia="仿宋"/>
          <w:b/>
          <w:sz w:val="24"/>
        </w:rPr>
        <w:t xml:space="preserve">1: </w:t>
      </w:r>
      <w:bookmarkStart w:id="3" w:name="OLE_LINK2"/>
      <w:bookmarkStart w:id="4" w:name="OLE_LINK4"/>
      <w:r>
        <w:rPr>
          <w:rFonts w:hint="eastAsia" w:ascii="仿宋" w:hAnsi="仿宋" w:eastAsia="仿宋"/>
          <w:b/>
          <w:bCs w:val="0"/>
          <w:color w:val="FF0000"/>
          <w:sz w:val="24"/>
          <w:lang w:val="en-US" w:eastAsia="zh-CN"/>
        </w:rPr>
        <w:t>传统关系数据库</w:t>
      </w:r>
      <w:r>
        <w:rPr>
          <w:rFonts w:ascii="仿宋" w:hAnsi="仿宋" w:eastAsia="仿宋"/>
          <w:b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DF"/>
      </w:r>
      <w:r>
        <w:rPr>
          <w:rFonts w:ascii="仿宋" w:hAnsi="仿宋" w:eastAsia="仿宋"/>
          <w:b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E0"/>
      </w:r>
      <w:bookmarkEnd w:id="3"/>
      <w:bookmarkEnd w:id="4"/>
      <w:r>
        <w:rPr>
          <w:rFonts w:hint="eastAsia" w:ascii="仿宋" w:hAnsi="仿宋" w:eastAsia="仿宋"/>
          <w:b/>
          <w:bCs w:val="0"/>
          <w:color w:val="FF0000"/>
          <w:sz w:val="24"/>
          <w:lang w:val="en-US" w:eastAsia="zh-CN"/>
        </w:rPr>
        <w:t>HBase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关系数据库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HBase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关系模型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未经解释的字符串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数据操作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丰富操作（多表连接）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插入，查询，删除，清空等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存储模式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行模式存储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列存储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数据索引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复杂的多索引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行键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数据维护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新值替换旧值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不删除旧值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可伸缩性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难以横向扩展，纵向扩展有限</w:t>
            </w:r>
          </w:p>
        </w:tc>
        <w:tc>
          <w:tcPr>
            <w:tcW w:w="3284" w:type="dxa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vertAlign w:val="baseline"/>
                <w:lang w:val="en-US" w:eastAsia="zh-CN"/>
              </w:rPr>
              <w:t>水平可扩展性好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/>
          <w:b/>
          <w:sz w:val="24"/>
          <w:lang w:val="en-US" w:eastAsia="zh-CN"/>
        </w:rPr>
      </w:pPr>
    </w:p>
    <w:bookmarkEnd w:id="2"/>
    <w:p>
      <w:pPr>
        <w:pStyle w:val="5"/>
        <w:numPr>
          <w:ilvl w:val="0"/>
          <w:numId w:val="1"/>
        </w:numPr>
        <w:spacing w:line="360" w:lineRule="auto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知识</w:t>
      </w:r>
      <w:r>
        <w:rPr>
          <w:rFonts w:hint="eastAsia" w:ascii="仿宋" w:hAnsi="仿宋" w:eastAsia="仿宋"/>
          <w:b/>
          <w:sz w:val="24"/>
          <w:lang w:val="en-US" w:eastAsia="zh-CN"/>
        </w:rPr>
        <w:t>2</w:t>
      </w:r>
      <w:r>
        <w:rPr>
          <w:rFonts w:hint="eastAsia" w:ascii="仿宋" w:hAnsi="仿宋" w:eastAsia="仿宋"/>
          <w:b/>
          <w:sz w:val="24"/>
        </w:rPr>
        <w:t xml:space="preserve">: </w:t>
      </w:r>
      <w:r>
        <w:rPr>
          <w:rFonts w:hint="eastAsia" w:ascii="仿宋" w:hAnsi="仿宋" w:eastAsia="仿宋"/>
          <w:b/>
          <w:sz w:val="24"/>
          <w:lang w:val="en-US" w:eastAsia="zh-CN"/>
        </w:rPr>
        <w:t>面向行存储</w:t>
      </w:r>
      <w:r>
        <w:rPr>
          <w:rFonts w:ascii="仿宋" w:hAnsi="仿宋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DF"/>
      </w:r>
      <w:r>
        <w:rPr>
          <w:rFonts w:ascii="仿宋" w:hAnsi="仿宋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仿宋" w:hAnsi="仿宋" w:eastAsia="仿宋"/>
          <w:b/>
          <w:sz w:val="24"/>
          <w:lang w:val="en-US" w:eastAsia="zh-CN"/>
        </w:rPr>
        <w:t>面向列存储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/>
          <w:b w:val="0"/>
          <w:bCs/>
          <w:sz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lang w:val="en-US" w:eastAsia="zh-CN"/>
        </w:rPr>
        <w:t>面向行存储：事务型操作方便，一次写一个完整记录；分析时若要取一列值必须扫描所有行。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 w:val="0"/>
          <w:bCs/>
          <w:sz w:val="24"/>
          <w:lang w:val="en-US" w:eastAsia="zh-CN"/>
        </w:rPr>
        <w:t>面向列存储：容易进行数据压缩，分析数据高效。</w:t>
      </w:r>
    </w:p>
    <w:p>
      <w:pPr>
        <w:pStyle w:val="5"/>
        <w:numPr>
          <w:ilvl w:val="0"/>
          <w:numId w:val="1"/>
        </w:numPr>
        <w:spacing w:line="360" w:lineRule="auto"/>
        <w:rPr>
          <w:rFonts w:hint="eastAsia" w:ascii="仿宋" w:hAnsi="仿宋" w:eastAsia="仿宋"/>
          <w:b/>
          <w:bCs w:val="0"/>
          <w:sz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lang w:val="en-US" w:eastAsia="zh-CN"/>
        </w:rPr>
        <w:t>知识</w:t>
      </w:r>
      <w:r>
        <w:rPr>
          <w:rFonts w:hint="eastAsia" w:ascii="仿宋" w:hAnsi="仿宋" w:eastAsia="仿宋"/>
          <w:b w:val="0"/>
          <w:bCs/>
          <w:sz w:val="24"/>
          <w:lang w:val="en-US" w:eastAsia="zh-CN"/>
        </w:rPr>
        <w:t>3：</w:t>
      </w:r>
      <w:r>
        <w:rPr>
          <w:rFonts w:hint="eastAsia" w:ascii="仿宋" w:hAnsi="仿宋" w:eastAsia="仿宋"/>
          <w:b/>
          <w:bCs w:val="0"/>
          <w:sz w:val="24"/>
          <w:lang w:val="en-US" w:eastAsia="zh-CN"/>
        </w:rPr>
        <w:t>HBase三级结构</w:t>
      </w:r>
      <w:r>
        <w:rPr>
          <w:rFonts w:ascii="仿宋" w:hAnsi="仿宋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DF"/>
      </w:r>
      <w:r>
        <w:rPr>
          <w:rFonts w:ascii="仿宋" w:hAnsi="仿宋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仿宋" w:hAnsi="仿宋" w:eastAsia="仿宋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段页式存储</w:t>
      </w:r>
    </w:p>
    <w:p>
      <w:pPr>
        <w:pStyle w:val="5"/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段页式存储：先将用户程序分成若干个段，再把每个段分成若干个页，并为每一个段赋予一个段名。右图示出了一个作业的地址空间和地址结构。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lang w:val="en-US" w:eastAsia="zh-CN"/>
        </w:rPr>
        <w:t>HBase三级结构：</w:t>
      </w:r>
      <w:r>
        <w:rPr>
          <w:rFonts w:hint="eastAsia" w:ascii="仿宋" w:hAnsi="仿宋" w:eastAsia="仿宋"/>
          <w:sz w:val="24"/>
          <w:lang w:val="en-US" w:eastAsia="zh-CN"/>
        </w:rPr>
        <w:t>Zookeeper记录root表位置，根据root内容找到META表位置，根据META内容找到用户数据表位置。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仿宋" w:hAnsi="仿宋" w:eastAsia="仿宋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  <w:sz w:val="24"/>
          <w:szCs w:val="24"/>
        </w:rPr>
      </w:pPr>
    </w:p>
    <w:p>
      <w:pPr>
        <w:pStyle w:val="5"/>
        <w:pBdr>
          <w:top w:val="double" w:color="auto" w:sz="6" w:space="1"/>
          <w:bottom w:val="double" w:color="auto" w:sz="6" w:space="1"/>
        </w:pBdr>
        <w:spacing w:line="360" w:lineRule="auto"/>
        <w:ind w:left="0"/>
        <w:jc w:val="left"/>
        <w:outlineLvl w:val="1"/>
        <w:rPr>
          <w:rFonts w:ascii="仿宋" w:hAnsi="仿宋" w:eastAsia="仿宋"/>
          <w:b/>
          <w:color w:val="0033CC"/>
          <w:sz w:val="24"/>
        </w:rPr>
      </w:pPr>
      <w:r>
        <w:rPr>
          <w:rFonts w:hint="eastAsia" w:ascii="仿宋" w:hAnsi="仿宋" w:eastAsia="仿宋"/>
          <w:b/>
          <w:color w:val="0033CC"/>
          <w:sz w:val="24"/>
        </w:rPr>
        <w:t>疑问部分：详细、准确描述预习过程中难以理解的问题，注明章节或页码，以便于解答。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sz w:val="24"/>
        </w:rPr>
        <w:t>疑问</w:t>
      </w:r>
      <w:r>
        <w:rPr>
          <w:rFonts w:ascii="仿宋" w:hAnsi="仿宋" w:eastAsia="仿宋"/>
          <w:sz w:val="24"/>
        </w:rPr>
        <w:t>1</w:t>
      </w:r>
      <w:bookmarkStart w:id="5" w:name="OLE_LINK1"/>
      <w:r>
        <w:rPr>
          <w:rFonts w:hint="eastAsia" w:ascii="仿宋" w:hAnsi="仿宋" w:eastAsia="仿宋"/>
          <w:sz w:val="24"/>
        </w:rPr>
        <w:t>（第</w:t>
      </w:r>
      <w:r>
        <w:rPr>
          <w:rFonts w:hint="eastAsia" w:ascii="仿宋" w:hAnsi="仿宋" w:eastAsia="仿宋"/>
          <w:b/>
          <w:color w:val="FF0000"/>
          <w:sz w:val="24"/>
          <w:lang w:val="en-US" w:eastAsia="zh-CN"/>
        </w:rPr>
        <w:t>4.1.3</w:t>
      </w:r>
      <w:r>
        <w:rPr>
          <w:rFonts w:hint="eastAsia" w:ascii="仿宋" w:hAnsi="仿宋" w:eastAsia="仿宋"/>
          <w:sz w:val="24"/>
        </w:rPr>
        <w:t>节）</w:t>
      </w:r>
      <w:bookmarkEnd w:id="5"/>
      <w:r>
        <w:rPr>
          <w:rFonts w:ascii="仿宋" w:hAnsi="仿宋" w:eastAsia="仿宋"/>
          <w:sz w:val="24"/>
        </w:rPr>
        <w:t xml:space="preserve">: </w:t>
      </w:r>
      <w:r>
        <w:rPr>
          <w:rFonts w:hint="eastAsia" w:ascii="仿宋" w:hAnsi="仿宋" w:eastAsia="仿宋"/>
          <w:sz w:val="24"/>
          <w:lang w:val="en-US" w:eastAsia="zh-CN"/>
        </w:rPr>
        <w:t>为何说HBase和关系数据库对比只有行键一种索引，但后面又讲要确定HBase中的具体数据需要“四维坐标”（行键，列族，列限定符，时间戳）？</w:t>
      </w:r>
    </w:p>
    <w:p>
      <w:pPr>
        <w:spacing w:line="360" w:lineRule="auto"/>
        <w:ind w:firstLine="36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解答要点</w:t>
      </w:r>
      <w:r>
        <w:rPr>
          <w:rFonts w:ascii="仿宋" w:hAnsi="仿宋" w:eastAsia="仿宋"/>
          <w:sz w:val="24"/>
        </w:rPr>
        <w:t>:</w:t>
      </w:r>
      <w:bookmarkStart w:id="6" w:name="OLE_LINK10"/>
      <w:r>
        <w:rPr>
          <w:rFonts w:hint="eastAsia" w:ascii="仿宋" w:hAnsi="仿宋" w:eastAsia="仿宋"/>
          <w:sz w:val="24"/>
        </w:rPr>
        <w:t>（留空）</w:t>
      </w:r>
      <w:bookmarkEnd w:id="6"/>
    </w:p>
    <w:p>
      <w:pPr>
        <w:pStyle w:val="5"/>
        <w:numPr>
          <w:ilvl w:val="0"/>
          <w:numId w:val="1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sz w:val="24"/>
        </w:rPr>
        <w:t>问题</w:t>
      </w: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（第</w:t>
      </w:r>
      <w:r>
        <w:rPr>
          <w:rFonts w:hint="eastAsia" w:ascii="仿宋" w:hAnsi="仿宋" w:eastAsia="仿宋"/>
          <w:b/>
          <w:color w:val="FF0000"/>
          <w:sz w:val="24"/>
        </w:rPr>
        <w:t>x</w:t>
      </w:r>
      <w:r>
        <w:rPr>
          <w:rFonts w:ascii="仿宋" w:hAnsi="仿宋" w:eastAsia="仿宋"/>
          <w:b/>
          <w:color w:val="FF0000"/>
          <w:sz w:val="24"/>
        </w:rPr>
        <w:t>.</w:t>
      </w:r>
      <w:r>
        <w:rPr>
          <w:rFonts w:hint="eastAsia" w:ascii="仿宋" w:hAnsi="仿宋" w:eastAsia="仿宋"/>
          <w:b/>
          <w:color w:val="FF0000"/>
          <w:sz w:val="24"/>
        </w:rPr>
        <w:t>x</w:t>
      </w:r>
      <w:r>
        <w:rPr>
          <w:rFonts w:hint="eastAsia" w:ascii="仿宋" w:hAnsi="仿宋" w:eastAsia="仿宋"/>
          <w:sz w:val="24"/>
        </w:rPr>
        <w:t>节，P</w:t>
      </w:r>
      <w:r>
        <w:rPr>
          <w:rFonts w:hint="eastAsia" w:ascii="仿宋" w:hAnsi="仿宋" w:eastAsia="仿宋"/>
          <w:b/>
          <w:color w:val="FF0000"/>
          <w:sz w:val="24"/>
        </w:rPr>
        <w:t>页码</w:t>
      </w:r>
      <w:r>
        <w:rPr>
          <w:rFonts w:hint="eastAsia" w:ascii="仿宋" w:hAnsi="仿宋" w:eastAsia="仿宋"/>
          <w:sz w:val="24"/>
        </w:rPr>
        <w:t>）</w:t>
      </w:r>
      <w:r>
        <w:rPr>
          <w:rFonts w:ascii="仿宋" w:hAnsi="仿宋" w:eastAsia="仿宋"/>
          <w:sz w:val="24"/>
        </w:rPr>
        <w:t xml:space="preserve">: </w:t>
      </w:r>
    </w:p>
    <w:p>
      <w:pPr>
        <w:spacing w:line="360" w:lineRule="auto"/>
        <w:ind w:firstLine="36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解答要点</w:t>
      </w:r>
      <w:r>
        <w:rPr>
          <w:rFonts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</w:rPr>
        <w:t>（留空）</w:t>
      </w:r>
    </w:p>
    <w:p>
      <w:pPr>
        <w:spacing w:line="3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……</w:t>
      </w:r>
    </w:p>
    <w:sectPr>
      <w:pgSz w:w="11906" w:h="16838"/>
      <w:pgMar w:top="1440" w:right="1135" w:bottom="1440" w:left="11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35670"/>
    <w:multiLevelType w:val="multilevel"/>
    <w:tmpl w:val="45E3567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M7YwMDU1NjQwMTFQ0lEKTi0uzszPAykwqQUAucXRlSwAAAA="/>
  </w:docVars>
  <w:rsids>
    <w:rsidRoot w:val="00D84875"/>
    <w:rsid w:val="000034D6"/>
    <w:rsid w:val="00066549"/>
    <w:rsid w:val="000977BD"/>
    <w:rsid w:val="000C1A33"/>
    <w:rsid w:val="000C6FC0"/>
    <w:rsid w:val="000D172B"/>
    <w:rsid w:val="0010243B"/>
    <w:rsid w:val="00144C99"/>
    <w:rsid w:val="00154AE3"/>
    <w:rsid w:val="001744C4"/>
    <w:rsid w:val="001A56EA"/>
    <w:rsid w:val="001B0575"/>
    <w:rsid w:val="001B3655"/>
    <w:rsid w:val="001C15B0"/>
    <w:rsid w:val="001E369F"/>
    <w:rsid w:val="00213E0E"/>
    <w:rsid w:val="00223046"/>
    <w:rsid w:val="0022606A"/>
    <w:rsid w:val="00246FA6"/>
    <w:rsid w:val="002565A4"/>
    <w:rsid w:val="002612BF"/>
    <w:rsid w:val="00271BB0"/>
    <w:rsid w:val="00274B88"/>
    <w:rsid w:val="0029455E"/>
    <w:rsid w:val="00295BEE"/>
    <w:rsid w:val="002A207A"/>
    <w:rsid w:val="002A747F"/>
    <w:rsid w:val="002D48C4"/>
    <w:rsid w:val="0030184D"/>
    <w:rsid w:val="00310C49"/>
    <w:rsid w:val="0034514B"/>
    <w:rsid w:val="00366236"/>
    <w:rsid w:val="0039063A"/>
    <w:rsid w:val="0039193B"/>
    <w:rsid w:val="00394953"/>
    <w:rsid w:val="00397BDF"/>
    <w:rsid w:val="003E3AE1"/>
    <w:rsid w:val="003F3686"/>
    <w:rsid w:val="003F72C4"/>
    <w:rsid w:val="00410746"/>
    <w:rsid w:val="00423F8A"/>
    <w:rsid w:val="00426DFD"/>
    <w:rsid w:val="00451E42"/>
    <w:rsid w:val="00460904"/>
    <w:rsid w:val="00474DEF"/>
    <w:rsid w:val="00485E83"/>
    <w:rsid w:val="004908B0"/>
    <w:rsid w:val="004909A0"/>
    <w:rsid w:val="004A7875"/>
    <w:rsid w:val="004E00B6"/>
    <w:rsid w:val="004E28A3"/>
    <w:rsid w:val="004E5106"/>
    <w:rsid w:val="00503152"/>
    <w:rsid w:val="00521477"/>
    <w:rsid w:val="00533CA9"/>
    <w:rsid w:val="005535B0"/>
    <w:rsid w:val="005577D0"/>
    <w:rsid w:val="00574E8A"/>
    <w:rsid w:val="00575D57"/>
    <w:rsid w:val="00582E23"/>
    <w:rsid w:val="00594CA3"/>
    <w:rsid w:val="00594D74"/>
    <w:rsid w:val="0059507B"/>
    <w:rsid w:val="005A16E4"/>
    <w:rsid w:val="005A2964"/>
    <w:rsid w:val="005D1DEE"/>
    <w:rsid w:val="005E03F0"/>
    <w:rsid w:val="006075FC"/>
    <w:rsid w:val="00610702"/>
    <w:rsid w:val="00616F3E"/>
    <w:rsid w:val="00630759"/>
    <w:rsid w:val="00632823"/>
    <w:rsid w:val="00645967"/>
    <w:rsid w:val="0065233C"/>
    <w:rsid w:val="00654451"/>
    <w:rsid w:val="00655402"/>
    <w:rsid w:val="00693975"/>
    <w:rsid w:val="006C1E80"/>
    <w:rsid w:val="006D44F4"/>
    <w:rsid w:val="006E1A9D"/>
    <w:rsid w:val="006E7C04"/>
    <w:rsid w:val="00723861"/>
    <w:rsid w:val="0073294C"/>
    <w:rsid w:val="00741F9E"/>
    <w:rsid w:val="00752FEC"/>
    <w:rsid w:val="00792E56"/>
    <w:rsid w:val="007A537B"/>
    <w:rsid w:val="007C1B57"/>
    <w:rsid w:val="007C6E64"/>
    <w:rsid w:val="0080482B"/>
    <w:rsid w:val="00811964"/>
    <w:rsid w:val="00813D6C"/>
    <w:rsid w:val="00833BE2"/>
    <w:rsid w:val="00855FCA"/>
    <w:rsid w:val="00884D89"/>
    <w:rsid w:val="008A6CF9"/>
    <w:rsid w:val="008C5842"/>
    <w:rsid w:val="008D5404"/>
    <w:rsid w:val="008D6A35"/>
    <w:rsid w:val="008F2280"/>
    <w:rsid w:val="00901FC2"/>
    <w:rsid w:val="00905091"/>
    <w:rsid w:val="00914F5B"/>
    <w:rsid w:val="00931922"/>
    <w:rsid w:val="009465E9"/>
    <w:rsid w:val="00961EB6"/>
    <w:rsid w:val="00977804"/>
    <w:rsid w:val="0099158E"/>
    <w:rsid w:val="00995D35"/>
    <w:rsid w:val="009B40F0"/>
    <w:rsid w:val="009C0C56"/>
    <w:rsid w:val="009C104C"/>
    <w:rsid w:val="009E2E80"/>
    <w:rsid w:val="009E62AD"/>
    <w:rsid w:val="00A0363F"/>
    <w:rsid w:val="00A41AB4"/>
    <w:rsid w:val="00A55483"/>
    <w:rsid w:val="00A738BF"/>
    <w:rsid w:val="00AB0491"/>
    <w:rsid w:val="00AB43A0"/>
    <w:rsid w:val="00B5773A"/>
    <w:rsid w:val="00B67AD2"/>
    <w:rsid w:val="00B7446D"/>
    <w:rsid w:val="00BB4425"/>
    <w:rsid w:val="00BE2B0A"/>
    <w:rsid w:val="00BF7200"/>
    <w:rsid w:val="00C20AD9"/>
    <w:rsid w:val="00C24A2A"/>
    <w:rsid w:val="00C2702B"/>
    <w:rsid w:val="00C3323A"/>
    <w:rsid w:val="00C46B81"/>
    <w:rsid w:val="00C94572"/>
    <w:rsid w:val="00CC06DB"/>
    <w:rsid w:val="00CD6FAA"/>
    <w:rsid w:val="00CF11E2"/>
    <w:rsid w:val="00D051D2"/>
    <w:rsid w:val="00D0732F"/>
    <w:rsid w:val="00D50D62"/>
    <w:rsid w:val="00D517C8"/>
    <w:rsid w:val="00D62246"/>
    <w:rsid w:val="00D67D8C"/>
    <w:rsid w:val="00D750BD"/>
    <w:rsid w:val="00D84875"/>
    <w:rsid w:val="00D872EF"/>
    <w:rsid w:val="00D87B3D"/>
    <w:rsid w:val="00D91F4B"/>
    <w:rsid w:val="00DB61DE"/>
    <w:rsid w:val="00DC2E78"/>
    <w:rsid w:val="00DD6FC9"/>
    <w:rsid w:val="00DE0DEB"/>
    <w:rsid w:val="00DE3F8A"/>
    <w:rsid w:val="00DF28F2"/>
    <w:rsid w:val="00DF7714"/>
    <w:rsid w:val="00E10810"/>
    <w:rsid w:val="00E16F78"/>
    <w:rsid w:val="00E2277F"/>
    <w:rsid w:val="00E25315"/>
    <w:rsid w:val="00E36660"/>
    <w:rsid w:val="00E81E56"/>
    <w:rsid w:val="00E930D0"/>
    <w:rsid w:val="00E97C38"/>
    <w:rsid w:val="00EA557C"/>
    <w:rsid w:val="00EB05C0"/>
    <w:rsid w:val="00EC1263"/>
    <w:rsid w:val="00EE4502"/>
    <w:rsid w:val="00EF2F8C"/>
    <w:rsid w:val="00EF3A71"/>
    <w:rsid w:val="00F06DCB"/>
    <w:rsid w:val="00F10DA5"/>
    <w:rsid w:val="00F166CB"/>
    <w:rsid w:val="00F270CF"/>
    <w:rsid w:val="00F41A08"/>
    <w:rsid w:val="00F9159E"/>
    <w:rsid w:val="00FA492D"/>
    <w:rsid w:val="00FC44F7"/>
    <w:rsid w:val="00FD1972"/>
    <w:rsid w:val="00FD2807"/>
    <w:rsid w:val="00FF27CD"/>
    <w:rsid w:val="09DC7A54"/>
    <w:rsid w:val="0B0F7980"/>
    <w:rsid w:val="0C101229"/>
    <w:rsid w:val="0CAA0DEB"/>
    <w:rsid w:val="0E1E0823"/>
    <w:rsid w:val="0E89378F"/>
    <w:rsid w:val="13185412"/>
    <w:rsid w:val="146B00CD"/>
    <w:rsid w:val="14CF3C2A"/>
    <w:rsid w:val="14D659D4"/>
    <w:rsid w:val="15042BF8"/>
    <w:rsid w:val="16B424D2"/>
    <w:rsid w:val="17D56429"/>
    <w:rsid w:val="1A6217EC"/>
    <w:rsid w:val="1AEE2D29"/>
    <w:rsid w:val="1CCA3790"/>
    <w:rsid w:val="1D8B4B0C"/>
    <w:rsid w:val="1E263EFF"/>
    <w:rsid w:val="20B74095"/>
    <w:rsid w:val="24744F95"/>
    <w:rsid w:val="24E823B5"/>
    <w:rsid w:val="24EA67CD"/>
    <w:rsid w:val="27B11EC1"/>
    <w:rsid w:val="29267DA7"/>
    <w:rsid w:val="2B077E8A"/>
    <w:rsid w:val="2FFA0B59"/>
    <w:rsid w:val="38495FB6"/>
    <w:rsid w:val="3B7E7E46"/>
    <w:rsid w:val="3D897634"/>
    <w:rsid w:val="405F33AD"/>
    <w:rsid w:val="43A95D3F"/>
    <w:rsid w:val="452247CE"/>
    <w:rsid w:val="49B43FDF"/>
    <w:rsid w:val="4A131E33"/>
    <w:rsid w:val="4BA66727"/>
    <w:rsid w:val="504825D8"/>
    <w:rsid w:val="523167D5"/>
    <w:rsid w:val="560339A1"/>
    <w:rsid w:val="56263EB5"/>
    <w:rsid w:val="57AD0056"/>
    <w:rsid w:val="57DF96B1"/>
    <w:rsid w:val="5B944E1E"/>
    <w:rsid w:val="607510FC"/>
    <w:rsid w:val="62EB6076"/>
    <w:rsid w:val="66D577D0"/>
    <w:rsid w:val="69C16484"/>
    <w:rsid w:val="6AF76D73"/>
    <w:rsid w:val="6C285122"/>
    <w:rsid w:val="6C99369F"/>
    <w:rsid w:val="72895F90"/>
    <w:rsid w:val="73151100"/>
    <w:rsid w:val="7EC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290</Characters>
  <Lines>11</Lines>
  <Paragraphs>13</Paragraphs>
  <ScaleCrop>false</ScaleCrop>
  <LinksUpToDate>false</LinksUpToDate>
  <CharactersWithSpaces>542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2020-02-11T23:42:00Z</dcterms:created>
  <dc:creator>Casey</dc:creator>
  <cp:lastModifiedBy>blackhole6</cp:lastModifiedBy>
  <cp:lastPrinted>2020-02-11T23:39:00Z</cp:lastPrinted>
  <dcterms:modified xsi:type="dcterms:W3CDTF">2021-04-13T14:15:13Z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