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after="100"/>
        <w:jc w:val="center"/>
      </w:pPr>
      <w:r>
        <w:rPr>
          <w:rFonts w:ascii="Arial" w:cs="Arial" w:eastAsia="Arial" w:hAnsi="Arial"/>
          <w:b/>
          <w:bCs/>
          <w:color w:val="666666"/>
          <w:spacing w:val="200"/>
          <w:sz w:val="20"/>
          <w:szCs w:val="20"/>
        </w:rPr>
        <w:t xml:space="preserve">THE 4-PHASE NUTRITION BLUEPRINT</w:t>
      </w:r>
    </w:p>
    <w:p>
      <w:pPr>
        <w:spacing w:before="200" w:after="0"/>
      </w:pPr>
    </w:p>
    <w:p>
      <w:pPr>
        <w:spacing w:after="60"/>
        <w:jc w:val="center"/>
      </w:pPr>
      <w:r>
        <w:rPr>
          <w:rFonts w:ascii="Arial" w:cs="Arial" w:eastAsia="Arial" w:hAnsi="Arial"/>
          <w:b/>
          <w:bCs/>
          <w:color w:val="1B2631"/>
          <w:sz w:val="48"/>
          <w:szCs w:val="48"/>
        </w:rPr>
        <w:t xml:space="preserve">WEBSITE BUILD GUIDE</w:t>
      </w:r>
    </w:p>
    <w:p>
      <w:pPr>
        <w:spacing w:after="80"/>
        <w:jc w:val="center"/>
      </w:pPr>
      <w:r>
        <w:rPr>
          <w:rFonts w:ascii="Arial" w:cs="Arial" w:eastAsia="Arial" w:hAnsi="Arial"/>
          <w:b/>
          <w:bCs/>
          <w:color w:val="C0392B"/>
          <w:sz w:val="48"/>
          <w:szCs w:val="48"/>
        </w:rPr>
        <w:t xml:space="preserve">&amp; MEMBERSPACE SETUP</w:t>
      </w:r>
    </w:p>
    <w:p>
      <w:pPr>
        <w:spacing w:before="100" w:after="0"/>
      </w:pPr>
    </w:p>
    <w:p>
      <w:pPr>
        <w:pBdr>
          <w:top w:val="single" w:color="C0392B" w:sz="4" w:space="8"/>
          <w:bottom w:val="single" w:color="C0392B" w:sz="4" w:space="8"/>
        </w:pBdr>
        <w:spacing w:before="100" w:after="100"/>
        <w:jc w:val="center"/>
      </w:pPr>
      <w:r>
        <w:rPr>
          <w:rFonts w:ascii="Arial" w:cs="Arial" w:eastAsia="Arial" w:hAnsi="Arial"/>
          <w:i/>
          <w:iCs/>
          <w:color w:val="666666"/>
          <w:sz w:val="22"/>
          <w:szCs w:val="22"/>
        </w:rPr>
        <w:t xml:space="preserve">Complete Page Map, Content Guide &amp; Technical Setup for blackironathletics.com</w:t>
      </w:r>
    </w:p>
    <w:p>
      <w:pPr>
        <w:spacing w:before="600" w:after="0"/>
      </w:pPr>
    </w:p>
    <w:p>
      <w:pPr>
        <w:spacing w:after="40"/>
        <w:jc w:val="center"/>
      </w:pPr>
      <w:r>
        <w:rPr>
          <w:rFonts w:ascii="Arial" w:cs="Arial" w:eastAsia="Arial" w:hAnsi="Arial"/>
          <w:b/>
          <w:bCs/>
          <w:color w:val="1B2631"/>
          <w:sz w:val="24"/>
          <w:szCs w:val="24"/>
        </w:rPr>
        <w:t xml:space="preserve">Total Pages to Build: 10</w:t>
      </w:r>
    </w:p>
    <w:p>
      <w:pPr>
        <w:spacing w:after="40"/>
        <w:jc w:val="center"/>
      </w:pPr>
      <w:r>
        <w:rPr>
          <w:rFonts w:ascii="Arial" w:cs="Arial" w:eastAsia="Arial" w:hAnsi="Arial"/>
          <w:b/>
          <w:bCs/>
          <w:color w:val="27AE60"/>
          <w:sz w:val="22"/>
          <w:szCs w:val="22"/>
        </w:rPr>
        <w:t xml:space="preserve">Free Pages: 3</w:t>
      </w:r>
      <w:r>
        <w:rPr>
          <w:rFonts w:ascii="Arial" w:cs="Arial" w:eastAsia="Arial" w:hAnsi="Arial"/>
          <w:color w:val="666666"/>
          <w:sz w:val="22"/>
          <w:szCs w:val="22"/>
        </w:rPr>
        <w:t xml:space="preserve">     |     </w:t>
      </w:r>
      <w:r>
        <w:rPr>
          <w:rFonts w:ascii="Arial" w:cs="Arial" w:eastAsia="Arial" w:hAnsi="Arial"/>
          <w:b/>
          <w:bCs/>
          <w:color w:val="C0392B"/>
          <w:sz w:val="22"/>
          <w:szCs w:val="22"/>
        </w:rPr>
        <w:t xml:space="preserve">Premium Pages: 7</w:t>
      </w:r>
    </w:p>
    <w:p>
      <w:pPr>
        <w:jc w:val="center"/>
      </w:pPr>
      <w:r>
        <w:rPr>
          <w:rFonts w:ascii="Arial" w:cs="Arial" w:eastAsia="Arial" w:hAnsi="Arial"/>
          <w:color w:val="666666"/>
          <w:sz w:val="22"/>
          <w:szCs w:val="22"/>
        </w:rPr>
        <w:t xml:space="preserve">Estimated Build Time: 5–7 Days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631"/>
          <w:sz w:val="36"/>
          <w:szCs w:val="36"/>
        </w:rPr>
        <w:t xml:space="preserve">SITE MAP OVERVIEW</w:t>
      </w:r>
    </w:p>
    <w:p>
      <w:pPr>
        <w:spacing w:before="80" w:after="80" w:line="320"/>
      </w:pPr>
      <w:r>
        <w:rPr>
          <w:rFonts w:ascii="Arial" w:cs="Arial" w:eastAsia="Arial" w:hAnsi="Arial"/>
          <w:color w:val="333333"/>
          <w:sz w:val="22"/>
          <w:szCs w:val="22"/>
        </w:rPr>
        <w:t xml:space="preserve">Here’s every page you need to build, organized by access level. The URL structure keeps everything clean and discoverable under /blueprint/ on your existing site.</w:t>
      </w:r>
    </w:p>
    <w:p>
      <w:pPr>
        <w:spacing w:before="100" w:after="0"/>
      </w:pPr>
    </w:p>
    <w:p>
      <w:pPr>
        <w:spacing w:before="240" w:after="120"/>
      </w:pPr>
      <w:r>
        <w:rPr>
          <w:rFonts w:ascii="Arial" w:cs="Arial" w:eastAsia="Arial" w:hAnsi="Arial"/>
          <w:b/>
          <w:bCs/>
          <w:color w:val="333333"/>
          <w:sz w:val="24"/>
          <w:szCs w:val="24"/>
        </w:rPr>
        <w:t xml:space="preserve">YOUR URL STRUCTURE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2300"/>
        <w:gridCol w:w="2300"/>
      </w:tblGrid>
      <w:tr>
        <w:tc>
          <w:tcPr>
            <w:tcW w:type="dxa" w:w="400"/>
            <w:tcBorders>
              <w:top w:val="single" w:color="DDDDDD" w:sz="1"/>
              <w:left w:val="single" w:color="DDDDDD" w:sz="1"/>
              <w:bottom w:val="single" w:color="DDDDDD" w:sz="1"/>
              <w:right w:val="single" w:color="DDDDDD" w:sz="1"/>
            </w:tcBorders>
            <w:shd w:fill="1B263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4360"/>
            <w:tcBorders>
              <w:top w:val="single" w:color="DDDDDD" w:sz="1"/>
              <w:left w:val="single" w:color="DDDDDD" w:sz="1"/>
              <w:bottom w:val="single" w:color="DDDDDD" w:sz="1"/>
              <w:right w:val="single" w:color="DDDDDD" w:sz="1"/>
            </w:tcBorders>
            <w:shd w:fill="1B2631" w:val="clear"/>
            <w:tcMar>
              <w:top w:type="dxa" w:w="100"/>
              <w:left w:type="dxa" w:w="140"/>
              <w:bottom w:type="dxa" w:w="100"/>
              <w:right w:type="dxa" w:w="140"/>
            </w:tcMar>
          </w:tcPr>
          <w:p>
            <w:r>
              <w:rPr>
                <w:rFonts w:ascii="Arial" w:cs="Arial" w:eastAsia="Arial" w:hAnsi="Arial"/>
                <w:b/>
                <w:bCs/>
                <w:color w:val="FFFFFF"/>
                <w:sz w:val="18"/>
                <w:szCs w:val="18"/>
              </w:rPr>
              <w:t xml:space="preserve">PAGE &amp; URL</w:t>
            </w:r>
          </w:p>
        </w:tc>
        <w:tc>
          <w:tcPr>
            <w:tcW w:type="dxa" w:w="2300"/>
            <w:tcBorders>
              <w:top w:val="single" w:color="DDDDDD" w:sz="1"/>
              <w:left w:val="single" w:color="DDDDDD" w:sz="1"/>
              <w:bottom w:val="single" w:color="DDDDDD" w:sz="1"/>
              <w:right w:val="single" w:color="DDDDDD" w:sz="1"/>
            </w:tcBorders>
            <w:shd w:fill="1B263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ACCESS</w:t>
            </w:r>
          </w:p>
        </w:tc>
        <w:tc>
          <w:tcPr>
            <w:tcW w:type="dxa" w:w="2300"/>
            <w:tcBorders>
              <w:top w:val="single" w:color="DDDDDD" w:sz="1"/>
              <w:left w:val="single" w:color="DDDDDD" w:sz="1"/>
              <w:bottom w:val="single" w:color="DDDDDD" w:sz="1"/>
              <w:right w:val="single" w:color="DDDDDD" w:sz="1"/>
            </w:tcBorders>
            <w:shd w:fill="1B263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PURPOSE</w:t>
            </w:r>
          </w:p>
        </w:tc>
      </w:tr>
      <w:tr>
        <w:tc>
          <w:tcPr>
            <w:tcW w:type="dxa" w:w="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1</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0"/>
            </w:pPr>
            <w:r>
              <w:rPr>
                <w:rFonts w:ascii="Arial" w:cs="Arial" w:eastAsia="Arial" w:hAnsi="Arial"/>
                <w:b/>
                <w:bCs/>
                <w:i w:val="false"/>
                <w:iCs w:val="false"/>
                <w:color w:val="333333"/>
                <w:sz w:val="20"/>
                <w:szCs w:val="20"/>
              </w:rPr>
              <w:t xml:space="preserve">Landing Page</w:t>
            </w:r>
          </w:p>
          <w:p>
            <w:pPr>
              <w:spacing w:before="0" w:after="0"/>
            </w:pPr>
            <w:r>
              <w:rPr>
                <w:rFonts w:ascii="Arial" w:cs="Arial" w:eastAsia="Arial" w:hAnsi="Arial"/>
                <w:b w:val="false"/>
                <w:bCs w:val="false"/>
                <w:i/>
                <w:iCs/>
                <w:color w:val="3498DB"/>
                <w:sz w:val="17"/>
                <w:szCs w:val="17"/>
              </w:rPr>
              <w:t xml:space="preserve">/blueprint</w:t>
            </w:r>
          </w:p>
        </w:tc>
        <w:tc>
          <w:tcPr>
            <w:tcW w:type="dxa" w:w="2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7AE60"/>
                <w:sz w:val="18"/>
                <w:szCs w:val="18"/>
              </w:rPr>
              <w:t xml:space="preserve">FREE</w:t>
            </w:r>
          </w:p>
        </w:tc>
        <w:tc>
          <w:tcPr>
            <w:tcW w:type="dxa" w:w="2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666666"/>
                <w:sz w:val="18"/>
                <w:szCs w:val="18"/>
              </w:rPr>
              <w:t xml:space="preserve">Sell the Blueprint</w:t>
            </w:r>
          </w:p>
        </w:tc>
      </w:tr>
      <w:tr>
        <w:tc>
          <w:tcPr>
            <w:tcW w:type="dxa" w:w="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2</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before="0" w:after="0"/>
            </w:pPr>
            <w:r>
              <w:rPr>
                <w:rFonts w:ascii="Arial" w:cs="Arial" w:eastAsia="Arial" w:hAnsi="Arial"/>
                <w:b/>
                <w:bCs/>
                <w:i w:val="false"/>
                <w:iCs w:val="false"/>
                <w:color w:val="333333"/>
                <w:sz w:val="20"/>
                <w:szCs w:val="20"/>
              </w:rPr>
              <w:t xml:space="preserve">The Philosophy</w:t>
            </w:r>
          </w:p>
          <w:p>
            <w:pPr>
              <w:spacing w:before="0" w:after="0"/>
            </w:pPr>
            <w:r>
              <w:rPr>
                <w:rFonts w:ascii="Arial" w:cs="Arial" w:eastAsia="Arial" w:hAnsi="Arial"/>
                <w:b w:val="false"/>
                <w:bCs w:val="false"/>
                <w:i/>
                <w:iCs/>
                <w:color w:val="3498DB"/>
                <w:sz w:val="17"/>
                <w:szCs w:val="17"/>
              </w:rPr>
              <w:t xml:space="preserve">/blueprint/philosophy</w:t>
            </w:r>
          </w:p>
        </w:tc>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27AE60"/>
                <w:sz w:val="18"/>
                <w:szCs w:val="18"/>
              </w:rPr>
              <w:t xml:space="preserve">FREE</w:t>
            </w:r>
          </w:p>
        </w:tc>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color w:val="666666"/>
                <w:sz w:val="18"/>
                <w:szCs w:val="18"/>
              </w:rPr>
              <w:t xml:space="preserve">Build trust &amp; authority</w:t>
            </w:r>
          </w:p>
        </w:tc>
      </w:tr>
      <w:tr>
        <w:tc>
          <w:tcPr>
            <w:tcW w:type="dxa" w:w="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3</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0"/>
            </w:pPr>
            <w:r>
              <w:rPr>
                <w:rFonts w:ascii="Arial" w:cs="Arial" w:eastAsia="Arial" w:hAnsi="Arial"/>
                <w:b/>
                <w:bCs/>
                <w:i w:val="false"/>
                <w:iCs w:val="false"/>
                <w:color w:val="333333"/>
                <w:sz w:val="20"/>
                <w:szCs w:val="20"/>
              </w:rPr>
              <w:t xml:space="preserve">The 4-Phase Calendar</w:t>
            </w:r>
          </w:p>
          <w:p>
            <w:pPr>
              <w:spacing w:before="0" w:after="0"/>
            </w:pPr>
            <w:r>
              <w:rPr>
                <w:rFonts w:ascii="Arial" w:cs="Arial" w:eastAsia="Arial" w:hAnsi="Arial"/>
                <w:b w:val="false"/>
                <w:bCs w:val="false"/>
                <w:i/>
                <w:iCs/>
                <w:color w:val="3498DB"/>
                <w:sz w:val="17"/>
                <w:szCs w:val="17"/>
              </w:rPr>
              <w:t xml:space="preserve">/blueprint/calendar</w:t>
            </w:r>
          </w:p>
        </w:tc>
        <w:tc>
          <w:tcPr>
            <w:tcW w:type="dxa" w:w="2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27AE60"/>
                <w:sz w:val="18"/>
                <w:szCs w:val="18"/>
              </w:rPr>
              <w:t xml:space="preserve">FREE</w:t>
            </w:r>
          </w:p>
        </w:tc>
        <w:tc>
          <w:tcPr>
            <w:tcW w:type="dxa" w:w="2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666666"/>
                <w:sz w:val="18"/>
                <w:szCs w:val="18"/>
              </w:rPr>
              <w:t xml:space="preserve">Show the system</w:t>
            </w:r>
          </w:p>
        </w:tc>
      </w:tr>
      <w:tr>
        <w:tc>
          <w:tcPr>
            <w:tcW w:type="dxa" w:w="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4</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before="0" w:after="0"/>
            </w:pPr>
            <w:r>
              <w:rPr>
                <w:rFonts w:ascii="Arial" w:cs="Arial" w:eastAsia="Arial" w:hAnsi="Arial"/>
                <w:b/>
                <w:bCs/>
                <w:i w:val="false"/>
                <w:iCs w:val="false"/>
                <w:color w:val="333333"/>
                <w:sz w:val="20"/>
                <w:szCs w:val="20"/>
              </w:rPr>
              <w:t xml:space="preserve">How to Use This System</w:t>
            </w:r>
          </w:p>
          <w:p>
            <w:pPr>
              <w:spacing w:before="0" w:after="0"/>
            </w:pPr>
            <w:r>
              <w:rPr>
                <w:rFonts w:ascii="Arial" w:cs="Arial" w:eastAsia="Arial" w:hAnsi="Arial"/>
                <w:b w:val="false"/>
                <w:bCs w:val="false"/>
                <w:i/>
                <w:iCs/>
                <w:color w:val="3498DB"/>
                <w:sz w:val="17"/>
                <w:szCs w:val="17"/>
              </w:rPr>
              <w:t xml:space="preserve">/blueprint/how-to-use</w:t>
            </w:r>
          </w:p>
        </w:tc>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PREMIUM</w:t>
            </w:r>
          </w:p>
        </w:tc>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color w:val="666666"/>
                <w:sz w:val="18"/>
                <w:szCs w:val="18"/>
              </w:rPr>
              <w:t xml:space="preserve">Calculator integration</w:t>
            </w:r>
          </w:p>
        </w:tc>
      </w:tr>
      <w:tr>
        <w:tc>
          <w:tcPr>
            <w:tcW w:type="dxa" w:w="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5</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0"/>
            </w:pPr>
            <w:r>
              <w:rPr>
                <w:rFonts w:ascii="Arial" w:cs="Arial" w:eastAsia="Arial" w:hAnsi="Arial"/>
                <w:b/>
                <w:bCs/>
                <w:i w:val="false"/>
                <w:iCs w:val="false"/>
                <w:color w:val="333333"/>
                <w:sz w:val="20"/>
                <w:szCs w:val="20"/>
              </w:rPr>
              <w:t xml:space="preserve">Phase 1: Maintain (Jan–Mar)</w:t>
            </w:r>
          </w:p>
          <w:p>
            <w:pPr>
              <w:spacing w:before="0" w:after="0"/>
            </w:pPr>
            <w:r>
              <w:rPr>
                <w:rFonts w:ascii="Arial" w:cs="Arial" w:eastAsia="Arial" w:hAnsi="Arial"/>
                <w:b w:val="false"/>
                <w:bCs w:val="false"/>
                <w:i/>
                <w:iCs/>
                <w:color w:val="3498DB"/>
                <w:sz w:val="17"/>
                <w:szCs w:val="17"/>
              </w:rPr>
              <w:t xml:space="preserve">/blueprint/phase-1-maintain</w:t>
            </w:r>
          </w:p>
        </w:tc>
        <w:tc>
          <w:tcPr>
            <w:tcW w:type="dxa" w:w="2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PREMIUM</w:t>
            </w:r>
          </w:p>
        </w:tc>
        <w:tc>
          <w:tcPr>
            <w:tcW w:type="dxa" w:w="2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666666"/>
                <w:sz w:val="18"/>
                <w:szCs w:val="18"/>
              </w:rPr>
              <w:t xml:space="preserve">Phase detail + education</w:t>
            </w:r>
          </w:p>
        </w:tc>
      </w:tr>
      <w:tr>
        <w:tc>
          <w:tcPr>
            <w:tcW w:type="dxa" w:w="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6</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before="0" w:after="0"/>
            </w:pPr>
            <w:r>
              <w:rPr>
                <w:rFonts w:ascii="Arial" w:cs="Arial" w:eastAsia="Arial" w:hAnsi="Arial"/>
                <w:b/>
                <w:bCs/>
                <w:i w:val="false"/>
                <w:iCs w:val="false"/>
                <w:color w:val="333333"/>
                <w:sz w:val="20"/>
                <w:szCs w:val="20"/>
              </w:rPr>
              <w:t xml:space="preserve">Phase 2: Cut (Apr–Jun)</w:t>
            </w:r>
          </w:p>
          <w:p>
            <w:pPr>
              <w:spacing w:before="0" w:after="0"/>
            </w:pPr>
            <w:r>
              <w:rPr>
                <w:rFonts w:ascii="Arial" w:cs="Arial" w:eastAsia="Arial" w:hAnsi="Arial"/>
                <w:b w:val="false"/>
                <w:bCs w:val="false"/>
                <w:i/>
                <w:iCs/>
                <w:color w:val="3498DB"/>
                <w:sz w:val="17"/>
                <w:szCs w:val="17"/>
              </w:rPr>
              <w:t xml:space="preserve">/blueprint/phase-2-cut</w:t>
            </w:r>
          </w:p>
        </w:tc>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PREMIUM</w:t>
            </w:r>
          </w:p>
        </w:tc>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color w:val="666666"/>
                <w:sz w:val="18"/>
                <w:szCs w:val="18"/>
              </w:rPr>
              <w:t xml:space="preserve">Phase detail + education</w:t>
            </w:r>
          </w:p>
        </w:tc>
      </w:tr>
      <w:tr>
        <w:tc>
          <w:tcPr>
            <w:tcW w:type="dxa" w:w="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7</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0"/>
            </w:pPr>
            <w:r>
              <w:rPr>
                <w:rFonts w:ascii="Arial" w:cs="Arial" w:eastAsia="Arial" w:hAnsi="Arial"/>
                <w:b/>
                <w:bCs/>
                <w:i w:val="false"/>
                <w:iCs w:val="false"/>
                <w:color w:val="333333"/>
                <w:sz w:val="20"/>
                <w:szCs w:val="20"/>
              </w:rPr>
              <w:t xml:space="preserve">Phase 3: Maintain (Jul–Sep)</w:t>
            </w:r>
          </w:p>
          <w:p>
            <w:pPr>
              <w:spacing w:before="0" w:after="0"/>
            </w:pPr>
            <w:r>
              <w:rPr>
                <w:rFonts w:ascii="Arial" w:cs="Arial" w:eastAsia="Arial" w:hAnsi="Arial"/>
                <w:b w:val="false"/>
                <w:bCs w:val="false"/>
                <w:i/>
                <w:iCs/>
                <w:color w:val="3498DB"/>
                <w:sz w:val="17"/>
                <w:szCs w:val="17"/>
              </w:rPr>
              <w:t xml:space="preserve">/blueprint/phase-3-maintain</w:t>
            </w:r>
          </w:p>
        </w:tc>
        <w:tc>
          <w:tcPr>
            <w:tcW w:type="dxa" w:w="2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PREMIUM</w:t>
            </w:r>
          </w:p>
        </w:tc>
        <w:tc>
          <w:tcPr>
            <w:tcW w:type="dxa" w:w="2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666666"/>
                <w:sz w:val="18"/>
                <w:szCs w:val="18"/>
              </w:rPr>
              <w:t xml:space="preserve">Phase detail + education</w:t>
            </w:r>
          </w:p>
        </w:tc>
      </w:tr>
      <w:tr>
        <w:tc>
          <w:tcPr>
            <w:tcW w:type="dxa" w:w="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8</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before="0" w:after="0"/>
            </w:pPr>
            <w:r>
              <w:rPr>
                <w:rFonts w:ascii="Arial" w:cs="Arial" w:eastAsia="Arial" w:hAnsi="Arial"/>
                <w:b/>
                <w:bCs/>
                <w:i w:val="false"/>
                <w:iCs w:val="false"/>
                <w:color w:val="333333"/>
                <w:sz w:val="20"/>
                <w:szCs w:val="20"/>
              </w:rPr>
              <w:t xml:space="preserve">Phase 4: Build (Oct–Dec)</w:t>
            </w:r>
          </w:p>
          <w:p>
            <w:pPr>
              <w:spacing w:before="0" w:after="0"/>
            </w:pPr>
            <w:r>
              <w:rPr>
                <w:rFonts w:ascii="Arial" w:cs="Arial" w:eastAsia="Arial" w:hAnsi="Arial"/>
                <w:b w:val="false"/>
                <w:bCs w:val="false"/>
                <w:i/>
                <w:iCs/>
                <w:color w:val="3498DB"/>
                <w:sz w:val="17"/>
                <w:szCs w:val="17"/>
              </w:rPr>
              <w:t xml:space="preserve">/blueprint/phase-4-build</w:t>
            </w:r>
          </w:p>
        </w:tc>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PREMIUM</w:t>
            </w:r>
          </w:p>
        </w:tc>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color w:val="666666"/>
                <w:sz w:val="18"/>
                <w:szCs w:val="18"/>
              </w:rPr>
              <w:t xml:space="preserve">Phase detail + education</w:t>
            </w:r>
          </w:p>
        </w:tc>
      </w:tr>
      <w:tr>
        <w:tc>
          <w:tcPr>
            <w:tcW w:type="dxa" w:w="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9</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0"/>
            </w:pPr>
            <w:r>
              <w:rPr>
                <w:rFonts w:ascii="Arial" w:cs="Arial" w:eastAsia="Arial" w:hAnsi="Arial"/>
                <w:b/>
                <w:bCs/>
                <w:i w:val="false"/>
                <w:iCs w:val="false"/>
                <w:color w:val="333333"/>
                <w:sz w:val="20"/>
                <w:szCs w:val="20"/>
              </w:rPr>
              <w:t xml:space="preserve">Hydration &amp; Supplements</w:t>
            </w:r>
          </w:p>
          <w:p>
            <w:pPr>
              <w:spacing w:before="0" w:after="0"/>
            </w:pPr>
            <w:r>
              <w:rPr>
                <w:rFonts w:ascii="Arial" w:cs="Arial" w:eastAsia="Arial" w:hAnsi="Arial"/>
                <w:b w:val="false"/>
                <w:bCs w:val="false"/>
                <w:i/>
                <w:iCs/>
                <w:color w:val="3498DB"/>
                <w:sz w:val="17"/>
                <w:szCs w:val="17"/>
              </w:rPr>
              <w:t xml:space="preserve">/blueprint/supplements</w:t>
            </w:r>
          </w:p>
        </w:tc>
        <w:tc>
          <w:tcPr>
            <w:tcW w:type="dxa" w:w="2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PREMIUM</w:t>
            </w:r>
          </w:p>
        </w:tc>
        <w:tc>
          <w:tcPr>
            <w:tcW w:type="dxa" w:w="23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color w:val="666666"/>
                <w:sz w:val="18"/>
                <w:szCs w:val="18"/>
              </w:rPr>
              <w:t xml:space="preserve">Thorne protocols</w:t>
            </w:r>
          </w:p>
        </w:tc>
      </w:tr>
      <w:tr>
        <w:tc>
          <w:tcPr>
            <w:tcW w:type="dxa" w:w="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10</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before="0" w:after="0"/>
            </w:pPr>
            <w:r>
              <w:rPr>
                <w:rFonts w:ascii="Arial" w:cs="Arial" w:eastAsia="Arial" w:hAnsi="Arial"/>
                <w:b/>
                <w:bCs/>
                <w:i w:val="false"/>
                <w:iCs w:val="false"/>
                <w:color w:val="333333"/>
                <w:sz w:val="20"/>
                <w:szCs w:val="20"/>
              </w:rPr>
              <w:t xml:space="preserve">The Decade Roadmap</w:t>
            </w:r>
          </w:p>
          <w:p>
            <w:pPr>
              <w:spacing w:before="0" w:after="0"/>
            </w:pPr>
            <w:r>
              <w:rPr>
                <w:rFonts w:ascii="Arial" w:cs="Arial" w:eastAsia="Arial" w:hAnsi="Arial"/>
                <w:b w:val="false"/>
                <w:bCs w:val="false"/>
                <w:i/>
                <w:iCs/>
                <w:color w:val="3498DB"/>
                <w:sz w:val="17"/>
                <w:szCs w:val="17"/>
              </w:rPr>
              <w:t xml:space="preserve">/blueprint/decade</w:t>
            </w:r>
          </w:p>
        </w:tc>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PREMIUM</w:t>
            </w:r>
          </w:p>
        </w:tc>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color w:val="666666"/>
                <w:sz w:val="18"/>
                <w:szCs w:val="18"/>
              </w:rPr>
              <w:t xml:space="preserve">Long-term framework</w:t>
            </w:r>
          </w:p>
        </w:tc>
      </w:tr>
    </w:tbl>
    <w:p>
      <w:pPr>
        <w:spacing w:before="200" w:after="0"/>
      </w:pPr>
    </w:p>
    <w:p>
      <w:pPr>
        <w:spacing w:before="240" w:after="120"/>
      </w:pPr>
      <w:r>
        <w:rPr>
          <w:rFonts w:ascii="Arial" w:cs="Arial" w:eastAsia="Arial" w:hAnsi="Arial"/>
          <w:b/>
          <w:bCs/>
          <w:color w:val="333333"/>
          <w:sz w:val="24"/>
          <w:szCs w:val="24"/>
        </w:rPr>
        <w:t xml:space="preserve">HOW MEMBERSPACE FITS IN</w:t>
      </w:r>
    </w:p>
    <w:p>
      <w:pPr>
        <w:spacing w:before="80" w:after="80" w:line="320"/>
      </w:pPr>
      <w:r>
        <w:rPr>
          <w:rFonts w:ascii="Arial" w:cs="Arial" w:eastAsia="Arial" w:hAnsi="Arial"/>
          <w:color w:val="333333"/>
          <w:sz w:val="22"/>
          <w:szCs w:val="22"/>
        </w:rPr>
        <w:t xml:space="preserve">MemberSpace protects pages 4–10. When a non-member clicks any premium page link, MemberSpace intercepts the request and shows a signup/login popup. After they pay $99 via Stripe and create an account, they get instant access to all 7 premium pages. That’s it — no custom code needed beyond the MemberSpace script.</w:t>
      </w:r>
    </w:p>
    <w:p>
      <w:pPr>
        <w:spacing w:before="80" w:after="80" w:line="320"/>
      </w:pPr>
      <w:r>
        <w:rPr>
          <w:rFonts w:ascii="Arial" w:cs="Arial" w:eastAsia="Arial" w:hAnsi="Arial"/>
          <w:color w:val="333333"/>
          <w:sz w:val="22"/>
          <w:szCs w:val="22"/>
        </w:rPr>
        <w:t xml:space="preserve">Your free pages (1–3) are visible to everyone and serve as the sales funnel. Every free page should have at least one prominent call-to-action that links to your MemberSpace signup.</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631"/>
          <w:sz w:val="36"/>
          <w:szCs w:val="36"/>
        </w:rPr>
        <w:t xml:space="preserve">THE USER JOURNEY</w:t>
      </w:r>
    </w:p>
    <w:p>
      <w:pPr>
        <w:spacing w:before="80" w:after="80" w:line="320"/>
      </w:pPr>
      <w:r>
        <w:rPr>
          <w:rFonts w:ascii="Arial" w:cs="Arial" w:eastAsia="Arial" w:hAnsi="Arial"/>
          <w:color w:val="333333"/>
          <w:sz w:val="22"/>
          <w:szCs w:val="22"/>
        </w:rPr>
        <w:t xml:space="preserve">Here’s exactly what happens from the moment someone discovers the Blueprint to the moment they’re using it.</w:t>
      </w:r>
    </w:p>
    <w:p>
      <w:pPr>
        <w:spacing w:before="100" w:after="0"/>
      </w:pPr>
    </w:p>
    <w:p>
      <w:pPr>
        <w:spacing w:before="240" w:after="120"/>
      </w:pPr>
      <w:r>
        <w:rPr>
          <w:rFonts w:ascii="Arial" w:cs="Arial" w:eastAsia="Arial" w:hAnsi="Arial"/>
          <w:b/>
          <w:bCs/>
          <w:color w:val="333333"/>
          <w:sz w:val="24"/>
          <w:szCs w:val="24"/>
        </w:rPr>
        <w:t xml:space="preserve">PATH 1: New Visitor (Non-Member)</w:t>
      </w:r>
    </w:p>
    <w:p>
      <w:pPr>
        <w:spacing w:before="40" w:after="0"/>
      </w:pPr>
    </w:p>
    <w:p>
      <w:pPr>
        <w:spacing w:before="80" w:after="80" w:line="320"/>
      </w:pPr>
      <w:r>
        <w:rPr>
          <w:rFonts w:ascii="Arial" w:cs="Arial" w:eastAsia="Arial" w:hAnsi="Arial"/>
          <w:b/>
          <w:bCs/>
          <w:color w:val="333333"/>
          <w:sz w:val="22"/>
          <w:szCs w:val="22"/>
        </w:rPr>
        <w:t xml:space="preserve">Step 1: </w:t>
      </w:r>
      <w:r>
        <w:rPr>
          <w:rFonts w:ascii="Arial" w:cs="Arial" w:eastAsia="Arial" w:hAnsi="Arial"/>
          <w:color w:val="333333"/>
          <w:sz w:val="22"/>
          <w:szCs w:val="22"/>
        </w:rPr>
        <w:t xml:space="preserve">Visitor finds you through Instagram, Google, YouTube, or a referral. They land on your main site or directly on /blueprint.</w:t>
      </w:r>
    </w:p>
    <w:p>
      <w:pPr>
        <w:spacing w:before="80" w:after="80" w:line="320"/>
      </w:pPr>
      <w:r>
        <w:rPr>
          <w:rFonts w:ascii="Arial" w:cs="Arial" w:eastAsia="Arial" w:hAnsi="Arial"/>
          <w:b/>
          <w:bCs/>
          <w:color w:val="333333"/>
          <w:sz w:val="22"/>
          <w:szCs w:val="22"/>
        </w:rPr>
        <w:t xml:space="preserve">Step 2: </w:t>
      </w:r>
      <w:r>
        <w:rPr>
          <w:rFonts w:ascii="Arial" w:cs="Arial" w:eastAsia="Arial" w:hAnsi="Arial"/>
          <w:color w:val="333333"/>
          <w:sz w:val="22"/>
          <w:szCs w:val="22"/>
        </w:rPr>
        <w:t xml:space="preserve">They read the Landing Page — see the 4-phase overview, the value proposition, and the Founding Member price of $99/year.</w:t>
      </w:r>
    </w:p>
    <w:p>
      <w:pPr>
        <w:spacing w:before="80" w:after="80" w:line="320"/>
      </w:pPr>
      <w:r>
        <w:rPr>
          <w:rFonts w:ascii="Arial" w:cs="Arial" w:eastAsia="Arial" w:hAnsi="Arial"/>
          <w:b/>
          <w:bCs/>
          <w:color w:val="333333"/>
          <w:sz w:val="22"/>
          <w:szCs w:val="22"/>
        </w:rPr>
        <w:t xml:space="preserve">Step 3: </w:t>
      </w:r>
      <w:r>
        <w:rPr>
          <w:rFonts w:ascii="Arial" w:cs="Arial" w:eastAsia="Arial" w:hAnsi="Arial"/>
          <w:color w:val="333333"/>
          <w:sz w:val="22"/>
          <w:szCs w:val="22"/>
        </w:rPr>
        <w:t xml:space="preserve">They explore the free pages: Philosophy and Calendar. They start to understand the system and want the full details.</w:t>
      </w:r>
    </w:p>
    <w:p>
      <w:pPr>
        <w:spacing w:before="80" w:after="80" w:line="320"/>
      </w:pPr>
      <w:r>
        <w:rPr>
          <w:rFonts w:ascii="Arial" w:cs="Arial" w:eastAsia="Arial" w:hAnsi="Arial"/>
          <w:b/>
          <w:bCs/>
          <w:color w:val="333333"/>
          <w:sz w:val="22"/>
          <w:szCs w:val="22"/>
        </w:rPr>
        <w:t xml:space="preserve">Step 4: </w:t>
      </w:r>
      <w:r>
        <w:rPr>
          <w:rFonts w:ascii="Arial" w:cs="Arial" w:eastAsia="Arial" w:hAnsi="Arial"/>
          <w:color w:val="333333"/>
          <w:sz w:val="22"/>
          <w:szCs w:val="22"/>
        </w:rPr>
        <w:t xml:space="preserve">They click “Get the Full Blueprint” — MemberSpace popup appears. They enter their email, create a password, and pay $99 through Stripe.</w:t>
      </w:r>
    </w:p>
    <w:p>
      <w:pPr>
        <w:spacing w:before="80" w:after="80" w:line="320"/>
      </w:pPr>
      <w:r>
        <w:rPr>
          <w:rFonts w:ascii="Arial" w:cs="Arial" w:eastAsia="Arial" w:hAnsi="Arial"/>
          <w:b/>
          <w:bCs/>
          <w:color w:val="333333"/>
          <w:sz w:val="22"/>
          <w:szCs w:val="22"/>
        </w:rPr>
        <w:t xml:space="preserve">Step 5: </w:t>
      </w:r>
      <w:r>
        <w:rPr>
          <w:rFonts w:ascii="Arial" w:cs="Arial" w:eastAsia="Arial" w:hAnsi="Arial"/>
          <w:color w:val="333333"/>
          <w:sz w:val="22"/>
          <w:szCs w:val="22"/>
        </w:rPr>
        <w:t xml:space="preserve">Instant access to all 7 premium pages. They start with “How to Use This System,” run the macro calculator three times, and they’re off.</w:t>
      </w:r>
    </w:p>
    <w:p>
      <w:pPr>
        <w:spacing w:before="100" w:after="0"/>
      </w:pPr>
    </w:p>
    <w:p>
      <w:pPr>
        <w:spacing w:before="240" w:after="120"/>
      </w:pPr>
      <w:r>
        <w:rPr>
          <w:rFonts w:ascii="Arial" w:cs="Arial" w:eastAsia="Arial" w:hAnsi="Arial"/>
          <w:b/>
          <w:bCs/>
          <w:color w:val="333333"/>
          <w:sz w:val="24"/>
          <w:szCs w:val="24"/>
        </w:rPr>
        <w:t xml:space="preserve">PATH 2: Existing Black Iron Member</w:t>
      </w:r>
    </w:p>
    <w:p>
      <w:pPr>
        <w:spacing w:before="40" w:after="0"/>
      </w:pPr>
    </w:p>
    <w:p>
      <w:pPr>
        <w:spacing w:before="80" w:after="80" w:line="320"/>
      </w:pPr>
      <w:r>
        <w:rPr>
          <w:rFonts w:ascii="Arial" w:cs="Arial" w:eastAsia="Arial" w:hAnsi="Arial"/>
          <w:b/>
          <w:bCs/>
          <w:color w:val="333333"/>
          <w:sz w:val="22"/>
          <w:szCs w:val="22"/>
        </w:rPr>
        <w:t xml:space="preserve">Step 1: </w:t>
      </w:r>
      <w:r>
        <w:rPr>
          <w:rFonts w:ascii="Arial" w:cs="Arial" w:eastAsia="Arial" w:hAnsi="Arial"/>
          <w:color w:val="333333"/>
          <w:sz w:val="22"/>
          <w:szCs w:val="22"/>
        </w:rPr>
        <w:t xml:space="preserve">You announce the Blueprint in the gym, on your email list, or in your member community.</w:t>
      </w:r>
    </w:p>
    <w:p>
      <w:pPr>
        <w:spacing w:before="80" w:after="80" w:line="320"/>
      </w:pPr>
      <w:r>
        <w:rPr>
          <w:rFonts w:ascii="Arial" w:cs="Arial" w:eastAsia="Arial" w:hAnsi="Arial"/>
          <w:b/>
          <w:bCs/>
          <w:color w:val="333333"/>
          <w:sz w:val="22"/>
          <w:szCs w:val="22"/>
        </w:rPr>
        <w:t xml:space="preserve">Step 2: </w:t>
      </w:r>
      <w:r>
        <w:rPr>
          <w:rFonts w:ascii="Arial" w:cs="Arial" w:eastAsia="Arial" w:hAnsi="Arial"/>
          <w:color w:val="333333"/>
          <w:sz w:val="22"/>
          <w:szCs w:val="22"/>
        </w:rPr>
        <w:t xml:space="preserve">They go directly to /blueprint and sign up at the Founding Member rate (consider offering your current gym members a discount or first-access window).</w:t>
      </w:r>
    </w:p>
    <w:p>
      <w:pPr>
        <w:spacing w:before="80" w:after="80" w:line="320"/>
      </w:pPr>
      <w:r>
        <w:rPr>
          <w:rFonts w:ascii="Arial" w:cs="Arial" w:eastAsia="Arial" w:hAnsi="Arial"/>
          <w:b/>
          <w:bCs/>
          <w:color w:val="333333"/>
          <w:sz w:val="22"/>
          <w:szCs w:val="22"/>
        </w:rPr>
        <w:t xml:space="preserve">Step 3: </w:t>
      </w:r>
      <w:r>
        <w:rPr>
          <w:rFonts w:ascii="Arial" w:cs="Arial" w:eastAsia="Arial" w:hAnsi="Arial"/>
          <w:color w:val="333333"/>
          <w:sz w:val="22"/>
          <w:szCs w:val="22"/>
        </w:rPr>
        <w:t xml:space="preserve">They run the calculator using their latest InBody scan data for maximum accuracy, giving them an edge over non-members who are estimating.</w:t>
      </w:r>
    </w:p>
    <w:p>
      <w:pPr>
        <w:spacing w:before="100" w:after="0"/>
      </w:pPr>
    </w:p>
    <w:p>
      <w:pPr>
        <w:spacing w:before="240" w:after="120"/>
      </w:pPr>
      <w:r>
        <w:rPr>
          <w:rFonts w:ascii="Arial" w:cs="Arial" w:eastAsia="Arial" w:hAnsi="Arial"/>
          <w:b/>
          <w:bCs/>
          <w:color w:val="333333"/>
          <w:sz w:val="24"/>
          <w:szCs w:val="24"/>
        </w:rPr>
        <w:t xml:space="preserve">PATH 3: Free User Who Doesn’t Convert (Yet)</w:t>
      </w:r>
    </w:p>
    <w:p>
      <w:pPr>
        <w:spacing w:before="40" w:after="0"/>
      </w:pPr>
    </w:p>
    <w:p>
      <w:pPr>
        <w:spacing w:before="80" w:after="80" w:line="320"/>
      </w:pPr>
      <w:r>
        <w:rPr>
          <w:rFonts w:ascii="Arial" w:cs="Arial" w:eastAsia="Arial" w:hAnsi="Arial"/>
          <w:b/>
          <w:bCs/>
          <w:color w:val="333333"/>
          <w:sz w:val="22"/>
          <w:szCs w:val="22"/>
        </w:rPr>
        <w:t xml:space="preserve">Step 1: </w:t>
      </w:r>
      <w:r>
        <w:rPr>
          <w:rFonts w:ascii="Arial" w:cs="Arial" w:eastAsia="Arial" w:hAnsi="Arial"/>
          <w:color w:val="333333"/>
          <w:sz w:val="22"/>
          <w:szCs w:val="22"/>
        </w:rPr>
        <w:t xml:space="preserve">They read the free pages, maybe run the macro calculator, but don’t buy.</w:t>
      </w:r>
    </w:p>
    <w:p>
      <w:pPr>
        <w:spacing w:before="80" w:after="80" w:line="320"/>
      </w:pPr>
      <w:r>
        <w:rPr>
          <w:rFonts w:ascii="Arial" w:cs="Arial" w:eastAsia="Arial" w:hAnsi="Arial"/>
          <w:b/>
          <w:bCs/>
          <w:color w:val="333333"/>
          <w:sz w:val="22"/>
          <w:szCs w:val="22"/>
        </w:rPr>
        <w:t xml:space="preserve">Step 2: </w:t>
      </w:r>
      <w:r>
        <w:rPr>
          <w:rFonts w:ascii="Arial" w:cs="Arial" w:eastAsia="Arial" w:hAnsi="Arial"/>
          <w:color w:val="333333"/>
          <w:sz w:val="22"/>
          <w:szCs w:val="22"/>
        </w:rPr>
        <w:t xml:space="preserve">They see premium page links throughout the free content (teaser text, locked section previews). Every phase transition (4x/year), you post content about the Blueprint that reminds them it exists.</w:t>
      </w:r>
    </w:p>
    <w:p>
      <w:pPr>
        <w:spacing w:before="80" w:after="80" w:line="320"/>
      </w:pPr>
      <w:r>
        <w:rPr>
          <w:rFonts w:ascii="Arial" w:cs="Arial" w:eastAsia="Arial" w:hAnsi="Arial"/>
          <w:b/>
          <w:bCs/>
          <w:color w:val="333333"/>
          <w:sz w:val="22"/>
          <w:szCs w:val="22"/>
        </w:rPr>
        <w:t xml:space="preserve">Step 3: </w:t>
      </w:r>
      <w:r>
        <w:rPr>
          <w:rFonts w:ascii="Arial" w:cs="Arial" w:eastAsia="Arial" w:hAnsi="Arial"/>
          <w:color w:val="333333"/>
          <w:sz w:val="22"/>
          <w:szCs w:val="22"/>
        </w:rPr>
        <w:t xml:space="preserve">They convert later — often when a specific phase is about to start and your content creates urgency.</w:t>
      </w:r>
    </w:p>
    <w:p>
      <w:pPr>
        <w:spacing w:before="80" w:after="80" w:line="320"/>
      </w:pPr>
      <w:r>
        <w:rPr>
          <w:rFonts w:ascii="Arial" w:cs="Arial" w:eastAsia="Arial" w:hAnsi="Arial"/>
          <w:color w:val="333333"/>
          <w:sz w:val="22"/>
          <w:szCs w:val="22"/>
        </w:rPr>
        <w:t xml:space="preserve">This is why the free tier matters. It’s not charity — it’s a slow-burn conversion engine.</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631"/>
          <w:sz w:val="36"/>
          <w:szCs w:val="36"/>
        </w:rPr>
        <w:t xml:space="preserve">PAGE-BY-PAGE BUILD GUIDE</w:t>
      </w:r>
    </w:p>
    <w:p>
      <w:pPr>
        <w:pBdr>
          <w:bottom w:val="single" w:color="C0392B" w:sz="4" w:space="1"/>
        </w:pBdr>
        <w:spacing w:before="200" w:after="20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200"/>
              <w:left w:type="dxa" w:w="300"/>
              <w:bottom w:type="dxa" w:w="200"/>
              <w:right w:type="dxa" w:w="300"/>
            </w:tcMar>
          </w:tcPr>
          <w:p>
            <w:pPr>
              <w:spacing w:after="40"/>
            </w:pPr>
            <w:r>
              <w:rPr>
                <w:rFonts w:ascii="Arial" w:cs="Arial" w:eastAsia="Arial" w:hAnsi="Arial"/>
                <w:b/>
                <w:bCs/>
                <w:color w:val="1B2631"/>
                <w:sz w:val="24"/>
                <w:szCs w:val="24"/>
              </w:rPr>
              <w:t xml:space="preserve">PAGE 1: LANDING PAGE (Sales Page)</w:t>
            </w:r>
          </w:p>
          <w:p>
            <w:pPr>
              <w:spacing w:after="40"/>
            </w:pPr>
            <w:r>
              <w:rPr>
                <w:rFonts w:ascii="Arial" w:cs="Arial" w:eastAsia="Arial" w:hAnsi="Arial"/>
                <w:i/>
                <w:iCs/>
                <w:color w:val="3498DB"/>
                <w:sz w:val="18"/>
                <w:szCs w:val="18"/>
              </w:rPr>
              <w:t xml:space="preserve">/blueprint</w:t>
            </w:r>
            <w:r>
              <w:rPr>
                <w:rFonts w:ascii="Arial" w:cs="Arial" w:eastAsia="Arial" w:hAnsi="Arial"/>
                <w:sz w:val="18"/>
                <w:szCs w:val="18"/>
              </w:rPr>
              <w:t xml:space="preserve">   </w:t>
            </w:r>
            <w:r>
              <w:rPr>
                <w:rFonts w:ascii="Arial" w:cs="Arial" w:eastAsia="Arial" w:hAnsi="Arial"/>
                <w:b/>
                <w:bCs/>
                <w:color w:val="27AE60"/>
                <w:sz w:val="18"/>
                <w:szCs w:val="18"/>
              </w:rPr>
              <w:t xml:space="preserve">[ FREE ]</w:t>
            </w:r>
          </w:p>
          <w:p>
            <w:pPr>
              <w:spacing w:before="60" w:after="80"/>
            </w:pPr>
            <w:r>
              <w:rPr>
                <w:rFonts w:ascii="Arial" w:cs="Arial" w:eastAsia="Arial" w:hAnsi="Arial"/>
                <w:color w:val="333333"/>
                <w:sz w:val="20"/>
                <w:szCs w:val="20"/>
              </w:rPr>
              <w:t xml:space="preserve">This is your sales page. Its only job is to convert visitors into either free browsers or paying members. It should be the best-looking, most compelling page on your entire site.</w:t>
            </w:r>
          </w:p>
          <w:p>
            <w:pPr>
              <w:spacing w:before="60" w:after="40"/>
            </w:pPr>
            <w:r>
              <w:rPr>
                <w:rFonts w:ascii="Arial" w:cs="Arial" w:eastAsia="Arial" w:hAnsi="Arial"/>
                <w:b/>
                <w:bCs/>
                <w:color w:val="666666"/>
                <w:sz w:val="20"/>
                <w:szCs w:val="20"/>
              </w:rPr>
              <w:t xml:space="preserve">Page Content:</w:t>
            </w:r>
          </w:p>
          <w:p>
            <w:pPr>
              <w:spacing w:before="30" w:after="30" w:line="300"/>
              <w:ind w:left="360"/>
            </w:pPr>
            <w:r>
              <w:rPr>
                <w:rFonts w:ascii="Arial" w:cs="Arial" w:eastAsia="Arial" w:hAnsi="Arial"/>
                <w:color w:val="333333"/>
                <w:sz w:val="20"/>
                <w:szCs w:val="20"/>
              </w:rPr>
              <w:t xml:space="preserve">•  Hero section: Bold headline (“The 4-Phase Nutrition Blueprint”), subheadline (“A year-round system for how you look, feel, and perform”), and a prominent CTA button (“Get the Blueprint — $99/year”)</w:t>
            </w:r>
          </w:p>
          <w:p>
            <w:pPr>
              <w:spacing w:before="30" w:after="30" w:line="300"/>
              <w:ind w:left="360"/>
            </w:pPr>
            <w:r>
              <w:rPr>
                <w:rFonts w:ascii="Arial" w:cs="Arial" w:eastAsia="Arial" w:hAnsi="Arial"/>
                <w:color w:val="333333"/>
                <w:sz w:val="20"/>
                <w:szCs w:val="20"/>
              </w:rPr>
              <w:t xml:space="preserve">•  The Problem section: 2–3 paragraphs on why most nutrition plans fail (from your Philosophy content)</w:t>
            </w:r>
          </w:p>
          <w:p>
            <w:pPr>
              <w:spacing w:before="30" w:after="30" w:line="300"/>
              <w:ind w:left="360"/>
            </w:pPr>
            <w:r>
              <w:rPr>
                <w:rFonts w:ascii="Arial" w:cs="Arial" w:eastAsia="Arial" w:hAnsi="Arial"/>
                <w:color w:val="333333"/>
                <w:sz w:val="20"/>
                <w:szCs w:val="20"/>
              </w:rPr>
              <w:t xml:space="preserve">•  The 4-Phase Visual: A clean, color-coded graphic showing all 4 phases with dates (similar to the calendar table in your Blueprint doc)</w:t>
            </w:r>
          </w:p>
          <w:p>
            <w:pPr>
              <w:spacing w:before="30" w:after="30" w:line="300"/>
              <w:ind w:left="360"/>
            </w:pPr>
            <w:r>
              <w:rPr>
                <w:rFonts w:ascii="Arial" w:cs="Arial" w:eastAsia="Arial" w:hAnsi="Arial"/>
                <w:color w:val="333333"/>
                <w:sz w:val="20"/>
                <w:szCs w:val="20"/>
              </w:rPr>
              <w:t xml:space="preserve">•  What You Get section: List of everything included in the premium tier — phase guides, macro integration, supplement protocols, hydration guide, decade roadmap</w:t>
            </w:r>
          </w:p>
          <w:p>
            <w:pPr>
              <w:spacing w:before="30" w:after="30" w:line="300"/>
              <w:ind w:left="360"/>
            </w:pPr>
            <w:r>
              <w:rPr>
                <w:rFonts w:ascii="Arial" w:cs="Arial" w:eastAsia="Arial" w:hAnsi="Arial"/>
                <w:color w:val="333333"/>
                <w:sz w:val="20"/>
                <w:szCs w:val="20"/>
              </w:rPr>
              <w:t xml:space="preserve">•  Social proof section: Testimonials from gym members (add these after soft launch)</w:t>
            </w:r>
          </w:p>
          <w:p>
            <w:pPr>
              <w:spacing w:before="30" w:after="30" w:line="300"/>
              <w:ind w:left="360"/>
            </w:pPr>
            <w:r>
              <w:rPr>
                <w:rFonts w:ascii="Arial" w:cs="Arial" w:eastAsia="Arial" w:hAnsi="Arial"/>
                <w:color w:val="333333"/>
                <w:sz w:val="20"/>
                <w:szCs w:val="20"/>
              </w:rPr>
              <w:t xml:space="preserve">•  Pricing section: Founding Member rate of $99/year with a note that price will increase. MemberSpace signup button here.</w:t>
            </w:r>
          </w:p>
          <w:p>
            <w:pPr>
              <w:spacing w:before="30" w:after="30" w:line="300"/>
              <w:ind w:left="360"/>
            </w:pPr>
            <w:r>
              <w:rPr>
                <w:rFonts w:ascii="Arial" w:cs="Arial" w:eastAsia="Arial" w:hAnsi="Arial"/>
                <w:color w:val="333333"/>
                <w:sz w:val="20"/>
                <w:szCs w:val="20"/>
              </w:rPr>
              <w:t xml:space="preserve">•  FAQ section: 4–6 common questions (Can I use this without being a BIA member? Do I need to track macros? etc.)</w:t>
            </w:r>
          </w:p>
          <w:p>
            <w:pPr>
              <w:spacing w:before="30" w:after="30" w:line="300"/>
              <w:ind w:left="360"/>
            </w:pPr>
            <w:r>
              <w:rPr>
                <w:rFonts w:ascii="Arial" w:cs="Arial" w:eastAsia="Arial" w:hAnsi="Arial"/>
                <w:color w:val="333333"/>
                <w:sz w:val="20"/>
                <w:szCs w:val="20"/>
              </w:rPr>
              <w:t xml:space="preserve">•  Final CTA: “Start Your Blueprint Today” button linking to MemberSpace signup</w:t>
            </w:r>
          </w:p>
        </w:tc>
      </w:tr>
    </w:tbl>
    <w:p>
      <w:pPr>
        <w:spacing w:before="100" w:after="0"/>
      </w:pPr>
    </w:p>
    <w:p>
      <w:pPr>
        <w:spacing w:before="80" w:after="80" w:line="320"/>
      </w:pPr>
      <w:r>
        <w:rPr>
          <w:rFonts w:ascii="Arial" w:cs="Arial" w:eastAsia="Arial" w:hAnsi="Arial"/>
          <w:b/>
          <w:bCs/>
          <w:color w:val="C0392B"/>
          <w:sz w:val="22"/>
          <w:szCs w:val="22"/>
        </w:rPr>
        <w:t xml:space="preserve">Design Note: </w:t>
      </w:r>
      <w:r>
        <w:rPr>
          <w:rFonts w:ascii="Arial" w:cs="Arial" w:eastAsia="Arial" w:hAnsi="Arial"/>
          <w:color w:val="333333"/>
          <w:sz w:val="22"/>
          <w:szCs w:val="22"/>
        </w:rPr>
        <w:t xml:space="preserve">Model this after your existing macro calculator page — same nav, same footer, same brand feel. The Blueprint should feel like a natural extension of your site, not a separate product bolted on.</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200"/>
              <w:left w:type="dxa" w:w="300"/>
              <w:bottom w:type="dxa" w:w="200"/>
              <w:right w:type="dxa" w:w="300"/>
            </w:tcMar>
          </w:tcPr>
          <w:p>
            <w:pPr>
              <w:spacing w:after="40"/>
            </w:pPr>
            <w:r>
              <w:rPr>
                <w:rFonts w:ascii="Arial" w:cs="Arial" w:eastAsia="Arial" w:hAnsi="Arial"/>
                <w:b/>
                <w:bCs/>
                <w:color w:val="1B2631"/>
                <w:sz w:val="24"/>
                <w:szCs w:val="24"/>
              </w:rPr>
              <w:t xml:space="preserve">PAGE 2: THE PHILOSOPHY</w:t>
            </w:r>
          </w:p>
          <w:p>
            <w:pPr>
              <w:spacing w:after="40"/>
            </w:pPr>
            <w:r>
              <w:rPr>
                <w:rFonts w:ascii="Arial" w:cs="Arial" w:eastAsia="Arial" w:hAnsi="Arial"/>
                <w:i/>
                <w:iCs/>
                <w:color w:val="3498DB"/>
                <w:sz w:val="18"/>
                <w:szCs w:val="18"/>
              </w:rPr>
              <w:t xml:space="preserve">/blueprint/philosophy</w:t>
            </w:r>
            <w:r>
              <w:rPr>
                <w:rFonts w:ascii="Arial" w:cs="Arial" w:eastAsia="Arial" w:hAnsi="Arial"/>
                <w:sz w:val="18"/>
                <w:szCs w:val="18"/>
              </w:rPr>
              <w:t xml:space="preserve">   </w:t>
            </w:r>
            <w:r>
              <w:rPr>
                <w:rFonts w:ascii="Arial" w:cs="Arial" w:eastAsia="Arial" w:hAnsi="Arial"/>
                <w:b/>
                <w:bCs/>
                <w:color w:val="27AE60"/>
                <w:sz w:val="18"/>
                <w:szCs w:val="18"/>
              </w:rPr>
              <w:t xml:space="preserve">[ FREE ]</w:t>
            </w:r>
          </w:p>
          <w:p>
            <w:pPr>
              <w:spacing w:before="60" w:after="80"/>
            </w:pPr>
            <w:r>
              <w:rPr>
                <w:rFonts w:ascii="Arial" w:cs="Arial" w:eastAsia="Arial" w:hAnsi="Arial"/>
                <w:color w:val="333333"/>
                <w:sz w:val="20"/>
                <w:szCs w:val="20"/>
              </w:rPr>
              <w:t xml:space="preserve">This page builds trust. It shows people you understand nutrition at a deeper level than “eat less, move more.” The content for this page is already written in Section 1 of your Blueprint document.</w:t>
            </w:r>
          </w:p>
          <w:p>
            <w:pPr>
              <w:spacing w:before="60" w:after="40"/>
            </w:pPr>
            <w:r>
              <w:rPr>
                <w:rFonts w:ascii="Arial" w:cs="Arial" w:eastAsia="Arial" w:hAnsi="Arial"/>
                <w:b/>
                <w:bCs/>
                <w:color w:val="666666"/>
                <w:sz w:val="20"/>
                <w:szCs w:val="20"/>
              </w:rPr>
              <w:t xml:space="preserve">Page Content:</w:t>
            </w:r>
          </w:p>
          <w:p>
            <w:pPr>
              <w:spacing w:before="30" w:after="30" w:line="300"/>
              <w:ind w:left="360"/>
            </w:pPr>
            <w:r>
              <w:rPr>
                <w:rFonts w:ascii="Arial" w:cs="Arial" w:eastAsia="Arial" w:hAnsi="Arial"/>
                <w:color w:val="333333"/>
                <w:sz w:val="20"/>
                <w:szCs w:val="20"/>
              </w:rPr>
              <w:t xml:space="preserve">•  Why Most Nutrition Plans Fail (content from Blueprint Section 1)</w:t>
            </w:r>
          </w:p>
          <w:p>
            <w:pPr>
              <w:spacing w:before="30" w:after="30" w:line="300"/>
              <w:ind w:left="360"/>
            </w:pPr>
            <w:r>
              <w:rPr>
                <w:rFonts w:ascii="Arial" w:cs="Arial" w:eastAsia="Arial" w:hAnsi="Arial"/>
                <w:color w:val="333333"/>
                <w:sz w:val="20"/>
                <w:szCs w:val="20"/>
              </w:rPr>
              <w:t xml:space="preserve">•  The Case for Yearly Periodization — metabolism, progress, sustainability</w:t>
            </w:r>
          </w:p>
          <w:p>
            <w:pPr>
              <w:spacing w:before="30" w:after="30" w:line="300"/>
              <w:ind w:left="360"/>
            </w:pPr>
            <w:r>
              <w:rPr>
                <w:rFonts w:ascii="Arial" w:cs="Arial" w:eastAsia="Arial" w:hAnsi="Arial"/>
                <w:color w:val="333333"/>
                <w:sz w:val="20"/>
                <w:szCs w:val="20"/>
              </w:rPr>
              <w:t xml:space="preserve">•  Built for Real Life — holidays, seasons, social events</w:t>
            </w:r>
          </w:p>
          <w:p>
            <w:pPr>
              <w:spacing w:before="30" w:after="30" w:line="300"/>
              <w:ind w:left="360"/>
            </w:pPr>
            <w:r>
              <w:rPr>
                <w:rFonts w:ascii="Arial" w:cs="Arial" w:eastAsia="Arial" w:hAnsi="Arial"/>
                <w:color w:val="333333"/>
                <w:sz w:val="20"/>
                <w:szCs w:val="20"/>
              </w:rPr>
              <w:t xml:space="preserve">•  CTA banner mid-page: “Ready to see the full system? Get the Blueprint.”</w:t>
            </w:r>
          </w:p>
          <w:p>
            <w:pPr>
              <w:spacing w:before="30" w:after="30" w:line="300"/>
              <w:ind w:left="360"/>
            </w:pPr>
            <w:r>
              <w:rPr>
                <w:rFonts w:ascii="Arial" w:cs="Arial" w:eastAsia="Arial" w:hAnsi="Arial"/>
                <w:color w:val="333333"/>
                <w:sz w:val="20"/>
                <w:szCs w:val="20"/>
              </w:rPr>
              <w:t xml:space="preserve">•  Link to the Calendar page for people who want to see the phases</w:t>
            </w:r>
          </w:p>
          <w:p>
            <w:pPr>
              <w:spacing w:before="30" w:after="30" w:line="300"/>
              <w:ind w:left="360"/>
            </w:pPr>
            <w:r>
              <w:rPr>
                <w:rFonts w:ascii="Arial" w:cs="Arial" w:eastAsia="Arial" w:hAnsi="Arial"/>
                <w:color w:val="333333"/>
                <w:sz w:val="20"/>
                <w:szCs w:val="20"/>
              </w:rPr>
              <w:t xml:space="preserve">•  Bottom CTA: “Get the Full 4-Phase Nutrition Blueprint” linking to MemberSpace signup</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200"/>
              <w:left w:type="dxa" w:w="300"/>
              <w:bottom w:type="dxa" w:w="200"/>
              <w:right w:type="dxa" w:w="300"/>
            </w:tcMar>
          </w:tcPr>
          <w:p>
            <w:pPr>
              <w:spacing w:after="40"/>
            </w:pPr>
            <w:r>
              <w:rPr>
                <w:rFonts w:ascii="Arial" w:cs="Arial" w:eastAsia="Arial" w:hAnsi="Arial"/>
                <w:b/>
                <w:bCs/>
                <w:color w:val="1B2631"/>
                <w:sz w:val="24"/>
                <w:szCs w:val="24"/>
              </w:rPr>
              <w:t xml:space="preserve">PAGE 3: THE 4-PHASE CALENDAR</w:t>
            </w:r>
          </w:p>
          <w:p>
            <w:pPr>
              <w:spacing w:after="40"/>
            </w:pPr>
            <w:r>
              <w:rPr>
                <w:rFonts w:ascii="Arial" w:cs="Arial" w:eastAsia="Arial" w:hAnsi="Arial"/>
                <w:i/>
                <w:iCs/>
                <w:color w:val="3498DB"/>
                <w:sz w:val="18"/>
                <w:szCs w:val="18"/>
              </w:rPr>
              <w:t xml:space="preserve">/blueprint/calendar</w:t>
            </w:r>
            <w:r>
              <w:rPr>
                <w:rFonts w:ascii="Arial" w:cs="Arial" w:eastAsia="Arial" w:hAnsi="Arial"/>
                <w:sz w:val="18"/>
                <w:szCs w:val="18"/>
              </w:rPr>
              <w:t xml:space="preserve">   </w:t>
            </w:r>
            <w:r>
              <w:rPr>
                <w:rFonts w:ascii="Arial" w:cs="Arial" w:eastAsia="Arial" w:hAnsi="Arial"/>
                <w:b/>
                <w:bCs/>
                <w:color w:val="27AE60"/>
                <w:sz w:val="18"/>
                <w:szCs w:val="18"/>
              </w:rPr>
              <w:t xml:space="preserve">[ FREE ]</w:t>
            </w:r>
          </w:p>
          <w:p>
            <w:pPr>
              <w:spacing w:before="60" w:after="80"/>
            </w:pPr>
            <w:r>
              <w:rPr>
                <w:rFonts w:ascii="Arial" w:cs="Arial" w:eastAsia="Arial" w:hAnsi="Arial"/>
                <w:color w:val="333333"/>
                <w:sz w:val="20"/>
                <w:szCs w:val="20"/>
              </w:rPr>
              <w:t xml:space="preserve">This is your most shareable free page. The visual calendar showing all 4 phases is the kind of content people screenshot and send to friends. It gives away the “what” but not the “how.”</w:t>
            </w:r>
          </w:p>
          <w:p>
            <w:pPr>
              <w:spacing w:before="60" w:after="40"/>
            </w:pPr>
            <w:r>
              <w:rPr>
                <w:rFonts w:ascii="Arial" w:cs="Arial" w:eastAsia="Arial" w:hAnsi="Arial"/>
                <w:b/>
                <w:bCs/>
                <w:color w:val="666666"/>
                <w:sz w:val="20"/>
                <w:szCs w:val="20"/>
              </w:rPr>
              <w:t xml:space="preserve">Page Content:</w:t>
            </w:r>
          </w:p>
          <w:p>
            <w:pPr>
              <w:spacing w:before="30" w:after="30" w:line="300"/>
              <w:ind w:left="360"/>
            </w:pPr>
            <w:r>
              <w:rPr>
                <w:rFonts w:ascii="Arial" w:cs="Arial" w:eastAsia="Arial" w:hAnsi="Arial"/>
                <w:color w:val="333333"/>
                <w:sz w:val="20"/>
                <w:szCs w:val="20"/>
              </w:rPr>
              <w:t xml:space="preserve">•  Visual phase calendar (color-coded, 4 columns — the table from Blueprint Section 3)</w:t>
            </w:r>
          </w:p>
          <w:p>
            <w:pPr>
              <w:spacing w:before="30" w:after="30" w:line="300"/>
              <w:ind w:left="360"/>
            </w:pPr>
            <w:r>
              <w:rPr>
                <w:rFonts w:ascii="Arial" w:cs="Arial" w:eastAsia="Arial" w:hAnsi="Arial"/>
                <w:color w:val="333333"/>
                <w:sz w:val="20"/>
                <w:szCs w:val="20"/>
              </w:rPr>
              <w:t xml:space="preserve">•  Brief description of each phase: what it is, when it happens, and what the goal is</w:t>
            </w:r>
          </w:p>
          <w:p>
            <w:pPr>
              <w:spacing w:before="30" w:after="30" w:line="300"/>
              <w:ind w:left="360"/>
            </w:pPr>
            <w:r>
              <w:rPr>
                <w:rFonts w:ascii="Arial" w:cs="Arial" w:eastAsia="Arial" w:hAnsi="Arial"/>
                <w:color w:val="333333"/>
                <w:sz w:val="20"/>
                <w:szCs w:val="20"/>
              </w:rPr>
              <w:t xml:space="preserve">•  “Why This Timing?” section explaining how the phases align with real life</w:t>
            </w:r>
          </w:p>
          <w:p>
            <w:pPr>
              <w:spacing w:before="30" w:after="30" w:line="300"/>
              <w:ind w:left="360"/>
            </w:pPr>
            <w:r>
              <w:rPr>
                <w:rFonts w:ascii="Arial" w:cs="Arial" w:eastAsia="Arial" w:hAnsi="Arial"/>
                <w:color w:val="333333"/>
                <w:sz w:val="20"/>
                <w:szCs w:val="20"/>
              </w:rPr>
              <w:t xml:space="preserve">•  Calculator Setting for each phase (Maintain / Lose Fat / Build Muscle) — this teases the integration without explaining the full system</w:t>
            </w:r>
          </w:p>
          <w:p>
            <w:pPr>
              <w:spacing w:before="30" w:after="30" w:line="300"/>
              <w:ind w:left="360"/>
            </w:pPr>
            <w:r>
              <w:rPr>
                <w:rFonts w:ascii="Arial" w:cs="Arial" w:eastAsia="Arial" w:hAnsi="Arial"/>
                <w:color w:val="333333"/>
                <w:sz w:val="20"/>
                <w:szCs w:val="20"/>
              </w:rPr>
              <w:t xml:space="preserve">•  Teaser text for each phase: “The full Phase 1 guide covers week-by-week expectations, transition checklists, and the rules that make maintenance work. Available in the full Blueprint.”</w:t>
            </w:r>
          </w:p>
          <w:p>
            <w:pPr>
              <w:spacing w:before="30" w:after="30" w:line="300"/>
              <w:ind w:left="360"/>
            </w:pPr>
            <w:r>
              <w:rPr>
                <w:rFonts w:ascii="Arial" w:cs="Arial" w:eastAsia="Arial" w:hAnsi="Arial"/>
                <w:color w:val="333333"/>
                <w:sz w:val="20"/>
                <w:szCs w:val="20"/>
              </w:rPr>
              <w:t xml:space="preserve">•  CTA: “Get the complete phase-by-phase guide — including everything you need to execute each phase.”</w:t>
            </w:r>
          </w:p>
        </w:tc>
      </w:tr>
    </w:tbl>
    <w:p>
      <w:pPr>
        <w:spacing w:before="200" w:after="0"/>
      </w:pPr>
    </w:p>
    <w:p>
      <w:pPr>
        <w:spacing w:before="80" w:after="80" w:line="320"/>
      </w:pPr>
      <w:r>
        <w:rPr>
          <w:rFonts w:ascii="Arial" w:cs="Arial" w:eastAsia="Arial" w:hAnsi="Arial"/>
          <w:b/>
          <w:bCs/>
          <w:color w:val="C0392B"/>
          <w:sz w:val="22"/>
          <w:szCs w:val="22"/>
        </w:rPr>
        <w:t xml:space="preserve">The Free-to-Premium Bridge: </w:t>
      </w:r>
      <w:r>
        <w:rPr>
          <w:rFonts w:ascii="Arial" w:cs="Arial" w:eastAsia="Arial" w:hAnsi="Arial"/>
          <w:color w:val="333333"/>
          <w:sz w:val="22"/>
          <w:szCs w:val="22"/>
        </w:rPr>
        <w:t xml:space="preserve">Notice that every free page gives real value but ends with a clear gap. The Philosophy explains WHY. The Calendar explains WHAT and WHEN. The premium content explains HOW. That’s the conversion lever.</w:t>
      </w:r>
    </w:p>
    <w:p>
      <w:pPr>
        <w:sectPr>
          <w:pgSz w:w="12240" w:h="15840" w:orient="portrait"/>
          <w:pgMar w:top="1440" w:right="1440" w:bottom="1440" w:left="1440" w:header="708" w:footer="708" w:gutter="0"/>
          <w:pgNumType/>
          <w:docGrid w:linePitch="360"/>
        </w:sectPr>
      </w:pPr>
    </w:p>
    <w:p>
      <w:pPr>
        <w:pStyle w:val="Heading2"/>
        <w:spacing w:before="300" w:after="150"/>
      </w:pPr>
      <w:r>
        <w:rPr>
          <w:rFonts w:ascii="Arial" w:cs="Arial" w:eastAsia="Arial" w:hAnsi="Arial"/>
          <w:b/>
          <w:bCs/>
          <w:color w:val="C0392B"/>
          <w:sz w:val="28"/>
          <w:szCs w:val="28"/>
        </w:rPr>
        <w:t xml:space="preserve">PREMIUM PAGES (PROTECTED BY MEMBERSPACE)</w:t>
      </w:r>
    </w:p>
    <w:p>
      <w:pPr>
        <w:pBdr>
          <w:bottom w:val="single" w:color="C0392B" w:sz="4" w:space="1"/>
        </w:pBdr>
        <w:spacing w:before="200" w:after="200"/>
      </w:pPr>
    </w:p>
    <w:p>
      <w:pPr>
        <w:spacing w:before="60" w:after="0"/>
      </w:pPr>
    </w:p>
    <w:p>
      <w:pPr>
        <w:spacing w:before="80" w:after="80" w:line="320"/>
      </w:pPr>
      <w:r>
        <w:rPr>
          <w:rFonts w:ascii="Arial" w:cs="Arial" w:eastAsia="Arial" w:hAnsi="Arial"/>
          <w:color w:val="333333"/>
          <w:sz w:val="22"/>
          <w:szCs w:val="22"/>
        </w:rPr>
        <w:t xml:space="preserve">These 7 pages are where the real value lives. MemberSpace protects all of them under a single plan. When someone pays $99, they unlock everything at once.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200"/>
              <w:left w:type="dxa" w:w="300"/>
              <w:bottom w:type="dxa" w:w="200"/>
              <w:right w:type="dxa" w:w="300"/>
            </w:tcMar>
          </w:tcPr>
          <w:p>
            <w:pPr>
              <w:spacing w:after="40"/>
            </w:pPr>
            <w:r>
              <w:rPr>
                <w:rFonts w:ascii="Arial" w:cs="Arial" w:eastAsia="Arial" w:hAnsi="Arial"/>
                <w:b/>
                <w:bCs/>
                <w:color w:val="1B2631"/>
                <w:sz w:val="24"/>
                <w:szCs w:val="24"/>
              </w:rPr>
              <w:t xml:space="preserve">PAGE 4: HOW TO USE THIS SYSTEM</w:t>
            </w:r>
          </w:p>
          <w:p>
            <w:pPr>
              <w:spacing w:after="40"/>
            </w:pPr>
            <w:r>
              <w:rPr>
                <w:rFonts w:ascii="Arial" w:cs="Arial" w:eastAsia="Arial" w:hAnsi="Arial"/>
                <w:i/>
                <w:iCs/>
                <w:color w:val="3498DB"/>
                <w:sz w:val="18"/>
                <w:szCs w:val="18"/>
              </w:rPr>
              <w:t xml:space="preserve">/blueprint/how-to-use</w:t>
            </w:r>
            <w:r>
              <w:rPr>
                <w:rFonts w:ascii="Arial" w:cs="Arial" w:eastAsia="Arial" w:hAnsi="Arial"/>
                <w:sz w:val="18"/>
                <w:szCs w:val="18"/>
              </w:rPr>
              <w:t xml:space="preserve">   </w:t>
            </w:r>
            <w:r>
              <w:rPr>
                <w:rFonts w:ascii="Arial" w:cs="Arial" w:eastAsia="Arial" w:hAnsi="Arial"/>
                <w:b/>
                <w:bCs/>
                <w:color w:val="C0392B"/>
                <w:sz w:val="18"/>
                <w:szCs w:val="18"/>
              </w:rPr>
              <w:t xml:space="preserve">[ PREMIUM ]</w:t>
            </w:r>
          </w:p>
          <w:p>
            <w:pPr>
              <w:spacing w:before="60" w:after="80"/>
            </w:pPr>
            <w:r>
              <w:rPr>
                <w:rFonts w:ascii="Arial" w:cs="Arial" w:eastAsia="Arial" w:hAnsi="Arial"/>
                <w:color w:val="333333"/>
                <w:sz w:val="20"/>
                <w:szCs w:val="20"/>
              </w:rPr>
              <w:t xml:space="preserve">This is the first page a new member should read. It’s the instruction manual that connects the macro calculator to the Blueprint. Content is from Section 2 of your Blueprint document.</w:t>
            </w:r>
          </w:p>
          <w:p>
            <w:pPr>
              <w:spacing w:before="60" w:after="40"/>
            </w:pPr>
            <w:r>
              <w:rPr>
                <w:rFonts w:ascii="Arial" w:cs="Arial" w:eastAsia="Arial" w:hAnsi="Arial"/>
                <w:b/>
                <w:bCs/>
                <w:color w:val="666666"/>
                <w:sz w:val="20"/>
                <w:szCs w:val="20"/>
              </w:rPr>
              <w:t xml:space="preserve">Page Content:</w:t>
            </w:r>
          </w:p>
          <w:p>
            <w:pPr>
              <w:spacing w:before="30" w:after="30" w:line="300"/>
              <w:ind w:left="360"/>
            </w:pPr>
            <w:r>
              <w:rPr>
                <w:rFonts w:ascii="Arial" w:cs="Arial" w:eastAsia="Arial" w:hAnsi="Arial"/>
                <w:color w:val="333333"/>
                <w:sz w:val="20"/>
                <w:szCs w:val="20"/>
              </w:rPr>
              <w:t xml:space="preserve">•  Step-by-step walkthrough: Run the calculator 3 times (Maintain, Lose Fat, Build Muscle)</w:t>
            </w:r>
          </w:p>
          <w:p>
            <w:pPr>
              <w:spacing w:before="30" w:after="30" w:line="300"/>
              <w:ind w:left="360"/>
            </w:pPr>
            <w:r>
              <w:rPr>
                <w:rFonts w:ascii="Arial" w:cs="Arial" w:eastAsia="Arial" w:hAnsi="Arial"/>
                <w:color w:val="333333"/>
                <w:sz w:val="20"/>
                <w:szCs w:val="20"/>
              </w:rPr>
              <w:t xml:space="preserve">•  Embedded link to the macro calculator (opens in new tab so they don’t lose their place)</w:t>
            </w:r>
          </w:p>
          <w:p>
            <w:pPr>
              <w:spacing w:before="30" w:after="30" w:line="300"/>
              <w:ind w:left="360"/>
            </w:pPr>
            <w:r>
              <w:rPr>
                <w:rFonts w:ascii="Arial" w:cs="Arial" w:eastAsia="Arial" w:hAnsi="Arial"/>
                <w:color w:val="333333"/>
                <w:sz w:val="20"/>
                <w:szCs w:val="20"/>
              </w:rPr>
              <w:t xml:space="preserve">•  Explanation of what each set of numbers means and when to use them</w:t>
            </w:r>
          </w:p>
          <w:p>
            <w:pPr>
              <w:spacing w:before="30" w:after="30" w:line="300"/>
              <w:ind w:left="360"/>
            </w:pPr>
            <w:r>
              <w:rPr>
                <w:rFonts w:ascii="Arial" w:cs="Arial" w:eastAsia="Arial" w:hAnsi="Arial"/>
                <w:color w:val="333333"/>
                <w:sz w:val="20"/>
                <w:szCs w:val="20"/>
              </w:rPr>
              <w:t xml:space="preserve">•  When to Recalculate section — phase transitions, 10+ lb changes, activity changes</w:t>
            </w:r>
          </w:p>
          <w:p>
            <w:pPr>
              <w:spacing w:before="30" w:after="30" w:line="300"/>
              <w:ind w:left="360"/>
            </w:pPr>
            <w:r>
              <w:rPr>
                <w:rFonts w:ascii="Arial" w:cs="Arial" w:eastAsia="Arial" w:hAnsi="Arial"/>
                <w:color w:val="333333"/>
                <w:sz w:val="20"/>
                <w:szCs w:val="20"/>
              </w:rPr>
              <w:t xml:space="preserve">•  The Golden Rules — protein first, consistency over perfection, trust the phases, track don’t obsess</w:t>
            </w:r>
          </w:p>
          <w:p>
            <w:pPr>
              <w:spacing w:before="30" w:after="30" w:line="300"/>
              <w:ind w:left="360"/>
            </w:pPr>
            <w:r>
              <w:rPr>
                <w:rFonts w:ascii="Arial" w:cs="Arial" w:eastAsia="Arial" w:hAnsi="Arial"/>
                <w:color w:val="333333"/>
                <w:sz w:val="20"/>
                <w:szCs w:val="20"/>
              </w:rPr>
              <w:t xml:space="preserve">•  Navigation links to each phase page at the bottom</w:t>
            </w:r>
          </w:p>
        </w:tc>
      </w:tr>
    </w:tbl>
    <w:p>
      <w:pPr>
        <w:spacing w:before="200" w:after="0"/>
      </w:pPr>
    </w:p>
    <w:p>
      <w:pPr>
        <w:spacing w:before="80" w:after="80" w:line="320"/>
      </w:pPr>
      <w:r>
        <w:rPr>
          <w:rFonts w:ascii="Arial" w:cs="Arial" w:eastAsia="Arial" w:hAnsi="Arial"/>
          <w:b/>
          <w:bCs/>
          <w:color w:val="3498DB"/>
          <w:sz w:val="22"/>
          <w:szCs w:val="22"/>
        </w:rPr>
        <w:t xml:space="preserve">UX Note: </w:t>
      </w:r>
      <w:r>
        <w:rPr>
          <w:rFonts w:ascii="Arial" w:cs="Arial" w:eastAsia="Arial" w:hAnsi="Arial"/>
          <w:color w:val="333333"/>
          <w:sz w:val="22"/>
          <w:szCs w:val="22"/>
        </w:rPr>
        <w:t xml:space="preserve">Consider adding a “Start Here” badge or indicator on this page. After someone signs up, MemberSpace can redirect them to this URL as their first stop. Set this as the post-signup redirect in MemberSpace settings.</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200"/>
              <w:left w:type="dxa" w:w="300"/>
              <w:bottom w:type="dxa" w:w="200"/>
              <w:right w:type="dxa" w:w="300"/>
            </w:tcMar>
          </w:tcPr>
          <w:p>
            <w:pPr>
              <w:spacing w:after="40"/>
            </w:pPr>
            <w:r>
              <w:rPr>
                <w:rFonts w:ascii="Arial" w:cs="Arial" w:eastAsia="Arial" w:hAnsi="Arial"/>
                <w:b/>
                <w:bCs/>
                <w:color w:val="1B2631"/>
                <w:sz w:val="24"/>
                <w:szCs w:val="24"/>
              </w:rPr>
              <w:t xml:space="preserve">PAGE 5: PHASE 1 — MAINTAIN (January–March)</w:t>
            </w:r>
          </w:p>
          <w:p>
            <w:pPr>
              <w:spacing w:after="40"/>
            </w:pPr>
            <w:r>
              <w:rPr>
                <w:rFonts w:ascii="Arial" w:cs="Arial" w:eastAsia="Arial" w:hAnsi="Arial"/>
                <w:i/>
                <w:iCs/>
                <w:color w:val="3498DB"/>
                <w:sz w:val="18"/>
                <w:szCs w:val="18"/>
              </w:rPr>
              <w:t xml:space="preserve">/blueprint/phase-1-maintain</w:t>
            </w:r>
            <w:r>
              <w:rPr>
                <w:rFonts w:ascii="Arial" w:cs="Arial" w:eastAsia="Arial" w:hAnsi="Arial"/>
                <w:sz w:val="18"/>
                <w:szCs w:val="18"/>
              </w:rPr>
              <w:t xml:space="preserve">   </w:t>
            </w:r>
            <w:r>
              <w:rPr>
                <w:rFonts w:ascii="Arial" w:cs="Arial" w:eastAsia="Arial" w:hAnsi="Arial"/>
                <w:b/>
                <w:bCs/>
                <w:color w:val="C0392B"/>
                <w:sz w:val="18"/>
                <w:szCs w:val="18"/>
              </w:rPr>
              <w:t xml:space="preserve">[ PREMIUM ]</w:t>
            </w:r>
          </w:p>
          <w:p>
            <w:pPr>
              <w:spacing w:before="60" w:after="80"/>
            </w:pPr>
            <w:r>
              <w:rPr>
                <w:rFonts w:ascii="Arial" w:cs="Arial" w:eastAsia="Arial" w:hAnsi="Arial"/>
                <w:color w:val="333333"/>
                <w:sz w:val="20"/>
                <w:szCs w:val="20"/>
              </w:rPr>
              <w:t xml:space="preserve">Content from Blueprint Section 4. First maintenance phase — post-holiday reset.</w:t>
            </w:r>
          </w:p>
          <w:p>
            <w:pPr>
              <w:spacing w:before="60" w:after="40"/>
            </w:pPr>
            <w:r>
              <w:rPr>
                <w:rFonts w:ascii="Arial" w:cs="Arial" w:eastAsia="Arial" w:hAnsi="Arial"/>
                <w:b/>
                <w:bCs/>
                <w:color w:val="666666"/>
                <w:sz w:val="20"/>
                <w:szCs w:val="20"/>
              </w:rPr>
              <w:t xml:space="preserve">Page Content:</w:t>
            </w:r>
          </w:p>
          <w:p>
            <w:pPr>
              <w:spacing w:before="30" w:after="30" w:line="300"/>
              <w:ind w:left="360"/>
            </w:pPr>
            <w:r>
              <w:rPr>
                <w:rFonts w:ascii="Arial" w:cs="Arial" w:eastAsia="Arial" w:hAnsi="Arial"/>
                <w:color w:val="333333"/>
                <w:sz w:val="20"/>
                <w:szCs w:val="20"/>
              </w:rPr>
              <w:t xml:space="preserve">•  Phase header banner (blue, matching the calendar color scheme)</w:t>
            </w:r>
          </w:p>
          <w:p>
            <w:pPr>
              <w:spacing w:before="30" w:after="30" w:line="300"/>
              <w:ind w:left="360"/>
            </w:pPr>
            <w:r>
              <w:rPr>
                <w:rFonts w:ascii="Arial" w:cs="Arial" w:eastAsia="Arial" w:hAnsi="Arial"/>
                <w:color w:val="333333"/>
                <w:sz w:val="20"/>
                <w:szCs w:val="20"/>
              </w:rPr>
              <w:t xml:space="preserve">•  The Purpose — why you start with maintenance, not a cut</w:t>
            </w:r>
          </w:p>
          <w:p>
            <w:pPr>
              <w:spacing w:before="30" w:after="30" w:line="300"/>
              <w:ind w:left="360"/>
            </w:pPr>
            <w:r>
              <w:rPr>
                <w:rFonts w:ascii="Arial" w:cs="Arial" w:eastAsia="Arial" w:hAnsi="Arial"/>
                <w:color w:val="333333"/>
                <w:sz w:val="20"/>
                <w:szCs w:val="20"/>
              </w:rPr>
              <w:t xml:space="preserve">•  Your Numbers — calculator link, what to set, what each target means</w:t>
            </w:r>
          </w:p>
          <w:p>
            <w:pPr>
              <w:spacing w:before="30" w:after="30" w:line="300"/>
              <w:ind w:left="360"/>
            </w:pPr>
            <w:r>
              <w:rPr>
                <w:rFonts w:ascii="Arial" w:cs="Arial" w:eastAsia="Arial" w:hAnsi="Arial"/>
                <w:color w:val="333333"/>
                <w:sz w:val="20"/>
                <w:szCs w:val="20"/>
              </w:rPr>
              <w:t xml:space="preserve">•  What to Expect — week-by-week breakdown (Weeks 1–2, 3–8, 9–12)</w:t>
            </w:r>
          </w:p>
          <w:p>
            <w:pPr>
              <w:spacing w:before="30" w:after="30" w:line="300"/>
              <w:ind w:left="360"/>
            </w:pPr>
            <w:r>
              <w:rPr>
                <w:rFonts w:ascii="Arial" w:cs="Arial" w:eastAsia="Arial" w:hAnsi="Arial"/>
                <w:color w:val="333333"/>
                <w:sz w:val="20"/>
                <w:szCs w:val="20"/>
              </w:rPr>
              <w:t xml:space="preserve">•  Phase Transition Checklist — interactive checklist before moving to Phase 2</w:t>
            </w:r>
          </w:p>
          <w:p>
            <w:pPr>
              <w:spacing w:before="30" w:after="30" w:line="300"/>
              <w:ind w:left="360"/>
            </w:pPr>
            <w:r>
              <w:rPr>
                <w:rFonts w:ascii="Arial" w:cs="Arial" w:eastAsia="Arial" w:hAnsi="Arial"/>
                <w:color w:val="333333"/>
                <w:sz w:val="20"/>
                <w:szCs w:val="20"/>
              </w:rPr>
              <w:t xml:space="preserve">•  Navigation: “Next Phase: Cut (April–June) →” link at the bottom</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200"/>
              <w:left w:type="dxa" w:w="300"/>
              <w:bottom w:type="dxa" w:w="200"/>
              <w:right w:type="dxa" w:w="300"/>
            </w:tcMar>
          </w:tcPr>
          <w:p>
            <w:pPr>
              <w:spacing w:after="40"/>
            </w:pPr>
            <w:r>
              <w:rPr>
                <w:rFonts w:ascii="Arial" w:cs="Arial" w:eastAsia="Arial" w:hAnsi="Arial"/>
                <w:b/>
                <w:bCs/>
                <w:color w:val="1B2631"/>
                <w:sz w:val="24"/>
                <w:szCs w:val="24"/>
              </w:rPr>
              <w:t xml:space="preserve">PAGE 6: PHASE 2 — CUT (April–June)</w:t>
            </w:r>
          </w:p>
          <w:p>
            <w:pPr>
              <w:spacing w:after="40"/>
            </w:pPr>
            <w:r>
              <w:rPr>
                <w:rFonts w:ascii="Arial" w:cs="Arial" w:eastAsia="Arial" w:hAnsi="Arial"/>
                <w:i/>
                <w:iCs/>
                <w:color w:val="3498DB"/>
                <w:sz w:val="18"/>
                <w:szCs w:val="18"/>
              </w:rPr>
              <w:t xml:space="preserve">/blueprint/phase-2-cut</w:t>
            </w:r>
            <w:r>
              <w:rPr>
                <w:rFonts w:ascii="Arial" w:cs="Arial" w:eastAsia="Arial" w:hAnsi="Arial"/>
                <w:sz w:val="18"/>
                <w:szCs w:val="18"/>
              </w:rPr>
              <w:t xml:space="preserve">   </w:t>
            </w:r>
            <w:r>
              <w:rPr>
                <w:rFonts w:ascii="Arial" w:cs="Arial" w:eastAsia="Arial" w:hAnsi="Arial"/>
                <w:b/>
                <w:bCs/>
                <w:color w:val="C0392B"/>
                <w:sz w:val="18"/>
                <w:szCs w:val="18"/>
              </w:rPr>
              <w:t xml:space="preserve">[ PREMIUM ]</w:t>
            </w:r>
          </w:p>
          <w:p>
            <w:pPr>
              <w:spacing w:before="60" w:after="80"/>
            </w:pPr>
            <w:r>
              <w:rPr>
                <w:rFonts w:ascii="Arial" w:cs="Arial" w:eastAsia="Arial" w:hAnsi="Arial"/>
                <w:color w:val="333333"/>
                <w:sz w:val="20"/>
                <w:szCs w:val="20"/>
              </w:rPr>
              <w:t xml:space="preserve">Content from Blueprint Section 5. The 12-week cutting phase.</w:t>
            </w:r>
          </w:p>
          <w:p>
            <w:pPr>
              <w:spacing w:before="60" w:after="40"/>
            </w:pPr>
            <w:r>
              <w:rPr>
                <w:rFonts w:ascii="Arial" w:cs="Arial" w:eastAsia="Arial" w:hAnsi="Arial"/>
                <w:b/>
                <w:bCs/>
                <w:color w:val="666666"/>
                <w:sz w:val="20"/>
                <w:szCs w:val="20"/>
              </w:rPr>
              <w:t xml:space="preserve">Page Content:</w:t>
            </w:r>
          </w:p>
          <w:p>
            <w:pPr>
              <w:spacing w:before="30" w:after="30" w:line="300"/>
              <w:ind w:left="360"/>
            </w:pPr>
            <w:r>
              <w:rPr>
                <w:rFonts w:ascii="Arial" w:cs="Arial" w:eastAsia="Arial" w:hAnsi="Arial"/>
                <w:color w:val="333333"/>
                <w:sz w:val="20"/>
                <w:szCs w:val="20"/>
              </w:rPr>
              <w:t xml:space="preserve">•  Phase header banner (orange)</w:t>
            </w:r>
          </w:p>
          <w:p>
            <w:pPr>
              <w:spacing w:before="30" w:after="30" w:line="300"/>
              <w:ind w:left="360"/>
            </w:pPr>
            <w:r>
              <w:rPr>
                <w:rFonts w:ascii="Arial" w:cs="Arial" w:eastAsia="Arial" w:hAnsi="Arial"/>
                <w:color w:val="333333"/>
                <w:sz w:val="20"/>
                <w:szCs w:val="20"/>
              </w:rPr>
              <w:t xml:space="preserve">•  The Purpose — fat loss while preserving muscle</w:t>
            </w:r>
          </w:p>
          <w:p>
            <w:pPr>
              <w:spacing w:before="30" w:after="30" w:line="300"/>
              <w:ind w:left="360"/>
            </w:pPr>
            <w:r>
              <w:rPr>
                <w:rFonts w:ascii="Arial" w:cs="Arial" w:eastAsia="Arial" w:hAnsi="Arial"/>
                <w:color w:val="333333"/>
                <w:sz w:val="20"/>
                <w:szCs w:val="20"/>
              </w:rPr>
              <w:t xml:space="preserve">•  Your Numbers — recalculate with current weight, goal set to “Lose Fat”</w:t>
            </w:r>
          </w:p>
          <w:p>
            <w:pPr>
              <w:spacing w:before="30" w:after="30" w:line="300"/>
              <w:ind w:left="360"/>
            </w:pPr>
            <w:r>
              <w:rPr>
                <w:rFonts w:ascii="Arial" w:cs="Arial" w:eastAsia="Arial" w:hAnsi="Arial"/>
                <w:color w:val="333333"/>
                <w:sz w:val="20"/>
                <w:szCs w:val="20"/>
              </w:rPr>
              <w:t xml:space="preserve">•  What to Expect — week-by-week (initial water drop, steady loss, the grind)</w:t>
            </w:r>
          </w:p>
          <w:p>
            <w:pPr>
              <w:spacing w:before="30" w:after="30" w:line="300"/>
              <w:ind w:left="360"/>
            </w:pPr>
            <w:r>
              <w:rPr>
                <w:rFonts w:ascii="Arial" w:cs="Arial" w:eastAsia="Arial" w:hAnsi="Arial"/>
                <w:color w:val="333333"/>
                <w:sz w:val="20"/>
                <w:szCs w:val="20"/>
              </w:rPr>
              <w:t xml:space="preserve">•  Cutting Phase Rules — never cut protein, no compensatory cardio, sleep priority</w:t>
            </w:r>
          </w:p>
          <w:p>
            <w:pPr>
              <w:spacing w:before="30" w:after="30" w:line="300"/>
              <w:ind w:left="360"/>
            </w:pPr>
            <w:r>
              <w:rPr>
                <w:rFonts w:ascii="Arial" w:cs="Arial" w:eastAsia="Arial" w:hAnsi="Arial"/>
                <w:color w:val="333333"/>
                <w:sz w:val="20"/>
                <w:szCs w:val="20"/>
              </w:rPr>
              <w:t xml:space="preserve">•  Phase Transition Checklist — before moving to Phase 3</w:t>
            </w:r>
          </w:p>
          <w:p>
            <w:pPr>
              <w:spacing w:before="30" w:after="30" w:line="300"/>
              <w:ind w:left="360"/>
            </w:pPr>
            <w:r>
              <w:rPr>
                <w:rFonts w:ascii="Arial" w:cs="Arial" w:eastAsia="Arial" w:hAnsi="Arial"/>
                <w:color w:val="333333"/>
                <w:sz w:val="20"/>
                <w:szCs w:val="20"/>
              </w:rPr>
              <w:t xml:space="preserve">•  Navigation: “← Phase 1: Maintain” and “Phase 3: Maintain →”</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200"/>
              <w:left w:type="dxa" w:w="300"/>
              <w:bottom w:type="dxa" w:w="200"/>
              <w:right w:type="dxa" w:w="300"/>
            </w:tcMar>
          </w:tcPr>
          <w:p>
            <w:pPr>
              <w:spacing w:after="40"/>
            </w:pPr>
            <w:r>
              <w:rPr>
                <w:rFonts w:ascii="Arial" w:cs="Arial" w:eastAsia="Arial" w:hAnsi="Arial"/>
                <w:b/>
                <w:bCs/>
                <w:color w:val="1B2631"/>
                <w:sz w:val="24"/>
                <w:szCs w:val="24"/>
              </w:rPr>
              <w:t xml:space="preserve">PAGE 7: PHASE 3 — MAINTAIN (July–September)</w:t>
            </w:r>
          </w:p>
          <w:p>
            <w:pPr>
              <w:spacing w:after="40"/>
            </w:pPr>
            <w:r>
              <w:rPr>
                <w:rFonts w:ascii="Arial" w:cs="Arial" w:eastAsia="Arial" w:hAnsi="Arial"/>
                <w:i/>
                <w:iCs/>
                <w:color w:val="3498DB"/>
                <w:sz w:val="18"/>
                <w:szCs w:val="18"/>
              </w:rPr>
              <w:t xml:space="preserve">/blueprint/phase-3-maintain</w:t>
            </w:r>
            <w:r>
              <w:rPr>
                <w:rFonts w:ascii="Arial" w:cs="Arial" w:eastAsia="Arial" w:hAnsi="Arial"/>
                <w:sz w:val="18"/>
                <w:szCs w:val="18"/>
              </w:rPr>
              <w:t xml:space="preserve">   </w:t>
            </w:r>
            <w:r>
              <w:rPr>
                <w:rFonts w:ascii="Arial" w:cs="Arial" w:eastAsia="Arial" w:hAnsi="Arial"/>
                <w:b/>
                <w:bCs/>
                <w:color w:val="C0392B"/>
                <w:sz w:val="18"/>
                <w:szCs w:val="18"/>
              </w:rPr>
              <w:t xml:space="preserve">[ PREMIUM ]</w:t>
            </w:r>
          </w:p>
          <w:p>
            <w:pPr>
              <w:spacing w:before="60" w:after="80"/>
            </w:pPr>
            <w:r>
              <w:rPr>
                <w:rFonts w:ascii="Arial" w:cs="Arial" w:eastAsia="Arial" w:hAnsi="Arial"/>
                <w:color w:val="333333"/>
                <w:sz w:val="20"/>
                <w:szCs w:val="20"/>
              </w:rPr>
              <w:t xml:space="preserve">Content from Blueprint Section 6. Post-cut maintenance and reverse dieting.</w:t>
            </w:r>
          </w:p>
          <w:p>
            <w:pPr>
              <w:spacing w:before="60" w:after="40"/>
            </w:pPr>
            <w:r>
              <w:rPr>
                <w:rFonts w:ascii="Arial" w:cs="Arial" w:eastAsia="Arial" w:hAnsi="Arial"/>
                <w:b/>
                <w:bCs/>
                <w:color w:val="666666"/>
                <w:sz w:val="20"/>
                <w:szCs w:val="20"/>
              </w:rPr>
              <w:t xml:space="preserve">Page Content:</w:t>
            </w:r>
          </w:p>
          <w:p>
            <w:pPr>
              <w:spacing w:before="30" w:after="30" w:line="300"/>
              <w:ind w:left="360"/>
            </w:pPr>
            <w:r>
              <w:rPr>
                <w:rFonts w:ascii="Arial" w:cs="Arial" w:eastAsia="Arial" w:hAnsi="Arial"/>
                <w:color w:val="333333"/>
                <w:sz w:val="20"/>
                <w:szCs w:val="20"/>
              </w:rPr>
              <w:t xml:space="preserve">•  Phase header banner (blue)</w:t>
            </w:r>
          </w:p>
          <w:p>
            <w:pPr>
              <w:spacing w:before="30" w:after="30" w:line="300"/>
              <w:ind w:left="360"/>
            </w:pPr>
            <w:r>
              <w:rPr>
                <w:rFonts w:ascii="Arial" w:cs="Arial" w:eastAsia="Arial" w:hAnsi="Arial"/>
                <w:color w:val="333333"/>
                <w:sz w:val="20"/>
                <w:szCs w:val="20"/>
              </w:rPr>
              <w:t xml:space="preserve">•  The Purpose — reverse diet, metabolic recovery, “setting” new body composition</w:t>
            </w:r>
          </w:p>
          <w:p>
            <w:pPr>
              <w:spacing w:before="30" w:after="30" w:line="300"/>
              <w:ind w:left="360"/>
            </w:pPr>
            <w:r>
              <w:rPr>
                <w:rFonts w:ascii="Arial" w:cs="Arial" w:eastAsia="Arial" w:hAnsi="Arial"/>
                <w:color w:val="333333"/>
                <w:sz w:val="20"/>
                <w:szCs w:val="20"/>
              </w:rPr>
              <w:t xml:space="preserve">•  Your Numbers — recalculate, gradual increase back to maintenance</w:t>
            </w:r>
          </w:p>
          <w:p>
            <w:pPr>
              <w:spacing w:before="30" w:after="30" w:line="300"/>
              <w:ind w:left="360"/>
            </w:pPr>
            <w:r>
              <w:rPr>
                <w:rFonts w:ascii="Arial" w:cs="Arial" w:eastAsia="Arial" w:hAnsi="Arial"/>
                <w:color w:val="333333"/>
                <w:sz w:val="20"/>
                <w:szCs w:val="20"/>
              </w:rPr>
              <w:t xml:space="preserve">•  Reverse Dieting Protocol — add 100–150 cal/week for first 2–3 weeks</w:t>
            </w:r>
          </w:p>
          <w:p>
            <w:pPr>
              <w:spacing w:before="30" w:after="30" w:line="300"/>
              <w:ind w:left="360"/>
            </w:pPr>
            <w:r>
              <w:rPr>
                <w:rFonts w:ascii="Arial" w:cs="Arial" w:eastAsia="Arial" w:hAnsi="Arial"/>
                <w:color w:val="333333"/>
                <w:sz w:val="20"/>
                <w:szCs w:val="20"/>
              </w:rPr>
              <w:t xml:space="preserve">•  What to Expect — water weight bounce, stabilization, performance recovery</w:t>
            </w:r>
          </w:p>
          <w:p>
            <w:pPr>
              <w:spacing w:before="30" w:after="30" w:line="300"/>
              <w:ind w:left="360"/>
            </w:pPr>
            <w:r>
              <w:rPr>
                <w:rFonts w:ascii="Arial" w:cs="Arial" w:eastAsia="Arial" w:hAnsi="Arial"/>
                <w:color w:val="333333"/>
                <w:sz w:val="20"/>
                <w:szCs w:val="20"/>
              </w:rPr>
              <w:t xml:space="preserve">•  Summer Mindset section — enjoying summer at your leanest without stress</w:t>
            </w:r>
          </w:p>
          <w:p>
            <w:pPr>
              <w:spacing w:before="30" w:after="30" w:line="300"/>
              <w:ind w:left="360"/>
            </w:pPr>
            <w:r>
              <w:rPr>
                <w:rFonts w:ascii="Arial" w:cs="Arial" w:eastAsia="Arial" w:hAnsi="Arial"/>
                <w:color w:val="333333"/>
                <w:sz w:val="20"/>
                <w:szCs w:val="20"/>
              </w:rPr>
              <w:t xml:space="preserve">•  Phase Transition Checklist — before moving to Phase 4</w:t>
            </w:r>
          </w:p>
          <w:p>
            <w:pPr>
              <w:spacing w:before="30" w:after="30" w:line="300"/>
              <w:ind w:left="360"/>
            </w:pPr>
            <w:r>
              <w:rPr>
                <w:rFonts w:ascii="Arial" w:cs="Arial" w:eastAsia="Arial" w:hAnsi="Arial"/>
                <w:color w:val="333333"/>
                <w:sz w:val="20"/>
                <w:szCs w:val="20"/>
              </w:rPr>
              <w:t xml:space="preserve">•  Navigation links to Phase 2 and Phase 4</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200"/>
              <w:left w:type="dxa" w:w="300"/>
              <w:bottom w:type="dxa" w:w="200"/>
              <w:right w:type="dxa" w:w="300"/>
            </w:tcMar>
          </w:tcPr>
          <w:p>
            <w:pPr>
              <w:spacing w:after="40"/>
            </w:pPr>
            <w:r>
              <w:rPr>
                <w:rFonts w:ascii="Arial" w:cs="Arial" w:eastAsia="Arial" w:hAnsi="Arial"/>
                <w:b/>
                <w:bCs/>
                <w:color w:val="1B2631"/>
                <w:sz w:val="24"/>
                <w:szCs w:val="24"/>
              </w:rPr>
              <w:t xml:space="preserve">PAGE 8: PHASE 4 — BUILD (October–December)</w:t>
            </w:r>
          </w:p>
          <w:p>
            <w:pPr>
              <w:spacing w:after="40"/>
            </w:pPr>
            <w:r>
              <w:rPr>
                <w:rFonts w:ascii="Arial" w:cs="Arial" w:eastAsia="Arial" w:hAnsi="Arial"/>
                <w:i/>
                <w:iCs/>
                <w:color w:val="3498DB"/>
                <w:sz w:val="18"/>
                <w:szCs w:val="18"/>
              </w:rPr>
              <w:t xml:space="preserve">/blueprint/phase-4-build</w:t>
            </w:r>
            <w:r>
              <w:rPr>
                <w:rFonts w:ascii="Arial" w:cs="Arial" w:eastAsia="Arial" w:hAnsi="Arial"/>
                <w:sz w:val="18"/>
                <w:szCs w:val="18"/>
              </w:rPr>
              <w:t xml:space="preserve">   </w:t>
            </w:r>
            <w:r>
              <w:rPr>
                <w:rFonts w:ascii="Arial" w:cs="Arial" w:eastAsia="Arial" w:hAnsi="Arial"/>
                <w:b/>
                <w:bCs/>
                <w:color w:val="C0392B"/>
                <w:sz w:val="18"/>
                <w:szCs w:val="18"/>
              </w:rPr>
              <w:t xml:space="preserve">[ PREMIUM ]</w:t>
            </w:r>
          </w:p>
          <w:p>
            <w:pPr>
              <w:spacing w:before="60" w:after="80"/>
            </w:pPr>
            <w:r>
              <w:rPr>
                <w:rFonts w:ascii="Arial" w:cs="Arial" w:eastAsia="Arial" w:hAnsi="Arial"/>
                <w:color w:val="333333"/>
                <w:sz w:val="20"/>
                <w:szCs w:val="20"/>
              </w:rPr>
              <w:t xml:space="preserve">Content from Blueprint Section 7. The building/surplus phase.</w:t>
            </w:r>
          </w:p>
          <w:p>
            <w:pPr>
              <w:spacing w:before="60" w:after="40"/>
            </w:pPr>
            <w:r>
              <w:rPr>
                <w:rFonts w:ascii="Arial" w:cs="Arial" w:eastAsia="Arial" w:hAnsi="Arial"/>
                <w:b/>
                <w:bCs/>
                <w:color w:val="666666"/>
                <w:sz w:val="20"/>
                <w:szCs w:val="20"/>
              </w:rPr>
              <w:t xml:space="preserve">Page Content:</w:t>
            </w:r>
          </w:p>
          <w:p>
            <w:pPr>
              <w:spacing w:before="30" w:after="30" w:line="300"/>
              <w:ind w:left="360"/>
            </w:pPr>
            <w:r>
              <w:rPr>
                <w:rFonts w:ascii="Arial" w:cs="Arial" w:eastAsia="Arial" w:hAnsi="Arial"/>
                <w:color w:val="333333"/>
                <w:sz w:val="20"/>
                <w:szCs w:val="20"/>
              </w:rPr>
              <w:t xml:space="preserve">•  Phase header banner (green)</w:t>
            </w:r>
          </w:p>
          <w:p>
            <w:pPr>
              <w:spacing w:before="30" w:after="30" w:line="300"/>
              <w:ind w:left="360"/>
            </w:pPr>
            <w:r>
              <w:rPr>
                <w:rFonts w:ascii="Arial" w:cs="Arial" w:eastAsia="Arial" w:hAnsi="Arial"/>
                <w:color w:val="333333"/>
                <w:sz w:val="20"/>
                <w:szCs w:val="20"/>
              </w:rPr>
              <w:t xml:space="preserve">•  The Purpose — investing in next year’s results, fueling muscle growth</w:t>
            </w:r>
          </w:p>
          <w:p>
            <w:pPr>
              <w:spacing w:before="30" w:after="30" w:line="300"/>
              <w:ind w:left="360"/>
            </w:pPr>
            <w:r>
              <w:rPr>
                <w:rFonts w:ascii="Arial" w:cs="Arial" w:eastAsia="Arial" w:hAnsi="Arial"/>
                <w:color w:val="333333"/>
                <w:sz w:val="20"/>
                <w:szCs w:val="20"/>
              </w:rPr>
              <w:t xml:space="preserve">•  Your Numbers — recalculate, goal set to “Build Muscle”, highest carbs of the year</w:t>
            </w:r>
          </w:p>
          <w:p>
            <w:pPr>
              <w:spacing w:before="30" w:after="30" w:line="300"/>
              <w:ind w:left="360"/>
            </w:pPr>
            <w:r>
              <w:rPr>
                <w:rFonts w:ascii="Arial" w:cs="Arial" w:eastAsia="Arial" w:hAnsi="Arial"/>
                <w:color w:val="333333"/>
                <w:sz w:val="20"/>
                <w:szCs w:val="20"/>
              </w:rPr>
              <w:t xml:space="preserve">•  What to Expect — initial weight jump, steady gains, navigating the holidays</w:t>
            </w:r>
          </w:p>
          <w:p>
            <w:pPr>
              <w:spacing w:before="30" w:after="30" w:line="300"/>
              <w:ind w:left="360"/>
            </w:pPr>
            <w:r>
              <w:rPr>
                <w:rFonts w:ascii="Arial" w:cs="Arial" w:eastAsia="Arial" w:hAnsi="Arial"/>
                <w:color w:val="333333"/>
                <w:sz w:val="20"/>
                <w:szCs w:val="20"/>
              </w:rPr>
              <w:t xml:space="preserve">•  Building Phase Rules — no dirty bulking, train hard, expect some fat gain, trust the scale</w:t>
            </w:r>
          </w:p>
          <w:p>
            <w:pPr>
              <w:spacing w:before="30" w:after="30" w:line="300"/>
              <w:ind w:left="360"/>
            </w:pPr>
            <w:r>
              <w:rPr>
                <w:rFonts w:ascii="Arial" w:cs="Arial" w:eastAsia="Arial" w:hAnsi="Arial"/>
                <w:color w:val="333333"/>
                <w:sz w:val="20"/>
                <w:szCs w:val="20"/>
              </w:rPr>
              <w:t xml:space="preserve">•  Phase Transition Checklist — before returning to Phase 1 (January)</w:t>
            </w:r>
          </w:p>
          <w:p>
            <w:pPr>
              <w:spacing w:before="30" w:after="30" w:line="300"/>
              <w:ind w:left="360"/>
            </w:pPr>
            <w:r>
              <w:rPr>
                <w:rFonts w:ascii="Arial" w:cs="Arial" w:eastAsia="Arial" w:hAnsi="Arial"/>
                <w:color w:val="333333"/>
                <w:sz w:val="20"/>
                <w:szCs w:val="20"/>
              </w:rPr>
              <w:t xml:space="preserve">•  Year-End Wrap section — take measurements, photos, compare year over year</w:t>
            </w:r>
          </w:p>
          <w:p>
            <w:pPr>
              <w:spacing w:before="30" w:after="30" w:line="300"/>
              <w:ind w:left="360"/>
            </w:pPr>
            <w:r>
              <w:rPr>
                <w:rFonts w:ascii="Arial" w:cs="Arial" w:eastAsia="Arial" w:hAnsi="Arial"/>
                <w:color w:val="333333"/>
                <w:sz w:val="20"/>
                <w:szCs w:val="20"/>
              </w:rPr>
              <w:t xml:space="preserve">•  Navigation: link back to Phase 1 (“Your next year starts now”)</w:t>
            </w:r>
          </w:p>
        </w:tc>
      </w:tr>
    </w:tbl>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200"/>
              <w:left w:type="dxa" w:w="300"/>
              <w:bottom w:type="dxa" w:w="200"/>
              <w:right w:type="dxa" w:w="300"/>
            </w:tcMar>
          </w:tcPr>
          <w:p>
            <w:pPr>
              <w:spacing w:after="40"/>
            </w:pPr>
            <w:r>
              <w:rPr>
                <w:rFonts w:ascii="Arial" w:cs="Arial" w:eastAsia="Arial" w:hAnsi="Arial"/>
                <w:b/>
                <w:bCs/>
                <w:color w:val="1B2631"/>
                <w:sz w:val="24"/>
                <w:szCs w:val="24"/>
              </w:rPr>
              <w:t xml:space="preserve">PAGE 9: HYDRATION &amp; SUPPLEMENT PROTOCOLS</w:t>
            </w:r>
          </w:p>
          <w:p>
            <w:pPr>
              <w:spacing w:after="40"/>
            </w:pPr>
            <w:r>
              <w:rPr>
                <w:rFonts w:ascii="Arial" w:cs="Arial" w:eastAsia="Arial" w:hAnsi="Arial"/>
                <w:i/>
                <w:iCs/>
                <w:color w:val="3498DB"/>
                <w:sz w:val="18"/>
                <w:szCs w:val="18"/>
              </w:rPr>
              <w:t xml:space="preserve">/blueprint/supplements</w:t>
            </w:r>
            <w:r>
              <w:rPr>
                <w:rFonts w:ascii="Arial" w:cs="Arial" w:eastAsia="Arial" w:hAnsi="Arial"/>
                <w:sz w:val="18"/>
                <w:szCs w:val="18"/>
              </w:rPr>
              <w:t xml:space="preserve">   </w:t>
            </w:r>
            <w:r>
              <w:rPr>
                <w:rFonts w:ascii="Arial" w:cs="Arial" w:eastAsia="Arial" w:hAnsi="Arial"/>
                <w:b/>
                <w:bCs/>
                <w:color w:val="C0392B"/>
                <w:sz w:val="18"/>
                <w:szCs w:val="18"/>
              </w:rPr>
              <w:t xml:space="preserve">[ PREMIUM ]</w:t>
            </w:r>
          </w:p>
          <w:p>
            <w:pPr>
              <w:spacing w:before="60" w:after="80"/>
            </w:pPr>
            <w:r>
              <w:rPr>
                <w:rFonts w:ascii="Arial" w:cs="Arial" w:eastAsia="Arial" w:hAnsi="Arial"/>
                <w:color w:val="333333"/>
                <w:sz w:val="20"/>
                <w:szCs w:val="20"/>
              </w:rPr>
              <w:t xml:space="preserve">Content from Blueprint Sections 8 and 9. Hydration basics plus your Thorne supplement stacks by phase.</w:t>
            </w:r>
          </w:p>
          <w:p>
            <w:pPr>
              <w:spacing w:before="60" w:after="40"/>
            </w:pPr>
            <w:r>
              <w:rPr>
                <w:rFonts w:ascii="Arial" w:cs="Arial" w:eastAsia="Arial" w:hAnsi="Arial"/>
                <w:b/>
                <w:bCs/>
                <w:color w:val="666666"/>
                <w:sz w:val="20"/>
                <w:szCs w:val="20"/>
              </w:rPr>
              <w:t xml:space="preserve">Page Content:</w:t>
            </w:r>
          </w:p>
          <w:p>
            <w:pPr>
              <w:spacing w:before="30" w:after="30" w:line="300"/>
              <w:ind w:left="360"/>
            </w:pPr>
            <w:r>
              <w:rPr>
                <w:rFonts w:ascii="Arial" w:cs="Arial" w:eastAsia="Arial" w:hAnsi="Arial"/>
                <w:color w:val="333333"/>
                <w:sz w:val="20"/>
                <w:szCs w:val="20"/>
              </w:rPr>
              <w:t xml:space="preserve">•  Hydration Baseline — half your bodyweight in ounces, training day adjustments, phase-specific notes</w:t>
            </w:r>
          </w:p>
          <w:p>
            <w:pPr>
              <w:spacing w:before="30" w:after="30" w:line="300"/>
              <w:ind w:left="360"/>
            </w:pPr>
            <w:r>
              <w:rPr>
                <w:rFonts w:ascii="Arial" w:cs="Arial" w:eastAsia="Arial" w:hAnsi="Arial"/>
                <w:color w:val="333333"/>
                <w:sz w:val="20"/>
                <w:szCs w:val="20"/>
              </w:rPr>
              <w:t xml:space="preserve">•  Electrolyte guidance</w:t>
            </w:r>
          </w:p>
          <w:p>
            <w:pPr>
              <w:spacing w:before="30" w:after="30" w:line="300"/>
              <w:ind w:left="360"/>
            </w:pPr>
            <w:r>
              <w:rPr>
                <w:rFonts w:ascii="Arial" w:cs="Arial" w:eastAsia="Arial" w:hAnsi="Arial"/>
                <w:color w:val="333333"/>
                <w:sz w:val="20"/>
                <w:szCs w:val="20"/>
              </w:rPr>
              <w:t xml:space="preserve">•  Year-Round Foundation Stack — Thorne products every athlete should take (with affiliate links)</w:t>
            </w:r>
          </w:p>
          <w:p>
            <w:pPr>
              <w:spacing w:before="30" w:after="30" w:line="300"/>
              <w:ind w:left="360"/>
            </w:pPr>
            <w:r>
              <w:rPr>
                <w:rFonts w:ascii="Arial" w:cs="Arial" w:eastAsia="Arial" w:hAnsi="Arial"/>
                <w:color w:val="333333"/>
                <w:sz w:val="20"/>
                <w:szCs w:val="20"/>
              </w:rPr>
              <w:t xml:space="preserve">•  Phase-Specific Additions — what to add during cut, build, and maintenance (with affiliate links)</w:t>
            </w:r>
          </w:p>
          <w:p>
            <w:pPr>
              <w:spacing w:before="30" w:after="30" w:line="300"/>
              <w:ind w:left="360"/>
            </w:pPr>
            <w:r>
              <w:rPr>
                <w:rFonts w:ascii="Arial" w:cs="Arial" w:eastAsia="Arial" w:hAnsi="Arial"/>
                <w:color w:val="333333"/>
                <w:sz w:val="20"/>
                <w:szCs w:val="20"/>
              </w:rPr>
              <w:t xml:space="preserve">•  Each product: name, why it’s recommended for that phase, and a “Shop Now” button linking to your Thorne affiliate URL</w:t>
            </w:r>
          </w:p>
          <w:p>
            <w:pPr>
              <w:spacing w:before="30" w:after="30" w:line="300"/>
              <w:ind w:left="360"/>
            </w:pPr>
            <w:r>
              <w:rPr>
                <w:rFonts w:ascii="Arial" w:cs="Arial" w:eastAsia="Arial" w:hAnsi="Arial"/>
                <w:color w:val="333333"/>
                <w:sz w:val="20"/>
                <w:szCs w:val="20"/>
              </w:rPr>
              <w:t xml:space="preserve">•  Visual layout similar to the supplement section on your macro calculator page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200"/>
              <w:left w:type="dxa" w:w="300"/>
              <w:bottom w:type="dxa" w:w="200"/>
              <w:right w:type="dxa" w:w="300"/>
            </w:tcMar>
          </w:tcPr>
          <w:p>
            <w:pPr>
              <w:spacing w:after="40"/>
            </w:pPr>
            <w:r>
              <w:rPr>
                <w:rFonts w:ascii="Arial" w:cs="Arial" w:eastAsia="Arial" w:hAnsi="Arial"/>
                <w:b/>
                <w:bCs/>
                <w:color w:val="1B2631"/>
                <w:sz w:val="24"/>
                <w:szCs w:val="24"/>
              </w:rPr>
              <w:t xml:space="preserve">PAGE 10: THE DECADE ROADMAP</w:t>
            </w:r>
          </w:p>
          <w:p>
            <w:pPr>
              <w:spacing w:after="40"/>
            </w:pPr>
            <w:r>
              <w:rPr>
                <w:rFonts w:ascii="Arial" w:cs="Arial" w:eastAsia="Arial" w:hAnsi="Arial"/>
                <w:i/>
                <w:iCs/>
                <w:color w:val="3498DB"/>
                <w:sz w:val="18"/>
                <w:szCs w:val="18"/>
              </w:rPr>
              <w:t xml:space="preserve">/blueprint/decade</w:t>
            </w:r>
            <w:r>
              <w:rPr>
                <w:rFonts w:ascii="Arial" w:cs="Arial" w:eastAsia="Arial" w:hAnsi="Arial"/>
                <w:sz w:val="18"/>
                <w:szCs w:val="18"/>
              </w:rPr>
              <w:t xml:space="preserve">   </w:t>
            </w:r>
            <w:r>
              <w:rPr>
                <w:rFonts w:ascii="Arial" w:cs="Arial" w:eastAsia="Arial" w:hAnsi="Arial"/>
                <w:b/>
                <w:bCs/>
                <w:color w:val="C0392B"/>
                <w:sz w:val="18"/>
                <w:szCs w:val="18"/>
              </w:rPr>
              <w:t xml:space="preserve">[ PREMIUM ]</w:t>
            </w:r>
          </w:p>
          <w:p>
            <w:pPr>
              <w:spacing w:before="60" w:after="80"/>
            </w:pPr>
            <w:r>
              <w:rPr>
                <w:rFonts w:ascii="Arial" w:cs="Arial" w:eastAsia="Arial" w:hAnsi="Arial"/>
                <w:color w:val="333333"/>
                <w:sz w:val="20"/>
                <w:szCs w:val="20"/>
              </w:rPr>
              <w:t xml:space="preserve">Content from Blueprint Section 10. This is your long-term retention play — it reframes the Blueprint as a multi-year system, not a one-time purchase.</w:t>
            </w:r>
          </w:p>
          <w:p>
            <w:pPr>
              <w:spacing w:before="60" w:after="40"/>
            </w:pPr>
            <w:r>
              <w:rPr>
                <w:rFonts w:ascii="Arial" w:cs="Arial" w:eastAsia="Arial" w:hAnsi="Arial"/>
                <w:b/>
                <w:bCs/>
                <w:color w:val="666666"/>
                <w:sz w:val="20"/>
                <w:szCs w:val="20"/>
              </w:rPr>
              <w:t xml:space="preserve">Page Content:</w:t>
            </w:r>
          </w:p>
          <w:p>
            <w:pPr>
              <w:spacing w:before="30" w:after="30" w:line="300"/>
              <w:ind w:left="360"/>
            </w:pPr>
            <w:r>
              <w:rPr>
                <w:rFonts w:ascii="Arial" w:cs="Arial" w:eastAsia="Arial" w:hAnsi="Arial"/>
                <w:color w:val="333333"/>
                <w:sz w:val="20"/>
                <w:szCs w:val="20"/>
              </w:rPr>
              <w:t xml:space="preserve">•  Year 1: Learn the System — foundation year, success metrics</w:t>
            </w:r>
          </w:p>
          <w:p>
            <w:pPr>
              <w:spacing w:before="30" w:after="30" w:line="300"/>
              <w:ind w:left="360"/>
            </w:pPr>
            <w:r>
              <w:rPr>
                <w:rFonts w:ascii="Arial" w:cs="Arial" w:eastAsia="Arial" w:hAnsi="Arial"/>
                <w:color w:val="333333"/>
                <w:sz w:val="20"/>
                <w:szCs w:val="20"/>
              </w:rPr>
              <w:t xml:space="preserve">•  Year 2: Refine and Optimize — using your own data to improve</w:t>
            </w:r>
          </w:p>
          <w:p>
            <w:pPr>
              <w:spacing w:before="30" w:after="30" w:line="300"/>
              <w:ind w:left="360"/>
            </w:pPr>
            <w:r>
              <w:rPr>
                <w:rFonts w:ascii="Arial" w:cs="Arial" w:eastAsia="Arial" w:hAnsi="Arial"/>
                <w:color w:val="333333"/>
                <w:sz w:val="20"/>
                <w:szCs w:val="20"/>
              </w:rPr>
              <w:t xml:space="preserve">•  Years 3–4: Auto-Regulation — becoming your own coach</w:t>
            </w:r>
          </w:p>
          <w:p>
            <w:pPr>
              <w:spacing w:before="30" w:after="30" w:line="300"/>
              <w:ind w:left="360"/>
            </w:pPr>
            <w:r>
              <w:rPr>
                <w:rFonts w:ascii="Arial" w:cs="Arial" w:eastAsia="Arial" w:hAnsi="Arial"/>
                <w:color w:val="333333"/>
                <w:sz w:val="20"/>
                <w:szCs w:val="20"/>
              </w:rPr>
              <w:t xml:space="preserve">•  Years 5–10: Mastery — sustainable, lifelong results</w:t>
            </w:r>
          </w:p>
          <w:p>
            <w:pPr>
              <w:spacing w:before="30" w:after="30" w:line="300"/>
              <w:ind w:left="360"/>
            </w:pPr>
            <w:r>
              <w:rPr>
                <w:rFonts w:ascii="Arial" w:cs="Arial" w:eastAsia="Arial" w:hAnsi="Arial"/>
                <w:color w:val="333333"/>
                <w:sz w:val="20"/>
                <w:szCs w:val="20"/>
              </w:rPr>
              <w:t xml:space="preserve">•  Troubleshooting &amp; FAQs section (from Blueprint Section 11) — stalls, weight gain, skipping phases, how long to track, medical disclaimer</w:t>
            </w:r>
          </w:p>
          <w:p>
            <w:pPr>
              <w:spacing w:before="30" w:after="30" w:line="300"/>
              <w:ind w:left="360"/>
            </w:pPr>
            <w:r>
              <w:rPr>
                <w:rFonts w:ascii="Arial" w:cs="Arial" w:eastAsia="Arial" w:hAnsi="Arial"/>
                <w:color w:val="333333"/>
                <w:sz w:val="20"/>
                <w:szCs w:val="20"/>
              </w:rPr>
              <w:t xml:space="preserve">•  Final CTA: “Questions? Book a free consultation with our coaches.” linking to your consultation booking</w:t>
            </w:r>
          </w:p>
        </w:tc>
      </w:tr>
    </w:tbl>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631"/>
          <w:sz w:val="36"/>
          <w:szCs w:val="36"/>
        </w:rPr>
        <w:t xml:space="preserve">MEMBERSPACE SETUP GUIDE</w:t>
      </w:r>
    </w:p>
    <w:p>
      <w:pPr>
        <w:pBdr>
          <w:bottom w:val="single" w:color="C0392B" w:sz="4" w:space="1"/>
        </w:pBdr>
        <w:spacing w:before="200" w:after="200"/>
      </w:pPr>
    </w:p>
    <w:p>
      <w:pPr>
        <w:spacing w:before="80" w:after="80" w:line="320"/>
      </w:pPr>
      <w:r>
        <w:rPr>
          <w:rFonts w:ascii="Arial" w:cs="Arial" w:eastAsia="Arial" w:hAnsi="Arial"/>
          <w:color w:val="333333"/>
          <w:sz w:val="22"/>
          <w:szCs w:val="22"/>
        </w:rPr>
        <w:t xml:space="preserve">Here’s exactly how to configure MemberSpace for the Blueprint. Follow these steps after you’ve signed up at memberspace.com.</w:t>
      </w:r>
    </w:p>
    <w:p>
      <w:pPr>
        <w:spacing w:before="100" w:after="0"/>
      </w:pPr>
    </w:p>
    <w:p>
      <w:pPr>
        <w:spacing w:before="240" w:after="120"/>
      </w:pPr>
      <w:r>
        <w:rPr>
          <w:rFonts w:ascii="Arial" w:cs="Arial" w:eastAsia="Arial" w:hAnsi="Arial"/>
          <w:b/>
          <w:bCs/>
          <w:color w:val="333333"/>
          <w:sz w:val="24"/>
          <w:szCs w:val="24"/>
        </w:rPr>
        <w:t xml:space="preserve">STEP 1: Install the MemberSpace Script</w:t>
      </w:r>
    </w:p>
    <w:p>
      <w:pPr>
        <w:spacing w:before="80" w:after="80" w:line="320"/>
      </w:pPr>
      <w:r>
        <w:rPr>
          <w:rFonts w:ascii="Arial" w:cs="Arial" w:eastAsia="Arial" w:hAnsi="Arial"/>
          <w:color w:val="333333"/>
          <w:sz w:val="22"/>
          <w:szCs w:val="22"/>
        </w:rPr>
        <w:t xml:space="preserve">MemberSpace gives you a small JavaScript snippet during setup. Add it to the &lt;head&gt; section of every page on your site, or at minimum, every page under /blueprint/. If you’re using a shared header template across your site, add it there once and it covers everything.</w:t>
      </w:r>
    </w:p>
    <w:p>
      <w:pPr>
        <w:spacing w:before="80" w:after="0"/>
      </w:pPr>
    </w:p>
    <w:p>
      <w:pPr>
        <w:spacing w:before="240" w:after="120"/>
      </w:pPr>
      <w:r>
        <w:rPr>
          <w:rFonts w:ascii="Arial" w:cs="Arial" w:eastAsia="Arial" w:hAnsi="Arial"/>
          <w:b/>
          <w:bCs/>
          <w:color w:val="333333"/>
          <w:sz w:val="24"/>
          <w:szCs w:val="24"/>
        </w:rPr>
        <w:t xml:space="preserve">STEP 2: Create Your Plan</w:t>
      </w:r>
    </w:p>
    <w:p>
      <w:pPr>
        <w:spacing w:before="80" w:after="80" w:line="320"/>
      </w:pPr>
      <w:r>
        <w:rPr>
          <w:rFonts w:ascii="Arial" w:cs="Arial" w:eastAsia="Arial" w:hAnsi="Arial"/>
          <w:color w:val="333333"/>
          <w:sz w:val="22"/>
          <w:szCs w:val="22"/>
        </w:rPr>
        <w:t xml:space="preserve">In MemberSpace, create one plan:</w:t>
      </w:r>
    </w:p>
    <w:p>
      <w:pPr>
        <w:spacing w:before="40" w:after="0"/>
      </w:pPr>
    </w:p>
    <w:p>
      <w:pPr>
        <w:spacing w:before="80" w:after="80" w:line="320"/>
      </w:pPr>
      <w:r>
        <w:rPr>
          <w:rFonts w:ascii="Arial" w:cs="Arial" w:eastAsia="Arial" w:hAnsi="Arial"/>
          <w:b/>
          <w:bCs/>
          <w:color w:val="333333"/>
          <w:sz w:val="22"/>
          <w:szCs w:val="22"/>
        </w:rPr>
        <w:t xml:space="preserve">Plan Name: </w:t>
      </w:r>
      <w:r>
        <w:rPr>
          <w:rFonts w:ascii="Arial" w:cs="Arial" w:eastAsia="Arial" w:hAnsi="Arial"/>
          <w:color w:val="333333"/>
          <w:sz w:val="22"/>
          <w:szCs w:val="22"/>
        </w:rPr>
        <w:t xml:space="preserve">The 4-Phase Nutrition Blueprint</w:t>
      </w:r>
    </w:p>
    <w:p>
      <w:pPr>
        <w:spacing w:before="80" w:after="80" w:line="320"/>
      </w:pPr>
      <w:r>
        <w:rPr>
          <w:rFonts w:ascii="Arial" w:cs="Arial" w:eastAsia="Arial" w:hAnsi="Arial"/>
          <w:b/>
          <w:bCs/>
          <w:color w:val="333333"/>
          <w:sz w:val="22"/>
          <w:szCs w:val="22"/>
        </w:rPr>
        <w:t xml:space="preserve">Price: </w:t>
      </w:r>
      <w:r>
        <w:rPr>
          <w:rFonts w:ascii="Arial" w:cs="Arial" w:eastAsia="Arial" w:hAnsi="Arial"/>
          <w:color w:val="333333"/>
          <w:sz w:val="22"/>
          <w:szCs w:val="22"/>
        </w:rPr>
        <w:t xml:space="preserve">$99 (set as a recurring annual payment)</w:t>
      </w:r>
    </w:p>
    <w:p>
      <w:pPr>
        <w:spacing w:before="80" w:after="80" w:line="320"/>
      </w:pPr>
      <w:r>
        <w:rPr>
          <w:rFonts w:ascii="Arial" w:cs="Arial" w:eastAsia="Arial" w:hAnsi="Arial"/>
          <w:b/>
          <w:bCs/>
          <w:color w:val="333333"/>
          <w:sz w:val="22"/>
          <w:szCs w:val="22"/>
        </w:rPr>
        <w:t xml:space="preserve">Payment Type: </w:t>
      </w:r>
      <w:r>
        <w:rPr>
          <w:rFonts w:ascii="Arial" w:cs="Arial" w:eastAsia="Arial" w:hAnsi="Arial"/>
          <w:color w:val="333333"/>
          <w:sz w:val="22"/>
          <w:szCs w:val="22"/>
        </w:rPr>
        <w:t xml:space="preserve">Recurring — $99/year (this auto-renews, which is what you want for recurring revenue)</w:t>
      </w:r>
    </w:p>
    <w:p>
      <w:pPr>
        <w:spacing w:before="80" w:after="80" w:line="320"/>
      </w:pPr>
      <w:r>
        <w:rPr>
          <w:rFonts w:ascii="Arial" w:cs="Arial" w:eastAsia="Arial" w:hAnsi="Arial"/>
          <w:b/>
          <w:bCs/>
          <w:color w:val="333333"/>
          <w:sz w:val="22"/>
          <w:szCs w:val="22"/>
        </w:rPr>
        <w:t xml:space="preserve">Description: </w:t>
      </w:r>
      <w:r>
        <w:rPr>
          <w:rFonts w:ascii="Arial" w:cs="Arial" w:eastAsia="Arial" w:hAnsi="Arial"/>
          <w:color w:val="333333"/>
          <w:sz w:val="22"/>
          <w:szCs w:val="22"/>
        </w:rPr>
        <w:t xml:space="preserve">“Year-round nutrition periodization system. Includes all 4 phase guides, macro calculator integration, supplement protocols, hydration guide, and the Decade Roadmap.”</w:t>
      </w:r>
    </w:p>
    <w:p>
      <w:pPr>
        <w:spacing w:before="80" w:after="0"/>
      </w:pPr>
    </w:p>
    <w:p>
      <w:pPr>
        <w:spacing w:before="240" w:after="120"/>
      </w:pPr>
      <w:r>
        <w:rPr>
          <w:rFonts w:ascii="Arial" w:cs="Arial" w:eastAsia="Arial" w:hAnsi="Arial"/>
          <w:b/>
          <w:bCs/>
          <w:color w:val="333333"/>
          <w:sz w:val="24"/>
          <w:szCs w:val="24"/>
        </w:rPr>
        <w:t xml:space="preserve">STEP 3: Create a “Space” (Content Group)</w:t>
      </w:r>
    </w:p>
    <w:p>
      <w:pPr>
        <w:spacing w:before="80" w:after="80" w:line="320"/>
      </w:pPr>
      <w:r>
        <w:rPr>
          <w:rFonts w:ascii="Arial" w:cs="Arial" w:eastAsia="Arial" w:hAnsi="Arial"/>
          <w:color w:val="333333"/>
          <w:sz w:val="22"/>
          <w:szCs w:val="22"/>
        </w:rPr>
        <w:t xml:space="preserve">In MemberSpace, a “Space” is a group of protected pages. Create one Space called “Blueprint Premium” and add all 7 premium page URLs:</w:t>
      </w:r>
    </w:p>
    <w:p>
      <w:pPr>
        <w:spacing w:before="40" w:after="0"/>
      </w:pPr>
    </w:p>
    <w:p>
      <w:pPr>
        <w:spacing w:before="80" w:after="80" w:line="320"/>
      </w:pPr>
      <w:r>
        <w:rPr>
          <w:rFonts w:ascii="Arial" w:cs="Arial" w:eastAsia="Arial" w:hAnsi="Arial"/>
          <w:color w:val="333333"/>
          <w:sz w:val="22"/>
          <w:szCs w:val="22"/>
        </w:rPr>
        <w:t xml:space="preserve">/blueprint/how-to-use</w:t>
      </w:r>
    </w:p>
    <w:p>
      <w:pPr>
        <w:spacing w:before="80" w:after="80" w:line="320"/>
      </w:pPr>
      <w:r>
        <w:rPr>
          <w:rFonts w:ascii="Arial" w:cs="Arial" w:eastAsia="Arial" w:hAnsi="Arial"/>
          <w:color w:val="333333"/>
          <w:sz w:val="22"/>
          <w:szCs w:val="22"/>
        </w:rPr>
        <w:t xml:space="preserve">/blueprint/phase-1-maintain</w:t>
      </w:r>
    </w:p>
    <w:p>
      <w:pPr>
        <w:spacing w:before="80" w:after="80" w:line="320"/>
      </w:pPr>
      <w:r>
        <w:rPr>
          <w:rFonts w:ascii="Arial" w:cs="Arial" w:eastAsia="Arial" w:hAnsi="Arial"/>
          <w:color w:val="333333"/>
          <w:sz w:val="22"/>
          <w:szCs w:val="22"/>
        </w:rPr>
        <w:t xml:space="preserve">/blueprint/phase-2-cut</w:t>
      </w:r>
    </w:p>
    <w:p>
      <w:pPr>
        <w:spacing w:before="80" w:after="80" w:line="320"/>
      </w:pPr>
      <w:r>
        <w:rPr>
          <w:rFonts w:ascii="Arial" w:cs="Arial" w:eastAsia="Arial" w:hAnsi="Arial"/>
          <w:color w:val="333333"/>
          <w:sz w:val="22"/>
          <w:szCs w:val="22"/>
        </w:rPr>
        <w:t xml:space="preserve">/blueprint/phase-3-maintain</w:t>
      </w:r>
    </w:p>
    <w:p>
      <w:pPr>
        <w:spacing w:before="80" w:after="80" w:line="320"/>
      </w:pPr>
      <w:r>
        <w:rPr>
          <w:rFonts w:ascii="Arial" w:cs="Arial" w:eastAsia="Arial" w:hAnsi="Arial"/>
          <w:color w:val="333333"/>
          <w:sz w:val="22"/>
          <w:szCs w:val="22"/>
        </w:rPr>
        <w:t xml:space="preserve">/blueprint/phase-4-build</w:t>
      </w:r>
    </w:p>
    <w:p>
      <w:pPr>
        <w:spacing w:before="80" w:after="80" w:line="320"/>
      </w:pPr>
      <w:r>
        <w:rPr>
          <w:rFonts w:ascii="Arial" w:cs="Arial" w:eastAsia="Arial" w:hAnsi="Arial"/>
          <w:color w:val="333333"/>
          <w:sz w:val="22"/>
          <w:szCs w:val="22"/>
        </w:rPr>
        <w:t xml:space="preserve">/blueprint/supplements</w:t>
      </w:r>
    </w:p>
    <w:p>
      <w:pPr>
        <w:spacing w:before="80" w:after="80" w:line="320"/>
      </w:pPr>
      <w:r>
        <w:rPr>
          <w:rFonts w:ascii="Arial" w:cs="Arial" w:eastAsia="Arial" w:hAnsi="Arial"/>
          <w:color w:val="333333"/>
          <w:sz w:val="22"/>
          <w:szCs w:val="22"/>
        </w:rPr>
        <w:t xml:space="preserve">/blueprint/decade</w:t>
      </w:r>
    </w:p>
    <w:p>
      <w:pPr>
        <w:spacing w:before="40" w:after="0"/>
      </w:pPr>
    </w:p>
    <w:p>
      <w:pPr>
        <w:spacing w:before="80" w:after="80" w:line="320"/>
      </w:pPr>
      <w:r>
        <w:rPr>
          <w:rFonts w:ascii="Arial" w:cs="Arial" w:eastAsia="Arial" w:hAnsi="Arial"/>
          <w:color w:val="333333"/>
          <w:sz w:val="22"/>
          <w:szCs w:val="22"/>
        </w:rPr>
        <w:t xml:space="preserve">Then connect the “4-Phase Nutrition Blueprint” plan to this Space. Now anyone who joins that plan gets access to all 7 pages at once.</w:t>
      </w:r>
    </w:p>
    <w:p>
      <w:pPr>
        <w:spacing w:before="80" w:after="0"/>
      </w:pPr>
    </w:p>
    <w:p>
      <w:pPr>
        <w:spacing w:before="240" w:after="120"/>
      </w:pPr>
      <w:r>
        <w:rPr>
          <w:rFonts w:ascii="Arial" w:cs="Arial" w:eastAsia="Arial" w:hAnsi="Arial"/>
          <w:b/>
          <w:bCs/>
          <w:color w:val="333333"/>
          <w:sz w:val="24"/>
          <w:szCs w:val="24"/>
        </w:rPr>
        <w:t xml:space="preserve">STEP 4: Set Your Redirect URLs</w:t>
      </w:r>
    </w:p>
    <w:p>
      <w:pPr>
        <w:spacing w:before="40" w:after="0"/>
      </w:pPr>
    </w:p>
    <w:p>
      <w:pPr>
        <w:spacing w:before="80" w:after="80" w:line="320"/>
      </w:pPr>
      <w:r>
        <w:rPr>
          <w:rFonts w:ascii="Arial" w:cs="Arial" w:eastAsia="Arial" w:hAnsi="Arial"/>
          <w:b/>
          <w:bCs/>
          <w:color w:val="333333"/>
          <w:sz w:val="22"/>
          <w:szCs w:val="22"/>
        </w:rPr>
        <w:t xml:space="preserve">Post-Signup Redirect: </w:t>
      </w:r>
      <w:r>
        <w:rPr>
          <w:rFonts w:ascii="Arial" w:cs="Arial" w:eastAsia="Arial" w:hAnsi="Arial"/>
          <w:color w:val="333333"/>
          <w:sz w:val="22"/>
          <w:szCs w:val="22"/>
        </w:rPr>
        <w:t xml:space="preserve">/blueprint/how-to-use (this is the first page new members should see)</w:t>
      </w:r>
    </w:p>
    <w:p>
      <w:pPr>
        <w:spacing w:before="80" w:after="80" w:line="320"/>
      </w:pPr>
      <w:r>
        <w:rPr>
          <w:rFonts w:ascii="Arial" w:cs="Arial" w:eastAsia="Arial" w:hAnsi="Arial"/>
          <w:b/>
          <w:bCs/>
          <w:color w:val="333333"/>
          <w:sz w:val="22"/>
          <w:szCs w:val="22"/>
        </w:rPr>
        <w:t xml:space="preserve">Post-Login Redirect: </w:t>
      </w:r>
      <w:r>
        <w:rPr>
          <w:rFonts w:ascii="Arial" w:cs="Arial" w:eastAsia="Arial" w:hAnsi="Arial"/>
          <w:color w:val="333333"/>
          <w:sz w:val="22"/>
          <w:szCs w:val="22"/>
        </w:rPr>
        <w:t xml:space="preserve">/blueprint/how-to-use (returning members land here when they log in)</w:t>
      </w:r>
    </w:p>
    <w:p>
      <w:pPr>
        <w:spacing w:before="80" w:after="80" w:line="320"/>
      </w:pPr>
      <w:r>
        <w:rPr>
          <w:rFonts w:ascii="Arial" w:cs="Arial" w:eastAsia="Arial" w:hAnsi="Arial"/>
          <w:b/>
          <w:bCs/>
          <w:color w:val="333333"/>
          <w:sz w:val="22"/>
          <w:szCs w:val="22"/>
        </w:rPr>
        <w:t xml:space="preserve">Non-Member Redirect: </w:t>
      </w:r>
      <w:r>
        <w:rPr>
          <w:rFonts w:ascii="Arial" w:cs="Arial" w:eastAsia="Arial" w:hAnsi="Arial"/>
          <w:color w:val="333333"/>
          <w:sz w:val="22"/>
          <w:szCs w:val="22"/>
        </w:rPr>
        <w:t xml:space="preserve">/blueprint (send non-members to the landing/sales page if they try to access a premium URL directly)</w:t>
      </w:r>
    </w:p>
    <w:p>
      <w:pPr>
        <w:spacing w:before="80" w:after="0"/>
      </w:pPr>
    </w:p>
    <w:p>
      <w:pPr>
        <w:spacing w:before="240" w:after="120"/>
      </w:pPr>
      <w:r>
        <w:rPr>
          <w:rFonts w:ascii="Arial" w:cs="Arial" w:eastAsia="Arial" w:hAnsi="Arial"/>
          <w:b/>
          <w:bCs/>
          <w:color w:val="333333"/>
          <w:sz w:val="24"/>
          <w:szCs w:val="24"/>
        </w:rPr>
        <w:t xml:space="preserve">STEP 5: Add Signup/Login Buttons</w:t>
      </w:r>
    </w:p>
    <w:p>
      <w:pPr>
        <w:spacing w:before="80" w:after="80" w:line="320"/>
      </w:pPr>
      <w:r>
        <w:rPr>
          <w:rFonts w:ascii="Arial" w:cs="Arial" w:eastAsia="Arial" w:hAnsi="Arial"/>
          <w:color w:val="333333"/>
          <w:sz w:val="22"/>
          <w:szCs w:val="22"/>
        </w:rPr>
        <w:t xml:space="preserve">MemberSpace provides you with two link types:</w:t>
      </w:r>
    </w:p>
    <w:p>
      <w:pPr>
        <w:spacing w:before="40" w:after="0"/>
      </w:pPr>
    </w:p>
    <w:p>
      <w:pPr>
        <w:spacing w:before="80" w:after="80" w:line="320"/>
      </w:pPr>
      <w:r>
        <w:rPr>
          <w:rFonts w:ascii="Arial" w:cs="Arial" w:eastAsia="Arial" w:hAnsi="Arial"/>
          <w:b/>
          <w:bCs/>
          <w:color w:val="333333"/>
          <w:sz w:val="22"/>
          <w:szCs w:val="22"/>
        </w:rPr>
        <w:t xml:space="preserve">Signup Link: </w:t>
      </w:r>
      <w:r>
        <w:rPr>
          <w:rFonts w:ascii="Arial" w:cs="Arial" w:eastAsia="Arial" w:hAnsi="Arial"/>
          <w:color w:val="333333"/>
          <w:sz w:val="22"/>
          <w:szCs w:val="22"/>
        </w:rPr>
        <w:t xml:space="preserve">Use this for all “Get the Blueprint” and “Unlock All Phases” CTAs on your free pages. Clicking this opens the MemberSpace signup popup.</w:t>
      </w:r>
    </w:p>
    <w:p>
      <w:pPr>
        <w:spacing w:before="80" w:after="80" w:line="320"/>
      </w:pPr>
      <w:r>
        <w:rPr>
          <w:rFonts w:ascii="Arial" w:cs="Arial" w:eastAsia="Arial" w:hAnsi="Arial"/>
          <w:b/>
          <w:bCs/>
          <w:color w:val="333333"/>
          <w:sz w:val="22"/>
          <w:szCs w:val="22"/>
        </w:rPr>
        <w:t xml:space="preserve">Login Link: </w:t>
      </w:r>
      <w:r>
        <w:rPr>
          <w:rFonts w:ascii="Arial" w:cs="Arial" w:eastAsia="Arial" w:hAnsi="Arial"/>
          <w:color w:val="333333"/>
          <w:sz w:val="22"/>
          <w:szCs w:val="22"/>
        </w:rPr>
        <w:t xml:space="preserve">Add a “Member Login” button to your site’s navigation bar (top right, next to your existing “Book Free Consultation” button). This lets returning members sign in.</w:t>
      </w:r>
    </w:p>
    <w:p>
      <w:pPr>
        <w:spacing w:before="80" w:after="0"/>
      </w:pPr>
    </w:p>
    <w:p>
      <w:pPr>
        <w:spacing w:before="240" w:after="120"/>
      </w:pPr>
      <w:r>
        <w:rPr>
          <w:rFonts w:ascii="Arial" w:cs="Arial" w:eastAsia="Arial" w:hAnsi="Arial"/>
          <w:b/>
          <w:bCs/>
          <w:color w:val="333333"/>
          <w:sz w:val="24"/>
          <w:szCs w:val="24"/>
        </w:rPr>
        <w:t xml:space="preserve">STEP 6: Connect Stripe</w:t>
      </w:r>
    </w:p>
    <w:p>
      <w:pPr>
        <w:spacing w:before="80" w:after="80" w:line="320"/>
      </w:pPr>
      <w:r>
        <w:rPr>
          <w:rFonts w:ascii="Arial" w:cs="Arial" w:eastAsia="Arial" w:hAnsi="Arial"/>
          <w:color w:val="333333"/>
          <w:sz w:val="22"/>
          <w:szCs w:val="22"/>
        </w:rPr>
        <w:t xml:space="preserve">MemberSpace walks you through Stripe setup during onboarding. Stripe handles all payment processing. Payments hit your Stripe account (minus Stripe’s 2.9% + $0.30 and MemberSpace’s 5% transaction fee). You can view all members, payments, and cancellations in both the MemberSpace dashboard and your Stripe dashboard.</w:t>
      </w:r>
    </w:p>
    <w:p>
      <w:pPr>
        <w:spacing w:before="80" w:after="0"/>
      </w:pPr>
    </w:p>
    <w:p>
      <w:pPr>
        <w:spacing w:before="240" w:after="120"/>
      </w:pPr>
      <w:r>
        <w:rPr>
          <w:rFonts w:ascii="Arial" w:cs="Arial" w:eastAsia="Arial" w:hAnsi="Arial"/>
          <w:b/>
          <w:bCs/>
          <w:color w:val="333333"/>
          <w:sz w:val="24"/>
          <w:szCs w:val="24"/>
        </w:rPr>
        <w:t xml:space="preserve">STEP 7: Test the Full Flow</w:t>
      </w:r>
    </w:p>
    <w:p>
      <w:pPr>
        <w:spacing w:before="80" w:after="80" w:line="320"/>
      </w:pPr>
      <w:r>
        <w:rPr>
          <w:rFonts w:ascii="Arial" w:cs="Arial" w:eastAsia="Arial" w:hAnsi="Arial"/>
          <w:color w:val="333333"/>
          <w:sz w:val="22"/>
          <w:szCs w:val="22"/>
        </w:rPr>
        <w:t xml:space="preserve">Before you announce anything, test every step yourself:</w:t>
      </w:r>
    </w:p>
    <w:p>
      <w:pPr>
        <w:spacing w:before="40" w:after="0"/>
      </w:pPr>
    </w:p>
    <w:p>
      <w:pPr>
        <w:spacing w:before="80" w:after="80" w:line="320"/>
      </w:pPr>
      <w:r>
        <w:rPr>
          <w:rFonts w:ascii="Arial" w:cs="Arial" w:eastAsia="Arial" w:hAnsi="Arial"/>
          <w:color w:val="333333"/>
          <w:sz w:val="22"/>
          <w:szCs w:val="22"/>
        </w:rPr>
        <w:t xml:space="preserve">☐  Visit /blueprint as a logged-out user — can you see the landing page?</w:t>
      </w:r>
    </w:p>
    <w:p>
      <w:pPr>
        <w:spacing w:before="80" w:after="80" w:line="320"/>
      </w:pPr>
      <w:r>
        <w:rPr>
          <w:rFonts w:ascii="Arial" w:cs="Arial" w:eastAsia="Arial" w:hAnsi="Arial"/>
          <w:color w:val="333333"/>
          <w:sz w:val="22"/>
          <w:szCs w:val="22"/>
        </w:rPr>
        <w:t xml:space="preserve">☐  Click a premium page link — does MemberSpace block it and show the signup popup?</w:t>
      </w:r>
    </w:p>
    <w:p>
      <w:pPr>
        <w:spacing w:before="80" w:after="80" w:line="320"/>
      </w:pPr>
      <w:r>
        <w:rPr>
          <w:rFonts w:ascii="Arial" w:cs="Arial" w:eastAsia="Arial" w:hAnsi="Arial"/>
          <w:color w:val="333333"/>
          <w:sz w:val="22"/>
          <w:szCs w:val="22"/>
        </w:rPr>
        <w:t xml:space="preserve">☐  Complete a test signup (MemberSpace has test mode) — does payment process?</w:t>
      </w:r>
    </w:p>
    <w:p>
      <w:pPr>
        <w:spacing w:before="80" w:after="80" w:line="320"/>
      </w:pPr>
      <w:r>
        <w:rPr>
          <w:rFonts w:ascii="Arial" w:cs="Arial" w:eastAsia="Arial" w:hAnsi="Arial"/>
          <w:color w:val="333333"/>
          <w:sz w:val="22"/>
          <w:szCs w:val="22"/>
        </w:rPr>
        <w:t xml:space="preserve">☐  After signup, are you redirected to /blueprint/how-to-use?</w:t>
      </w:r>
    </w:p>
    <w:p>
      <w:pPr>
        <w:spacing w:before="80" w:after="80" w:line="320"/>
      </w:pPr>
      <w:r>
        <w:rPr>
          <w:rFonts w:ascii="Arial" w:cs="Arial" w:eastAsia="Arial" w:hAnsi="Arial"/>
          <w:color w:val="333333"/>
          <w:sz w:val="22"/>
          <w:szCs w:val="22"/>
        </w:rPr>
        <w:t xml:space="preserve">☐  Can you navigate to all 7 premium pages without being blocked?</w:t>
      </w:r>
    </w:p>
    <w:p>
      <w:pPr>
        <w:spacing w:before="80" w:after="80" w:line="320"/>
      </w:pPr>
      <w:r>
        <w:rPr>
          <w:rFonts w:ascii="Arial" w:cs="Arial" w:eastAsia="Arial" w:hAnsi="Arial"/>
          <w:color w:val="333333"/>
          <w:sz w:val="22"/>
          <w:szCs w:val="22"/>
        </w:rPr>
        <w:t xml:space="preserve">☐  Log out and try accessing a premium page — are you redirected to /blueprint?</w:t>
      </w:r>
    </w:p>
    <w:p>
      <w:pPr>
        <w:spacing w:before="80" w:after="80" w:line="320"/>
      </w:pPr>
      <w:r>
        <w:rPr>
          <w:rFonts w:ascii="Arial" w:cs="Arial" w:eastAsia="Arial" w:hAnsi="Arial"/>
          <w:color w:val="333333"/>
          <w:sz w:val="22"/>
          <w:szCs w:val="22"/>
        </w:rPr>
        <w:t xml:space="preserve">☐  Test the login button — can you log back in and access premium content?</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631"/>
          <w:sz w:val="36"/>
          <w:szCs w:val="36"/>
        </w:rPr>
        <w:t xml:space="preserve">NAVIGATION &amp; SITE INTEGRATION</w:t>
      </w:r>
    </w:p>
    <w:p>
      <w:pPr>
        <w:pBdr>
          <w:bottom w:val="single" w:color="C0392B" w:sz="4" w:space="1"/>
        </w:pBdr>
        <w:spacing w:before="200" w:after="200"/>
      </w:pPr>
    </w:p>
    <w:p>
      <w:pPr>
        <w:spacing w:before="60" w:after="0"/>
      </w:pPr>
    </w:p>
    <w:p>
      <w:pPr>
        <w:spacing w:before="240" w:after="120"/>
      </w:pPr>
      <w:r>
        <w:rPr>
          <w:rFonts w:ascii="Arial" w:cs="Arial" w:eastAsia="Arial" w:hAnsi="Arial"/>
          <w:b/>
          <w:bCs/>
          <w:color w:val="333333"/>
          <w:sz w:val="24"/>
          <w:szCs w:val="24"/>
        </w:rPr>
        <w:t xml:space="preserve">MAIN SITE NAVIGATION</w:t>
      </w:r>
    </w:p>
    <w:p>
      <w:pPr>
        <w:spacing w:before="80" w:after="80" w:line="320"/>
      </w:pPr>
      <w:r>
        <w:rPr>
          <w:rFonts w:ascii="Arial" w:cs="Arial" w:eastAsia="Arial" w:hAnsi="Arial"/>
          <w:color w:val="333333"/>
          <w:sz w:val="22"/>
          <w:szCs w:val="22"/>
        </w:rPr>
        <w:t xml:space="preserve">Add the Blueprint to your existing site nav. Here’s where it fits:</w:t>
      </w:r>
    </w:p>
    <w:p>
      <w:pPr>
        <w:spacing w:before="40" w:after="0"/>
      </w:pPr>
    </w:p>
    <w:p>
      <w:pPr>
        <w:spacing w:before="80" w:after="80" w:line="320"/>
      </w:pPr>
      <w:r>
        <w:rPr>
          <w:rFonts w:ascii="Arial" w:cs="Arial" w:eastAsia="Arial" w:hAnsi="Arial"/>
          <w:color w:val="333333"/>
          <w:sz w:val="22"/>
          <w:szCs w:val="22"/>
        </w:rPr>
        <w:t xml:space="preserve">About Us  |  Getting Started  |  Media  |  Blog  |  Nutrition ▼  |  Contact</w:t>
      </w:r>
    </w:p>
    <w:p>
      <w:pPr>
        <w:spacing w:before="40" w:after="0"/>
      </w:pPr>
    </w:p>
    <w:p>
      <w:pPr>
        <w:spacing w:before="80" w:after="80" w:line="320"/>
      </w:pPr>
      <w:r>
        <w:rPr>
          <w:rFonts w:ascii="Arial" w:cs="Arial" w:eastAsia="Arial" w:hAnsi="Arial"/>
          <w:color w:val="333333"/>
          <w:sz w:val="22"/>
          <w:szCs w:val="22"/>
        </w:rPr>
        <w:t xml:space="preserve">Under the “Nutrition” dropdown:</w:t>
      </w:r>
    </w:p>
    <w:p>
      <w:pPr>
        <w:spacing w:before="80" w:after="80" w:line="320"/>
      </w:pPr>
      <w:r>
        <w:rPr>
          <w:rFonts w:ascii="Arial" w:cs="Arial" w:eastAsia="Arial" w:hAnsi="Arial"/>
          <w:color w:val="333333"/>
          <w:sz w:val="22"/>
          <w:szCs w:val="22"/>
        </w:rPr>
        <w:t xml:space="preserve">     •  Macro Calculator  (your existing page)</w:t>
      </w:r>
    </w:p>
    <w:p>
      <w:pPr>
        <w:spacing w:before="80" w:after="80" w:line="320"/>
      </w:pPr>
      <w:r>
        <w:rPr>
          <w:rFonts w:ascii="Arial" w:cs="Arial" w:eastAsia="Arial" w:hAnsi="Arial"/>
          <w:color w:val="333333"/>
          <w:sz w:val="22"/>
          <w:szCs w:val="22"/>
        </w:rPr>
        <w:t xml:space="preserve">     •  4-Phase Nutrition Blueprint  (links to /blueprint)</w:t>
      </w:r>
    </w:p>
    <w:p>
      <w:pPr>
        <w:spacing w:before="40" w:after="0"/>
      </w:pPr>
    </w:p>
    <w:p>
      <w:pPr>
        <w:spacing w:before="80" w:after="80" w:line="320"/>
      </w:pPr>
      <w:r>
        <w:rPr>
          <w:rFonts w:ascii="Arial" w:cs="Arial" w:eastAsia="Arial" w:hAnsi="Arial"/>
          <w:color w:val="333333"/>
          <w:sz w:val="22"/>
          <w:szCs w:val="22"/>
        </w:rPr>
        <w:t xml:space="preserve">This creates a natural relationship between the free calculator and the paid Blueprint. People who find the calculator organically now discover the Blueprint through your nav.</w:t>
      </w:r>
    </w:p>
    <w:p>
      <w:pPr>
        <w:spacing w:before="100" w:after="0"/>
      </w:pPr>
    </w:p>
    <w:p>
      <w:pPr>
        <w:spacing w:before="240" w:after="120"/>
      </w:pPr>
      <w:r>
        <w:rPr>
          <w:rFonts w:ascii="Arial" w:cs="Arial" w:eastAsia="Arial" w:hAnsi="Arial"/>
          <w:b/>
          <w:bCs/>
          <w:color w:val="333333"/>
          <w:sz w:val="24"/>
          <w:szCs w:val="24"/>
        </w:rPr>
        <w:t xml:space="preserve">WITHIN-BLUEPRINT NAVIGATION</w:t>
      </w:r>
    </w:p>
    <w:p>
      <w:pPr>
        <w:spacing w:before="80" w:after="80" w:line="320"/>
      </w:pPr>
      <w:r>
        <w:rPr>
          <w:rFonts w:ascii="Arial" w:cs="Arial" w:eastAsia="Arial" w:hAnsi="Arial"/>
          <w:color w:val="333333"/>
          <w:sz w:val="22"/>
          <w:szCs w:val="22"/>
        </w:rPr>
        <w:t xml:space="preserve">Premium pages should have a consistent sidebar or top navigation that shows all phases:</w:t>
      </w:r>
    </w:p>
    <w:p>
      <w:pPr>
        <w:spacing w:before="40" w:after="0"/>
      </w:pPr>
    </w:p>
    <w:p>
      <w:pPr>
        <w:spacing w:before="80" w:after="80" w:line="320"/>
      </w:pPr>
      <w:r>
        <w:rPr>
          <w:rFonts w:ascii="Arial" w:cs="Arial" w:eastAsia="Arial" w:hAnsi="Arial"/>
          <w:color w:val="333333"/>
          <w:sz w:val="22"/>
          <w:szCs w:val="22"/>
        </w:rPr>
        <w:t xml:space="preserve">How to Use  |  Phase 1: Maintain  |  Phase 2: Cut  |  Phase 3: Maintain  |  Phase 4: Build  |  Supplements  |  Decade Roadmap</w:t>
      </w:r>
    </w:p>
    <w:p>
      <w:pPr>
        <w:spacing w:before="40" w:after="0"/>
      </w:pPr>
    </w:p>
    <w:p>
      <w:pPr>
        <w:spacing w:before="80" w:after="80" w:line="320"/>
      </w:pPr>
      <w:r>
        <w:rPr>
          <w:rFonts w:ascii="Arial" w:cs="Arial" w:eastAsia="Arial" w:hAnsi="Arial"/>
          <w:color w:val="333333"/>
          <w:sz w:val="22"/>
          <w:szCs w:val="22"/>
        </w:rPr>
        <w:t xml:space="preserve">Highlight the current phase in the nav so people always know where they are. Each phase page should also have “Previous Phase” and “Next Phase” links at the bottom for linear reading.</w:t>
      </w:r>
    </w:p>
    <w:p>
      <w:pPr>
        <w:spacing w:before="100" w:after="0"/>
      </w:pPr>
    </w:p>
    <w:p>
      <w:pPr>
        <w:spacing w:before="240" w:after="120"/>
      </w:pPr>
      <w:r>
        <w:rPr>
          <w:rFonts w:ascii="Arial" w:cs="Arial" w:eastAsia="Arial" w:hAnsi="Arial"/>
          <w:b/>
          <w:bCs/>
          <w:color w:val="333333"/>
          <w:sz w:val="24"/>
          <w:szCs w:val="24"/>
        </w:rPr>
        <w:t xml:space="preserve">CROSS-LINKING FROM EXISTING PAGES</w:t>
      </w:r>
    </w:p>
    <w:p>
      <w:pPr>
        <w:spacing w:before="80" w:after="80" w:line="320"/>
      </w:pPr>
      <w:r>
        <w:rPr>
          <w:rFonts w:ascii="Arial" w:cs="Arial" w:eastAsia="Arial" w:hAnsi="Arial"/>
          <w:color w:val="333333"/>
          <w:sz w:val="22"/>
          <w:szCs w:val="22"/>
        </w:rPr>
        <w:t xml:space="preserve">Add Blueprint CTAs to these existing pages on your site:</w:t>
      </w:r>
    </w:p>
    <w:p>
      <w:pPr>
        <w:spacing w:before="40" w:after="0"/>
      </w:pPr>
    </w:p>
    <w:p>
      <w:pPr>
        <w:spacing w:before="80" w:after="80" w:line="320"/>
      </w:pPr>
      <w:r>
        <w:rPr>
          <w:rFonts w:ascii="Arial" w:cs="Arial" w:eastAsia="Arial" w:hAnsi="Arial"/>
          <w:b/>
          <w:bCs/>
          <w:color w:val="333333"/>
          <w:sz w:val="22"/>
          <w:szCs w:val="22"/>
        </w:rPr>
        <w:t xml:space="preserve">Macro Calculator page: </w:t>
      </w:r>
      <w:r>
        <w:rPr>
          <w:rFonts w:ascii="Arial" w:cs="Arial" w:eastAsia="Arial" w:hAnsi="Arial"/>
          <w:color w:val="333333"/>
          <w:sz w:val="22"/>
          <w:szCs w:val="22"/>
        </w:rPr>
        <w:t xml:space="preserve">Add a section below the calculator results: “Got your numbers? The 4-Phase Nutrition Blueprint tells you exactly when and how to use them, all year long.”</w:t>
      </w:r>
    </w:p>
    <w:p>
      <w:pPr>
        <w:spacing w:before="80" w:after="80" w:line="320"/>
      </w:pPr>
      <w:r>
        <w:rPr>
          <w:rFonts w:ascii="Arial" w:cs="Arial" w:eastAsia="Arial" w:hAnsi="Arial"/>
          <w:b/>
          <w:bCs/>
          <w:color w:val="333333"/>
          <w:sz w:val="22"/>
          <w:szCs w:val="22"/>
        </w:rPr>
        <w:t xml:space="preserve">Programs page: </w:t>
      </w:r>
      <w:r>
        <w:rPr>
          <w:rFonts w:ascii="Arial" w:cs="Arial" w:eastAsia="Arial" w:hAnsi="Arial"/>
          <w:color w:val="333333"/>
          <w:sz w:val="22"/>
          <w:szCs w:val="22"/>
        </w:rPr>
        <w:t xml:space="preserve">Mention the Blueprint as part of your nutrition coaching offering.</w:t>
      </w:r>
    </w:p>
    <w:p>
      <w:pPr>
        <w:spacing w:before="80" w:after="80" w:line="320"/>
      </w:pPr>
      <w:r>
        <w:rPr>
          <w:rFonts w:ascii="Arial" w:cs="Arial" w:eastAsia="Arial" w:hAnsi="Arial"/>
          <w:b/>
          <w:bCs/>
          <w:color w:val="333333"/>
          <w:sz w:val="22"/>
          <w:szCs w:val="22"/>
        </w:rPr>
        <w:t xml:space="preserve">Getting Started page: </w:t>
      </w:r>
      <w:r>
        <w:rPr>
          <w:rFonts w:ascii="Arial" w:cs="Arial" w:eastAsia="Arial" w:hAnsi="Arial"/>
          <w:color w:val="333333"/>
          <w:sz w:val="22"/>
          <w:szCs w:val="22"/>
        </w:rPr>
        <w:t xml:space="preserve">Include the Blueprint in your new member onboarding flow.</w:t>
      </w:r>
    </w:p>
    <w:p>
      <w:pPr>
        <w:spacing w:before="80" w:after="80" w:line="320"/>
      </w:pPr>
      <w:r>
        <w:rPr>
          <w:rFonts w:ascii="Arial" w:cs="Arial" w:eastAsia="Arial" w:hAnsi="Arial"/>
          <w:b/>
          <w:bCs/>
          <w:color w:val="333333"/>
          <w:sz w:val="22"/>
          <w:szCs w:val="22"/>
        </w:rPr>
        <w:t xml:space="preserve">Blog: </w:t>
      </w:r>
      <w:r>
        <w:rPr>
          <w:rFonts w:ascii="Arial" w:cs="Arial" w:eastAsia="Arial" w:hAnsi="Arial"/>
          <w:color w:val="333333"/>
          <w:sz w:val="22"/>
          <w:szCs w:val="22"/>
        </w:rPr>
        <w:t xml:space="preserve">Write posts about each phase and link to the Blueprint at the end.</w:t>
      </w:r>
    </w:p>
    <w:p>
      <w:pPr>
        <w:spacing w:before="100" w:after="0"/>
      </w:pPr>
    </w:p>
    <w:p>
      <w:pPr>
        <w:spacing w:before="240" w:after="120"/>
      </w:pPr>
      <w:r>
        <w:rPr>
          <w:rFonts w:ascii="Arial" w:cs="Arial" w:eastAsia="Arial" w:hAnsi="Arial"/>
          <w:b/>
          <w:bCs/>
          <w:color w:val="333333"/>
          <w:sz w:val="24"/>
          <w:szCs w:val="24"/>
        </w:rPr>
        <w:t xml:space="preserve">MEMBER LOGIN BUTTON</w:t>
      </w:r>
    </w:p>
    <w:p>
      <w:pPr>
        <w:spacing w:before="80" w:after="80" w:line="320"/>
      </w:pPr>
      <w:r>
        <w:rPr>
          <w:rFonts w:ascii="Arial" w:cs="Arial" w:eastAsia="Arial" w:hAnsi="Arial"/>
          <w:color w:val="333333"/>
          <w:sz w:val="22"/>
          <w:szCs w:val="22"/>
        </w:rPr>
        <w:t xml:space="preserve">Add a “Member Login” link to your site’s header navigation, top-right corner. MemberSpace provides the link. Style it to match your “Book Free Consultation” button but as a secondary/outline style so it doesn’t compete visually.</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631"/>
          <w:sz w:val="36"/>
          <w:szCs w:val="36"/>
        </w:rPr>
        <w:t xml:space="preserve">FOUNDING MEMBER PRICING STRATEGY</w:t>
      </w:r>
    </w:p>
    <w:p>
      <w:pPr>
        <w:pBdr>
          <w:bottom w:val="single" w:color="C0392B" w:sz="4" w:space="1"/>
        </w:pBdr>
        <w:spacing w:before="200" w:after="200"/>
      </w:pPr>
    </w:p>
    <w:p>
      <w:pPr>
        <w:spacing w:before="60" w:after="0"/>
      </w:pPr>
    </w:p>
    <w:p>
      <w:pPr>
        <w:spacing w:before="240" w:after="120"/>
      </w:pPr>
      <w:r>
        <w:rPr>
          <w:rFonts w:ascii="Arial" w:cs="Arial" w:eastAsia="Arial" w:hAnsi="Arial"/>
          <w:b/>
          <w:bCs/>
          <w:color w:val="333333"/>
          <w:sz w:val="24"/>
          <w:szCs w:val="24"/>
        </w:rPr>
        <w:t xml:space="preserve">THE PRICE LADDER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80"/>
        <w:gridCol w:w="2680"/>
      </w:tblGrid>
      <w:tr>
        <w:tc>
          <w:tcPr>
            <w:tcW w:type="dxa" w:w="2200"/>
            <w:tcBorders>
              <w:top w:val="single" w:color="DDDDDD" w:sz="1"/>
              <w:left w:val="single" w:color="DDDDDD" w:sz="1"/>
              <w:bottom w:val="single" w:color="DDDDDD" w:sz="1"/>
              <w:right w:val="single" w:color="DDDDDD" w:sz="1"/>
            </w:tcBorders>
            <w:shd w:fill="1B2631"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1800"/>
            <w:tcBorders>
              <w:top w:val="single" w:color="DDDDDD" w:sz="1"/>
              <w:left w:val="single" w:color="DDDDDD" w:sz="1"/>
              <w:bottom w:val="single" w:color="DDDDDD" w:sz="1"/>
              <w:right w:val="single" w:color="DDDDDD" w:sz="1"/>
            </w:tcBorders>
            <w:shd w:fill="1B263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PRICE</w:t>
            </w:r>
          </w:p>
        </w:tc>
        <w:tc>
          <w:tcPr>
            <w:tcW w:type="dxa" w:w="2680"/>
            <w:tcBorders>
              <w:top w:val="single" w:color="DDDDDD" w:sz="1"/>
              <w:left w:val="single" w:color="DDDDDD" w:sz="1"/>
              <w:bottom w:val="single" w:color="DDDDDD" w:sz="1"/>
              <w:right w:val="single" w:color="DDDDDD" w:sz="1"/>
            </w:tcBorders>
            <w:shd w:fill="1B2631" w:val="clear"/>
            <w:tcMar>
              <w:top w:type="dxa" w:w="100"/>
              <w:left w:type="dxa" w:w="140"/>
              <w:bottom w:type="dxa" w:w="100"/>
              <w:right w:type="dxa" w:w="140"/>
            </w:tcMar>
          </w:tcPr>
          <w:p>
            <w:r>
              <w:rPr>
                <w:rFonts w:ascii="Arial" w:cs="Arial" w:eastAsia="Arial" w:hAnsi="Arial"/>
                <w:b/>
                <w:bCs/>
                <w:color w:val="FFFFFF"/>
                <w:sz w:val="18"/>
                <w:szCs w:val="18"/>
              </w:rPr>
              <w:t xml:space="preserve">WHEN</w:t>
            </w:r>
          </w:p>
        </w:tc>
        <w:tc>
          <w:tcPr>
            <w:tcW w:type="dxa" w:w="2680"/>
            <w:tcBorders>
              <w:top w:val="single" w:color="DDDDDD" w:sz="1"/>
              <w:left w:val="single" w:color="DDDDDD" w:sz="1"/>
              <w:bottom w:val="single" w:color="DDDDDD" w:sz="1"/>
              <w:right w:val="single" w:color="DDDDDD" w:sz="1"/>
            </w:tcBorders>
            <w:shd w:fill="1B2631" w:val="clear"/>
            <w:tcMar>
              <w:top w:type="dxa" w:w="100"/>
              <w:left w:type="dxa" w:w="140"/>
              <w:bottom w:type="dxa" w:w="100"/>
              <w:right w:type="dxa" w:w="140"/>
            </w:tcMar>
          </w:tcPr>
          <w:p>
            <w:r>
              <w:rPr>
                <w:rFonts w:ascii="Arial" w:cs="Arial" w:eastAsia="Arial" w:hAnsi="Arial"/>
                <w:b/>
                <w:bCs/>
                <w:color w:val="FFFFFF"/>
                <w:sz w:val="18"/>
                <w:szCs w:val="18"/>
              </w:rPr>
              <w:t xml:space="preserve">WHY</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333333"/>
                <w:sz w:val="18"/>
                <w:szCs w:val="18"/>
              </w:rPr>
              <w:t xml:space="preserve">Founding Member</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333333"/>
                <w:sz w:val="18"/>
                <w:szCs w:val="18"/>
              </w:rPr>
              <w:t xml:space="preserve">$99/yr</w:t>
            </w:r>
          </w:p>
        </w:tc>
        <w:tc>
          <w:tcPr>
            <w:tcW w:type="dxa" w:w="2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333333"/>
                <w:sz w:val="18"/>
                <w:szCs w:val="18"/>
              </w:rPr>
              <w:t xml:space="preserve">Launch — first 50 members</w:t>
            </w:r>
          </w:p>
        </w:tc>
        <w:tc>
          <w:tcPr>
            <w:tcW w:type="dxa" w:w="2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333333"/>
                <w:sz w:val="18"/>
                <w:szCs w:val="18"/>
              </w:rPr>
              <w:t xml:space="preserve">Build social proof, low friction</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bCs/>
                <w:color w:val="333333"/>
                <w:sz w:val="18"/>
                <w:szCs w:val="18"/>
              </w:rPr>
              <w:t xml:space="preserve">Early Adopter</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333333"/>
                <w:sz w:val="18"/>
                <w:szCs w:val="18"/>
              </w:rPr>
              <w:t xml:space="preserve">$149/yr</w:t>
            </w:r>
          </w:p>
        </w:tc>
        <w:tc>
          <w:tcPr>
            <w:tcW w:type="dxa" w:w="2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8"/>
                <w:szCs w:val="18"/>
              </w:rPr>
              <w:t xml:space="preserve">Members 51–150</w:t>
            </w:r>
          </w:p>
        </w:tc>
        <w:tc>
          <w:tcPr>
            <w:tcW w:type="dxa" w:w="2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8"/>
                <w:szCs w:val="18"/>
              </w:rPr>
              <w:t xml:space="preserve">Price increase creates urgency</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333333"/>
                <w:sz w:val="18"/>
                <w:szCs w:val="18"/>
              </w:rPr>
              <w:t xml:space="preserve">Standard</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333333"/>
                <w:sz w:val="18"/>
                <w:szCs w:val="18"/>
              </w:rPr>
              <w:t xml:space="preserve">$199/yr</w:t>
            </w:r>
          </w:p>
        </w:tc>
        <w:tc>
          <w:tcPr>
            <w:tcW w:type="dxa" w:w="2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333333"/>
                <w:sz w:val="18"/>
                <w:szCs w:val="18"/>
              </w:rPr>
              <w:t xml:space="preserve">Ongoing public price</w:t>
            </w:r>
          </w:p>
        </w:tc>
        <w:tc>
          <w:tcPr>
            <w:tcW w:type="dxa" w:w="2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val="false"/>
                <w:bCs w:val="false"/>
                <w:color w:val="333333"/>
                <w:sz w:val="18"/>
                <w:szCs w:val="18"/>
              </w:rPr>
              <w:t xml:space="preserve">Reflects true value of the product</w:t>
            </w:r>
          </w:p>
        </w:tc>
      </w:tr>
      <w:tr>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bCs/>
                <w:color w:val="333333"/>
                <w:sz w:val="18"/>
                <w:szCs w:val="18"/>
              </w:rPr>
              <w:t xml:space="preserve">Premium (future)</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center"/>
            </w:pPr>
            <w:r>
              <w:rPr>
                <w:rFonts w:ascii="Arial" w:cs="Arial" w:eastAsia="Arial" w:hAnsi="Arial"/>
                <w:b/>
                <w:bCs/>
                <w:color w:val="333333"/>
                <w:sz w:val="18"/>
                <w:szCs w:val="18"/>
              </w:rPr>
              <w:t xml:space="preserve">$249/yr</w:t>
            </w:r>
          </w:p>
        </w:tc>
        <w:tc>
          <w:tcPr>
            <w:tcW w:type="dxa" w:w="2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8"/>
                <w:szCs w:val="18"/>
              </w:rPr>
              <w:t xml:space="preserve">After adding features</w:t>
            </w:r>
          </w:p>
        </w:tc>
        <w:tc>
          <w:tcPr>
            <w:tcW w:type="dxa" w:w="26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8"/>
                <w:szCs w:val="18"/>
              </w:rPr>
              <w:t xml:space="preserve">Community, tracking, reminders</w:t>
            </w:r>
          </w:p>
        </w:tc>
      </w:tr>
    </w:tbl>
    <w:p>
      <w:pPr>
        <w:spacing w:before="200" w:after="0"/>
      </w:pPr>
    </w:p>
    <w:p>
      <w:pPr>
        <w:spacing w:before="240" w:after="120"/>
      </w:pPr>
      <w:r>
        <w:rPr>
          <w:rFonts w:ascii="Arial" w:cs="Arial" w:eastAsia="Arial" w:hAnsi="Arial"/>
          <w:b/>
          <w:bCs/>
          <w:color w:val="333333"/>
          <w:sz w:val="24"/>
          <w:szCs w:val="24"/>
        </w:rPr>
        <w:t xml:space="preserve">IMPLEMENTATION IN MEMBERSPACE</w:t>
      </w:r>
    </w:p>
    <w:p>
      <w:pPr>
        <w:spacing w:before="80" w:after="80" w:line="320"/>
      </w:pPr>
      <w:r>
        <w:rPr>
          <w:rFonts w:ascii="Arial" w:cs="Arial" w:eastAsia="Arial" w:hAnsi="Arial"/>
          <w:color w:val="333333"/>
          <w:sz w:val="22"/>
          <w:szCs w:val="22"/>
        </w:rPr>
        <w:t xml:space="preserve">Start with the Founding Member plan at $99/year. When you’re ready to raise the price, create a new plan at the higher rate and close the old plan to new signups. Existing members stay locked into their original rate until they cancel — this rewards early adopters and creates a real reason for new visitors to act now.</w:t>
      </w:r>
    </w:p>
    <w:p>
      <w:pPr>
        <w:spacing w:before="80" w:after="80" w:line="320"/>
      </w:pPr>
      <w:r>
        <w:rPr>
          <w:rFonts w:ascii="Arial" w:cs="Arial" w:eastAsia="Arial" w:hAnsi="Arial"/>
          <w:color w:val="333333"/>
          <w:sz w:val="22"/>
          <w:szCs w:val="22"/>
        </w:rPr>
        <w:t xml:space="preserve">On the landing page, add a line like: “Founders pricing: $99/year. Only 50 spots at this rate. Price increases to $149 after that.” Scarcity + transparency.</w:t>
      </w:r>
    </w:p>
    <w:p>
      <w:pPr>
        <w:spacing w:before="200" w:after="0"/>
      </w:pPr>
    </w:p>
    <w:p>
      <w:pPr>
        <w:spacing w:before="240" w:after="120"/>
      </w:pPr>
      <w:r>
        <w:rPr>
          <w:rFonts w:ascii="Arial" w:cs="Arial" w:eastAsia="Arial" w:hAnsi="Arial"/>
          <w:b/>
          <w:bCs/>
          <w:color w:val="333333"/>
          <w:sz w:val="24"/>
          <w:szCs w:val="24"/>
        </w:rPr>
        <w:t xml:space="preserve">FOR YOUR CURRENT GYM MEMBERS</w:t>
      </w:r>
    </w:p>
    <w:p>
      <w:pPr>
        <w:spacing w:before="80" w:after="80" w:line="320"/>
      </w:pPr>
      <w:r>
        <w:rPr>
          <w:rFonts w:ascii="Arial" w:cs="Arial" w:eastAsia="Arial" w:hAnsi="Arial"/>
          <w:color w:val="333333"/>
          <w:sz w:val="22"/>
          <w:szCs w:val="22"/>
        </w:rPr>
        <w:t xml:space="preserve">Consider offering a special discount or early-access window for existing Black Iron members. Options:</w:t>
      </w:r>
    </w:p>
    <w:p>
      <w:pPr>
        <w:spacing w:before="40" w:after="0"/>
      </w:pPr>
    </w:p>
    <w:p>
      <w:pPr>
        <w:spacing w:before="80" w:after="80" w:line="320"/>
      </w:pPr>
      <w:r>
        <w:rPr>
          <w:rFonts w:ascii="Arial" w:cs="Arial" w:eastAsia="Arial" w:hAnsi="Arial"/>
          <w:b/>
          <w:bCs/>
          <w:color w:val="333333"/>
          <w:sz w:val="22"/>
          <w:szCs w:val="22"/>
        </w:rPr>
        <w:t xml:space="preserve">Option A: </w:t>
      </w:r>
      <w:r>
        <w:rPr>
          <w:rFonts w:ascii="Arial" w:cs="Arial" w:eastAsia="Arial" w:hAnsi="Arial"/>
          <w:color w:val="333333"/>
          <w:sz w:val="22"/>
          <w:szCs w:val="22"/>
        </w:rPr>
        <w:t xml:space="preserve">Free for current gym members (included in their membership). This makes it a value-add that improves retention. Set up a separate free plan in MemberSpace and manually invite members.</w:t>
      </w:r>
    </w:p>
    <w:p>
      <w:pPr>
        <w:spacing w:before="80" w:after="80" w:line="320"/>
      </w:pPr>
      <w:r>
        <w:rPr>
          <w:rFonts w:ascii="Arial" w:cs="Arial" w:eastAsia="Arial" w:hAnsi="Arial"/>
          <w:b/>
          <w:bCs/>
          <w:color w:val="333333"/>
          <w:sz w:val="22"/>
          <w:szCs w:val="22"/>
        </w:rPr>
        <w:t xml:space="preserve">Option B: </w:t>
      </w:r>
      <w:r>
        <w:rPr>
          <w:rFonts w:ascii="Arial" w:cs="Arial" w:eastAsia="Arial" w:hAnsi="Arial"/>
          <w:color w:val="333333"/>
          <w:sz w:val="22"/>
          <w:szCs w:val="22"/>
        </w:rPr>
        <w:t xml:space="preserve">Discounted rate for gym members ($49–79/year). Use a MemberSpace coupon code that you share privately.</w:t>
      </w:r>
    </w:p>
    <w:p>
      <w:pPr>
        <w:spacing w:before="80" w:after="80" w:line="320"/>
      </w:pPr>
      <w:r>
        <w:rPr>
          <w:rFonts w:ascii="Arial" w:cs="Arial" w:eastAsia="Arial" w:hAnsi="Arial"/>
          <w:b/>
          <w:bCs/>
          <w:color w:val="333333"/>
          <w:sz w:val="22"/>
          <w:szCs w:val="22"/>
        </w:rPr>
        <w:t xml:space="preserve">Option C: </w:t>
      </w:r>
      <w:r>
        <w:rPr>
          <w:rFonts w:ascii="Arial" w:cs="Arial" w:eastAsia="Arial" w:hAnsi="Arial"/>
          <w:color w:val="333333"/>
          <w:sz w:val="22"/>
          <w:szCs w:val="22"/>
        </w:rPr>
        <w:t xml:space="preserve">Same price, early access. Let them buy it a week before public launch. They feel like insiders.</w:t>
      </w:r>
    </w:p>
    <w:p>
      <w:pPr>
        <w:spacing w:before="40" w:after="0"/>
      </w:pPr>
    </w:p>
    <w:p>
      <w:pPr>
        <w:spacing w:before="80" w:after="80" w:line="320"/>
      </w:pPr>
      <w:r>
        <w:rPr>
          <w:rFonts w:ascii="Arial" w:cs="Arial" w:eastAsia="Arial" w:hAnsi="Arial"/>
          <w:color w:val="333333"/>
          <w:sz w:val="22"/>
          <w:szCs w:val="22"/>
        </w:rPr>
        <w:t xml:space="preserve">My recommendation: Option B or C. Giving it away free devalues it. A discount respects the relationship while establishing the Blueprint as a real product with real value.</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631"/>
          <w:sz w:val="36"/>
          <w:szCs w:val="36"/>
        </w:rPr>
        <w:t xml:space="preserve">BUILD CHECKLIST &amp; TIMELINE</w:t>
      </w:r>
    </w:p>
    <w:p>
      <w:pPr>
        <w:pBdr>
          <w:bottom w:val="single" w:color="C0392B" w:sz="4" w:space="1"/>
        </w:pBdr>
        <w:spacing w:before="200" w:after="200"/>
      </w:pPr>
    </w:p>
    <w:p>
      <w:pPr>
        <w:spacing w:before="60" w:after="0"/>
      </w:pPr>
    </w:p>
    <w:p>
      <w:pPr>
        <w:spacing w:before="240" w:after="120"/>
      </w:pPr>
      <w:r>
        <w:rPr>
          <w:rFonts w:ascii="Arial" w:cs="Arial" w:eastAsia="Arial" w:hAnsi="Arial"/>
          <w:b/>
          <w:bCs/>
          <w:color w:val="333333"/>
          <w:sz w:val="24"/>
          <w:szCs w:val="24"/>
        </w:rPr>
        <w:t xml:space="preserve">DAY 1–2: FOUNDATION</w:t>
      </w:r>
    </w:p>
    <w:p>
      <w:pPr>
        <w:spacing w:before="80" w:after="80" w:line="320"/>
      </w:pPr>
      <w:r>
        <w:rPr>
          <w:rFonts w:ascii="Arial" w:cs="Arial" w:eastAsia="Arial" w:hAnsi="Arial"/>
          <w:color w:val="333333"/>
          <w:sz w:val="22"/>
          <w:szCs w:val="22"/>
        </w:rPr>
        <w:t xml:space="preserve">☐  Sign up for MemberSpace and connect Stripe</w:t>
      </w:r>
    </w:p>
    <w:p>
      <w:pPr>
        <w:spacing w:before="80" w:after="80" w:line="320"/>
      </w:pPr>
      <w:r>
        <w:rPr>
          <w:rFonts w:ascii="Arial" w:cs="Arial" w:eastAsia="Arial" w:hAnsi="Arial"/>
          <w:color w:val="333333"/>
          <w:sz w:val="22"/>
          <w:szCs w:val="22"/>
        </w:rPr>
        <w:t xml:space="preserve">☐  Install MemberSpace script on your site</w:t>
      </w:r>
    </w:p>
    <w:p>
      <w:pPr>
        <w:spacing w:before="80" w:after="80" w:line="320"/>
      </w:pPr>
      <w:r>
        <w:rPr>
          <w:rFonts w:ascii="Arial" w:cs="Arial" w:eastAsia="Arial" w:hAnsi="Arial"/>
          <w:color w:val="333333"/>
          <w:sz w:val="22"/>
          <w:szCs w:val="22"/>
        </w:rPr>
        <w:t xml:space="preserve">☐  Create the Blueprint plan ($99/year) and Space (7 premium URLs)</w:t>
      </w:r>
    </w:p>
    <w:p>
      <w:pPr>
        <w:spacing w:before="80" w:after="80" w:line="320"/>
      </w:pPr>
      <w:r>
        <w:rPr>
          <w:rFonts w:ascii="Arial" w:cs="Arial" w:eastAsia="Arial" w:hAnsi="Arial"/>
          <w:color w:val="333333"/>
          <w:sz w:val="22"/>
          <w:szCs w:val="22"/>
        </w:rPr>
        <w:t xml:space="preserve">☐  Set redirect URLs (post-signup, post-login, non-member)</w:t>
      </w:r>
    </w:p>
    <w:p>
      <w:pPr>
        <w:spacing w:before="80" w:after="80" w:line="320"/>
      </w:pPr>
      <w:r>
        <w:rPr>
          <w:rFonts w:ascii="Arial" w:cs="Arial" w:eastAsia="Arial" w:hAnsi="Arial"/>
          <w:color w:val="333333"/>
          <w:sz w:val="22"/>
          <w:szCs w:val="22"/>
        </w:rPr>
        <w:t xml:space="preserve">☐  Add “Member Login” button to site navigation</w:t>
      </w:r>
    </w:p>
    <w:p>
      <w:pPr>
        <w:spacing w:before="80" w:after="0"/>
      </w:pPr>
    </w:p>
    <w:p>
      <w:pPr>
        <w:spacing w:before="240" w:after="120"/>
      </w:pPr>
      <w:r>
        <w:rPr>
          <w:rFonts w:ascii="Arial" w:cs="Arial" w:eastAsia="Arial" w:hAnsi="Arial"/>
          <w:b/>
          <w:bCs/>
          <w:color w:val="333333"/>
          <w:sz w:val="24"/>
          <w:szCs w:val="24"/>
        </w:rPr>
        <w:t xml:space="preserve">DAY 2–4: BUILD FREE PAGES</w:t>
      </w:r>
    </w:p>
    <w:p>
      <w:pPr>
        <w:spacing w:before="80" w:after="80" w:line="320"/>
      </w:pPr>
      <w:r>
        <w:rPr>
          <w:rFonts w:ascii="Arial" w:cs="Arial" w:eastAsia="Arial" w:hAnsi="Arial"/>
          <w:color w:val="333333"/>
          <w:sz w:val="22"/>
          <w:szCs w:val="22"/>
        </w:rPr>
        <w:t xml:space="preserve">☐  Build Page 1: Landing Page (/blueprint)</w:t>
      </w:r>
    </w:p>
    <w:p>
      <w:pPr>
        <w:spacing w:before="80" w:after="80" w:line="320"/>
      </w:pPr>
      <w:r>
        <w:rPr>
          <w:rFonts w:ascii="Arial" w:cs="Arial" w:eastAsia="Arial" w:hAnsi="Arial"/>
          <w:color w:val="333333"/>
          <w:sz w:val="22"/>
          <w:szCs w:val="22"/>
        </w:rPr>
        <w:t xml:space="preserve">☐  Build Page 2: Philosophy (/blueprint/philosophy)</w:t>
      </w:r>
    </w:p>
    <w:p>
      <w:pPr>
        <w:spacing w:before="80" w:after="80" w:line="320"/>
      </w:pPr>
      <w:r>
        <w:rPr>
          <w:rFonts w:ascii="Arial" w:cs="Arial" w:eastAsia="Arial" w:hAnsi="Arial"/>
          <w:color w:val="333333"/>
          <w:sz w:val="22"/>
          <w:szCs w:val="22"/>
        </w:rPr>
        <w:t xml:space="preserve">☐  Build Page 3: Calendar (/blueprint/calendar)</w:t>
      </w:r>
    </w:p>
    <w:p>
      <w:pPr>
        <w:spacing w:before="80" w:after="80" w:line="320"/>
      </w:pPr>
      <w:r>
        <w:rPr>
          <w:rFonts w:ascii="Arial" w:cs="Arial" w:eastAsia="Arial" w:hAnsi="Arial"/>
          <w:color w:val="333333"/>
          <w:sz w:val="22"/>
          <w:szCs w:val="22"/>
        </w:rPr>
        <w:t xml:space="preserve">☐  Add Blueprint link to main site navigation under “Nutrition”</w:t>
      </w:r>
    </w:p>
    <w:p>
      <w:pPr>
        <w:spacing w:before="80" w:after="80" w:line="320"/>
      </w:pPr>
      <w:r>
        <w:rPr>
          <w:rFonts w:ascii="Arial" w:cs="Arial" w:eastAsia="Arial" w:hAnsi="Arial"/>
          <w:color w:val="333333"/>
          <w:sz w:val="22"/>
          <w:szCs w:val="22"/>
        </w:rPr>
        <w:t xml:space="preserve">☐  Add cross-links from macro calculator page to Blueprint</w:t>
      </w:r>
    </w:p>
    <w:p>
      <w:pPr>
        <w:spacing w:before="80" w:after="0"/>
      </w:pPr>
    </w:p>
    <w:p>
      <w:pPr>
        <w:spacing w:before="240" w:after="120"/>
      </w:pPr>
      <w:r>
        <w:rPr>
          <w:rFonts w:ascii="Arial" w:cs="Arial" w:eastAsia="Arial" w:hAnsi="Arial"/>
          <w:b/>
          <w:bCs/>
          <w:color w:val="333333"/>
          <w:sz w:val="24"/>
          <w:szCs w:val="24"/>
        </w:rPr>
        <w:t xml:space="preserve">DAY 3–5: BUILD PREMIUM PAGES</w:t>
      </w:r>
    </w:p>
    <w:p>
      <w:pPr>
        <w:spacing w:before="80" w:after="80" w:line="320"/>
      </w:pPr>
      <w:r>
        <w:rPr>
          <w:rFonts w:ascii="Arial" w:cs="Arial" w:eastAsia="Arial" w:hAnsi="Arial"/>
          <w:color w:val="333333"/>
          <w:sz w:val="22"/>
          <w:szCs w:val="22"/>
        </w:rPr>
        <w:t xml:space="preserve">☐  Build Page 4: How to Use (/blueprint/how-to-use)</w:t>
      </w:r>
    </w:p>
    <w:p>
      <w:pPr>
        <w:spacing w:before="80" w:after="80" w:line="320"/>
      </w:pPr>
      <w:r>
        <w:rPr>
          <w:rFonts w:ascii="Arial" w:cs="Arial" w:eastAsia="Arial" w:hAnsi="Arial"/>
          <w:color w:val="333333"/>
          <w:sz w:val="22"/>
          <w:szCs w:val="22"/>
        </w:rPr>
        <w:t xml:space="preserve">☐  Build Page 5: Phase 1 Maintain (/blueprint/phase-1-maintain)</w:t>
      </w:r>
    </w:p>
    <w:p>
      <w:pPr>
        <w:spacing w:before="80" w:after="80" w:line="320"/>
      </w:pPr>
      <w:r>
        <w:rPr>
          <w:rFonts w:ascii="Arial" w:cs="Arial" w:eastAsia="Arial" w:hAnsi="Arial"/>
          <w:color w:val="333333"/>
          <w:sz w:val="22"/>
          <w:szCs w:val="22"/>
        </w:rPr>
        <w:t xml:space="preserve">☐  Build Page 6: Phase 2 Cut (/blueprint/phase-2-cut)</w:t>
      </w:r>
    </w:p>
    <w:p>
      <w:pPr>
        <w:spacing w:before="80" w:after="80" w:line="320"/>
      </w:pPr>
      <w:r>
        <w:rPr>
          <w:rFonts w:ascii="Arial" w:cs="Arial" w:eastAsia="Arial" w:hAnsi="Arial"/>
          <w:color w:val="333333"/>
          <w:sz w:val="22"/>
          <w:szCs w:val="22"/>
        </w:rPr>
        <w:t xml:space="preserve">☐  Build Page 7: Phase 3 Maintain (/blueprint/phase-3-maintain)</w:t>
      </w:r>
    </w:p>
    <w:p>
      <w:pPr>
        <w:spacing w:before="80" w:after="80" w:line="320"/>
      </w:pPr>
      <w:r>
        <w:rPr>
          <w:rFonts w:ascii="Arial" w:cs="Arial" w:eastAsia="Arial" w:hAnsi="Arial"/>
          <w:color w:val="333333"/>
          <w:sz w:val="22"/>
          <w:szCs w:val="22"/>
        </w:rPr>
        <w:t xml:space="preserve">☐  Build Page 8: Phase 4 Build (/blueprint/phase-4-build)</w:t>
      </w:r>
    </w:p>
    <w:p>
      <w:pPr>
        <w:spacing w:before="80" w:after="80" w:line="320"/>
      </w:pPr>
      <w:r>
        <w:rPr>
          <w:rFonts w:ascii="Arial" w:cs="Arial" w:eastAsia="Arial" w:hAnsi="Arial"/>
          <w:color w:val="333333"/>
          <w:sz w:val="22"/>
          <w:szCs w:val="22"/>
        </w:rPr>
        <w:t xml:space="preserve">☐  Build Page 9: Supplements (/blueprint/supplements)</w:t>
      </w:r>
    </w:p>
    <w:p>
      <w:pPr>
        <w:spacing w:before="80" w:after="80" w:line="320"/>
      </w:pPr>
      <w:r>
        <w:rPr>
          <w:rFonts w:ascii="Arial" w:cs="Arial" w:eastAsia="Arial" w:hAnsi="Arial"/>
          <w:color w:val="333333"/>
          <w:sz w:val="22"/>
          <w:szCs w:val="22"/>
        </w:rPr>
        <w:t xml:space="preserve">☐  Build Page 10: Decade Roadmap (/blueprint/decade)</w:t>
      </w:r>
    </w:p>
    <w:p>
      <w:pPr>
        <w:spacing w:before="80" w:after="80" w:line="320"/>
      </w:pPr>
      <w:r>
        <w:rPr>
          <w:rFonts w:ascii="Arial" w:cs="Arial" w:eastAsia="Arial" w:hAnsi="Arial"/>
          <w:color w:val="333333"/>
          <w:sz w:val="22"/>
          <w:szCs w:val="22"/>
        </w:rPr>
        <w:t xml:space="preserve">☐  Add within-Blueprint navigation (sidebar or top nav) to all premium pages</w:t>
      </w:r>
    </w:p>
    <w:p>
      <w:pPr>
        <w:spacing w:before="80" w:after="0"/>
      </w:pPr>
    </w:p>
    <w:p>
      <w:pPr>
        <w:spacing w:before="240" w:after="120"/>
      </w:pPr>
      <w:r>
        <w:rPr>
          <w:rFonts w:ascii="Arial" w:cs="Arial" w:eastAsia="Arial" w:hAnsi="Arial"/>
          <w:b/>
          <w:bCs/>
          <w:color w:val="333333"/>
          <w:sz w:val="24"/>
          <w:szCs w:val="24"/>
        </w:rPr>
        <w:t xml:space="preserve">DAY 5–6: TEST &amp; REFINE</w:t>
      </w:r>
    </w:p>
    <w:p>
      <w:pPr>
        <w:spacing w:before="80" w:after="80" w:line="320"/>
      </w:pPr>
      <w:r>
        <w:rPr>
          <w:rFonts w:ascii="Arial" w:cs="Arial" w:eastAsia="Arial" w:hAnsi="Arial"/>
          <w:color w:val="333333"/>
          <w:sz w:val="22"/>
          <w:szCs w:val="22"/>
        </w:rPr>
        <w:t xml:space="preserve">☐  Complete the full MemberSpace test checklist (see Setup Guide)</w:t>
      </w:r>
    </w:p>
    <w:p>
      <w:pPr>
        <w:spacing w:before="80" w:after="80" w:line="320"/>
      </w:pPr>
      <w:r>
        <w:rPr>
          <w:rFonts w:ascii="Arial" w:cs="Arial" w:eastAsia="Arial" w:hAnsi="Arial"/>
          <w:color w:val="333333"/>
          <w:sz w:val="22"/>
          <w:szCs w:val="22"/>
        </w:rPr>
        <w:t xml:space="preserve">☐  Test on mobile — all pages and the MemberSpace popup must work on phones</w:t>
      </w:r>
    </w:p>
    <w:p>
      <w:pPr>
        <w:spacing w:before="80" w:after="80" w:line="320"/>
      </w:pPr>
      <w:r>
        <w:rPr>
          <w:rFonts w:ascii="Arial" w:cs="Arial" w:eastAsia="Arial" w:hAnsi="Arial"/>
          <w:color w:val="333333"/>
          <w:sz w:val="22"/>
          <w:szCs w:val="22"/>
        </w:rPr>
        <w:t xml:space="preserve">☐  Test all Thorne affiliate links</w:t>
      </w:r>
    </w:p>
    <w:p>
      <w:pPr>
        <w:spacing w:before="80" w:after="80" w:line="320"/>
      </w:pPr>
      <w:r>
        <w:rPr>
          <w:rFonts w:ascii="Arial" w:cs="Arial" w:eastAsia="Arial" w:hAnsi="Arial"/>
          <w:color w:val="333333"/>
          <w:sz w:val="22"/>
          <w:szCs w:val="22"/>
        </w:rPr>
        <w:t xml:space="preserve">☐  Test all macro calculator links</w:t>
      </w:r>
    </w:p>
    <w:p>
      <w:pPr>
        <w:spacing w:before="80" w:after="80" w:line="320"/>
      </w:pPr>
      <w:r>
        <w:rPr>
          <w:rFonts w:ascii="Arial" w:cs="Arial" w:eastAsia="Arial" w:hAnsi="Arial"/>
          <w:color w:val="333333"/>
          <w:sz w:val="22"/>
          <w:szCs w:val="22"/>
        </w:rPr>
        <w:t xml:space="preserve">☐  Read through all content on each page for typos and flow</w:t>
      </w:r>
    </w:p>
    <w:p>
      <w:pPr>
        <w:spacing w:before="80" w:after="80" w:line="320"/>
      </w:pPr>
      <w:r>
        <w:rPr>
          <w:rFonts w:ascii="Arial" w:cs="Arial" w:eastAsia="Arial" w:hAnsi="Arial"/>
          <w:color w:val="333333"/>
          <w:sz w:val="22"/>
          <w:szCs w:val="22"/>
        </w:rPr>
        <w:t xml:space="preserve">☐  Have 1–2 trusted people test the full signup-to-access flow</w:t>
      </w:r>
    </w:p>
    <w:p>
      <w:pPr>
        <w:spacing w:before="80" w:after="0"/>
      </w:pPr>
    </w:p>
    <w:p>
      <w:pPr>
        <w:spacing w:before="240" w:after="120"/>
      </w:pPr>
      <w:r>
        <w:rPr>
          <w:rFonts w:ascii="Arial" w:cs="Arial" w:eastAsia="Arial" w:hAnsi="Arial"/>
          <w:b/>
          <w:bCs/>
          <w:color w:val="333333"/>
          <w:sz w:val="24"/>
          <w:szCs w:val="24"/>
        </w:rPr>
        <w:t xml:space="preserve">DAY 7: SOFT LAUNCH</w:t>
      </w:r>
    </w:p>
    <w:p>
      <w:pPr>
        <w:spacing w:before="80" w:after="80" w:line="320"/>
      </w:pPr>
      <w:r>
        <w:rPr>
          <w:rFonts w:ascii="Arial" w:cs="Arial" w:eastAsia="Arial" w:hAnsi="Arial"/>
          <w:color w:val="333333"/>
          <w:sz w:val="22"/>
          <w:szCs w:val="22"/>
        </w:rPr>
        <w:t xml:space="preserve">☐  Announce to current Black Iron members (email + in-gym)</w:t>
      </w:r>
    </w:p>
    <w:p>
      <w:pPr>
        <w:spacing w:before="80" w:after="80" w:line="320"/>
      </w:pPr>
      <w:r>
        <w:rPr>
          <w:rFonts w:ascii="Arial" w:cs="Arial" w:eastAsia="Arial" w:hAnsi="Arial"/>
          <w:color w:val="333333"/>
          <w:sz w:val="22"/>
          <w:szCs w:val="22"/>
        </w:rPr>
        <w:t xml:space="preserve">☐  Offer Founding Member pricing ($99/year)</w:t>
      </w:r>
    </w:p>
    <w:p>
      <w:pPr>
        <w:spacing w:before="80" w:after="80" w:line="320"/>
      </w:pPr>
      <w:r>
        <w:rPr>
          <w:rFonts w:ascii="Arial" w:cs="Arial" w:eastAsia="Arial" w:hAnsi="Arial"/>
          <w:color w:val="333333"/>
          <w:sz w:val="22"/>
          <w:szCs w:val="22"/>
        </w:rPr>
        <w:t xml:space="preserve">☐  Collect feedback from first 5–10 signups</w:t>
      </w:r>
    </w:p>
    <w:p>
      <w:pPr>
        <w:spacing w:before="80" w:after="80" w:line="320"/>
      </w:pPr>
      <w:r>
        <w:rPr>
          <w:rFonts w:ascii="Arial" w:cs="Arial" w:eastAsia="Arial" w:hAnsi="Arial"/>
          <w:color w:val="333333"/>
          <w:sz w:val="22"/>
          <w:szCs w:val="22"/>
        </w:rPr>
        <w:t xml:space="preserve">☐  Fix any issues flagged by early members</w:t>
      </w:r>
    </w:p>
    <w:p>
      <w:pPr>
        <w:spacing w:before="80" w:after="0"/>
      </w:pPr>
    </w:p>
    <w:p>
      <w:pPr>
        <w:spacing w:before="240" w:after="120"/>
      </w:pPr>
      <w:r>
        <w:rPr>
          <w:rFonts w:ascii="Arial" w:cs="Arial" w:eastAsia="Arial" w:hAnsi="Arial"/>
          <w:b/>
          <w:bCs/>
          <w:color w:val="333333"/>
          <w:sz w:val="24"/>
          <w:szCs w:val="24"/>
        </w:rPr>
        <w:t xml:space="preserve">DAY 10–14: PUBLIC LAUNCH</w:t>
      </w:r>
    </w:p>
    <w:p>
      <w:pPr>
        <w:spacing w:before="80" w:after="80" w:line="320"/>
      </w:pPr>
      <w:r>
        <w:rPr>
          <w:rFonts w:ascii="Arial" w:cs="Arial" w:eastAsia="Arial" w:hAnsi="Arial"/>
          <w:color w:val="333333"/>
          <w:sz w:val="22"/>
          <w:szCs w:val="22"/>
        </w:rPr>
        <w:t xml:space="preserve">☐  Post on Instagram (feed post + stories)</w:t>
      </w:r>
    </w:p>
    <w:p>
      <w:pPr>
        <w:spacing w:before="80" w:after="80" w:line="320"/>
      </w:pPr>
      <w:r>
        <w:rPr>
          <w:rFonts w:ascii="Arial" w:cs="Arial" w:eastAsia="Arial" w:hAnsi="Arial"/>
          <w:color w:val="333333"/>
          <w:sz w:val="22"/>
          <w:szCs w:val="22"/>
        </w:rPr>
        <w:t xml:space="preserve">☐  Send email to your full list</w:t>
      </w:r>
    </w:p>
    <w:p>
      <w:pPr>
        <w:spacing w:before="80" w:after="80" w:line="320"/>
      </w:pPr>
      <w:r>
        <w:rPr>
          <w:rFonts w:ascii="Arial" w:cs="Arial" w:eastAsia="Arial" w:hAnsi="Arial"/>
          <w:color w:val="333333"/>
          <w:sz w:val="22"/>
          <w:szCs w:val="22"/>
        </w:rPr>
        <w:t xml:space="preserve">☐  Add to your link-in-bio</w:t>
      </w:r>
    </w:p>
    <w:p>
      <w:pPr>
        <w:spacing w:before="80" w:after="80" w:line="320"/>
      </w:pPr>
      <w:r>
        <w:rPr>
          <w:rFonts w:ascii="Arial" w:cs="Arial" w:eastAsia="Arial" w:hAnsi="Arial"/>
          <w:color w:val="333333"/>
          <w:sz w:val="22"/>
          <w:szCs w:val="22"/>
        </w:rPr>
        <w:t xml:space="preserve">☐  Create a YouTube video walking through the system</w:t>
      </w:r>
    </w:p>
    <w:p>
      <w:pPr>
        <w:spacing w:before="80" w:after="80" w:line="320"/>
      </w:pPr>
      <w:r>
        <w:rPr>
          <w:rFonts w:ascii="Arial" w:cs="Arial" w:eastAsia="Arial" w:hAnsi="Arial"/>
          <w:color w:val="333333"/>
          <w:sz w:val="22"/>
          <w:szCs w:val="22"/>
        </w:rPr>
        <w:t xml:space="preserve">☐  Add testimonials from soft launch members to the landing page</w:t>
      </w:r>
    </w:p>
    <w:p>
      <w:pPr>
        <w:spacing w:before="200" w:after="0"/>
      </w:pPr>
    </w:p>
    <w:p>
      <w:pPr>
        <w:pBdr>
          <w:bottom w:val="single" w:color="C0392B" w:sz="4" w:space="1"/>
        </w:pBdr>
        <w:spacing w:before="200" w:after="200"/>
      </w:pPr>
    </w:p>
    <w:p>
      <w:pPr>
        <w:spacing w:before="100" w:after="0"/>
      </w:pPr>
    </w:p>
    <w:p>
      <w:pPr>
        <w:spacing w:after="80"/>
        <w:jc w:val="center"/>
      </w:pPr>
      <w:r>
        <w:rPr>
          <w:rFonts w:ascii="Arial" w:cs="Arial" w:eastAsia="Arial" w:hAnsi="Arial"/>
          <w:b/>
          <w:bCs/>
          <w:color w:val="1B2631"/>
          <w:sz w:val="28"/>
          <w:szCs w:val="28"/>
        </w:rPr>
        <w:t xml:space="preserve">LET’S BUILD THIS.</w:t>
      </w:r>
    </w:p>
    <w:p>
      <w:pPr>
        <w:spacing w:after="60"/>
        <w:jc w:val="center"/>
      </w:pPr>
      <w:r>
        <w:rPr>
          <w:rFonts w:ascii="Arial" w:cs="Arial" w:eastAsia="Arial" w:hAnsi="Arial"/>
          <w:color w:val="666666"/>
          <w:sz w:val="22"/>
          <w:szCs w:val="22"/>
        </w:rPr>
        <w:t xml:space="preserve">You have the content. You have the calculator. You have the platform.</w:t>
      </w:r>
    </w:p>
    <w:p>
      <w:pPr>
        <w:spacing w:after="60"/>
        <w:jc w:val="center"/>
      </w:pPr>
      <w:r>
        <w:rPr>
          <w:rFonts w:ascii="Arial" w:cs="Arial" w:eastAsia="Arial" w:hAnsi="Arial"/>
          <w:color w:val="666666"/>
          <w:sz w:val="22"/>
          <w:szCs w:val="22"/>
        </w:rPr>
        <w:t xml:space="preserve">Now it’s time to put it all together.</w:t>
      </w:r>
    </w:p>
    <w:p>
      <w:pPr>
        <w:spacing w:before="200" w:after="0"/>
      </w:pPr>
    </w:p>
    <w:p>
      <w:pPr>
        <w:jc w:val="center"/>
      </w:pPr>
      <w:r>
        <w:rPr>
          <w:rFonts w:ascii="Arial" w:cs="Arial" w:eastAsia="Arial" w:hAnsi="Arial"/>
          <w:color w:val="666666"/>
          <w:sz w:val="18"/>
          <w:szCs w:val="18"/>
        </w:rPr>
        <w:t xml:space="preserve">© 2026 Black Iron Athletics  |  blackironathletics.com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66666"/>
        <w:sz w:val="16"/>
        <w:szCs w:val="16"/>
      </w:rPr>
      <w:t xml:space="preserve">BLACK IRON ATHLETICS  |  SITE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631"/>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2026-02-19T06:06:53.718Z</dcterms:created>
  <dcterms:modified xsi:type="dcterms:W3CDTF">2026-02-19T06:06:53.719Z</dcterms:modified>
</cp:coreProperties>
</file>

<file path=docProps/custom.xml><?xml version="1.0" encoding="utf-8"?>
<Properties xmlns="http://schemas.openxmlformats.org/officeDocument/2006/custom-properties" xmlns:vt="http://schemas.openxmlformats.org/officeDocument/2006/docPropsVTypes"/>
</file>