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88A0C7" w14:textId="77777777" w:rsidR="00A35F3B" w:rsidRDefault="000A6433">
      <w:pPr>
        <w:pStyle w:val="NormalWeb"/>
        <w:spacing w:beforeAutospacing="0" w:afterLines="150" w:after="360" w:afterAutospacing="0" w:line="360" w:lineRule="auto"/>
        <w:jc w:val="center"/>
        <w:rPr>
          <w:rStyle w:val="Strong"/>
        </w:rPr>
      </w:pPr>
      <w:bookmarkStart w:id="0" w:name="_GoBack"/>
      <w:bookmarkEnd w:id="0"/>
      <w:r>
        <w:rPr>
          <w:rStyle w:val="Strong"/>
        </w:rPr>
        <w:t>Polyphenol Booster</w:t>
      </w:r>
    </w:p>
    <w:p w14:paraId="04AE58B1" w14:textId="77777777" w:rsidR="00A35F3B" w:rsidRDefault="000A6433">
      <w:pPr>
        <w:pStyle w:val="NormalWeb"/>
        <w:spacing w:beforeAutospacing="0" w:afterAutospacing="0" w:line="360" w:lineRule="auto"/>
        <w:jc w:val="both"/>
      </w:pPr>
      <w:r>
        <w:t>Există un echilibru fin care susține digestia și starea generală de bine?</w:t>
      </w:r>
      <w:r>
        <w:br/>
        <w:t>Ce menține acest echilibru dincolo de ceea ce este vizibil la suprafață?</w:t>
      </w:r>
      <w:r>
        <w:br/>
        <w:t>De ce, uneori, funcționarea aparent normală ascunde ajustări care au loc în profunzime?</w:t>
      </w:r>
      <w:r>
        <w:br/>
      </w:r>
      <w:r>
        <w:t>Cât de mult depinde stabilitatea intestinală de mediul în care bacteriile își desfășoară activitatea?</w:t>
      </w:r>
      <w:r>
        <w:br/>
        <w:t>Este suficientă prezența bacteriilor benefice sau contează și resursele care le susțin funcționarea?</w:t>
      </w:r>
    </w:p>
    <w:p w14:paraId="0DD40159" w14:textId="77777777" w:rsidR="00A35F3B" w:rsidRDefault="000A6433">
      <w:pPr>
        <w:pStyle w:val="NormalWeb"/>
        <w:spacing w:beforeAutospacing="0" w:afterAutospacing="0" w:line="360" w:lineRule="auto"/>
        <w:jc w:val="both"/>
      </w:pPr>
      <w:r>
        <w:t>Microbiomul este un ecosistem activ, influențat const</w:t>
      </w:r>
      <w:r>
        <w:t>ant de alimentație, ritm zilnic și disponibilitatea resurselor.</w:t>
      </w:r>
    </w:p>
    <w:p w14:paraId="1940D5AF" w14:textId="77777777" w:rsidR="00A35F3B" w:rsidRDefault="000A6433">
      <w:pPr>
        <w:pStyle w:val="NormalWeb"/>
        <w:spacing w:beforeAutospacing="0" w:afterLines="100" w:after="240" w:afterAutospacing="0" w:line="360" w:lineRule="auto"/>
        <w:jc w:val="both"/>
      </w:pPr>
      <w:r>
        <w:t>Polyphenol Booster a fost conceput pentru a susține acest echilibru, nu prin intervenție directă, ci prin furnizarea condițiilor necesare funcționării sale naturale.</w:t>
      </w:r>
    </w:p>
    <w:p w14:paraId="13A9B4F5" w14:textId="77777777" w:rsidR="00A35F3B" w:rsidRDefault="000A6433">
      <w:pPr>
        <w:pStyle w:val="NormalWeb"/>
        <w:spacing w:beforeAutospacing="0" w:afterAutospacing="0" w:line="360" w:lineRule="auto"/>
        <w:jc w:val="both"/>
        <w:rPr>
          <w:b/>
          <w:bCs/>
        </w:rPr>
      </w:pPr>
      <w:r>
        <w:rPr>
          <w:b/>
          <w:bCs/>
        </w:rPr>
        <w:t>Informa</w:t>
      </w:r>
      <w:r>
        <w:rPr>
          <w:b/>
          <w:bCs/>
          <w:lang w:val="ro-RO"/>
        </w:rPr>
        <w:t>ț</w:t>
      </w:r>
      <w:r>
        <w:rPr>
          <w:b/>
          <w:bCs/>
        </w:rPr>
        <w:t>ii:</w:t>
      </w:r>
    </w:p>
    <w:p w14:paraId="1CA5D2EE" w14:textId="77777777" w:rsidR="00A35F3B" w:rsidRDefault="000A6433">
      <w:pPr>
        <w:spacing w:line="360" w:lineRule="auto"/>
        <w:ind w:firstLine="720"/>
        <w:jc w:val="both"/>
        <w:rPr>
          <w:rStyle w:val="Strong"/>
          <w:rFonts w:ascii="Times New Roman" w:hAnsi="Times New Roman"/>
          <w:b w:val="0"/>
          <w:bCs w:val="0"/>
          <w:sz w:val="24"/>
          <w:szCs w:val="24"/>
        </w:rPr>
      </w:pPr>
      <w:r>
        <w:rPr>
          <w:rStyle w:val="Strong"/>
          <w:rFonts w:ascii="Times New Roman" w:hAnsi="Times New Roman"/>
          <w:b w:val="0"/>
          <w:bCs w:val="0"/>
          <w:sz w:val="24"/>
          <w:szCs w:val="24"/>
        </w:rPr>
        <w:t>Polifenolii su</w:t>
      </w:r>
      <w:r>
        <w:rPr>
          <w:rStyle w:val="Strong"/>
          <w:rFonts w:ascii="Times New Roman" w:hAnsi="Times New Roman"/>
          <w:b w:val="0"/>
          <w:bCs w:val="0"/>
          <w:sz w:val="24"/>
          <w:szCs w:val="24"/>
        </w:rPr>
        <w:t>nt compuși bioactivi prezenți natural în plante, implicați în modularea microbiomului și în susținerea echilibrului intestinal. Ei nu acționează ca bacterii și nu înlocuiesc flora existentă, ci influențează mediul în care aceasta funcționează.</w:t>
      </w:r>
    </w:p>
    <w:p w14:paraId="44DA6125" w14:textId="77777777" w:rsidR="00A35F3B" w:rsidRDefault="000A6433">
      <w:pPr>
        <w:spacing w:line="360" w:lineRule="auto"/>
        <w:ind w:firstLine="720"/>
        <w:jc w:val="both"/>
        <w:rPr>
          <w:rStyle w:val="Strong"/>
          <w:rFonts w:ascii="Times New Roman" w:hAnsi="Times New Roman"/>
          <w:b w:val="0"/>
          <w:bCs w:val="0"/>
          <w:sz w:val="24"/>
          <w:szCs w:val="24"/>
        </w:rPr>
      </w:pPr>
      <w:r>
        <w:rPr>
          <w:rStyle w:val="Strong"/>
          <w:rFonts w:ascii="Times New Roman" w:hAnsi="Times New Roman"/>
          <w:b w:val="0"/>
          <w:bCs w:val="0"/>
          <w:sz w:val="24"/>
          <w:szCs w:val="24"/>
        </w:rPr>
        <w:t>În intestin,</w:t>
      </w:r>
      <w:r>
        <w:rPr>
          <w:rStyle w:val="Strong"/>
          <w:rFonts w:ascii="Times New Roman" w:hAnsi="Times New Roman"/>
          <w:b w:val="0"/>
          <w:bCs w:val="0"/>
          <w:sz w:val="24"/>
          <w:szCs w:val="24"/>
        </w:rPr>
        <w:t xml:space="preserve"> o parte semnificativă a polifenolilor ajunge nedigerată, unde interacționează direct cu bacteriile. Aceste interacțiuni pot susține diversitatea microbiomului și pot favoriza activitatea bacteriilor implicate în menținerea integrității mucoasei intestinal</w:t>
      </w:r>
      <w:r>
        <w:rPr>
          <w:rStyle w:val="Strong"/>
          <w:rFonts w:ascii="Times New Roman" w:hAnsi="Times New Roman"/>
          <w:b w:val="0"/>
          <w:bCs w:val="0"/>
          <w:sz w:val="24"/>
          <w:szCs w:val="24"/>
        </w:rPr>
        <w:t>e.</w:t>
      </w:r>
    </w:p>
    <w:p w14:paraId="34E0FA29" w14:textId="77777777" w:rsidR="00A35F3B" w:rsidRDefault="000A6433">
      <w:pPr>
        <w:spacing w:line="360" w:lineRule="auto"/>
        <w:ind w:firstLine="720"/>
        <w:jc w:val="both"/>
        <w:rPr>
          <w:rStyle w:val="Strong"/>
          <w:rFonts w:ascii="Times New Roman" w:hAnsi="Times New Roman"/>
          <w:b w:val="0"/>
          <w:bCs w:val="0"/>
          <w:sz w:val="24"/>
          <w:szCs w:val="24"/>
        </w:rPr>
      </w:pPr>
      <w:r>
        <w:rPr>
          <w:rStyle w:val="Strong"/>
          <w:rFonts w:ascii="Times New Roman" w:hAnsi="Times New Roman"/>
          <w:b w:val="0"/>
          <w:bCs w:val="0"/>
          <w:sz w:val="24"/>
          <w:szCs w:val="24"/>
        </w:rPr>
        <w:t>Un aspect esențial este că efectele polifenolilor nu sunt imediate sau stimulative. Ele se acumulează treptat, prin ajustări fine ale mediului intestinal, contribuind la stabilitate și reziliență în timp.</w:t>
      </w:r>
    </w:p>
    <w:p w14:paraId="3746D7BA" w14:textId="77777777" w:rsidR="00A35F3B" w:rsidRDefault="000A6433">
      <w:pPr>
        <w:spacing w:line="360" w:lineRule="auto"/>
        <w:ind w:firstLine="720"/>
        <w:jc w:val="both"/>
        <w:rPr>
          <w:rStyle w:val="Strong"/>
          <w:rFonts w:ascii="Times New Roman" w:hAnsi="Times New Roman"/>
          <w:b w:val="0"/>
          <w:bCs w:val="0"/>
          <w:sz w:val="24"/>
          <w:szCs w:val="24"/>
        </w:rPr>
      </w:pPr>
      <w:r>
        <w:rPr>
          <w:rStyle w:val="Strong"/>
          <w:rFonts w:ascii="Times New Roman" w:hAnsi="Times New Roman"/>
          <w:b w:val="0"/>
          <w:bCs w:val="0"/>
          <w:sz w:val="24"/>
          <w:szCs w:val="24"/>
        </w:rPr>
        <w:t>Polyphenol Booster este formulat pentru a furniz</w:t>
      </w:r>
      <w:r>
        <w:rPr>
          <w:rStyle w:val="Strong"/>
          <w:rFonts w:ascii="Times New Roman" w:hAnsi="Times New Roman"/>
          <w:b w:val="0"/>
          <w:bCs w:val="0"/>
          <w:sz w:val="24"/>
          <w:szCs w:val="24"/>
        </w:rPr>
        <w:t>a o sursă concentrată și standardizată de polifenoli, într-o formă ușor de integrat zilnic. Abordarea nu urmărește intervenții agresive, ci susținerea proceselor naturale prin aport constant de resurse funcționale.</w:t>
      </w:r>
    </w:p>
    <w:p w14:paraId="3790A9A7" w14:textId="77777777" w:rsidR="00A35F3B" w:rsidRDefault="000A6433">
      <w:pPr>
        <w:spacing w:afterLines="100" w:after="240" w:line="360" w:lineRule="auto"/>
        <w:ind w:firstLine="720"/>
        <w:jc w:val="both"/>
        <w:rPr>
          <w:rStyle w:val="Strong"/>
          <w:rFonts w:ascii="Times New Roman" w:hAnsi="Times New Roman"/>
          <w:b w:val="0"/>
          <w:bCs w:val="0"/>
          <w:sz w:val="24"/>
          <w:szCs w:val="24"/>
        </w:rPr>
      </w:pPr>
      <w:r>
        <w:rPr>
          <w:rStyle w:val="Strong"/>
          <w:rFonts w:ascii="Times New Roman" w:hAnsi="Times New Roman"/>
          <w:b w:val="0"/>
          <w:bCs w:val="0"/>
          <w:sz w:val="24"/>
          <w:szCs w:val="24"/>
        </w:rPr>
        <w:t>Produsul se poziționează ca suport de fon</w:t>
      </w:r>
      <w:r>
        <w:rPr>
          <w:rStyle w:val="Strong"/>
          <w:rFonts w:ascii="Times New Roman" w:hAnsi="Times New Roman"/>
          <w:b w:val="0"/>
          <w:bCs w:val="0"/>
          <w:sz w:val="24"/>
          <w:szCs w:val="24"/>
        </w:rPr>
        <w:t>d pentru microbiom, complementar alimentației, nu ca soluție de moment sau corecție rapidă.</w:t>
      </w:r>
    </w:p>
    <w:p w14:paraId="019E4E00" w14:textId="77777777" w:rsidR="00A35F3B" w:rsidRDefault="000A6433">
      <w:pPr>
        <w:spacing w:afterLines="100" w:after="240" w:line="360" w:lineRule="auto"/>
        <w:ind w:firstLine="720"/>
        <w:jc w:val="both"/>
        <w:rPr>
          <w:rStyle w:val="Strong"/>
          <w:rFonts w:ascii="Times New Roman" w:hAnsi="Times New Roman"/>
          <w:b w:val="0"/>
          <w:bCs w:val="0"/>
          <w:sz w:val="24"/>
          <w:szCs w:val="24"/>
        </w:rPr>
      </w:pPr>
      <w:r>
        <w:rPr>
          <w:rStyle w:val="Strong"/>
          <w:rFonts w:ascii="Times New Roman" w:hAnsi="Times New Roman"/>
          <w:b w:val="0"/>
          <w:bCs w:val="0"/>
          <w:sz w:val="24"/>
          <w:szCs w:val="24"/>
        </w:rPr>
        <w:t>.</w:t>
      </w:r>
    </w:p>
    <w:p w14:paraId="6D10D257" w14:textId="77777777" w:rsidR="00A35F3B" w:rsidRDefault="000A6433">
      <w:pPr>
        <w:spacing w:line="360" w:lineRule="auto"/>
        <w:jc w:val="both"/>
        <w:rPr>
          <w:rStyle w:val="Strong"/>
          <w:rFonts w:ascii="Times New Roman" w:hAnsi="Times New Roman" w:cs="Times New Roman"/>
          <w:sz w:val="24"/>
          <w:szCs w:val="24"/>
        </w:rPr>
      </w:pPr>
      <w:r>
        <w:rPr>
          <w:rStyle w:val="Strong"/>
          <w:rFonts w:ascii="Times New Roman" w:hAnsi="Times New Roman" w:cs="Times New Roman"/>
          <w:b w:val="0"/>
          <w:bCs w:val="0"/>
          <w:sz w:val="24"/>
          <w:szCs w:val="24"/>
        </w:rPr>
        <w:lastRenderedPageBreak/>
        <w:t xml:space="preserve">Mecanismele susținute de </w:t>
      </w:r>
      <w:r>
        <w:rPr>
          <w:rStyle w:val="Strong"/>
          <w:rFonts w:ascii="Times New Roman" w:hAnsi="Times New Roman" w:cs="Times New Roman"/>
          <w:sz w:val="24"/>
          <w:szCs w:val="24"/>
        </w:rPr>
        <w:t>Polyphenol Booster</w:t>
      </w:r>
    </w:p>
    <w:p w14:paraId="5AF842E2" w14:textId="77777777" w:rsidR="00A35F3B" w:rsidRDefault="000A6433">
      <w:pPr>
        <w:pStyle w:val="Heading1"/>
        <w:spacing w:beforeAutospacing="0" w:afterAutospacing="0" w:line="360" w:lineRule="auto"/>
        <w:jc w:val="both"/>
        <w:rPr>
          <w:rStyle w:val="Strong"/>
          <w:rFonts w:ascii="Times New Roman" w:hAnsi="Times New Roman" w:hint="default"/>
          <w:sz w:val="24"/>
          <w:szCs w:val="24"/>
        </w:rPr>
      </w:pPr>
      <w:r>
        <w:rPr>
          <w:rStyle w:val="Strong"/>
          <w:rFonts w:ascii="Times New Roman" w:hAnsi="Times New Roman" w:hint="default"/>
          <w:b/>
          <w:bCs/>
          <w:sz w:val="24"/>
          <w:szCs w:val="24"/>
        </w:rPr>
        <w:t>1. Susținerea activității microbiomului intestinal</w:t>
      </w:r>
      <w:r>
        <w:rPr>
          <w:rStyle w:val="Strong"/>
          <w:rFonts w:ascii="Times New Roman" w:hAnsi="Times New Roman" w:hint="default"/>
          <w:b/>
          <w:bCs/>
          <w:sz w:val="24"/>
          <w:szCs w:val="24"/>
        </w:rPr>
        <w:br/>
      </w:r>
      <w:r>
        <w:rPr>
          <w:rStyle w:val="Strong"/>
          <w:rFonts w:ascii="Times New Roman" w:hAnsi="Times New Roman" w:hint="default"/>
          <w:sz w:val="24"/>
          <w:szCs w:val="24"/>
        </w:rPr>
        <w:t>Polifenolii contribuie la menținerea unui mediu intestinal favorabi</w:t>
      </w:r>
      <w:r>
        <w:rPr>
          <w:rStyle w:val="Strong"/>
          <w:rFonts w:ascii="Times New Roman" w:hAnsi="Times New Roman" w:hint="default"/>
          <w:sz w:val="24"/>
          <w:szCs w:val="24"/>
        </w:rPr>
        <w:t>l activității bacteriilor benefice. Prin influențarea condițiilor locale, ei sprijină stabilitatea ecosistemului intestinal și capacitatea acestuia de a se adapta în timp.</w:t>
      </w:r>
    </w:p>
    <w:p w14:paraId="43E170B4" w14:textId="77777777" w:rsidR="00A35F3B" w:rsidRDefault="000A6433">
      <w:pPr>
        <w:pStyle w:val="Heading1"/>
        <w:spacing w:beforeLines="50" w:before="120" w:beforeAutospacing="0" w:afterAutospacing="0" w:line="360" w:lineRule="auto"/>
        <w:jc w:val="both"/>
        <w:rPr>
          <w:rStyle w:val="Strong"/>
          <w:rFonts w:ascii="Times New Roman" w:hAnsi="Times New Roman" w:hint="default"/>
          <w:sz w:val="24"/>
          <w:szCs w:val="24"/>
        </w:rPr>
      </w:pPr>
      <w:r>
        <w:rPr>
          <w:rStyle w:val="Strong"/>
          <w:rFonts w:ascii="Times New Roman" w:hAnsi="Times New Roman" w:hint="default"/>
          <w:b/>
          <w:bCs/>
          <w:sz w:val="24"/>
          <w:szCs w:val="24"/>
        </w:rPr>
        <w:t>2. Menținerea diversității microbiene</w:t>
      </w:r>
      <w:r>
        <w:rPr>
          <w:rStyle w:val="Strong"/>
          <w:rFonts w:ascii="Times New Roman" w:hAnsi="Times New Roman" w:hint="default"/>
          <w:sz w:val="24"/>
          <w:szCs w:val="24"/>
        </w:rPr>
        <w:br/>
        <w:t>Interacțiunea polifenolilor cu bacteriile inte</w:t>
      </w:r>
      <w:r>
        <w:rPr>
          <w:rStyle w:val="Strong"/>
          <w:rFonts w:ascii="Times New Roman" w:hAnsi="Times New Roman" w:hint="default"/>
          <w:sz w:val="24"/>
          <w:szCs w:val="24"/>
        </w:rPr>
        <w:t>stinale susține diversitatea microbiomului, un element cheie pentru funcționarea echilibrată a digestiei. Această diversitate este asociată cu o mai bună reziliență a intestinului la variații alimentare și de stil de viață.</w:t>
      </w:r>
    </w:p>
    <w:p w14:paraId="118F246C" w14:textId="77777777" w:rsidR="00A35F3B" w:rsidRDefault="000A6433">
      <w:pPr>
        <w:pStyle w:val="Heading1"/>
        <w:spacing w:beforeLines="50" w:before="120" w:beforeAutospacing="0" w:afterAutospacing="0" w:line="360" w:lineRule="auto"/>
        <w:jc w:val="both"/>
        <w:rPr>
          <w:rStyle w:val="Strong"/>
          <w:rFonts w:ascii="Times New Roman" w:hAnsi="Times New Roman" w:hint="default"/>
          <w:sz w:val="24"/>
          <w:szCs w:val="24"/>
        </w:rPr>
      </w:pPr>
      <w:r>
        <w:rPr>
          <w:rStyle w:val="Strong"/>
          <w:rFonts w:ascii="Times New Roman" w:hAnsi="Times New Roman" w:hint="default"/>
          <w:b/>
          <w:bCs/>
          <w:sz w:val="24"/>
          <w:szCs w:val="24"/>
        </w:rPr>
        <w:t>3. Susținerea barierei intestina</w:t>
      </w:r>
      <w:r>
        <w:rPr>
          <w:rStyle w:val="Strong"/>
          <w:rFonts w:ascii="Times New Roman" w:hAnsi="Times New Roman" w:hint="default"/>
          <w:b/>
          <w:bCs/>
          <w:sz w:val="24"/>
          <w:szCs w:val="24"/>
        </w:rPr>
        <w:t>le</w:t>
      </w:r>
      <w:r>
        <w:rPr>
          <w:rStyle w:val="Strong"/>
          <w:rFonts w:ascii="Times New Roman" w:hAnsi="Times New Roman" w:hint="default"/>
          <w:sz w:val="24"/>
          <w:szCs w:val="24"/>
        </w:rPr>
        <w:br/>
        <w:t>Activitatea microbiomului influențează direct integritatea mucoasei intestinale. Prin susținerea bacteriilor implicate în acest proces, polifenolii contribuie indirect la menținerea funcției de barieră a intestinului, aspect esențial pentru confortul di</w:t>
      </w:r>
      <w:r>
        <w:rPr>
          <w:rStyle w:val="Strong"/>
          <w:rFonts w:ascii="Times New Roman" w:hAnsi="Times New Roman" w:hint="default"/>
          <w:sz w:val="24"/>
          <w:szCs w:val="24"/>
        </w:rPr>
        <w:t>gestiv și pentru limitarea expunerii interne la factori iritanți.</w:t>
      </w:r>
    </w:p>
    <w:p w14:paraId="0C992797" w14:textId="77777777" w:rsidR="00A35F3B" w:rsidRDefault="000A6433">
      <w:pPr>
        <w:pStyle w:val="Heading1"/>
        <w:spacing w:beforeLines="50" w:before="120" w:beforeAutospacing="0" w:afterAutospacing="0" w:line="360" w:lineRule="auto"/>
        <w:jc w:val="both"/>
        <w:rPr>
          <w:rStyle w:val="Strong"/>
          <w:rFonts w:ascii="Times New Roman" w:hAnsi="Times New Roman" w:hint="default"/>
          <w:sz w:val="24"/>
          <w:szCs w:val="24"/>
        </w:rPr>
      </w:pPr>
      <w:r>
        <w:rPr>
          <w:rStyle w:val="Strong"/>
          <w:rFonts w:ascii="Times New Roman" w:hAnsi="Times New Roman" w:hint="default"/>
          <w:b/>
          <w:bCs/>
          <w:sz w:val="24"/>
          <w:szCs w:val="24"/>
        </w:rPr>
        <w:t>4. Protecție antioxidantă integrată</w:t>
      </w:r>
      <w:r>
        <w:rPr>
          <w:rStyle w:val="Strong"/>
          <w:rFonts w:ascii="Times New Roman" w:hAnsi="Times New Roman" w:hint="default"/>
          <w:sz w:val="24"/>
          <w:szCs w:val="24"/>
        </w:rPr>
        <w:br/>
        <w:t>Polifenolii au capacitatea de a contribui la reducerea stresului oxidativ la nivel intestinal și sistemic. Acest efect se integrează în mod natural în pro</w:t>
      </w:r>
      <w:r>
        <w:rPr>
          <w:rStyle w:val="Strong"/>
          <w:rFonts w:ascii="Times New Roman" w:hAnsi="Times New Roman" w:hint="default"/>
          <w:sz w:val="24"/>
          <w:szCs w:val="24"/>
        </w:rPr>
        <w:t>cesele organismului, fără a suprasolicita mecanismele de reglaj sau a crea dependență de stimulare externă.</w:t>
      </w:r>
    </w:p>
    <w:p w14:paraId="46098277" w14:textId="77777777" w:rsidR="00A35F3B" w:rsidRDefault="000A6433">
      <w:pPr>
        <w:pStyle w:val="Heading1"/>
        <w:spacing w:beforeLines="50" w:before="120" w:beforeAutospacing="0" w:afterLines="150" w:after="360" w:afterAutospacing="0" w:line="360" w:lineRule="auto"/>
        <w:jc w:val="both"/>
        <w:rPr>
          <w:rStyle w:val="Strong"/>
          <w:rFonts w:ascii="Times New Roman" w:hAnsi="Times New Roman" w:hint="default"/>
          <w:sz w:val="24"/>
          <w:szCs w:val="24"/>
        </w:rPr>
      </w:pPr>
      <w:r>
        <w:rPr>
          <w:rStyle w:val="Strong"/>
          <w:rFonts w:ascii="Times New Roman" w:hAnsi="Times New Roman" w:hint="default"/>
          <w:b/>
          <w:bCs/>
          <w:sz w:val="24"/>
          <w:szCs w:val="24"/>
        </w:rPr>
        <w:t>5. Suport pentru echilibrul imunitar</w:t>
      </w:r>
      <w:r>
        <w:rPr>
          <w:rStyle w:val="Strong"/>
          <w:rFonts w:ascii="Times New Roman" w:hAnsi="Times New Roman" w:hint="default"/>
          <w:sz w:val="24"/>
          <w:szCs w:val="24"/>
        </w:rPr>
        <w:br/>
        <w:t xml:space="preserve">Aportul constant de polifenoli permite construirea efectelor în timp, prin ajustări fine ale mediului </w:t>
      </w:r>
      <w:r>
        <w:rPr>
          <w:rStyle w:val="Strong"/>
          <w:rFonts w:ascii="Times New Roman" w:hAnsi="Times New Roman" w:hint="default"/>
          <w:sz w:val="24"/>
          <w:szCs w:val="24"/>
        </w:rPr>
        <w:t>intestinal. Abordarea este orientată spre stabilitate și funcționare pe termen lung, nu spre senzații imediate.</w:t>
      </w:r>
    </w:p>
    <w:p w14:paraId="4793A2D4" w14:textId="77777777" w:rsidR="00A35F3B" w:rsidRDefault="000A6433">
      <w:pPr>
        <w:pStyle w:val="Heading1"/>
        <w:spacing w:beforeAutospacing="0" w:afterAutospacing="0" w:line="360" w:lineRule="auto"/>
        <w:jc w:val="both"/>
        <w:rPr>
          <w:rStyle w:val="Strong"/>
          <w:rFonts w:ascii="Times New Roman" w:hAnsi="Times New Roman" w:hint="default"/>
          <w:b/>
          <w:bCs/>
          <w:sz w:val="24"/>
          <w:szCs w:val="24"/>
        </w:rPr>
      </w:pPr>
      <w:r>
        <w:rPr>
          <w:rStyle w:val="Strong"/>
          <w:rFonts w:ascii="Times New Roman" w:hAnsi="Times New Roman" w:hint="default"/>
          <w:b/>
          <w:bCs/>
          <w:sz w:val="24"/>
          <w:szCs w:val="24"/>
        </w:rPr>
        <w:t>Informații extra</w:t>
      </w:r>
    </w:p>
    <w:p w14:paraId="32DCFC44" w14:textId="77777777" w:rsidR="00A35F3B" w:rsidRDefault="000A6433">
      <w:pPr>
        <w:pStyle w:val="Heading1"/>
        <w:spacing w:beforeAutospacing="0" w:afterAutospacing="0" w:line="360" w:lineRule="auto"/>
        <w:jc w:val="both"/>
        <w:rPr>
          <w:rStyle w:val="Strong"/>
          <w:rFonts w:ascii="Times New Roman" w:hAnsi="Times New Roman" w:hint="default"/>
          <w:sz w:val="24"/>
          <w:szCs w:val="24"/>
        </w:rPr>
      </w:pPr>
      <w:r>
        <w:rPr>
          <w:rStyle w:val="Strong"/>
          <w:rFonts w:ascii="Times New Roman" w:hAnsi="Times New Roman" w:hint="default"/>
          <w:b/>
          <w:bCs/>
          <w:sz w:val="24"/>
          <w:szCs w:val="24"/>
        </w:rPr>
        <w:t>Primele 1–2 săptămâni</w:t>
      </w:r>
      <w:r>
        <w:rPr>
          <w:rStyle w:val="Strong"/>
          <w:rFonts w:ascii="Times New Roman" w:hAnsi="Times New Roman" w:hint="default"/>
          <w:sz w:val="24"/>
          <w:szCs w:val="24"/>
        </w:rPr>
        <w:br/>
        <w:t xml:space="preserve">În această etapă, efectele se manifestă gradual. Pentru multe persoane, schimbările nu sunt imediate sau </w:t>
      </w:r>
      <w:r>
        <w:rPr>
          <w:rStyle w:val="Strong"/>
          <w:rFonts w:ascii="Times New Roman" w:hAnsi="Times New Roman" w:hint="default"/>
          <w:sz w:val="24"/>
          <w:szCs w:val="24"/>
        </w:rPr>
        <w:t>evidente, însă pot apărea semne subtile de reglare, precum o digestie mai așezată sau un confort intestinal ușor îmbunătățit. Polyphenol Booster nu acționează prin stimulare și nu urmărește reacții rapide, ci susține ajustări progresive ale mediului intest</w:t>
      </w:r>
      <w:r>
        <w:rPr>
          <w:rStyle w:val="Strong"/>
          <w:rFonts w:ascii="Times New Roman" w:hAnsi="Times New Roman" w:hint="default"/>
          <w:sz w:val="24"/>
          <w:szCs w:val="24"/>
        </w:rPr>
        <w:t>inal.</w:t>
      </w:r>
    </w:p>
    <w:p w14:paraId="3F925981" w14:textId="77777777" w:rsidR="00A35F3B" w:rsidRDefault="000A6433">
      <w:pPr>
        <w:pStyle w:val="Heading1"/>
        <w:spacing w:beforeLines="50" w:before="120" w:beforeAutospacing="0" w:afterAutospacing="0" w:line="360" w:lineRule="auto"/>
        <w:jc w:val="both"/>
        <w:rPr>
          <w:rStyle w:val="Strong"/>
          <w:rFonts w:ascii="Times New Roman" w:hAnsi="Times New Roman" w:hint="default"/>
          <w:sz w:val="24"/>
          <w:szCs w:val="24"/>
        </w:rPr>
      </w:pPr>
      <w:r>
        <w:rPr>
          <w:rStyle w:val="Strong"/>
          <w:rFonts w:ascii="Times New Roman" w:hAnsi="Times New Roman" w:hint="default"/>
          <w:b/>
          <w:bCs/>
          <w:sz w:val="24"/>
          <w:szCs w:val="24"/>
        </w:rPr>
        <w:t>Intervalul 2–4 săptămâni</w:t>
      </w:r>
      <w:r>
        <w:rPr>
          <w:rStyle w:val="Strong"/>
          <w:rFonts w:ascii="Times New Roman" w:hAnsi="Times New Roman" w:hint="default"/>
          <w:sz w:val="24"/>
          <w:szCs w:val="24"/>
        </w:rPr>
        <w:br/>
        <w:t xml:space="preserve">Pe măsură ce aportul de polifenoli este susținut în timp, mediul intestinal începe să se </w:t>
      </w:r>
      <w:r>
        <w:rPr>
          <w:rStyle w:val="Strong"/>
          <w:rFonts w:ascii="Times New Roman" w:hAnsi="Times New Roman" w:hint="default"/>
          <w:sz w:val="24"/>
          <w:szCs w:val="24"/>
        </w:rPr>
        <w:lastRenderedPageBreak/>
        <w:t>ajusteze progresiv. Pentru unele persoane, acest proces se poate reflecta printr-o toleranță alimentară mai bună, mai puține episoade de</w:t>
      </w:r>
      <w:r>
        <w:rPr>
          <w:rStyle w:val="Strong"/>
          <w:rFonts w:ascii="Times New Roman" w:hAnsi="Times New Roman" w:hint="default"/>
          <w:sz w:val="24"/>
          <w:szCs w:val="24"/>
        </w:rPr>
        <w:t xml:space="preserve"> disconfort digestiv și o senzație generală de stabilitate.</w:t>
      </w:r>
    </w:p>
    <w:p w14:paraId="3395E9C3" w14:textId="77777777" w:rsidR="00A35F3B" w:rsidRDefault="000A6433">
      <w:pPr>
        <w:pStyle w:val="Heading1"/>
        <w:spacing w:beforeLines="50" w:before="120" w:beforeAutospacing="0" w:afterLines="100" w:after="240" w:afterAutospacing="0" w:line="360" w:lineRule="auto"/>
        <w:jc w:val="both"/>
        <w:rPr>
          <w:rStyle w:val="Strong"/>
          <w:rFonts w:ascii="Times New Roman" w:hAnsi="Times New Roman" w:hint="default"/>
          <w:sz w:val="24"/>
          <w:szCs w:val="24"/>
        </w:rPr>
      </w:pPr>
      <w:r>
        <w:rPr>
          <w:rStyle w:val="Strong"/>
          <w:rFonts w:ascii="Times New Roman" w:hAnsi="Times New Roman" w:hint="default"/>
          <w:b/>
          <w:bCs/>
          <w:sz w:val="24"/>
          <w:szCs w:val="24"/>
        </w:rPr>
        <w:t>După 4 săptămâni</w:t>
      </w:r>
      <w:r>
        <w:rPr>
          <w:rStyle w:val="Strong"/>
          <w:rFonts w:ascii="Times New Roman" w:hAnsi="Times New Roman" w:hint="default"/>
          <w:sz w:val="24"/>
          <w:szCs w:val="24"/>
        </w:rPr>
        <w:br/>
        <w:t>În timp, rolul produsului devine mai clar. Polyphenol Booster este integrat ca suport de fond, utilizat constant, în special de persoanele care urmăresc menținerea echilibrului di</w:t>
      </w:r>
      <w:r>
        <w:rPr>
          <w:rStyle w:val="Strong"/>
          <w:rFonts w:ascii="Times New Roman" w:hAnsi="Times New Roman" w:hint="default"/>
          <w:sz w:val="24"/>
          <w:szCs w:val="24"/>
        </w:rPr>
        <w:t>gestiv și a funcționării imunitare pe termen lung.</w:t>
      </w:r>
    </w:p>
    <w:p w14:paraId="0737D42F" w14:textId="77777777" w:rsidR="00A35F3B" w:rsidRDefault="000A6433">
      <w:pPr>
        <w:pStyle w:val="Heading1"/>
        <w:spacing w:beforeAutospacing="0" w:afterAutospacing="0" w:line="360" w:lineRule="auto"/>
        <w:jc w:val="both"/>
        <w:rPr>
          <w:rFonts w:ascii="Times New Roman" w:hAnsi="Times New Roman" w:hint="default"/>
          <w:sz w:val="24"/>
          <w:szCs w:val="24"/>
        </w:rPr>
      </w:pPr>
      <w:r>
        <w:rPr>
          <w:rStyle w:val="Strong"/>
          <w:rFonts w:ascii="Times New Roman" w:hAnsi="Times New Roman" w:hint="default"/>
          <w:b/>
          <w:bCs/>
          <w:sz w:val="24"/>
          <w:szCs w:val="24"/>
        </w:rPr>
        <w:t>Ingrediente:</w:t>
      </w:r>
    </w:p>
    <w:p w14:paraId="6EDF35C8" w14:textId="77777777" w:rsidR="00A35F3B" w:rsidRDefault="000A6433">
      <w:pPr>
        <w:pStyle w:val="NormalWeb"/>
        <w:spacing w:beforeAutospacing="0" w:afterAutospacing="0" w:line="360" w:lineRule="auto"/>
        <w:jc w:val="both"/>
        <w:rPr>
          <w:rStyle w:val="Strong"/>
          <w:b w:val="0"/>
          <w:bCs w:val="0"/>
        </w:rPr>
      </w:pPr>
      <w:r>
        <w:rPr>
          <w:rStyle w:val="Strong"/>
          <w:b w:val="0"/>
          <w:bCs w:val="0"/>
        </w:rPr>
        <w:t xml:space="preserve">Formula Polyphenol Booster este concepută pentru a furniza polifenoli din surse complementare, selectate pentru modul </w:t>
      </w:r>
      <w:r>
        <w:rPr>
          <w:rStyle w:val="Strong"/>
          <w:b w:val="0"/>
          <w:bCs w:val="0"/>
          <w:lang w:val="ro-RO"/>
        </w:rPr>
        <w:t xml:space="preserve">în care contribuie împreuna la </w:t>
      </w:r>
      <w:r>
        <w:rPr>
          <w:rStyle w:val="Strong"/>
          <w:b w:val="0"/>
          <w:bCs w:val="0"/>
        </w:rPr>
        <w:t xml:space="preserve">susținerea microbiomului și a echilibrului </w:t>
      </w:r>
      <w:r>
        <w:rPr>
          <w:rStyle w:val="Strong"/>
          <w:b w:val="0"/>
          <w:bCs w:val="0"/>
        </w:rPr>
        <w:t>intern.</w:t>
      </w:r>
    </w:p>
    <w:p w14:paraId="4AE0C50E" w14:textId="77777777" w:rsidR="00A35F3B" w:rsidRDefault="000A6433">
      <w:pPr>
        <w:pStyle w:val="NormalWeb"/>
        <w:spacing w:beforeAutospacing="0" w:afterAutospacing="0" w:line="360" w:lineRule="auto"/>
        <w:jc w:val="both"/>
        <w:rPr>
          <w:rStyle w:val="Strong"/>
          <w:b w:val="0"/>
          <w:bCs w:val="0"/>
        </w:rPr>
      </w:pPr>
      <w:r>
        <w:rPr>
          <w:rStyle w:val="Strong"/>
          <w:b w:val="0"/>
          <w:bCs w:val="0"/>
        </w:rPr>
        <w:t xml:space="preserve">• </w:t>
      </w:r>
      <w:r>
        <w:rPr>
          <w:rStyle w:val="Strong"/>
        </w:rPr>
        <w:t>Extract de rodie</w:t>
      </w:r>
      <w:r>
        <w:rPr>
          <w:rStyle w:val="Strong"/>
          <w:b w:val="0"/>
          <w:bCs w:val="0"/>
        </w:rPr>
        <w:t xml:space="preserve"> (</w:t>
      </w:r>
      <w:r>
        <w:rPr>
          <w:rStyle w:val="Strong"/>
          <w:b w:val="0"/>
          <w:bCs w:val="0"/>
          <w:i/>
          <w:iCs/>
        </w:rPr>
        <w:t>Punica granatum)</w:t>
      </w:r>
      <w:r>
        <w:rPr>
          <w:rStyle w:val="Strong"/>
          <w:b w:val="0"/>
          <w:bCs w:val="0"/>
        </w:rPr>
        <w:t xml:space="preserve"> – furnizează polifenoli care sunt utilizați de bacterii implicate în menținerea stratului protector al intestinului. Prin acest mecanism, rodia susține integritatea barierei intestinale și stabilitatea mediului </w:t>
      </w:r>
      <w:r>
        <w:rPr>
          <w:rStyle w:val="Strong"/>
          <w:b w:val="0"/>
          <w:bCs w:val="0"/>
        </w:rPr>
        <w:t>digestiv.</w:t>
      </w:r>
    </w:p>
    <w:p w14:paraId="3D821575" w14:textId="77777777" w:rsidR="00A35F3B" w:rsidRDefault="000A6433">
      <w:pPr>
        <w:pStyle w:val="NormalWeb"/>
        <w:spacing w:beforeAutospacing="0" w:afterAutospacing="0" w:line="360" w:lineRule="auto"/>
        <w:jc w:val="both"/>
        <w:rPr>
          <w:rStyle w:val="Strong"/>
          <w:b w:val="0"/>
          <w:bCs w:val="0"/>
        </w:rPr>
      </w:pPr>
      <w:r>
        <w:rPr>
          <w:rStyle w:val="Strong"/>
          <w:b w:val="0"/>
          <w:bCs w:val="0"/>
        </w:rPr>
        <w:t xml:space="preserve">• </w:t>
      </w:r>
      <w:r>
        <w:rPr>
          <w:rStyle w:val="Strong"/>
        </w:rPr>
        <w:t>Extract din sâmburi de struguri</w:t>
      </w:r>
      <w:r>
        <w:rPr>
          <w:rStyle w:val="Strong"/>
          <w:b w:val="0"/>
          <w:bCs w:val="0"/>
        </w:rPr>
        <w:t xml:space="preserve"> (</w:t>
      </w:r>
      <w:r>
        <w:rPr>
          <w:rStyle w:val="Strong"/>
          <w:b w:val="0"/>
          <w:bCs w:val="0"/>
          <w:i/>
          <w:iCs/>
        </w:rPr>
        <w:t>Vitis vinifera</w:t>
      </w:r>
      <w:r>
        <w:rPr>
          <w:rStyle w:val="Strong"/>
          <w:b w:val="0"/>
          <w:bCs w:val="0"/>
        </w:rPr>
        <w:t>) – conține compuși vegetali care ajută la protejarea celulelor de stresul oxidativ. Acest efect contribuie la menținerea unui mediu intestinal echilibrat, favorabil funcționării normale a microbio</w:t>
      </w:r>
      <w:r>
        <w:rPr>
          <w:rStyle w:val="Strong"/>
          <w:b w:val="0"/>
          <w:bCs w:val="0"/>
        </w:rPr>
        <w:t>mului.</w:t>
      </w:r>
    </w:p>
    <w:p w14:paraId="70C5E1EC" w14:textId="77777777" w:rsidR="00A35F3B" w:rsidRDefault="000A6433">
      <w:pPr>
        <w:pStyle w:val="NormalWeb"/>
        <w:spacing w:beforeAutospacing="0" w:afterAutospacing="0" w:line="360" w:lineRule="auto"/>
        <w:jc w:val="both"/>
        <w:rPr>
          <w:rStyle w:val="Strong"/>
          <w:b w:val="0"/>
          <w:bCs w:val="0"/>
        </w:rPr>
      </w:pPr>
      <w:r>
        <w:rPr>
          <w:rStyle w:val="Strong"/>
          <w:b w:val="0"/>
          <w:bCs w:val="0"/>
        </w:rPr>
        <w:t xml:space="preserve">• </w:t>
      </w:r>
      <w:r>
        <w:rPr>
          <w:rStyle w:val="Strong"/>
        </w:rPr>
        <w:t>Extract de ceai verde</w:t>
      </w:r>
      <w:r>
        <w:rPr>
          <w:rStyle w:val="Strong"/>
          <w:b w:val="0"/>
          <w:bCs w:val="0"/>
        </w:rPr>
        <w:t xml:space="preserve"> (</w:t>
      </w:r>
      <w:r>
        <w:rPr>
          <w:rStyle w:val="Strong"/>
          <w:b w:val="0"/>
          <w:bCs w:val="0"/>
          <w:i/>
          <w:iCs/>
        </w:rPr>
        <w:t>Camellia sinensi</w:t>
      </w:r>
      <w:r>
        <w:rPr>
          <w:rStyle w:val="Strong"/>
          <w:b w:val="0"/>
          <w:bCs w:val="0"/>
        </w:rPr>
        <w:t>s) – oferă polifenoli care susțin echilibrul metabolic și modul în care organismul gestionează energia și inflamația. Rolul său este de a completa formula cu un suport metabolic fin, bine tolerat.</w:t>
      </w:r>
    </w:p>
    <w:p w14:paraId="53CD7FD8" w14:textId="77777777" w:rsidR="00A35F3B" w:rsidRDefault="000A6433">
      <w:pPr>
        <w:pStyle w:val="NormalWeb"/>
        <w:spacing w:beforeAutospacing="0" w:afterLines="100" w:after="240" w:afterAutospacing="0" w:line="360" w:lineRule="auto"/>
        <w:jc w:val="both"/>
        <w:rPr>
          <w:rStyle w:val="Strong"/>
          <w:b w:val="0"/>
          <w:bCs w:val="0"/>
        </w:rPr>
      </w:pPr>
      <w:r>
        <w:rPr>
          <w:rStyle w:val="Strong"/>
          <w:b w:val="0"/>
          <w:bCs w:val="0"/>
        </w:rPr>
        <w:t>Formula est</w:t>
      </w:r>
      <w:r>
        <w:rPr>
          <w:rStyle w:val="Strong"/>
          <w:b w:val="0"/>
          <w:bCs w:val="0"/>
        </w:rPr>
        <w:t>e curată, fără ingrediente inactive inutile, fiind concepută pentru utilizare zilnică, pe termen lung.</w:t>
      </w:r>
    </w:p>
    <w:p w14:paraId="519BE224" w14:textId="77777777" w:rsidR="00A35F3B" w:rsidRDefault="000A6433">
      <w:pPr>
        <w:pStyle w:val="Heading1"/>
        <w:spacing w:beforeAutospacing="0" w:afterAutospacing="0" w:line="360" w:lineRule="auto"/>
        <w:jc w:val="both"/>
        <w:rPr>
          <w:rFonts w:ascii="Times New Roman" w:hAnsi="Times New Roman" w:hint="default"/>
          <w:sz w:val="24"/>
          <w:szCs w:val="24"/>
        </w:rPr>
      </w:pPr>
      <w:r>
        <w:rPr>
          <w:rStyle w:val="Strong"/>
          <w:rFonts w:ascii="Times New Roman" w:hAnsi="Times New Roman" w:hint="default"/>
          <w:b/>
          <w:bCs/>
          <w:sz w:val="24"/>
          <w:szCs w:val="24"/>
        </w:rPr>
        <w:t>Alergeni</w:t>
      </w:r>
    </w:p>
    <w:p w14:paraId="13A3E663" w14:textId="77777777" w:rsidR="00A35F3B" w:rsidRDefault="000A6433">
      <w:pPr>
        <w:pStyle w:val="NormalWeb"/>
        <w:spacing w:beforeAutospacing="0" w:afterLines="100" w:after="240" w:afterAutospacing="0" w:line="360" w:lineRule="auto"/>
        <w:jc w:val="both"/>
      </w:pPr>
      <w:r>
        <w:t xml:space="preserve">• Fără </w:t>
      </w:r>
      <w:r>
        <w:t>zah</w:t>
      </w:r>
      <w:r>
        <w:rPr>
          <w:lang w:val="ro-RO"/>
        </w:rPr>
        <w:t>ăr</w:t>
      </w:r>
      <w:r>
        <w:t>;</w:t>
      </w:r>
      <w:r>
        <w:br/>
        <w:t>• Fără gluten</w:t>
      </w:r>
      <w:r>
        <w:t>;</w:t>
      </w:r>
      <w:r>
        <w:br/>
        <w:t>• Fără parabeni</w:t>
      </w:r>
      <w:r>
        <w:t>;</w:t>
      </w:r>
      <w:r>
        <w:br/>
        <w:t>• Fără coloranți artificiali</w:t>
      </w:r>
      <w:r>
        <w:t>;</w:t>
      </w:r>
      <w:r>
        <w:br/>
        <w:t>• Netestată pe animale</w:t>
      </w:r>
    </w:p>
    <w:p w14:paraId="3AC42D01" w14:textId="77777777" w:rsidR="00A35F3B" w:rsidRDefault="000A6433">
      <w:pPr>
        <w:pStyle w:val="Heading1"/>
        <w:spacing w:beforeAutospacing="0" w:afterAutospacing="0" w:line="360" w:lineRule="auto"/>
        <w:jc w:val="both"/>
        <w:rPr>
          <w:rFonts w:ascii="Times New Roman" w:hAnsi="Times New Roman" w:hint="default"/>
          <w:sz w:val="24"/>
          <w:szCs w:val="24"/>
        </w:rPr>
      </w:pPr>
      <w:r>
        <w:rPr>
          <w:rStyle w:val="Strong"/>
          <w:rFonts w:ascii="Times New Roman" w:hAnsi="Times New Roman" w:hint="default"/>
          <w:b/>
          <w:bCs/>
          <w:sz w:val="24"/>
          <w:szCs w:val="24"/>
        </w:rPr>
        <w:t>Întrebări frecvente:</w:t>
      </w:r>
    </w:p>
    <w:p w14:paraId="5B0DD752" w14:textId="77777777" w:rsidR="00A35F3B" w:rsidRDefault="000A643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Ce este, mai exact, </w:t>
      </w:r>
      <w:r>
        <w:rPr>
          <w:rFonts w:ascii="Times New Roman" w:hAnsi="Times New Roman" w:cs="Times New Roman"/>
          <w:b/>
          <w:bCs/>
          <w:sz w:val="24"/>
          <w:szCs w:val="24"/>
        </w:rPr>
        <w:t>Polyphenol Booster și prin ce se diferențiază de alte produse pentru digestie?</w:t>
      </w:r>
      <w:r>
        <w:rPr>
          <w:rFonts w:ascii="Times New Roman" w:hAnsi="Times New Roman" w:cs="Times New Roman"/>
          <w:sz w:val="24"/>
          <w:szCs w:val="24"/>
        </w:rPr>
        <w:br/>
        <w:t>Polyphenol Booster este un supliment formulat pentru a susține microbiomul intestinal prin polifenoli, compuși naturali de origine vegetală utilizați de bacteriile benefice. Spr</w:t>
      </w:r>
      <w:r>
        <w:rPr>
          <w:rFonts w:ascii="Times New Roman" w:hAnsi="Times New Roman" w:cs="Times New Roman"/>
          <w:sz w:val="24"/>
          <w:szCs w:val="24"/>
        </w:rPr>
        <w:t>e deosebire de produsele care acționează direct asupra simptomelor digestive, Polyphenol Booster susține mecanismele interne prin care intestinul își menține echilibrul, într-un mod fiziologic și gradual.</w:t>
      </w:r>
    </w:p>
    <w:p w14:paraId="2B21EC01" w14:textId="77777777" w:rsidR="00A35F3B" w:rsidRDefault="000A6433">
      <w:pPr>
        <w:spacing w:beforeLines="50" w:before="120" w:line="360" w:lineRule="auto"/>
        <w:jc w:val="both"/>
        <w:rPr>
          <w:rFonts w:ascii="Times New Roman" w:hAnsi="Times New Roman" w:cs="Times New Roman"/>
          <w:sz w:val="24"/>
          <w:szCs w:val="24"/>
        </w:rPr>
      </w:pPr>
      <w:r>
        <w:rPr>
          <w:rFonts w:ascii="Times New Roman" w:hAnsi="Times New Roman" w:cs="Times New Roman"/>
          <w:b/>
          <w:bCs/>
          <w:sz w:val="24"/>
          <w:szCs w:val="24"/>
        </w:rPr>
        <w:t>2. Când este cel mai potrivit moment pentru adminis</w:t>
      </w:r>
      <w:r>
        <w:rPr>
          <w:rFonts w:ascii="Times New Roman" w:hAnsi="Times New Roman" w:cs="Times New Roman"/>
          <w:b/>
          <w:bCs/>
          <w:sz w:val="24"/>
          <w:szCs w:val="24"/>
        </w:rPr>
        <w:t>trarea Polyphenol Booster?</w:t>
      </w:r>
      <w:r>
        <w:rPr>
          <w:rFonts w:ascii="Times New Roman" w:hAnsi="Times New Roman" w:cs="Times New Roman"/>
          <w:sz w:val="24"/>
          <w:szCs w:val="24"/>
        </w:rPr>
        <w:br/>
        <w:t>Polyphenol Booster poate fi administrat zilnic, de preferat în timpul mesei sau imediat după, pentru a facilita integrarea polifenolilor în procesele digestive. Momentul exact poate fi adaptat rutinei personale, important fiind a</w:t>
      </w:r>
      <w:r>
        <w:rPr>
          <w:rFonts w:ascii="Times New Roman" w:hAnsi="Times New Roman" w:cs="Times New Roman"/>
          <w:sz w:val="24"/>
          <w:szCs w:val="24"/>
        </w:rPr>
        <w:t>portul constant.</w:t>
      </w:r>
    </w:p>
    <w:p w14:paraId="4CCA9EA7" w14:textId="77777777" w:rsidR="00A35F3B" w:rsidRDefault="000A6433">
      <w:pPr>
        <w:spacing w:beforeLines="50" w:before="120" w:line="360" w:lineRule="auto"/>
        <w:jc w:val="both"/>
        <w:rPr>
          <w:rFonts w:ascii="Times New Roman" w:hAnsi="Times New Roman" w:cs="Times New Roman"/>
          <w:sz w:val="24"/>
          <w:szCs w:val="24"/>
        </w:rPr>
      </w:pPr>
      <w:r>
        <w:rPr>
          <w:rFonts w:ascii="Times New Roman" w:hAnsi="Times New Roman" w:cs="Times New Roman"/>
          <w:b/>
          <w:bCs/>
          <w:sz w:val="24"/>
          <w:szCs w:val="24"/>
        </w:rPr>
        <w:t>3. Polyphenol Booster oferă o senzație imediată sau efectele sunt subtile?</w:t>
      </w:r>
      <w:r>
        <w:rPr>
          <w:rFonts w:ascii="Times New Roman" w:hAnsi="Times New Roman" w:cs="Times New Roman"/>
          <w:b/>
          <w:bCs/>
          <w:sz w:val="24"/>
          <w:szCs w:val="24"/>
        </w:rPr>
        <w:br/>
      </w:r>
      <w:r>
        <w:rPr>
          <w:rFonts w:ascii="Times New Roman" w:hAnsi="Times New Roman" w:cs="Times New Roman"/>
          <w:sz w:val="24"/>
          <w:szCs w:val="24"/>
        </w:rPr>
        <w:t xml:space="preserve">Polyphenol Booster nu este un stimulant și nu produce efecte perceptibile imediate. Beneficiile sale sunt progresive și se construiesc în timp, pe măsură ce </w:t>
      </w:r>
      <w:r>
        <w:rPr>
          <w:rFonts w:ascii="Times New Roman" w:hAnsi="Times New Roman" w:cs="Times New Roman"/>
          <w:sz w:val="24"/>
          <w:szCs w:val="24"/>
        </w:rPr>
        <w:t>microbiomul se adaptează și își stabilizează activitatea. De aceea, este apreciat mai ales pentru susținere pe termen mediu și lung</w:t>
      </w:r>
      <w:r>
        <w:rPr>
          <w:rFonts w:ascii="Times New Roman" w:hAnsi="Times New Roman" w:cs="Times New Roman"/>
          <w:b/>
          <w:bCs/>
          <w:sz w:val="24"/>
          <w:szCs w:val="24"/>
        </w:rPr>
        <w:t>.</w:t>
      </w:r>
    </w:p>
    <w:p w14:paraId="1969FEA5" w14:textId="77777777" w:rsidR="00A35F3B" w:rsidRDefault="000A6433">
      <w:pPr>
        <w:spacing w:beforeLines="50" w:before="120" w:line="360" w:lineRule="auto"/>
        <w:jc w:val="both"/>
        <w:rPr>
          <w:rFonts w:ascii="Times New Roman" w:hAnsi="Times New Roman" w:cs="Times New Roman"/>
          <w:sz w:val="24"/>
          <w:szCs w:val="24"/>
        </w:rPr>
      </w:pPr>
      <w:r>
        <w:rPr>
          <w:rFonts w:ascii="Times New Roman" w:hAnsi="Times New Roman" w:cs="Times New Roman"/>
          <w:b/>
          <w:bCs/>
          <w:sz w:val="24"/>
          <w:szCs w:val="24"/>
        </w:rPr>
        <w:t>4. Poate fi utilizat Polyphenol Booster pe termen mai lung?</w:t>
      </w:r>
      <w:r>
        <w:rPr>
          <w:rFonts w:ascii="Times New Roman" w:hAnsi="Times New Roman" w:cs="Times New Roman"/>
          <w:b/>
          <w:bCs/>
          <w:sz w:val="24"/>
          <w:szCs w:val="24"/>
        </w:rPr>
        <w:br/>
      </w:r>
      <w:r>
        <w:rPr>
          <w:rFonts w:ascii="Times New Roman" w:hAnsi="Times New Roman" w:cs="Times New Roman"/>
          <w:sz w:val="24"/>
          <w:szCs w:val="24"/>
        </w:rPr>
        <w:t>Da. Polifenolii fac parte din alimentația umană naturală, iar f</w:t>
      </w:r>
      <w:r>
        <w:rPr>
          <w:rFonts w:ascii="Times New Roman" w:hAnsi="Times New Roman" w:cs="Times New Roman"/>
          <w:sz w:val="24"/>
          <w:szCs w:val="24"/>
        </w:rPr>
        <w:t>ormula este concepută pentru utilizare zilnică, pe termen lung. Utilizarea constantă susține microbiomul fără a forța digestia sau a perturba mecanismele fiziologice ale organismului.</w:t>
      </w:r>
    </w:p>
    <w:p w14:paraId="027ACF51" w14:textId="77777777" w:rsidR="00A35F3B" w:rsidRDefault="000A6433">
      <w:pPr>
        <w:spacing w:beforeLines="50" w:before="120" w:line="360" w:lineRule="auto"/>
        <w:jc w:val="both"/>
        <w:rPr>
          <w:rFonts w:ascii="Times New Roman" w:hAnsi="Times New Roman" w:cs="Times New Roman"/>
          <w:sz w:val="24"/>
          <w:szCs w:val="24"/>
        </w:rPr>
      </w:pPr>
      <w:r>
        <w:rPr>
          <w:rFonts w:ascii="Times New Roman" w:hAnsi="Times New Roman" w:cs="Times New Roman"/>
          <w:b/>
          <w:bCs/>
          <w:sz w:val="24"/>
          <w:szCs w:val="24"/>
        </w:rPr>
        <w:t>5. Cui i se adresează Polyphenol Booster?</w:t>
      </w:r>
      <w:r>
        <w:rPr>
          <w:rFonts w:ascii="Times New Roman" w:hAnsi="Times New Roman" w:cs="Times New Roman"/>
          <w:b/>
          <w:bCs/>
          <w:sz w:val="24"/>
          <w:szCs w:val="24"/>
        </w:rPr>
        <w:br/>
      </w:r>
      <w:r>
        <w:rPr>
          <w:rFonts w:ascii="Times New Roman" w:hAnsi="Times New Roman" w:cs="Times New Roman"/>
          <w:sz w:val="24"/>
          <w:szCs w:val="24"/>
        </w:rPr>
        <w:t>Polyphenol Booster este destin</w:t>
      </w:r>
      <w:r>
        <w:rPr>
          <w:rFonts w:ascii="Times New Roman" w:hAnsi="Times New Roman" w:cs="Times New Roman"/>
          <w:sz w:val="24"/>
          <w:szCs w:val="24"/>
        </w:rPr>
        <w:t>at adulților care doresc susținerea microbiomului intestinal ca parte a unei rutine zilnice. În situații particulare, precum prezența unor afecțiuni, tratamente în desfășurare sau perioadele de sarcină și alăptare, integrarea produsului în rutină ar trebui</w:t>
      </w:r>
      <w:r>
        <w:rPr>
          <w:rFonts w:ascii="Times New Roman" w:hAnsi="Times New Roman" w:cs="Times New Roman"/>
          <w:sz w:val="24"/>
          <w:szCs w:val="24"/>
        </w:rPr>
        <w:t xml:space="preserve"> realizată într-un mod informat și adaptat contextului individual.</w:t>
      </w:r>
    </w:p>
    <w:sectPr w:rsidR="00A35F3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D66EA8"/>
    <w:rsid w:val="000A6433"/>
    <w:rsid w:val="00A35F3B"/>
    <w:rsid w:val="17595B2A"/>
    <w:rsid w:val="196B3716"/>
    <w:rsid w:val="77D66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B770E3B-73F0-4D65-B082-2E31B7E52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1115</Words>
  <Characters>6357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Iulia Tomoiaga</dc:creator>
  <cp:lastModifiedBy>Vlad</cp:lastModifiedBy>
  <cp:revision>2</cp:revision>
  <dcterms:created xsi:type="dcterms:W3CDTF">2026-01-19T14:38:00Z</dcterms:created>
  <dcterms:modified xsi:type="dcterms:W3CDTF">2026-01-19T14:38:00Z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19A21F8F87034610A3B86D4466B286E8_11</vt:lpwstr>
  </property>
</Properties>
</file>