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D15893" w:rsidRPr="000717CB" w:rsidRDefault="00D866D6" w:rsidP="00EE001C">
      <w:pPr>
        <w:jc w:val="right"/>
        <w:rPr>
          <w:rStyle w:val="BookTitle"/>
          <w:color w:va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Text Box 1">
              <w:txbxContent>
                <w:p w:rsidR="00D02BF1" w:rsidRPr="001124A6" w:rsidRDefault="00AB3641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1124A6">
                    <w:rPr>
                      <w:i/>
                      <w:color w:val="FFFFFF"/>
                      <w:highlight w:val="blue"/>
                    </w:rPr>
                    <w:t>April 17, 2013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noProof/>
        </w:rPr>
        <w:pict>
          <v:rect id="Rectangle 393" o:spid="_x0000_s1027" style="position:absolute;left:0;text-align:left;margin-left:-1.1pt;margin-top:0;width:613.1pt;height:115.7pt;z-index:1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Rectangle 393;mso-fit-shape-to-text:t" inset=",1in,1in,7.2pt">
              <w:txbxContent>
                <w:p w:rsidR="0004473D" w:rsidRPr="000717CB" w:rsidRDefault="0004473D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4F4239" w:rsidRPr="000717CB">
                    <w:rPr>
                      <w:b/>
                      <w:caps/>
                      <w:color w:val="FFFFFF"/>
                      <w:sz w:val="32"/>
                      <w:highlight w:val="blue"/>
                    </w:rPr>
                    <w:t>INSERT Number here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Pr="000717CB">
                    <w:rPr>
                      <w:b/>
                      <w:caps/>
                      <w:color w:val="FFFFFF"/>
                      <w:sz w:val="32"/>
                      <w:highlight w:val="blue"/>
                    </w:rPr>
                    <w:t>INSERT Title HERE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:rsidTr="001124A6">
        <w:tc>
          <w:tcPr>
            <w:tcW w:w="9576" w:type="dxa"/>
            <w:shd w:val="clear" w:color="auto" w:fill="6D6D6D"/>
          </w:tcPr>
          <w:p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1124A6" w:rsidRDefault="00521791" w:rsidP="001124A6">
            <w:pPr>
              <w:spacing w:after="0" w:line="240" w:lineRule="auto"/>
              <w:rPr>
                <w:color w:val="FFFFFF"/>
              </w:rPr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521791" w:rsidP="001124A6">
            <w:p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0717CB" w:rsidRDefault="00521791" w:rsidP="001124A6">
            <w:p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521791" w:rsidP="001124A6">
            <w:p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521791" w:rsidRPr="000717CB" w:rsidRDefault="005E22A0" w:rsidP="001124A6">
            <w:p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4F4239" w:rsidRPr="001124A6">
              <w:rPr>
                <w:color w:val="FFFFFF"/>
                <w:sz w:val="24"/>
                <w:szCs w:val="24"/>
                <w:highlight w:val="blue"/>
              </w:rPr>
              <w:t>Write stuff here</w:t>
            </w:r>
          </w:p>
          <w:p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4F4239" w:rsidRPr="001124A6">
              <w:rPr>
                <w:color w:val="FFFFFF"/>
                <w:sz w:val="24"/>
                <w:szCs w:val="24"/>
                <w:highlight w:val="blue"/>
              </w:rPr>
              <w:t>Write stuff here</w:t>
            </w:r>
          </w:p>
          <w:p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Pr="001124A6">
              <w:rPr>
                <w:color w:val="FFFFFF"/>
                <w:sz w:val="24"/>
                <w:szCs w:val="24"/>
                <w:highlight w:val="blue"/>
              </w:rPr>
              <w:t>Write stuff here</w:t>
            </w:r>
          </w:p>
          <w:p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Frequency: </w:t>
            </w:r>
            <w:r w:rsidRPr="001124A6">
              <w:rPr>
                <w:color w:val="FFFFFF"/>
                <w:sz w:val="24"/>
                <w:szCs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0717CB" w:rsidRDefault="004F423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4F4239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0717CB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521791" w:rsidRPr="000717CB" w:rsidRDefault="000717CB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595959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521791" w:rsidRPr="000717CB" w:rsidRDefault="000717CB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</w:t>
            </w:r>
          </w:p>
        </w:tc>
      </w:tr>
      <w:tr w:rsidR="00784C5C" w:rsidRPr="000717CB" w:rsidTr="001124A6">
        <w:tc>
          <w:tcPr>
            <w:tcW w:w="9576" w:type="dxa"/>
            <w:shd w:val="clear" w:color="auto" w:fill="6D6D6D"/>
          </w:tcPr>
          <w:p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0717CB" w:rsidP="001124A6">
            <w:pPr>
              <w:spacing w:after="0" w:line="240" w:lineRule="auto"/>
            </w:pPr>
            <w:r w:rsidRPr="001124A6">
              <w:rPr>
                <w:color w:val="FFFFFF"/>
                <w:sz w:val="24"/>
                <w:highlight w:val="blue"/>
              </w:rPr>
              <w:t>Write stuff here or N/A</w:t>
            </w:r>
          </w:p>
        </w:tc>
      </w:tr>
    </w:tbl>
    <w:p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6D6" w:rsidRDefault="00D866D6" w:rsidP="00573080">
      <w:pPr>
        <w:spacing w:after="0" w:line="240" w:lineRule="auto"/>
      </w:pPr>
      <w:r>
        <w:separator/>
      </w:r>
    </w:p>
  </w:endnote>
  <w:endnote w:type="continuationSeparator" w:id="0">
    <w:p w:rsidR="00D866D6" w:rsidRDefault="00D866D6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FE38F2" w:rsidRPr="00FE38F2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6D6" w:rsidRDefault="00D866D6" w:rsidP="00573080">
      <w:pPr>
        <w:spacing w:after="0" w:line="240" w:lineRule="auto"/>
      </w:pPr>
      <w:r>
        <w:separator/>
      </w:r>
    </w:p>
  </w:footnote>
  <w:footnote w:type="continuationSeparator" w:id="0">
    <w:p w:rsidR="00D866D6" w:rsidRDefault="00D866D6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A3480"/>
    <w:rsid w:val="001124A6"/>
    <w:rsid w:val="00375876"/>
    <w:rsid w:val="00483A16"/>
    <w:rsid w:val="004F4239"/>
    <w:rsid w:val="00521791"/>
    <w:rsid w:val="00573080"/>
    <w:rsid w:val="005E22A0"/>
    <w:rsid w:val="00607B97"/>
    <w:rsid w:val="00614770"/>
    <w:rsid w:val="00644343"/>
    <w:rsid w:val="00784C5C"/>
    <w:rsid w:val="00821844"/>
    <w:rsid w:val="008710D3"/>
    <w:rsid w:val="00AB3641"/>
    <w:rsid w:val="00B101F2"/>
    <w:rsid w:val="00C848F6"/>
    <w:rsid w:val="00CE6BCF"/>
    <w:rsid w:val="00D02BF1"/>
    <w:rsid w:val="00D15893"/>
    <w:rsid w:val="00D866D6"/>
    <w:rsid w:val="00E33BA8"/>
    <w:rsid w:val="00EE001C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B48DE-5E17-4DFD-BAE5-B58ED997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5</cp:revision>
  <dcterms:created xsi:type="dcterms:W3CDTF">2013-04-17T10:56:00Z</dcterms:created>
  <dcterms:modified xsi:type="dcterms:W3CDTF">2013-04-20T02:56:00Z</dcterms:modified>
</cp:coreProperties>
</file>