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3FE" w:rsidRDefault="001F1E46" w:rsidP="00D35A08">
      <w:r>
        <w:rPr>
          <w:noProof/>
          <w:color w:val="FF0000"/>
          <w:sz w:val="52"/>
          <w:szCs w:val="52"/>
        </w:rPr>
        <w:drawing>
          <wp:anchor distT="0" distB="0" distL="114300" distR="457200" simplePos="0" relativeHeight="251656704" behindDoc="1" locked="0" layoutInCell="1" allowOverlap="1">
            <wp:simplePos x="0" y="0"/>
            <wp:positionH relativeFrom="page">
              <wp:align>left</wp:align>
            </wp:positionH>
            <wp:positionV relativeFrom="page">
              <wp:align>top</wp:align>
            </wp:positionV>
            <wp:extent cx="2066290" cy="10061575"/>
            <wp:effectExtent l="19050" t="0" r="0" b="0"/>
            <wp:wrapTight wrapText="right">
              <wp:wrapPolygon edited="0">
                <wp:start x="-199" y="0"/>
                <wp:lineTo x="-199" y="21552"/>
                <wp:lineTo x="21507" y="21552"/>
                <wp:lineTo x="21507" y="0"/>
                <wp:lineTo x="-199" y="0"/>
              </wp:wrapPolygon>
            </wp:wrapTight>
            <wp:docPr id="2" name="Picture 2" descr="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
                    <pic:cNvPicPr>
                      <a:picLocks noChangeAspect="1" noChangeArrowheads="1"/>
                    </pic:cNvPicPr>
                  </pic:nvPicPr>
                  <pic:blipFill>
                    <a:blip r:embed="rId7"/>
                    <a:srcRect/>
                    <a:stretch>
                      <a:fillRect/>
                    </a:stretch>
                  </pic:blipFill>
                  <pic:spPr bwMode="auto">
                    <a:xfrm>
                      <a:off x="0" y="0"/>
                      <a:ext cx="2066290" cy="10061575"/>
                    </a:xfrm>
                    <a:prstGeom prst="rect">
                      <a:avLst/>
                    </a:prstGeom>
                    <a:noFill/>
                  </pic:spPr>
                </pic:pic>
              </a:graphicData>
            </a:graphic>
          </wp:anchor>
        </w:drawing>
      </w:r>
    </w:p>
    <w:p w:rsidR="005833FE" w:rsidRDefault="005833FE" w:rsidP="00D35A08"/>
    <w:p w:rsidR="002205E6" w:rsidRDefault="002205E6" w:rsidP="00D35A08"/>
    <w:p w:rsidR="005833FE" w:rsidRDefault="005833FE" w:rsidP="00D35A08"/>
    <w:p w:rsidR="002205E6" w:rsidRDefault="002205E6" w:rsidP="00D35A08"/>
    <w:p w:rsidR="005833FE" w:rsidRDefault="005833FE" w:rsidP="005833FE">
      <w:pPr>
        <w:rPr>
          <w:rFonts w:ascii="Arial Narrow" w:hAnsi="Arial Narrow"/>
          <w:color w:val="1C1F80"/>
          <w:sz w:val="44"/>
          <w:szCs w:val="44"/>
        </w:rPr>
      </w:pPr>
      <w:r w:rsidRPr="005833FE">
        <w:rPr>
          <w:rFonts w:ascii="Arial Narrow" w:hAnsi="Arial Narrow"/>
          <w:color w:val="1C1F80"/>
          <w:sz w:val="44"/>
          <w:szCs w:val="44"/>
        </w:rPr>
        <w:t>V</w:t>
      </w:r>
      <w:r w:rsidR="007962CB">
        <w:rPr>
          <w:rFonts w:ascii="Arial Narrow" w:hAnsi="Arial Narrow"/>
          <w:color w:val="1C1F80"/>
          <w:sz w:val="44"/>
          <w:szCs w:val="44"/>
        </w:rPr>
        <w:t>H</w:t>
      </w:r>
      <w:r w:rsidRPr="005833FE">
        <w:rPr>
          <w:rFonts w:ascii="Arial Narrow" w:hAnsi="Arial Narrow"/>
          <w:color w:val="1C1F80"/>
          <w:sz w:val="44"/>
          <w:szCs w:val="44"/>
        </w:rPr>
        <w:t xml:space="preserve">A </w:t>
      </w:r>
      <w:r w:rsidR="006854DB">
        <w:rPr>
          <w:rFonts w:ascii="Arial Narrow" w:hAnsi="Arial Narrow"/>
          <w:color w:val="1C1F80"/>
          <w:sz w:val="44"/>
          <w:szCs w:val="44"/>
        </w:rPr>
        <w:t xml:space="preserve">Emergency Management Capability Assessment </w:t>
      </w:r>
      <w:r w:rsidR="002D3FD8">
        <w:rPr>
          <w:rFonts w:ascii="Arial Narrow" w:hAnsi="Arial Narrow"/>
          <w:color w:val="1C1F80"/>
          <w:sz w:val="44"/>
          <w:szCs w:val="44"/>
        </w:rPr>
        <w:t>Final Report</w:t>
      </w:r>
    </w:p>
    <w:p w:rsidR="002205E6" w:rsidRPr="002205E6" w:rsidRDefault="002D3FD8" w:rsidP="002205E6">
      <w:pPr>
        <w:pBdr>
          <w:top w:val="single" w:sz="12" w:space="6" w:color="3F9B8C"/>
        </w:pBdr>
        <w:rPr>
          <w:rFonts w:ascii="Arial Narrow" w:hAnsi="Arial Narrow"/>
          <w:b/>
          <w:bCs/>
          <w:color w:val="3F9B8C"/>
          <w:sz w:val="28"/>
          <w:szCs w:val="28"/>
        </w:rPr>
      </w:pPr>
      <w:r>
        <w:rPr>
          <w:rFonts w:ascii="Arial Narrow" w:hAnsi="Arial Narrow"/>
          <w:b/>
          <w:bCs/>
          <w:color w:val="3F9B8C"/>
          <w:sz w:val="28"/>
          <w:szCs w:val="28"/>
        </w:rPr>
        <w:t>Results from</w:t>
      </w:r>
      <w:bookmarkStart w:id="0" w:name="aaSiteName"/>
      <w:bookmarkEnd w:id="0"/>
      <w:r w:rsidR="00AC0625">
        <w:rPr>
          <w:rFonts w:ascii="Arial Narrow" w:hAnsi="Arial Narrow"/>
          <w:b/>
          <w:bCs/>
          <w:color w:val="3F9B8C"/>
          <w:sz w:val="28"/>
          <w:szCs w:val="28"/>
        </w:rPr>
        <w:t xml:space="preserve"> </w:t>
      </w:r>
      <w:r w:rsidR="002A0556" w:rsidRPr="002A0556">
        <w:rPr>
          <w:rFonts w:ascii="Arial Narrow" w:hAnsi="Arial Narrow"/>
          <w:b/>
          <w:bCs/>
          <w:color w:val="FF0000"/>
          <w:sz w:val="28"/>
          <w:szCs w:val="28"/>
        </w:rPr>
        <w:t>&lt; Insert VISN &gt;</w:t>
      </w:r>
      <w:r w:rsidR="00A81F2F">
        <w:rPr>
          <w:rFonts w:ascii="Arial Narrow" w:hAnsi="Arial Narrow"/>
          <w:b/>
          <w:bCs/>
          <w:color w:val="3F9B8C"/>
          <w:sz w:val="28"/>
          <w:szCs w:val="28"/>
        </w:rPr>
        <w:t xml:space="preserve"> </w:t>
      </w:r>
      <w:r w:rsidR="00803B7A">
        <w:rPr>
          <w:rFonts w:ascii="Arial Narrow" w:hAnsi="Arial Narrow"/>
          <w:b/>
          <w:bCs/>
          <w:color w:val="3F9B8C"/>
          <w:sz w:val="28"/>
          <w:szCs w:val="28"/>
        </w:rPr>
        <w:t>Site Visit</w:t>
      </w:r>
      <w:r w:rsidR="002A0556">
        <w:rPr>
          <w:rFonts w:ascii="Arial Narrow" w:hAnsi="Arial Narrow"/>
          <w:b/>
          <w:bCs/>
          <w:color w:val="3F9B8C"/>
          <w:sz w:val="28"/>
          <w:szCs w:val="28"/>
        </w:rPr>
        <w:t>s</w:t>
      </w:r>
    </w:p>
    <w:p w:rsidR="002205E6" w:rsidRDefault="002205E6" w:rsidP="002205E6"/>
    <w:p w:rsidR="002205E6" w:rsidRPr="002205E6" w:rsidRDefault="002205E6" w:rsidP="002205E6"/>
    <w:p w:rsidR="002205E6" w:rsidRPr="002205E6" w:rsidRDefault="002205E6" w:rsidP="002205E6"/>
    <w:p w:rsidR="002205E6" w:rsidRPr="002205E6" w:rsidRDefault="002205E6" w:rsidP="002205E6"/>
    <w:p w:rsidR="002205E6" w:rsidRPr="002205E6" w:rsidRDefault="002205E6" w:rsidP="002205E6"/>
    <w:p w:rsidR="002205E6" w:rsidRPr="002205E6" w:rsidRDefault="002205E6" w:rsidP="002205E6"/>
    <w:p w:rsidR="002205E6" w:rsidRPr="002205E6" w:rsidRDefault="002205E6" w:rsidP="002205E6"/>
    <w:p w:rsidR="002205E6" w:rsidRPr="002205E6" w:rsidRDefault="002205E6" w:rsidP="002205E6"/>
    <w:p w:rsidR="002205E6" w:rsidRPr="002205E6" w:rsidRDefault="002205E6" w:rsidP="002205E6">
      <w:pPr>
        <w:rPr>
          <w:i/>
          <w:iCs/>
        </w:rPr>
      </w:pPr>
      <w:r w:rsidRPr="002205E6">
        <w:rPr>
          <w:i/>
          <w:iCs/>
        </w:rPr>
        <w:t>Submitted to:</w:t>
      </w:r>
    </w:p>
    <w:p w:rsidR="002205E6" w:rsidRPr="002205E6" w:rsidRDefault="002205E6" w:rsidP="002205E6">
      <w:pPr>
        <w:rPr>
          <w:i/>
          <w:iCs/>
        </w:rPr>
      </w:pPr>
    </w:p>
    <w:p w:rsidR="002205E6" w:rsidRDefault="002205E6" w:rsidP="002205E6">
      <w:r w:rsidRPr="002205E6">
        <w:t>Department of Veterans Affairs</w:t>
      </w:r>
    </w:p>
    <w:p w:rsidR="0051469F" w:rsidRPr="002205E6" w:rsidRDefault="0051469F" w:rsidP="002205E6">
      <w:r>
        <w:t>Veterans Health Administration</w:t>
      </w:r>
    </w:p>
    <w:p w:rsidR="002205E6" w:rsidRPr="002205E6" w:rsidRDefault="006854DB" w:rsidP="002205E6">
      <w:r>
        <w:t>Office of Public Health and Environmental Hazards, Emergency Management Strategic Health Care Group</w:t>
      </w:r>
    </w:p>
    <w:p w:rsidR="002205E6" w:rsidRPr="002205E6" w:rsidRDefault="002205E6" w:rsidP="002205E6"/>
    <w:p w:rsidR="002205E6" w:rsidRPr="002205E6" w:rsidRDefault="001F1E46" w:rsidP="002205E6">
      <w:r>
        <w:rPr>
          <w:noProof/>
        </w:rPr>
        <w:drawing>
          <wp:inline distT="0" distB="0" distL="0" distR="0">
            <wp:extent cx="1003300" cy="1003300"/>
            <wp:effectExtent l="19050" t="0" r="6350" b="0"/>
            <wp:docPr id="1" name="Picture 1" descr="va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seal"/>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003300" cy="1003300"/>
                    </a:xfrm>
                    <a:prstGeom prst="rect">
                      <a:avLst/>
                    </a:prstGeom>
                    <a:noFill/>
                    <a:ln w="9525">
                      <a:noFill/>
                      <a:miter lim="800000"/>
                      <a:headEnd/>
                      <a:tailEnd/>
                    </a:ln>
                  </pic:spPr>
                </pic:pic>
              </a:graphicData>
            </a:graphic>
          </wp:inline>
        </w:drawing>
      </w:r>
    </w:p>
    <w:p w:rsidR="002205E6" w:rsidRDefault="002205E6" w:rsidP="002205E6"/>
    <w:p w:rsidR="002205E6" w:rsidRDefault="002205E6" w:rsidP="002205E6"/>
    <w:p w:rsidR="002205E6" w:rsidRDefault="002205E6" w:rsidP="002205E6"/>
    <w:p w:rsidR="002205E6" w:rsidRPr="002205E6" w:rsidRDefault="002A0556" w:rsidP="002205E6">
      <w:r>
        <w:rPr>
          <w:rFonts w:ascii="Arial Narrow" w:hAnsi="Arial Narrow"/>
          <w:b/>
          <w:bCs/>
          <w:color w:val="FF0000"/>
          <w:sz w:val="32"/>
          <w:szCs w:val="32"/>
        </w:rPr>
        <w:t>&lt; Insert Date &gt;</w:t>
      </w:r>
    </w:p>
    <w:p w:rsidR="002205E6" w:rsidRDefault="002205E6" w:rsidP="002205E6"/>
    <w:p w:rsidR="002205E6" w:rsidRDefault="002205E6" w:rsidP="002205E6"/>
    <w:p w:rsidR="002205E6" w:rsidRDefault="002205E6" w:rsidP="002205E6"/>
    <w:p w:rsidR="002205E6" w:rsidRDefault="002205E6" w:rsidP="002205E6"/>
    <w:p w:rsidR="005833FE" w:rsidRDefault="005833FE" w:rsidP="00D35A08"/>
    <w:p w:rsidR="00B216B8" w:rsidRDefault="00B216B8" w:rsidP="00641132">
      <w:pPr>
        <w:jc w:val="center"/>
        <w:rPr>
          <w:b/>
        </w:rPr>
        <w:sectPr w:rsidR="00B216B8" w:rsidSect="00B216B8">
          <w:footerReference w:type="default" r:id="rId9"/>
          <w:pgSz w:w="12240" w:h="15840" w:code="1"/>
          <w:pgMar w:top="1440" w:right="1440" w:bottom="1440" w:left="1440" w:header="720" w:footer="720" w:gutter="0"/>
          <w:pgNumType w:fmt="lowerRoman" w:start="1"/>
          <w:cols w:space="720"/>
          <w:titlePg/>
        </w:sectPr>
      </w:pPr>
    </w:p>
    <w:p w:rsidR="00641132" w:rsidRPr="002944C7" w:rsidRDefault="006854DB" w:rsidP="00641132">
      <w:pPr>
        <w:jc w:val="center"/>
        <w:rPr>
          <w:b/>
        </w:rPr>
      </w:pPr>
      <w:r>
        <w:rPr>
          <w:b/>
        </w:rPr>
        <w:t xml:space="preserve">VHA Emergency Management Capability </w:t>
      </w:r>
      <w:r w:rsidRPr="002944C7">
        <w:rPr>
          <w:b/>
        </w:rPr>
        <w:t>Assessment</w:t>
      </w:r>
      <w:r w:rsidR="00803B7A" w:rsidRPr="002944C7">
        <w:rPr>
          <w:b/>
        </w:rPr>
        <w:t xml:space="preserve"> Final Report</w:t>
      </w:r>
      <w:r w:rsidRPr="002944C7">
        <w:rPr>
          <w:b/>
        </w:rPr>
        <w:t xml:space="preserve"> </w:t>
      </w:r>
      <w:bookmarkStart w:id="1" w:name="abSiteName"/>
      <w:bookmarkEnd w:id="1"/>
      <w:r w:rsidR="002A0556" w:rsidRPr="002A0556">
        <w:rPr>
          <w:b/>
          <w:color w:val="FF0000"/>
        </w:rPr>
        <w:t>&lt; Insert VISN &gt;</w:t>
      </w:r>
    </w:p>
    <w:p w:rsidR="00641132" w:rsidRDefault="00641132" w:rsidP="00D35A08"/>
    <w:p w:rsidR="00641132" w:rsidRDefault="00641132" w:rsidP="00D35A08"/>
    <w:p w:rsidR="00641132" w:rsidRDefault="00641132" w:rsidP="00641132">
      <w:pPr>
        <w:jc w:val="center"/>
      </w:pPr>
      <w:r>
        <w:t>*  *  *  *  *</w:t>
      </w:r>
    </w:p>
    <w:p w:rsidR="00641132" w:rsidRDefault="00641132" w:rsidP="00D35A08"/>
    <w:p w:rsidR="00B53F6E" w:rsidRDefault="00571482" w:rsidP="00571482">
      <w:pPr>
        <w:jc w:val="center"/>
        <w:rPr>
          <w:b/>
        </w:rPr>
      </w:pPr>
      <w:r w:rsidRPr="00571482">
        <w:rPr>
          <w:b/>
        </w:rPr>
        <w:t>TABL</w:t>
      </w:r>
      <w:smartTag w:uri="urn:schemas-microsoft-com:office:smarttags" w:element="PersonName">
        <w:r w:rsidRPr="00571482">
          <w:rPr>
            <w:b/>
          </w:rPr>
          <w:t>E O</w:t>
        </w:r>
      </w:smartTag>
      <w:r w:rsidRPr="00571482">
        <w:rPr>
          <w:b/>
        </w:rPr>
        <w:t>F CONTENTS</w:t>
      </w:r>
    </w:p>
    <w:p w:rsidR="00532418" w:rsidRDefault="00532418" w:rsidP="00571482">
      <w:pPr>
        <w:jc w:val="center"/>
        <w:rPr>
          <w:b/>
        </w:rPr>
      </w:pPr>
    </w:p>
    <w:p w:rsidR="001C4F73" w:rsidRDefault="00EF6599">
      <w:pPr>
        <w:pStyle w:val="TOC1"/>
        <w:rPr>
          <w:rFonts w:ascii="Times New Roman" w:hAnsi="Times New Roman"/>
          <w:noProof/>
          <w:szCs w:val="24"/>
        </w:rPr>
      </w:pPr>
      <w:r w:rsidRPr="001175C1">
        <w:rPr>
          <w:b/>
          <w:sz w:val="20"/>
        </w:rPr>
        <w:fldChar w:fldCharType="begin"/>
      </w:r>
      <w:r w:rsidRPr="001175C1">
        <w:rPr>
          <w:b/>
          <w:sz w:val="20"/>
        </w:rPr>
        <w:instrText xml:space="preserve"> TOC \o "1-3" \h \z \u </w:instrText>
      </w:r>
      <w:r w:rsidRPr="001175C1">
        <w:rPr>
          <w:b/>
          <w:sz w:val="20"/>
        </w:rPr>
        <w:fldChar w:fldCharType="separate"/>
      </w:r>
      <w:hyperlink w:anchor="_Toc200257132" w:history="1">
        <w:r w:rsidR="001C4F73" w:rsidRPr="00741BF0">
          <w:rPr>
            <w:rStyle w:val="Hyperlink"/>
            <w:noProof/>
          </w:rPr>
          <w:t>1</w:t>
        </w:r>
        <w:r w:rsidR="001C4F73">
          <w:rPr>
            <w:rFonts w:ascii="Times New Roman" w:hAnsi="Times New Roman"/>
            <w:noProof/>
            <w:szCs w:val="24"/>
          </w:rPr>
          <w:tab/>
        </w:r>
        <w:r w:rsidR="001C4F73" w:rsidRPr="00741BF0">
          <w:rPr>
            <w:rStyle w:val="Hyperlink"/>
            <w:noProof/>
          </w:rPr>
          <w:t>Executive Summary</w:t>
        </w:r>
        <w:r w:rsidR="001C4F73">
          <w:rPr>
            <w:noProof/>
            <w:webHidden/>
          </w:rPr>
          <w:tab/>
        </w:r>
        <w:r w:rsidR="001C4F73">
          <w:rPr>
            <w:noProof/>
            <w:webHidden/>
          </w:rPr>
          <w:fldChar w:fldCharType="begin"/>
        </w:r>
        <w:r w:rsidR="001C4F73">
          <w:rPr>
            <w:noProof/>
            <w:webHidden/>
          </w:rPr>
          <w:instrText xml:space="preserve"> PAGEREF _Toc200257132 \h </w:instrText>
        </w:r>
        <w:r w:rsidR="00CD1196">
          <w:rPr>
            <w:noProof/>
          </w:rPr>
        </w:r>
        <w:r w:rsidR="001C4F73">
          <w:rPr>
            <w:noProof/>
            <w:webHidden/>
          </w:rPr>
          <w:fldChar w:fldCharType="separate"/>
        </w:r>
        <w:r w:rsidR="001C4F73">
          <w:rPr>
            <w:noProof/>
            <w:webHidden/>
          </w:rPr>
          <w:t>1</w:t>
        </w:r>
        <w:r w:rsidR="001C4F73">
          <w:rPr>
            <w:noProof/>
            <w:webHidden/>
          </w:rPr>
          <w:fldChar w:fldCharType="end"/>
        </w:r>
      </w:hyperlink>
    </w:p>
    <w:p w:rsidR="001C4F73" w:rsidRDefault="001C4F73">
      <w:pPr>
        <w:pStyle w:val="TOC1"/>
        <w:rPr>
          <w:rFonts w:ascii="Times New Roman" w:hAnsi="Times New Roman"/>
          <w:noProof/>
          <w:szCs w:val="24"/>
        </w:rPr>
      </w:pPr>
      <w:hyperlink w:anchor="_Toc200257133" w:history="1">
        <w:r w:rsidRPr="00741BF0">
          <w:rPr>
            <w:rStyle w:val="Hyperlink"/>
            <w:noProof/>
          </w:rPr>
          <w:t>2</w:t>
        </w:r>
        <w:r>
          <w:rPr>
            <w:rFonts w:ascii="Times New Roman" w:hAnsi="Times New Roman"/>
            <w:noProof/>
            <w:szCs w:val="24"/>
          </w:rPr>
          <w:tab/>
        </w:r>
        <w:r w:rsidRPr="00741BF0">
          <w:rPr>
            <w:rStyle w:val="Hyperlink"/>
            <w:noProof/>
          </w:rPr>
          <w:t>Introduction</w:t>
        </w:r>
        <w:r>
          <w:rPr>
            <w:noProof/>
            <w:webHidden/>
          </w:rPr>
          <w:tab/>
        </w:r>
        <w:r>
          <w:rPr>
            <w:noProof/>
            <w:webHidden/>
          </w:rPr>
          <w:fldChar w:fldCharType="begin"/>
        </w:r>
        <w:r>
          <w:rPr>
            <w:noProof/>
            <w:webHidden/>
          </w:rPr>
          <w:instrText xml:space="preserve"> PAGEREF _Toc200257133 \h </w:instrText>
        </w:r>
        <w:r w:rsidR="00CD1196">
          <w:rPr>
            <w:noProof/>
          </w:rPr>
        </w:r>
        <w:r>
          <w:rPr>
            <w:noProof/>
            <w:webHidden/>
          </w:rPr>
          <w:fldChar w:fldCharType="separate"/>
        </w:r>
        <w:r>
          <w:rPr>
            <w:noProof/>
            <w:webHidden/>
          </w:rPr>
          <w:t>1</w:t>
        </w:r>
        <w:r>
          <w:rPr>
            <w:noProof/>
            <w:webHidden/>
          </w:rPr>
          <w:fldChar w:fldCharType="end"/>
        </w:r>
      </w:hyperlink>
    </w:p>
    <w:p w:rsidR="001C4F73" w:rsidRDefault="001C4F73">
      <w:pPr>
        <w:pStyle w:val="TOC1"/>
        <w:rPr>
          <w:rFonts w:ascii="Times New Roman" w:hAnsi="Times New Roman"/>
          <w:noProof/>
          <w:szCs w:val="24"/>
        </w:rPr>
      </w:pPr>
      <w:hyperlink w:anchor="_Toc200257134" w:history="1">
        <w:r w:rsidRPr="00741BF0">
          <w:rPr>
            <w:rStyle w:val="Hyperlink"/>
            <w:noProof/>
          </w:rPr>
          <w:t>3</w:t>
        </w:r>
        <w:r>
          <w:rPr>
            <w:rFonts w:ascii="Times New Roman" w:hAnsi="Times New Roman"/>
            <w:noProof/>
            <w:szCs w:val="24"/>
          </w:rPr>
          <w:tab/>
        </w:r>
        <w:r w:rsidRPr="00741BF0">
          <w:rPr>
            <w:rStyle w:val="Hyperlink"/>
            <w:noProof/>
          </w:rPr>
          <w:t>Methodology</w:t>
        </w:r>
        <w:r>
          <w:rPr>
            <w:noProof/>
            <w:webHidden/>
          </w:rPr>
          <w:tab/>
        </w:r>
        <w:r>
          <w:rPr>
            <w:noProof/>
            <w:webHidden/>
          </w:rPr>
          <w:fldChar w:fldCharType="begin"/>
        </w:r>
        <w:r>
          <w:rPr>
            <w:noProof/>
            <w:webHidden/>
          </w:rPr>
          <w:instrText xml:space="preserve"> PAGEREF _Toc200257134 \h </w:instrText>
        </w:r>
        <w:r w:rsidR="00CD1196">
          <w:rPr>
            <w:noProof/>
          </w:rPr>
        </w:r>
        <w:r>
          <w:rPr>
            <w:noProof/>
            <w:webHidden/>
          </w:rPr>
          <w:fldChar w:fldCharType="separate"/>
        </w:r>
        <w:r>
          <w:rPr>
            <w:noProof/>
            <w:webHidden/>
          </w:rPr>
          <w:t>1</w:t>
        </w:r>
        <w:r>
          <w:rPr>
            <w:noProof/>
            <w:webHidden/>
          </w:rPr>
          <w:fldChar w:fldCharType="end"/>
        </w:r>
      </w:hyperlink>
    </w:p>
    <w:p w:rsidR="001C4F73" w:rsidRDefault="001C4F73">
      <w:pPr>
        <w:pStyle w:val="TOC2"/>
        <w:tabs>
          <w:tab w:val="left" w:pos="1800"/>
        </w:tabs>
        <w:rPr>
          <w:rFonts w:ascii="Times New Roman" w:hAnsi="Times New Roman"/>
          <w:noProof/>
          <w:szCs w:val="24"/>
        </w:rPr>
      </w:pPr>
      <w:hyperlink w:anchor="_Toc200257135" w:history="1">
        <w:r w:rsidRPr="00741BF0">
          <w:rPr>
            <w:rStyle w:val="Hyperlink"/>
            <w:noProof/>
          </w:rPr>
          <w:t>3.1</w:t>
        </w:r>
        <w:r>
          <w:rPr>
            <w:rFonts w:ascii="Times New Roman" w:hAnsi="Times New Roman"/>
            <w:noProof/>
            <w:szCs w:val="24"/>
          </w:rPr>
          <w:tab/>
        </w:r>
        <w:r w:rsidRPr="00741BF0">
          <w:rPr>
            <w:rStyle w:val="Hyperlink"/>
            <w:noProof/>
          </w:rPr>
          <w:t>Capability Element Description</w:t>
        </w:r>
        <w:r>
          <w:rPr>
            <w:noProof/>
            <w:webHidden/>
          </w:rPr>
          <w:tab/>
        </w:r>
        <w:r>
          <w:rPr>
            <w:noProof/>
            <w:webHidden/>
          </w:rPr>
          <w:fldChar w:fldCharType="begin"/>
        </w:r>
        <w:r>
          <w:rPr>
            <w:noProof/>
            <w:webHidden/>
          </w:rPr>
          <w:instrText xml:space="preserve"> PAGEREF _Toc200257135 \h </w:instrText>
        </w:r>
        <w:r w:rsidR="00CD1196">
          <w:rPr>
            <w:noProof/>
          </w:rPr>
        </w:r>
        <w:r>
          <w:rPr>
            <w:noProof/>
            <w:webHidden/>
          </w:rPr>
          <w:fldChar w:fldCharType="separate"/>
        </w:r>
        <w:r>
          <w:rPr>
            <w:noProof/>
            <w:webHidden/>
          </w:rPr>
          <w:t>2</w:t>
        </w:r>
        <w:r>
          <w:rPr>
            <w:noProof/>
            <w:webHidden/>
          </w:rPr>
          <w:fldChar w:fldCharType="end"/>
        </w:r>
      </w:hyperlink>
    </w:p>
    <w:p w:rsidR="001C4F73" w:rsidRDefault="001C4F73">
      <w:pPr>
        <w:pStyle w:val="TOC2"/>
        <w:tabs>
          <w:tab w:val="left" w:pos="1800"/>
        </w:tabs>
        <w:rPr>
          <w:rFonts w:ascii="Times New Roman" w:hAnsi="Times New Roman"/>
          <w:noProof/>
          <w:szCs w:val="24"/>
        </w:rPr>
      </w:pPr>
      <w:hyperlink w:anchor="_Toc200257136" w:history="1">
        <w:r w:rsidRPr="00741BF0">
          <w:rPr>
            <w:rStyle w:val="Hyperlink"/>
            <w:noProof/>
          </w:rPr>
          <w:t>3.2</w:t>
        </w:r>
        <w:r>
          <w:rPr>
            <w:rFonts w:ascii="Times New Roman" w:hAnsi="Times New Roman"/>
            <w:noProof/>
            <w:szCs w:val="24"/>
          </w:rPr>
          <w:tab/>
        </w:r>
        <w:r w:rsidRPr="00741BF0">
          <w:rPr>
            <w:rStyle w:val="Hyperlink"/>
            <w:noProof/>
          </w:rPr>
          <w:t>Capability Assessment and Measurement</w:t>
        </w:r>
        <w:r>
          <w:rPr>
            <w:noProof/>
            <w:webHidden/>
          </w:rPr>
          <w:tab/>
        </w:r>
        <w:r>
          <w:rPr>
            <w:noProof/>
            <w:webHidden/>
          </w:rPr>
          <w:fldChar w:fldCharType="begin"/>
        </w:r>
        <w:r>
          <w:rPr>
            <w:noProof/>
            <w:webHidden/>
          </w:rPr>
          <w:instrText xml:space="preserve"> PAGEREF _Toc200257136 \h </w:instrText>
        </w:r>
        <w:r w:rsidR="00CD1196">
          <w:rPr>
            <w:noProof/>
          </w:rPr>
        </w:r>
        <w:r>
          <w:rPr>
            <w:noProof/>
            <w:webHidden/>
          </w:rPr>
          <w:fldChar w:fldCharType="separate"/>
        </w:r>
        <w:r>
          <w:rPr>
            <w:noProof/>
            <w:webHidden/>
          </w:rPr>
          <w:t>5</w:t>
        </w:r>
        <w:r>
          <w:rPr>
            <w:noProof/>
            <w:webHidden/>
          </w:rPr>
          <w:fldChar w:fldCharType="end"/>
        </w:r>
      </w:hyperlink>
    </w:p>
    <w:p w:rsidR="001C4F73" w:rsidRDefault="001C4F73">
      <w:pPr>
        <w:pStyle w:val="TOC2"/>
        <w:tabs>
          <w:tab w:val="left" w:pos="1800"/>
        </w:tabs>
        <w:rPr>
          <w:rFonts w:ascii="Times New Roman" w:hAnsi="Times New Roman"/>
          <w:noProof/>
          <w:szCs w:val="24"/>
        </w:rPr>
      </w:pPr>
      <w:hyperlink w:anchor="_Toc200257137" w:history="1">
        <w:r w:rsidRPr="00741BF0">
          <w:rPr>
            <w:rStyle w:val="Hyperlink"/>
            <w:noProof/>
          </w:rPr>
          <w:t>3.3</w:t>
        </w:r>
        <w:r>
          <w:rPr>
            <w:rFonts w:ascii="Times New Roman" w:hAnsi="Times New Roman"/>
            <w:noProof/>
            <w:szCs w:val="24"/>
          </w:rPr>
          <w:tab/>
        </w:r>
        <w:r w:rsidRPr="00741BF0">
          <w:rPr>
            <w:rStyle w:val="Hyperlink"/>
            <w:noProof/>
          </w:rPr>
          <w:t>Data Collection Methodology</w:t>
        </w:r>
        <w:r>
          <w:rPr>
            <w:noProof/>
            <w:webHidden/>
          </w:rPr>
          <w:tab/>
        </w:r>
        <w:r>
          <w:rPr>
            <w:noProof/>
            <w:webHidden/>
          </w:rPr>
          <w:fldChar w:fldCharType="begin"/>
        </w:r>
        <w:r>
          <w:rPr>
            <w:noProof/>
            <w:webHidden/>
          </w:rPr>
          <w:instrText xml:space="preserve"> PAGEREF _Toc200257137 \h </w:instrText>
        </w:r>
        <w:r w:rsidR="00CD1196">
          <w:rPr>
            <w:noProof/>
          </w:rPr>
        </w:r>
        <w:r>
          <w:rPr>
            <w:noProof/>
            <w:webHidden/>
          </w:rPr>
          <w:fldChar w:fldCharType="separate"/>
        </w:r>
        <w:r>
          <w:rPr>
            <w:noProof/>
            <w:webHidden/>
          </w:rPr>
          <w:t>5</w:t>
        </w:r>
        <w:r>
          <w:rPr>
            <w:noProof/>
            <w:webHidden/>
          </w:rPr>
          <w:fldChar w:fldCharType="end"/>
        </w:r>
      </w:hyperlink>
    </w:p>
    <w:p w:rsidR="001C4F73" w:rsidRDefault="001C4F73">
      <w:pPr>
        <w:pStyle w:val="TOC1"/>
        <w:rPr>
          <w:rFonts w:ascii="Times New Roman" w:hAnsi="Times New Roman"/>
          <w:noProof/>
          <w:szCs w:val="24"/>
        </w:rPr>
      </w:pPr>
      <w:hyperlink w:anchor="_Toc200257138" w:history="1">
        <w:r w:rsidRPr="00741BF0">
          <w:rPr>
            <w:rStyle w:val="Hyperlink"/>
            <w:noProof/>
          </w:rPr>
          <w:t>4</w:t>
        </w:r>
        <w:r>
          <w:rPr>
            <w:rFonts w:ascii="Times New Roman" w:hAnsi="Times New Roman"/>
            <w:noProof/>
            <w:szCs w:val="24"/>
          </w:rPr>
          <w:tab/>
        </w:r>
        <w:r w:rsidRPr="00741BF0">
          <w:rPr>
            <w:rStyle w:val="Hyperlink"/>
            <w:noProof/>
          </w:rPr>
          <w:t>Overall Program Capabilities</w:t>
        </w:r>
        <w:r>
          <w:rPr>
            <w:noProof/>
            <w:webHidden/>
          </w:rPr>
          <w:tab/>
        </w:r>
        <w:r>
          <w:rPr>
            <w:noProof/>
            <w:webHidden/>
          </w:rPr>
          <w:fldChar w:fldCharType="begin"/>
        </w:r>
        <w:r>
          <w:rPr>
            <w:noProof/>
            <w:webHidden/>
          </w:rPr>
          <w:instrText xml:space="preserve"> PAGEREF _Toc200257138 \h </w:instrText>
        </w:r>
        <w:r w:rsidR="00CD1196">
          <w:rPr>
            <w:noProof/>
          </w:rPr>
        </w:r>
        <w:r>
          <w:rPr>
            <w:noProof/>
            <w:webHidden/>
          </w:rPr>
          <w:fldChar w:fldCharType="separate"/>
        </w:r>
        <w:r>
          <w:rPr>
            <w:noProof/>
            <w:webHidden/>
          </w:rPr>
          <w:t>6</w:t>
        </w:r>
        <w:r>
          <w:rPr>
            <w:noProof/>
            <w:webHidden/>
          </w:rPr>
          <w:fldChar w:fldCharType="end"/>
        </w:r>
      </w:hyperlink>
    </w:p>
    <w:p w:rsidR="001C4F73" w:rsidRDefault="001C4F73">
      <w:pPr>
        <w:pStyle w:val="TOC1"/>
        <w:rPr>
          <w:rFonts w:ascii="Times New Roman" w:hAnsi="Times New Roman"/>
          <w:noProof/>
          <w:szCs w:val="24"/>
        </w:rPr>
      </w:pPr>
      <w:hyperlink w:anchor="_Toc200257139" w:history="1">
        <w:r w:rsidRPr="00741BF0">
          <w:rPr>
            <w:rStyle w:val="Hyperlink"/>
            <w:noProof/>
          </w:rPr>
          <w:t>5</w:t>
        </w:r>
        <w:r>
          <w:rPr>
            <w:rFonts w:ascii="Times New Roman" w:hAnsi="Times New Roman"/>
            <w:noProof/>
            <w:szCs w:val="24"/>
          </w:rPr>
          <w:tab/>
        </w:r>
        <w:r w:rsidRPr="00741BF0">
          <w:rPr>
            <w:rStyle w:val="Hyperlink"/>
            <w:noProof/>
          </w:rPr>
          <w:t>Discussion of Facility Profile</w:t>
        </w:r>
        <w:r>
          <w:rPr>
            <w:noProof/>
            <w:webHidden/>
          </w:rPr>
          <w:tab/>
        </w:r>
        <w:r>
          <w:rPr>
            <w:noProof/>
            <w:webHidden/>
          </w:rPr>
          <w:fldChar w:fldCharType="begin"/>
        </w:r>
        <w:r>
          <w:rPr>
            <w:noProof/>
            <w:webHidden/>
          </w:rPr>
          <w:instrText xml:space="preserve"> PAGEREF _Toc200257139 \h </w:instrText>
        </w:r>
        <w:r w:rsidR="00CD1196">
          <w:rPr>
            <w:noProof/>
          </w:rPr>
        </w:r>
        <w:r>
          <w:rPr>
            <w:noProof/>
            <w:webHidden/>
          </w:rPr>
          <w:fldChar w:fldCharType="separate"/>
        </w:r>
        <w:r>
          <w:rPr>
            <w:noProof/>
            <w:webHidden/>
          </w:rPr>
          <w:t>8</w:t>
        </w:r>
        <w:r>
          <w:rPr>
            <w:noProof/>
            <w:webHidden/>
          </w:rPr>
          <w:fldChar w:fldCharType="end"/>
        </w:r>
      </w:hyperlink>
    </w:p>
    <w:p w:rsidR="001C4F73" w:rsidRDefault="001C4F73">
      <w:pPr>
        <w:pStyle w:val="TOC2"/>
        <w:tabs>
          <w:tab w:val="left" w:pos="1800"/>
        </w:tabs>
        <w:rPr>
          <w:rFonts w:ascii="Times New Roman" w:hAnsi="Times New Roman"/>
          <w:noProof/>
          <w:szCs w:val="24"/>
        </w:rPr>
      </w:pPr>
      <w:hyperlink w:anchor="_Toc200257140" w:history="1">
        <w:r w:rsidRPr="00741BF0">
          <w:rPr>
            <w:rStyle w:val="Hyperlink"/>
            <w:noProof/>
          </w:rPr>
          <w:t>5.1</w:t>
        </w:r>
        <w:r>
          <w:rPr>
            <w:rFonts w:ascii="Times New Roman" w:hAnsi="Times New Roman"/>
            <w:noProof/>
            <w:szCs w:val="24"/>
          </w:rPr>
          <w:tab/>
        </w:r>
        <w:r w:rsidRPr="00741BF0">
          <w:rPr>
            <w:rStyle w:val="Hyperlink"/>
            <w:noProof/>
          </w:rPr>
          <w:t>Program Level Excellent Practices</w:t>
        </w:r>
        <w:r>
          <w:rPr>
            <w:noProof/>
            <w:webHidden/>
          </w:rPr>
          <w:tab/>
        </w:r>
        <w:r>
          <w:rPr>
            <w:noProof/>
            <w:webHidden/>
          </w:rPr>
          <w:fldChar w:fldCharType="begin"/>
        </w:r>
        <w:r>
          <w:rPr>
            <w:noProof/>
            <w:webHidden/>
          </w:rPr>
          <w:instrText xml:space="preserve"> PAGEREF _Toc200257140 \h </w:instrText>
        </w:r>
        <w:r w:rsidR="00CD1196">
          <w:rPr>
            <w:noProof/>
          </w:rPr>
        </w:r>
        <w:r>
          <w:rPr>
            <w:noProof/>
            <w:webHidden/>
          </w:rPr>
          <w:fldChar w:fldCharType="separate"/>
        </w:r>
        <w:r>
          <w:rPr>
            <w:noProof/>
            <w:webHidden/>
          </w:rPr>
          <w:t>8</w:t>
        </w:r>
        <w:r>
          <w:rPr>
            <w:noProof/>
            <w:webHidden/>
          </w:rPr>
          <w:fldChar w:fldCharType="end"/>
        </w:r>
      </w:hyperlink>
    </w:p>
    <w:p w:rsidR="001C4F73" w:rsidRDefault="001C4F73">
      <w:pPr>
        <w:pStyle w:val="TOC2"/>
        <w:tabs>
          <w:tab w:val="left" w:pos="1800"/>
        </w:tabs>
        <w:rPr>
          <w:rFonts w:ascii="Times New Roman" w:hAnsi="Times New Roman"/>
          <w:noProof/>
          <w:szCs w:val="24"/>
        </w:rPr>
      </w:pPr>
      <w:hyperlink w:anchor="_Toc200257141" w:history="1">
        <w:r w:rsidRPr="00741BF0">
          <w:rPr>
            <w:rStyle w:val="Hyperlink"/>
            <w:noProof/>
          </w:rPr>
          <w:t>5.2</w:t>
        </w:r>
        <w:r>
          <w:rPr>
            <w:rFonts w:ascii="Times New Roman" w:hAnsi="Times New Roman"/>
            <w:noProof/>
            <w:szCs w:val="24"/>
          </w:rPr>
          <w:tab/>
        </w:r>
        <w:r w:rsidRPr="00741BF0">
          <w:rPr>
            <w:rStyle w:val="Hyperlink"/>
            <w:noProof/>
          </w:rPr>
          <w:t>Incident management excellent Practices</w:t>
        </w:r>
        <w:r>
          <w:rPr>
            <w:noProof/>
            <w:webHidden/>
          </w:rPr>
          <w:tab/>
        </w:r>
        <w:r>
          <w:rPr>
            <w:noProof/>
            <w:webHidden/>
          </w:rPr>
          <w:fldChar w:fldCharType="begin"/>
        </w:r>
        <w:r>
          <w:rPr>
            <w:noProof/>
            <w:webHidden/>
          </w:rPr>
          <w:instrText xml:space="preserve"> PAGEREF _Toc200257141 \h </w:instrText>
        </w:r>
        <w:r w:rsidR="00CD1196">
          <w:rPr>
            <w:noProof/>
          </w:rPr>
        </w:r>
        <w:r>
          <w:rPr>
            <w:noProof/>
            <w:webHidden/>
          </w:rPr>
          <w:fldChar w:fldCharType="separate"/>
        </w:r>
        <w:r>
          <w:rPr>
            <w:noProof/>
            <w:webHidden/>
          </w:rPr>
          <w:t>9</w:t>
        </w:r>
        <w:r>
          <w:rPr>
            <w:noProof/>
            <w:webHidden/>
          </w:rPr>
          <w:fldChar w:fldCharType="end"/>
        </w:r>
      </w:hyperlink>
    </w:p>
    <w:p w:rsidR="001C4F73" w:rsidRDefault="001C4F73">
      <w:pPr>
        <w:pStyle w:val="TOC2"/>
        <w:tabs>
          <w:tab w:val="left" w:pos="1800"/>
        </w:tabs>
        <w:rPr>
          <w:rFonts w:ascii="Times New Roman" w:hAnsi="Times New Roman"/>
          <w:noProof/>
          <w:szCs w:val="24"/>
        </w:rPr>
      </w:pPr>
      <w:hyperlink w:anchor="_Toc200257142" w:history="1">
        <w:r w:rsidRPr="00741BF0">
          <w:rPr>
            <w:rStyle w:val="Hyperlink"/>
            <w:noProof/>
          </w:rPr>
          <w:t>5.3</w:t>
        </w:r>
        <w:r>
          <w:rPr>
            <w:rFonts w:ascii="Times New Roman" w:hAnsi="Times New Roman"/>
            <w:noProof/>
            <w:szCs w:val="24"/>
          </w:rPr>
          <w:tab/>
        </w:r>
        <w:r w:rsidRPr="00741BF0">
          <w:rPr>
            <w:rStyle w:val="Hyperlink"/>
            <w:noProof/>
          </w:rPr>
          <w:t>resiliency/continuity of operations excellent practices</w:t>
        </w:r>
        <w:r>
          <w:rPr>
            <w:noProof/>
            <w:webHidden/>
          </w:rPr>
          <w:tab/>
        </w:r>
        <w:r>
          <w:rPr>
            <w:noProof/>
            <w:webHidden/>
          </w:rPr>
          <w:fldChar w:fldCharType="begin"/>
        </w:r>
        <w:r>
          <w:rPr>
            <w:noProof/>
            <w:webHidden/>
          </w:rPr>
          <w:instrText xml:space="preserve"> PAGEREF _Toc200257142 \h </w:instrText>
        </w:r>
        <w:r w:rsidR="00CD1196">
          <w:rPr>
            <w:noProof/>
          </w:rPr>
        </w:r>
        <w:r>
          <w:rPr>
            <w:noProof/>
            <w:webHidden/>
          </w:rPr>
          <w:fldChar w:fldCharType="separate"/>
        </w:r>
        <w:r>
          <w:rPr>
            <w:noProof/>
            <w:webHidden/>
          </w:rPr>
          <w:t>9</w:t>
        </w:r>
        <w:r>
          <w:rPr>
            <w:noProof/>
            <w:webHidden/>
          </w:rPr>
          <w:fldChar w:fldCharType="end"/>
        </w:r>
      </w:hyperlink>
    </w:p>
    <w:p w:rsidR="001C4F73" w:rsidRDefault="001C4F73">
      <w:pPr>
        <w:pStyle w:val="TOC2"/>
        <w:tabs>
          <w:tab w:val="left" w:pos="1800"/>
        </w:tabs>
        <w:rPr>
          <w:rFonts w:ascii="Times New Roman" w:hAnsi="Times New Roman"/>
          <w:noProof/>
          <w:szCs w:val="24"/>
        </w:rPr>
      </w:pPr>
      <w:hyperlink w:anchor="_Toc200257143" w:history="1">
        <w:r w:rsidRPr="00741BF0">
          <w:rPr>
            <w:rStyle w:val="Hyperlink"/>
            <w:noProof/>
          </w:rPr>
          <w:t>5.4</w:t>
        </w:r>
        <w:r>
          <w:rPr>
            <w:rFonts w:ascii="Times New Roman" w:hAnsi="Times New Roman"/>
            <w:noProof/>
            <w:szCs w:val="24"/>
          </w:rPr>
          <w:tab/>
        </w:r>
        <w:r w:rsidRPr="00741BF0">
          <w:rPr>
            <w:rStyle w:val="Hyperlink"/>
            <w:noProof/>
          </w:rPr>
          <w:t>Program Level Opportunities for Capability Enhancement</w:t>
        </w:r>
        <w:r>
          <w:rPr>
            <w:noProof/>
            <w:webHidden/>
          </w:rPr>
          <w:tab/>
        </w:r>
        <w:r>
          <w:rPr>
            <w:noProof/>
            <w:webHidden/>
          </w:rPr>
          <w:fldChar w:fldCharType="begin"/>
        </w:r>
        <w:r>
          <w:rPr>
            <w:noProof/>
            <w:webHidden/>
          </w:rPr>
          <w:instrText xml:space="preserve"> PAGEREF _Toc200257143 \h </w:instrText>
        </w:r>
        <w:r w:rsidR="00CD1196">
          <w:rPr>
            <w:noProof/>
          </w:rPr>
        </w:r>
        <w:r>
          <w:rPr>
            <w:noProof/>
            <w:webHidden/>
          </w:rPr>
          <w:fldChar w:fldCharType="separate"/>
        </w:r>
        <w:r>
          <w:rPr>
            <w:noProof/>
            <w:webHidden/>
          </w:rPr>
          <w:t>10</w:t>
        </w:r>
        <w:r>
          <w:rPr>
            <w:noProof/>
            <w:webHidden/>
          </w:rPr>
          <w:fldChar w:fldCharType="end"/>
        </w:r>
      </w:hyperlink>
    </w:p>
    <w:p w:rsidR="001C4F73" w:rsidRDefault="001C4F73">
      <w:pPr>
        <w:pStyle w:val="TOC1"/>
        <w:rPr>
          <w:rFonts w:ascii="Times New Roman" w:hAnsi="Times New Roman"/>
          <w:noProof/>
          <w:szCs w:val="24"/>
        </w:rPr>
      </w:pPr>
      <w:hyperlink w:anchor="_Toc200257144" w:history="1">
        <w:r w:rsidRPr="00741BF0">
          <w:rPr>
            <w:rStyle w:val="Hyperlink"/>
            <w:noProof/>
          </w:rPr>
          <w:t>6</w:t>
        </w:r>
        <w:r>
          <w:rPr>
            <w:rFonts w:ascii="Times New Roman" w:hAnsi="Times New Roman"/>
            <w:noProof/>
            <w:szCs w:val="24"/>
          </w:rPr>
          <w:tab/>
        </w:r>
        <w:r w:rsidRPr="00741BF0">
          <w:rPr>
            <w:rStyle w:val="Hyperlink"/>
            <w:noProof/>
          </w:rPr>
          <w:t>Program Level Recommendations</w:t>
        </w:r>
        <w:r>
          <w:rPr>
            <w:noProof/>
            <w:webHidden/>
          </w:rPr>
          <w:tab/>
        </w:r>
        <w:r>
          <w:rPr>
            <w:noProof/>
            <w:webHidden/>
          </w:rPr>
          <w:fldChar w:fldCharType="begin"/>
        </w:r>
        <w:r>
          <w:rPr>
            <w:noProof/>
            <w:webHidden/>
          </w:rPr>
          <w:instrText xml:space="preserve"> PAGEREF _Toc200257144 \h </w:instrText>
        </w:r>
        <w:r w:rsidR="00CD1196">
          <w:rPr>
            <w:noProof/>
          </w:rPr>
        </w:r>
        <w:r>
          <w:rPr>
            <w:noProof/>
            <w:webHidden/>
          </w:rPr>
          <w:fldChar w:fldCharType="separate"/>
        </w:r>
        <w:r>
          <w:rPr>
            <w:noProof/>
            <w:webHidden/>
          </w:rPr>
          <w:t>11</w:t>
        </w:r>
        <w:r>
          <w:rPr>
            <w:noProof/>
            <w:webHidden/>
          </w:rPr>
          <w:fldChar w:fldCharType="end"/>
        </w:r>
      </w:hyperlink>
    </w:p>
    <w:p w:rsidR="001C4F73" w:rsidRDefault="001C4F73">
      <w:pPr>
        <w:pStyle w:val="TOC1"/>
        <w:rPr>
          <w:rFonts w:ascii="Times New Roman" w:hAnsi="Times New Roman"/>
          <w:noProof/>
          <w:szCs w:val="24"/>
        </w:rPr>
      </w:pPr>
      <w:hyperlink w:anchor="_Toc200257145" w:history="1">
        <w:r w:rsidRPr="00741BF0">
          <w:rPr>
            <w:rStyle w:val="Hyperlink"/>
            <w:noProof/>
          </w:rPr>
          <w:t>Appendix A</w:t>
        </w:r>
        <w:r>
          <w:rPr>
            <w:noProof/>
            <w:webHidden/>
          </w:rPr>
          <w:tab/>
        </w:r>
        <w:r>
          <w:rPr>
            <w:noProof/>
            <w:webHidden/>
          </w:rPr>
          <w:fldChar w:fldCharType="begin"/>
        </w:r>
        <w:r>
          <w:rPr>
            <w:noProof/>
            <w:webHidden/>
          </w:rPr>
          <w:instrText xml:space="preserve"> PAGEREF _Toc200257145 \h </w:instrText>
        </w:r>
        <w:r w:rsidR="00CD1196">
          <w:rPr>
            <w:noProof/>
          </w:rPr>
        </w:r>
        <w:r>
          <w:rPr>
            <w:noProof/>
            <w:webHidden/>
          </w:rPr>
          <w:fldChar w:fldCharType="separate"/>
        </w:r>
        <w:r>
          <w:rPr>
            <w:noProof/>
            <w:webHidden/>
          </w:rPr>
          <w:t>13</w:t>
        </w:r>
        <w:r>
          <w:rPr>
            <w:noProof/>
            <w:webHidden/>
          </w:rPr>
          <w:fldChar w:fldCharType="end"/>
        </w:r>
      </w:hyperlink>
    </w:p>
    <w:p w:rsidR="001C4F73" w:rsidRDefault="001C4F73">
      <w:pPr>
        <w:pStyle w:val="TOC2"/>
        <w:rPr>
          <w:rFonts w:ascii="Times New Roman" w:hAnsi="Times New Roman"/>
          <w:noProof/>
          <w:szCs w:val="24"/>
        </w:rPr>
      </w:pPr>
      <w:hyperlink w:anchor="_Toc200257146" w:history="1">
        <w:r w:rsidRPr="00741BF0">
          <w:rPr>
            <w:rStyle w:val="Hyperlink"/>
            <w:noProof/>
          </w:rPr>
          <w:t>Acronym List</w:t>
        </w:r>
        <w:r>
          <w:rPr>
            <w:noProof/>
            <w:webHidden/>
          </w:rPr>
          <w:tab/>
        </w:r>
        <w:r>
          <w:rPr>
            <w:noProof/>
            <w:webHidden/>
          </w:rPr>
          <w:fldChar w:fldCharType="begin"/>
        </w:r>
        <w:r>
          <w:rPr>
            <w:noProof/>
            <w:webHidden/>
          </w:rPr>
          <w:instrText xml:space="preserve"> PAGEREF _Toc200257146 \h </w:instrText>
        </w:r>
        <w:r w:rsidR="00CD1196">
          <w:rPr>
            <w:noProof/>
          </w:rPr>
        </w:r>
        <w:r>
          <w:rPr>
            <w:noProof/>
            <w:webHidden/>
          </w:rPr>
          <w:fldChar w:fldCharType="separate"/>
        </w:r>
        <w:r>
          <w:rPr>
            <w:noProof/>
            <w:webHidden/>
          </w:rPr>
          <w:t>13</w:t>
        </w:r>
        <w:r>
          <w:rPr>
            <w:noProof/>
            <w:webHidden/>
          </w:rPr>
          <w:fldChar w:fldCharType="end"/>
        </w:r>
      </w:hyperlink>
    </w:p>
    <w:p w:rsidR="001C4F73" w:rsidRDefault="001C4F73">
      <w:pPr>
        <w:pStyle w:val="TOC1"/>
        <w:rPr>
          <w:rFonts w:ascii="Times New Roman" w:hAnsi="Times New Roman"/>
          <w:noProof/>
          <w:szCs w:val="24"/>
        </w:rPr>
      </w:pPr>
      <w:hyperlink w:anchor="_Toc200257147" w:history="1">
        <w:r w:rsidRPr="00741BF0">
          <w:rPr>
            <w:rStyle w:val="Hyperlink"/>
            <w:noProof/>
          </w:rPr>
          <w:t>Appendix B</w:t>
        </w:r>
        <w:r>
          <w:rPr>
            <w:noProof/>
            <w:webHidden/>
          </w:rPr>
          <w:tab/>
        </w:r>
        <w:r>
          <w:rPr>
            <w:noProof/>
            <w:webHidden/>
          </w:rPr>
          <w:fldChar w:fldCharType="begin"/>
        </w:r>
        <w:r>
          <w:rPr>
            <w:noProof/>
            <w:webHidden/>
          </w:rPr>
          <w:instrText xml:space="preserve"> PAGEREF _Toc200257147 \h </w:instrText>
        </w:r>
        <w:r w:rsidR="00CD1196">
          <w:rPr>
            <w:noProof/>
          </w:rPr>
        </w:r>
        <w:r>
          <w:rPr>
            <w:noProof/>
            <w:webHidden/>
          </w:rPr>
          <w:fldChar w:fldCharType="separate"/>
        </w:r>
        <w:r>
          <w:rPr>
            <w:noProof/>
            <w:webHidden/>
          </w:rPr>
          <w:t>15</w:t>
        </w:r>
        <w:r>
          <w:rPr>
            <w:noProof/>
            <w:webHidden/>
          </w:rPr>
          <w:fldChar w:fldCharType="end"/>
        </w:r>
      </w:hyperlink>
    </w:p>
    <w:p w:rsidR="001C4F73" w:rsidRDefault="001C4F73">
      <w:pPr>
        <w:pStyle w:val="TOC2"/>
        <w:rPr>
          <w:rFonts w:ascii="Times New Roman" w:hAnsi="Times New Roman"/>
          <w:noProof/>
          <w:szCs w:val="24"/>
        </w:rPr>
      </w:pPr>
      <w:hyperlink w:anchor="_Toc200257148" w:history="1">
        <w:r w:rsidRPr="00741BF0">
          <w:rPr>
            <w:rStyle w:val="Hyperlink"/>
            <w:noProof/>
          </w:rPr>
          <w:t>Capability Descriptor List</w:t>
        </w:r>
        <w:r>
          <w:rPr>
            <w:noProof/>
            <w:webHidden/>
          </w:rPr>
          <w:tab/>
        </w:r>
        <w:r>
          <w:rPr>
            <w:noProof/>
            <w:webHidden/>
          </w:rPr>
          <w:fldChar w:fldCharType="begin"/>
        </w:r>
        <w:r>
          <w:rPr>
            <w:noProof/>
            <w:webHidden/>
          </w:rPr>
          <w:instrText xml:space="preserve"> PAGEREF _Toc200257148 \h </w:instrText>
        </w:r>
        <w:r w:rsidR="00CD1196">
          <w:rPr>
            <w:noProof/>
          </w:rPr>
        </w:r>
        <w:r>
          <w:rPr>
            <w:noProof/>
            <w:webHidden/>
          </w:rPr>
          <w:fldChar w:fldCharType="separate"/>
        </w:r>
        <w:r>
          <w:rPr>
            <w:noProof/>
            <w:webHidden/>
          </w:rPr>
          <w:t>15</w:t>
        </w:r>
        <w:r>
          <w:rPr>
            <w:noProof/>
            <w:webHidden/>
          </w:rPr>
          <w:fldChar w:fldCharType="end"/>
        </w:r>
      </w:hyperlink>
    </w:p>
    <w:p w:rsidR="00532418" w:rsidRPr="00571482" w:rsidRDefault="00EF6599" w:rsidP="00532418">
      <w:pPr>
        <w:rPr>
          <w:b/>
        </w:rPr>
      </w:pPr>
      <w:r w:rsidRPr="001175C1">
        <w:rPr>
          <w:b/>
          <w:sz w:val="20"/>
        </w:rPr>
        <w:fldChar w:fldCharType="end"/>
      </w:r>
    </w:p>
    <w:p w:rsidR="00571482" w:rsidRDefault="00571482" w:rsidP="00D35A08"/>
    <w:p w:rsidR="00571482" w:rsidRDefault="00571482" w:rsidP="00D35A08">
      <w:pPr>
        <w:sectPr w:rsidR="00571482" w:rsidSect="00B216B8">
          <w:headerReference w:type="first" r:id="rId10"/>
          <w:footerReference w:type="first" r:id="rId11"/>
          <w:pgSz w:w="12240" w:h="15840" w:code="1"/>
          <w:pgMar w:top="1440" w:right="1440" w:bottom="1440" w:left="1440" w:header="720" w:footer="720" w:gutter="0"/>
          <w:pgNumType w:fmt="lowerRoman" w:start="1"/>
          <w:cols w:space="720"/>
          <w:titlePg/>
        </w:sectPr>
      </w:pPr>
    </w:p>
    <w:p w:rsidR="00EF6599" w:rsidRDefault="00EF6599" w:rsidP="00EF6599">
      <w:pPr>
        <w:pStyle w:val="Heading1"/>
      </w:pPr>
      <w:bookmarkStart w:id="2" w:name="_Toc200257132"/>
      <w:r>
        <w:t>Executive Summary</w:t>
      </w:r>
      <w:bookmarkEnd w:id="2"/>
    </w:p>
    <w:p w:rsidR="00814667" w:rsidRPr="00133079" w:rsidRDefault="00B35D10" w:rsidP="00814667">
      <w:r w:rsidRPr="00133079">
        <w:t xml:space="preserve">A </w:t>
      </w:r>
      <w:r w:rsidR="00776E3D" w:rsidRPr="00133079">
        <w:t xml:space="preserve">site </w:t>
      </w:r>
      <w:r w:rsidRPr="00133079">
        <w:t xml:space="preserve">assessment was </w:t>
      </w:r>
      <w:r w:rsidR="00776E3D" w:rsidRPr="00133079">
        <w:t xml:space="preserve">conducted </w:t>
      </w:r>
      <w:r w:rsidRPr="00133079">
        <w:t xml:space="preserve">by the </w:t>
      </w:r>
      <w:r w:rsidR="002A0556">
        <w:t xml:space="preserve">Comprehensive Emergency Management Program (CEMP) </w:t>
      </w:r>
      <w:r w:rsidR="00F57E09" w:rsidRPr="00133079">
        <w:t>a</w:t>
      </w:r>
      <w:r w:rsidR="006A4374" w:rsidRPr="00133079">
        <w:t>ssessment</w:t>
      </w:r>
      <w:r w:rsidRPr="00133079">
        <w:t xml:space="preserve"> </w:t>
      </w:r>
      <w:r w:rsidR="00F57E09" w:rsidRPr="00133079">
        <w:t>t</w:t>
      </w:r>
      <w:r w:rsidR="006A4374" w:rsidRPr="00133079">
        <w:t xml:space="preserve">eam </w:t>
      </w:r>
      <w:r w:rsidRPr="00133079">
        <w:t xml:space="preserve">from </w:t>
      </w:r>
      <w:r w:rsidR="002A0556" w:rsidRPr="002A0556">
        <w:rPr>
          <w:color w:val="FF0000"/>
        </w:rPr>
        <w:t>&lt; Insert Date</w:t>
      </w:r>
      <w:r w:rsidR="002A0556">
        <w:rPr>
          <w:color w:val="FF0000"/>
        </w:rPr>
        <w:t xml:space="preserve"> of Assessments</w:t>
      </w:r>
      <w:r w:rsidR="002A0556" w:rsidRPr="002A0556">
        <w:rPr>
          <w:color w:val="FF0000"/>
        </w:rPr>
        <w:t xml:space="preserve"> &gt;</w:t>
      </w:r>
      <w:r w:rsidR="002A0556">
        <w:t>.</w:t>
      </w:r>
      <w:r w:rsidRPr="00133079">
        <w:t xml:space="preserve"> </w:t>
      </w:r>
      <w:r w:rsidR="002A0556">
        <w:t xml:space="preserve">The assessment team included </w:t>
      </w:r>
      <w:r w:rsidR="002A0556">
        <w:rPr>
          <w:b/>
          <w:color w:val="FF0000"/>
        </w:rPr>
        <w:t>&lt;List of Assessment Team</w:t>
      </w:r>
      <w:r w:rsidR="002A0556" w:rsidRPr="003162A3">
        <w:rPr>
          <w:b/>
          <w:color w:val="FF0000"/>
        </w:rPr>
        <w:t>&gt;</w:t>
      </w:r>
      <w:r w:rsidR="002A0556">
        <w:t xml:space="preserve">.  The team appreciated the cooperation and enthusiasm of the </w:t>
      </w:r>
      <w:r w:rsidR="002A0556" w:rsidRPr="003162A3">
        <w:rPr>
          <w:b/>
          <w:color w:val="FF0000"/>
        </w:rPr>
        <w:t>&lt;Site Location&gt;</w:t>
      </w:r>
      <w:r w:rsidR="002A0556">
        <w:t xml:space="preserve"> staff and their willingness to assist in a very successful visit.</w:t>
      </w:r>
    </w:p>
    <w:p w:rsidR="00B35D10" w:rsidRDefault="00B35D10" w:rsidP="00814667"/>
    <w:p w:rsidR="002A0556" w:rsidRPr="008832BE" w:rsidRDefault="002A0556" w:rsidP="002A0556">
      <w:pPr>
        <w:rPr>
          <w:highlight w:val="green"/>
        </w:rPr>
      </w:pPr>
      <w:r w:rsidRPr="008832BE">
        <w:rPr>
          <w:highlight w:val="green"/>
        </w:rPr>
        <w:t xml:space="preserve">&lt;Describe how the VAMC met standards/requirements and facility status&gt;    </w:t>
      </w:r>
    </w:p>
    <w:p w:rsidR="002A0556" w:rsidRPr="008832BE" w:rsidRDefault="002A0556" w:rsidP="002A0556">
      <w:pPr>
        <w:rPr>
          <w:highlight w:val="green"/>
        </w:rPr>
      </w:pPr>
    </w:p>
    <w:p w:rsidR="002A0556" w:rsidRDefault="002A0556" w:rsidP="002A0556">
      <w:r w:rsidRPr="008832BE">
        <w:rPr>
          <w:highlight w:val="green"/>
        </w:rPr>
        <w:t>&lt;Describe areas for any recommendations</w:t>
      </w:r>
      <w:r>
        <w:rPr>
          <w:highlight w:val="green"/>
        </w:rPr>
        <w:t xml:space="preserve"> and enhancements</w:t>
      </w:r>
      <w:r w:rsidRPr="008832BE">
        <w:rPr>
          <w:highlight w:val="green"/>
        </w:rPr>
        <w:t xml:space="preserve"> given&gt;</w:t>
      </w:r>
      <w:r>
        <w:t xml:space="preserve"> </w:t>
      </w:r>
    </w:p>
    <w:p w:rsidR="007E5103" w:rsidRDefault="007E5103" w:rsidP="007E5103">
      <w:pPr>
        <w:rPr>
          <w:b/>
          <w:color w:val="0000FF"/>
          <w:szCs w:val="24"/>
        </w:rPr>
      </w:pPr>
    </w:p>
    <w:p w:rsidR="00B35D10" w:rsidRDefault="00B35D10" w:rsidP="00B35D10">
      <w:pPr>
        <w:pStyle w:val="Heading1"/>
      </w:pPr>
      <w:bookmarkStart w:id="3" w:name="_Toc200257133"/>
      <w:r>
        <w:t>Introduction</w:t>
      </w:r>
      <w:bookmarkEnd w:id="3"/>
    </w:p>
    <w:p w:rsidR="002A0556" w:rsidRPr="008832BE" w:rsidRDefault="002A0556" w:rsidP="002A0556">
      <w:pPr>
        <w:rPr>
          <w:highlight w:val="green"/>
        </w:rPr>
      </w:pPr>
      <w:r w:rsidRPr="00E13D95">
        <w:t xml:space="preserve">The </w:t>
      </w:r>
      <w:r w:rsidRPr="003162A3">
        <w:rPr>
          <w:b/>
          <w:color w:val="FF0000"/>
        </w:rPr>
        <w:t>&lt;Site Location&gt;</w:t>
      </w:r>
      <w:r>
        <w:t>,</w:t>
      </w:r>
      <w:r w:rsidRPr="00E13D95">
        <w:t xml:space="preserve"> located in </w:t>
      </w:r>
      <w:r w:rsidRPr="003162A3">
        <w:rPr>
          <w:b/>
          <w:color w:val="FF0000"/>
        </w:rPr>
        <w:t>&lt;Physical Site Location&gt;</w:t>
      </w:r>
      <w:r>
        <w:t xml:space="preserve">, is identified as a </w:t>
      </w:r>
      <w:r w:rsidRPr="008832BE">
        <w:rPr>
          <w:highlight w:val="green"/>
        </w:rPr>
        <w:t>&lt;list identifiers and affiliations&gt;.</w:t>
      </w:r>
    </w:p>
    <w:p w:rsidR="002A0556" w:rsidRPr="008832BE" w:rsidRDefault="002A0556" w:rsidP="002A0556">
      <w:pPr>
        <w:rPr>
          <w:highlight w:val="green"/>
        </w:rPr>
      </w:pPr>
    </w:p>
    <w:p w:rsidR="002A0556" w:rsidRDefault="002A0556" w:rsidP="002A0556">
      <w:r w:rsidRPr="008832BE">
        <w:rPr>
          <w:highlight w:val="green"/>
        </w:rPr>
        <w:t>&lt;Describe site location and purpose of visit&gt;.</w:t>
      </w:r>
    </w:p>
    <w:p w:rsidR="00B9092E" w:rsidRDefault="00B9092E" w:rsidP="00B35D10"/>
    <w:p w:rsidR="00B9092E" w:rsidRDefault="00B9092E" w:rsidP="00B9092E">
      <w:pPr>
        <w:pStyle w:val="Heading1"/>
      </w:pPr>
      <w:bookmarkStart w:id="4" w:name="_Toc200257134"/>
      <w:r>
        <w:t>Methodology</w:t>
      </w:r>
      <w:bookmarkEnd w:id="4"/>
    </w:p>
    <w:p w:rsidR="00A502F8" w:rsidRDefault="00A502F8" w:rsidP="00A502F8">
      <w:r>
        <w:t>Prior to the site visits, the assessment team worked closely with experts in the field of emergency medicine and preparedness to define the assessment elements for the study.  These experts represented VHA, other federal agencies including the Department of Homeland Security</w:t>
      </w:r>
      <w:r w:rsidR="00241F21">
        <w:t xml:space="preserve"> (DHS)</w:t>
      </w:r>
      <w:r>
        <w:t>, Health and Human Services</w:t>
      </w:r>
      <w:r w:rsidR="00241F21">
        <w:t xml:space="preserve"> (HHS)</w:t>
      </w:r>
      <w:r>
        <w:t xml:space="preserve">, and Defense, academia, and clinical medicine.  Through consultation with these experts the assessment team defined the </w:t>
      </w:r>
      <w:r w:rsidR="002A0556">
        <w:t>43</w:t>
      </w:r>
      <w:r w:rsidR="00F97712">
        <w:t xml:space="preserve"> </w:t>
      </w:r>
      <w:r>
        <w:t>capabilities for</w:t>
      </w:r>
      <w:r w:rsidR="00BB4A40">
        <w:t xml:space="preserve"> this</w:t>
      </w:r>
      <w:r>
        <w:t xml:space="preserve"> assessment as well as the measurement scheme.  The following sections will provide a high level summary </w:t>
      </w:r>
      <w:r w:rsidR="00C63735">
        <w:t xml:space="preserve">of </w:t>
      </w:r>
      <w:r>
        <w:t>the overall assessment protocol.</w:t>
      </w:r>
    </w:p>
    <w:p w:rsidR="00A502F8" w:rsidRPr="00A502F8" w:rsidRDefault="00A502F8" w:rsidP="00A502F8"/>
    <w:p w:rsidR="00555A71" w:rsidRDefault="00555A71" w:rsidP="00555A71">
      <w:pPr>
        <w:pStyle w:val="Heading2"/>
      </w:pPr>
      <w:bookmarkStart w:id="5" w:name="_Toc200257135"/>
      <w:r>
        <w:t xml:space="preserve">Capability </w:t>
      </w:r>
      <w:r w:rsidR="00A502F8">
        <w:t>Element Description</w:t>
      </w:r>
      <w:bookmarkEnd w:id="5"/>
    </w:p>
    <w:p w:rsidR="00555A71" w:rsidRDefault="003E11B8" w:rsidP="00555A71">
      <w:r>
        <w:t xml:space="preserve">To determine the elements for assessment during the site visits and pre-survey, the VHA capabilities were categorized into </w:t>
      </w:r>
      <w:r w:rsidR="000A4DAB">
        <w:t>six</w:t>
      </w:r>
      <w:r>
        <w:t xml:space="preserve"> groups.  These included capabilities relevant to:</w:t>
      </w:r>
    </w:p>
    <w:p w:rsidR="003E11B8" w:rsidRDefault="003E11B8" w:rsidP="00555A71"/>
    <w:p w:rsidR="003E11B8" w:rsidRDefault="003E11B8" w:rsidP="003E11B8">
      <w:pPr>
        <w:numPr>
          <w:ilvl w:val="0"/>
          <w:numId w:val="4"/>
        </w:numPr>
        <w:rPr>
          <w:rFonts w:cs="Arial"/>
          <w:szCs w:val="22"/>
        </w:rPr>
      </w:pPr>
      <w:r w:rsidRPr="003E11B8">
        <w:rPr>
          <w:b/>
        </w:rPr>
        <w:t>Program Level</w:t>
      </w:r>
      <w:r>
        <w:t xml:space="preserve"> capabilities help to ensure the </w:t>
      </w:r>
      <w:r w:rsidR="00B44CB7">
        <w:rPr>
          <w:rFonts w:cs="Arial"/>
          <w:szCs w:val="22"/>
        </w:rPr>
        <w:t>VISN</w:t>
      </w:r>
      <w:r>
        <w:rPr>
          <w:rFonts w:cs="Arial"/>
          <w:szCs w:val="22"/>
        </w:rPr>
        <w:t xml:space="preserve"> </w:t>
      </w:r>
      <w:r w:rsidRPr="00A161C8">
        <w:rPr>
          <w:rFonts w:cs="Arial"/>
          <w:szCs w:val="22"/>
        </w:rPr>
        <w:t>address</w:t>
      </w:r>
      <w:r>
        <w:rPr>
          <w:rFonts w:cs="Arial"/>
          <w:szCs w:val="22"/>
        </w:rPr>
        <w:t>es</w:t>
      </w:r>
      <w:r w:rsidRPr="00A161C8">
        <w:rPr>
          <w:rFonts w:cs="Arial"/>
          <w:szCs w:val="22"/>
        </w:rPr>
        <w:t xml:space="preserve"> issues relative to planning and preparedness </w:t>
      </w:r>
      <w:r>
        <w:rPr>
          <w:rFonts w:cs="Arial"/>
          <w:szCs w:val="22"/>
        </w:rPr>
        <w:t xml:space="preserve">as </w:t>
      </w:r>
      <w:r w:rsidRPr="00A161C8">
        <w:rPr>
          <w:rFonts w:cs="Arial"/>
          <w:szCs w:val="22"/>
        </w:rPr>
        <w:t xml:space="preserve">a crucial building block for </w:t>
      </w:r>
      <w:r w:rsidR="00B44CB7">
        <w:rPr>
          <w:rFonts w:cs="Arial"/>
          <w:szCs w:val="22"/>
        </w:rPr>
        <w:t>VISN</w:t>
      </w:r>
      <w:r w:rsidRPr="00A161C8">
        <w:rPr>
          <w:rFonts w:cs="Arial"/>
          <w:szCs w:val="22"/>
        </w:rPr>
        <w:t xml:space="preserve"> capabilities.  </w:t>
      </w:r>
      <w:r w:rsidR="0004224B">
        <w:rPr>
          <w:rFonts w:cs="Arial"/>
          <w:szCs w:val="22"/>
        </w:rPr>
        <w:t>The</w:t>
      </w:r>
      <w:r w:rsidR="000B43DB">
        <w:rPr>
          <w:rFonts w:cs="Arial"/>
          <w:szCs w:val="22"/>
        </w:rPr>
        <w:t>se</w:t>
      </w:r>
      <w:r w:rsidR="0004224B">
        <w:rPr>
          <w:rFonts w:cs="Arial"/>
          <w:szCs w:val="22"/>
        </w:rPr>
        <w:t xml:space="preserve"> </w:t>
      </w:r>
      <w:r>
        <w:rPr>
          <w:rFonts w:cs="Arial"/>
          <w:szCs w:val="22"/>
        </w:rPr>
        <w:t>program level capabilities were categorized into the following groups:</w:t>
      </w:r>
    </w:p>
    <w:p w:rsidR="007B7C7E" w:rsidRDefault="007B7C7E" w:rsidP="007B7C7E">
      <w:pPr>
        <w:ind w:left="720"/>
        <w:rPr>
          <w:rFonts w:cs="Arial"/>
          <w:szCs w:val="22"/>
        </w:rPr>
      </w:pPr>
    </w:p>
    <w:p w:rsidR="003E11B8" w:rsidRDefault="005E0120" w:rsidP="00D1445F">
      <w:pPr>
        <w:numPr>
          <w:ilvl w:val="0"/>
          <w:numId w:val="5"/>
        </w:numPr>
        <w:autoSpaceDE w:val="0"/>
        <w:autoSpaceDN w:val="0"/>
        <w:adjustRightInd w:val="0"/>
        <w:rPr>
          <w:rFonts w:cs="Arial"/>
          <w:szCs w:val="22"/>
        </w:rPr>
      </w:pPr>
      <w:r>
        <w:rPr>
          <w:rFonts w:cs="Arial"/>
          <w:szCs w:val="22"/>
        </w:rPr>
        <w:t>S</w:t>
      </w:r>
      <w:r w:rsidR="000B43DB">
        <w:rPr>
          <w:rFonts w:cs="Arial"/>
          <w:szCs w:val="22"/>
        </w:rPr>
        <w:t>ystems-</w:t>
      </w:r>
      <w:r w:rsidR="002A0556">
        <w:rPr>
          <w:rFonts w:cs="Arial"/>
          <w:szCs w:val="22"/>
        </w:rPr>
        <w:t>Based A</w:t>
      </w:r>
      <w:r w:rsidR="003E11B8">
        <w:rPr>
          <w:rFonts w:cs="Arial"/>
          <w:szCs w:val="22"/>
        </w:rPr>
        <w:t xml:space="preserve">pproach to </w:t>
      </w:r>
      <w:r w:rsidR="002A0556">
        <w:rPr>
          <w:rFonts w:cs="Arial"/>
          <w:szCs w:val="22"/>
        </w:rPr>
        <w:t>Development, Implementation, Management, and M</w:t>
      </w:r>
      <w:r>
        <w:rPr>
          <w:rFonts w:cs="Arial"/>
          <w:szCs w:val="22"/>
        </w:rPr>
        <w:t xml:space="preserve">aintenance of </w:t>
      </w:r>
      <w:r w:rsidR="003E11B8">
        <w:rPr>
          <w:rFonts w:cs="Arial"/>
          <w:szCs w:val="22"/>
        </w:rPr>
        <w:t xml:space="preserve">the </w:t>
      </w:r>
      <w:r>
        <w:rPr>
          <w:rFonts w:cs="Arial"/>
          <w:szCs w:val="22"/>
        </w:rPr>
        <w:t>Emergency Management Program</w:t>
      </w:r>
    </w:p>
    <w:p w:rsidR="003E11B8" w:rsidRDefault="002A0556" w:rsidP="00D1445F">
      <w:pPr>
        <w:numPr>
          <w:ilvl w:val="0"/>
          <w:numId w:val="5"/>
        </w:numPr>
        <w:autoSpaceDE w:val="0"/>
        <w:autoSpaceDN w:val="0"/>
        <w:adjustRightInd w:val="0"/>
        <w:rPr>
          <w:rFonts w:cs="Arial"/>
          <w:szCs w:val="22"/>
        </w:rPr>
      </w:pPr>
      <w:r>
        <w:rPr>
          <w:rFonts w:cs="Arial"/>
          <w:szCs w:val="22"/>
        </w:rPr>
        <w:t>Administrative A</w:t>
      </w:r>
      <w:r w:rsidR="005E0120">
        <w:rPr>
          <w:rFonts w:cs="Arial"/>
          <w:szCs w:val="22"/>
        </w:rPr>
        <w:t>ctivities</w:t>
      </w:r>
      <w:r>
        <w:rPr>
          <w:rFonts w:cs="Arial"/>
          <w:szCs w:val="22"/>
        </w:rPr>
        <w:t xml:space="preserve"> ensure the EMP meets its </w:t>
      </w:r>
      <w:smartTag w:uri="urn:schemas-microsoft-com:office:smarttags" w:element="City">
        <w:smartTag w:uri="urn:schemas-microsoft-com:office:smarttags" w:element="place">
          <w:r>
            <w:rPr>
              <w:rFonts w:cs="Arial"/>
              <w:szCs w:val="22"/>
            </w:rPr>
            <w:t>M</w:t>
          </w:r>
          <w:r w:rsidR="003E11B8" w:rsidRPr="00A161C8">
            <w:rPr>
              <w:rFonts w:cs="Arial"/>
              <w:szCs w:val="22"/>
            </w:rPr>
            <w:t>ission</w:t>
          </w:r>
        </w:smartTag>
      </w:smartTag>
      <w:r>
        <w:rPr>
          <w:rFonts w:cs="Arial"/>
          <w:szCs w:val="22"/>
        </w:rPr>
        <w:t xml:space="preserve"> and O</w:t>
      </w:r>
      <w:r w:rsidR="003E11B8" w:rsidRPr="00A161C8">
        <w:rPr>
          <w:rFonts w:cs="Arial"/>
          <w:szCs w:val="22"/>
        </w:rPr>
        <w:t>bjectives</w:t>
      </w:r>
    </w:p>
    <w:p w:rsidR="005E0120" w:rsidRDefault="002A0556" w:rsidP="00D1445F">
      <w:pPr>
        <w:numPr>
          <w:ilvl w:val="0"/>
          <w:numId w:val="5"/>
        </w:numPr>
        <w:autoSpaceDE w:val="0"/>
        <w:autoSpaceDN w:val="0"/>
        <w:adjustRightInd w:val="0"/>
        <w:rPr>
          <w:rFonts w:cs="Arial"/>
          <w:szCs w:val="22"/>
        </w:rPr>
      </w:pPr>
      <w:r>
        <w:rPr>
          <w:rFonts w:cs="Arial"/>
          <w:szCs w:val="22"/>
        </w:rPr>
        <w:t>Development, Implementation, M</w:t>
      </w:r>
      <w:r w:rsidR="005E0120">
        <w:rPr>
          <w:rFonts w:cs="Arial"/>
          <w:szCs w:val="22"/>
        </w:rPr>
        <w:t>ana</w:t>
      </w:r>
      <w:r>
        <w:rPr>
          <w:rFonts w:cs="Arial"/>
          <w:szCs w:val="22"/>
        </w:rPr>
        <w:t>gement, and M</w:t>
      </w:r>
      <w:r w:rsidR="005E0120">
        <w:rPr>
          <w:rFonts w:cs="Arial"/>
          <w:szCs w:val="22"/>
        </w:rPr>
        <w:t xml:space="preserve">aintenance of an </w:t>
      </w:r>
      <w:r>
        <w:rPr>
          <w:rFonts w:cs="Arial"/>
          <w:szCs w:val="22"/>
        </w:rPr>
        <w:t>Emergency Management Committee P</w:t>
      </w:r>
      <w:r w:rsidR="005E0120">
        <w:rPr>
          <w:rFonts w:cs="Arial"/>
          <w:szCs w:val="22"/>
        </w:rPr>
        <w:t>rocess to support the Emergency Management Program</w:t>
      </w:r>
    </w:p>
    <w:p w:rsidR="00D1445F" w:rsidRDefault="002A0556" w:rsidP="00D1445F">
      <w:pPr>
        <w:numPr>
          <w:ilvl w:val="0"/>
          <w:numId w:val="5"/>
        </w:numPr>
        <w:autoSpaceDE w:val="0"/>
        <w:autoSpaceDN w:val="0"/>
        <w:adjustRightInd w:val="0"/>
        <w:rPr>
          <w:rFonts w:cs="Arial"/>
          <w:szCs w:val="22"/>
        </w:rPr>
      </w:pPr>
      <w:r>
        <w:rPr>
          <w:rFonts w:cs="Arial"/>
          <w:szCs w:val="22"/>
        </w:rPr>
        <w:t>Incorporation of Comprehensive Preparedness Planning in the VISN’s Coordination Activities in Conjunction with the Individual F</w:t>
      </w:r>
      <w:r w:rsidR="005E0120">
        <w:rPr>
          <w:rFonts w:cs="Arial"/>
          <w:szCs w:val="22"/>
        </w:rPr>
        <w:t>acility Emergency Management Programs</w:t>
      </w:r>
    </w:p>
    <w:p w:rsidR="005E0120" w:rsidRDefault="002A0556" w:rsidP="00D1445F">
      <w:pPr>
        <w:numPr>
          <w:ilvl w:val="0"/>
          <w:numId w:val="5"/>
        </w:numPr>
        <w:autoSpaceDE w:val="0"/>
        <w:autoSpaceDN w:val="0"/>
        <w:adjustRightInd w:val="0"/>
        <w:rPr>
          <w:rFonts w:cs="Arial"/>
          <w:szCs w:val="22"/>
        </w:rPr>
      </w:pPr>
      <w:r>
        <w:rPr>
          <w:rFonts w:cs="Arial"/>
          <w:szCs w:val="22"/>
        </w:rPr>
        <w:t>Incorporation of Continuity Planning into the Coordination Activities of the VISN’s O</w:t>
      </w:r>
      <w:r w:rsidR="005E0120">
        <w:rPr>
          <w:rFonts w:cs="Arial"/>
          <w:szCs w:val="22"/>
        </w:rPr>
        <w:t>ffice’s Emergency Management Program</w:t>
      </w:r>
      <w:r w:rsidR="00B21BAA">
        <w:rPr>
          <w:rFonts w:cs="Arial"/>
          <w:szCs w:val="22"/>
        </w:rPr>
        <w:t xml:space="preserve"> </w:t>
      </w:r>
      <w:r w:rsidR="00B21BAA">
        <w:rPr>
          <w:szCs w:val="24"/>
        </w:rPr>
        <w:t>to ensure Organizational C</w:t>
      </w:r>
      <w:r w:rsidR="00B21BAA" w:rsidRPr="00B21BAA">
        <w:rPr>
          <w:szCs w:val="24"/>
        </w:rPr>
        <w:t>onti</w:t>
      </w:r>
      <w:r w:rsidR="00B21BAA">
        <w:rPr>
          <w:szCs w:val="24"/>
        </w:rPr>
        <w:t>nuity and Resiliency of M</w:t>
      </w:r>
      <w:r w:rsidR="00B21BAA" w:rsidRPr="00B21BAA">
        <w:rPr>
          <w:szCs w:val="24"/>
        </w:rPr>
        <w:t xml:space="preserve">ission </w:t>
      </w:r>
      <w:r w:rsidR="00B21BAA">
        <w:rPr>
          <w:szCs w:val="24"/>
        </w:rPr>
        <w:t>Critical Functions, Processes, and S</w:t>
      </w:r>
      <w:r w:rsidR="00B21BAA" w:rsidRPr="00B21BAA">
        <w:rPr>
          <w:szCs w:val="24"/>
        </w:rPr>
        <w:t>ystem</w:t>
      </w:r>
    </w:p>
    <w:p w:rsidR="005E0120" w:rsidRDefault="002A0556" w:rsidP="00D1445F">
      <w:pPr>
        <w:numPr>
          <w:ilvl w:val="0"/>
          <w:numId w:val="5"/>
        </w:numPr>
        <w:autoSpaceDE w:val="0"/>
        <w:autoSpaceDN w:val="0"/>
        <w:adjustRightInd w:val="0"/>
        <w:rPr>
          <w:rFonts w:cs="Arial"/>
          <w:szCs w:val="22"/>
        </w:rPr>
      </w:pPr>
      <w:r>
        <w:rPr>
          <w:rFonts w:cs="Arial"/>
          <w:szCs w:val="22"/>
        </w:rPr>
        <w:t xml:space="preserve">Development, Implementation, Management, and Maintenance of an </w:t>
      </w:r>
      <w:r w:rsidR="005E0120">
        <w:rPr>
          <w:rFonts w:cs="Arial"/>
          <w:szCs w:val="22"/>
        </w:rPr>
        <w:t>Emergency Operations Plan</w:t>
      </w:r>
    </w:p>
    <w:p w:rsidR="005E0120" w:rsidRDefault="005E0120" w:rsidP="00D1445F">
      <w:pPr>
        <w:numPr>
          <w:ilvl w:val="0"/>
          <w:numId w:val="5"/>
        </w:numPr>
        <w:autoSpaceDE w:val="0"/>
        <w:autoSpaceDN w:val="0"/>
        <w:adjustRightInd w:val="0"/>
        <w:rPr>
          <w:rFonts w:cs="Arial"/>
          <w:szCs w:val="22"/>
        </w:rPr>
      </w:pPr>
      <w:r>
        <w:rPr>
          <w:rFonts w:cs="Arial"/>
          <w:szCs w:val="22"/>
        </w:rPr>
        <w:t xml:space="preserve">Incorporation of </w:t>
      </w:r>
      <w:r w:rsidR="002A0556">
        <w:rPr>
          <w:rFonts w:cs="Arial"/>
          <w:szCs w:val="22"/>
        </w:rPr>
        <w:t>Comprehensive Instructional Activity into the Preparedness A</w:t>
      </w:r>
      <w:r>
        <w:rPr>
          <w:rFonts w:cs="Arial"/>
          <w:szCs w:val="22"/>
        </w:rPr>
        <w:t>ctivities of the VISN’s Emergency Management Program</w:t>
      </w:r>
    </w:p>
    <w:p w:rsidR="005E0120" w:rsidRDefault="002A0556" w:rsidP="00D1445F">
      <w:pPr>
        <w:numPr>
          <w:ilvl w:val="0"/>
          <w:numId w:val="5"/>
        </w:numPr>
        <w:autoSpaceDE w:val="0"/>
        <w:autoSpaceDN w:val="0"/>
        <w:adjustRightInd w:val="0"/>
        <w:rPr>
          <w:rFonts w:cs="Arial"/>
          <w:szCs w:val="22"/>
        </w:rPr>
      </w:pPr>
      <w:r>
        <w:rPr>
          <w:rFonts w:cs="Arial"/>
          <w:szCs w:val="22"/>
        </w:rPr>
        <w:t xml:space="preserve">Incorporation of a </w:t>
      </w:r>
      <w:smartTag w:uri="urn:schemas-microsoft-com:office:smarttags" w:element="place">
        <w:smartTag w:uri="urn:schemas-microsoft-com:office:smarttags" w:element="PlaceType">
          <w:r>
            <w:rPr>
              <w:rFonts w:cs="Arial"/>
              <w:szCs w:val="22"/>
            </w:rPr>
            <w:t>Range</w:t>
          </w:r>
        </w:smartTag>
        <w:r>
          <w:rPr>
            <w:rFonts w:cs="Arial"/>
            <w:szCs w:val="22"/>
          </w:rPr>
          <w:t xml:space="preserve"> of </w:t>
        </w:r>
        <w:smartTag w:uri="urn:schemas-microsoft-com:office:smarttags" w:element="PlaceName">
          <w:r>
            <w:rPr>
              <w:rFonts w:cs="Arial"/>
              <w:szCs w:val="22"/>
            </w:rPr>
            <w:t>E</w:t>
          </w:r>
          <w:r w:rsidR="005E0120">
            <w:rPr>
              <w:rFonts w:cs="Arial"/>
              <w:szCs w:val="22"/>
            </w:rPr>
            <w:t>xercise</w:t>
          </w:r>
          <w:r>
            <w:rPr>
              <w:rFonts w:cs="Arial"/>
              <w:szCs w:val="22"/>
            </w:rPr>
            <w:t xml:space="preserve"> Types</w:t>
          </w:r>
        </w:smartTag>
      </w:smartTag>
      <w:r>
        <w:rPr>
          <w:rFonts w:cs="Arial"/>
          <w:szCs w:val="22"/>
        </w:rPr>
        <w:t xml:space="preserve"> that Test</w:t>
      </w:r>
      <w:r w:rsidR="005E0120">
        <w:rPr>
          <w:rFonts w:cs="Arial"/>
          <w:szCs w:val="22"/>
        </w:rPr>
        <w:t xml:space="preserve"> the VISN</w:t>
      </w:r>
      <w:r>
        <w:rPr>
          <w:rFonts w:cs="Arial"/>
          <w:szCs w:val="22"/>
        </w:rPr>
        <w:t>’s</w:t>
      </w:r>
      <w:r w:rsidR="005E0120">
        <w:rPr>
          <w:rFonts w:cs="Arial"/>
          <w:szCs w:val="22"/>
        </w:rPr>
        <w:t xml:space="preserve"> Emergency Management Program</w:t>
      </w:r>
    </w:p>
    <w:p w:rsidR="005E0120" w:rsidRDefault="002A0556" w:rsidP="00D1445F">
      <w:pPr>
        <w:numPr>
          <w:ilvl w:val="0"/>
          <w:numId w:val="5"/>
        </w:numPr>
        <w:autoSpaceDE w:val="0"/>
        <w:autoSpaceDN w:val="0"/>
        <w:adjustRightInd w:val="0"/>
        <w:rPr>
          <w:rFonts w:cs="Arial"/>
          <w:szCs w:val="22"/>
        </w:rPr>
      </w:pPr>
      <w:r>
        <w:rPr>
          <w:rFonts w:cs="Arial"/>
          <w:szCs w:val="22"/>
        </w:rPr>
        <w:t>Demonstration of Systems-Based e</w:t>
      </w:r>
      <w:r w:rsidR="005E0120">
        <w:rPr>
          <w:rFonts w:cs="Arial"/>
          <w:szCs w:val="22"/>
        </w:rPr>
        <w:t>valuation of the VISN’s overall Emergency Management Program and its Emergency Operations Plan</w:t>
      </w:r>
    </w:p>
    <w:p w:rsidR="005E0120" w:rsidRDefault="0073064E" w:rsidP="00D1445F">
      <w:pPr>
        <w:numPr>
          <w:ilvl w:val="0"/>
          <w:numId w:val="5"/>
        </w:numPr>
        <w:autoSpaceDE w:val="0"/>
        <w:autoSpaceDN w:val="0"/>
        <w:adjustRightInd w:val="0"/>
        <w:rPr>
          <w:rFonts w:cs="Arial"/>
          <w:szCs w:val="22"/>
        </w:rPr>
      </w:pPr>
      <w:r>
        <w:rPr>
          <w:rFonts w:cs="Arial"/>
          <w:szCs w:val="22"/>
        </w:rPr>
        <w:t>Incorporation of Accepted Improvement R</w:t>
      </w:r>
      <w:r w:rsidR="005E0120">
        <w:rPr>
          <w:rFonts w:cs="Arial"/>
          <w:szCs w:val="22"/>
        </w:rPr>
        <w:t>ecommendations into the Emerge</w:t>
      </w:r>
      <w:r>
        <w:rPr>
          <w:rFonts w:cs="Arial"/>
          <w:szCs w:val="22"/>
        </w:rPr>
        <w:t>ncy Management Program and its Components such that the Process becomes one of a Learning O</w:t>
      </w:r>
      <w:r w:rsidR="005E0120">
        <w:rPr>
          <w:rFonts w:cs="Arial"/>
          <w:szCs w:val="22"/>
        </w:rPr>
        <w:t>rganization</w:t>
      </w:r>
    </w:p>
    <w:p w:rsidR="005E0120" w:rsidRDefault="005E0120" w:rsidP="005E0120">
      <w:pPr>
        <w:autoSpaceDE w:val="0"/>
        <w:autoSpaceDN w:val="0"/>
        <w:adjustRightInd w:val="0"/>
        <w:rPr>
          <w:rFonts w:cs="Arial"/>
          <w:szCs w:val="22"/>
        </w:rPr>
      </w:pPr>
    </w:p>
    <w:p w:rsidR="00D1445F" w:rsidRDefault="00084063" w:rsidP="00012A70">
      <w:pPr>
        <w:numPr>
          <w:ilvl w:val="1"/>
          <w:numId w:val="5"/>
        </w:numPr>
        <w:tabs>
          <w:tab w:val="clear" w:pos="2520"/>
          <w:tab w:val="num" w:pos="-720"/>
        </w:tabs>
        <w:autoSpaceDE w:val="0"/>
        <w:autoSpaceDN w:val="0"/>
        <w:adjustRightInd w:val="0"/>
        <w:ind w:left="1080"/>
        <w:rPr>
          <w:rFonts w:cs="Arial"/>
          <w:szCs w:val="22"/>
        </w:rPr>
      </w:pPr>
      <w:r w:rsidRPr="00084063">
        <w:rPr>
          <w:rFonts w:cs="Arial"/>
          <w:b/>
          <w:szCs w:val="22"/>
        </w:rPr>
        <w:t>Incident Management</w:t>
      </w:r>
      <w:r>
        <w:rPr>
          <w:rFonts w:cs="Arial"/>
          <w:szCs w:val="22"/>
        </w:rPr>
        <w:t xml:space="preserve"> capabilities help to ensure the </w:t>
      </w:r>
      <w:r w:rsidR="00B44CB7">
        <w:rPr>
          <w:rFonts w:cs="Arial"/>
          <w:szCs w:val="22"/>
        </w:rPr>
        <w:t>VISN</w:t>
      </w:r>
      <w:r>
        <w:rPr>
          <w:rFonts w:cs="Arial"/>
          <w:szCs w:val="22"/>
        </w:rPr>
        <w:t xml:space="preserve"> can manage all incidents regardless of scope.  These capabilities were categorized into the following groups:</w:t>
      </w:r>
    </w:p>
    <w:p w:rsidR="00084063" w:rsidRDefault="00084063" w:rsidP="00084063">
      <w:pPr>
        <w:autoSpaceDE w:val="0"/>
        <w:autoSpaceDN w:val="0"/>
        <w:adjustRightInd w:val="0"/>
        <w:rPr>
          <w:rFonts w:cs="Arial"/>
          <w:szCs w:val="22"/>
        </w:rPr>
      </w:pPr>
    </w:p>
    <w:p w:rsidR="0004224B" w:rsidRPr="0004224B" w:rsidRDefault="0004224B" w:rsidP="00A64848">
      <w:pPr>
        <w:numPr>
          <w:ilvl w:val="0"/>
          <w:numId w:val="11"/>
        </w:numPr>
        <w:rPr>
          <w:rFonts w:cs="Arial"/>
          <w:szCs w:val="22"/>
        </w:rPr>
      </w:pPr>
      <w:r w:rsidRPr="0004224B">
        <w:rPr>
          <w:rFonts w:cs="Arial"/>
          <w:szCs w:val="22"/>
        </w:rPr>
        <w:t>Initial Incident Actions</w:t>
      </w:r>
      <w:r w:rsidR="0073064E">
        <w:rPr>
          <w:rFonts w:cs="Arial"/>
          <w:szCs w:val="22"/>
        </w:rPr>
        <w:t xml:space="preserve"> (e.g., first four hours)</w:t>
      </w:r>
    </w:p>
    <w:p w:rsidR="0004224B" w:rsidRDefault="0073064E" w:rsidP="0004224B">
      <w:pPr>
        <w:numPr>
          <w:ilvl w:val="0"/>
          <w:numId w:val="11"/>
        </w:numPr>
        <w:rPr>
          <w:rFonts w:cs="Arial"/>
          <w:szCs w:val="22"/>
        </w:rPr>
      </w:pPr>
      <w:r>
        <w:rPr>
          <w:rFonts w:cs="Arial"/>
          <w:szCs w:val="22"/>
        </w:rPr>
        <w:t>Management of Extended Operations (e.g., after first four hours)</w:t>
      </w:r>
    </w:p>
    <w:p w:rsidR="00555A71" w:rsidRDefault="00555A71" w:rsidP="0031248D"/>
    <w:p w:rsidR="00084063" w:rsidRPr="00A161C8" w:rsidRDefault="003A5FC7" w:rsidP="00084063">
      <w:pPr>
        <w:numPr>
          <w:ilvl w:val="0"/>
          <w:numId w:val="6"/>
        </w:numPr>
        <w:rPr>
          <w:rFonts w:cs="Arial"/>
          <w:szCs w:val="22"/>
        </w:rPr>
      </w:pPr>
      <w:r>
        <w:rPr>
          <w:b/>
        </w:rPr>
        <w:t>Occupant Safety</w:t>
      </w:r>
      <w:r w:rsidR="00084063">
        <w:t xml:space="preserve"> capabilities help to ensure the </w:t>
      </w:r>
      <w:r w:rsidR="00B44CB7">
        <w:t>VISN</w:t>
      </w:r>
      <w:r w:rsidR="00084063">
        <w:t xml:space="preserve"> and its </w:t>
      </w:r>
      <w:r w:rsidR="00084063" w:rsidRPr="00A161C8">
        <w:rPr>
          <w:rFonts w:cs="Arial"/>
          <w:szCs w:val="22"/>
        </w:rPr>
        <w:t xml:space="preserve">occupants </w:t>
      </w:r>
      <w:r w:rsidR="00084063">
        <w:rPr>
          <w:rFonts w:cs="Arial"/>
          <w:szCs w:val="22"/>
        </w:rPr>
        <w:t>are protected and out of harm’s way.  These capabilities were categorized into the following groups:</w:t>
      </w:r>
    </w:p>
    <w:p w:rsidR="00084063" w:rsidRDefault="00084063" w:rsidP="00084063">
      <w:pPr>
        <w:ind w:left="1440"/>
        <w:rPr>
          <w:rFonts w:cs="Arial"/>
          <w:szCs w:val="22"/>
        </w:rPr>
      </w:pPr>
    </w:p>
    <w:p w:rsidR="0004224B" w:rsidRPr="0004224B" w:rsidRDefault="0004224B" w:rsidP="00012A70">
      <w:pPr>
        <w:numPr>
          <w:ilvl w:val="0"/>
          <w:numId w:val="12"/>
        </w:numPr>
        <w:tabs>
          <w:tab w:val="clear" w:pos="2160"/>
          <w:tab w:val="num" w:pos="-2430"/>
        </w:tabs>
        <w:ind w:left="1800"/>
        <w:rPr>
          <w:rFonts w:cs="Arial"/>
          <w:szCs w:val="22"/>
        </w:rPr>
      </w:pPr>
      <w:r w:rsidRPr="0004224B">
        <w:rPr>
          <w:rFonts w:cs="Arial"/>
          <w:szCs w:val="22"/>
        </w:rPr>
        <w:t>Ev</w:t>
      </w:r>
      <w:r>
        <w:rPr>
          <w:rFonts w:cs="Arial"/>
          <w:szCs w:val="22"/>
        </w:rPr>
        <w:t>acuation vs. Shelter-In-Place</w:t>
      </w:r>
    </w:p>
    <w:p w:rsidR="0004224B" w:rsidRDefault="0004224B" w:rsidP="00012A70">
      <w:pPr>
        <w:numPr>
          <w:ilvl w:val="0"/>
          <w:numId w:val="12"/>
        </w:numPr>
        <w:tabs>
          <w:tab w:val="clear" w:pos="2160"/>
          <w:tab w:val="num" w:pos="-2430"/>
        </w:tabs>
        <w:ind w:left="1800"/>
        <w:rPr>
          <w:rFonts w:cs="Arial"/>
          <w:szCs w:val="22"/>
        </w:rPr>
      </w:pPr>
      <w:r w:rsidRPr="0004224B">
        <w:rPr>
          <w:rFonts w:cs="Arial"/>
          <w:szCs w:val="22"/>
        </w:rPr>
        <w:t>Perimete</w:t>
      </w:r>
      <w:r>
        <w:rPr>
          <w:rFonts w:cs="Arial"/>
          <w:szCs w:val="22"/>
        </w:rPr>
        <w:t xml:space="preserve">r Management </w:t>
      </w:r>
      <w:r w:rsidR="0073064E">
        <w:rPr>
          <w:rFonts w:cs="Arial"/>
          <w:szCs w:val="22"/>
        </w:rPr>
        <w:t xml:space="preserve">of Access/Egress to Facility during an Incident </w:t>
      </w:r>
      <w:r>
        <w:rPr>
          <w:rFonts w:cs="Arial"/>
          <w:szCs w:val="22"/>
        </w:rPr>
        <w:t>(e.g. Lock Down)</w:t>
      </w:r>
    </w:p>
    <w:p w:rsidR="0012384C" w:rsidRDefault="0073064E" w:rsidP="00012A70">
      <w:pPr>
        <w:numPr>
          <w:ilvl w:val="0"/>
          <w:numId w:val="12"/>
        </w:numPr>
        <w:tabs>
          <w:tab w:val="clear" w:pos="2160"/>
          <w:tab w:val="num" w:pos="-2430"/>
        </w:tabs>
        <w:ind w:left="1800"/>
        <w:rPr>
          <w:rFonts w:cs="Arial"/>
          <w:szCs w:val="22"/>
        </w:rPr>
      </w:pPr>
      <w:r>
        <w:rPr>
          <w:rFonts w:cs="Arial"/>
          <w:szCs w:val="22"/>
        </w:rPr>
        <w:t xml:space="preserve">Processes and Procedures for </w:t>
      </w:r>
      <w:r w:rsidR="0012384C">
        <w:rPr>
          <w:rFonts w:cs="Arial"/>
          <w:szCs w:val="22"/>
        </w:rPr>
        <w:t>Managing a Hazardous Substance Incident</w:t>
      </w:r>
    </w:p>
    <w:p w:rsidR="0012384C" w:rsidRPr="0004224B" w:rsidRDefault="0012384C" w:rsidP="00012A70">
      <w:pPr>
        <w:numPr>
          <w:ilvl w:val="0"/>
          <w:numId w:val="12"/>
        </w:numPr>
        <w:tabs>
          <w:tab w:val="clear" w:pos="2160"/>
          <w:tab w:val="num" w:pos="-2430"/>
        </w:tabs>
        <w:ind w:left="1800"/>
        <w:rPr>
          <w:rFonts w:cs="Arial"/>
          <w:szCs w:val="22"/>
        </w:rPr>
      </w:pPr>
      <w:r>
        <w:rPr>
          <w:rFonts w:cs="Arial"/>
          <w:szCs w:val="22"/>
        </w:rPr>
        <w:t>Infection Control</w:t>
      </w:r>
    </w:p>
    <w:p w:rsidR="0004224B" w:rsidRPr="0004224B" w:rsidRDefault="0004224B" w:rsidP="0004224B">
      <w:pPr>
        <w:ind w:left="1440"/>
        <w:rPr>
          <w:rFonts w:cs="Arial"/>
          <w:szCs w:val="22"/>
        </w:rPr>
      </w:pPr>
    </w:p>
    <w:p w:rsidR="00084063" w:rsidRDefault="00084063" w:rsidP="00084063">
      <w:pPr>
        <w:numPr>
          <w:ilvl w:val="0"/>
          <w:numId w:val="6"/>
        </w:numPr>
        <w:rPr>
          <w:rFonts w:cs="Arial"/>
          <w:szCs w:val="22"/>
        </w:rPr>
      </w:pPr>
      <w:r w:rsidRPr="00084063">
        <w:rPr>
          <w:b/>
        </w:rPr>
        <w:t xml:space="preserve">Resiliency and </w:t>
      </w:r>
      <w:r w:rsidR="000B43DB">
        <w:rPr>
          <w:b/>
        </w:rPr>
        <w:t>C</w:t>
      </w:r>
      <w:r w:rsidRPr="00084063">
        <w:rPr>
          <w:b/>
        </w:rPr>
        <w:t xml:space="preserve">ontinuity of </w:t>
      </w:r>
      <w:r w:rsidR="000B43DB">
        <w:rPr>
          <w:b/>
        </w:rPr>
        <w:t>O</w:t>
      </w:r>
      <w:r w:rsidRPr="00084063">
        <w:rPr>
          <w:b/>
        </w:rPr>
        <w:t>perations</w:t>
      </w:r>
      <w:r>
        <w:t xml:space="preserve"> </w:t>
      </w:r>
      <w:r w:rsidR="00C01F43" w:rsidRPr="00C01F43">
        <w:rPr>
          <w:b/>
        </w:rPr>
        <w:t>(COOP)</w:t>
      </w:r>
      <w:r w:rsidR="00C01F43">
        <w:t xml:space="preserve"> </w:t>
      </w:r>
      <w:r>
        <w:t xml:space="preserve">capabilities help to ensure the </w:t>
      </w:r>
      <w:r w:rsidR="00B44CB7">
        <w:t>VISN</w:t>
      </w:r>
      <w:r>
        <w:t xml:space="preserve"> can continue to provide </w:t>
      </w:r>
      <w:r>
        <w:rPr>
          <w:rFonts w:cs="Arial"/>
          <w:szCs w:val="22"/>
        </w:rPr>
        <w:t xml:space="preserve">high quality healthcare, and that all </w:t>
      </w:r>
      <w:r w:rsidR="00B44CB7">
        <w:rPr>
          <w:rFonts w:cs="Arial"/>
          <w:szCs w:val="22"/>
        </w:rPr>
        <w:t>VISN</w:t>
      </w:r>
      <w:r>
        <w:rPr>
          <w:rFonts w:cs="Arial"/>
          <w:szCs w:val="22"/>
        </w:rPr>
        <w:t xml:space="preserve"> based operations can continue </w:t>
      </w:r>
      <w:r w:rsidRPr="00A161C8">
        <w:rPr>
          <w:rFonts w:cs="Arial"/>
          <w:szCs w:val="22"/>
        </w:rPr>
        <w:t xml:space="preserve">during </w:t>
      </w:r>
      <w:r>
        <w:rPr>
          <w:rFonts w:cs="Arial"/>
          <w:szCs w:val="22"/>
        </w:rPr>
        <w:t>an emergency</w:t>
      </w:r>
      <w:r w:rsidRPr="00A161C8">
        <w:rPr>
          <w:rFonts w:cs="Arial"/>
          <w:szCs w:val="22"/>
        </w:rPr>
        <w:t xml:space="preserve">. </w:t>
      </w:r>
      <w:r>
        <w:rPr>
          <w:rFonts w:cs="Arial"/>
          <w:szCs w:val="22"/>
        </w:rPr>
        <w:t xml:space="preserve"> These capabilities were categorized into the following groups:</w:t>
      </w:r>
    </w:p>
    <w:p w:rsidR="00084063" w:rsidRDefault="00084063" w:rsidP="00084063">
      <w:pPr>
        <w:rPr>
          <w:rFonts w:cs="Arial"/>
          <w:szCs w:val="22"/>
        </w:rPr>
      </w:pPr>
    </w:p>
    <w:p w:rsidR="004268E8" w:rsidRDefault="0004224B" w:rsidP="00CF6CB1">
      <w:pPr>
        <w:numPr>
          <w:ilvl w:val="0"/>
          <w:numId w:val="13"/>
        </w:numPr>
        <w:tabs>
          <w:tab w:val="left" w:pos="-990"/>
        </w:tabs>
      </w:pPr>
      <w:r>
        <w:t>Personnel Resiliency</w:t>
      </w:r>
    </w:p>
    <w:p w:rsidR="0004224B" w:rsidRDefault="0004224B" w:rsidP="0004224B">
      <w:pPr>
        <w:numPr>
          <w:ilvl w:val="0"/>
          <w:numId w:val="13"/>
        </w:numPr>
      </w:pPr>
      <w:smartTag w:uri="urn:schemas-microsoft-com:office:smarttags" w:element="place">
        <w:r>
          <w:t>Mission</w:t>
        </w:r>
      </w:smartTag>
      <w:r>
        <w:t xml:space="preserve"> Critical Systems Resiliency</w:t>
      </w:r>
    </w:p>
    <w:p w:rsidR="0004224B" w:rsidRDefault="0004224B" w:rsidP="0004224B">
      <w:pPr>
        <w:numPr>
          <w:ilvl w:val="0"/>
          <w:numId w:val="13"/>
        </w:numPr>
      </w:pPr>
      <w:r>
        <w:t>Communications</w:t>
      </w:r>
    </w:p>
    <w:p w:rsidR="0004224B" w:rsidRDefault="0004224B" w:rsidP="0004224B">
      <w:pPr>
        <w:numPr>
          <w:ilvl w:val="0"/>
          <w:numId w:val="13"/>
        </w:numPr>
      </w:pPr>
      <w:r>
        <w:t>Healthcare Service System Resiliency</w:t>
      </w:r>
    </w:p>
    <w:p w:rsidR="0004224B" w:rsidRDefault="0004224B" w:rsidP="0031248D"/>
    <w:p w:rsidR="0063780B" w:rsidRDefault="0063780B" w:rsidP="0063780B">
      <w:pPr>
        <w:numPr>
          <w:ilvl w:val="0"/>
          <w:numId w:val="6"/>
        </w:numPr>
        <w:rPr>
          <w:rFonts w:cs="Arial"/>
          <w:szCs w:val="22"/>
        </w:rPr>
      </w:pPr>
      <w:r w:rsidRPr="0063780B">
        <w:rPr>
          <w:b/>
        </w:rPr>
        <w:t>Medical Surge</w:t>
      </w:r>
      <w:r>
        <w:rPr>
          <w:b/>
        </w:rPr>
        <w:t xml:space="preserve"> </w:t>
      </w:r>
      <w:r>
        <w:t xml:space="preserve">capabilities help to ensure the </w:t>
      </w:r>
      <w:r w:rsidR="00B44CB7">
        <w:t>VISN</w:t>
      </w:r>
      <w:r>
        <w:t xml:space="preserve"> can meet the increased demand for health care services during an emergency.  </w:t>
      </w:r>
      <w:r>
        <w:rPr>
          <w:rFonts w:cs="Arial"/>
          <w:szCs w:val="22"/>
        </w:rPr>
        <w:t>These capabilities were categorized into the following groups:</w:t>
      </w:r>
    </w:p>
    <w:p w:rsidR="00084063" w:rsidRDefault="00084063" w:rsidP="0031248D"/>
    <w:p w:rsidR="0004224B" w:rsidRPr="00EE0581" w:rsidRDefault="0073064E" w:rsidP="00EE0581">
      <w:pPr>
        <w:numPr>
          <w:ilvl w:val="0"/>
          <w:numId w:val="14"/>
        </w:numPr>
        <w:rPr>
          <w:rFonts w:cs="Arial"/>
          <w:szCs w:val="22"/>
        </w:rPr>
      </w:pPr>
      <w:r>
        <w:rPr>
          <w:rFonts w:cs="Arial"/>
          <w:szCs w:val="22"/>
        </w:rPr>
        <w:t>Processes and Procedures for Expansion of Staff for Response and Recovery Operations</w:t>
      </w:r>
    </w:p>
    <w:p w:rsidR="0004224B" w:rsidRDefault="0004224B" w:rsidP="0004224B">
      <w:pPr>
        <w:numPr>
          <w:ilvl w:val="0"/>
          <w:numId w:val="14"/>
        </w:numPr>
        <w:rPr>
          <w:rFonts w:cs="Arial"/>
          <w:szCs w:val="22"/>
        </w:rPr>
      </w:pPr>
      <w:r w:rsidRPr="0004224B">
        <w:rPr>
          <w:rFonts w:cs="Arial"/>
          <w:szCs w:val="22"/>
        </w:rPr>
        <w:t>Management of Volunteers Dep</w:t>
      </w:r>
      <w:r>
        <w:rPr>
          <w:rFonts w:cs="Arial"/>
          <w:szCs w:val="22"/>
        </w:rPr>
        <w:t>loyment Support (e.g. DEMPS)</w:t>
      </w:r>
      <w:r w:rsidR="0073064E">
        <w:rPr>
          <w:rFonts w:cs="Arial"/>
          <w:szCs w:val="22"/>
        </w:rPr>
        <w:t xml:space="preserve"> during Response and Recovery Operations</w:t>
      </w:r>
    </w:p>
    <w:p w:rsidR="000D6A0F" w:rsidRPr="0004224B" w:rsidRDefault="000D6A0F" w:rsidP="0004224B">
      <w:pPr>
        <w:numPr>
          <w:ilvl w:val="0"/>
          <w:numId w:val="14"/>
        </w:numPr>
        <w:rPr>
          <w:rFonts w:cs="Arial"/>
          <w:szCs w:val="22"/>
        </w:rPr>
      </w:pPr>
      <w:r>
        <w:rPr>
          <w:rFonts w:cs="Arial"/>
          <w:szCs w:val="22"/>
        </w:rPr>
        <w:t>Expansion of Evaluation and Treatment Services</w:t>
      </w:r>
    </w:p>
    <w:p w:rsidR="0004224B" w:rsidRPr="0004224B" w:rsidRDefault="0004224B" w:rsidP="0004224B">
      <w:pPr>
        <w:ind w:left="1440"/>
        <w:rPr>
          <w:rFonts w:cs="Arial"/>
          <w:szCs w:val="22"/>
        </w:rPr>
      </w:pPr>
    </w:p>
    <w:p w:rsidR="0063780B" w:rsidRDefault="00961450" w:rsidP="00012A70">
      <w:pPr>
        <w:numPr>
          <w:ilvl w:val="0"/>
          <w:numId w:val="7"/>
        </w:numPr>
        <w:tabs>
          <w:tab w:val="clear" w:pos="1800"/>
          <w:tab w:val="num" w:pos="-720"/>
        </w:tabs>
        <w:ind w:left="1080"/>
        <w:rPr>
          <w:rFonts w:cs="Arial"/>
          <w:szCs w:val="22"/>
        </w:rPr>
      </w:pPr>
      <w:r>
        <w:rPr>
          <w:rFonts w:cs="Arial"/>
          <w:b/>
          <w:szCs w:val="22"/>
        </w:rPr>
        <w:t>Support to External Requirements</w:t>
      </w:r>
      <w:r w:rsidR="0004224B">
        <w:rPr>
          <w:rFonts w:cs="Arial"/>
          <w:b/>
          <w:szCs w:val="22"/>
        </w:rPr>
        <w:t xml:space="preserve"> </w:t>
      </w:r>
      <w:r w:rsidR="0004224B">
        <w:rPr>
          <w:rFonts w:cs="Arial"/>
          <w:szCs w:val="22"/>
        </w:rPr>
        <w:t xml:space="preserve">help to </w:t>
      </w:r>
      <w:r w:rsidR="0063780B">
        <w:rPr>
          <w:rFonts w:cs="Arial"/>
          <w:szCs w:val="22"/>
        </w:rPr>
        <w:t xml:space="preserve">ensure the </w:t>
      </w:r>
      <w:r w:rsidR="006043CC">
        <w:rPr>
          <w:rFonts w:cs="Arial"/>
          <w:szCs w:val="22"/>
        </w:rPr>
        <w:t>VISN</w:t>
      </w:r>
      <w:r w:rsidR="0063780B">
        <w:rPr>
          <w:rFonts w:cs="Arial"/>
          <w:szCs w:val="22"/>
        </w:rPr>
        <w:t xml:space="preserve"> can </w:t>
      </w:r>
      <w:r w:rsidR="0063780B" w:rsidRPr="00A161C8">
        <w:rPr>
          <w:rFonts w:cs="Arial"/>
          <w:szCs w:val="22"/>
        </w:rPr>
        <w:t>integrate with the community and other federal heal</w:t>
      </w:r>
      <w:r w:rsidR="0063780B">
        <w:rPr>
          <w:rFonts w:cs="Arial"/>
          <w:szCs w:val="22"/>
        </w:rPr>
        <w:t xml:space="preserve">th partners such as HHS, </w:t>
      </w:r>
      <w:r w:rsidR="0042622E">
        <w:rPr>
          <w:rFonts w:cs="Arial"/>
          <w:szCs w:val="22"/>
        </w:rPr>
        <w:t>including C</w:t>
      </w:r>
      <w:r w:rsidR="00C01F43">
        <w:rPr>
          <w:rFonts w:cs="Arial"/>
          <w:szCs w:val="22"/>
        </w:rPr>
        <w:t>enters for Disease Control and Prevention (C</w:t>
      </w:r>
      <w:r w:rsidR="0042622E">
        <w:rPr>
          <w:rFonts w:cs="Arial"/>
          <w:szCs w:val="22"/>
        </w:rPr>
        <w:t>DC</w:t>
      </w:r>
      <w:r w:rsidR="00C01F43">
        <w:rPr>
          <w:rFonts w:cs="Arial"/>
          <w:szCs w:val="22"/>
        </w:rPr>
        <w:t>)</w:t>
      </w:r>
      <w:r w:rsidR="0042622E">
        <w:rPr>
          <w:rFonts w:cs="Arial"/>
          <w:szCs w:val="22"/>
        </w:rPr>
        <w:t xml:space="preserve"> and A</w:t>
      </w:r>
      <w:r w:rsidR="00C01F43">
        <w:rPr>
          <w:rFonts w:cs="Arial"/>
          <w:szCs w:val="22"/>
        </w:rPr>
        <w:t>ssistant Secretary for Preparedness and Response (A</w:t>
      </w:r>
      <w:r w:rsidR="0042622E">
        <w:rPr>
          <w:rFonts w:cs="Arial"/>
          <w:szCs w:val="22"/>
        </w:rPr>
        <w:t>SPR</w:t>
      </w:r>
      <w:r w:rsidR="00C01F43">
        <w:rPr>
          <w:rFonts w:cs="Arial"/>
          <w:szCs w:val="22"/>
        </w:rPr>
        <w:t>)</w:t>
      </w:r>
      <w:r w:rsidR="0042622E">
        <w:rPr>
          <w:rFonts w:cs="Arial"/>
          <w:szCs w:val="22"/>
        </w:rPr>
        <w:t xml:space="preserve">, </w:t>
      </w:r>
      <w:r w:rsidR="0063780B">
        <w:rPr>
          <w:rFonts w:cs="Arial"/>
          <w:szCs w:val="22"/>
        </w:rPr>
        <w:t xml:space="preserve">DHS, </w:t>
      </w:r>
      <w:r w:rsidR="0042622E">
        <w:rPr>
          <w:rFonts w:cs="Arial"/>
          <w:szCs w:val="22"/>
        </w:rPr>
        <w:t xml:space="preserve">and </w:t>
      </w:r>
      <w:r w:rsidR="0063780B">
        <w:rPr>
          <w:rFonts w:cs="Arial"/>
          <w:szCs w:val="22"/>
        </w:rPr>
        <w:t>D</w:t>
      </w:r>
      <w:r w:rsidR="00C01F43">
        <w:rPr>
          <w:rFonts w:cs="Arial"/>
          <w:szCs w:val="22"/>
        </w:rPr>
        <w:t>epartment of Defense (D</w:t>
      </w:r>
      <w:r w:rsidR="0063780B">
        <w:rPr>
          <w:rFonts w:cs="Arial"/>
          <w:szCs w:val="22"/>
        </w:rPr>
        <w:t>O</w:t>
      </w:r>
      <w:r w:rsidR="0063780B" w:rsidRPr="00A161C8">
        <w:rPr>
          <w:rFonts w:cs="Arial"/>
          <w:szCs w:val="22"/>
        </w:rPr>
        <w:t>D</w:t>
      </w:r>
      <w:r w:rsidR="00C01F43">
        <w:rPr>
          <w:rFonts w:cs="Arial"/>
          <w:szCs w:val="22"/>
        </w:rPr>
        <w:t>)</w:t>
      </w:r>
      <w:r w:rsidR="0063780B" w:rsidRPr="00A161C8">
        <w:rPr>
          <w:rFonts w:cs="Arial"/>
          <w:szCs w:val="22"/>
        </w:rPr>
        <w:t xml:space="preserve">.  </w:t>
      </w:r>
    </w:p>
    <w:p w:rsidR="000D6A0F" w:rsidRDefault="000D6A0F" w:rsidP="000D6A0F">
      <w:pPr>
        <w:rPr>
          <w:rFonts w:cs="Arial"/>
          <w:b/>
          <w:szCs w:val="22"/>
        </w:rPr>
      </w:pPr>
    </w:p>
    <w:p w:rsidR="000D6A0F" w:rsidRDefault="0073064E" w:rsidP="000D6A0F">
      <w:pPr>
        <w:numPr>
          <w:ilvl w:val="0"/>
          <w:numId w:val="18"/>
        </w:numPr>
        <w:rPr>
          <w:rFonts w:cs="Arial"/>
          <w:szCs w:val="22"/>
        </w:rPr>
      </w:pPr>
      <w:r>
        <w:rPr>
          <w:rFonts w:cs="Arial"/>
          <w:szCs w:val="22"/>
        </w:rPr>
        <w:t xml:space="preserve">Provision of Supplemental Health Services to Support the </w:t>
      </w:r>
      <w:r w:rsidR="000D6A0F">
        <w:rPr>
          <w:rFonts w:cs="Arial"/>
          <w:szCs w:val="22"/>
        </w:rPr>
        <w:t>National Disaster Medical System</w:t>
      </w:r>
    </w:p>
    <w:p w:rsidR="000D6A0F" w:rsidRDefault="0073064E" w:rsidP="000D6A0F">
      <w:pPr>
        <w:numPr>
          <w:ilvl w:val="0"/>
          <w:numId w:val="18"/>
        </w:numPr>
        <w:rPr>
          <w:rFonts w:cs="Arial"/>
          <w:szCs w:val="22"/>
        </w:rPr>
      </w:pPr>
      <w:r>
        <w:rPr>
          <w:rFonts w:cs="Arial"/>
          <w:szCs w:val="22"/>
        </w:rPr>
        <w:t>VA/DOD Contingency Hospital System</w:t>
      </w:r>
    </w:p>
    <w:p w:rsidR="000D6A0F" w:rsidRPr="00A161C8" w:rsidRDefault="0073064E" w:rsidP="000D6A0F">
      <w:pPr>
        <w:numPr>
          <w:ilvl w:val="0"/>
          <w:numId w:val="18"/>
        </w:numPr>
        <w:rPr>
          <w:rFonts w:cs="Arial"/>
          <w:szCs w:val="22"/>
        </w:rPr>
      </w:pPr>
      <w:r>
        <w:rPr>
          <w:rFonts w:cs="Arial"/>
          <w:szCs w:val="22"/>
        </w:rPr>
        <w:t>Support under the National Response Framework</w:t>
      </w:r>
    </w:p>
    <w:p w:rsidR="00757936" w:rsidRDefault="00757936" w:rsidP="00757936"/>
    <w:p w:rsidR="00757936" w:rsidRDefault="00757936" w:rsidP="00757936">
      <w:r>
        <w:t xml:space="preserve">To </w:t>
      </w:r>
      <w:r w:rsidR="00776E3D">
        <w:t xml:space="preserve">describe </w:t>
      </w:r>
      <w:r>
        <w:t xml:space="preserve">each capability, the assessment team developed a framework </w:t>
      </w:r>
      <w:r w:rsidR="00776E3D">
        <w:t xml:space="preserve">that </w:t>
      </w:r>
      <w:r>
        <w:t>includes the following components:</w:t>
      </w:r>
    </w:p>
    <w:p w:rsidR="00757936" w:rsidRDefault="00757936" w:rsidP="00757936">
      <w:pPr>
        <w:ind w:left="720"/>
      </w:pPr>
    </w:p>
    <w:p w:rsidR="00757936" w:rsidRPr="00757936" w:rsidRDefault="00757936" w:rsidP="00757936">
      <w:pPr>
        <w:numPr>
          <w:ilvl w:val="0"/>
          <w:numId w:val="8"/>
        </w:numPr>
        <w:rPr>
          <w:rFonts w:cs="Arial"/>
          <w:b/>
          <w:szCs w:val="22"/>
        </w:rPr>
      </w:pPr>
      <w:r w:rsidRPr="00757936">
        <w:rPr>
          <w:rFonts w:cs="Arial"/>
          <w:b/>
          <w:szCs w:val="22"/>
        </w:rPr>
        <w:t>Policies</w:t>
      </w:r>
      <w:r>
        <w:rPr>
          <w:rFonts w:cs="Arial"/>
          <w:b/>
          <w:szCs w:val="22"/>
        </w:rPr>
        <w:t xml:space="preserve"> or Guidance </w:t>
      </w:r>
      <w:r w:rsidRPr="00757936">
        <w:rPr>
          <w:rFonts w:cs="Arial"/>
          <w:szCs w:val="22"/>
        </w:rPr>
        <w:t>that gover</w:t>
      </w:r>
      <w:r>
        <w:rPr>
          <w:rFonts w:cs="Arial"/>
          <w:szCs w:val="22"/>
        </w:rPr>
        <w:t>n</w:t>
      </w:r>
      <w:r w:rsidR="005D226C">
        <w:rPr>
          <w:rFonts w:cs="Arial"/>
          <w:szCs w:val="22"/>
        </w:rPr>
        <w:t>, guide, or direct</w:t>
      </w:r>
      <w:r>
        <w:rPr>
          <w:rFonts w:cs="Arial"/>
          <w:szCs w:val="22"/>
        </w:rPr>
        <w:t xml:space="preserve"> that activity</w:t>
      </w:r>
    </w:p>
    <w:p w:rsidR="00757936" w:rsidRPr="00A161C8" w:rsidRDefault="00757936" w:rsidP="00757936">
      <w:pPr>
        <w:numPr>
          <w:ilvl w:val="0"/>
          <w:numId w:val="8"/>
        </w:numPr>
        <w:rPr>
          <w:rFonts w:cs="Arial"/>
          <w:szCs w:val="22"/>
        </w:rPr>
      </w:pPr>
      <w:r w:rsidRPr="008A3A16">
        <w:rPr>
          <w:rFonts w:cs="Arial"/>
          <w:b/>
          <w:szCs w:val="22"/>
        </w:rPr>
        <w:t>Resources</w:t>
      </w:r>
      <w:r>
        <w:rPr>
          <w:rFonts w:cs="Arial"/>
          <w:szCs w:val="22"/>
        </w:rPr>
        <w:t xml:space="preserve"> (including supplies, f</w:t>
      </w:r>
      <w:r w:rsidRPr="00A161C8">
        <w:rPr>
          <w:rFonts w:cs="Arial"/>
          <w:szCs w:val="22"/>
        </w:rPr>
        <w:t>acilities</w:t>
      </w:r>
      <w:r>
        <w:rPr>
          <w:rFonts w:cs="Arial"/>
          <w:szCs w:val="22"/>
        </w:rPr>
        <w:t>, and e</w:t>
      </w:r>
      <w:r w:rsidRPr="00A161C8">
        <w:rPr>
          <w:rFonts w:cs="Arial"/>
          <w:szCs w:val="22"/>
        </w:rPr>
        <w:t>quipment</w:t>
      </w:r>
      <w:r>
        <w:rPr>
          <w:rFonts w:cs="Arial"/>
          <w:szCs w:val="22"/>
        </w:rPr>
        <w:t>) assigned to maintain or enable that capability</w:t>
      </w:r>
    </w:p>
    <w:p w:rsidR="00757936" w:rsidRDefault="00757936" w:rsidP="00757936">
      <w:pPr>
        <w:numPr>
          <w:ilvl w:val="0"/>
          <w:numId w:val="8"/>
        </w:numPr>
        <w:rPr>
          <w:rFonts w:cs="Arial"/>
          <w:szCs w:val="22"/>
        </w:rPr>
      </w:pPr>
      <w:r w:rsidRPr="008A3A16">
        <w:rPr>
          <w:rFonts w:cs="Arial"/>
          <w:b/>
          <w:szCs w:val="22"/>
        </w:rPr>
        <w:t>Personnel</w:t>
      </w:r>
      <w:r>
        <w:rPr>
          <w:rFonts w:cs="Arial"/>
          <w:szCs w:val="22"/>
        </w:rPr>
        <w:t xml:space="preserve"> designated to manage or staff that area</w:t>
      </w:r>
    </w:p>
    <w:p w:rsidR="00757936" w:rsidRPr="00A161C8" w:rsidRDefault="00757936" w:rsidP="00757936">
      <w:pPr>
        <w:numPr>
          <w:ilvl w:val="0"/>
          <w:numId w:val="8"/>
        </w:numPr>
        <w:rPr>
          <w:rFonts w:cs="Arial"/>
          <w:szCs w:val="22"/>
        </w:rPr>
      </w:pPr>
      <w:r>
        <w:rPr>
          <w:rFonts w:cs="Arial"/>
          <w:b/>
          <w:szCs w:val="22"/>
        </w:rPr>
        <w:t xml:space="preserve">Processes </w:t>
      </w:r>
      <w:r>
        <w:rPr>
          <w:rFonts w:cs="Arial"/>
          <w:szCs w:val="22"/>
        </w:rPr>
        <w:t>in place to allow for consistency across departments and organizations</w:t>
      </w:r>
    </w:p>
    <w:p w:rsidR="00757936" w:rsidRPr="00A161C8" w:rsidRDefault="00757936" w:rsidP="00757936">
      <w:pPr>
        <w:numPr>
          <w:ilvl w:val="0"/>
          <w:numId w:val="8"/>
        </w:numPr>
        <w:rPr>
          <w:rFonts w:cs="Arial"/>
          <w:szCs w:val="22"/>
        </w:rPr>
      </w:pPr>
      <w:r w:rsidRPr="008A3A16">
        <w:rPr>
          <w:rFonts w:cs="Arial"/>
          <w:b/>
          <w:szCs w:val="22"/>
        </w:rPr>
        <w:t>Education/</w:t>
      </w:r>
      <w:r w:rsidR="000B43DB">
        <w:rPr>
          <w:rFonts w:cs="Arial"/>
          <w:b/>
          <w:szCs w:val="22"/>
        </w:rPr>
        <w:t>T</w:t>
      </w:r>
      <w:r w:rsidRPr="008A3A16">
        <w:rPr>
          <w:rFonts w:cs="Arial"/>
          <w:b/>
          <w:szCs w:val="22"/>
        </w:rPr>
        <w:t>raining</w:t>
      </w:r>
      <w:r>
        <w:rPr>
          <w:rFonts w:cs="Arial"/>
          <w:szCs w:val="22"/>
        </w:rPr>
        <w:t xml:space="preserve"> provided to staff regarding that capability</w:t>
      </w:r>
    </w:p>
    <w:p w:rsidR="00757936" w:rsidRPr="00A161C8" w:rsidRDefault="00757936" w:rsidP="00757936">
      <w:pPr>
        <w:numPr>
          <w:ilvl w:val="0"/>
          <w:numId w:val="8"/>
        </w:numPr>
        <w:rPr>
          <w:rFonts w:cs="Arial"/>
          <w:szCs w:val="22"/>
        </w:rPr>
      </w:pPr>
      <w:r w:rsidRPr="008A3A16">
        <w:rPr>
          <w:rFonts w:cs="Arial"/>
          <w:b/>
          <w:szCs w:val="22"/>
        </w:rPr>
        <w:t>Exercise</w:t>
      </w:r>
      <w:r>
        <w:rPr>
          <w:rFonts w:cs="Arial"/>
          <w:szCs w:val="22"/>
        </w:rPr>
        <w:t xml:space="preserve"> activities used to promote evaluation of that capability</w:t>
      </w:r>
    </w:p>
    <w:p w:rsidR="00757936" w:rsidRPr="00A161C8" w:rsidRDefault="00757936" w:rsidP="00757936">
      <w:pPr>
        <w:numPr>
          <w:ilvl w:val="0"/>
          <w:numId w:val="8"/>
        </w:numPr>
        <w:rPr>
          <w:rFonts w:cs="Arial"/>
          <w:szCs w:val="22"/>
        </w:rPr>
      </w:pPr>
      <w:r w:rsidRPr="008A3A16">
        <w:rPr>
          <w:rFonts w:cs="Arial"/>
          <w:b/>
          <w:szCs w:val="22"/>
        </w:rPr>
        <w:t>Evaluation</w:t>
      </w:r>
      <w:r>
        <w:rPr>
          <w:rFonts w:cs="Arial"/>
          <w:szCs w:val="22"/>
        </w:rPr>
        <w:t xml:space="preserve"> of the exercise results</w:t>
      </w:r>
    </w:p>
    <w:p w:rsidR="00757936" w:rsidRPr="00A161C8" w:rsidRDefault="00757936" w:rsidP="00757936">
      <w:pPr>
        <w:numPr>
          <w:ilvl w:val="0"/>
          <w:numId w:val="8"/>
        </w:numPr>
        <w:rPr>
          <w:rFonts w:cs="Arial"/>
          <w:szCs w:val="22"/>
        </w:rPr>
      </w:pPr>
      <w:r w:rsidRPr="008A3A16">
        <w:rPr>
          <w:rFonts w:cs="Arial"/>
          <w:b/>
          <w:szCs w:val="22"/>
        </w:rPr>
        <w:t xml:space="preserve">Organizational </w:t>
      </w:r>
      <w:r w:rsidR="000B43DB">
        <w:rPr>
          <w:rFonts w:cs="Arial"/>
          <w:b/>
          <w:szCs w:val="22"/>
        </w:rPr>
        <w:t>L</w:t>
      </w:r>
      <w:r w:rsidRPr="008A3A16">
        <w:rPr>
          <w:rFonts w:cs="Arial"/>
          <w:b/>
          <w:szCs w:val="22"/>
        </w:rPr>
        <w:t>earning</w:t>
      </w:r>
      <w:r>
        <w:rPr>
          <w:rFonts w:cs="Arial"/>
          <w:szCs w:val="22"/>
        </w:rPr>
        <w:t xml:space="preserve"> and process improvement that takes place as a result of the exercise and resulting evaluation</w:t>
      </w:r>
    </w:p>
    <w:p w:rsidR="00C6310D" w:rsidRDefault="00C6310D" w:rsidP="0042622E"/>
    <w:p w:rsidR="00C6310D" w:rsidRDefault="00757936" w:rsidP="0042622E">
      <w:r>
        <w:t>An example of this descriptive framework is presented in Table 1 below.</w:t>
      </w:r>
    </w:p>
    <w:p w:rsidR="00757936" w:rsidRDefault="00757936" w:rsidP="0042622E"/>
    <w:p w:rsidR="00605176" w:rsidRDefault="00605176" w:rsidP="00757936">
      <w:pPr>
        <w:jc w:val="center"/>
      </w:pPr>
    </w:p>
    <w:p w:rsidR="00605176" w:rsidRDefault="00605176" w:rsidP="00757936">
      <w:pPr>
        <w:jc w:val="center"/>
      </w:pPr>
    </w:p>
    <w:p w:rsidR="00605176" w:rsidRDefault="00605176" w:rsidP="00757936">
      <w:pPr>
        <w:jc w:val="center"/>
      </w:pPr>
    </w:p>
    <w:p w:rsidR="00757936" w:rsidRPr="00605176" w:rsidRDefault="00757936" w:rsidP="00757936">
      <w:pPr>
        <w:jc w:val="center"/>
        <w:rPr>
          <w:b/>
        </w:rPr>
      </w:pPr>
      <w:r w:rsidRPr="00605176">
        <w:rPr>
          <w:b/>
        </w:rPr>
        <w:t>Table 1.  Descriptive Framework for Mobilization Capability</w:t>
      </w:r>
    </w:p>
    <w:p w:rsidR="00757936" w:rsidRDefault="00757936" w:rsidP="0042622E"/>
    <w:tbl>
      <w:tblPr>
        <w:tblStyle w:val="TableGrid"/>
        <w:tblW w:w="0" w:type="auto"/>
        <w:tblLook w:val="01E0"/>
      </w:tblPr>
      <w:tblGrid>
        <w:gridCol w:w="3084"/>
        <w:gridCol w:w="5772"/>
      </w:tblGrid>
      <w:tr w:rsidR="00757936" w:rsidRPr="00A161C8">
        <w:tc>
          <w:tcPr>
            <w:tcW w:w="2905" w:type="dxa"/>
            <w:shd w:val="clear" w:color="auto" w:fill="C0C0C0"/>
          </w:tcPr>
          <w:p w:rsidR="00757936" w:rsidRPr="00A161C8" w:rsidRDefault="00757936" w:rsidP="0099325D">
            <w:pPr>
              <w:rPr>
                <w:rFonts w:cs="Arial"/>
                <w:szCs w:val="22"/>
              </w:rPr>
            </w:pPr>
            <w:r w:rsidRPr="00A161C8">
              <w:rPr>
                <w:rFonts w:cs="Arial"/>
                <w:szCs w:val="22"/>
              </w:rPr>
              <w:t>Capability Element</w:t>
            </w:r>
          </w:p>
        </w:tc>
        <w:tc>
          <w:tcPr>
            <w:tcW w:w="5951" w:type="dxa"/>
            <w:shd w:val="clear" w:color="auto" w:fill="C0C0C0"/>
          </w:tcPr>
          <w:p w:rsidR="00757936" w:rsidRPr="00A161C8" w:rsidRDefault="00757936" w:rsidP="0099325D">
            <w:pPr>
              <w:rPr>
                <w:rFonts w:cs="Arial"/>
                <w:szCs w:val="22"/>
              </w:rPr>
            </w:pPr>
            <w:r w:rsidRPr="00A161C8">
              <w:rPr>
                <w:rFonts w:cs="Arial"/>
                <w:szCs w:val="22"/>
              </w:rPr>
              <w:t>Assessment components</w:t>
            </w:r>
          </w:p>
        </w:tc>
      </w:tr>
      <w:tr w:rsidR="00757936" w:rsidRPr="00A161C8">
        <w:tc>
          <w:tcPr>
            <w:tcW w:w="2905" w:type="dxa"/>
          </w:tcPr>
          <w:p w:rsidR="00757936" w:rsidRPr="00A161C8" w:rsidRDefault="00757936" w:rsidP="0099325D">
            <w:pPr>
              <w:rPr>
                <w:rFonts w:cs="Arial"/>
                <w:szCs w:val="22"/>
              </w:rPr>
            </w:pPr>
            <w:r>
              <w:rPr>
                <w:rFonts w:cs="Arial"/>
                <w:szCs w:val="22"/>
              </w:rPr>
              <w:t>Policy</w:t>
            </w:r>
          </w:p>
        </w:tc>
        <w:tc>
          <w:tcPr>
            <w:tcW w:w="5951" w:type="dxa"/>
          </w:tcPr>
          <w:p w:rsidR="00757936" w:rsidRPr="00A161C8" w:rsidRDefault="00757936" w:rsidP="0099325D">
            <w:pPr>
              <w:rPr>
                <w:rFonts w:cs="Arial"/>
                <w:szCs w:val="22"/>
              </w:rPr>
            </w:pPr>
            <w:r>
              <w:rPr>
                <w:rFonts w:cs="Arial"/>
                <w:szCs w:val="22"/>
              </w:rPr>
              <w:t>The organization has established effective mechanisms to rapidly mobilize essential personnel, facilities, equipment and supplies to support emergency response.</w:t>
            </w:r>
          </w:p>
        </w:tc>
      </w:tr>
      <w:tr w:rsidR="00757936" w:rsidRPr="00A161C8">
        <w:tc>
          <w:tcPr>
            <w:tcW w:w="2905" w:type="dxa"/>
          </w:tcPr>
          <w:p w:rsidR="00757936" w:rsidRPr="00A161C8" w:rsidRDefault="00757936" w:rsidP="0099325D">
            <w:pPr>
              <w:rPr>
                <w:rFonts w:cs="Arial"/>
                <w:szCs w:val="22"/>
              </w:rPr>
            </w:pPr>
            <w:r w:rsidRPr="00A161C8">
              <w:rPr>
                <w:rFonts w:cs="Arial"/>
                <w:szCs w:val="22"/>
              </w:rPr>
              <w:t>Resources</w:t>
            </w:r>
          </w:p>
        </w:tc>
        <w:tc>
          <w:tcPr>
            <w:tcW w:w="5951" w:type="dxa"/>
          </w:tcPr>
          <w:p w:rsidR="00757936" w:rsidRPr="00A161C8" w:rsidRDefault="00757936" w:rsidP="0099325D">
            <w:pPr>
              <w:rPr>
                <w:rFonts w:cs="Arial"/>
                <w:szCs w:val="22"/>
              </w:rPr>
            </w:pPr>
          </w:p>
        </w:tc>
      </w:tr>
      <w:tr w:rsidR="00757936" w:rsidRPr="00A161C8">
        <w:tc>
          <w:tcPr>
            <w:tcW w:w="2905" w:type="dxa"/>
          </w:tcPr>
          <w:p w:rsidR="00757936" w:rsidRPr="00A161C8" w:rsidRDefault="00757936" w:rsidP="0099325D">
            <w:pPr>
              <w:ind w:left="720"/>
              <w:rPr>
                <w:rFonts w:cs="Arial"/>
                <w:szCs w:val="22"/>
              </w:rPr>
            </w:pPr>
            <w:r w:rsidRPr="00A161C8">
              <w:rPr>
                <w:rFonts w:cs="Arial"/>
                <w:szCs w:val="22"/>
              </w:rPr>
              <w:t>Supplies</w:t>
            </w:r>
          </w:p>
        </w:tc>
        <w:tc>
          <w:tcPr>
            <w:tcW w:w="5951" w:type="dxa"/>
          </w:tcPr>
          <w:p w:rsidR="00757936" w:rsidRPr="00A161C8" w:rsidRDefault="00757936" w:rsidP="00012A70">
            <w:pPr>
              <w:numPr>
                <w:ilvl w:val="0"/>
                <w:numId w:val="9"/>
              </w:numPr>
              <w:tabs>
                <w:tab w:val="clear" w:pos="1080"/>
                <w:tab w:val="num" w:pos="-228"/>
              </w:tabs>
              <w:ind w:left="492"/>
              <w:rPr>
                <w:rFonts w:cs="Arial"/>
                <w:szCs w:val="22"/>
              </w:rPr>
            </w:pPr>
            <w:r>
              <w:rPr>
                <w:rFonts w:cs="Arial"/>
                <w:szCs w:val="22"/>
              </w:rPr>
              <w:t xml:space="preserve">Supplies needed for mobilization </w:t>
            </w:r>
          </w:p>
        </w:tc>
      </w:tr>
      <w:tr w:rsidR="00757936" w:rsidRPr="00A161C8">
        <w:tc>
          <w:tcPr>
            <w:tcW w:w="2905" w:type="dxa"/>
          </w:tcPr>
          <w:p w:rsidR="00757936" w:rsidRPr="00A161C8" w:rsidRDefault="00757936" w:rsidP="0099325D">
            <w:pPr>
              <w:ind w:left="720"/>
              <w:rPr>
                <w:rFonts w:cs="Arial"/>
                <w:szCs w:val="22"/>
              </w:rPr>
            </w:pPr>
            <w:r w:rsidRPr="00A161C8">
              <w:rPr>
                <w:rFonts w:cs="Arial"/>
                <w:szCs w:val="22"/>
              </w:rPr>
              <w:t>Facilities/Equipment</w:t>
            </w:r>
          </w:p>
        </w:tc>
        <w:tc>
          <w:tcPr>
            <w:tcW w:w="5951" w:type="dxa"/>
          </w:tcPr>
          <w:p w:rsidR="00757936" w:rsidRPr="00A161C8" w:rsidRDefault="00757936" w:rsidP="00012A70">
            <w:pPr>
              <w:numPr>
                <w:ilvl w:val="0"/>
                <w:numId w:val="9"/>
              </w:numPr>
              <w:tabs>
                <w:tab w:val="clear" w:pos="1080"/>
                <w:tab w:val="num" w:pos="-228"/>
              </w:tabs>
              <w:ind w:left="492"/>
              <w:rPr>
                <w:rFonts w:cs="Arial"/>
                <w:szCs w:val="22"/>
              </w:rPr>
            </w:pPr>
            <w:r>
              <w:rPr>
                <w:rFonts w:cs="Arial"/>
                <w:szCs w:val="22"/>
              </w:rPr>
              <w:t>Storage facilities for equipment and supplies.</w:t>
            </w:r>
          </w:p>
        </w:tc>
      </w:tr>
      <w:tr w:rsidR="00757936" w:rsidRPr="00A161C8">
        <w:tc>
          <w:tcPr>
            <w:tcW w:w="2905" w:type="dxa"/>
          </w:tcPr>
          <w:p w:rsidR="00757936" w:rsidRPr="00A161C8" w:rsidRDefault="00757936" w:rsidP="0099325D">
            <w:pPr>
              <w:ind w:left="720"/>
              <w:rPr>
                <w:rFonts w:cs="Arial"/>
                <w:szCs w:val="22"/>
              </w:rPr>
            </w:pPr>
            <w:r w:rsidRPr="00A161C8">
              <w:rPr>
                <w:rFonts w:cs="Arial"/>
                <w:szCs w:val="22"/>
              </w:rPr>
              <w:t>Personnel</w:t>
            </w:r>
          </w:p>
        </w:tc>
        <w:tc>
          <w:tcPr>
            <w:tcW w:w="5951" w:type="dxa"/>
          </w:tcPr>
          <w:p w:rsidR="00757936" w:rsidRPr="00A161C8" w:rsidRDefault="00757936" w:rsidP="00012A70">
            <w:pPr>
              <w:numPr>
                <w:ilvl w:val="0"/>
                <w:numId w:val="9"/>
              </w:numPr>
              <w:tabs>
                <w:tab w:val="clear" w:pos="1080"/>
              </w:tabs>
              <w:ind w:left="516"/>
              <w:rPr>
                <w:rFonts w:cs="Arial"/>
                <w:szCs w:val="22"/>
              </w:rPr>
            </w:pPr>
            <w:r>
              <w:rPr>
                <w:rFonts w:cs="Arial"/>
                <w:szCs w:val="22"/>
              </w:rPr>
              <w:t>The organization has identified qualified and trained per</w:t>
            </w:r>
            <w:r w:rsidR="000B43DB">
              <w:rPr>
                <w:rFonts w:cs="Arial"/>
                <w:szCs w:val="22"/>
              </w:rPr>
              <w:t>sonnel to manage mobilization o</w:t>
            </w:r>
            <w:r>
              <w:rPr>
                <w:rFonts w:cs="Arial"/>
                <w:szCs w:val="22"/>
              </w:rPr>
              <w:t>f key response areas.</w:t>
            </w:r>
          </w:p>
        </w:tc>
      </w:tr>
      <w:tr w:rsidR="00757936" w:rsidRPr="00A161C8">
        <w:tc>
          <w:tcPr>
            <w:tcW w:w="2905" w:type="dxa"/>
          </w:tcPr>
          <w:p w:rsidR="00757936" w:rsidRPr="00A161C8" w:rsidRDefault="00757936" w:rsidP="0099325D">
            <w:pPr>
              <w:rPr>
                <w:rFonts w:cs="Arial"/>
                <w:szCs w:val="22"/>
              </w:rPr>
            </w:pPr>
            <w:r>
              <w:rPr>
                <w:rFonts w:cs="Arial"/>
                <w:szCs w:val="22"/>
              </w:rPr>
              <w:t>Process</w:t>
            </w:r>
          </w:p>
        </w:tc>
        <w:tc>
          <w:tcPr>
            <w:tcW w:w="5951" w:type="dxa"/>
          </w:tcPr>
          <w:p w:rsidR="00757936" w:rsidRDefault="00757936" w:rsidP="00012A70">
            <w:pPr>
              <w:numPr>
                <w:ilvl w:val="0"/>
                <w:numId w:val="9"/>
              </w:numPr>
              <w:tabs>
                <w:tab w:val="clear" w:pos="1080"/>
              </w:tabs>
              <w:ind w:left="516"/>
              <w:rPr>
                <w:rFonts w:cs="Arial"/>
                <w:szCs w:val="22"/>
              </w:rPr>
            </w:pPr>
            <w:r>
              <w:rPr>
                <w:rFonts w:cs="Arial"/>
                <w:szCs w:val="22"/>
              </w:rPr>
              <w:t>Supplies, equipment and temporary facilities to be mobilized should be pre-positioned or staged for response and recovery to allow rapid mobilization.</w:t>
            </w:r>
          </w:p>
          <w:p w:rsidR="00757936" w:rsidRPr="00A161C8" w:rsidRDefault="00757936" w:rsidP="00012A70">
            <w:pPr>
              <w:numPr>
                <w:ilvl w:val="0"/>
                <w:numId w:val="9"/>
              </w:numPr>
              <w:tabs>
                <w:tab w:val="clear" w:pos="1080"/>
                <w:tab w:val="num" w:pos="-228"/>
              </w:tabs>
              <w:ind w:left="492"/>
              <w:rPr>
                <w:rFonts w:cs="Arial"/>
                <w:szCs w:val="22"/>
              </w:rPr>
            </w:pPr>
            <w:r w:rsidRPr="00A161C8">
              <w:rPr>
                <w:rFonts w:cs="Arial"/>
                <w:szCs w:val="22"/>
              </w:rPr>
              <w:t xml:space="preserve">The </w:t>
            </w:r>
            <w:r w:rsidR="00C915AE">
              <w:rPr>
                <w:rFonts w:cs="Arial"/>
                <w:szCs w:val="22"/>
              </w:rPr>
              <w:t>Emergency Operations Center (</w:t>
            </w:r>
            <w:r w:rsidRPr="00A161C8">
              <w:rPr>
                <w:rFonts w:cs="Arial"/>
                <w:szCs w:val="22"/>
              </w:rPr>
              <w:t>EOC</w:t>
            </w:r>
            <w:r w:rsidR="00C915AE">
              <w:rPr>
                <w:rFonts w:cs="Arial"/>
                <w:szCs w:val="22"/>
              </w:rPr>
              <w:t>)</w:t>
            </w:r>
            <w:r w:rsidRPr="00A161C8">
              <w:rPr>
                <w:rFonts w:cs="Arial"/>
                <w:szCs w:val="22"/>
              </w:rPr>
              <w:t xml:space="preserve"> facility is pre-identified and equip</w:t>
            </w:r>
            <w:r w:rsidR="00605176">
              <w:rPr>
                <w:rFonts w:cs="Arial"/>
                <w:szCs w:val="22"/>
              </w:rPr>
              <w:t>ped with emergency power, back-</w:t>
            </w:r>
            <w:r w:rsidRPr="00A161C8">
              <w:rPr>
                <w:rFonts w:cs="Arial"/>
                <w:szCs w:val="22"/>
              </w:rPr>
              <w:t xml:space="preserve">up communications, FAX machines, printers, laptops, and other essential equipment (e.g., </w:t>
            </w:r>
            <w:r w:rsidR="000B43DB">
              <w:rPr>
                <w:rFonts w:cs="Arial"/>
                <w:szCs w:val="22"/>
              </w:rPr>
              <w:t>satellite</w:t>
            </w:r>
            <w:r w:rsidRPr="00A161C8">
              <w:rPr>
                <w:rFonts w:cs="Arial"/>
                <w:szCs w:val="22"/>
              </w:rPr>
              <w:t xml:space="preserve"> phone) and services sufficient to operate throughout the duration of the emergency.  </w:t>
            </w:r>
          </w:p>
          <w:p w:rsidR="00757936" w:rsidRPr="00A161C8" w:rsidRDefault="00757936" w:rsidP="00012A70">
            <w:pPr>
              <w:numPr>
                <w:ilvl w:val="0"/>
                <w:numId w:val="9"/>
              </w:numPr>
              <w:tabs>
                <w:tab w:val="clear" w:pos="1080"/>
                <w:tab w:val="num" w:pos="-228"/>
              </w:tabs>
              <w:ind w:left="492"/>
              <w:rPr>
                <w:rFonts w:cs="Arial"/>
                <w:szCs w:val="22"/>
              </w:rPr>
            </w:pPr>
            <w:r w:rsidRPr="00A161C8">
              <w:rPr>
                <w:rFonts w:cs="Arial"/>
                <w:szCs w:val="22"/>
              </w:rPr>
              <w:t xml:space="preserve">There are written procedures including job descriptions </w:t>
            </w:r>
            <w:r w:rsidR="000B43DB">
              <w:rPr>
                <w:rFonts w:cs="Arial"/>
                <w:szCs w:val="22"/>
              </w:rPr>
              <w:t xml:space="preserve">for </w:t>
            </w:r>
            <w:r>
              <w:rPr>
                <w:rFonts w:cs="Arial"/>
                <w:szCs w:val="22"/>
              </w:rPr>
              <w:t>key</w:t>
            </w:r>
            <w:r w:rsidRPr="00A161C8">
              <w:rPr>
                <w:rFonts w:cs="Arial"/>
                <w:szCs w:val="22"/>
              </w:rPr>
              <w:t xml:space="preserve"> EOC personnel</w:t>
            </w:r>
          </w:p>
          <w:p w:rsidR="00757936" w:rsidRPr="00A161C8" w:rsidRDefault="00757936" w:rsidP="00012A70">
            <w:pPr>
              <w:numPr>
                <w:ilvl w:val="0"/>
                <w:numId w:val="9"/>
              </w:numPr>
              <w:tabs>
                <w:tab w:val="clear" w:pos="1080"/>
                <w:tab w:val="num" w:pos="-228"/>
              </w:tabs>
              <w:ind w:left="492"/>
              <w:rPr>
                <w:rFonts w:cs="Arial"/>
                <w:szCs w:val="22"/>
              </w:rPr>
            </w:pPr>
            <w:r w:rsidRPr="00A161C8">
              <w:rPr>
                <w:rFonts w:cs="Arial"/>
                <w:szCs w:val="22"/>
              </w:rPr>
              <w:t>The EOC should have battery powered lighting in case generators don’t energize</w:t>
            </w:r>
          </w:p>
          <w:p w:rsidR="00757936" w:rsidRDefault="00757936" w:rsidP="00012A70">
            <w:pPr>
              <w:numPr>
                <w:ilvl w:val="0"/>
                <w:numId w:val="9"/>
              </w:numPr>
              <w:tabs>
                <w:tab w:val="clear" w:pos="1080"/>
                <w:tab w:val="num" w:pos="-228"/>
              </w:tabs>
              <w:ind w:left="492"/>
              <w:rPr>
                <w:rFonts w:cs="Arial"/>
                <w:szCs w:val="22"/>
              </w:rPr>
            </w:pPr>
            <w:r w:rsidRPr="00A161C8">
              <w:rPr>
                <w:rFonts w:cs="Arial"/>
                <w:szCs w:val="22"/>
              </w:rPr>
              <w:t>Laptops should be operational within a few minutes of EOC activation</w:t>
            </w:r>
          </w:p>
          <w:p w:rsidR="00757936" w:rsidRDefault="00757936" w:rsidP="00012A70">
            <w:pPr>
              <w:numPr>
                <w:ilvl w:val="0"/>
                <w:numId w:val="9"/>
              </w:numPr>
              <w:tabs>
                <w:tab w:val="clear" w:pos="1080"/>
              </w:tabs>
              <w:ind w:left="516"/>
              <w:rPr>
                <w:rFonts w:cs="Arial"/>
                <w:szCs w:val="22"/>
              </w:rPr>
            </w:pPr>
            <w:r>
              <w:rPr>
                <w:rFonts w:cs="Arial"/>
                <w:szCs w:val="22"/>
              </w:rPr>
              <w:t>There are written procedures for identifying alternative sites for the EOC</w:t>
            </w:r>
          </w:p>
          <w:p w:rsidR="00757936" w:rsidRDefault="00757936" w:rsidP="00012A70">
            <w:pPr>
              <w:numPr>
                <w:ilvl w:val="0"/>
                <w:numId w:val="9"/>
              </w:numPr>
              <w:tabs>
                <w:tab w:val="clear" w:pos="1080"/>
              </w:tabs>
              <w:ind w:left="516"/>
              <w:rPr>
                <w:rFonts w:cs="Arial"/>
                <w:szCs w:val="22"/>
              </w:rPr>
            </w:pPr>
            <w:r w:rsidRPr="00A161C8">
              <w:rPr>
                <w:rFonts w:cs="Arial"/>
                <w:szCs w:val="22"/>
              </w:rPr>
              <w:t>V</w:t>
            </w:r>
            <w:r w:rsidR="00E806B8">
              <w:rPr>
                <w:rFonts w:cs="Arial"/>
                <w:szCs w:val="22"/>
              </w:rPr>
              <w:t>ISN</w:t>
            </w:r>
            <w:r w:rsidRPr="00A161C8">
              <w:rPr>
                <w:rFonts w:cs="Arial"/>
                <w:szCs w:val="22"/>
              </w:rPr>
              <w:t xml:space="preserve"> has a call back roster for the Incident Management Team </w:t>
            </w:r>
            <w:r w:rsidR="00C915AE">
              <w:rPr>
                <w:rFonts w:cs="Arial"/>
                <w:szCs w:val="22"/>
              </w:rPr>
              <w:t xml:space="preserve">(IMT) </w:t>
            </w:r>
            <w:r w:rsidRPr="00A161C8">
              <w:rPr>
                <w:rFonts w:cs="Arial"/>
                <w:szCs w:val="22"/>
              </w:rPr>
              <w:t xml:space="preserve">and each department of the facility. </w:t>
            </w:r>
          </w:p>
          <w:p w:rsidR="00757936" w:rsidRDefault="00605176" w:rsidP="00012A70">
            <w:pPr>
              <w:numPr>
                <w:ilvl w:val="0"/>
                <w:numId w:val="9"/>
              </w:numPr>
              <w:tabs>
                <w:tab w:val="clear" w:pos="1080"/>
              </w:tabs>
              <w:ind w:left="516"/>
              <w:rPr>
                <w:rFonts w:cs="Arial"/>
                <w:szCs w:val="22"/>
              </w:rPr>
            </w:pPr>
            <w:r>
              <w:rPr>
                <w:rFonts w:cs="Arial"/>
                <w:szCs w:val="22"/>
              </w:rPr>
              <w:t>Staff call</w:t>
            </w:r>
            <w:r w:rsidR="00757936">
              <w:rPr>
                <w:rFonts w:cs="Arial"/>
                <w:szCs w:val="22"/>
              </w:rPr>
              <w:t>back rosters are maintained for each Operating Unit.</w:t>
            </w:r>
          </w:p>
          <w:p w:rsidR="00757936" w:rsidRPr="00A161C8" w:rsidRDefault="00757936" w:rsidP="00012A70">
            <w:pPr>
              <w:numPr>
                <w:ilvl w:val="0"/>
                <w:numId w:val="9"/>
              </w:numPr>
              <w:tabs>
                <w:tab w:val="clear" w:pos="1080"/>
              </w:tabs>
              <w:ind w:left="516"/>
              <w:rPr>
                <w:rFonts w:cs="Arial"/>
                <w:szCs w:val="22"/>
              </w:rPr>
            </w:pPr>
            <w:r>
              <w:rPr>
                <w:rFonts w:cs="Arial"/>
                <w:szCs w:val="22"/>
              </w:rPr>
              <w:t>Staff will e</w:t>
            </w:r>
            <w:r w:rsidRPr="00A161C8">
              <w:rPr>
                <w:rFonts w:cs="Arial"/>
                <w:szCs w:val="22"/>
              </w:rPr>
              <w:t>stablish phone bank messaging capability</w:t>
            </w:r>
            <w:r>
              <w:rPr>
                <w:rFonts w:cs="Arial"/>
                <w:szCs w:val="22"/>
              </w:rPr>
              <w:t xml:space="preserve"> and</w:t>
            </w:r>
            <w:r w:rsidRPr="00A161C8">
              <w:rPr>
                <w:rFonts w:cs="Arial"/>
                <w:szCs w:val="22"/>
              </w:rPr>
              <w:t xml:space="preserve"> </w:t>
            </w:r>
            <w:r>
              <w:rPr>
                <w:rFonts w:cs="Arial"/>
                <w:szCs w:val="22"/>
              </w:rPr>
              <w:t>c</w:t>
            </w:r>
            <w:r w:rsidRPr="00A161C8">
              <w:rPr>
                <w:rFonts w:cs="Arial"/>
                <w:szCs w:val="22"/>
              </w:rPr>
              <w:t>oordinat</w:t>
            </w:r>
            <w:r>
              <w:rPr>
                <w:rFonts w:cs="Arial"/>
                <w:szCs w:val="22"/>
              </w:rPr>
              <w:t>e</w:t>
            </w:r>
            <w:r w:rsidRPr="00A161C8">
              <w:rPr>
                <w:rFonts w:cs="Arial"/>
                <w:szCs w:val="22"/>
              </w:rPr>
              <w:t xml:space="preserve"> message alerts with local media.</w:t>
            </w:r>
          </w:p>
          <w:p w:rsidR="00757936" w:rsidRDefault="00757936" w:rsidP="00012A70">
            <w:pPr>
              <w:numPr>
                <w:ilvl w:val="0"/>
                <w:numId w:val="9"/>
              </w:numPr>
              <w:tabs>
                <w:tab w:val="clear" w:pos="1080"/>
              </w:tabs>
              <w:ind w:left="516"/>
              <w:rPr>
                <w:rFonts w:cs="Arial"/>
                <w:szCs w:val="22"/>
              </w:rPr>
            </w:pPr>
            <w:r w:rsidRPr="00A161C8">
              <w:rPr>
                <w:rFonts w:cs="Arial"/>
                <w:szCs w:val="22"/>
              </w:rPr>
              <w:t>V</w:t>
            </w:r>
            <w:r w:rsidR="00E806B8">
              <w:rPr>
                <w:rFonts w:cs="Arial"/>
                <w:szCs w:val="22"/>
              </w:rPr>
              <w:t>ISN</w:t>
            </w:r>
            <w:r w:rsidRPr="00A161C8">
              <w:rPr>
                <w:rFonts w:cs="Arial"/>
                <w:szCs w:val="22"/>
              </w:rPr>
              <w:t xml:space="preserve"> has job action sheets for the Agency Executive and the </w:t>
            </w:r>
            <w:r w:rsidR="00C915AE">
              <w:rPr>
                <w:rFonts w:cs="Arial"/>
                <w:szCs w:val="22"/>
              </w:rPr>
              <w:t>IMT</w:t>
            </w:r>
          </w:p>
        </w:tc>
      </w:tr>
      <w:tr w:rsidR="00757936" w:rsidRPr="00A161C8">
        <w:tc>
          <w:tcPr>
            <w:tcW w:w="2905" w:type="dxa"/>
          </w:tcPr>
          <w:p w:rsidR="00757936" w:rsidRPr="00A161C8" w:rsidRDefault="00757936" w:rsidP="0099325D">
            <w:pPr>
              <w:rPr>
                <w:rFonts w:cs="Arial"/>
                <w:szCs w:val="22"/>
              </w:rPr>
            </w:pPr>
            <w:r w:rsidRPr="00A161C8">
              <w:rPr>
                <w:rFonts w:cs="Arial"/>
                <w:szCs w:val="22"/>
              </w:rPr>
              <w:t>Education/training</w:t>
            </w:r>
          </w:p>
        </w:tc>
        <w:tc>
          <w:tcPr>
            <w:tcW w:w="5951" w:type="dxa"/>
          </w:tcPr>
          <w:p w:rsidR="00757936" w:rsidRPr="00A161C8" w:rsidRDefault="00757936" w:rsidP="00012A70">
            <w:pPr>
              <w:numPr>
                <w:ilvl w:val="0"/>
                <w:numId w:val="9"/>
              </w:numPr>
              <w:tabs>
                <w:tab w:val="clear" w:pos="1080"/>
                <w:tab w:val="num" w:pos="-228"/>
              </w:tabs>
              <w:ind w:left="492"/>
              <w:rPr>
                <w:rFonts w:cs="Arial"/>
                <w:szCs w:val="22"/>
              </w:rPr>
            </w:pPr>
            <w:r w:rsidRPr="00A161C8">
              <w:rPr>
                <w:rFonts w:cs="Arial"/>
                <w:szCs w:val="22"/>
              </w:rPr>
              <w:t xml:space="preserve">Members of the </w:t>
            </w:r>
            <w:r w:rsidR="00C915AE">
              <w:rPr>
                <w:rFonts w:cs="Arial"/>
                <w:szCs w:val="22"/>
              </w:rPr>
              <w:t>IMT</w:t>
            </w:r>
            <w:r w:rsidR="00241F21">
              <w:rPr>
                <w:rFonts w:cs="Arial"/>
                <w:szCs w:val="22"/>
              </w:rPr>
              <w:t xml:space="preserve"> </w:t>
            </w:r>
            <w:r w:rsidR="005D226C">
              <w:rPr>
                <w:rFonts w:cs="Arial"/>
                <w:szCs w:val="22"/>
              </w:rPr>
              <w:t>and othe</w:t>
            </w:r>
            <w:r>
              <w:rPr>
                <w:rFonts w:cs="Arial"/>
                <w:szCs w:val="22"/>
              </w:rPr>
              <w:t>r</w:t>
            </w:r>
            <w:r w:rsidR="005D226C">
              <w:rPr>
                <w:rFonts w:cs="Arial"/>
                <w:szCs w:val="22"/>
              </w:rPr>
              <w:t xml:space="preserve"> </w:t>
            </w:r>
            <w:r>
              <w:rPr>
                <w:rFonts w:cs="Arial"/>
                <w:szCs w:val="22"/>
              </w:rPr>
              <w:t>ke</w:t>
            </w:r>
            <w:r w:rsidR="005D226C">
              <w:rPr>
                <w:rFonts w:cs="Arial"/>
                <w:szCs w:val="22"/>
              </w:rPr>
              <w:t>y</w:t>
            </w:r>
            <w:r>
              <w:rPr>
                <w:rFonts w:cs="Arial"/>
                <w:szCs w:val="22"/>
              </w:rPr>
              <w:t xml:space="preserve"> areas </w:t>
            </w:r>
            <w:r w:rsidRPr="00A161C8">
              <w:rPr>
                <w:rFonts w:cs="Arial"/>
                <w:szCs w:val="22"/>
              </w:rPr>
              <w:t xml:space="preserve">need to be trained with respect to their role </w:t>
            </w:r>
            <w:r>
              <w:rPr>
                <w:rFonts w:cs="Arial"/>
                <w:szCs w:val="22"/>
              </w:rPr>
              <w:t>in mobilizing the actions upon incident notification</w:t>
            </w:r>
            <w:r w:rsidRPr="00A161C8">
              <w:rPr>
                <w:rFonts w:cs="Arial"/>
                <w:szCs w:val="22"/>
              </w:rPr>
              <w:t>.</w:t>
            </w:r>
          </w:p>
        </w:tc>
      </w:tr>
      <w:tr w:rsidR="00757936" w:rsidRPr="00A161C8">
        <w:tc>
          <w:tcPr>
            <w:tcW w:w="2905" w:type="dxa"/>
          </w:tcPr>
          <w:p w:rsidR="00757936" w:rsidRPr="00A161C8" w:rsidRDefault="00757936" w:rsidP="0099325D">
            <w:pPr>
              <w:rPr>
                <w:rFonts w:cs="Arial"/>
                <w:szCs w:val="22"/>
              </w:rPr>
            </w:pPr>
            <w:r w:rsidRPr="00A161C8">
              <w:rPr>
                <w:rFonts w:cs="Arial"/>
                <w:szCs w:val="22"/>
              </w:rPr>
              <w:t>Exercise</w:t>
            </w:r>
          </w:p>
        </w:tc>
        <w:tc>
          <w:tcPr>
            <w:tcW w:w="5951" w:type="dxa"/>
          </w:tcPr>
          <w:p w:rsidR="00757936" w:rsidRPr="00A161C8" w:rsidRDefault="00757936" w:rsidP="00012A70">
            <w:pPr>
              <w:numPr>
                <w:ilvl w:val="0"/>
                <w:numId w:val="9"/>
              </w:numPr>
              <w:tabs>
                <w:tab w:val="clear" w:pos="1080"/>
                <w:tab w:val="num" w:pos="-228"/>
              </w:tabs>
              <w:ind w:left="492"/>
              <w:rPr>
                <w:rFonts w:cs="Arial"/>
                <w:szCs w:val="22"/>
              </w:rPr>
            </w:pPr>
            <w:r w:rsidRPr="00A161C8">
              <w:rPr>
                <w:rFonts w:cs="Arial"/>
                <w:szCs w:val="22"/>
              </w:rPr>
              <w:t>Callback rosters are tested at least quarterly</w:t>
            </w:r>
          </w:p>
          <w:p w:rsidR="00757936" w:rsidRPr="00A161C8" w:rsidRDefault="00757936" w:rsidP="00012A70">
            <w:pPr>
              <w:numPr>
                <w:ilvl w:val="0"/>
                <w:numId w:val="9"/>
              </w:numPr>
              <w:tabs>
                <w:tab w:val="clear" w:pos="1080"/>
                <w:tab w:val="num" w:pos="-228"/>
              </w:tabs>
              <w:ind w:left="492"/>
              <w:rPr>
                <w:rFonts w:cs="Arial"/>
                <w:szCs w:val="22"/>
              </w:rPr>
            </w:pPr>
            <w:r w:rsidRPr="00A161C8">
              <w:rPr>
                <w:rFonts w:cs="Arial"/>
                <w:szCs w:val="22"/>
              </w:rPr>
              <w:t xml:space="preserve">There is an exercise component that practices bringing some key staff back to the facility during </w:t>
            </w:r>
            <w:r>
              <w:rPr>
                <w:rFonts w:cs="Arial"/>
                <w:szCs w:val="22"/>
              </w:rPr>
              <w:t xml:space="preserve">regular </w:t>
            </w:r>
            <w:r w:rsidRPr="00A161C8">
              <w:rPr>
                <w:rFonts w:cs="Arial"/>
                <w:szCs w:val="22"/>
              </w:rPr>
              <w:t>exercise</w:t>
            </w:r>
            <w:r>
              <w:rPr>
                <w:rFonts w:cs="Arial"/>
                <w:szCs w:val="22"/>
              </w:rPr>
              <w:t>s</w:t>
            </w:r>
            <w:r w:rsidRPr="00A161C8">
              <w:rPr>
                <w:rFonts w:cs="Arial"/>
                <w:szCs w:val="22"/>
              </w:rPr>
              <w:t>.</w:t>
            </w:r>
          </w:p>
        </w:tc>
      </w:tr>
    </w:tbl>
    <w:p w:rsidR="00757936" w:rsidRDefault="00757936" w:rsidP="00757936">
      <w:pPr>
        <w:rPr>
          <w:rFonts w:cs="Arial"/>
          <w:szCs w:val="22"/>
        </w:rPr>
      </w:pPr>
    </w:p>
    <w:p w:rsidR="001D6676" w:rsidRDefault="001D6676" w:rsidP="001D6676">
      <w:pPr>
        <w:pStyle w:val="Heading2"/>
      </w:pPr>
      <w:bookmarkStart w:id="6" w:name="_Toc200257136"/>
      <w:r>
        <w:t>Capability Assessment and Measurement</w:t>
      </w:r>
      <w:bookmarkEnd w:id="6"/>
    </w:p>
    <w:p w:rsidR="001D6676" w:rsidRDefault="001D6676" w:rsidP="001D6676">
      <w:r>
        <w:t xml:space="preserve">After the team defined the critical capabilities and used the descriptive framework to define the capability, the assessment team developed a measurement scheme.  This scheme includes a five </w:t>
      </w:r>
      <w:r w:rsidR="00CD5B17">
        <w:t xml:space="preserve">level </w:t>
      </w:r>
      <w:r>
        <w:t>scale to include the following indicators:</w:t>
      </w:r>
    </w:p>
    <w:p w:rsidR="001D6676" w:rsidRDefault="001D6676" w:rsidP="001D6676">
      <w:pPr>
        <w:numPr>
          <w:ilvl w:val="0"/>
          <w:numId w:val="10"/>
        </w:numPr>
      </w:pPr>
      <w:r w:rsidRPr="00605176">
        <w:rPr>
          <w:b/>
        </w:rPr>
        <w:t>Exemplary:</w:t>
      </w:r>
      <w:r>
        <w:t xml:space="preserve">  The facility often performs at a higher level than industry standards call for.  This would be considered a “best in class” or “best practice”</w:t>
      </w:r>
    </w:p>
    <w:p w:rsidR="001D6676" w:rsidRDefault="001D6676" w:rsidP="001D6676">
      <w:pPr>
        <w:numPr>
          <w:ilvl w:val="0"/>
          <w:numId w:val="10"/>
        </w:numPr>
      </w:pPr>
      <w:r w:rsidRPr="00605176">
        <w:rPr>
          <w:b/>
        </w:rPr>
        <w:t>Excellent:</w:t>
      </w:r>
      <w:r>
        <w:t xml:space="preserve">  The facility often goes above and beyond the required standards</w:t>
      </w:r>
    </w:p>
    <w:p w:rsidR="001D6676" w:rsidRDefault="001D6676" w:rsidP="001D6676">
      <w:pPr>
        <w:numPr>
          <w:ilvl w:val="0"/>
          <w:numId w:val="10"/>
        </w:numPr>
      </w:pPr>
      <w:r w:rsidRPr="00605176">
        <w:rPr>
          <w:b/>
        </w:rPr>
        <w:t>Developed:</w:t>
      </w:r>
      <w:r>
        <w:t xml:space="preserve">  When present, the facility meets industry standards relative to that capability</w:t>
      </w:r>
    </w:p>
    <w:p w:rsidR="001D6676" w:rsidRDefault="001D6676" w:rsidP="001D6676">
      <w:pPr>
        <w:numPr>
          <w:ilvl w:val="0"/>
          <w:numId w:val="10"/>
        </w:numPr>
      </w:pPr>
      <w:r w:rsidRPr="00605176">
        <w:rPr>
          <w:b/>
        </w:rPr>
        <w:t>Being developed:</w:t>
      </w:r>
      <w:r>
        <w:t xml:space="preserve">  The capability is in its infancy, and initial attempts to build the capability are underway</w:t>
      </w:r>
    </w:p>
    <w:p w:rsidR="001D6676" w:rsidRDefault="001D6676" w:rsidP="001D6676">
      <w:pPr>
        <w:numPr>
          <w:ilvl w:val="0"/>
          <w:numId w:val="10"/>
        </w:numPr>
      </w:pPr>
      <w:r w:rsidRPr="00605176">
        <w:rPr>
          <w:b/>
        </w:rPr>
        <w:t>Needs attention:</w:t>
      </w:r>
      <w:r>
        <w:t xml:space="preserve">  There is no evidence the capability exists.</w:t>
      </w:r>
    </w:p>
    <w:p w:rsidR="001D6676" w:rsidRDefault="001D6676" w:rsidP="001D6676"/>
    <w:p w:rsidR="001D6676" w:rsidRDefault="001D6676" w:rsidP="001D6676">
      <w:r>
        <w:t>Table 2 depicts the measurement factors for the above highlighted mobilization capability.</w:t>
      </w:r>
    </w:p>
    <w:p w:rsidR="001D6676" w:rsidRDefault="001D6676" w:rsidP="001D6676"/>
    <w:p w:rsidR="001D6676" w:rsidRPr="00605176" w:rsidRDefault="001D6676" w:rsidP="001D6676">
      <w:pPr>
        <w:jc w:val="center"/>
        <w:rPr>
          <w:b/>
        </w:rPr>
      </w:pPr>
      <w:r w:rsidRPr="00605176">
        <w:rPr>
          <w:b/>
        </w:rPr>
        <w:t>Table 2.  Measurement Factors for Mobilization Capability</w:t>
      </w:r>
    </w:p>
    <w:p w:rsidR="001D6676" w:rsidRDefault="001D6676" w:rsidP="001D6676"/>
    <w:tbl>
      <w:tblPr>
        <w:tblStyle w:val="TableGrid"/>
        <w:tblW w:w="8856" w:type="dxa"/>
        <w:tblLook w:val="01E0"/>
      </w:tblPr>
      <w:tblGrid>
        <w:gridCol w:w="558"/>
        <w:gridCol w:w="1440"/>
        <w:gridCol w:w="6858"/>
      </w:tblGrid>
      <w:tr w:rsidR="001D6676" w:rsidRPr="00642658">
        <w:tc>
          <w:tcPr>
            <w:tcW w:w="558" w:type="dxa"/>
            <w:shd w:val="clear" w:color="auto" w:fill="FFCC66"/>
          </w:tcPr>
          <w:p w:rsidR="001D6676" w:rsidRPr="00694D23" w:rsidRDefault="001D6676" w:rsidP="0099525C">
            <w:pPr>
              <w:pStyle w:val="harveyball"/>
              <w:rPr>
                <w:rFonts w:ascii="Arial" w:hAnsi="Arial" w:cs="Arial"/>
                <w:sz w:val="16"/>
                <w:szCs w:val="16"/>
              </w:rPr>
            </w:pPr>
            <w:r w:rsidRPr="00694D23">
              <w:rPr>
                <w:sz w:val="16"/>
                <w:szCs w:val="16"/>
              </w:rPr>
              <w:t>4</w:t>
            </w:r>
          </w:p>
        </w:tc>
        <w:tc>
          <w:tcPr>
            <w:tcW w:w="1440" w:type="dxa"/>
            <w:shd w:val="clear" w:color="auto" w:fill="FFCC66"/>
          </w:tcPr>
          <w:p w:rsidR="001D6676" w:rsidRPr="00A51AB6" w:rsidRDefault="001D6676" w:rsidP="0099525C">
            <w:pPr>
              <w:rPr>
                <w:sz w:val="20"/>
              </w:rPr>
            </w:pPr>
            <w:r>
              <w:rPr>
                <w:sz w:val="20"/>
              </w:rPr>
              <w:t>Exemplary</w:t>
            </w:r>
          </w:p>
        </w:tc>
        <w:tc>
          <w:tcPr>
            <w:tcW w:w="6858" w:type="dxa"/>
          </w:tcPr>
          <w:p w:rsidR="001D6676" w:rsidRPr="009B4BEC" w:rsidRDefault="001D6676" w:rsidP="0099525C">
            <w:pPr>
              <w:rPr>
                <w:rFonts w:cs="Arial"/>
                <w:szCs w:val="22"/>
              </w:rPr>
            </w:pPr>
            <w:r w:rsidRPr="009B4BEC">
              <w:rPr>
                <w:rFonts w:cs="Arial"/>
                <w:szCs w:val="22"/>
              </w:rPr>
              <w:t>All of the above assessment components are present</w:t>
            </w:r>
            <w:r>
              <w:rPr>
                <w:rFonts w:cs="Arial"/>
                <w:szCs w:val="22"/>
              </w:rPr>
              <w:t xml:space="preserve"> including establishing Incident Management teams consistent with the facility’s SOPs for high risk hazards. Mobilization plan is practiced s</w:t>
            </w:r>
            <w:r w:rsidR="00C83AE7">
              <w:rPr>
                <w:rFonts w:cs="Arial"/>
                <w:szCs w:val="22"/>
              </w:rPr>
              <w:t>emi</w:t>
            </w:r>
            <w:r>
              <w:rPr>
                <w:rFonts w:cs="Arial"/>
                <w:szCs w:val="22"/>
              </w:rPr>
              <w:t>annually.</w:t>
            </w:r>
          </w:p>
        </w:tc>
      </w:tr>
      <w:tr w:rsidR="001D6676" w:rsidRPr="00642658">
        <w:tc>
          <w:tcPr>
            <w:tcW w:w="558" w:type="dxa"/>
            <w:shd w:val="clear" w:color="auto" w:fill="FFCC66"/>
          </w:tcPr>
          <w:p w:rsidR="001D6676" w:rsidRPr="00694D23" w:rsidRDefault="001D6676" w:rsidP="0099525C">
            <w:pPr>
              <w:pStyle w:val="harveyball"/>
              <w:rPr>
                <w:rFonts w:ascii="Arial" w:hAnsi="Arial" w:cs="Arial"/>
                <w:sz w:val="16"/>
                <w:szCs w:val="16"/>
              </w:rPr>
            </w:pPr>
            <w:r w:rsidRPr="00694D23">
              <w:rPr>
                <w:sz w:val="16"/>
                <w:szCs w:val="16"/>
              </w:rPr>
              <w:t>3</w:t>
            </w:r>
          </w:p>
        </w:tc>
        <w:tc>
          <w:tcPr>
            <w:tcW w:w="1440" w:type="dxa"/>
            <w:shd w:val="clear" w:color="auto" w:fill="FFCC66"/>
          </w:tcPr>
          <w:p w:rsidR="001D6676" w:rsidRPr="00A51AB6" w:rsidRDefault="001D6676" w:rsidP="0099525C">
            <w:pPr>
              <w:rPr>
                <w:sz w:val="20"/>
              </w:rPr>
            </w:pPr>
            <w:r w:rsidRPr="00A51AB6">
              <w:rPr>
                <w:sz w:val="20"/>
              </w:rPr>
              <w:t>Excellent</w:t>
            </w:r>
          </w:p>
        </w:tc>
        <w:tc>
          <w:tcPr>
            <w:tcW w:w="6858" w:type="dxa"/>
          </w:tcPr>
          <w:p w:rsidR="001D6676" w:rsidRPr="009B4BEC" w:rsidRDefault="001D6676" w:rsidP="0099525C">
            <w:pPr>
              <w:rPr>
                <w:rFonts w:cs="Arial"/>
                <w:szCs w:val="22"/>
              </w:rPr>
            </w:pPr>
            <w:r w:rsidRPr="009B4BEC">
              <w:rPr>
                <w:rFonts w:cs="Arial"/>
                <w:szCs w:val="22"/>
              </w:rPr>
              <w:t xml:space="preserve">Resources and training are in place and </w:t>
            </w:r>
            <w:r>
              <w:rPr>
                <w:rFonts w:cs="Arial"/>
                <w:szCs w:val="22"/>
              </w:rPr>
              <w:t>mobilization is practiced at least</w:t>
            </w:r>
            <w:r w:rsidRPr="009B4BEC">
              <w:rPr>
                <w:rFonts w:cs="Arial"/>
                <w:szCs w:val="22"/>
              </w:rPr>
              <w:t xml:space="preserve"> annually</w:t>
            </w:r>
            <w:r>
              <w:rPr>
                <w:rFonts w:cs="Arial"/>
                <w:szCs w:val="22"/>
              </w:rPr>
              <w:t>.</w:t>
            </w:r>
          </w:p>
        </w:tc>
      </w:tr>
      <w:tr w:rsidR="001D6676" w:rsidRPr="00642658">
        <w:tc>
          <w:tcPr>
            <w:tcW w:w="558" w:type="dxa"/>
            <w:shd w:val="clear" w:color="auto" w:fill="FFCC66"/>
          </w:tcPr>
          <w:p w:rsidR="001D6676" w:rsidRPr="00694D23" w:rsidRDefault="001D6676" w:rsidP="0099525C">
            <w:pPr>
              <w:pStyle w:val="harveyball"/>
              <w:rPr>
                <w:rFonts w:ascii="Arial" w:hAnsi="Arial" w:cs="Arial"/>
                <w:sz w:val="16"/>
                <w:szCs w:val="16"/>
              </w:rPr>
            </w:pPr>
            <w:r w:rsidRPr="00694D23">
              <w:rPr>
                <w:sz w:val="16"/>
                <w:szCs w:val="16"/>
              </w:rPr>
              <w:t>2</w:t>
            </w:r>
          </w:p>
        </w:tc>
        <w:tc>
          <w:tcPr>
            <w:tcW w:w="1440" w:type="dxa"/>
            <w:shd w:val="clear" w:color="auto" w:fill="FFCC66"/>
          </w:tcPr>
          <w:p w:rsidR="001D6676" w:rsidRPr="00A51AB6" w:rsidRDefault="001D6676" w:rsidP="0099525C">
            <w:pPr>
              <w:rPr>
                <w:sz w:val="20"/>
              </w:rPr>
            </w:pPr>
            <w:r w:rsidRPr="00A51AB6">
              <w:rPr>
                <w:sz w:val="20"/>
              </w:rPr>
              <w:t>Developed</w:t>
            </w:r>
          </w:p>
        </w:tc>
        <w:tc>
          <w:tcPr>
            <w:tcW w:w="6858" w:type="dxa"/>
          </w:tcPr>
          <w:p w:rsidR="001D6676" w:rsidRPr="009B4BEC" w:rsidRDefault="001D6676" w:rsidP="0099525C">
            <w:pPr>
              <w:rPr>
                <w:rFonts w:cs="Arial"/>
                <w:szCs w:val="22"/>
              </w:rPr>
            </w:pPr>
            <w:r w:rsidRPr="009B4BEC">
              <w:rPr>
                <w:rFonts w:cs="Arial"/>
                <w:szCs w:val="22"/>
              </w:rPr>
              <w:t>Resources and training are in place</w:t>
            </w:r>
            <w:r>
              <w:rPr>
                <w:rFonts w:cs="Arial"/>
                <w:szCs w:val="22"/>
              </w:rPr>
              <w:t xml:space="preserve"> including a written mobilization plan.</w:t>
            </w:r>
          </w:p>
        </w:tc>
      </w:tr>
      <w:tr w:rsidR="001D6676" w:rsidRPr="00642658">
        <w:tc>
          <w:tcPr>
            <w:tcW w:w="558" w:type="dxa"/>
            <w:shd w:val="clear" w:color="auto" w:fill="FFCC66"/>
          </w:tcPr>
          <w:p w:rsidR="001D6676" w:rsidRPr="00694D23" w:rsidRDefault="001D6676" w:rsidP="0099525C">
            <w:pPr>
              <w:pStyle w:val="harveyball"/>
              <w:rPr>
                <w:rFonts w:ascii="Arial" w:hAnsi="Arial" w:cs="Arial"/>
                <w:sz w:val="16"/>
                <w:szCs w:val="16"/>
              </w:rPr>
            </w:pPr>
            <w:r w:rsidRPr="00694D23">
              <w:rPr>
                <w:sz w:val="16"/>
                <w:szCs w:val="16"/>
              </w:rPr>
              <w:t>1</w:t>
            </w:r>
          </w:p>
        </w:tc>
        <w:tc>
          <w:tcPr>
            <w:tcW w:w="1440" w:type="dxa"/>
            <w:shd w:val="clear" w:color="auto" w:fill="FFCC66"/>
          </w:tcPr>
          <w:p w:rsidR="001D6676" w:rsidRPr="00A51AB6" w:rsidRDefault="001D6676" w:rsidP="0099525C">
            <w:pPr>
              <w:rPr>
                <w:sz w:val="20"/>
              </w:rPr>
            </w:pPr>
            <w:r w:rsidRPr="00A51AB6">
              <w:rPr>
                <w:sz w:val="20"/>
              </w:rPr>
              <w:t>Being Developed</w:t>
            </w:r>
          </w:p>
        </w:tc>
        <w:tc>
          <w:tcPr>
            <w:tcW w:w="6858" w:type="dxa"/>
          </w:tcPr>
          <w:p w:rsidR="001D6676" w:rsidRPr="009B4BEC" w:rsidRDefault="001D6676" w:rsidP="0099525C">
            <w:pPr>
              <w:rPr>
                <w:rFonts w:cs="Arial"/>
                <w:szCs w:val="22"/>
              </w:rPr>
            </w:pPr>
            <w:r w:rsidRPr="009B4BEC">
              <w:rPr>
                <w:rFonts w:cs="Arial"/>
                <w:szCs w:val="22"/>
              </w:rPr>
              <w:t xml:space="preserve">Some capability elements </w:t>
            </w:r>
            <w:r w:rsidR="00E0667A" w:rsidRPr="009B4BEC">
              <w:rPr>
                <w:rFonts w:cs="Arial"/>
                <w:szCs w:val="22"/>
              </w:rPr>
              <w:t>exist;</w:t>
            </w:r>
            <w:r w:rsidRPr="009B4BEC">
              <w:rPr>
                <w:rFonts w:cs="Arial"/>
                <w:szCs w:val="22"/>
              </w:rPr>
              <w:t xml:space="preserve"> however </w:t>
            </w:r>
            <w:r>
              <w:rPr>
                <w:rFonts w:cs="Arial"/>
                <w:szCs w:val="22"/>
              </w:rPr>
              <w:t>mobilization plan is not written or practiced at least annually.</w:t>
            </w:r>
          </w:p>
        </w:tc>
      </w:tr>
      <w:tr w:rsidR="001D6676" w:rsidRPr="00642658">
        <w:tc>
          <w:tcPr>
            <w:tcW w:w="558" w:type="dxa"/>
            <w:shd w:val="clear" w:color="auto" w:fill="FFCC66"/>
          </w:tcPr>
          <w:p w:rsidR="001D6676" w:rsidRPr="00694D23" w:rsidRDefault="001D6676" w:rsidP="0099525C">
            <w:pPr>
              <w:pStyle w:val="harveyball"/>
              <w:rPr>
                <w:rFonts w:ascii="Arial" w:hAnsi="Arial" w:cs="Arial"/>
                <w:sz w:val="16"/>
                <w:szCs w:val="16"/>
              </w:rPr>
            </w:pPr>
            <w:r w:rsidRPr="00694D23">
              <w:rPr>
                <w:sz w:val="16"/>
                <w:szCs w:val="16"/>
              </w:rPr>
              <w:t>0</w:t>
            </w:r>
          </w:p>
        </w:tc>
        <w:tc>
          <w:tcPr>
            <w:tcW w:w="1440" w:type="dxa"/>
            <w:shd w:val="clear" w:color="auto" w:fill="FFCC66"/>
          </w:tcPr>
          <w:p w:rsidR="001D6676" w:rsidRPr="00A51AB6" w:rsidRDefault="001D6676" w:rsidP="0099525C">
            <w:pPr>
              <w:rPr>
                <w:sz w:val="20"/>
              </w:rPr>
            </w:pPr>
            <w:r w:rsidRPr="00A51AB6">
              <w:rPr>
                <w:sz w:val="20"/>
              </w:rPr>
              <w:t>Needs Attention</w:t>
            </w:r>
          </w:p>
        </w:tc>
        <w:tc>
          <w:tcPr>
            <w:tcW w:w="6858" w:type="dxa"/>
          </w:tcPr>
          <w:p w:rsidR="001D6676" w:rsidRPr="009B4BEC" w:rsidRDefault="001D6676" w:rsidP="0099525C">
            <w:pPr>
              <w:rPr>
                <w:rFonts w:cs="Arial"/>
                <w:szCs w:val="22"/>
              </w:rPr>
            </w:pPr>
            <w:r w:rsidRPr="009B4BEC">
              <w:rPr>
                <w:rFonts w:cs="Arial"/>
                <w:szCs w:val="22"/>
              </w:rPr>
              <w:t xml:space="preserve">Absence of </w:t>
            </w:r>
            <w:r>
              <w:rPr>
                <w:rFonts w:cs="Arial"/>
                <w:szCs w:val="22"/>
              </w:rPr>
              <w:t>mobilization plan.</w:t>
            </w:r>
          </w:p>
        </w:tc>
      </w:tr>
    </w:tbl>
    <w:p w:rsidR="001D6676" w:rsidRDefault="001D6676" w:rsidP="001D6676"/>
    <w:p w:rsidR="001D6676" w:rsidRDefault="001D6676" w:rsidP="00757936">
      <w:pPr>
        <w:rPr>
          <w:rFonts w:cs="Arial"/>
          <w:szCs w:val="22"/>
        </w:rPr>
      </w:pPr>
    </w:p>
    <w:p w:rsidR="00C6310D" w:rsidRDefault="005D226C" w:rsidP="00A502F8">
      <w:pPr>
        <w:pStyle w:val="Heading2"/>
      </w:pPr>
      <w:bookmarkStart w:id="7" w:name="_Toc200257137"/>
      <w:r>
        <w:t>Data Collection Methodology</w:t>
      </w:r>
      <w:bookmarkEnd w:id="7"/>
    </w:p>
    <w:p w:rsidR="0042622E" w:rsidRDefault="0042622E" w:rsidP="0042622E">
      <w:r>
        <w:t xml:space="preserve">To capture data relevant to each of these capabilities, the assessment team undertook a number of activities, as shown in Figure 1.   Each of these will be discussed in subsequent sections.  </w:t>
      </w:r>
    </w:p>
    <w:p w:rsidR="0042622E" w:rsidRDefault="0042622E" w:rsidP="0031248D"/>
    <w:p w:rsidR="0042622E" w:rsidRPr="000D439F" w:rsidRDefault="0042622E" w:rsidP="0042622E">
      <w:pPr>
        <w:jc w:val="center"/>
        <w:rPr>
          <w:b/>
        </w:rPr>
      </w:pPr>
      <w:r w:rsidRPr="000D439F">
        <w:rPr>
          <w:b/>
        </w:rPr>
        <w:t>Figure 1. Assessment Methodology</w:t>
      </w:r>
    </w:p>
    <w:p w:rsidR="0042622E" w:rsidRDefault="0042622E" w:rsidP="0031248D"/>
    <w:p w:rsidR="000D439F" w:rsidRPr="000D439F" w:rsidRDefault="001F1E46" w:rsidP="0099325D">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0</wp:posOffset>
            </wp:positionV>
            <wp:extent cx="5485765" cy="26771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485765" cy="2677160"/>
                    </a:xfrm>
                    <a:prstGeom prst="rect">
                      <a:avLst/>
                    </a:prstGeom>
                    <a:noFill/>
                    <a:ln w="9525">
                      <a:noFill/>
                      <a:miter lim="800000"/>
                      <a:headEnd/>
                      <a:tailEnd/>
                    </a:ln>
                  </pic:spPr>
                </pic:pic>
              </a:graphicData>
            </a:graphic>
          </wp:anchor>
        </w:drawing>
      </w:r>
      <w:r w:rsidR="000D439F">
        <w:rPr>
          <w:b/>
          <w:noProof/>
        </w:rPr>
        <w:pict>
          <v:shape id="_x0000_s1028" type="#_x0000_t75" style="position:absolute;margin-left:0;margin-top:-238.4pt;width:450.8pt;height:222.85pt;z-index:251658752;mso-position-horizontal-relative:text;mso-position-vertical-relative:text" o:preferrelative="f">
            <v:fill o:detectmouseclick="t"/>
            <v:path o:extrusionok="t" o:connecttype="none"/>
            <o:lock v:ext="edit" text="t"/>
          </v:shape>
        </w:pict>
      </w:r>
    </w:p>
    <w:p w:rsidR="000D439F" w:rsidRDefault="000D439F" w:rsidP="0099325D">
      <w:pPr>
        <w:rPr>
          <w:b/>
        </w:rPr>
      </w:pPr>
    </w:p>
    <w:p w:rsidR="00480002" w:rsidRPr="0099325D" w:rsidRDefault="00480002" w:rsidP="0099325D">
      <w:pPr>
        <w:rPr>
          <w:b/>
        </w:rPr>
      </w:pPr>
      <w:r w:rsidRPr="0099325D">
        <w:rPr>
          <w:b/>
        </w:rPr>
        <w:t>Pre-Survey</w:t>
      </w:r>
      <w:r w:rsidR="0099325D">
        <w:rPr>
          <w:b/>
        </w:rPr>
        <w:t>:</w:t>
      </w:r>
    </w:p>
    <w:p w:rsidR="00480002" w:rsidRDefault="00B9092E" w:rsidP="00480002">
      <w:r>
        <w:t xml:space="preserve">During </w:t>
      </w:r>
      <w:r w:rsidR="005C7517">
        <w:t>the</w:t>
      </w:r>
      <w:r>
        <w:t xml:space="preserve"> initial assessment phase, the </w:t>
      </w:r>
      <w:r w:rsidR="004F342A">
        <w:t>VHA assessment</w:t>
      </w:r>
      <w:r>
        <w:t xml:space="preserve"> team evaluate</w:t>
      </w:r>
      <w:r w:rsidR="00480002">
        <w:t>d</w:t>
      </w:r>
      <w:r>
        <w:t xml:space="preserve"> the </w:t>
      </w:r>
      <w:r w:rsidR="001D6676">
        <w:t xml:space="preserve">results of a pre-survey administered to the </w:t>
      </w:r>
      <w:r w:rsidR="006043CC">
        <w:t>VISN</w:t>
      </w:r>
      <w:r w:rsidR="001D6676">
        <w:t xml:space="preserve"> </w:t>
      </w:r>
      <w:r w:rsidR="006043CC">
        <w:t xml:space="preserve">several </w:t>
      </w:r>
      <w:r w:rsidR="001D6676">
        <w:t>week</w:t>
      </w:r>
      <w:r w:rsidR="006043CC">
        <w:t>s</w:t>
      </w:r>
      <w:r w:rsidR="001D6676">
        <w:t xml:space="preserve"> before the visit.  During the normal site visit cycle, the </w:t>
      </w:r>
      <w:r w:rsidR="006043CC">
        <w:t>VISN</w:t>
      </w:r>
      <w:r w:rsidR="001D6676">
        <w:t xml:space="preserve"> would have a much longer time period in which to complete this survey.  </w:t>
      </w:r>
      <w:r w:rsidR="00480002">
        <w:t xml:space="preserve">Key parts of this self-reported survey were validated </w:t>
      </w:r>
      <w:r w:rsidR="001D6676">
        <w:t xml:space="preserve">against the </w:t>
      </w:r>
      <w:r w:rsidR="00480002">
        <w:t xml:space="preserve">findings of </w:t>
      </w:r>
      <w:r w:rsidR="0031248D">
        <w:t xml:space="preserve">the </w:t>
      </w:r>
      <w:r w:rsidR="00480002">
        <w:t xml:space="preserve">site visit. </w:t>
      </w:r>
      <w:r w:rsidR="001D6676">
        <w:t xml:space="preserve">During a normal site visit, the assessment team will inform the </w:t>
      </w:r>
      <w:r w:rsidR="005D6369">
        <w:t>agenda by analysis of the pre-survey.</w:t>
      </w:r>
    </w:p>
    <w:p w:rsidR="00480002" w:rsidRDefault="00480002" w:rsidP="00480002"/>
    <w:p w:rsidR="00480002" w:rsidRPr="0099325D" w:rsidRDefault="00480002" w:rsidP="0099325D">
      <w:pPr>
        <w:rPr>
          <w:b/>
        </w:rPr>
      </w:pPr>
      <w:r w:rsidRPr="0099325D">
        <w:rPr>
          <w:b/>
        </w:rPr>
        <w:t>Site Visit</w:t>
      </w:r>
      <w:r w:rsidR="0099325D">
        <w:rPr>
          <w:b/>
        </w:rPr>
        <w:t>:</w:t>
      </w:r>
    </w:p>
    <w:p w:rsidR="005D6369" w:rsidRDefault="005D6369" w:rsidP="00480002">
      <w:r>
        <w:t xml:space="preserve">During the site visit the </w:t>
      </w:r>
      <w:r w:rsidR="004F342A">
        <w:t>VHA assessment</w:t>
      </w:r>
      <w:r>
        <w:t xml:space="preserve"> team </w:t>
      </w:r>
      <w:r w:rsidR="00EC3305">
        <w:t xml:space="preserve">conducted an opening briefing, </w:t>
      </w:r>
      <w:r>
        <w:t xml:space="preserve">interviewed several key members of the emergency management team, participated in facilitated discussions, </w:t>
      </w:r>
      <w:r w:rsidR="00E23AF4">
        <w:t xml:space="preserve">conducted a document review, </w:t>
      </w:r>
      <w:r>
        <w:t xml:space="preserve">and had </w:t>
      </w:r>
      <w:r w:rsidR="00EC3305">
        <w:t xml:space="preserve">a </w:t>
      </w:r>
      <w:r w:rsidR="004F342A">
        <w:t>closing conference</w:t>
      </w:r>
      <w:r>
        <w:t xml:space="preserve"> with the </w:t>
      </w:r>
      <w:r w:rsidR="006043CC">
        <w:t>VISN</w:t>
      </w:r>
      <w:r>
        <w:t xml:space="preserve"> management.  Based upon these activities, the </w:t>
      </w:r>
      <w:r w:rsidR="004F342A">
        <w:t>VHA assessment</w:t>
      </w:r>
      <w:r>
        <w:t xml:space="preserve"> team was able to observe and </w:t>
      </w:r>
      <w:r w:rsidR="00682395">
        <w:t>evaluate</w:t>
      </w:r>
      <w:r>
        <w:t xml:space="preserve"> a number of competencies needed for an effective </w:t>
      </w:r>
      <w:r w:rsidR="004F342A">
        <w:t>EMP</w:t>
      </w:r>
      <w:r>
        <w:t>.</w:t>
      </w:r>
    </w:p>
    <w:p w:rsidR="005D6369" w:rsidRDefault="005D6369" w:rsidP="00480002"/>
    <w:p w:rsidR="00B9092E" w:rsidRPr="0099325D" w:rsidRDefault="005D6369" w:rsidP="0099325D">
      <w:r w:rsidRPr="0099325D">
        <w:rPr>
          <w:b/>
        </w:rPr>
        <w:t>Reporting</w:t>
      </w:r>
      <w:r w:rsidR="0099325D">
        <w:rPr>
          <w:b/>
        </w:rPr>
        <w:t>:</w:t>
      </w:r>
      <w:r w:rsidR="00B9092E" w:rsidRPr="0099325D">
        <w:t xml:space="preserve">  </w:t>
      </w:r>
    </w:p>
    <w:p w:rsidR="005D6369" w:rsidRDefault="005D6369" w:rsidP="00B9092E">
      <w:r>
        <w:t>In addition to this final report, lessons learned and best practices identified in this site visit will be generalized and shared with VHA C</w:t>
      </w:r>
      <w:r w:rsidR="002458CB">
        <w:t>entral Office (</w:t>
      </w:r>
      <w:r w:rsidR="00E806B8">
        <w:t>VHA</w:t>
      </w:r>
      <w:r w:rsidR="002458CB">
        <w:t>C</w:t>
      </w:r>
      <w:r>
        <w:t>O</w:t>
      </w:r>
      <w:r w:rsidR="002458CB">
        <w:t>)</w:t>
      </w:r>
      <w:r>
        <w:t xml:space="preserve">.  We will also summarize the findings and issues identified for national attention </w:t>
      </w:r>
      <w:r w:rsidR="0031248D">
        <w:t xml:space="preserve">and will share them </w:t>
      </w:r>
      <w:r>
        <w:t xml:space="preserve">with </w:t>
      </w:r>
      <w:smartTag w:uri="urn:schemas-microsoft-com:office:smarttags" w:element="place">
        <w:smartTag w:uri="urn:schemas-microsoft-com:office:smarttags" w:element="City">
          <w:r>
            <w:t>VHA</w:t>
          </w:r>
        </w:smartTag>
        <w:r>
          <w:t xml:space="preserve"> </w:t>
        </w:r>
        <w:smartTag w:uri="urn:schemas-microsoft-com:office:smarttags" w:element="State">
          <w:r>
            <w:t>CO</w:t>
          </w:r>
        </w:smartTag>
      </w:smartTag>
      <w:r>
        <w:t xml:space="preserve"> senior management to identify tools, resources, communications, policy, and programs that </w:t>
      </w:r>
      <w:r w:rsidR="0031248D">
        <w:t xml:space="preserve">leadership </w:t>
      </w:r>
      <w:r>
        <w:t>should consider</w:t>
      </w:r>
      <w:r w:rsidR="0031248D">
        <w:t xml:space="preserve"> </w:t>
      </w:r>
      <w:r>
        <w:t xml:space="preserve">for national deployment. </w:t>
      </w:r>
    </w:p>
    <w:p w:rsidR="00EF6599" w:rsidRDefault="00EF6599" w:rsidP="00F16CC6">
      <w:pPr>
        <w:jc w:val="center"/>
      </w:pPr>
    </w:p>
    <w:p w:rsidR="00EF6599" w:rsidRDefault="00EF6599" w:rsidP="00EF6599">
      <w:pPr>
        <w:pStyle w:val="Heading1"/>
      </w:pPr>
      <w:bookmarkStart w:id="8" w:name="_Toc200257138"/>
      <w:r>
        <w:t xml:space="preserve">Overall Program </w:t>
      </w:r>
      <w:r w:rsidR="00D030EE">
        <w:t>Capabilities</w:t>
      </w:r>
      <w:bookmarkEnd w:id="8"/>
    </w:p>
    <w:p w:rsidR="00A74CB3" w:rsidRDefault="0099325D" w:rsidP="00A74CB3">
      <w:r>
        <w:t>Table 2</w:t>
      </w:r>
      <w:r w:rsidR="00A74CB3">
        <w:t xml:space="preserve"> below provides a summary of </w:t>
      </w:r>
      <w:r w:rsidR="00EC3305">
        <w:t>the</w:t>
      </w:r>
      <w:r w:rsidR="00A81F2F">
        <w:t xml:space="preserve"> emergency management capabilities of </w:t>
      </w:r>
      <w:r w:rsidR="006043CC">
        <w:t>VISN 8</w:t>
      </w:r>
      <w:r w:rsidR="00A74CB3" w:rsidRPr="002944C7">
        <w:t xml:space="preserve">.  </w:t>
      </w:r>
      <w:r w:rsidR="005E14A1">
        <w:t xml:space="preserve">Detailed discussion of some of these capabilities is provided in subsequent sections.  </w:t>
      </w:r>
    </w:p>
    <w:p w:rsidR="00C21F02" w:rsidRDefault="00C21F02" w:rsidP="0031248D">
      <w:pPr>
        <w:jc w:val="center"/>
      </w:pPr>
    </w:p>
    <w:p w:rsidR="0031248D" w:rsidRPr="002944C7" w:rsidRDefault="0099325D" w:rsidP="0031248D">
      <w:pPr>
        <w:jc w:val="center"/>
      </w:pPr>
      <w:r w:rsidRPr="002944C7">
        <w:t>Table 2</w:t>
      </w:r>
      <w:r w:rsidR="0031248D" w:rsidRPr="002944C7">
        <w:t xml:space="preserve">:  Summary of </w:t>
      </w:r>
      <w:bookmarkStart w:id="9" w:name="afSiteName"/>
      <w:bookmarkEnd w:id="9"/>
      <w:r w:rsidR="009862DC" w:rsidRPr="009862DC">
        <w:rPr>
          <w:color w:val="FF0000"/>
        </w:rPr>
        <w:t>&lt; Insert VISN &gt;</w:t>
      </w:r>
      <w:r w:rsidR="000F234A" w:rsidRPr="002944C7">
        <w:t xml:space="preserve"> </w:t>
      </w:r>
      <w:r w:rsidR="0031248D" w:rsidRPr="002944C7">
        <w:t>Capabilities</w:t>
      </w:r>
    </w:p>
    <w:tbl>
      <w:tblPr>
        <w:tblStyle w:val="TableGrid"/>
        <w:tblW w:w="9000" w:type="dxa"/>
        <w:tblLayout w:type="fixed"/>
        <w:tblLook w:val="01E0"/>
      </w:tblPr>
      <w:tblGrid>
        <w:gridCol w:w="3600"/>
        <w:gridCol w:w="1080"/>
        <w:gridCol w:w="1080"/>
        <w:gridCol w:w="1080"/>
        <w:gridCol w:w="1080"/>
        <w:gridCol w:w="1080"/>
      </w:tblGrid>
      <w:tr w:rsidR="00043092" w:rsidRPr="00043092" w:rsidTr="00FB075B">
        <w:trPr>
          <w:cantSplit/>
          <w:tblHeader/>
        </w:trPr>
        <w:tc>
          <w:tcPr>
            <w:tcW w:w="3600" w:type="dxa"/>
            <w:tcBorders>
              <w:bottom w:val="single" w:sz="4" w:space="0" w:color="auto"/>
            </w:tcBorders>
            <w:shd w:val="clear" w:color="auto" w:fill="0000FF"/>
          </w:tcPr>
          <w:p w:rsidR="00043092" w:rsidRPr="00043092" w:rsidRDefault="00043092" w:rsidP="00043092">
            <w:pPr>
              <w:keepNext/>
              <w:keepLines/>
              <w:rPr>
                <w:b/>
                <w:color w:val="FFFFFF"/>
                <w:sz w:val="16"/>
              </w:rPr>
            </w:pPr>
            <w:bookmarkStart w:id="10" w:name="CapabilitiesTable"/>
            <w:bookmarkEnd w:id="10"/>
            <w:r>
              <w:rPr>
                <w:b/>
                <w:color w:val="FFFFFF"/>
                <w:sz w:val="16"/>
              </w:rPr>
              <w:t>Capability</w:t>
            </w:r>
          </w:p>
        </w:tc>
        <w:tc>
          <w:tcPr>
            <w:tcW w:w="1080" w:type="dxa"/>
            <w:tcBorders>
              <w:bottom w:val="single" w:sz="4" w:space="0" w:color="auto"/>
            </w:tcBorders>
            <w:shd w:val="clear" w:color="auto" w:fill="0000FF"/>
          </w:tcPr>
          <w:p w:rsidR="00043092" w:rsidRPr="00043092" w:rsidRDefault="00043092" w:rsidP="00043092">
            <w:pPr>
              <w:keepNext/>
              <w:keepLines/>
              <w:rPr>
                <w:b/>
                <w:color w:val="FFFFFF"/>
                <w:sz w:val="16"/>
              </w:rPr>
            </w:pPr>
            <w:r>
              <w:rPr>
                <w:b/>
                <w:color w:val="FFFFFF"/>
                <w:sz w:val="16"/>
              </w:rPr>
              <w:t>Exemplary</w:t>
            </w:r>
          </w:p>
        </w:tc>
        <w:tc>
          <w:tcPr>
            <w:tcW w:w="1080" w:type="dxa"/>
            <w:tcBorders>
              <w:bottom w:val="single" w:sz="4" w:space="0" w:color="auto"/>
            </w:tcBorders>
            <w:shd w:val="clear" w:color="auto" w:fill="0000FF"/>
          </w:tcPr>
          <w:p w:rsidR="00043092" w:rsidRPr="00043092" w:rsidRDefault="00043092" w:rsidP="00043092">
            <w:pPr>
              <w:keepNext/>
              <w:keepLines/>
              <w:rPr>
                <w:b/>
                <w:color w:val="FFFFFF"/>
                <w:sz w:val="16"/>
              </w:rPr>
            </w:pPr>
            <w:r>
              <w:rPr>
                <w:b/>
                <w:color w:val="FFFFFF"/>
                <w:sz w:val="16"/>
              </w:rPr>
              <w:t>Excellent</w:t>
            </w:r>
          </w:p>
        </w:tc>
        <w:tc>
          <w:tcPr>
            <w:tcW w:w="1080" w:type="dxa"/>
            <w:tcBorders>
              <w:bottom w:val="single" w:sz="4" w:space="0" w:color="auto"/>
            </w:tcBorders>
            <w:shd w:val="clear" w:color="auto" w:fill="0000FF"/>
          </w:tcPr>
          <w:p w:rsidR="00043092" w:rsidRPr="00043092" w:rsidRDefault="00043092" w:rsidP="00043092">
            <w:pPr>
              <w:keepNext/>
              <w:keepLines/>
              <w:rPr>
                <w:b/>
                <w:color w:val="FFFFFF"/>
                <w:sz w:val="16"/>
              </w:rPr>
            </w:pPr>
            <w:r>
              <w:rPr>
                <w:b/>
                <w:color w:val="FFFFFF"/>
                <w:sz w:val="16"/>
              </w:rPr>
              <w:t>Developed</w:t>
            </w:r>
          </w:p>
        </w:tc>
        <w:tc>
          <w:tcPr>
            <w:tcW w:w="1080" w:type="dxa"/>
            <w:tcBorders>
              <w:bottom w:val="single" w:sz="4" w:space="0" w:color="auto"/>
            </w:tcBorders>
            <w:shd w:val="clear" w:color="auto" w:fill="0000FF"/>
          </w:tcPr>
          <w:p w:rsidR="00043092" w:rsidRPr="00043092" w:rsidRDefault="00043092" w:rsidP="00043092">
            <w:pPr>
              <w:keepNext/>
              <w:keepLines/>
              <w:rPr>
                <w:b/>
                <w:color w:val="FFFFFF"/>
                <w:sz w:val="16"/>
              </w:rPr>
            </w:pPr>
            <w:r>
              <w:rPr>
                <w:b/>
                <w:color w:val="FFFFFF"/>
                <w:sz w:val="16"/>
              </w:rPr>
              <w:t>Being Developed</w:t>
            </w:r>
          </w:p>
        </w:tc>
        <w:tc>
          <w:tcPr>
            <w:tcW w:w="1080" w:type="dxa"/>
            <w:tcBorders>
              <w:bottom w:val="single" w:sz="4" w:space="0" w:color="auto"/>
            </w:tcBorders>
            <w:shd w:val="clear" w:color="auto" w:fill="0000FF"/>
          </w:tcPr>
          <w:p w:rsidR="00043092" w:rsidRPr="00043092" w:rsidRDefault="00043092" w:rsidP="00043092">
            <w:pPr>
              <w:keepNext/>
              <w:keepLines/>
              <w:rPr>
                <w:b/>
                <w:color w:val="FFFFFF"/>
                <w:sz w:val="16"/>
              </w:rPr>
            </w:pPr>
            <w:r>
              <w:rPr>
                <w:b/>
                <w:color w:val="FFFFFF"/>
                <w:sz w:val="16"/>
              </w:rPr>
              <w:t>Need Attention</w:t>
            </w:r>
          </w:p>
        </w:tc>
      </w:tr>
      <w:tr w:rsidR="00043092" w:rsidRPr="00043092" w:rsidTr="00FB075B">
        <w:trPr>
          <w:cantSplit/>
        </w:trPr>
        <w:tc>
          <w:tcPr>
            <w:tcW w:w="3600" w:type="dxa"/>
            <w:shd w:val="clear" w:color="auto" w:fill="FFFFFF"/>
          </w:tcPr>
          <w:p w:rsidR="00043092" w:rsidRPr="00043092" w:rsidRDefault="00043092" w:rsidP="00043092">
            <w:pPr>
              <w:keepNext/>
              <w:keepLines/>
              <w:rPr>
                <w:color w:val="000000"/>
                <w:sz w:val="16"/>
              </w:rPr>
            </w:pPr>
            <w:r w:rsidRPr="00043092">
              <w:rPr>
                <w:color w:val="000000"/>
                <w:sz w:val="16"/>
              </w:rPr>
              <w:t xml:space="preserve">1.1 </w:t>
            </w:r>
            <w:r w:rsidR="009862DC">
              <w:rPr>
                <w:color w:val="000000"/>
                <w:sz w:val="16"/>
              </w:rPr>
              <w:t>Systems-Based Approach to the Development, Implementation, Management, and M</w:t>
            </w:r>
            <w:r w:rsidRPr="00043092">
              <w:rPr>
                <w:color w:val="000000"/>
                <w:sz w:val="16"/>
              </w:rPr>
              <w:t>aintenance of the Emergency Management Program</w:t>
            </w:r>
          </w:p>
        </w:tc>
        <w:tc>
          <w:tcPr>
            <w:tcW w:w="1080" w:type="dxa"/>
            <w:shd w:val="clear" w:color="auto" w:fill="FFFFFF"/>
          </w:tcPr>
          <w:p w:rsidR="00043092" w:rsidRPr="00043092" w:rsidRDefault="00043092" w:rsidP="00043092">
            <w:pPr>
              <w:keepNext/>
              <w:keepLines/>
              <w:rPr>
                <w:rFonts w:ascii="Harvey Balls" w:hAnsi="Harvey Balls"/>
                <w:color w:val="000000"/>
                <w:sz w:val="16"/>
              </w:rPr>
            </w:pPr>
          </w:p>
        </w:tc>
        <w:tc>
          <w:tcPr>
            <w:tcW w:w="1080" w:type="dxa"/>
            <w:shd w:val="clear" w:color="auto" w:fill="FFFFFF"/>
          </w:tcPr>
          <w:p w:rsidR="00043092" w:rsidRPr="00043092" w:rsidRDefault="00043092" w:rsidP="00FB075B">
            <w:pPr>
              <w:keepNext/>
              <w:keepLines/>
              <w:jc w:val="center"/>
              <w:rPr>
                <w:rFonts w:ascii="Harvey Balls" w:hAnsi="Harvey Balls"/>
                <w:color w:val="000000"/>
                <w:sz w:val="16"/>
              </w:rPr>
            </w:pPr>
          </w:p>
        </w:tc>
        <w:tc>
          <w:tcPr>
            <w:tcW w:w="1080" w:type="dxa"/>
            <w:shd w:val="clear" w:color="auto" w:fill="FFFFFF"/>
          </w:tcPr>
          <w:p w:rsidR="00043092" w:rsidRPr="00043092" w:rsidRDefault="00043092" w:rsidP="00FB075B">
            <w:pPr>
              <w:keepNext/>
              <w:keepLines/>
              <w:jc w:val="center"/>
              <w:rPr>
                <w:rFonts w:ascii="Harvey Balls" w:hAnsi="Harvey Balls"/>
                <w:color w:val="000000"/>
                <w:sz w:val="16"/>
              </w:rPr>
            </w:pPr>
          </w:p>
        </w:tc>
        <w:tc>
          <w:tcPr>
            <w:tcW w:w="1080" w:type="dxa"/>
            <w:shd w:val="clear" w:color="auto" w:fill="FFFFFF"/>
          </w:tcPr>
          <w:p w:rsidR="00043092" w:rsidRPr="00043092" w:rsidRDefault="00043092" w:rsidP="00043092">
            <w:pPr>
              <w:keepNext/>
              <w:keepLines/>
              <w:rPr>
                <w:rFonts w:ascii="Harvey Balls" w:hAnsi="Harvey Balls"/>
                <w:color w:val="000000"/>
                <w:sz w:val="16"/>
              </w:rPr>
            </w:pPr>
          </w:p>
        </w:tc>
        <w:tc>
          <w:tcPr>
            <w:tcW w:w="1080" w:type="dxa"/>
            <w:shd w:val="clear" w:color="auto" w:fill="FFFFFF"/>
          </w:tcPr>
          <w:p w:rsidR="00043092" w:rsidRPr="00043092" w:rsidRDefault="00043092" w:rsidP="00043092">
            <w:pPr>
              <w:keepNext/>
              <w:keepLines/>
              <w:rPr>
                <w:rFonts w:ascii="Harvey Balls" w:hAnsi="Harvey Balls"/>
                <w:color w:val="000000"/>
                <w:sz w:val="16"/>
              </w:rPr>
            </w:pPr>
          </w:p>
        </w:tc>
      </w:tr>
      <w:tr w:rsidR="00043092" w:rsidRPr="00043092" w:rsidTr="00FB075B">
        <w:trPr>
          <w:cantSplit/>
        </w:trPr>
        <w:tc>
          <w:tcPr>
            <w:tcW w:w="3600" w:type="dxa"/>
          </w:tcPr>
          <w:p w:rsidR="00043092" w:rsidRPr="00043092" w:rsidRDefault="00043092" w:rsidP="00A74CB3">
            <w:pPr>
              <w:rPr>
                <w:sz w:val="16"/>
              </w:rPr>
            </w:pPr>
            <w:r w:rsidRPr="00043092">
              <w:rPr>
                <w:sz w:val="16"/>
              </w:rPr>
              <w:t xml:space="preserve">1.2 </w:t>
            </w:r>
            <w:r w:rsidR="009862DC">
              <w:rPr>
                <w:sz w:val="16"/>
              </w:rPr>
              <w:t>Administrative A</w:t>
            </w:r>
            <w:r w:rsidRPr="00043092">
              <w:rPr>
                <w:sz w:val="16"/>
              </w:rPr>
              <w:t>ctivities ensure the Emergenc</w:t>
            </w:r>
            <w:r w:rsidR="009862DC">
              <w:rPr>
                <w:sz w:val="16"/>
              </w:rPr>
              <w:t xml:space="preserve">y Management Program meets its </w:t>
            </w:r>
            <w:smartTag w:uri="urn:schemas-microsoft-com:office:smarttags" w:element="City">
              <w:smartTag w:uri="urn:schemas-microsoft-com:office:smarttags" w:element="place">
                <w:r w:rsidR="009862DC">
                  <w:rPr>
                    <w:sz w:val="16"/>
                  </w:rPr>
                  <w:t>M</w:t>
                </w:r>
                <w:r w:rsidRPr="00043092">
                  <w:rPr>
                    <w:sz w:val="16"/>
                  </w:rPr>
                  <w:t>ission</w:t>
                </w:r>
              </w:smartTag>
            </w:smartTag>
            <w:r w:rsidR="009862DC">
              <w:rPr>
                <w:sz w:val="16"/>
              </w:rPr>
              <w:t xml:space="preserve"> and O</w:t>
            </w:r>
            <w:r w:rsidRPr="00043092">
              <w:rPr>
                <w:sz w:val="16"/>
              </w:rPr>
              <w:t>bjectives</w:t>
            </w:r>
          </w:p>
        </w:tc>
        <w:tc>
          <w:tcPr>
            <w:tcW w:w="1080" w:type="dxa"/>
          </w:tcPr>
          <w:p w:rsidR="00043092" w:rsidRPr="00043092" w:rsidRDefault="00043092" w:rsidP="00A74CB3">
            <w:pPr>
              <w:rPr>
                <w:rFonts w:ascii="Harvey Balls" w:hAnsi="Harvey Balls"/>
                <w:sz w:val="16"/>
              </w:rPr>
            </w:pPr>
          </w:p>
        </w:tc>
        <w:tc>
          <w:tcPr>
            <w:tcW w:w="1080" w:type="dxa"/>
          </w:tcPr>
          <w:p w:rsidR="00043092" w:rsidRPr="00043092" w:rsidRDefault="00043092" w:rsidP="00FB075B">
            <w:pPr>
              <w:jc w:val="center"/>
              <w:rPr>
                <w:rFonts w:ascii="Harvey Balls" w:hAnsi="Harvey Balls"/>
                <w:sz w:val="16"/>
              </w:rPr>
            </w:pPr>
          </w:p>
        </w:tc>
        <w:tc>
          <w:tcPr>
            <w:tcW w:w="1080" w:type="dxa"/>
          </w:tcPr>
          <w:p w:rsidR="00043092" w:rsidRPr="00043092" w:rsidRDefault="00043092" w:rsidP="00FB075B">
            <w:pPr>
              <w:jc w:val="center"/>
              <w:rPr>
                <w:rFonts w:ascii="Harvey Balls" w:hAnsi="Harvey Balls"/>
                <w:sz w:val="16"/>
              </w:rPr>
            </w:pPr>
          </w:p>
        </w:tc>
        <w:tc>
          <w:tcPr>
            <w:tcW w:w="1080" w:type="dxa"/>
          </w:tcPr>
          <w:p w:rsidR="00043092" w:rsidRPr="00043092" w:rsidRDefault="00043092" w:rsidP="00A74CB3">
            <w:pPr>
              <w:rPr>
                <w:rFonts w:ascii="Harvey Balls" w:hAnsi="Harvey Balls"/>
                <w:sz w:val="16"/>
              </w:rPr>
            </w:pPr>
          </w:p>
        </w:tc>
        <w:tc>
          <w:tcPr>
            <w:tcW w:w="1080" w:type="dxa"/>
          </w:tcPr>
          <w:p w:rsidR="00043092" w:rsidRPr="00043092" w:rsidRDefault="00043092" w:rsidP="00A74CB3">
            <w:pPr>
              <w:rPr>
                <w:rFonts w:ascii="Harvey Balls" w:hAnsi="Harvey Balls"/>
                <w:sz w:val="16"/>
              </w:rPr>
            </w:pPr>
          </w:p>
        </w:tc>
      </w:tr>
      <w:tr w:rsidR="00FB075B" w:rsidRPr="00043092" w:rsidTr="00FB075B">
        <w:trPr>
          <w:cantSplit/>
        </w:trPr>
        <w:tc>
          <w:tcPr>
            <w:tcW w:w="3600" w:type="dxa"/>
          </w:tcPr>
          <w:p w:rsidR="00FB075B" w:rsidRPr="00043092" w:rsidRDefault="00FB075B" w:rsidP="00A74CB3">
            <w:pPr>
              <w:rPr>
                <w:sz w:val="16"/>
              </w:rPr>
            </w:pPr>
            <w:r w:rsidRPr="00043092">
              <w:rPr>
                <w:sz w:val="16"/>
              </w:rPr>
              <w:t>1.3 Developme</w:t>
            </w:r>
            <w:r w:rsidR="009862DC">
              <w:rPr>
                <w:sz w:val="16"/>
              </w:rPr>
              <w:t>nt, I</w:t>
            </w:r>
            <w:r w:rsidRPr="00043092">
              <w:rPr>
                <w:sz w:val="16"/>
              </w:rPr>
              <w:t xml:space="preserve">mplementation, Management, and Maintenance of an </w:t>
            </w:r>
            <w:r w:rsidR="008853A7">
              <w:rPr>
                <w:sz w:val="16"/>
              </w:rPr>
              <w:t>Emergency Management Committee P</w:t>
            </w:r>
            <w:r w:rsidRPr="00043092">
              <w:rPr>
                <w:sz w:val="16"/>
              </w:rPr>
              <w:t>rocess to support the Emergency Management Program</w:t>
            </w:r>
          </w:p>
        </w:tc>
        <w:tc>
          <w:tcPr>
            <w:tcW w:w="1080" w:type="dxa"/>
          </w:tcPr>
          <w:p w:rsidR="00FB075B" w:rsidRPr="00694D23" w:rsidRDefault="00FB075B" w:rsidP="00AA7C24">
            <w:pPr>
              <w:pStyle w:val="harveyball"/>
              <w:rPr>
                <w:rFonts w:ascii="Arial" w:hAnsi="Arial" w:cs="Arial"/>
                <w:sz w:val="16"/>
                <w:szCs w:val="16"/>
              </w:rPr>
            </w:pPr>
          </w:p>
        </w:tc>
        <w:tc>
          <w:tcPr>
            <w:tcW w:w="1080" w:type="dxa"/>
          </w:tcPr>
          <w:p w:rsidR="00FB075B" w:rsidRPr="00043092" w:rsidRDefault="00FB075B" w:rsidP="00A74CB3">
            <w:pPr>
              <w:rPr>
                <w:rFonts w:ascii="Harvey Balls" w:hAnsi="Harvey Balls"/>
                <w:sz w:val="16"/>
              </w:rPr>
            </w:pPr>
          </w:p>
        </w:tc>
        <w:tc>
          <w:tcPr>
            <w:tcW w:w="1080" w:type="dxa"/>
          </w:tcPr>
          <w:p w:rsidR="00FB075B" w:rsidRPr="00043092" w:rsidRDefault="00FB075B" w:rsidP="00A74CB3">
            <w:pPr>
              <w:rPr>
                <w:rFonts w:ascii="Harvey Balls" w:hAnsi="Harvey Balls"/>
                <w:sz w:val="16"/>
              </w:rPr>
            </w:pPr>
          </w:p>
        </w:tc>
        <w:tc>
          <w:tcPr>
            <w:tcW w:w="1080" w:type="dxa"/>
          </w:tcPr>
          <w:p w:rsidR="00FB075B" w:rsidRPr="00043092" w:rsidRDefault="00FB075B" w:rsidP="00A74CB3">
            <w:pPr>
              <w:rPr>
                <w:rFonts w:ascii="Harvey Balls" w:hAnsi="Harvey Balls"/>
                <w:sz w:val="16"/>
              </w:rPr>
            </w:pPr>
          </w:p>
        </w:tc>
        <w:tc>
          <w:tcPr>
            <w:tcW w:w="1080" w:type="dxa"/>
          </w:tcPr>
          <w:p w:rsidR="00FB075B" w:rsidRPr="00043092" w:rsidRDefault="00FB075B" w:rsidP="00A74CB3">
            <w:pPr>
              <w:rPr>
                <w:rFonts w:ascii="Harvey Balls" w:hAnsi="Harvey Balls"/>
                <w:sz w:val="16"/>
              </w:rPr>
            </w:pPr>
          </w:p>
        </w:tc>
      </w:tr>
      <w:tr w:rsidR="00856D19" w:rsidRPr="00043092" w:rsidTr="00FB075B">
        <w:trPr>
          <w:cantSplit/>
        </w:trPr>
        <w:tc>
          <w:tcPr>
            <w:tcW w:w="3600" w:type="dxa"/>
          </w:tcPr>
          <w:p w:rsidR="00856D19" w:rsidRPr="00856D19" w:rsidRDefault="00856D19" w:rsidP="00A74CB3">
            <w:pPr>
              <w:rPr>
                <w:sz w:val="16"/>
                <w:szCs w:val="16"/>
              </w:rPr>
            </w:pPr>
            <w:r w:rsidRPr="00856D19">
              <w:rPr>
                <w:sz w:val="16"/>
                <w:szCs w:val="16"/>
              </w:rPr>
              <w:t xml:space="preserve">1.4 </w:t>
            </w:r>
            <w:r w:rsidR="009862DC">
              <w:rPr>
                <w:noProof/>
                <w:sz w:val="16"/>
                <w:szCs w:val="16"/>
              </w:rPr>
              <w:t>Incorporation of Comprehensive Preparedness Planning in the VISN’s Coordination Activities in C</w:t>
            </w:r>
            <w:r w:rsidRPr="00856D19">
              <w:rPr>
                <w:noProof/>
                <w:sz w:val="16"/>
                <w:szCs w:val="16"/>
              </w:rPr>
              <w:t>onjunction wi</w:t>
            </w:r>
            <w:r w:rsidR="009862DC">
              <w:rPr>
                <w:noProof/>
                <w:sz w:val="16"/>
                <w:szCs w:val="16"/>
              </w:rPr>
              <w:t>th the Individual F</w:t>
            </w:r>
            <w:r w:rsidRPr="00856D19">
              <w:rPr>
                <w:noProof/>
                <w:sz w:val="16"/>
                <w:szCs w:val="16"/>
              </w:rPr>
              <w:t>acility Emergency Management Programs</w:t>
            </w:r>
          </w:p>
        </w:tc>
        <w:tc>
          <w:tcPr>
            <w:tcW w:w="1080" w:type="dxa"/>
          </w:tcPr>
          <w:p w:rsidR="00856D19" w:rsidRPr="00043092" w:rsidRDefault="00856D19" w:rsidP="00A74CB3">
            <w:pPr>
              <w:rPr>
                <w:rFonts w:ascii="Harvey Balls" w:hAnsi="Harvey Balls"/>
                <w:sz w:val="16"/>
              </w:rPr>
            </w:pPr>
          </w:p>
        </w:tc>
        <w:tc>
          <w:tcPr>
            <w:tcW w:w="1080" w:type="dxa"/>
          </w:tcPr>
          <w:p w:rsidR="00856D19" w:rsidRPr="00043092" w:rsidRDefault="00856D19" w:rsidP="00A74CB3">
            <w:pPr>
              <w:rPr>
                <w:rFonts w:ascii="Harvey Balls" w:hAnsi="Harvey Balls"/>
                <w:sz w:val="16"/>
              </w:rPr>
            </w:pPr>
          </w:p>
        </w:tc>
        <w:tc>
          <w:tcPr>
            <w:tcW w:w="1080" w:type="dxa"/>
          </w:tcPr>
          <w:p w:rsidR="00856D19" w:rsidRPr="00043092" w:rsidRDefault="00856D19" w:rsidP="00A74CB3">
            <w:pPr>
              <w:rPr>
                <w:rFonts w:ascii="Harvey Balls" w:hAnsi="Harvey Balls"/>
                <w:sz w:val="16"/>
              </w:rPr>
            </w:pPr>
          </w:p>
        </w:tc>
        <w:tc>
          <w:tcPr>
            <w:tcW w:w="1080" w:type="dxa"/>
          </w:tcPr>
          <w:p w:rsidR="00856D19" w:rsidRPr="00043092" w:rsidRDefault="00856D19" w:rsidP="00A34C78">
            <w:pPr>
              <w:jc w:val="center"/>
              <w:rPr>
                <w:rFonts w:ascii="Harvey Balls" w:hAnsi="Harvey Balls"/>
                <w:sz w:val="16"/>
              </w:rPr>
            </w:pPr>
          </w:p>
        </w:tc>
        <w:tc>
          <w:tcPr>
            <w:tcW w:w="1080" w:type="dxa"/>
          </w:tcPr>
          <w:p w:rsidR="00856D19" w:rsidRPr="00043092" w:rsidRDefault="00856D19" w:rsidP="00A74CB3">
            <w:pPr>
              <w:rPr>
                <w:rFonts w:ascii="Harvey Balls" w:hAnsi="Harvey Balls"/>
                <w:sz w:val="16"/>
              </w:rPr>
            </w:pPr>
          </w:p>
        </w:tc>
      </w:tr>
      <w:tr w:rsidR="00DB20FA" w:rsidRPr="00043092" w:rsidTr="00FB075B">
        <w:trPr>
          <w:cantSplit/>
        </w:trPr>
        <w:tc>
          <w:tcPr>
            <w:tcW w:w="3600" w:type="dxa"/>
          </w:tcPr>
          <w:p w:rsidR="00DB20FA" w:rsidRPr="00DB20FA" w:rsidRDefault="00DB20FA" w:rsidP="00A74CB3">
            <w:pPr>
              <w:rPr>
                <w:sz w:val="16"/>
                <w:szCs w:val="16"/>
              </w:rPr>
            </w:pPr>
            <w:r>
              <w:rPr>
                <w:sz w:val="16"/>
                <w:szCs w:val="16"/>
              </w:rPr>
              <w:t>1.5</w:t>
            </w:r>
            <w:r w:rsidRPr="00DB20FA">
              <w:rPr>
                <w:sz w:val="16"/>
                <w:szCs w:val="16"/>
              </w:rPr>
              <w:t xml:space="preserve"> </w:t>
            </w:r>
            <w:bookmarkStart w:id="11" w:name="_Toc188779652"/>
            <w:bookmarkStart w:id="12" w:name="_Toc188779746"/>
            <w:bookmarkStart w:id="13" w:name="_Toc188779840"/>
            <w:bookmarkStart w:id="14" w:name="_Toc193096590"/>
            <w:bookmarkStart w:id="15" w:name="_Toc197436964"/>
            <w:r w:rsidR="009862DC">
              <w:rPr>
                <w:sz w:val="16"/>
                <w:szCs w:val="16"/>
              </w:rPr>
              <w:t>Incorporation of Continuity Planning into the Coordination A</w:t>
            </w:r>
            <w:r w:rsidRPr="00DB20FA">
              <w:rPr>
                <w:sz w:val="16"/>
                <w:szCs w:val="16"/>
              </w:rPr>
              <w:t>ctivities of the VISN’s Emergency Manag</w:t>
            </w:r>
            <w:r w:rsidR="00E9522D">
              <w:rPr>
                <w:sz w:val="16"/>
                <w:szCs w:val="16"/>
              </w:rPr>
              <w:t>ement Program to ensure Organizational C</w:t>
            </w:r>
            <w:r w:rsidRPr="00DB20FA">
              <w:rPr>
                <w:sz w:val="16"/>
                <w:szCs w:val="16"/>
              </w:rPr>
              <w:t>onti</w:t>
            </w:r>
            <w:r w:rsidR="00E9522D">
              <w:rPr>
                <w:sz w:val="16"/>
                <w:szCs w:val="16"/>
              </w:rPr>
              <w:t>nuity and Resiliency of Mission Critical Functions, Processes, and S</w:t>
            </w:r>
            <w:r w:rsidRPr="00DB20FA">
              <w:rPr>
                <w:sz w:val="16"/>
                <w:szCs w:val="16"/>
              </w:rPr>
              <w:t>ystems</w:t>
            </w:r>
            <w:bookmarkEnd w:id="11"/>
            <w:bookmarkEnd w:id="12"/>
            <w:bookmarkEnd w:id="13"/>
            <w:bookmarkEnd w:id="14"/>
            <w:bookmarkEnd w:id="15"/>
          </w:p>
        </w:tc>
        <w:tc>
          <w:tcPr>
            <w:tcW w:w="1080" w:type="dxa"/>
          </w:tcPr>
          <w:p w:rsidR="00DB20FA" w:rsidRPr="00043092" w:rsidRDefault="00DB20FA" w:rsidP="00A74CB3">
            <w:pPr>
              <w:rPr>
                <w:rFonts w:ascii="Harvey Balls" w:hAnsi="Harvey Balls"/>
                <w:sz w:val="16"/>
              </w:rPr>
            </w:pPr>
          </w:p>
        </w:tc>
        <w:tc>
          <w:tcPr>
            <w:tcW w:w="1080" w:type="dxa"/>
          </w:tcPr>
          <w:p w:rsidR="00DB20FA" w:rsidRPr="00043092" w:rsidRDefault="00DB20FA" w:rsidP="00A74CB3">
            <w:pPr>
              <w:rPr>
                <w:rFonts w:ascii="Harvey Balls" w:hAnsi="Harvey Balls"/>
                <w:sz w:val="16"/>
              </w:rPr>
            </w:pPr>
          </w:p>
        </w:tc>
        <w:tc>
          <w:tcPr>
            <w:tcW w:w="1080" w:type="dxa"/>
          </w:tcPr>
          <w:p w:rsidR="00DB20FA" w:rsidRPr="00043092" w:rsidRDefault="00DB20FA" w:rsidP="00AA7C24">
            <w:pPr>
              <w:keepNext/>
              <w:keepLines/>
              <w:jc w:val="center"/>
              <w:rPr>
                <w:rFonts w:ascii="Harvey Balls" w:hAnsi="Harvey Balls"/>
                <w:color w:val="000000"/>
                <w:sz w:val="16"/>
              </w:rPr>
            </w:pPr>
          </w:p>
        </w:tc>
        <w:tc>
          <w:tcPr>
            <w:tcW w:w="1080" w:type="dxa"/>
          </w:tcPr>
          <w:p w:rsidR="00DB20FA" w:rsidRPr="00043092" w:rsidRDefault="00DB20FA" w:rsidP="00A34C78">
            <w:pPr>
              <w:jc w:val="center"/>
              <w:rPr>
                <w:rFonts w:ascii="Harvey Balls" w:hAnsi="Harvey Balls"/>
                <w:sz w:val="16"/>
              </w:rPr>
            </w:pPr>
          </w:p>
        </w:tc>
        <w:tc>
          <w:tcPr>
            <w:tcW w:w="1080" w:type="dxa"/>
          </w:tcPr>
          <w:p w:rsidR="00DB20FA" w:rsidRPr="00043092" w:rsidRDefault="00DB20FA" w:rsidP="00A74CB3">
            <w:pPr>
              <w:rPr>
                <w:rFonts w:ascii="Harvey Balls" w:hAnsi="Harvey Balls"/>
                <w:sz w:val="16"/>
              </w:rPr>
            </w:pPr>
          </w:p>
        </w:tc>
      </w:tr>
      <w:tr w:rsidR="00A34C78" w:rsidRPr="00043092" w:rsidTr="00FB075B">
        <w:trPr>
          <w:cantSplit/>
        </w:trPr>
        <w:tc>
          <w:tcPr>
            <w:tcW w:w="3600" w:type="dxa"/>
          </w:tcPr>
          <w:p w:rsidR="00A34C78" w:rsidRPr="00043092" w:rsidRDefault="00A34C78" w:rsidP="00A74CB3">
            <w:pPr>
              <w:rPr>
                <w:sz w:val="16"/>
              </w:rPr>
            </w:pPr>
            <w:r>
              <w:rPr>
                <w:sz w:val="16"/>
              </w:rPr>
              <w:t>1.6</w:t>
            </w:r>
            <w:r w:rsidRPr="00043092">
              <w:rPr>
                <w:sz w:val="16"/>
              </w:rPr>
              <w:t xml:space="preserve"> </w:t>
            </w:r>
            <w:r w:rsidR="009862DC">
              <w:rPr>
                <w:sz w:val="16"/>
              </w:rPr>
              <w:t xml:space="preserve">Development, Implementation, Management, and Maintenance of an </w:t>
            </w:r>
            <w:r w:rsidRPr="00043092">
              <w:rPr>
                <w:sz w:val="16"/>
              </w:rPr>
              <w:t>Emergency Operations Plan</w:t>
            </w: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A7C24">
            <w:pPr>
              <w:keepNext/>
              <w:keepLines/>
              <w:jc w:val="center"/>
              <w:rPr>
                <w:rFonts w:ascii="Harvey Balls" w:hAnsi="Harvey Balls"/>
                <w:color w:val="000000"/>
                <w:sz w:val="16"/>
              </w:rPr>
            </w:pPr>
          </w:p>
        </w:tc>
        <w:tc>
          <w:tcPr>
            <w:tcW w:w="1080" w:type="dxa"/>
          </w:tcPr>
          <w:p w:rsidR="00A34C78" w:rsidRPr="00043092" w:rsidRDefault="00A34C78" w:rsidP="00A34C78">
            <w:pPr>
              <w:jc w:val="center"/>
              <w:rPr>
                <w:rFonts w:ascii="Harvey Balls" w:hAnsi="Harvey Balls"/>
                <w:sz w:val="16"/>
              </w:rPr>
            </w:pPr>
          </w:p>
        </w:tc>
        <w:tc>
          <w:tcPr>
            <w:tcW w:w="1080" w:type="dxa"/>
          </w:tcPr>
          <w:p w:rsidR="00A34C78" w:rsidRPr="00043092" w:rsidRDefault="00A34C78" w:rsidP="00A74CB3">
            <w:pPr>
              <w:rPr>
                <w:rFonts w:ascii="Harvey Balls" w:hAnsi="Harvey Balls"/>
                <w:sz w:val="16"/>
              </w:rPr>
            </w:pPr>
          </w:p>
        </w:tc>
      </w:tr>
      <w:tr w:rsidR="00A34C78" w:rsidRPr="00043092" w:rsidTr="00FB075B">
        <w:trPr>
          <w:cantSplit/>
        </w:trPr>
        <w:tc>
          <w:tcPr>
            <w:tcW w:w="3600" w:type="dxa"/>
          </w:tcPr>
          <w:p w:rsidR="00A34C78" w:rsidRPr="00A34C78" w:rsidRDefault="00A34C78" w:rsidP="00A74CB3">
            <w:pPr>
              <w:rPr>
                <w:sz w:val="16"/>
                <w:szCs w:val="16"/>
              </w:rPr>
            </w:pPr>
            <w:r>
              <w:rPr>
                <w:sz w:val="16"/>
                <w:szCs w:val="16"/>
              </w:rPr>
              <w:t>1.7</w:t>
            </w:r>
            <w:r w:rsidRPr="00A34C78">
              <w:rPr>
                <w:sz w:val="16"/>
                <w:szCs w:val="16"/>
              </w:rPr>
              <w:t xml:space="preserve"> </w:t>
            </w:r>
            <w:bookmarkStart w:id="16" w:name="_Toc188779653"/>
            <w:bookmarkStart w:id="17" w:name="_Toc188779747"/>
            <w:bookmarkStart w:id="18" w:name="_Toc188779841"/>
            <w:bookmarkStart w:id="19" w:name="_Toc193096592"/>
            <w:bookmarkStart w:id="20" w:name="_Toc197436966"/>
            <w:r w:rsidRPr="00A34C78">
              <w:rPr>
                <w:sz w:val="16"/>
                <w:szCs w:val="16"/>
              </w:rPr>
              <w:t xml:space="preserve">Incorporation of </w:t>
            </w:r>
            <w:r w:rsidR="008853A7">
              <w:rPr>
                <w:sz w:val="16"/>
                <w:szCs w:val="16"/>
              </w:rPr>
              <w:t>C</w:t>
            </w:r>
            <w:r w:rsidR="009862DC">
              <w:rPr>
                <w:sz w:val="16"/>
                <w:szCs w:val="16"/>
              </w:rPr>
              <w:t>omprehensive Instructional Activity into the Preparedness A</w:t>
            </w:r>
            <w:r w:rsidRPr="00A34C78">
              <w:rPr>
                <w:sz w:val="16"/>
                <w:szCs w:val="16"/>
              </w:rPr>
              <w:t>ctivities of the VISN’s Emergency Management Program</w:t>
            </w:r>
            <w:bookmarkEnd w:id="16"/>
            <w:bookmarkEnd w:id="17"/>
            <w:bookmarkEnd w:id="18"/>
            <w:bookmarkEnd w:id="19"/>
            <w:bookmarkEnd w:id="20"/>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34C78">
            <w:pPr>
              <w:jc w:val="center"/>
              <w:rPr>
                <w:rFonts w:ascii="Harvey Balls" w:hAnsi="Harvey Balls"/>
                <w:sz w:val="16"/>
              </w:rPr>
            </w:pPr>
          </w:p>
        </w:tc>
        <w:tc>
          <w:tcPr>
            <w:tcW w:w="1080" w:type="dxa"/>
          </w:tcPr>
          <w:p w:rsidR="00A34C78" w:rsidRPr="00043092" w:rsidRDefault="00A34C78" w:rsidP="00A74CB3">
            <w:pPr>
              <w:rPr>
                <w:rFonts w:ascii="Harvey Balls" w:hAnsi="Harvey Balls"/>
                <w:sz w:val="16"/>
              </w:rPr>
            </w:pPr>
          </w:p>
        </w:tc>
      </w:tr>
      <w:tr w:rsidR="00A34C78" w:rsidRPr="00043092" w:rsidTr="00FB075B">
        <w:trPr>
          <w:cantSplit/>
        </w:trPr>
        <w:tc>
          <w:tcPr>
            <w:tcW w:w="3600" w:type="dxa"/>
          </w:tcPr>
          <w:p w:rsidR="00A34C78" w:rsidRPr="00A34C78" w:rsidRDefault="00A34C78" w:rsidP="00A74CB3">
            <w:pPr>
              <w:rPr>
                <w:sz w:val="16"/>
                <w:szCs w:val="16"/>
              </w:rPr>
            </w:pPr>
            <w:r w:rsidRPr="00A34C78">
              <w:rPr>
                <w:sz w:val="16"/>
                <w:szCs w:val="16"/>
              </w:rPr>
              <w:t>1.</w:t>
            </w:r>
            <w:r>
              <w:rPr>
                <w:sz w:val="16"/>
                <w:szCs w:val="16"/>
              </w:rPr>
              <w:t>8</w:t>
            </w:r>
            <w:r w:rsidRPr="00A34C78">
              <w:rPr>
                <w:sz w:val="16"/>
                <w:szCs w:val="16"/>
              </w:rPr>
              <w:t xml:space="preserve"> </w:t>
            </w:r>
            <w:bookmarkStart w:id="21" w:name="_Toc188779654"/>
            <w:bookmarkStart w:id="22" w:name="_Toc188779748"/>
            <w:bookmarkStart w:id="23" w:name="_Toc188779842"/>
            <w:bookmarkStart w:id="24" w:name="_Toc188936260"/>
            <w:bookmarkStart w:id="25" w:name="_Toc193096593"/>
            <w:bookmarkStart w:id="26" w:name="_Toc197436967"/>
            <w:r w:rsidR="009862DC">
              <w:rPr>
                <w:sz w:val="16"/>
                <w:szCs w:val="16"/>
              </w:rPr>
              <w:t xml:space="preserve">Incorporation of a </w:t>
            </w:r>
            <w:smartTag w:uri="urn:schemas-microsoft-com:office:smarttags" w:element="place">
              <w:smartTag w:uri="urn:schemas-microsoft-com:office:smarttags" w:element="PlaceType">
                <w:r w:rsidR="009862DC">
                  <w:rPr>
                    <w:sz w:val="16"/>
                    <w:szCs w:val="16"/>
                  </w:rPr>
                  <w:t>Range</w:t>
                </w:r>
              </w:smartTag>
              <w:r w:rsidR="009862DC">
                <w:rPr>
                  <w:sz w:val="16"/>
                  <w:szCs w:val="16"/>
                </w:rPr>
                <w:t xml:space="preserve"> of </w:t>
              </w:r>
              <w:smartTag w:uri="urn:schemas-microsoft-com:office:smarttags" w:element="PlaceName">
                <w:r w:rsidR="009862DC">
                  <w:rPr>
                    <w:sz w:val="16"/>
                    <w:szCs w:val="16"/>
                  </w:rPr>
                  <w:t>E</w:t>
                </w:r>
                <w:r w:rsidRPr="00A34C78">
                  <w:rPr>
                    <w:sz w:val="16"/>
                    <w:szCs w:val="16"/>
                  </w:rPr>
                  <w:t>xercise</w:t>
                </w:r>
                <w:r w:rsidR="009862DC">
                  <w:rPr>
                    <w:sz w:val="16"/>
                    <w:szCs w:val="16"/>
                  </w:rPr>
                  <w:t xml:space="preserve"> T</w:t>
                </w:r>
                <w:r w:rsidRPr="00A34C78">
                  <w:rPr>
                    <w:sz w:val="16"/>
                    <w:szCs w:val="16"/>
                  </w:rPr>
                  <w:t>ypes</w:t>
                </w:r>
              </w:smartTag>
            </w:smartTag>
            <w:r w:rsidRPr="00A34C78">
              <w:rPr>
                <w:sz w:val="16"/>
                <w:szCs w:val="16"/>
              </w:rPr>
              <w:t xml:space="preserve"> </w:t>
            </w:r>
            <w:r w:rsidR="009862DC">
              <w:rPr>
                <w:sz w:val="16"/>
                <w:szCs w:val="16"/>
              </w:rPr>
              <w:t xml:space="preserve">that Test </w:t>
            </w:r>
            <w:r w:rsidRPr="00A34C78">
              <w:rPr>
                <w:sz w:val="16"/>
                <w:szCs w:val="16"/>
              </w:rPr>
              <w:t>the VISN</w:t>
            </w:r>
            <w:r w:rsidR="009862DC">
              <w:rPr>
                <w:sz w:val="16"/>
                <w:szCs w:val="16"/>
              </w:rPr>
              <w:t>’s</w:t>
            </w:r>
            <w:r w:rsidRPr="00A34C78">
              <w:rPr>
                <w:sz w:val="16"/>
                <w:szCs w:val="16"/>
              </w:rPr>
              <w:t xml:space="preserve"> Emergency Management Program</w:t>
            </w:r>
            <w:bookmarkEnd w:id="21"/>
            <w:bookmarkEnd w:id="22"/>
            <w:bookmarkEnd w:id="23"/>
            <w:bookmarkEnd w:id="24"/>
            <w:bookmarkEnd w:id="25"/>
            <w:bookmarkEnd w:id="26"/>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A7C24">
            <w:pPr>
              <w:keepNext/>
              <w:keepLines/>
              <w:jc w:val="center"/>
              <w:rPr>
                <w:rFonts w:ascii="Harvey Balls" w:hAnsi="Harvey Balls"/>
                <w:color w:val="000000"/>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r>
      <w:tr w:rsidR="00A34C78" w:rsidRPr="00043092" w:rsidTr="00FB075B">
        <w:trPr>
          <w:cantSplit/>
        </w:trPr>
        <w:tc>
          <w:tcPr>
            <w:tcW w:w="3600" w:type="dxa"/>
          </w:tcPr>
          <w:p w:rsidR="00A34C78" w:rsidRPr="00A34C78" w:rsidRDefault="00A34C78" w:rsidP="00A74CB3">
            <w:pPr>
              <w:rPr>
                <w:sz w:val="16"/>
                <w:szCs w:val="16"/>
              </w:rPr>
            </w:pPr>
            <w:r>
              <w:rPr>
                <w:sz w:val="16"/>
                <w:szCs w:val="16"/>
              </w:rPr>
              <w:t>1.9</w:t>
            </w:r>
            <w:r w:rsidRPr="00A34C78">
              <w:rPr>
                <w:sz w:val="16"/>
                <w:szCs w:val="16"/>
              </w:rPr>
              <w:t xml:space="preserve"> </w:t>
            </w:r>
            <w:bookmarkStart w:id="27" w:name="_Toc188779655"/>
            <w:bookmarkStart w:id="28" w:name="_Toc188779749"/>
            <w:bookmarkStart w:id="29" w:name="_Toc188779843"/>
            <w:bookmarkStart w:id="30" w:name="_Toc193096594"/>
            <w:bookmarkStart w:id="31" w:name="_Toc197436968"/>
            <w:r w:rsidR="009862DC">
              <w:rPr>
                <w:sz w:val="16"/>
                <w:szCs w:val="16"/>
              </w:rPr>
              <w:t>Demonstration of Systems-Based E</w:t>
            </w:r>
            <w:r w:rsidRPr="00A34C78">
              <w:rPr>
                <w:sz w:val="16"/>
                <w:szCs w:val="16"/>
              </w:rPr>
              <w:t>valuation of the VISN’s overall Emergency Management Program and its Emergency Operations Plan</w:t>
            </w:r>
            <w:bookmarkEnd w:id="27"/>
            <w:bookmarkEnd w:id="28"/>
            <w:bookmarkEnd w:id="29"/>
            <w:bookmarkEnd w:id="30"/>
            <w:bookmarkEnd w:id="31"/>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A7C24">
            <w:pPr>
              <w:jc w:val="center"/>
              <w:rPr>
                <w:rFonts w:ascii="Harvey Balls" w:hAnsi="Harvey Balls"/>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r>
      <w:tr w:rsidR="00A34C78" w:rsidRPr="00043092" w:rsidTr="00FB075B">
        <w:trPr>
          <w:cantSplit/>
        </w:trPr>
        <w:tc>
          <w:tcPr>
            <w:tcW w:w="3600" w:type="dxa"/>
          </w:tcPr>
          <w:p w:rsidR="00A34C78" w:rsidRPr="00A34C78" w:rsidRDefault="00A34C78" w:rsidP="00A74CB3">
            <w:pPr>
              <w:rPr>
                <w:sz w:val="16"/>
                <w:szCs w:val="16"/>
              </w:rPr>
            </w:pPr>
            <w:r>
              <w:rPr>
                <w:sz w:val="16"/>
                <w:szCs w:val="16"/>
              </w:rPr>
              <w:t>1.10</w:t>
            </w:r>
            <w:r w:rsidR="00E9522D">
              <w:rPr>
                <w:sz w:val="16"/>
                <w:szCs w:val="16"/>
              </w:rPr>
              <w:t xml:space="preserve"> Incorporation of Accepted Improvement R</w:t>
            </w:r>
            <w:r w:rsidRPr="00A34C78">
              <w:rPr>
                <w:sz w:val="16"/>
                <w:szCs w:val="16"/>
              </w:rPr>
              <w:t>ecommendations into the Emerge</w:t>
            </w:r>
            <w:r w:rsidR="00E9522D">
              <w:rPr>
                <w:sz w:val="16"/>
                <w:szCs w:val="16"/>
              </w:rPr>
              <w:t>ncy Management Program and its C</w:t>
            </w:r>
            <w:r w:rsidRPr="00A34C78">
              <w:rPr>
                <w:sz w:val="16"/>
                <w:szCs w:val="16"/>
              </w:rPr>
              <w:t>omponents such tha</w:t>
            </w:r>
            <w:r w:rsidR="00E9522D">
              <w:rPr>
                <w:sz w:val="16"/>
                <w:szCs w:val="16"/>
              </w:rPr>
              <w:t>t the process becomes one of a L</w:t>
            </w:r>
            <w:r w:rsidRPr="00A34C78">
              <w:rPr>
                <w:sz w:val="16"/>
                <w:szCs w:val="16"/>
              </w:rPr>
              <w:t>earning</w:t>
            </w:r>
            <w:r w:rsidR="00E9522D">
              <w:rPr>
                <w:sz w:val="16"/>
                <w:szCs w:val="16"/>
              </w:rPr>
              <w:t xml:space="preserve"> O</w:t>
            </w:r>
            <w:r w:rsidRPr="00A34C78">
              <w:rPr>
                <w:sz w:val="16"/>
                <w:szCs w:val="16"/>
              </w:rPr>
              <w:t>rganization</w:t>
            </w: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A7C24">
            <w:pPr>
              <w:jc w:val="center"/>
              <w:rPr>
                <w:rFonts w:ascii="Harvey Balls" w:hAnsi="Harvey Balls"/>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r>
      <w:tr w:rsidR="00A34C78" w:rsidRPr="00043092" w:rsidTr="00FB075B">
        <w:trPr>
          <w:cantSplit/>
        </w:trPr>
        <w:tc>
          <w:tcPr>
            <w:tcW w:w="3600" w:type="dxa"/>
          </w:tcPr>
          <w:p w:rsidR="00A34C78" w:rsidRPr="00043092" w:rsidRDefault="00A34C78" w:rsidP="00A74CB3">
            <w:pPr>
              <w:rPr>
                <w:sz w:val="16"/>
              </w:rPr>
            </w:pPr>
            <w:r w:rsidRPr="00043092">
              <w:rPr>
                <w:sz w:val="16"/>
              </w:rPr>
              <w:t xml:space="preserve">2.1.1 </w:t>
            </w:r>
            <w:r w:rsidR="008853A7">
              <w:rPr>
                <w:sz w:val="16"/>
              </w:rPr>
              <w:t xml:space="preserve">Processes and Procedures for </w:t>
            </w:r>
            <w:r w:rsidRPr="00043092">
              <w:rPr>
                <w:sz w:val="16"/>
              </w:rPr>
              <w:t xml:space="preserve">Incident Recognition, Activation </w:t>
            </w:r>
            <w:r w:rsidR="008853A7">
              <w:rPr>
                <w:sz w:val="16"/>
              </w:rPr>
              <w:t xml:space="preserve">of EOP/EOC, </w:t>
            </w:r>
            <w:r w:rsidRPr="00043092">
              <w:rPr>
                <w:sz w:val="16"/>
              </w:rPr>
              <w:t>and Initial Notification</w:t>
            </w:r>
            <w:r w:rsidR="008853A7">
              <w:rPr>
                <w:sz w:val="16"/>
              </w:rPr>
              <w:t xml:space="preserve"> of Staff</w:t>
            </w: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A7C24">
            <w:pPr>
              <w:jc w:val="center"/>
              <w:rPr>
                <w:rFonts w:ascii="Harvey Balls" w:hAnsi="Harvey Balls"/>
                <w:sz w:val="16"/>
              </w:rPr>
            </w:pPr>
          </w:p>
        </w:tc>
        <w:tc>
          <w:tcPr>
            <w:tcW w:w="1080" w:type="dxa"/>
          </w:tcPr>
          <w:p w:rsidR="00A34C78" w:rsidRPr="00043092" w:rsidRDefault="00A34C78" w:rsidP="00A74CB3">
            <w:pPr>
              <w:rPr>
                <w:rFonts w:ascii="Harvey Balls" w:hAnsi="Harvey Balls"/>
                <w:sz w:val="16"/>
              </w:rPr>
            </w:pPr>
          </w:p>
        </w:tc>
      </w:tr>
      <w:tr w:rsidR="00A34C78" w:rsidRPr="00043092" w:rsidTr="00FB075B">
        <w:trPr>
          <w:cantSplit/>
        </w:trPr>
        <w:tc>
          <w:tcPr>
            <w:tcW w:w="3600" w:type="dxa"/>
          </w:tcPr>
          <w:p w:rsidR="00A34C78" w:rsidRPr="00043092" w:rsidRDefault="00A34C78" w:rsidP="00A74CB3">
            <w:pPr>
              <w:rPr>
                <w:sz w:val="16"/>
              </w:rPr>
            </w:pPr>
            <w:r w:rsidRPr="00043092">
              <w:rPr>
                <w:sz w:val="16"/>
              </w:rPr>
              <w:t>2.1.2 Mobilization</w:t>
            </w:r>
            <w:r w:rsidR="008853A7">
              <w:rPr>
                <w:sz w:val="16"/>
              </w:rPr>
              <w:t xml:space="preserve"> of Critical Staff and Equipment for Incident Response</w:t>
            </w: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A7C24">
            <w:pPr>
              <w:keepNext/>
              <w:keepLines/>
              <w:jc w:val="center"/>
              <w:rPr>
                <w:rFonts w:ascii="Harvey Balls" w:hAnsi="Harvey Balls"/>
                <w:color w:val="000000"/>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r>
      <w:tr w:rsidR="00A34C78" w:rsidRPr="00043092" w:rsidTr="00FB075B">
        <w:trPr>
          <w:cantSplit/>
        </w:trPr>
        <w:tc>
          <w:tcPr>
            <w:tcW w:w="3600" w:type="dxa"/>
          </w:tcPr>
          <w:p w:rsidR="00A34C78" w:rsidRPr="00043092" w:rsidRDefault="00A34C78" w:rsidP="00A74CB3">
            <w:pPr>
              <w:rPr>
                <w:sz w:val="16"/>
              </w:rPr>
            </w:pPr>
            <w:r w:rsidRPr="00043092">
              <w:rPr>
                <w:sz w:val="16"/>
              </w:rPr>
              <w:t xml:space="preserve">2.1.3 </w:t>
            </w:r>
            <w:r w:rsidR="008853A7">
              <w:rPr>
                <w:sz w:val="16"/>
              </w:rPr>
              <w:t xml:space="preserve">Situational Assessment of Response and Coordination Efforts Initial Incident Management and </w:t>
            </w:r>
            <w:smartTag w:uri="urn:schemas-microsoft-com:office:smarttags" w:element="place">
              <w:smartTag w:uri="urn:schemas-microsoft-com:office:smarttags" w:element="PlaceName">
                <w:r w:rsidRPr="00043092">
                  <w:rPr>
                    <w:sz w:val="16"/>
                  </w:rPr>
                  <w:t>Emergency</w:t>
                </w:r>
              </w:smartTag>
              <w:r w:rsidRPr="00043092">
                <w:rPr>
                  <w:sz w:val="16"/>
                </w:rPr>
                <w:t xml:space="preserve"> </w:t>
              </w:r>
              <w:smartTag w:uri="urn:schemas-microsoft-com:office:smarttags" w:element="PlaceName">
                <w:r w:rsidRPr="00043092">
                  <w:rPr>
                    <w:sz w:val="16"/>
                  </w:rPr>
                  <w:t>Operations</w:t>
                </w:r>
              </w:smartTag>
              <w:r w:rsidRPr="00043092">
                <w:rPr>
                  <w:sz w:val="16"/>
                </w:rPr>
                <w:t xml:space="preserve"> </w:t>
              </w:r>
              <w:smartTag w:uri="urn:schemas-microsoft-com:office:smarttags" w:element="PlaceType">
                <w:r w:rsidRPr="00043092">
                  <w:rPr>
                    <w:sz w:val="16"/>
                  </w:rPr>
                  <w:t>Center</w:t>
                </w:r>
              </w:smartTag>
            </w:smartTag>
            <w:r w:rsidR="008853A7">
              <w:rPr>
                <w:sz w:val="16"/>
              </w:rPr>
              <w:t xml:space="preserve"> Activation</w:t>
            </w: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A7C24">
            <w:pPr>
              <w:jc w:val="center"/>
              <w:rPr>
                <w:rFonts w:ascii="Harvey Balls" w:hAnsi="Harvey Balls"/>
                <w:sz w:val="16"/>
              </w:rPr>
            </w:pPr>
          </w:p>
        </w:tc>
        <w:tc>
          <w:tcPr>
            <w:tcW w:w="1080" w:type="dxa"/>
          </w:tcPr>
          <w:p w:rsidR="00A34C78" w:rsidRPr="00043092" w:rsidRDefault="00A34C78" w:rsidP="00A74CB3">
            <w:pPr>
              <w:rPr>
                <w:rFonts w:ascii="Harvey Balls" w:hAnsi="Harvey Balls"/>
                <w:sz w:val="16"/>
              </w:rPr>
            </w:pPr>
          </w:p>
        </w:tc>
      </w:tr>
      <w:tr w:rsidR="00A34C78" w:rsidRPr="00043092" w:rsidTr="00FB075B">
        <w:trPr>
          <w:cantSplit/>
        </w:trPr>
        <w:tc>
          <w:tcPr>
            <w:tcW w:w="3600" w:type="dxa"/>
          </w:tcPr>
          <w:p w:rsidR="00A34C78" w:rsidRPr="00043092" w:rsidRDefault="008853A7" w:rsidP="00A74CB3">
            <w:pPr>
              <w:rPr>
                <w:sz w:val="16"/>
              </w:rPr>
            </w:pPr>
            <w:r>
              <w:rPr>
                <w:sz w:val="16"/>
              </w:rPr>
              <w:t>2.2.1</w:t>
            </w:r>
            <w:r w:rsidR="00A34C78" w:rsidRPr="00043092">
              <w:rPr>
                <w:sz w:val="16"/>
              </w:rPr>
              <w:t xml:space="preserve"> Management of Extended Incident Operations</w:t>
            </w: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A7C24">
            <w:pPr>
              <w:keepNext/>
              <w:keepLines/>
              <w:jc w:val="center"/>
              <w:rPr>
                <w:rFonts w:ascii="Harvey Balls" w:hAnsi="Harvey Balls"/>
                <w:color w:val="000000"/>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r>
      <w:tr w:rsidR="00A34C78" w:rsidRPr="00043092" w:rsidTr="00FB075B">
        <w:trPr>
          <w:cantSplit/>
        </w:trPr>
        <w:tc>
          <w:tcPr>
            <w:tcW w:w="3600" w:type="dxa"/>
          </w:tcPr>
          <w:p w:rsidR="00A34C78" w:rsidRPr="00043092" w:rsidRDefault="00A34C78" w:rsidP="00A74CB3">
            <w:pPr>
              <w:rPr>
                <w:sz w:val="16"/>
              </w:rPr>
            </w:pPr>
            <w:r w:rsidRPr="00043092">
              <w:rPr>
                <w:sz w:val="16"/>
              </w:rPr>
              <w:t>2.2</w:t>
            </w:r>
            <w:r w:rsidR="008853A7">
              <w:rPr>
                <w:sz w:val="16"/>
              </w:rPr>
              <w:t>.2</w:t>
            </w:r>
            <w:r w:rsidRPr="00043092">
              <w:rPr>
                <w:sz w:val="16"/>
              </w:rPr>
              <w:t xml:space="preserve"> Public Information Management</w:t>
            </w:r>
            <w:r w:rsidR="008853A7">
              <w:rPr>
                <w:sz w:val="16"/>
              </w:rPr>
              <w:t xml:space="preserve"> Services during an Incident</w:t>
            </w:r>
          </w:p>
        </w:tc>
        <w:tc>
          <w:tcPr>
            <w:tcW w:w="1080" w:type="dxa"/>
          </w:tcPr>
          <w:p w:rsidR="00A34C78" w:rsidRPr="00694D23" w:rsidRDefault="00A34C78" w:rsidP="00AA7C24">
            <w:pPr>
              <w:pStyle w:val="harveyball"/>
              <w:rPr>
                <w:rFonts w:ascii="Arial" w:hAnsi="Arial" w:cs="Arial"/>
                <w:sz w:val="16"/>
                <w:szCs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r>
      <w:tr w:rsidR="00A34C78" w:rsidRPr="00043092" w:rsidTr="00FB075B">
        <w:trPr>
          <w:cantSplit/>
        </w:trPr>
        <w:tc>
          <w:tcPr>
            <w:tcW w:w="3600" w:type="dxa"/>
          </w:tcPr>
          <w:p w:rsidR="00A34C78" w:rsidRPr="00043092" w:rsidRDefault="00A34C78" w:rsidP="00A74CB3">
            <w:pPr>
              <w:rPr>
                <w:sz w:val="16"/>
              </w:rPr>
            </w:pPr>
            <w:r w:rsidRPr="00043092">
              <w:rPr>
                <w:sz w:val="16"/>
              </w:rPr>
              <w:t>2.</w:t>
            </w:r>
            <w:r w:rsidR="008853A7">
              <w:rPr>
                <w:sz w:val="16"/>
              </w:rPr>
              <w:t>2.</w:t>
            </w:r>
            <w:r w:rsidRPr="00043092">
              <w:rPr>
                <w:sz w:val="16"/>
              </w:rPr>
              <w:t xml:space="preserve">3 </w:t>
            </w:r>
            <w:r w:rsidR="008853A7" w:rsidRPr="00043092">
              <w:rPr>
                <w:sz w:val="16"/>
              </w:rPr>
              <w:t xml:space="preserve">Management </w:t>
            </w:r>
            <w:r w:rsidR="008853A7">
              <w:rPr>
                <w:sz w:val="16"/>
              </w:rPr>
              <w:t xml:space="preserve">and Acquisition of </w:t>
            </w:r>
            <w:r w:rsidRPr="00043092">
              <w:rPr>
                <w:sz w:val="16"/>
              </w:rPr>
              <w:t>Resource</w:t>
            </w:r>
            <w:r w:rsidR="008853A7">
              <w:rPr>
                <w:sz w:val="16"/>
              </w:rPr>
              <w:t>s for Incident Response and Recovery Operations</w:t>
            </w:r>
            <w:r w:rsidRPr="00043092">
              <w:rPr>
                <w:sz w:val="16"/>
              </w:rPr>
              <w:t xml:space="preserve"> </w:t>
            </w: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A7C24">
            <w:pPr>
              <w:jc w:val="center"/>
              <w:rPr>
                <w:rFonts w:ascii="Harvey Balls" w:hAnsi="Harvey Balls"/>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r>
      <w:tr w:rsidR="00A34C78" w:rsidRPr="00043092" w:rsidTr="00FB075B">
        <w:trPr>
          <w:cantSplit/>
        </w:trPr>
        <w:tc>
          <w:tcPr>
            <w:tcW w:w="3600" w:type="dxa"/>
          </w:tcPr>
          <w:p w:rsidR="00A34C78" w:rsidRPr="00043092" w:rsidRDefault="00A34C78" w:rsidP="00A74CB3">
            <w:pPr>
              <w:rPr>
                <w:sz w:val="16"/>
              </w:rPr>
            </w:pPr>
            <w:r w:rsidRPr="00043092">
              <w:rPr>
                <w:sz w:val="16"/>
              </w:rPr>
              <w:t>2.</w:t>
            </w:r>
            <w:r w:rsidR="008853A7">
              <w:rPr>
                <w:sz w:val="16"/>
              </w:rPr>
              <w:t>2.</w:t>
            </w:r>
            <w:r w:rsidRPr="00043092">
              <w:rPr>
                <w:sz w:val="16"/>
              </w:rPr>
              <w:t xml:space="preserve">4 </w:t>
            </w:r>
            <w:r w:rsidR="008853A7">
              <w:rPr>
                <w:sz w:val="16"/>
              </w:rPr>
              <w:t xml:space="preserve">Processes and Procedures for </w:t>
            </w:r>
            <w:r w:rsidRPr="00043092">
              <w:rPr>
                <w:sz w:val="16"/>
              </w:rPr>
              <w:t>Demobilization</w:t>
            </w:r>
            <w:r w:rsidR="008853A7">
              <w:rPr>
                <w:sz w:val="16"/>
              </w:rPr>
              <w:t xml:space="preserve"> of Personnel and Equipment</w:t>
            </w: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A7C24">
            <w:pPr>
              <w:keepNext/>
              <w:keepLines/>
              <w:jc w:val="center"/>
              <w:rPr>
                <w:rFonts w:ascii="Harvey Balls" w:hAnsi="Harvey Balls"/>
                <w:color w:val="000000"/>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r>
      <w:tr w:rsidR="00A34C78" w:rsidRPr="00043092" w:rsidTr="00FB075B">
        <w:trPr>
          <w:cantSplit/>
        </w:trPr>
        <w:tc>
          <w:tcPr>
            <w:tcW w:w="3600" w:type="dxa"/>
          </w:tcPr>
          <w:p w:rsidR="00A34C78" w:rsidRPr="00043092" w:rsidRDefault="00A34C78" w:rsidP="00A74CB3">
            <w:pPr>
              <w:rPr>
                <w:sz w:val="16"/>
              </w:rPr>
            </w:pPr>
            <w:r w:rsidRPr="00043092">
              <w:rPr>
                <w:sz w:val="16"/>
              </w:rPr>
              <w:t xml:space="preserve">2.5 </w:t>
            </w:r>
            <w:r w:rsidR="008853A7">
              <w:rPr>
                <w:sz w:val="16"/>
              </w:rPr>
              <w:t xml:space="preserve">Processes and Procedures for a </w:t>
            </w:r>
            <w:r w:rsidRPr="00043092">
              <w:rPr>
                <w:sz w:val="16"/>
              </w:rPr>
              <w:t>Return to Readiness</w:t>
            </w:r>
            <w:r w:rsidR="008853A7">
              <w:rPr>
                <w:sz w:val="16"/>
              </w:rPr>
              <w:t xml:space="preserve"> of </w:t>
            </w:r>
            <w:r w:rsidR="009E7E70">
              <w:rPr>
                <w:sz w:val="16"/>
              </w:rPr>
              <w:t>Personnel</w:t>
            </w:r>
            <w:r w:rsidR="008853A7">
              <w:rPr>
                <w:sz w:val="16"/>
              </w:rPr>
              <w:t xml:space="preserve"> and Equipment</w:t>
            </w: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A7C24">
            <w:pPr>
              <w:keepNext/>
              <w:keepLines/>
              <w:jc w:val="center"/>
              <w:rPr>
                <w:rFonts w:ascii="Harvey Balls" w:hAnsi="Harvey Balls"/>
                <w:color w:val="000000"/>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r>
      <w:tr w:rsidR="00A34C78" w:rsidRPr="00043092" w:rsidTr="00FB075B">
        <w:trPr>
          <w:cantSplit/>
        </w:trPr>
        <w:tc>
          <w:tcPr>
            <w:tcW w:w="3600" w:type="dxa"/>
          </w:tcPr>
          <w:p w:rsidR="00A34C78" w:rsidRPr="00043092" w:rsidRDefault="00A34C78" w:rsidP="00A74CB3">
            <w:pPr>
              <w:rPr>
                <w:sz w:val="16"/>
              </w:rPr>
            </w:pPr>
            <w:r>
              <w:rPr>
                <w:sz w:val="16"/>
              </w:rPr>
              <w:t>3.1.1</w:t>
            </w:r>
            <w:r w:rsidRPr="00043092">
              <w:rPr>
                <w:sz w:val="16"/>
              </w:rPr>
              <w:t xml:space="preserve"> </w:t>
            </w:r>
            <w:r w:rsidR="008853A7">
              <w:rPr>
                <w:sz w:val="16"/>
              </w:rPr>
              <w:t>Processes and Procedures for Evacuation of Patients’, Staff, and Visitors’</w:t>
            </w: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A7C24">
            <w:pPr>
              <w:keepNext/>
              <w:keepLines/>
              <w:jc w:val="center"/>
              <w:rPr>
                <w:rFonts w:ascii="Harvey Balls" w:hAnsi="Harvey Balls"/>
                <w:color w:val="000000"/>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r>
      <w:tr w:rsidR="00A34C78" w:rsidRPr="00043092" w:rsidTr="00FB075B">
        <w:trPr>
          <w:cantSplit/>
        </w:trPr>
        <w:tc>
          <w:tcPr>
            <w:tcW w:w="3600" w:type="dxa"/>
          </w:tcPr>
          <w:p w:rsidR="00A34C78" w:rsidRPr="00043092" w:rsidRDefault="00A34C78" w:rsidP="00A74CB3">
            <w:pPr>
              <w:rPr>
                <w:sz w:val="16"/>
              </w:rPr>
            </w:pPr>
            <w:r w:rsidRPr="00043092">
              <w:rPr>
                <w:sz w:val="16"/>
              </w:rPr>
              <w:t>3.</w:t>
            </w:r>
            <w:r>
              <w:rPr>
                <w:sz w:val="16"/>
              </w:rPr>
              <w:t>1.</w:t>
            </w:r>
            <w:r w:rsidRPr="00043092">
              <w:rPr>
                <w:sz w:val="16"/>
              </w:rPr>
              <w:t xml:space="preserve">2 </w:t>
            </w:r>
            <w:r w:rsidR="008853A7">
              <w:rPr>
                <w:sz w:val="16"/>
              </w:rPr>
              <w:t>Processes and Procedures for Sheltering-in-Place</w:t>
            </w: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A7C24">
            <w:pPr>
              <w:keepNext/>
              <w:keepLines/>
              <w:jc w:val="center"/>
              <w:rPr>
                <w:rFonts w:ascii="Harvey Balls" w:hAnsi="Harvey Balls"/>
                <w:color w:val="000000"/>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r>
      <w:tr w:rsidR="00A34C78" w:rsidRPr="00043092" w:rsidTr="00FB075B">
        <w:trPr>
          <w:cantSplit/>
        </w:trPr>
        <w:tc>
          <w:tcPr>
            <w:tcW w:w="3600" w:type="dxa"/>
          </w:tcPr>
          <w:p w:rsidR="00A34C78" w:rsidRPr="00043092" w:rsidRDefault="00A34C78" w:rsidP="00A74CB3">
            <w:pPr>
              <w:rPr>
                <w:sz w:val="16"/>
              </w:rPr>
            </w:pPr>
            <w:r w:rsidRPr="00043092">
              <w:rPr>
                <w:sz w:val="16"/>
              </w:rPr>
              <w:t>3.</w:t>
            </w:r>
            <w:r>
              <w:rPr>
                <w:sz w:val="16"/>
              </w:rPr>
              <w:t>1.</w:t>
            </w:r>
            <w:r w:rsidRPr="00043092">
              <w:rPr>
                <w:sz w:val="16"/>
              </w:rPr>
              <w:t xml:space="preserve">3 </w:t>
            </w:r>
            <w:r w:rsidR="008853A7">
              <w:rPr>
                <w:sz w:val="16"/>
              </w:rPr>
              <w:t>Processes and Procedures for Sheltering Family of Critical Staff</w:t>
            </w: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A7C24">
            <w:pPr>
              <w:jc w:val="center"/>
              <w:rPr>
                <w:rFonts w:ascii="Harvey Balls" w:hAnsi="Harvey Balls"/>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c>
          <w:tcPr>
            <w:tcW w:w="1080" w:type="dxa"/>
          </w:tcPr>
          <w:p w:rsidR="00A34C78" w:rsidRPr="00043092" w:rsidRDefault="00A34C78" w:rsidP="00A74CB3">
            <w:pPr>
              <w:rPr>
                <w:rFonts w:ascii="Harvey Balls" w:hAnsi="Harvey Balls"/>
                <w:sz w:val="16"/>
              </w:rPr>
            </w:pPr>
          </w:p>
        </w:tc>
      </w:tr>
      <w:tr w:rsidR="008853A7" w:rsidRPr="00043092" w:rsidTr="00FB075B">
        <w:trPr>
          <w:cantSplit/>
        </w:trPr>
        <w:tc>
          <w:tcPr>
            <w:tcW w:w="3600" w:type="dxa"/>
          </w:tcPr>
          <w:p w:rsidR="008853A7" w:rsidRPr="00043092" w:rsidRDefault="008853A7" w:rsidP="00A74CB3">
            <w:pPr>
              <w:rPr>
                <w:sz w:val="16"/>
              </w:rPr>
            </w:pPr>
            <w:r>
              <w:rPr>
                <w:sz w:val="16"/>
              </w:rPr>
              <w:t>3.2 Perimeter Management of Access/Egress to Facility during an Incident (e.g., Lock Down)</w:t>
            </w:r>
          </w:p>
        </w:tc>
        <w:tc>
          <w:tcPr>
            <w:tcW w:w="1080" w:type="dxa"/>
          </w:tcPr>
          <w:p w:rsidR="008853A7" w:rsidRPr="00043092" w:rsidRDefault="008853A7" w:rsidP="00A74CB3">
            <w:pPr>
              <w:rPr>
                <w:rFonts w:ascii="Harvey Balls" w:hAnsi="Harvey Balls"/>
                <w:sz w:val="16"/>
              </w:rPr>
            </w:pPr>
          </w:p>
        </w:tc>
        <w:tc>
          <w:tcPr>
            <w:tcW w:w="1080" w:type="dxa"/>
          </w:tcPr>
          <w:p w:rsidR="008853A7" w:rsidRPr="00043092" w:rsidRDefault="008853A7" w:rsidP="00AA7C24">
            <w:pPr>
              <w:jc w:val="center"/>
              <w:rPr>
                <w:rFonts w:ascii="Harvey Balls" w:hAnsi="Harvey Balls"/>
                <w:sz w:val="16"/>
              </w:rPr>
            </w:pPr>
          </w:p>
        </w:tc>
        <w:tc>
          <w:tcPr>
            <w:tcW w:w="1080" w:type="dxa"/>
          </w:tcPr>
          <w:p w:rsidR="008853A7" w:rsidRPr="00043092" w:rsidRDefault="008853A7" w:rsidP="00A74CB3">
            <w:pPr>
              <w:rPr>
                <w:rFonts w:ascii="Harvey Balls" w:hAnsi="Harvey Balls"/>
                <w:sz w:val="16"/>
              </w:rPr>
            </w:pPr>
          </w:p>
        </w:tc>
        <w:tc>
          <w:tcPr>
            <w:tcW w:w="1080" w:type="dxa"/>
          </w:tcPr>
          <w:p w:rsidR="008853A7" w:rsidRPr="00043092" w:rsidRDefault="008853A7" w:rsidP="00A74CB3">
            <w:pPr>
              <w:rPr>
                <w:rFonts w:ascii="Harvey Balls" w:hAnsi="Harvey Balls"/>
                <w:sz w:val="16"/>
              </w:rPr>
            </w:pPr>
          </w:p>
        </w:tc>
        <w:tc>
          <w:tcPr>
            <w:tcW w:w="1080" w:type="dxa"/>
          </w:tcPr>
          <w:p w:rsidR="008853A7" w:rsidRPr="00043092" w:rsidRDefault="008853A7" w:rsidP="00A74CB3">
            <w:pPr>
              <w:rPr>
                <w:rFonts w:ascii="Harvey Balls" w:hAnsi="Harvey Balls"/>
                <w:sz w:val="16"/>
              </w:rPr>
            </w:pPr>
          </w:p>
        </w:tc>
      </w:tr>
      <w:tr w:rsidR="008853A7" w:rsidRPr="00043092" w:rsidTr="00FB075B">
        <w:trPr>
          <w:cantSplit/>
        </w:trPr>
        <w:tc>
          <w:tcPr>
            <w:tcW w:w="3600" w:type="dxa"/>
          </w:tcPr>
          <w:p w:rsidR="008853A7" w:rsidRDefault="008853A7" w:rsidP="00A74CB3">
            <w:pPr>
              <w:rPr>
                <w:sz w:val="16"/>
              </w:rPr>
            </w:pPr>
            <w:r>
              <w:rPr>
                <w:sz w:val="16"/>
              </w:rPr>
              <w:t xml:space="preserve">3.3 </w:t>
            </w:r>
            <w:r w:rsidR="00985AD8">
              <w:rPr>
                <w:sz w:val="16"/>
              </w:rPr>
              <w:t>Processes and Procedures for Managing a Hazardous Substance Incident</w:t>
            </w:r>
          </w:p>
        </w:tc>
        <w:tc>
          <w:tcPr>
            <w:tcW w:w="1080" w:type="dxa"/>
          </w:tcPr>
          <w:p w:rsidR="008853A7" w:rsidRPr="00043092" w:rsidRDefault="008853A7" w:rsidP="00A74CB3">
            <w:pPr>
              <w:rPr>
                <w:rFonts w:ascii="Harvey Balls" w:hAnsi="Harvey Balls"/>
                <w:sz w:val="16"/>
              </w:rPr>
            </w:pPr>
          </w:p>
        </w:tc>
        <w:tc>
          <w:tcPr>
            <w:tcW w:w="1080" w:type="dxa"/>
          </w:tcPr>
          <w:p w:rsidR="008853A7" w:rsidRPr="00043092" w:rsidRDefault="008853A7" w:rsidP="00AA7C24">
            <w:pPr>
              <w:jc w:val="center"/>
              <w:rPr>
                <w:rFonts w:ascii="Harvey Balls" w:hAnsi="Harvey Balls"/>
                <w:sz w:val="16"/>
              </w:rPr>
            </w:pPr>
          </w:p>
        </w:tc>
        <w:tc>
          <w:tcPr>
            <w:tcW w:w="1080" w:type="dxa"/>
          </w:tcPr>
          <w:p w:rsidR="008853A7" w:rsidRPr="00043092" w:rsidRDefault="008853A7" w:rsidP="00A74CB3">
            <w:pPr>
              <w:rPr>
                <w:rFonts w:ascii="Harvey Balls" w:hAnsi="Harvey Balls"/>
                <w:sz w:val="16"/>
              </w:rPr>
            </w:pPr>
          </w:p>
        </w:tc>
        <w:tc>
          <w:tcPr>
            <w:tcW w:w="1080" w:type="dxa"/>
          </w:tcPr>
          <w:p w:rsidR="008853A7" w:rsidRPr="00043092" w:rsidRDefault="008853A7" w:rsidP="00A74CB3">
            <w:pPr>
              <w:rPr>
                <w:rFonts w:ascii="Harvey Balls" w:hAnsi="Harvey Balls"/>
                <w:sz w:val="16"/>
              </w:rPr>
            </w:pPr>
          </w:p>
        </w:tc>
        <w:tc>
          <w:tcPr>
            <w:tcW w:w="1080" w:type="dxa"/>
          </w:tcPr>
          <w:p w:rsidR="008853A7" w:rsidRPr="00043092" w:rsidRDefault="008853A7" w:rsidP="00A74CB3">
            <w:pPr>
              <w:rPr>
                <w:rFonts w:ascii="Harvey Balls" w:hAnsi="Harvey Balls"/>
                <w:sz w:val="16"/>
              </w:rPr>
            </w:pPr>
          </w:p>
        </w:tc>
      </w:tr>
      <w:tr w:rsidR="00985AD8" w:rsidRPr="00043092" w:rsidTr="00FB075B">
        <w:trPr>
          <w:cantSplit/>
        </w:trPr>
        <w:tc>
          <w:tcPr>
            <w:tcW w:w="3600" w:type="dxa"/>
          </w:tcPr>
          <w:p w:rsidR="00985AD8" w:rsidRDefault="00985AD8" w:rsidP="00A74CB3">
            <w:pPr>
              <w:rPr>
                <w:sz w:val="16"/>
              </w:rPr>
            </w:pPr>
            <w:r>
              <w:rPr>
                <w:sz w:val="16"/>
              </w:rPr>
              <w:t>3.4.1 Biohazard (Infection) Control Surge Services during Emergencies</w:t>
            </w: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A7C24">
            <w:pPr>
              <w:jc w:val="center"/>
              <w:rPr>
                <w:rFonts w:ascii="Harvey Balls" w:hAnsi="Harvey Balls"/>
                <w:sz w:val="16"/>
              </w:rPr>
            </w:pP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74CB3">
            <w:pPr>
              <w:rPr>
                <w:rFonts w:ascii="Harvey Balls" w:hAnsi="Harvey Balls"/>
                <w:sz w:val="16"/>
              </w:rPr>
            </w:pPr>
          </w:p>
        </w:tc>
      </w:tr>
      <w:tr w:rsidR="00985AD8" w:rsidRPr="00043092" w:rsidTr="00FB075B">
        <w:trPr>
          <w:cantSplit/>
        </w:trPr>
        <w:tc>
          <w:tcPr>
            <w:tcW w:w="3600" w:type="dxa"/>
          </w:tcPr>
          <w:p w:rsidR="00985AD8" w:rsidRDefault="00985AD8" w:rsidP="00A74CB3">
            <w:pPr>
              <w:rPr>
                <w:sz w:val="16"/>
              </w:rPr>
            </w:pPr>
            <w:r>
              <w:rPr>
                <w:sz w:val="16"/>
              </w:rPr>
              <w:t>3.4.2 Selection and Use of Personal Protective Equipment for Incident Response and Recovery Operations</w:t>
            </w: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A7C24">
            <w:pPr>
              <w:jc w:val="center"/>
              <w:rPr>
                <w:rFonts w:ascii="Harvey Balls" w:hAnsi="Harvey Balls"/>
                <w:sz w:val="16"/>
              </w:rPr>
            </w:pP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74CB3">
            <w:pPr>
              <w:rPr>
                <w:rFonts w:ascii="Harvey Balls" w:hAnsi="Harvey Balls"/>
                <w:sz w:val="16"/>
              </w:rPr>
            </w:pPr>
          </w:p>
        </w:tc>
      </w:tr>
      <w:tr w:rsidR="00985AD8" w:rsidRPr="00043092" w:rsidTr="00FB075B">
        <w:trPr>
          <w:cantSplit/>
        </w:trPr>
        <w:tc>
          <w:tcPr>
            <w:tcW w:w="3600" w:type="dxa"/>
          </w:tcPr>
          <w:p w:rsidR="00985AD8" w:rsidRDefault="00985AD8" w:rsidP="00A74CB3">
            <w:pPr>
              <w:rPr>
                <w:sz w:val="16"/>
              </w:rPr>
            </w:pPr>
            <w:r>
              <w:rPr>
                <w:sz w:val="16"/>
              </w:rPr>
              <w:t>3.4.3 Processes and Procedures for Staff and Family Mass Prophylaxis during an Infectious Outbreak (i.e., Influenza)</w:t>
            </w: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A7C24">
            <w:pPr>
              <w:jc w:val="center"/>
              <w:rPr>
                <w:rFonts w:ascii="Harvey Balls" w:hAnsi="Harvey Balls"/>
                <w:sz w:val="16"/>
              </w:rPr>
            </w:pP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74CB3">
            <w:pPr>
              <w:rPr>
                <w:rFonts w:ascii="Harvey Balls" w:hAnsi="Harvey Balls"/>
                <w:sz w:val="16"/>
              </w:rPr>
            </w:pPr>
          </w:p>
        </w:tc>
      </w:tr>
      <w:tr w:rsidR="00985AD8" w:rsidRPr="00043092" w:rsidTr="00FB075B">
        <w:trPr>
          <w:cantSplit/>
        </w:trPr>
        <w:tc>
          <w:tcPr>
            <w:tcW w:w="3600" w:type="dxa"/>
          </w:tcPr>
          <w:p w:rsidR="00985AD8" w:rsidRDefault="00985AD8" w:rsidP="00A74CB3">
            <w:pPr>
              <w:rPr>
                <w:sz w:val="16"/>
              </w:rPr>
            </w:pPr>
            <w:r>
              <w:rPr>
                <w:sz w:val="16"/>
              </w:rPr>
              <w:t>4.1.1 Maintaining Authorized Leadership (Leadership Succession)</w:t>
            </w: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A7C24">
            <w:pPr>
              <w:jc w:val="center"/>
              <w:rPr>
                <w:rFonts w:ascii="Harvey Balls" w:hAnsi="Harvey Balls"/>
                <w:sz w:val="16"/>
              </w:rPr>
            </w:pP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74CB3">
            <w:pPr>
              <w:rPr>
                <w:rFonts w:ascii="Harvey Balls" w:hAnsi="Harvey Balls"/>
                <w:sz w:val="16"/>
              </w:rPr>
            </w:pPr>
          </w:p>
        </w:tc>
      </w:tr>
      <w:tr w:rsidR="00985AD8" w:rsidRPr="00043092" w:rsidTr="00FB075B">
        <w:trPr>
          <w:cantSplit/>
        </w:trPr>
        <w:tc>
          <w:tcPr>
            <w:tcW w:w="3600" w:type="dxa"/>
          </w:tcPr>
          <w:p w:rsidR="00985AD8" w:rsidRDefault="00985AD8" w:rsidP="00A74CB3">
            <w:pPr>
              <w:rPr>
                <w:sz w:val="16"/>
              </w:rPr>
            </w:pPr>
            <w:r>
              <w:rPr>
                <w:sz w:val="16"/>
              </w:rPr>
              <w:t>4.1.2 Processes and Procedures for Personal Preparedness and Employee Welfare</w:t>
            </w: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A7C24">
            <w:pPr>
              <w:jc w:val="center"/>
              <w:rPr>
                <w:rFonts w:ascii="Harvey Balls" w:hAnsi="Harvey Balls"/>
                <w:sz w:val="16"/>
              </w:rPr>
            </w:pP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74CB3">
            <w:pPr>
              <w:rPr>
                <w:rFonts w:ascii="Harvey Balls" w:hAnsi="Harvey Balls"/>
                <w:sz w:val="16"/>
              </w:rPr>
            </w:pPr>
          </w:p>
        </w:tc>
      </w:tr>
      <w:tr w:rsidR="00985AD8" w:rsidRPr="00043092" w:rsidTr="00FB075B">
        <w:trPr>
          <w:cantSplit/>
        </w:trPr>
        <w:tc>
          <w:tcPr>
            <w:tcW w:w="3600" w:type="dxa"/>
          </w:tcPr>
          <w:p w:rsidR="00985AD8" w:rsidRDefault="00985AD8" w:rsidP="00A74CB3">
            <w:pPr>
              <w:rPr>
                <w:sz w:val="16"/>
              </w:rPr>
            </w:pPr>
            <w:r>
              <w:rPr>
                <w:sz w:val="16"/>
              </w:rPr>
              <w:t>4.1.3 Dissemination of Personnel Incident Information to Staff during an Incident</w:t>
            </w: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A7C24">
            <w:pPr>
              <w:jc w:val="center"/>
              <w:rPr>
                <w:rFonts w:ascii="Harvey Balls" w:hAnsi="Harvey Balls"/>
                <w:sz w:val="16"/>
              </w:rPr>
            </w:pP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74CB3">
            <w:pPr>
              <w:rPr>
                <w:rFonts w:ascii="Harvey Balls" w:hAnsi="Harvey Balls"/>
                <w:sz w:val="16"/>
              </w:rPr>
            </w:pPr>
          </w:p>
        </w:tc>
      </w:tr>
      <w:tr w:rsidR="00BA72E6" w:rsidRPr="00043092" w:rsidTr="00FB075B">
        <w:trPr>
          <w:cantSplit/>
        </w:trPr>
        <w:tc>
          <w:tcPr>
            <w:tcW w:w="3600" w:type="dxa"/>
          </w:tcPr>
          <w:p w:rsidR="00BA72E6" w:rsidRPr="00043092" w:rsidRDefault="00985AD8" w:rsidP="00A74CB3">
            <w:pPr>
              <w:rPr>
                <w:sz w:val="16"/>
              </w:rPr>
            </w:pPr>
            <w:r>
              <w:rPr>
                <w:sz w:val="16"/>
              </w:rPr>
              <w:t>4.2.1</w:t>
            </w:r>
            <w:r w:rsidR="00BA72E6" w:rsidRPr="00043092">
              <w:rPr>
                <w:sz w:val="16"/>
              </w:rPr>
              <w:t xml:space="preserve"> </w:t>
            </w:r>
            <w:r>
              <w:rPr>
                <w:sz w:val="16"/>
              </w:rPr>
              <w:t xml:space="preserve">Maintaining </w:t>
            </w:r>
            <w:r w:rsidR="00BA72E6" w:rsidRPr="00043092">
              <w:rPr>
                <w:sz w:val="16"/>
              </w:rPr>
              <w:t>Information Technology (IT) and Computing Systems Resiliency</w:t>
            </w:r>
            <w:r>
              <w:rPr>
                <w:sz w:val="16"/>
              </w:rPr>
              <w:t xml:space="preserve"> during an Incident</w:t>
            </w:r>
          </w:p>
        </w:tc>
        <w:tc>
          <w:tcPr>
            <w:tcW w:w="1080" w:type="dxa"/>
          </w:tcPr>
          <w:p w:rsidR="00BA72E6" w:rsidRPr="00043092" w:rsidRDefault="00BA72E6" w:rsidP="00A74CB3">
            <w:pPr>
              <w:rPr>
                <w:rFonts w:ascii="Harvey Balls" w:hAnsi="Harvey Balls"/>
                <w:sz w:val="16"/>
              </w:rPr>
            </w:pPr>
          </w:p>
        </w:tc>
        <w:tc>
          <w:tcPr>
            <w:tcW w:w="1080" w:type="dxa"/>
          </w:tcPr>
          <w:p w:rsidR="00BA72E6" w:rsidRPr="00043092" w:rsidRDefault="00BA72E6" w:rsidP="00AA7C24">
            <w:pPr>
              <w:jc w:val="center"/>
              <w:rPr>
                <w:rFonts w:ascii="Harvey Balls" w:hAnsi="Harvey Balls"/>
                <w:sz w:val="16"/>
              </w:rPr>
            </w:pPr>
          </w:p>
        </w:tc>
        <w:tc>
          <w:tcPr>
            <w:tcW w:w="1080" w:type="dxa"/>
          </w:tcPr>
          <w:p w:rsidR="00BA72E6" w:rsidRPr="00043092" w:rsidRDefault="00BA72E6" w:rsidP="00A74CB3">
            <w:pPr>
              <w:rPr>
                <w:rFonts w:ascii="Harvey Balls" w:hAnsi="Harvey Balls"/>
                <w:sz w:val="16"/>
              </w:rPr>
            </w:pPr>
          </w:p>
        </w:tc>
        <w:tc>
          <w:tcPr>
            <w:tcW w:w="1080" w:type="dxa"/>
          </w:tcPr>
          <w:p w:rsidR="00BA72E6" w:rsidRPr="00043092" w:rsidRDefault="00BA72E6" w:rsidP="00A74CB3">
            <w:pPr>
              <w:rPr>
                <w:rFonts w:ascii="Harvey Balls" w:hAnsi="Harvey Balls"/>
                <w:sz w:val="16"/>
              </w:rPr>
            </w:pPr>
          </w:p>
        </w:tc>
        <w:tc>
          <w:tcPr>
            <w:tcW w:w="1080" w:type="dxa"/>
          </w:tcPr>
          <w:p w:rsidR="00BA72E6" w:rsidRPr="00043092" w:rsidRDefault="00BA72E6" w:rsidP="00A74CB3">
            <w:pPr>
              <w:rPr>
                <w:rFonts w:ascii="Harvey Balls" w:hAnsi="Harvey Balls"/>
                <w:sz w:val="16"/>
              </w:rPr>
            </w:pPr>
          </w:p>
        </w:tc>
      </w:tr>
      <w:tr w:rsidR="00BA72E6" w:rsidRPr="00043092" w:rsidTr="00FB075B">
        <w:trPr>
          <w:cantSplit/>
        </w:trPr>
        <w:tc>
          <w:tcPr>
            <w:tcW w:w="3600" w:type="dxa"/>
          </w:tcPr>
          <w:p w:rsidR="00BA72E6" w:rsidRPr="00043092" w:rsidRDefault="00985AD8" w:rsidP="00A74CB3">
            <w:pPr>
              <w:rPr>
                <w:sz w:val="16"/>
              </w:rPr>
            </w:pPr>
            <w:r>
              <w:rPr>
                <w:sz w:val="16"/>
              </w:rPr>
              <w:t>4.2.2</w:t>
            </w:r>
            <w:r w:rsidR="00BA72E6" w:rsidRPr="00043092">
              <w:rPr>
                <w:sz w:val="16"/>
              </w:rPr>
              <w:t xml:space="preserve"> </w:t>
            </w:r>
            <w:r>
              <w:rPr>
                <w:sz w:val="16"/>
              </w:rPr>
              <w:t xml:space="preserve">Maintaining </w:t>
            </w:r>
            <w:r w:rsidR="00BA72E6" w:rsidRPr="00043092">
              <w:rPr>
                <w:sz w:val="16"/>
              </w:rPr>
              <w:t>Access to Critical Commodities and Services</w:t>
            </w:r>
            <w:r>
              <w:rPr>
                <w:sz w:val="16"/>
              </w:rPr>
              <w:t xml:space="preserve"> during Response and Recovery Operations</w:t>
            </w:r>
          </w:p>
        </w:tc>
        <w:tc>
          <w:tcPr>
            <w:tcW w:w="1080" w:type="dxa"/>
          </w:tcPr>
          <w:p w:rsidR="00BA72E6" w:rsidRPr="00043092" w:rsidRDefault="00BA72E6" w:rsidP="00A74CB3">
            <w:pPr>
              <w:rPr>
                <w:rFonts w:ascii="Harvey Balls" w:hAnsi="Harvey Balls"/>
                <w:sz w:val="16"/>
              </w:rPr>
            </w:pPr>
          </w:p>
        </w:tc>
        <w:tc>
          <w:tcPr>
            <w:tcW w:w="1080" w:type="dxa"/>
          </w:tcPr>
          <w:p w:rsidR="00BA72E6" w:rsidRPr="00043092" w:rsidRDefault="00BA72E6" w:rsidP="00A74CB3">
            <w:pPr>
              <w:rPr>
                <w:rFonts w:ascii="Harvey Balls" w:hAnsi="Harvey Balls"/>
                <w:sz w:val="16"/>
              </w:rPr>
            </w:pPr>
          </w:p>
        </w:tc>
        <w:tc>
          <w:tcPr>
            <w:tcW w:w="1080" w:type="dxa"/>
          </w:tcPr>
          <w:p w:rsidR="00BA72E6" w:rsidRPr="00043092" w:rsidRDefault="00BA72E6" w:rsidP="00A74CB3">
            <w:pPr>
              <w:rPr>
                <w:rFonts w:ascii="Harvey Balls" w:hAnsi="Harvey Balls"/>
                <w:sz w:val="16"/>
              </w:rPr>
            </w:pPr>
          </w:p>
        </w:tc>
        <w:tc>
          <w:tcPr>
            <w:tcW w:w="1080" w:type="dxa"/>
          </w:tcPr>
          <w:p w:rsidR="00BA72E6" w:rsidRPr="00043092" w:rsidRDefault="00BA72E6" w:rsidP="00AA7C24">
            <w:pPr>
              <w:jc w:val="center"/>
              <w:rPr>
                <w:rFonts w:ascii="Harvey Balls" w:hAnsi="Harvey Balls"/>
                <w:sz w:val="16"/>
              </w:rPr>
            </w:pPr>
          </w:p>
        </w:tc>
        <w:tc>
          <w:tcPr>
            <w:tcW w:w="1080" w:type="dxa"/>
          </w:tcPr>
          <w:p w:rsidR="00BA72E6" w:rsidRPr="00043092" w:rsidRDefault="00BA72E6" w:rsidP="00A74CB3">
            <w:pPr>
              <w:rPr>
                <w:rFonts w:ascii="Harvey Balls" w:hAnsi="Harvey Balls"/>
                <w:sz w:val="16"/>
              </w:rPr>
            </w:pPr>
          </w:p>
        </w:tc>
      </w:tr>
      <w:tr w:rsidR="00BA72E6" w:rsidRPr="00043092" w:rsidTr="00FB075B">
        <w:trPr>
          <w:cantSplit/>
        </w:trPr>
        <w:tc>
          <w:tcPr>
            <w:tcW w:w="3600" w:type="dxa"/>
          </w:tcPr>
          <w:p w:rsidR="00BA72E6" w:rsidRPr="00043092" w:rsidRDefault="00985AD8" w:rsidP="00A74CB3">
            <w:pPr>
              <w:rPr>
                <w:sz w:val="16"/>
              </w:rPr>
            </w:pPr>
            <w:r>
              <w:rPr>
                <w:sz w:val="16"/>
              </w:rPr>
              <w:t>4</w:t>
            </w:r>
            <w:r w:rsidR="00BA72E6" w:rsidRPr="00043092">
              <w:rPr>
                <w:sz w:val="16"/>
              </w:rPr>
              <w:t>.3.1 Maintenance of Voice and Data Communication through Satellite link</w:t>
            </w:r>
          </w:p>
        </w:tc>
        <w:tc>
          <w:tcPr>
            <w:tcW w:w="1080" w:type="dxa"/>
          </w:tcPr>
          <w:p w:rsidR="00BA72E6" w:rsidRPr="00694D23" w:rsidRDefault="00BA72E6" w:rsidP="00AA7C24">
            <w:pPr>
              <w:pStyle w:val="harveyball"/>
              <w:rPr>
                <w:rFonts w:ascii="Arial" w:hAnsi="Arial" w:cs="Arial"/>
                <w:sz w:val="16"/>
                <w:szCs w:val="16"/>
              </w:rPr>
            </w:pPr>
          </w:p>
        </w:tc>
        <w:tc>
          <w:tcPr>
            <w:tcW w:w="1080" w:type="dxa"/>
          </w:tcPr>
          <w:p w:rsidR="00BA72E6" w:rsidRPr="00043092" w:rsidRDefault="00BA72E6" w:rsidP="00A74CB3">
            <w:pPr>
              <w:rPr>
                <w:rFonts w:ascii="Harvey Balls" w:hAnsi="Harvey Balls"/>
                <w:sz w:val="16"/>
              </w:rPr>
            </w:pPr>
          </w:p>
        </w:tc>
        <w:tc>
          <w:tcPr>
            <w:tcW w:w="1080" w:type="dxa"/>
          </w:tcPr>
          <w:p w:rsidR="00BA72E6" w:rsidRPr="00043092" w:rsidRDefault="00BA72E6" w:rsidP="00A74CB3">
            <w:pPr>
              <w:rPr>
                <w:rFonts w:ascii="Harvey Balls" w:hAnsi="Harvey Balls"/>
                <w:sz w:val="16"/>
              </w:rPr>
            </w:pPr>
          </w:p>
        </w:tc>
        <w:tc>
          <w:tcPr>
            <w:tcW w:w="1080" w:type="dxa"/>
          </w:tcPr>
          <w:p w:rsidR="00BA72E6" w:rsidRPr="00043092" w:rsidRDefault="00BA72E6" w:rsidP="00A74CB3">
            <w:pPr>
              <w:rPr>
                <w:rFonts w:ascii="Harvey Balls" w:hAnsi="Harvey Balls"/>
                <w:sz w:val="16"/>
              </w:rPr>
            </w:pPr>
          </w:p>
        </w:tc>
        <w:tc>
          <w:tcPr>
            <w:tcW w:w="1080" w:type="dxa"/>
          </w:tcPr>
          <w:p w:rsidR="00BA72E6" w:rsidRPr="00043092" w:rsidRDefault="00BA72E6" w:rsidP="00A74CB3">
            <w:pPr>
              <w:rPr>
                <w:rFonts w:ascii="Harvey Balls" w:hAnsi="Harvey Balls"/>
                <w:sz w:val="16"/>
              </w:rPr>
            </w:pPr>
          </w:p>
        </w:tc>
      </w:tr>
      <w:tr w:rsidR="00BA72E6" w:rsidRPr="00043092" w:rsidTr="00FB075B">
        <w:trPr>
          <w:cantSplit/>
        </w:trPr>
        <w:tc>
          <w:tcPr>
            <w:tcW w:w="3600" w:type="dxa"/>
          </w:tcPr>
          <w:p w:rsidR="00BA72E6" w:rsidRPr="00BA72E6" w:rsidRDefault="00985AD8" w:rsidP="00A74CB3">
            <w:pPr>
              <w:rPr>
                <w:sz w:val="16"/>
                <w:szCs w:val="16"/>
              </w:rPr>
            </w:pPr>
            <w:r>
              <w:rPr>
                <w:sz w:val="16"/>
                <w:szCs w:val="16"/>
              </w:rPr>
              <w:t>4</w:t>
            </w:r>
            <w:r w:rsidR="00BA72E6" w:rsidRPr="00BA72E6">
              <w:rPr>
                <w:sz w:val="16"/>
                <w:szCs w:val="16"/>
              </w:rPr>
              <w:t>.3.2 Interoperable Communications with</w:t>
            </w:r>
            <w:r>
              <w:rPr>
                <w:sz w:val="16"/>
                <w:szCs w:val="16"/>
              </w:rPr>
              <w:t xml:space="preserve"> External Agencies’</w:t>
            </w:r>
          </w:p>
        </w:tc>
        <w:tc>
          <w:tcPr>
            <w:tcW w:w="1080" w:type="dxa"/>
          </w:tcPr>
          <w:p w:rsidR="00BA72E6" w:rsidRPr="00043092" w:rsidRDefault="00BA72E6" w:rsidP="00A74CB3">
            <w:pPr>
              <w:rPr>
                <w:rFonts w:ascii="Harvey Balls" w:hAnsi="Harvey Balls"/>
                <w:sz w:val="16"/>
              </w:rPr>
            </w:pPr>
          </w:p>
        </w:tc>
        <w:tc>
          <w:tcPr>
            <w:tcW w:w="1080" w:type="dxa"/>
          </w:tcPr>
          <w:p w:rsidR="00BA72E6" w:rsidRPr="00043092" w:rsidRDefault="00BA72E6" w:rsidP="00AA7C24">
            <w:pPr>
              <w:jc w:val="center"/>
              <w:rPr>
                <w:rFonts w:ascii="Harvey Balls" w:hAnsi="Harvey Balls"/>
                <w:sz w:val="16"/>
              </w:rPr>
            </w:pPr>
          </w:p>
        </w:tc>
        <w:tc>
          <w:tcPr>
            <w:tcW w:w="1080" w:type="dxa"/>
          </w:tcPr>
          <w:p w:rsidR="00BA72E6" w:rsidRPr="00043092" w:rsidRDefault="00BA72E6" w:rsidP="00A74CB3">
            <w:pPr>
              <w:rPr>
                <w:rFonts w:ascii="Harvey Balls" w:hAnsi="Harvey Balls"/>
                <w:sz w:val="16"/>
              </w:rPr>
            </w:pPr>
          </w:p>
        </w:tc>
        <w:tc>
          <w:tcPr>
            <w:tcW w:w="1080" w:type="dxa"/>
          </w:tcPr>
          <w:p w:rsidR="00BA72E6" w:rsidRPr="00043092" w:rsidRDefault="00BA72E6" w:rsidP="00A74CB3">
            <w:pPr>
              <w:rPr>
                <w:rFonts w:ascii="Harvey Balls" w:hAnsi="Harvey Balls"/>
                <w:sz w:val="16"/>
              </w:rPr>
            </w:pPr>
          </w:p>
        </w:tc>
        <w:tc>
          <w:tcPr>
            <w:tcW w:w="1080" w:type="dxa"/>
          </w:tcPr>
          <w:p w:rsidR="00BA72E6" w:rsidRPr="00043092" w:rsidRDefault="00BA72E6" w:rsidP="00A74CB3">
            <w:pPr>
              <w:rPr>
                <w:rFonts w:ascii="Harvey Balls" w:hAnsi="Harvey Balls"/>
                <w:sz w:val="16"/>
              </w:rPr>
            </w:pPr>
          </w:p>
        </w:tc>
      </w:tr>
      <w:tr w:rsidR="00BA72E6" w:rsidRPr="00043092" w:rsidTr="00FB075B">
        <w:trPr>
          <w:cantSplit/>
        </w:trPr>
        <w:tc>
          <w:tcPr>
            <w:tcW w:w="3600" w:type="dxa"/>
          </w:tcPr>
          <w:p w:rsidR="00BA72E6" w:rsidRPr="00BA72E6" w:rsidRDefault="00985AD8" w:rsidP="00A74CB3">
            <w:pPr>
              <w:rPr>
                <w:sz w:val="16"/>
                <w:szCs w:val="16"/>
              </w:rPr>
            </w:pPr>
            <w:bookmarkStart w:id="32" w:name="_Hlk198970745"/>
            <w:r>
              <w:rPr>
                <w:sz w:val="16"/>
                <w:szCs w:val="16"/>
              </w:rPr>
              <w:t>4</w:t>
            </w:r>
            <w:r w:rsidR="00BA72E6" w:rsidRPr="00BA72E6">
              <w:rPr>
                <w:sz w:val="16"/>
                <w:szCs w:val="16"/>
              </w:rPr>
              <w:t xml:space="preserve">.3.3 </w:t>
            </w:r>
            <w:r>
              <w:rPr>
                <w:sz w:val="16"/>
                <w:szCs w:val="16"/>
              </w:rPr>
              <w:t>Interoperable Communications with VISN Facilities’</w:t>
            </w:r>
          </w:p>
        </w:tc>
        <w:tc>
          <w:tcPr>
            <w:tcW w:w="1080" w:type="dxa"/>
          </w:tcPr>
          <w:p w:rsidR="00BA72E6" w:rsidRPr="00694D23" w:rsidRDefault="00BA72E6" w:rsidP="00AA7C24">
            <w:pPr>
              <w:pStyle w:val="harveyball"/>
              <w:rPr>
                <w:rFonts w:ascii="Arial" w:hAnsi="Arial" w:cs="Arial"/>
                <w:sz w:val="16"/>
                <w:szCs w:val="16"/>
              </w:rPr>
            </w:pPr>
          </w:p>
        </w:tc>
        <w:tc>
          <w:tcPr>
            <w:tcW w:w="1080" w:type="dxa"/>
          </w:tcPr>
          <w:p w:rsidR="00BA72E6" w:rsidRPr="00043092" w:rsidRDefault="00BA72E6" w:rsidP="00A74CB3">
            <w:pPr>
              <w:rPr>
                <w:rFonts w:ascii="Harvey Balls" w:hAnsi="Harvey Balls"/>
                <w:sz w:val="16"/>
              </w:rPr>
            </w:pPr>
          </w:p>
        </w:tc>
        <w:tc>
          <w:tcPr>
            <w:tcW w:w="1080" w:type="dxa"/>
          </w:tcPr>
          <w:p w:rsidR="00BA72E6" w:rsidRPr="00043092" w:rsidRDefault="00BA72E6" w:rsidP="00A74CB3">
            <w:pPr>
              <w:rPr>
                <w:rFonts w:ascii="Harvey Balls" w:hAnsi="Harvey Balls"/>
                <w:sz w:val="16"/>
              </w:rPr>
            </w:pPr>
          </w:p>
        </w:tc>
        <w:tc>
          <w:tcPr>
            <w:tcW w:w="1080" w:type="dxa"/>
          </w:tcPr>
          <w:p w:rsidR="00BA72E6" w:rsidRPr="00043092" w:rsidRDefault="00BA72E6" w:rsidP="00A74CB3">
            <w:pPr>
              <w:rPr>
                <w:rFonts w:ascii="Harvey Balls" w:hAnsi="Harvey Balls"/>
                <w:sz w:val="16"/>
              </w:rPr>
            </w:pPr>
          </w:p>
        </w:tc>
        <w:tc>
          <w:tcPr>
            <w:tcW w:w="1080" w:type="dxa"/>
          </w:tcPr>
          <w:p w:rsidR="00BA72E6" w:rsidRPr="00043092" w:rsidRDefault="00BA72E6" w:rsidP="00A74CB3">
            <w:pPr>
              <w:rPr>
                <w:rFonts w:ascii="Harvey Balls" w:hAnsi="Harvey Balls"/>
                <w:sz w:val="16"/>
              </w:rPr>
            </w:pPr>
          </w:p>
        </w:tc>
      </w:tr>
      <w:tr w:rsidR="00985AD8" w:rsidRPr="00043092" w:rsidTr="00FB075B">
        <w:trPr>
          <w:cantSplit/>
        </w:trPr>
        <w:tc>
          <w:tcPr>
            <w:tcW w:w="3600" w:type="dxa"/>
          </w:tcPr>
          <w:p w:rsidR="00985AD8" w:rsidRDefault="00985AD8" w:rsidP="00A74CB3">
            <w:pPr>
              <w:rPr>
                <w:sz w:val="16"/>
                <w:szCs w:val="16"/>
              </w:rPr>
            </w:pPr>
            <w:r>
              <w:rPr>
                <w:sz w:val="16"/>
                <w:szCs w:val="16"/>
              </w:rPr>
              <w:t>4.4.1 Management of Primary Care for Special Needs Patients, including Home-Based Care during Incidents</w:t>
            </w:r>
          </w:p>
        </w:tc>
        <w:tc>
          <w:tcPr>
            <w:tcW w:w="1080" w:type="dxa"/>
          </w:tcPr>
          <w:p w:rsidR="00985AD8" w:rsidRPr="00694D23" w:rsidRDefault="00985AD8" w:rsidP="00AA7C24">
            <w:pPr>
              <w:pStyle w:val="harveyball"/>
              <w:rPr>
                <w:rFonts w:ascii="Arial" w:hAnsi="Arial" w:cs="Arial"/>
                <w:sz w:val="16"/>
                <w:szCs w:val="16"/>
              </w:rPr>
            </w:pP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74CB3">
            <w:pPr>
              <w:rPr>
                <w:rFonts w:ascii="Harvey Balls" w:hAnsi="Harvey Balls"/>
                <w:sz w:val="16"/>
              </w:rPr>
            </w:pPr>
          </w:p>
        </w:tc>
      </w:tr>
      <w:tr w:rsidR="00985AD8" w:rsidRPr="00043092" w:rsidTr="00FB075B">
        <w:trPr>
          <w:cantSplit/>
        </w:trPr>
        <w:tc>
          <w:tcPr>
            <w:tcW w:w="3600" w:type="dxa"/>
          </w:tcPr>
          <w:p w:rsidR="00985AD8" w:rsidRDefault="00985AD8" w:rsidP="00A74CB3">
            <w:pPr>
              <w:rPr>
                <w:sz w:val="16"/>
                <w:szCs w:val="16"/>
              </w:rPr>
            </w:pPr>
            <w:r>
              <w:rPr>
                <w:sz w:val="16"/>
                <w:szCs w:val="16"/>
              </w:rPr>
              <w:t>5.1 Processes and Procedures for Expansion of Staff for Response and Recovery Operations</w:t>
            </w:r>
          </w:p>
        </w:tc>
        <w:tc>
          <w:tcPr>
            <w:tcW w:w="1080" w:type="dxa"/>
          </w:tcPr>
          <w:p w:rsidR="00985AD8" w:rsidRPr="00694D23" w:rsidRDefault="00985AD8" w:rsidP="00AA7C24">
            <w:pPr>
              <w:pStyle w:val="harveyball"/>
              <w:rPr>
                <w:rFonts w:ascii="Arial" w:hAnsi="Arial" w:cs="Arial"/>
                <w:sz w:val="16"/>
                <w:szCs w:val="16"/>
              </w:rPr>
            </w:pP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74CB3">
            <w:pPr>
              <w:rPr>
                <w:rFonts w:ascii="Harvey Balls" w:hAnsi="Harvey Balls"/>
                <w:sz w:val="16"/>
              </w:rPr>
            </w:pPr>
          </w:p>
        </w:tc>
      </w:tr>
      <w:tr w:rsidR="00985AD8" w:rsidRPr="00043092" w:rsidTr="00FB075B">
        <w:trPr>
          <w:cantSplit/>
        </w:trPr>
        <w:tc>
          <w:tcPr>
            <w:tcW w:w="3600" w:type="dxa"/>
          </w:tcPr>
          <w:p w:rsidR="00985AD8" w:rsidRDefault="00985AD8" w:rsidP="00A74CB3">
            <w:pPr>
              <w:rPr>
                <w:sz w:val="16"/>
                <w:szCs w:val="16"/>
              </w:rPr>
            </w:pPr>
            <w:r>
              <w:rPr>
                <w:sz w:val="16"/>
                <w:szCs w:val="16"/>
              </w:rPr>
              <w:t>5.2 Management of Volunteers Deployment Support (e.g., DEMPS) during Response and Recovery Operations</w:t>
            </w:r>
          </w:p>
        </w:tc>
        <w:tc>
          <w:tcPr>
            <w:tcW w:w="1080" w:type="dxa"/>
          </w:tcPr>
          <w:p w:rsidR="00985AD8" w:rsidRPr="00694D23" w:rsidRDefault="00985AD8" w:rsidP="00AA7C24">
            <w:pPr>
              <w:pStyle w:val="harveyball"/>
              <w:rPr>
                <w:rFonts w:ascii="Arial" w:hAnsi="Arial" w:cs="Arial"/>
                <w:sz w:val="16"/>
                <w:szCs w:val="16"/>
              </w:rPr>
            </w:pP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74CB3">
            <w:pPr>
              <w:rPr>
                <w:rFonts w:ascii="Harvey Balls" w:hAnsi="Harvey Balls"/>
                <w:sz w:val="16"/>
              </w:rPr>
            </w:pPr>
          </w:p>
        </w:tc>
      </w:tr>
      <w:tr w:rsidR="00985AD8" w:rsidRPr="00043092" w:rsidTr="00FB075B">
        <w:trPr>
          <w:cantSplit/>
        </w:trPr>
        <w:tc>
          <w:tcPr>
            <w:tcW w:w="3600" w:type="dxa"/>
          </w:tcPr>
          <w:p w:rsidR="00985AD8" w:rsidRDefault="00985AD8" w:rsidP="00A74CB3">
            <w:pPr>
              <w:rPr>
                <w:sz w:val="16"/>
                <w:szCs w:val="16"/>
              </w:rPr>
            </w:pPr>
            <w:r>
              <w:rPr>
                <w:sz w:val="16"/>
                <w:szCs w:val="16"/>
              </w:rPr>
              <w:t xml:space="preserve">5.3.1 Development, Implementation, Management, and Maintenance of </w:t>
            </w:r>
            <w:r w:rsidR="008F3A00">
              <w:rPr>
                <w:sz w:val="16"/>
                <w:szCs w:val="16"/>
              </w:rPr>
              <w:t>the VA All-Hazards Emergency Cache</w:t>
            </w:r>
          </w:p>
        </w:tc>
        <w:tc>
          <w:tcPr>
            <w:tcW w:w="1080" w:type="dxa"/>
          </w:tcPr>
          <w:p w:rsidR="00985AD8" w:rsidRPr="00694D23" w:rsidRDefault="00985AD8" w:rsidP="00AA7C24">
            <w:pPr>
              <w:pStyle w:val="harveyball"/>
              <w:rPr>
                <w:rFonts w:ascii="Arial" w:hAnsi="Arial" w:cs="Arial"/>
                <w:sz w:val="16"/>
                <w:szCs w:val="16"/>
              </w:rPr>
            </w:pP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74CB3">
            <w:pPr>
              <w:rPr>
                <w:rFonts w:ascii="Harvey Balls" w:hAnsi="Harvey Balls"/>
                <w:sz w:val="16"/>
              </w:rPr>
            </w:pPr>
          </w:p>
        </w:tc>
        <w:tc>
          <w:tcPr>
            <w:tcW w:w="1080" w:type="dxa"/>
          </w:tcPr>
          <w:p w:rsidR="00985AD8" w:rsidRPr="00043092" w:rsidRDefault="00985AD8" w:rsidP="00A74CB3">
            <w:pPr>
              <w:rPr>
                <w:rFonts w:ascii="Harvey Balls" w:hAnsi="Harvey Balls"/>
                <w:sz w:val="16"/>
              </w:rPr>
            </w:pPr>
          </w:p>
        </w:tc>
      </w:tr>
      <w:tr w:rsidR="008F3A00" w:rsidRPr="00043092" w:rsidTr="00FB075B">
        <w:trPr>
          <w:cantSplit/>
        </w:trPr>
        <w:tc>
          <w:tcPr>
            <w:tcW w:w="3600" w:type="dxa"/>
          </w:tcPr>
          <w:p w:rsidR="008F3A00" w:rsidRDefault="008F3A00" w:rsidP="00A74CB3">
            <w:pPr>
              <w:rPr>
                <w:sz w:val="16"/>
                <w:szCs w:val="16"/>
              </w:rPr>
            </w:pPr>
            <w:r>
              <w:rPr>
                <w:sz w:val="16"/>
                <w:szCs w:val="16"/>
              </w:rPr>
              <w:t>5.3.2 Designated Capability for Expanded Patient Triage, Evaluation, and Treatment during Surge</w:t>
            </w:r>
          </w:p>
        </w:tc>
        <w:tc>
          <w:tcPr>
            <w:tcW w:w="1080" w:type="dxa"/>
          </w:tcPr>
          <w:p w:rsidR="008F3A00" w:rsidRPr="00694D23" w:rsidRDefault="008F3A00" w:rsidP="00AA7C24">
            <w:pPr>
              <w:pStyle w:val="harveyball"/>
              <w:rPr>
                <w:rFonts w:ascii="Arial" w:hAnsi="Arial" w:cs="Arial"/>
                <w:sz w:val="16"/>
                <w:szCs w:val="16"/>
              </w:rPr>
            </w:pPr>
          </w:p>
        </w:tc>
        <w:tc>
          <w:tcPr>
            <w:tcW w:w="1080" w:type="dxa"/>
          </w:tcPr>
          <w:p w:rsidR="008F3A00" w:rsidRPr="00043092" w:rsidRDefault="008F3A00" w:rsidP="00A74CB3">
            <w:pPr>
              <w:rPr>
                <w:rFonts w:ascii="Harvey Balls" w:hAnsi="Harvey Balls"/>
                <w:sz w:val="16"/>
              </w:rPr>
            </w:pPr>
          </w:p>
        </w:tc>
        <w:tc>
          <w:tcPr>
            <w:tcW w:w="1080" w:type="dxa"/>
          </w:tcPr>
          <w:p w:rsidR="008F3A00" w:rsidRPr="00043092" w:rsidRDefault="008F3A00" w:rsidP="00A74CB3">
            <w:pPr>
              <w:rPr>
                <w:rFonts w:ascii="Harvey Balls" w:hAnsi="Harvey Balls"/>
                <w:sz w:val="16"/>
              </w:rPr>
            </w:pPr>
          </w:p>
        </w:tc>
        <w:tc>
          <w:tcPr>
            <w:tcW w:w="1080" w:type="dxa"/>
          </w:tcPr>
          <w:p w:rsidR="008F3A00" w:rsidRPr="00043092" w:rsidRDefault="008F3A00" w:rsidP="00A74CB3">
            <w:pPr>
              <w:rPr>
                <w:rFonts w:ascii="Harvey Balls" w:hAnsi="Harvey Balls"/>
                <w:sz w:val="16"/>
              </w:rPr>
            </w:pPr>
          </w:p>
        </w:tc>
        <w:tc>
          <w:tcPr>
            <w:tcW w:w="1080" w:type="dxa"/>
          </w:tcPr>
          <w:p w:rsidR="008F3A00" w:rsidRPr="00043092" w:rsidRDefault="008F3A00" w:rsidP="00A74CB3">
            <w:pPr>
              <w:rPr>
                <w:rFonts w:ascii="Harvey Balls" w:hAnsi="Harvey Balls"/>
                <w:sz w:val="16"/>
              </w:rPr>
            </w:pPr>
          </w:p>
        </w:tc>
      </w:tr>
      <w:tr w:rsidR="008F3A00" w:rsidRPr="00043092" w:rsidTr="00FB075B">
        <w:trPr>
          <w:cantSplit/>
        </w:trPr>
        <w:tc>
          <w:tcPr>
            <w:tcW w:w="3600" w:type="dxa"/>
          </w:tcPr>
          <w:p w:rsidR="008F3A00" w:rsidRDefault="008F3A00" w:rsidP="00A74CB3">
            <w:pPr>
              <w:rPr>
                <w:sz w:val="16"/>
                <w:szCs w:val="16"/>
              </w:rPr>
            </w:pPr>
            <w:r>
              <w:rPr>
                <w:sz w:val="16"/>
                <w:szCs w:val="16"/>
              </w:rPr>
              <w:t>5.3.3 Processes and Procedures for Control and Coordination of Mass Fatality Management</w:t>
            </w:r>
          </w:p>
        </w:tc>
        <w:tc>
          <w:tcPr>
            <w:tcW w:w="1080" w:type="dxa"/>
          </w:tcPr>
          <w:p w:rsidR="008F3A00" w:rsidRPr="00694D23" w:rsidRDefault="008F3A00" w:rsidP="00AA7C24">
            <w:pPr>
              <w:pStyle w:val="harveyball"/>
              <w:rPr>
                <w:rFonts w:ascii="Arial" w:hAnsi="Arial" w:cs="Arial"/>
                <w:sz w:val="16"/>
                <w:szCs w:val="16"/>
              </w:rPr>
            </w:pPr>
          </w:p>
        </w:tc>
        <w:tc>
          <w:tcPr>
            <w:tcW w:w="1080" w:type="dxa"/>
          </w:tcPr>
          <w:p w:rsidR="008F3A00" w:rsidRPr="00043092" w:rsidRDefault="008F3A00" w:rsidP="00A74CB3">
            <w:pPr>
              <w:rPr>
                <w:rFonts w:ascii="Harvey Balls" w:hAnsi="Harvey Balls"/>
                <w:sz w:val="16"/>
              </w:rPr>
            </w:pPr>
          </w:p>
        </w:tc>
        <w:tc>
          <w:tcPr>
            <w:tcW w:w="1080" w:type="dxa"/>
          </w:tcPr>
          <w:p w:rsidR="008F3A00" w:rsidRPr="00043092" w:rsidRDefault="008F3A00" w:rsidP="00A74CB3">
            <w:pPr>
              <w:rPr>
                <w:rFonts w:ascii="Harvey Balls" w:hAnsi="Harvey Balls"/>
                <w:sz w:val="16"/>
              </w:rPr>
            </w:pPr>
          </w:p>
        </w:tc>
        <w:tc>
          <w:tcPr>
            <w:tcW w:w="1080" w:type="dxa"/>
          </w:tcPr>
          <w:p w:rsidR="008F3A00" w:rsidRPr="00043092" w:rsidRDefault="008F3A00" w:rsidP="00A74CB3">
            <w:pPr>
              <w:rPr>
                <w:rFonts w:ascii="Harvey Balls" w:hAnsi="Harvey Balls"/>
                <w:sz w:val="16"/>
              </w:rPr>
            </w:pPr>
          </w:p>
        </w:tc>
        <w:tc>
          <w:tcPr>
            <w:tcW w:w="1080" w:type="dxa"/>
          </w:tcPr>
          <w:p w:rsidR="008F3A00" w:rsidRPr="00043092" w:rsidRDefault="008F3A00" w:rsidP="00A74CB3">
            <w:pPr>
              <w:rPr>
                <w:rFonts w:ascii="Harvey Balls" w:hAnsi="Harvey Balls"/>
                <w:sz w:val="16"/>
              </w:rPr>
            </w:pPr>
          </w:p>
        </w:tc>
      </w:tr>
      <w:bookmarkEnd w:id="32"/>
      <w:tr w:rsidR="00F4690A" w:rsidRPr="00043092" w:rsidTr="00FB075B">
        <w:trPr>
          <w:cantSplit/>
        </w:trPr>
        <w:tc>
          <w:tcPr>
            <w:tcW w:w="3600" w:type="dxa"/>
          </w:tcPr>
          <w:p w:rsidR="00F4690A" w:rsidRPr="00043092" w:rsidRDefault="008F3A00" w:rsidP="00A74CB3">
            <w:pPr>
              <w:rPr>
                <w:sz w:val="16"/>
              </w:rPr>
            </w:pPr>
            <w:r>
              <w:rPr>
                <w:sz w:val="16"/>
              </w:rPr>
              <w:t>6</w:t>
            </w:r>
            <w:r w:rsidR="00F4690A">
              <w:rPr>
                <w:sz w:val="16"/>
              </w:rPr>
              <w:t>.1</w:t>
            </w:r>
            <w:r w:rsidR="00F4690A" w:rsidRPr="00043092">
              <w:rPr>
                <w:sz w:val="16"/>
              </w:rPr>
              <w:t xml:space="preserve"> </w:t>
            </w:r>
            <w:r>
              <w:rPr>
                <w:sz w:val="16"/>
              </w:rPr>
              <w:t xml:space="preserve">Provision of Supplemental Health Services to Support the </w:t>
            </w:r>
            <w:r w:rsidR="00F4690A" w:rsidRPr="00043092">
              <w:rPr>
                <w:sz w:val="16"/>
              </w:rPr>
              <w:t>National Disaster Medical System (NDMS)</w:t>
            </w:r>
          </w:p>
        </w:tc>
        <w:tc>
          <w:tcPr>
            <w:tcW w:w="1080" w:type="dxa"/>
          </w:tcPr>
          <w:p w:rsidR="00F4690A" w:rsidRPr="00043092" w:rsidRDefault="00F4690A" w:rsidP="00A74CB3">
            <w:pPr>
              <w:rPr>
                <w:rFonts w:ascii="Harvey Balls" w:hAnsi="Harvey Balls"/>
                <w:sz w:val="16"/>
              </w:rPr>
            </w:pPr>
          </w:p>
        </w:tc>
        <w:tc>
          <w:tcPr>
            <w:tcW w:w="1080" w:type="dxa"/>
          </w:tcPr>
          <w:p w:rsidR="00F4690A" w:rsidRPr="00043092" w:rsidRDefault="00F4690A" w:rsidP="00AA7C24">
            <w:pPr>
              <w:jc w:val="center"/>
              <w:rPr>
                <w:rFonts w:ascii="Harvey Balls" w:hAnsi="Harvey Balls"/>
                <w:sz w:val="16"/>
              </w:rPr>
            </w:pPr>
          </w:p>
        </w:tc>
        <w:tc>
          <w:tcPr>
            <w:tcW w:w="1080" w:type="dxa"/>
          </w:tcPr>
          <w:p w:rsidR="00F4690A" w:rsidRPr="00043092" w:rsidRDefault="00F4690A" w:rsidP="00A74CB3">
            <w:pPr>
              <w:rPr>
                <w:rFonts w:ascii="Harvey Balls" w:hAnsi="Harvey Balls"/>
                <w:sz w:val="16"/>
              </w:rPr>
            </w:pPr>
          </w:p>
        </w:tc>
        <w:tc>
          <w:tcPr>
            <w:tcW w:w="1080" w:type="dxa"/>
          </w:tcPr>
          <w:p w:rsidR="00F4690A" w:rsidRPr="00043092" w:rsidRDefault="00F4690A" w:rsidP="00A74CB3">
            <w:pPr>
              <w:rPr>
                <w:rFonts w:ascii="Harvey Balls" w:hAnsi="Harvey Balls"/>
                <w:sz w:val="16"/>
              </w:rPr>
            </w:pPr>
          </w:p>
        </w:tc>
        <w:tc>
          <w:tcPr>
            <w:tcW w:w="1080" w:type="dxa"/>
          </w:tcPr>
          <w:p w:rsidR="00F4690A" w:rsidRPr="00043092" w:rsidRDefault="00F4690A" w:rsidP="00A74CB3">
            <w:pPr>
              <w:rPr>
                <w:rFonts w:ascii="Harvey Balls" w:hAnsi="Harvey Balls"/>
                <w:sz w:val="16"/>
              </w:rPr>
            </w:pPr>
          </w:p>
        </w:tc>
      </w:tr>
      <w:tr w:rsidR="00F4690A" w:rsidRPr="00043092" w:rsidTr="00FB075B">
        <w:trPr>
          <w:cantSplit/>
        </w:trPr>
        <w:tc>
          <w:tcPr>
            <w:tcW w:w="3600" w:type="dxa"/>
          </w:tcPr>
          <w:p w:rsidR="00F4690A" w:rsidRPr="00043092" w:rsidRDefault="008F3A00" w:rsidP="00A74CB3">
            <w:pPr>
              <w:rPr>
                <w:sz w:val="16"/>
              </w:rPr>
            </w:pPr>
            <w:r>
              <w:rPr>
                <w:sz w:val="16"/>
              </w:rPr>
              <w:t>6.2 VA/DOD Contingency Hospital System</w:t>
            </w:r>
          </w:p>
        </w:tc>
        <w:tc>
          <w:tcPr>
            <w:tcW w:w="1080" w:type="dxa"/>
          </w:tcPr>
          <w:p w:rsidR="00F4690A" w:rsidRPr="00043092" w:rsidRDefault="00F4690A" w:rsidP="00A74CB3">
            <w:pPr>
              <w:rPr>
                <w:rFonts w:ascii="Harvey Balls" w:hAnsi="Harvey Balls"/>
                <w:sz w:val="16"/>
              </w:rPr>
            </w:pPr>
          </w:p>
        </w:tc>
        <w:tc>
          <w:tcPr>
            <w:tcW w:w="1080" w:type="dxa"/>
          </w:tcPr>
          <w:p w:rsidR="00F4690A" w:rsidRPr="00043092" w:rsidRDefault="00F4690A" w:rsidP="00AA7C24">
            <w:pPr>
              <w:jc w:val="center"/>
              <w:rPr>
                <w:rFonts w:ascii="Harvey Balls" w:hAnsi="Harvey Balls"/>
                <w:sz w:val="16"/>
              </w:rPr>
            </w:pPr>
          </w:p>
        </w:tc>
        <w:tc>
          <w:tcPr>
            <w:tcW w:w="1080" w:type="dxa"/>
          </w:tcPr>
          <w:p w:rsidR="00F4690A" w:rsidRPr="00043092" w:rsidRDefault="00F4690A" w:rsidP="00A74CB3">
            <w:pPr>
              <w:rPr>
                <w:rFonts w:ascii="Harvey Balls" w:hAnsi="Harvey Balls"/>
                <w:sz w:val="16"/>
              </w:rPr>
            </w:pPr>
          </w:p>
        </w:tc>
        <w:tc>
          <w:tcPr>
            <w:tcW w:w="1080" w:type="dxa"/>
          </w:tcPr>
          <w:p w:rsidR="00F4690A" w:rsidRPr="00043092" w:rsidRDefault="00F4690A" w:rsidP="00A74CB3">
            <w:pPr>
              <w:rPr>
                <w:rFonts w:ascii="Harvey Balls" w:hAnsi="Harvey Balls"/>
                <w:sz w:val="16"/>
              </w:rPr>
            </w:pPr>
          </w:p>
        </w:tc>
        <w:tc>
          <w:tcPr>
            <w:tcW w:w="1080" w:type="dxa"/>
          </w:tcPr>
          <w:p w:rsidR="00F4690A" w:rsidRPr="00043092" w:rsidRDefault="00F4690A" w:rsidP="00A74CB3">
            <w:pPr>
              <w:rPr>
                <w:rFonts w:ascii="Harvey Balls" w:hAnsi="Harvey Balls"/>
                <w:sz w:val="16"/>
              </w:rPr>
            </w:pPr>
          </w:p>
        </w:tc>
      </w:tr>
      <w:tr w:rsidR="00F4690A" w:rsidRPr="00043092" w:rsidTr="00FB075B">
        <w:trPr>
          <w:cantSplit/>
        </w:trPr>
        <w:tc>
          <w:tcPr>
            <w:tcW w:w="3600" w:type="dxa"/>
          </w:tcPr>
          <w:p w:rsidR="00F4690A" w:rsidRPr="00F4690A" w:rsidRDefault="008F3A00" w:rsidP="00A74CB3">
            <w:pPr>
              <w:rPr>
                <w:sz w:val="16"/>
                <w:szCs w:val="16"/>
              </w:rPr>
            </w:pPr>
            <w:r>
              <w:rPr>
                <w:sz w:val="16"/>
                <w:szCs w:val="16"/>
              </w:rPr>
              <w:t>6.3 Support under the National Response Framework</w:t>
            </w:r>
          </w:p>
        </w:tc>
        <w:tc>
          <w:tcPr>
            <w:tcW w:w="1080" w:type="dxa"/>
          </w:tcPr>
          <w:p w:rsidR="00F4690A" w:rsidRPr="00694D23" w:rsidRDefault="00F4690A" w:rsidP="00AA7C24">
            <w:pPr>
              <w:pStyle w:val="harveyball"/>
              <w:rPr>
                <w:rFonts w:ascii="Arial" w:hAnsi="Arial" w:cs="Arial"/>
                <w:sz w:val="16"/>
                <w:szCs w:val="16"/>
              </w:rPr>
            </w:pPr>
          </w:p>
        </w:tc>
        <w:tc>
          <w:tcPr>
            <w:tcW w:w="1080" w:type="dxa"/>
          </w:tcPr>
          <w:p w:rsidR="00F4690A" w:rsidRPr="00043092" w:rsidRDefault="00F4690A" w:rsidP="00A74CB3">
            <w:pPr>
              <w:rPr>
                <w:rFonts w:ascii="Harvey Balls" w:hAnsi="Harvey Balls"/>
                <w:sz w:val="16"/>
              </w:rPr>
            </w:pPr>
          </w:p>
        </w:tc>
        <w:tc>
          <w:tcPr>
            <w:tcW w:w="1080" w:type="dxa"/>
          </w:tcPr>
          <w:p w:rsidR="00F4690A" w:rsidRPr="00043092" w:rsidRDefault="00F4690A" w:rsidP="00A74CB3">
            <w:pPr>
              <w:rPr>
                <w:rFonts w:ascii="Harvey Balls" w:hAnsi="Harvey Balls"/>
                <w:sz w:val="16"/>
              </w:rPr>
            </w:pPr>
          </w:p>
        </w:tc>
        <w:tc>
          <w:tcPr>
            <w:tcW w:w="1080" w:type="dxa"/>
          </w:tcPr>
          <w:p w:rsidR="00F4690A" w:rsidRPr="00043092" w:rsidRDefault="00F4690A" w:rsidP="00A74CB3">
            <w:pPr>
              <w:rPr>
                <w:rFonts w:ascii="Harvey Balls" w:hAnsi="Harvey Balls"/>
                <w:sz w:val="16"/>
              </w:rPr>
            </w:pPr>
          </w:p>
        </w:tc>
        <w:tc>
          <w:tcPr>
            <w:tcW w:w="1080" w:type="dxa"/>
          </w:tcPr>
          <w:p w:rsidR="00F4690A" w:rsidRPr="00043092" w:rsidRDefault="00F4690A" w:rsidP="00A74CB3">
            <w:pPr>
              <w:rPr>
                <w:rFonts w:ascii="Harvey Balls" w:hAnsi="Harvey Balls"/>
                <w:sz w:val="16"/>
              </w:rPr>
            </w:pPr>
          </w:p>
        </w:tc>
      </w:tr>
    </w:tbl>
    <w:p w:rsidR="00EF6599" w:rsidRDefault="00EF6599" w:rsidP="00EF6599"/>
    <w:p w:rsidR="00EF6599" w:rsidRDefault="00EF6599" w:rsidP="00EF6599">
      <w:pPr>
        <w:pStyle w:val="Heading1"/>
      </w:pPr>
      <w:bookmarkStart w:id="33" w:name="_Toc200257139"/>
      <w:r>
        <w:t>Discussion of Facility Profile</w:t>
      </w:r>
      <w:bookmarkEnd w:id="33"/>
    </w:p>
    <w:p w:rsidR="00CE46CA" w:rsidRDefault="00CE46CA" w:rsidP="00CE46CA">
      <w:r>
        <w:t xml:space="preserve">Based on the above table, there were several capabilities that were identified as areas in which there were </w:t>
      </w:r>
      <w:r w:rsidR="001D6676">
        <w:t xml:space="preserve">potential best practices as well as </w:t>
      </w:r>
      <w:r>
        <w:t>opportunities for continued enhancement</w:t>
      </w:r>
      <w:r w:rsidR="003A3BE4">
        <w:t>.</w:t>
      </w:r>
      <w:r>
        <w:t xml:space="preserve">  These are discussed in subsequent sections.</w:t>
      </w:r>
    </w:p>
    <w:p w:rsidR="00CE46CA" w:rsidRPr="00CE46CA" w:rsidRDefault="00CE46CA" w:rsidP="00CE46CA"/>
    <w:p w:rsidR="00EF6599" w:rsidRDefault="00ED19CF" w:rsidP="00CE46CA">
      <w:pPr>
        <w:pStyle w:val="Heading2"/>
      </w:pPr>
      <w:bookmarkStart w:id="34" w:name="_Toc200257140"/>
      <w:r>
        <w:t>Program L</w:t>
      </w:r>
      <w:r w:rsidR="00E61A76">
        <w:t xml:space="preserve">evel </w:t>
      </w:r>
      <w:r w:rsidR="00133079">
        <w:t>Ex</w:t>
      </w:r>
      <w:r w:rsidR="00483DB7">
        <w:t>emplary</w:t>
      </w:r>
      <w:r w:rsidR="00133079">
        <w:t xml:space="preserve"> P</w:t>
      </w:r>
      <w:r w:rsidR="00EF6599">
        <w:t>ractices</w:t>
      </w:r>
      <w:bookmarkEnd w:id="34"/>
    </w:p>
    <w:p w:rsidR="00EF6599" w:rsidRPr="002944C7" w:rsidRDefault="006F54A4" w:rsidP="00EF6599">
      <w:bookmarkStart w:id="35" w:name="agSiteName"/>
      <w:bookmarkEnd w:id="35"/>
      <w:r w:rsidRPr="00A451E5">
        <w:rPr>
          <w:b/>
          <w:color w:val="FF0000"/>
        </w:rPr>
        <w:t>&lt;Site Location&gt;</w:t>
      </w:r>
      <w:r>
        <w:t xml:space="preserve"> </w:t>
      </w:r>
      <w:r w:rsidR="009A1F7D" w:rsidRPr="002944C7">
        <w:t xml:space="preserve">exhibited very strong </w:t>
      </w:r>
      <w:r w:rsidR="00CB1C91" w:rsidRPr="002944C7">
        <w:t xml:space="preserve">capabilities </w:t>
      </w:r>
      <w:r w:rsidR="009A1F7D" w:rsidRPr="002944C7">
        <w:t xml:space="preserve">in several areas.  Examples are </w:t>
      </w:r>
      <w:r w:rsidR="00CD5B17" w:rsidRPr="002944C7">
        <w:t xml:space="preserve">discussed </w:t>
      </w:r>
      <w:r w:rsidR="001D6676" w:rsidRPr="002944C7">
        <w:t>below</w:t>
      </w:r>
      <w:r w:rsidR="009A1F7D" w:rsidRPr="002944C7">
        <w:t xml:space="preserve">.  </w:t>
      </w:r>
    </w:p>
    <w:p w:rsidR="00CB1C91" w:rsidRDefault="00CB1C91" w:rsidP="00EF6599"/>
    <w:p w:rsidR="006F54A4" w:rsidRDefault="006F54A4" w:rsidP="006F54A4">
      <w:r w:rsidRPr="00A451E5">
        <w:rPr>
          <w:highlight w:val="green"/>
        </w:rPr>
        <w:t xml:space="preserve">&lt;Create Sub-headings here </w:t>
      </w:r>
      <w:r>
        <w:rPr>
          <w:highlight w:val="green"/>
        </w:rPr>
        <w:t>to describe</w:t>
      </w:r>
      <w:r w:rsidRPr="00A451E5">
        <w:rPr>
          <w:highlight w:val="green"/>
        </w:rPr>
        <w:t xml:space="preserve"> each </w:t>
      </w:r>
      <w:r>
        <w:rPr>
          <w:highlight w:val="green"/>
        </w:rPr>
        <w:t>of the program level</w:t>
      </w:r>
      <w:r w:rsidRPr="00A451E5">
        <w:rPr>
          <w:highlight w:val="green"/>
        </w:rPr>
        <w:t xml:space="preserve"> </w:t>
      </w:r>
      <w:r>
        <w:rPr>
          <w:highlight w:val="green"/>
        </w:rPr>
        <w:t xml:space="preserve">practices </w:t>
      </w:r>
      <w:r w:rsidRPr="00A451E5">
        <w:rPr>
          <w:highlight w:val="green"/>
        </w:rPr>
        <w:t>in which excellence was observed&gt;</w:t>
      </w:r>
    </w:p>
    <w:p w:rsidR="00D43D4A" w:rsidRDefault="00D43D4A" w:rsidP="00D43D4A"/>
    <w:p w:rsidR="000934BA" w:rsidRDefault="006F54A4" w:rsidP="000934BA">
      <w:pPr>
        <w:pStyle w:val="Heading2"/>
      </w:pPr>
      <w:bookmarkStart w:id="36" w:name="_Toc200257143"/>
      <w:r>
        <w:t>Operational</w:t>
      </w:r>
      <w:r w:rsidR="00ED19CF">
        <w:t xml:space="preserve"> L</w:t>
      </w:r>
      <w:r w:rsidR="00E61A76">
        <w:t xml:space="preserve">evel </w:t>
      </w:r>
      <w:bookmarkEnd w:id="36"/>
      <w:r w:rsidR="00483DB7">
        <w:t>Exemplary Practices</w:t>
      </w:r>
    </w:p>
    <w:p w:rsidR="00483DB7" w:rsidRDefault="00483DB7" w:rsidP="00483DB7">
      <w:r w:rsidRPr="00536CC2">
        <w:rPr>
          <w:highlight w:val="green"/>
        </w:rPr>
        <w:t>&lt;Create Sub-Headings here to describe each of the operational level practices in which excellence was observed&gt;</w:t>
      </w:r>
      <w:r>
        <w:t xml:space="preserve"> </w:t>
      </w:r>
    </w:p>
    <w:p w:rsidR="002E58CC" w:rsidRDefault="002E58CC" w:rsidP="00977682">
      <w:pPr>
        <w:rPr>
          <w:rFonts w:cs="Arial"/>
        </w:rPr>
      </w:pPr>
    </w:p>
    <w:p w:rsidR="00CE46CA" w:rsidRDefault="00AE5F41" w:rsidP="00CE46CA">
      <w:pPr>
        <w:pStyle w:val="Heading1"/>
      </w:pPr>
      <w:bookmarkStart w:id="37" w:name="_Toc200257144"/>
      <w:r>
        <w:t xml:space="preserve">Program Level </w:t>
      </w:r>
      <w:r w:rsidR="00CE46CA">
        <w:t>Recommendations</w:t>
      </w:r>
      <w:bookmarkEnd w:id="37"/>
      <w:r w:rsidR="00483DB7">
        <w:t xml:space="preserve"> and Enhancements</w:t>
      </w:r>
    </w:p>
    <w:p w:rsidR="00944663" w:rsidRDefault="00AD6E4E" w:rsidP="00CE46CA">
      <w:r>
        <w:t xml:space="preserve">The VHA Assessment Team has composed a listing of recommendations based on the site visit and capability assessments.  </w:t>
      </w:r>
      <w:r w:rsidR="00BB262A">
        <w:t>VISN 8</w:t>
      </w:r>
      <w:r>
        <w:t xml:space="preserve"> should utilize the </w:t>
      </w:r>
      <w:r w:rsidR="00553DAC">
        <w:t xml:space="preserve">VHA </w:t>
      </w:r>
      <w:r w:rsidR="00984788">
        <w:t>EMP</w:t>
      </w:r>
      <w:r w:rsidR="00553DAC">
        <w:t xml:space="preserve"> Guidebook</w:t>
      </w:r>
      <w:r>
        <w:t xml:space="preserve"> as the principle resource to developing and enhancing their </w:t>
      </w:r>
      <w:r w:rsidR="00984788">
        <w:t>EMP</w:t>
      </w:r>
      <w:r>
        <w:t xml:space="preserve"> along with r</w:t>
      </w:r>
      <w:r w:rsidR="00EE4EF9">
        <w:t xml:space="preserve">ecommendations </w:t>
      </w:r>
      <w:r w:rsidR="00944663">
        <w:t>discussed below:</w:t>
      </w:r>
    </w:p>
    <w:p w:rsidR="00CF41D6" w:rsidRDefault="00CF41D6" w:rsidP="00536CC2"/>
    <w:p w:rsidR="00483DB7" w:rsidRDefault="00483DB7" w:rsidP="00483DB7">
      <w:r w:rsidRPr="00536CC2">
        <w:rPr>
          <w:highlight w:val="green"/>
        </w:rPr>
        <w:t xml:space="preserve">&lt;Create Sub-Headings here to describe each of the </w:t>
      </w:r>
      <w:r>
        <w:rPr>
          <w:highlight w:val="green"/>
        </w:rPr>
        <w:t>program</w:t>
      </w:r>
      <w:r w:rsidRPr="00536CC2">
        <w:rPr>
          <w:highlight w:val="green"/>
        </w:rPr>
        <w:t xml:space="preserve"> level </w:t>
      </w:r>
      <w:r>
        <w:rPr>
          <w:highlight w:val="green"/>
        </w:rPr>
        <w:t>recommendations</w:t>
      </w:r>
      <w:r w:rsidRPr="00536CC2">
        <w:rPr>
          <w:highlight w:val="green"/>
        </w:rPr>
        <w:t>&gt;</w:t>
      </w:r>
    </w:p>
    <w:p w:rsidR="00BB262A" w:rsidRPr="00133079" w:rsidRDefault="00BB262A" w:rsidP="00CE46CA"/>
    <w:p w:rsidR="00483DB7" w:rsidRDefault="006B726A" w:rsidP="00483DB7">
      <w:pPr>
        <w:pStyle w:val="Heading1"/>
      </w:pPr>
      <w:r>
        <w:t>Operational</w:t>
      </w:r>
      <w:r w:rsidR="00483DB7">
        <w:t xml:space="preserve"> Level Recommendations and Enhancements</w:t>
      </w:r>
    </w:p>
    <w:p w:rsidR="006B726A" w:rsidRDefault="006B726A" w:rsidP="006B726A">
      <w:r w:rsidRPr="00536CC2">
        <w:rPr>
          <w:highlight w:val="green"/>
        </w:rPr>
        <w:t xml:space="preserve">&lt;Create Sub-Headings here to describe each of the </w:t>
      </w:r>
      <w:r>
        <w:rPr>
          <w:highlight w:val="green"/>
        </w:rPr>
        <w:t>program</w:t>
      </w:r>
      <w:r w:rsidRPr="00536CC2">
        <w:rPr>
          <w:highlight w:val="green"/>
        </w:rPr>
        <w:t xml:space="preserve"> level </w:t>
      </w:r>
      <w:r>
        <w:rPr>
          <w:highlight w:val="green"/>
        </w:rPr>
        <w:t>recommendations</w:t>
      </w:r>
      <w:r w:rsidRPr="00536CC2">
        <w:rPr>
          <w:highlight w:val="green"/>
        </w:rPr>
        <w:t>&gt;</w:t>
      </w:r>
    </w:p>
    <w:p w:rsidR="00053460" w:rsidRDefault="00053460" w:rsidP="00053460"/>
    <w:p w:rsidR="000A40A7" w:rsidRDefault="000A40A7" w:rsidP="000A40A7">
      <w:pPr>
        <w:pStyle w:val="Heading1"/>
        <w:pageBreakBefore/>
        <w:numPr>
          <w:ilvl w:val="0"/>
          <w:numId w:val="0"/>
        </w:numPr>
        <w:spacing w:before="240" w:after="240" w:line="300" w:lineRule="atLeast"/>
        <w:jc w:val="both"/>
      </w:pPr>
      <w:bookmarkStart w:id="38" w:name="_Toc193250667"/>
      <w:bookmarkStart w:id="39" w:name="_Toc193268599"/>
      <w:bookmarkStart w:id="40" w:name="_Toc193702032"/>
      <w:bookmarkStart w:id="41" w:name="_Toc200257145"/>
      <w:r>
        <w:t>Appendix A</w:t>
      </w:r>
      <w:bookmarkEnd w:id="40"/>
      <w:bookmarkEnd w:id="41"/>
    </w:p>
    <w:p w:rsidR="00241F21" w:rsidRPr="00A161C8" w:rsidRDefault="000A40A7" w:rsidP="00CF41D6">
      <w:pPr>
        <w:pStyle w:val="Heading2"/>
        <w:numPr>
          <w:ilvl w:val="0"/>
          <w:numId w:val="0"/>
        </w:numPr>
        <w:rPr>
          <w:rFonts w:cs="Arial"/>
          <w:szCs w:val="22"/>
        </w:rPr>
      </w:pPr>
      <w:bookmarkStart w:id="42" w:name="_Toc193702033"/>
      <w:bookmarkStart w:id="43" w:name="_Toc200257146"/>
      <w:r>
        <w:t>Acronym</w:t>
      </w:r>
      <w:r w:rsidRPr="00A80F10">
        <w:t xml:space="preserve"> List</w:t>
      </w:r>
      <w:bookmarkEnd w:id="38"/>
      <w:bookmarkEnd w:id="39"/>
      <w:bookmarkEnd w:id="42"/>
      <w:bookmarkEnd w:id="43"/>
    </w:p>
    <w:tbl>
      <w:tblPr>
        <w:tblW w:w="8856" w:type="dxa"/>
        <w:jc w:val="center"/>
        <w:tblLook w:val="0000"/>
      </w:tblPr>
      <w:tblGrid>
        <w:gridCol w:w="1908"/>
        <w:gridCol w:w="6948"/>
      </w:tblGrid>
      <w:tr w:rsidR="00241F21" w:rsidRPr="00A161C8">
        <w:trPr>
          <w:trHeight w:val="315"/>
          <w:jc w:val="center"/>
        </w:trPr>
        <w:tc>
          <w:tcPr>
            <w:tcW w:w="1908" w:type="dxa"/>
            <w:tcBorders>
              <w:top w:val="nil"/>
              <w:left w:val="nil"/>
              <w:bottom w:val="nil"/>
              <w:right w:val="nil"/>
            </w:tcBorders>
            <w:shd w:val="clear" w:color="auto" w:fill="auto"/>
            <w:vAlign w:val="center"/>
          </w:tcPr>
          <w:p w:rsidR="00241F21" w:rsidRPr="00A161C8" w:rsidRDefault="00241F21" w:rsidP="007B5183">
            <w:pPr>
              <w:rPr>
                <w:rFonts w:cs="Arial"/>
                <w:b/>
                <w:bCs/>
                <w:szCs w:val="22"/>
              </w:rPr>
            </w:pPr>
            <w:r w:rsidRPr="00A161C8">
              <w:rPr>
                <w:rFonts w:cs="Arial"/>
                <w:b/>
                <w:bCs/>
                <w:szCs w:val="22"/>
              </w:rPr>
              <w:t>Acronym</w:t>
            </w:r>
          </w:p>
        </w:tc>
        <w:tc>
          <w:tcPr>
            <w:tcW w:w="6948" w:type="dxa"/>
            <w:tcBorders>
              <w:top w:val="nil"/>
              <w:left w:val="nil"/>
              <w:bottom w:val="nil"/>
              <w:right w:val="nil"/>
            </w:tcBorders>
            <w:shd w:val="clear" w:color="auto" w:fill="auto"/>
            <w:vAlign w:val="center"/>
          </w:tcPr>
          <w:p w:rsidR="00241F21" w:rsidRPr="00A161C8" w:rsidRDefault="00241F21" w:rsidP="007B5183">
            <w:pPr>
              <w:rPr>
                <w:rFonts w:cs="Arial"/>
                <w:b/>
                <w:bCs/>
                <w:szCs w:val="22"/>
              </w:rPr>
            </w:pPr>
            <w:r w:rsidRPr="00A161C8">
              <w:rPr>
                <w:rFonts w:cs="Arial"/>
                <w:b/>
                <w:bCs/>
                <w:szCs w:val="22"/>
              </w:rPr>
              <w:t>Definition</w:t>
            </w:r>
          </w:p>
        </w:tc>
      </w:tr>
      <w:tr w:rsidR="006B726A" w:rsidRPr="00A161C8">
        <w:trPr>
          <w:trHeight w:val="285"/>
          <w:jc w:val="center"/>
        </w:trPr>
        <w:tc>
          <w:tcPr>
            <w:tcW w:w="1908" w:type="dxa"/>
            <w:tcBorders>
              <w:top w:val="nil"/>
              <w:left w:val="nil"/>
              <w:bottom w:val="nil"/>
              <w:right w:val="nil"/>
            </w:tcBorders>
            <w:shd w:val="clear" w:color="auto" w:fill="auto"/>
          </w:tcPr>
          <w:p w:rsidR="006B726A" w:rsidRDefault="006B726A" w:rsidP="00017276">
            <w:pPr>
              <w:rPr>
                <w:rFonts w:cs="Arial"/>
                <w:szCs w:val="22"/>
              </w:rPr>
            </w:pPr>
            <w:smartTag w:uri="urn:schemas-microsoft-com:office:smarttags" w:element="place">
              <w:r>
                <w:rPr>
                  <w:rFonts w:cs="Arial"/>
                  <w:szCs w:val="22"/>
                </w:rPr>
                <w:t>AAR</w:t>
              </w:r>
            </w:smartTag>
            <w:r>
              <w:rPr>
                <w:rFonts w:cs="Arial"/>
                <w:szCs w:val="22"/>
              </w:rPr>
              <w:t xml:space="preserve"> </w:t>
            </w:r>
          </w:p>
        </w:tc>
        <w:tc>
          <w:tcPr>
            <w:tcW w:w="6948" w:type="dxa"/>
            <w:tcBorders>
              <w:top w:val="nil"/>
              <w:left w:val="nil"/>
              <w:bottom w:val="nil"/>
              <w:right w:val="nil"/>
            </w:tcBorders>
            <w:shd w:val="clear" w:color="auto" w:fill="auto"/>
            <w:noWrap/>
          </w:tcPr>
          <w:p w:rsidR="006B726A" w:rsidRDefault="006B726A" w:rsidP="00017276">
            <w:pPr>
              <w:rPr>
                <w:rFonts w:cs="Arial"/>
                <w:szCs w:val="22"/>
              </w:rPr>
            </w:pPr>
            <w:r>
              <w:rPr>
                <w:rFonts w:cs="Arial"/>
                <w:szCs w:val="22"/>
              </w:rPr>
              <w:t>After Action Report</w:t>
            </w:r>
          </w:p>
        </w:tc>
      </w:tr>
      <w:tr w:rsidR="00836A85" w:rsidRPr="00A161C8">
        <w:trPr>
          <w:trHeight w:val="285"/>
          <w:jc w:val="center"/>
        </w:trPr>
        <w:tc>
          <w:tcPr>
            <w:tcW w:w="1908" w:type="dxa"/>
            <w:tcBorders>
              <w:top w:val="nil"/>
              <w:left w:val="nil"/>
              <w:bottom w:val="nil"/>
              <w:right w:val="nil"/>
            </w:tcBorders>
            <w:shd w:val="clear" w:color="auto" w:fill="auto"/>
          </w:tcPr>
          <w:p w:rsidR="00836A85" w:rsidRPr="006D3F50" w:rsidRDefault="00133079" w:rsidP="00017276">
            <w:pPr>
              <w:rPr>
                <w:rFonts w:cs="Arial"/>
                <w:szCs w:val="22"/>
              </w:rPr>
            </w:pPr>
            <w:r>
              <w:rPr>
                <w:rFonts w:cs="Arial"/>
                <w:szCs w:val="22"/>
              </w:rPr>
              <w:t>AD</w:t>
            </w:r>
          </w:p>
        </w:tc>
        <w:tc>
          <w:tcPr>
            <w:tcW w:w="6948" w:type="dxa"/>
            <w:tcBorders>
              <w:top w:val="nil"/>
              <w:left w:val="nil"/>
              <w:bottom w:val="nil"/>
              <w:right w:val="nil"/>
            </w:tcBorders>
            <w:shd w:val="clear" w:color="auto" w:fill="auto"/>
            <w:noWrap/>
          </w:tcPr>
          <w:p w:rsidR="00836A85" w:rsidRDefault="00133079" w:rsidP="00017276">
            <w:pPr>
              <w:rPr>
                <w:rFonts w:cs="Arial"/>
                <w:szCs w:val="22"/>
              </w:rPr>
            </w:pPr>
            <w:r>
              <w:rPr>
                <w:rFonts w:cs="Arial"/>
                <w:szCs w:val="22"/>
              </w:rPr>
              <w:t>Associate Director</w:t>
            </w:r>
          </w:p>
        </w:tc>
      </w:tr>
      <w:tr w:rsidR="00B94E79" w:rsidRPr="00A161C8">
        <w:trPr>
          <w:trHeight w:val="285"/>
          <w:jc w:val="center"/>
        </w:trPr>
        <w:tc>
          <w:tcPr>
            <w:tcW w:w="1908" w:type="dxa"/>
            <w:tcBorders>
              <w:top w:val="nil"/>
              <w:left w:val="nil"/>
              <w:bottom w:val="nil"/>
              <w:right w:val="nil"/>
            </w:tcBorders>
            <w:shd w:val="clear" w:color="auto" w:fill="auto"/>
          </w:tcPr>
          <w:p w:rsidR="00B94E79" w:rsidRPr="006D3F50" w:rsidRDefault="00B94E79" w:rsidP="00017276">
            <w:pPr>
              <w:rPr>
                <w:rFonts w:cs="Arial"/>
                <w:szCs w:val="22"/>
              </w:rPr>
            </w:pPr>
            <w:r w:rsidRPr="006D3F50">
              <w:rPr>
                <w:rFonts w:cs="Arial"/>
                <w:szCs w:val="22"/>
              </w:rPr>
              <w:t>APR</w:t>
            </w:r>
          </w:p>
        </w:tc>
        <w:tc>
          <w:tcPr>
            <w:tcW w:w="6948" w:type="dxa"/>
            <w:tcBorders>
              <w:top w:val="nil"/>
              <w:left w:val="nil"/>
              <w:bottom w:val="nil"/>
              <w:right w:val="nil"/>
            </w:tcBorders>
            <w:shd w:val="clear" w:color="auto" w:fill="auto"/>
            <w:noWrap/>
          </w:tcPr>
          <w:p w:rsidR="00B94E79" w:rsidRDefault="00B94E79" w:rsidP="00017276">
            <w:pPr>
              <w:rPr>
                <w:rFonts w:cs="Arial"/>
                <w:szCs w:val="22"/>
              </w:rPr>
            </w:pPr>
            <w:r>
              <w:rPr>
                <w:rFonts w:cs="Arial"/>
                <w:szCs w:val="22"/>
              </w:rPr>
              <w:t>Air Purifying Respirator</w:t>
            </w:r>
          </w:p>
        </w:tc>
      </w:tr>
      <w:tr w:rsidR="00241F21" w:rsidRPr="00A161C8">
        <w:trPr>
          <w:trHeight w:val="285"/>
          <w:jc w:val="center"/>
        </w:trPr>
        <w:tc>
          <w:tcPr>
            <w:tcW w:w="1908" w:type="dxa"/>
            <w:tcBorders>
              <w:top w:val="nil"/>
              <w:left w:val="nil"/>
              <w:bottom w:val="nil"/>
              <w:right w:val="nil"/>
            </w:tcBorders>
            <w:shd w:val="clear" w:color="auto" w:fill="auto"/>
          </w:tcPr>
          <w:p w:rsidR="00241F21" w:rsidRPr="006D3F50" w:rsidRDefault="00241F21" w:rsidP="00017276">
            <w:pPr>
              <w:rPr>
                <w:rFonts w:cs="Arial"/>
                <w:szCs w:val="22"/>
              </w:rPr>
            </w:pPr>
            <w:r w:rsidRPr="006D3F50">
              <w:rPr>
                <w:rFonts w:cs="Arial"/>
                <w:szCs w:val="22"/>
              </w:rPr>
              <w:t>ASPR</w:t>
            </w:r>
          </w:p>
        </w:tc>
        <w:tc>
          <w:tcPr>
            <w:tcW w:w="6948" w:type="dxa"/>
            <w:tcBorders>
              <w:top w:val="nil"/>
              <w:left w:val="nil"/>
              <w:bottom w:val="nil"/>
              <w:right w:val="nil"/>
            </w:tcBorders>
            <w:shd w:val="clear" w:color="auto" w:fill="auto"/>
            <w:noWrap/>
          </w:tcPr>
          <w:p w:rsidR="00241F21" w:rsidRDefault="00241F21" w:rsidP="00017276">
            <w:pPr>
              <w:rPr>
                <w:rFonts w:cs="Arial"/>
                <w:szCs w:val="22"/>
              </w:rPr>
            </w:pPr>
            <w:r>
              <w:rPr>
                <w:rFonts w:cs="Arial"/>
                <w:szCs w:val="22"/>
              </w:rPr>
              <w:t>Assistant Secretary for Preparedness and Response</w:t>
            </w:r>
          </w:p>
        </w:tc>
      </w:tr>
      <w:tr w:rsidR="00241F21" w:rsidRPr="00A161C8">
        <w:trPr>
          <w:trHeight w:val="285"/>
          <w:jc w:val="center"/>
        </w:trPr>
        <w:tc>
          <w:tcPr>
            <w:tcW w:w="1908" w:type="dxa"/>
            <w:tcBorders>
              <w:top w:val="nil"/>
              <w:left w:val="nil"/>
              <w:bottom w:val="nil"/>
              <w:right w:val="nil"/>
            </w:tcBorders>
            <w:shd w:val="clear" w:color="auto" w:fill="auto"/>
          </w:tcPr>
          <w:p w:rsidR="00241F21" w:rsidRPr="006D3F50" w:rsidRDefault="00241F21" w:rsidP="00017276">
            <w:pPr>
              <w:rPr>
                <w:rFonts w:cs="Arial"/>
                <w:szCs w:val="22"/>
              </w:rPr>
            </w:pPr>
            <w:r w:rsidRPr="006D3F50">
              <w:rPr>
                <w:rFonts w:cs="Arial"/>
                <w:szCs w:val="22"/>
              </w:rPr>
              <w:t>CBOC</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Community-Based Outpatient Clinic</w:t>
            </w:r>
          </w:p>
        </w:tc>
      </w:tr>
      <w:tr w:rsidR="00530F59" w:rsidRPr="00A161C8">
        <w:trPr>
          <w:trHeight w:val="285"/>
          <w:jc w:val="center"/>
        </w:trPr>
        <w:tc>
          <w:tcPr>
            <w:tcW w:w="1908" w:type="dxa"/>
            <w:tcBorders>
              <w:top w:val="nil"/>
              <w:left w:val="nil"/>
              <w:bottom w:val="nil"/>
              <w:right w:val="nil"/>
            </w:tcBorders>
            <w:shd w:val="clear" w:color="auto" w:fill="auto"/>
          </w:tcPr>
          <w:p w:rsidR="00530F59" w:rsidRPr="006D3F50" w:rsidRDefault="00530F59" w:rsidP="00017276">
            <w:pPr>
              <w:rPr>
                <w:rFonts w:cs="Arial"/>
                <w:szCs w:val="22"/>
              </w:rPr>
            </w:pPr>
            <w:r w:rsidRPr="006D3F50">
              <w:rPr>
                <w:rFonts w:cs="Arial"/>
                <w:szCs w:val="22"/>
              </w:rPr>
              <w:t>CBRNE</w:t>
            </w:r>
          </w:p>
        </w:tc>
        <w:tc>
          <w:tcPr>
            <w:tcW w:w="6948" w:type="dxa"/>
            <w:tcBorders>
              <w:top w:val="nil"/>
              <w:left w:val="nil"/>
              <w:bottom w:val="nil"/>
              <w:right w:val="nil"/>
            </w:tcBorders>
            <w:shd w:val="clear" w:color="auto" w:fill="auto"/>
            <w:noWrap/>
          </w:tcPr>
          <w:p w:rsidR="00530F59" w:rsidRPr="00A161C8" w:rsidRDefault="00530F59" w:rsidP="00017276">
            <w:pPr>
              <w:rPr>
                <w:rFonts w:cs="Arial"/>
                <w:szCs w:val="22"/>
              </w:rPr>
            </w:pPr>
            <w:r>
              <w:rPr>
                <w:rFonts w:cs="Arial"/>
                <w:szCs w:val="22"/>
              </w:rPr>
              <w:t>Chemical, Biological, Radiological, Nuclear, and Explosive</w:t>
            </w:r>
          </w:p>
        </w:tc>
      </w:tr>
      <w:tr w:rsidR="00241F21" w:rsidRPr="00A161C8">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CDC</w:t>
            </w:r>
          </w:p>
        </w:tc>
        <w:tc>
          <w:tcPr>
            <w:tcW w:w="6948" w:type="dxa"/>
            <w:tcBorders>
              <w:top w:val="nil"/>
              <w:left w:val="nil"/>
              <w:right w:val="nil"/>
            </w:tcBorders>
            <w:shd w:val="clear" w:color="auto" w:fill="auto"/>
            <w:noWrap/>
          </w:tcPr>
          <w:p w:rsidR="00241F21" w:rsidRPr="00A161C8" w:rsidRDefault="00241F21" w:rsidP="00017276">
            <w:pPr>
              <w:rPr>
                <w:rFonts w:cs="Arial"/>
                <w:szCs w:val="22"/>
              </w:rPr>
            </w:pPr>
            <w:r w:rsidRPr="00A161C8">
              <w:rPr>
                <w:rFonts w:cs="Arial"/>
                <w:szCs w:val="22"/>
              </w:rPr>
              <w:t>Centers for Disease Control and Prevention</w:t>
            </w:r>
          </w:p>
        </w:tc>
      </w:tr>
      <w:tr w:rsidR="00B94E79" w:rsidRPr="00A161C8">
        <w:trPr>
          <w:trHeight w:val="285"/>
          <w:jc w:val="center"/>
        </w:trPr>
        <w:tc>
          <w:tcPr>
            <w:tcW w:w="1908" w:type="dxa"/>
            <w:tcBorders>
              <w:top w:val="nil"/>
              <w:left w:val="nil"/>
              <w:bottom w:val="nil"/>
              <w:right w:val="nil"/>
            </w:tcBorders>
            <w:shd w:val="clear" w:color="auto" w:fill="auto"/>
            <w:noWrap/>
          </w:tcPr>
          <w:p w:rsidR="00B94E79" w:rsidRPr="006D3F50" w:rsidRDefault="00B94E79" w:rsidP="00017276">
            <w:pPr>
              <w:rPr>
                <w:rFonts w:cs="Arial"/>
                <w:szCs w:val="22"/>
              </w:rPr>
            </w:pPr>
            <w:r w:rsidRPr="006D3F50">
              <w:rPr>
                <w:rFonts w:cs="Arial"/>
                <w:szCs w:val="22"/>
              </w:rPr>
              <w:t>CEM</w:t>
            </w:r>
          </w:p>
        </w:tc>
        <w:tc>
          <w:tcPr>
            <w:tcW w:w="6948" w:type="dxa"/>
            <w:tcBorders>
              <w:top w:val="nil"/>
              <w:left w:val="nil"/>
              <w:right w:val="nil"/>
            </w:tcBorders>
            <w:shd w:val="clear" w:color="auto" w:fill="auto"/>
            <w:noWrap/>
          </w:tcPr>
          <w:p w:rsidR="00B94E79" w:rsidRPr="00A161C8" w:rsidRDefault="00B94E79" w:rsidP="00017276">
            <w:pPr>
              <w:rPr>
                <w:rFonts w:cs="Arial"/>
                <w:szCs w:val="22"/>
              </w:rPr>
            </w:pPr>
            <w:r>
              <w:rPr>
                <w:rFonts w:cs="Arial"/>
                <w:szCs w:val="22"/>
              </w:rPr>
              <w:t>Certified Emergency Manager</w:t>
            </w:r>
          </w:p>
        </w:tc>
      </w:tr>
      <w:tr w:rsidR="00241F21" w:rsidRPr="00A161C8">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CIO</w:t>
            </w:r>
          </w:p>
        </w:tc>
        <w:tc>
          <w:tcPr>
            <w:tcW w:w="6948" w:type="dxa"/>
            <w:tcBorders>
              <w:top w:val="nil"/>
              <w:left w:val="nil"/>
              <w:right w:val="nil"/>
            </w:tcBorders>
            <w:shd w:val="clear" w:color="auto" w:fill="auto"/>
            <w:noWrap/>
          </w:tcPr>
          <w:p w:rsidR="00241F21" w:rsidRDefault="00241F21" w:rsidP="00017276">
            <w:pPr>
              <w:rPr>
                <w:rFonts w:cs="Arial"/>
                <w:szCs w:val="22"/>
              </w:rPr>
            </w:pPr>
            <w:r>
              <w:rPr>
                <w:rFonts w:cs="Arial"/>
                <w:szCs w:val="22"/>
              </w:rPr>
              <w:t>Chief Information Officer</w:t>
            </w:r>
          </w:p>
        </w:tc>
      </w:tr>
      <w:tr w:rsidR="00B94E79" w:rsidRPr="00A161C8">
        <w:trPr>
          <w:trHeight w:val="285"/>
          <w:jc w:val="center"/>
        </w:trPr>
        <w:tc>
          <w:tcPr>
            <w:tcW w:w="1908" w:type="dxa"/>
            <w:tcBorders>
              <w:top w:val="nil"/>
              <w:left w:val="nil"/>
              <w:bottom w:val="nil"/>
              <w:right w:val="nil"/>
            </w:tcBorders>
            <w:shd w:val="clear" w:color="auto" w:fill="auto"/>
            <w:noWrap/>
          </w:tcPr>
          <w:p w:rsidR="00B94E79" w:rsidRPr="006D3F50" w:rsidRDefault="00B94E79" w:rsidP="00017276">
            <w:pPr>
              <w:rPr>
                <w:rFonts w:cs="Arial"/>
                <w:szCs w:val="22"/>
              </w:rPr>
            </w:pPr>
            <w:r w:rsidRPr="006D3F50">
              <w:rPr>
                <w:rFonts w:cs="Arial"/>
                <w:szCs w:val="22"/>
              </w:rPr>
              <w:t>CO</w:t>
            </w:r>
          </w:p>
        </w:tc>
        <w:tc>
          <w:tcPr>
            <w:tcW w:w="6948" w:type="dxa"/>
            <w:tcBorders>
              <w:top w:val="nil"/>
              <w:left w:val="nil"/>
              <w:right w:val="nil"/>
            </w:tcBorders>
            <w:shd w:val="clear" w:color="auto" w:fill="auto"/>
            <w:noWrap/>
          </w:tcPr>
          <w:p w:rsidR="00B94E79" w:rsidRDefault="00B94E79" w:rsidP="00017276">
            <w:pPr>
              <w:rPr>
                <w:rFonts w:cs="Arial"/>
                <w:szCs w:val="22"/>
              </w:rPr>
            </w:pPr>
            <w:r>
              <w:rPr>
                <w:rFonts w:cs="Arial"/>
                <w:szCs w:val="22"/>
              </w:rPr>
              <w:t>Central Office</w:t>
            </w:r>
          </w:p>
        </w:tc>
      </w:tr>
      <w:tr w:rsidR="00530F59" w:rsidRPr="00A161C8">
        <w:trPr>
          <w:trHeight w:val="285"/>
          <w:jc w:val="center"/>
        </w:trPr>
        <w:tc>
          <w:tcPr>
            <w:tcW w:w="1908" w:type="dxa"/>
            <w:tcBorders>
              <w:top w:val="nil"/>
              <w:left w:val="nil"/>
              <w:bottom w:val="nil"/>
              <w:right w:val="nil"/>
            </w:tcBorders>
            <w:shd w:val="clear" w:color="auto" w:fill="auto"/>
            <w:noWrap/>
          </w:tcPr>
          <w:p w:rsidR="00530F59" w:rsidRPr="006D3F50" w:rsidRDefault="00530F59" w:rsidP="00017276">
            <w:pPr>
              <w:rPr>
                <w:rFonts w:cs="Arial"/>
                <w:szCs w:val="22"/>
              </w:rPr>
            </w:pPr>
            <w:r w:rsidRPr="006D3F50">
              <w:rPr>
                <w:rFonts w:cs="Arial"/>
                <w:szCs w:val="22"/>
              </w:rPr>
              <w:t>COOP</w:t>
            </w:r>
          </w:p>
        </w:tc>
        <w:tc>
          <w:tcPr>
            <w:tcW w:w="6948" w:type="dxa"/>
            <w:tcBorders>
              <w:top w:val="nil"/>
              <w:left w:val="nil"/>
              <w:right w:val="nil"/>
            </w:tcBorders>
            <w:shd w:val="clear" w:color="auto" w:fill="auto"/>
            <w:noWrap/>
          </w:tcPr>
          <w:p w:rsidR="00530F59" w:rsidRDefault="00530F59" w:rsidP="00017276">
            <w:pPr>
              <w:rPr>
                <w:rFonts w:cs="Arial"/>
                <w:szCs w:val="22"/>
              </w:rPr>
            </w:pPr>
            <w:r>
              <w:rPr>
                <w:rFonts w:cs="Arial"/>
                <w:szCs w:val="22"/>
              </w:rPr>
              <w:t>Continuity of Operations</w:t>
            </w:r>
          </w:p>
        </w:tc>
      </w:tr>
      <w:tr w:rsidR="00241F21" w:rsidRPr="00A161C8">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DEMPS</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 xml:space="preserve">Disaster Emergency Medical Personnel System </w:t>
            </w:r>
          </w:p>
        </w:tc>
      </w:tr>
      <w:tr w:rsidR="00241F21" w:rsidRPr="00A161C8">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DHS</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Department of Homeland Security</w:t>
            </w:r>
          </w:p>
        </w:tc>
      </w:tr>
      <w:tr w:rsidR="00241F21" w:rsidRPr="00A161C8">
        <w:trPr>
          <w:trHeight w:val="285"/>
          <w:jc w:val="center"/>
        </w:trPr>
        <w:tc>
          <w:tcPr>
            <w:tcW w:w="1908" w:type="dxa"/>
            <w:tcBorders>
              <w:top w:val="nil"/>
              <w:left w:val="nil"/>
              <w:bottom w:val="nil"/>
              <w:right w:val="nil"/>
            </w:tcBorders>
            <w:shd w:val="clear" w:color="auto" w:fill="auto"/>
          </w:tcPr>
          <w:p w:rsidR="00241F21" w:rsidRPr="006D3F50" w:rsidRDefault="00241F21" w:rsidP="00017276">
            <w:pPr>
              <w:rPr>
                <w:rFonts w:cs="Arial"/>
                <w:szCs w:val="22"/>
              </w:rPr>
            </w:pPr>
            <w:r w:rsidRPr="006D3F50">
              <w:rPr>
                <w:rFonts w:cs="Arial"/>
                <w:szCs w:val="22"/>
              </w:rPr>
              <w:t>DOD</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Department of Defense</w:t>
            </w:r>
          </w:p>
        </w:tc>
      </w:tr>
      <w:tr w:rsidR="00B94E79" w:rsidRPr="00A161C8">
        <w:trPr>
          <w:trHeight w:val="285"/>
          <w:jc w:val="center"/>
        </w:trPr>
        <w:tc>
          <w:tcPr>
            <w:tcW w:w="1908" w:type="dxa"/>
            <w:tcBorders>
              <w:top w:val="nil"/>
              <w:left w:val="nil"/>
              <w:bottom w:val="nil"/>
              <w:right w:val="nil"/>
            </w:tcBorders>
            <w:shd w:val="clear" w:color="auto" w:fill="auto"/>
          </w:tcPr>
          <w:p w:rsidR="00B94E79" w:rsidRPr="006D3F50" w:rsidRDefault="00B94E79" w:rsidP="00017276">
            <w:pPr>
              <w:rPr>
                <w:rFonts w:cs="Arial"/>
                <w:szCs w:val="22"/>
              </w:rPr>
            </w:pPr>
            <w:r w:rsidRPr="006D3F50">
              <w:rPr>
                <w:rFonts w:cs="Arial"/>
                <w:szCs w:val="22"/>
              </w:rPr>
              <w:t>ECG</w:t>
            </w:r>
          </w:p>
        </w:tc>
        <w:tc>
          <w:tcPr>
            <w:tcW w:w="6948" w:type="dxa"/>
            <w:tcBorders>
              <w:top w:val="nil"/>
              <w:left w:val="nil"/>
              <w:bottom w:val="nil"/>
              <w:right w:val="nil"/>
            </w:tcBorders>
            <w:shd w:val="clear" w:color="auto" w:fill="auto"/>
            <w:noWrap/>
          </w:tcPr>
          <w:p w:rsidR="00B94E79" w:rsidRPr="00A161C8" w:rsidRDefault="00B94E79" w:rsidP="00017276">
            <w:pPr>
              <w:rPr>
                <w:rFonts w:cs="Arial"/>
                <w:szCs w:val="22"/>
              </w:rPr>
            </w:pPr>
            <w:r>
              <w:rPr>
                <w:rFonts w:cs="Arial"/>
                <w:szCs w:val="22"/>
              </w:rPr>
              <w:t>Electrocardiogram</w:t>
            </w:r>
          </w:p>
        </w:tc>
      </w:tr>
      <w:tr w:rsidR="00241F21" w:rsidRPr="00A161C8">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EMC</w:t>
            </w:r>
          </w:p>
        </w:tc>
        <w:tc>
          <w:tcPr>
            <w:tcW w:w="6948" w:type="dxa"/>
            <w:tcBorders>
              <w:top w:val="nil"/>
              <w:left w:val="nil"/>
              <w:bottom w:val="nil"/>
              <w:right w:val="nil"/>
            </w:tcBorders>
            <w:shd w:val="clear" w:color="auto" w:fill="auto"/>
            <w:noWrap/>
          </w:tcPr>
          <w:p w:rsidR="00241F21" w:rsidRDefault="00241F21" w:rsidP="00017276">
            <w:pPr>
              <w:rPr>
                <w:rFonts w:cs="Arial"/>
                <w:szCs w:val="22"/>
              </w:rPr>
            </w:pPr>
            <w:r>
              <w:rPr>
                <w:rFonts w:cs="Arial"/>
                <w:szCs w:val="22"/>
              </w:rPr>
              <w:t>Emergency Management Committee</w:t>
            </w:r>
          </w:p>
        </w:tc>
      </w:tr>
      <w:tr w:rsidR="00241F21" w:rsidRPr="00A161C8">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EMP</w:t>
            </w:r>
          </w:p>
        </w:tc>
        <w:tc>
          <w:tcPr>
            <w:tcW w:w="6948" w:type="dxa"/>
            <w:tcBorders>
              <w:top w:val="nil"/>
              <w:left w:val="nil"/>
              <w:bottom w:val="nil"/>
              <w:right w:val="nil"/>
            </w:tcBorders>
            <w:shd w:val="clear" w:color="auto" w:fill="auto"/>
            <w:noWrap/>
          </w:tcPr>
          <w:p w:rsidR="00241F21" w:rsidRDefault="00241F21" w:rsidP="00017276">
            <w:pPr>
              <w:rPr>
                <w:rFonts w:cs="Arial"/>
                <w:szCs w:val="22"/>
              </w:rPr>
            </w:pPr>
            <w:r>
              <w:rPr>
                <w:rFonts w:cs="Arial"/>
                <w:szCs w:val="22"/>
              </w:rPr>
              <w:t>Emergency Management Program</w:t>
            </w:r>
          </w:p>
        </w:tc>
      </w:tr>
      <w:tr w:rsidR="00241F21" w:rsidRPr="00A161C8">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EMSHG</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Pr>
                <w:rFonts w:cs="Arial"/>
                <w:szCs w:val="22"/>
              </w:rPr>
              <w:t>Emergency Management</w:t>
            </w:r>
            <w:r w:rsidRPr="00785E7E">
              <w:rPr>
                <w:rFonts w:cs="Arial"/>
                <w:szCs w:val="22"/>
              </w:rPr>
              <w:t xml:space="preserve"> Strategic Healthcare Group</w:t>
            </w:r>
          </w:p>
        </w:tc>
      </w:tr>
      <w:tr w:rsidR="00984788" w:rsidRPr="00A161C8">
        <w:trPr>
          <w:trHeight w:val="285"/>
          <w:jc w:val="center"/>
        </w:trPr>
        <w:tc>
          <w:tcPr>
            <w:tcW w:w="1908" w:type="dxa"/>
            <w:tcBorders>
              <w:top w:val="nil"/>
              <w:left w:val="nil"/>
              <w:bottom w:val="nil"/>
              <w:right w:val="nil"/>
            </w:tcBorders>
            <w:shd w:val="clear" w:color="auto" w:fill="auto"/>
            <w:noWrap/>
          </w:tcPr>
          <w:p w:rsidR="00984788" w:rsidRPr="006D3F50" w:rsidRDefault="00984788" w:rsidP="00017276">
            <w:pPr>
              <w:rPr>
                <w:rFonts w:cs="Arial"/>
                <w:szCs w:val="22"/>
              </w:rPr>
            </w:pPr>
            <w:r>
              <w:rPr>
                <w:rFonts w:cs="Arial"/>
                <w:szCs w:val="22"/>
              </w:rPr>
              <w:t>EMT</w:t>
            </w:r>
          </w:p>
        </w:tc>
        <w:tc>
          <w:tcPr>
            <w:tcW w:w="6948" w:type="dxa"/>
            <w:tcBorders>
              <w:top w:val="nil"/>
              <w:left w:val="nil"/>
              <w:bottom w:val="nil"/>
              <w:right w:val="nil"/>
            </w:tcBorders>
            <w:shd w:val="clear" w:color="auto" w:fill="auto"/>
            <w:noWrap/>
          </w:tcPr>
          <w:p w:rsidR="00984788" w:rsidRDefault="00984788" w:rsidP="00017276">
            <w:pPr>
              <w:rPr>
                <w:rFonts w:cs="Arial"/>
                <w:szCs w:val="22"/>
              </w:rPr>
            </w:pPr>
            <w:r>
              <w:rPr>
                <w:rFonts w:cs="Arial"/>
                <w:szCs w:val="22"/>
              </w:rPr>
              <w:t>Emergency Medical Technician</w:t>
            </w:r>
          </w:p>
        </w:tc>
      </w:tr>
      <w:tr w:rsidR="00241F21" w:rsidRPr="00A161C8">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EOC</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smartTag w:uri="urn:schemas-microsoft-com:office:smarttags" w:element="place">
              <w:smartTag w:uri="urn:schemas-microsoft-com:office:smarttags" w:element="PlaceName">
                <w:r w:rsidRPr="00A161C8">
                  <w:rPr>
                    <w:rFonts w:cs="Arial"/>
                    <w:szCs w:val="22"/>
                  </w:rPr>
                  <w:t>Emergency</w:t>
                </w:r>
              </w:smartTag>
              <w:r w:rsidRPr="00A161C8">
                <w:rPr>
                  <w:rFonts w:cs="Arial"/>
                  <w:szCs w:val="22"/>
                </w:rPr>
                <w:t xml:space="preserve"> </w:t>
              </w:r>
              <w:smartTag w:uri="urn:schemas-microsoft-com:office:smarttags" w:element="PlaceName">
                <w:r w:rsidRPr="00A161C8">
                  <w:rPr>
                    <w:rFonts w:cs="Arial"/>
                    <w:szCs w:val="22"/>
                  </w:rPr>
                  <w:t>Operations</w:t>
                </w:r>
              </w:smartTag>
              <w:r w:rsidRPr="00A161C8">
                <w:rPr>
                  <w:rFonts w:cs="Arial"/>
                  <w:szCs w:val="22"/>
                </w:rPr>
                <w:t xml:space="preserve"> </w:t>
              </w:r>
              <w:smartTag w:uri="urn:schemas-microsoft-com:office:smarttags" w:element="PlaceType">
                <w:r w:rsidRPr="00A161C8">
                  <w:rPr>
                    <w:rFonts w:cs="Arial"/>
                    <w:szCs w:val="22"/>
                  </w:rPr>
                  <w:t>Center</w:t>
                </w:r>
              </w:smartTag>
            </w:smartTag>
          </w:p>
        </w:tc>
      </w:tr>
      <w:tr w:rsidR="00241F21" w:rsidRPr="00A161C8">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EOP</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Emergency Operations Plan</w:t>
            </w:r>
          </w:p>
        </w:tc>
      </w:tr>
      <w:tr w:rsidR="00B94E79" w:rsidRPr="00A161C8">
        <w:trPr>
          <w:trHeight w:val="285"/>
          <w:jc w:val="center"/>
        </w:trPr>
        <w:tc>
          <w:tcPr>
            <w:tcW w:w="1908" w:type="dxa"/>
            <w:tcBorders>
              <w:top w:val="nil"/>
              <w:left w:val="nil"/>
              <w:bottom w:val="nil"/>
              <w:right w:val="nil"/>
            </w:tcBorders>
            <w:shd w:val="clear" w:color="auto" w:fill="auto"/>
            <w:noWrap/>
          </w:tcPr>
          <w:p w:rsidR="00B94E79" w:rsidRPr="006D3F50" w:rsidRDefault="00B94E79" w:rsidP="00017276">
            <w:pPr>
              <w:rPr>
                <w:rFonts w:cs="Arial"/>
                <w:szCs w:val="22"/>
              </w:rPr>
            </w:pPr>
            <w:r w:rsidRPr="006D3F50">
              <w:rPr>
                <w:rFonts w:cs="Arial"/>
                <w:szCs w:val="22"/>
              </w:rPr>
              <w:t>EPC</w:t>
            </w:r>
          </w:p>
        </w:tc>
        <w:tc>
          <w:tcPr>
            <w:tcW w:w="6948" w:type="dxa"/>
            <w:tcBorders>
              <w:top w:val="nil"/>
              <w:left w:val="nil"/>
              <w:bottom w:val="nil"/>
              <w:right w:val="nil"/>
            </w:tcBorders>
            <w:shd w:val="clear" w:color="auto" w:fill="auto"/>
            <w:noWrap/>
          </w:tcPr>
          <w:p w:rsidR="00B94E79" w:rsidRPr="00A161C8" w:rsidRDefault="00B94E79" w:rsidP="00017276">
            <w:pPr>
              <w:rPr>
                <w:rFonts w:cs="Arial"/>
                <w:szCs w:val="22"/>
              </w:rPr>
            </w:pPr>
            <w:r>
              <w:rPr>
                <w:rFonts w:cs="Arial"/>
                <w:szCs w:val="22"/>
              </w:rPr>
              <w:t>Emergency Planning Coordinator</w:t>
            </w:r>
          </w:p>
        </w:tc>
      </w:tr>
      <w:tr w:rsidR="00B94E79" w:rsidRPr="00A161C8">
        <w:trPr>
          <w:trHeight w:val="285"/>
          <w:jc w:val="center"/>
        </w:trPr>
        <w:tc>
          <w:tcPr>
            <w:tcW w:w="1908" w:type="dxa"/>
            <w:tcBorders>
              <w:top w:val="nil"/>
              <w:left w:val="nil"/>
              <w:bottom w:val="nil"/>
              <w:right w:val="nil"/>
            </w:tcBorders>
            <w:shd w:val="clear" w:color="auto" w:fill="auto"/>
            <w:noWrap/>
          </w:tcPr>
          <w:p w:rsidR="00B94E79" w:rsidRPr="006D3F50" w:rsidRDefault="00B94E79" w:rsidP="00017276">
            <w:pPr>
              <w:rPr>
                <w:rFonts w:cs="Arial"/>
                <w:szCs w:val="22"/>
              </w:rPr>
            </w:pPr>
            <w:r w:rsidRPr="006D3F50">
              <w:rPr>
                <w:rFonts w:cs="Arial"/>
                <w:szCs w:val="22"/>
              </w:rPr>
              <w:t>FCC</w:t>
            </w:r>
          </w:p>
        </w:tc>
        <w:tc>
          <w:tcPr>
            <w:tcW w:w="6948" w:type="dxa"/>
            <w:tcBorders>
              <w:top w:val="nil"/>
              <w:left w:val="nil"/>
              <w:bottom w:val="nil"/>
              <w:right w:val="nil"/>
            </w:tcBorders>
            <w:shd w:val="clear" w:color="auto" w:fill="auto"/>
            <w:noWrap/>
          </w:tcPr>
          <w:p w:rsidR="00B94E79" w:rsidRDefault="00B94E79" w:rsidP="00017276">
            <w:pPr>
              <w:rPr>
                <w:rFonts w:cs="Arial"/>
                <w:szCs w:val="22"/>
              </w:rPr>
            </w:pPr>
            <w:r>
              <w:rPr>
                <w:rFonts w:cs="Arial"/>
                <w:szCs w:val="22"/>
              </w:rPr>
              <w:t>Federal Coordinating Center</w:t>
            </w:r>
          </w:p>
        </w:tc>
      </w:tr>
      <w:tr w:rsidR="00241F21" w:rsidRPr="00A161C8">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FEMA</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Federal Emergency Management Agency</w:t>
            </w:r>
          </w:p>
        </w:tc>
      </w:tr>
      <w:tr w:rsidR="006D3F50" w:rsidRPr="00A161C8">
        <w:trPr>
          <w:trHeight w:val="285"/>
          <w:jc w:val="center"/>
        </w:trPr>
        <w:tc>
          <w:tcPr>
            <w:tcW w:w="1908" w:type="dxa"/>
            <w:tcBorders>
              <w:top w:val="nil"/>
              <w:left w:val="nil"/>
              <w:bottom w:val="nil"/>
              <w:right w:val="nil"/>
            </w:tcBorders>
            <w:shd w:val="clear" w:color="auto" w:fill="auto"/>
            <w:noWrap/>
          </w:tcPr>
          <w:p w:rsidR="006D3F50" w:rsidRPr="006D3F50" w:rsidRDefault="006D3F50" w:rsidP="00017276">
            <w:pPr>
              <w:rPr>
                <w:rFonts w:cs="Arial"/>
                <w:szCs w:val="22"/>
              </w:rPr>
            </w:pPr>
            <w:r w:rsidRPr="006D3F50">
              <w:rPr>
                <w:rFonts w:cs="Arial"/>
                <w:szCs w:val="22"/>
              </w:rPr>
              <w:t>HAZWOPER</w:t>
            </w:r>
          </w:p>
        </w:tc>
        <w:tc>
          <w:tcPr>
            <w:tcW w:w="6948" w:type="dxa"/>
            <w:tcBorders>
              <w:top w:val="nil"/>
              <w:left w:val="nil"/>
              <w:bottom w:val="nil"/>
              <w:right w:val="nil"/>
            </w:tcBorders>
            <w:shd w:val="clear" w:color="auto" w:fill="auto"/>
            <w:noWrap/>
          </w:tcPr>
          <w:p w:rsidR="006D3F50" w:rsidRPr="00A161C8" w:rsidRDefault="006D3F50" w:rsidP="00017276">
            <w:pPr>
              <w:rPr>
                <w:rFonts w:cs="Arial"/>
                <w:szCs w:val="22"/>
              </w:rPr>
            </w:pPr>
            <w:r>
              <w:rPr>
                <w:rFonts w:cs="Arial"/>
                <w:szCs w:val="22"/>
              </w:rPr>
              <w:t>Hazardous Waste Operations and Emergency Response</w:t>
            </w:r>
          </w:p>
        </w:tc>
      </w:tr>
      <w:tr w:rsidR="00B94E79" w:rsidRPr="00A161C8">
        <w:trPr>
          <w:trHeight w:val="285"/>
          <w:jc w:val="center"/>
        </w:trPr>
        <w:tc>
          <w:tcPr>
            <w:tcW w:w="1908" w:type="dxa"/>
            <w:tcBorders>
              <w:top w:val="nil"/>
              <w:left w:val="nil"/>
              <w:bottom w:val="nil"/>
              <w:right w:val="nil"/>
            </w:tcBorders>
            <w:shd w:val="clear" w:color="auto" w:fill="auto"/>
            <w:noWrap/>
          </w:tcPr>
          <w:p w:rsidR="00B94E79" w:rsidRPr="006D3F50" w:rsidRDefault="00B94E79" w:rsidP="00017276">
            <w:pPr>
              <w:rPr>
                <w:rFonts w:cs="Arial"/>
                <w:szCs w:val="22"/>
              </w:rPr>
            </w:pPr>
            <w:r w:rsidRPr="006D3F50">
              <w:rPr>
                <w:rFonts w:cs="Arial"/>
                <w:szCs w:val="22"/>
              </w:rPr>
              <w:t>HBPC</w:t>
            </w:r>
          </w:p>
        </w:tc>
        <w:tc>
          <w:tcPr>
            <w:tcW w:w="6948" w:type="dxa"/>
            <w:tcBorders>
              <w:top w:val="nil"/>
              <w:left w:val="nil"/>
              <w:bottom w:val="nil"/>
              <w:right w:val="nil"/>
            </w:tcBorders>
            <w:shd w:val="clear" w:color="auto" w:fill="auto"/>
            <w:noWrap/>
          </w:tcPr>
          <w:p w:rsidR="00B94E79" w:rsidRPr="00A161C8" w:rsidRDefault="00530F59" w:rsidP="00017276">
            <w:pPr>
              <w:rPr>
                <w:rFonts w:cs="Arial"/>
                <w:szCs w:val="22"/>
              </w:rPr>
            </w:pPr>
            <w:r>
              <w:rPr>
                <w:rFonts w:cs="Arial"/>
                <w:szCs w:val="22"/>
              </w:rPr>
              <w:t>Home-based Primary Care</w:t>
            </w:r>
          </w:p>
        </w:tc>
      </w:tr>
      <w:tr w:rsidR="00241F21" w:rsidRPr="00A161C8">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HHS</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Health and Human Services</w:t>
            </w:r>
          </w:p>
        </w:tc>
      </w:tr>
      <w:tr w:rsidR="00241F21" w:rsidRPr="00A161C8">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HVA</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Pr>
                <w:rFonts w:cs="Arial"/>
                <w:szCs w:val="22"/>
              </w:rPr>
              <w:t>Hazard Vulnerability Analysis</w:t>
            </w:r>
          </w:p>
        </w:tc>
      </w:tr>
      <w:tr w:rsidR="00530F59" w:rsidRPr="00A161C8">
        <w:trPr>
          <w:trHeight w:val="285"/>
          <w:jc w:val="center"/>
        </w:trPr>
        <w:tc>
          <w:tcPr>
            <w:tcW w:w="1908" w:type="dxa"/>
            <w:tcBorders>
              <w:top w:val="nil"/>
              <w:left w:val="nil"/>
              <w:bottom w:val="nil"/>
              <w:right w:val="nil"/>
            </w:tcBorders>
            <w:shd w:val="clear" w:color="auto" w:fill="auto"/>
          </w:tcPr>
          <w:p w:rsidR="00530F59" w:rsidRPr="006D3F50" w:rsidRDefault="00530F59" w:rsidP="00017276">
            <w:pPr>
              <w:rPr>
                <w:rFonts w:cs="Arial"/>
                <w:szCs w:val="22"/>
              </w:rPr>
            </w:pPr>
            <w:r w:rsidRPr="006D3F50">
              <w:rPr>
                <w:rFonts w:cs="Arial"/>
                <w:szCs w:val="22"/>
              </w:rPr>
              <w:t>ICS</w:t>
            </w:r>
          </w:p>
        </w:tc>
        <w:tc>
          <w:tcPr>
            <w:tcW w:w="6948" w:type="dxa"/>
            <w:tcBorders>
              <w:top w:val="nil"/>
              <w:left w:val="nil"/>
              <w:bottom w:val="nil"/>
              <w:right w:val="nil"/>
            </w:tcBorders>
            <w:shd w:val="clear" w:color="auto" w:fill="auto"/>
          </w:tcPr>
          <w:p w:rsidR="00530F59" w:rsidRPr="00A161C8" w:rsidRDefault="00530F59" w:rsidP="00017276">
            <w:pPr>
              <w:rPr>
                <w:rFonts w:cs="Arial"/>
                <w:szCs w:val="22"/>
              </w:rPr>
            </w:pPr>
            <w:r>
              <w:rPr>
                <w:rFonts w:cs="Arial"/>
                <w:szCs w:val="22"/>
              </w:rPr>
              <w:t>Incident Command System</w:t>
            </w:r>
          </w:p>
        </w:tc>
      </w:tr>
      <w:tr w:rsidR="00B94E79" w:rsidRPr="00A161C8">
        <w:trPr>
          <w:trHeight w:val="285"/>
          <w:jc w:val="center"/>
        </w:trPr>
        <w:tc>
          <w:tcPr>
            <w:tcW w:w="1908" w:type="dxa"/>
            <w:tcBorders>
              <w:top w:val="nil"/>
              <w:left w:val="nil"/>
              <w:bottom w:val="nil"/>
              <w:right w:val="nil"/>
            </w:tcBorders>
            <w:shd w:val="clear" w:color="auto" w:fill="auto"/>
          </w:tcPr>
          <w:p w:rsidR="00B94E79" w:rsidRPr="006D3F50" w:rsidRDefault="00B94E79" w:rsidP="00017276">
            <w:pPr>
              <w:rPr>
                <w:rFonts w:cs="Arial"/>
                <w:szCs w:val="22"/>
              </w:rPr>
            </w:pPr>
            <w:r w:rsidRPr="006D3F50">
              <w:rPr>
                <w:rFonts w:cs="Arial"/>
                <w:szCs w:val="22"/>
              </w:rPr>
              <w:t>IMT</w:t>
            </w:r>
          </w:p>
        </w:tc>
        <w:tc>
          <w:tcPr>
            <w:tcW w:w="6948" w:type="dxa"/>
            <w:tcBorders>
              <w:top w:val="nil"/>
              <w:left w:val="nil"/>
              <w:bottom w:val="nil"/>
              <w:right w:val="nil"/>
            </w:tcBorders>
            <w:shd w:val="clear" w:color="auto" w:fill="auto"/>
          </w:tcPr>
          <w:p w:rsidR="00B94E79" w:rsidRPr="00A161C8" w:rsidRDefault="00B94E79" w:rsidP="00017276">
            <w:pPr>
              <w:rPr>
                <w:rFonts w:cs="Arial"/>
                <w:szCs w:val="22"/>
              </w:rPr>
            </w:pPr>
            <w:r>
              <w:rPr>
                <w:rFonts w:cs="Arial"/>
                <w:szCs w:val="22"/>
              </w:rPr>
              <w:t>Incident Management Team</w:t>
            </w:r>
          </w:p>
        </w:tc>
      </w:tr>
      <w:tr w:rsidR="00241F21" w:rsidRPr="00A161C8">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IT</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Information Technology</w:t>
            </w:r>
          </w:p>
        </w:tc>
      </w:tr>
      <w:tr w:rsidR="00241F21" w:rsidRPr="00A161C8">
        <w:trPr>
          <w:trHeight w:val="285"/>
          <w:jc w:val="center"/>
        </w:trPr>
        <w:tc>
          <w:tcPr>
            <w:tcW w:w="1908" w:type="dxa"/>
            <w:tcBorders>
              <w:top w:val="nil"/>
              <w:left w:val="nil"/>
              <w:bottom w:val="nil"/>
              <w:right w:val="nil"/>
            </w:tcBorders>
            <w:shd w:val="clear" w:color="auto" w:fill="auto"/>
            <w:noWrap/>
          </w:tcPr>
          <w:p w:rsidR="00241F21" w:rsidRPr="006D3F50" w:rsidRDefault="006D42CA" w:rsidP="00017276">
            <w:pPr>
              <w:rPr>
                <w:rFonts w:cs="Arial"/>
                <w:szCs w:val="22"/>
              </w:rPr>
            </w:pPr>
            <w:r>
              <w:rPr>
                <w:rFonts w:cs="Arial"/>
                <w:szCs w:val="22"/>
              </w:rPr>
              <w:t>T</w:t>
            </w:r>
            <w:r w:rsidR="00241F21" w:rsidRPr="006D3F50">
              <w:rPr>
                <w:rFonts w:cs="Arial"/>
                <w:szCs w:val="22"/>
              </w:rPr>
              <w:t>JC</w:t>
            </w:r>
          </w:p>
        </w:tc>
        <w:tc>
          <w:tcPr>
            <w:tcW w:w="6948" w:type="dxa"/>
            <w:tcBorders>
              <w:top w:val="nil"/>
              <w:left w:val="nil"/>
              <w:bottom w:val="nil"/>
              <w:right w:val="nil"/>
            </w:tcBorders>
            <w:shd w:val="clear" w:color="auto" w:fill="auto"/>
            <w:noWrap/>
          </w:tcPr>
          <w:p w:rsidR="00241F21" w:rsidRPr="00A161C8" w:rsidRDefault="006D42CA" w:rsidP="00017276">
            <w:pPr>
              <w:rPr>
                <w:rFonts w:cs="Arial"/>
                <w:szCs w:val="22"/>
              </w:rPr>
            </w:pPr>
            <w:r>
              <w:rPr>
                <w:rFonts w:cs="Arial"/>
                <w:szCs w:val="22"/>
              </w:rPr>
              <w:t xml:space="preserve">The </w:t>
            </w:r>
            <w:r w:rsidR="00241F21">
              <w:rPr>
                <w:rFonts w:cs="Arial"/>
                <w:szCs w:val="22"/>
              </w:rPr>
              <w:t>Joint Commission</w:t>
            </w:r>
          </w:p>
        </w:tc>
      </w:tr>
      <w:tr w:rsidR="00241F21" w:rsidRPr="00A161C8">
        <w:trPr>
          <w:trHeight w:val="285"/>
          <w:jc w:val="center"/>
        </w:trPr>
        <w:tc>
          <w:tcPr>
            <w:tcW w:w="1908" w:type="dxa"/>
            <w:tcBorders>
              <w:top w:val="nil"/>
              <w:left w:val="nil"/>
              <w:bottom w:val="nil"/>
              <w:right w:val="nil"/>
            </w:tcBorders>
            <w:shd w:val="clear" w:color="auto" w:fill="auto"/>
          </w:tcPr>
          <w:p w:rsidR="00241F21" w:rsidRPr="006D3F50" w:rsidRDefault="00241F21" w:rsidP="00017276">
            <w:pPr>
              <w:rPr>
                <w:rFonts w:cs="Arial"/>
                <w:szCs w:val="22"/>
              </w:rPr>
            </w:pPr>
            <w:r w:rsidRPr="006D3F50">
              <w:rPr>
                <w:rFonts w:cs="Arial"/>
                <w:szCs w:val="22"/>
              </w:rPr>
              <w:t>MOU</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Memorandum of Understanding</w:t>
            </w:r>
          </w:p>
        </w:tc>
      </w:tr>
      <w:tr w:rsidR="00241F21" w:rsidRPr="00A161C8">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NDMS</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 xml:space="preserve">National Disaster Medical System </w:t>
            </w:r>
          </w:p>
        </w:tc>
      </w:tr>
      <w:tr w:rsidR="00241F21" w:rsidRPr="00A161C8">
        <w:trPr>
          <w:trHeight w:val="285"/>
          <w:jc w:val="center"/>
        </w:trPr>
        <w:tc>
          <w:tcPr>
            <w:tcW w:w="1908" w:type="dxa"/>
            <w:tcBorders>
              <w:top w:val="nil"/>
              <w:left w:val="nil"/>
              <w:bottom w:val="nil"/>
              <w:right w:val="nil"/>
            </w:tcBorders>
            <w:shd w:val="clear" w:color="auto" w:fill="auto"/>
          </w:tcPr>
          <w:p w:rsidR="00241F21" w:rsidRPr="006D3F50" w:rsidRDefault="00241F21" w:rsidP="00017276">
            <w:pPr>
              <w:rPr>
                <w:rFonts w:cs="Arial"/>
                <w:szCs w:val="22"/>
              </w:rPr>
            </w:pPr>
            <w:r w:rsidRPr="006D3F50">
              <w:rPr>
                <w:rFonts w:cs="Arial"/>
                <w:szCs w:val="22"/>
              </w:rPr>
              <w:t>NFPA</w:t>
            </w:r>
          </w:p>
        </w:tc>
        <w:tc>
          <w:tcPr>
            <w:tcW w:w="6948" w:type="dxa"/>
            <w:tcBorders>
              <w:top w:val="nil"/>
              <w:left w:val="nil"/>
              <w:bottom w:val="nil"/>
              <w:right w:val="nil"/>
            </w:tcBorders>
            <w:shd w:val="clear" w:color="auto" w:fill="auto"/>
          </w:tcPr>
          <w:p w:rsidR="00241F21" w:rsidRPr="00A161C8" w:rsidRDefault="00241F21" w:rsidP="00017276">
            <w:pPr>
              <w:rPr>
                <w:rFonts w:cs="Arial"/>
                <w:szCs w:val="22"/>
              </w:rPr>
            </w:pPr>
            <w:r w:rsidRPr="00A161C8">
              <w:rPr>
                <w:rFonts w:cs="Arial"/>
                <w:szCs w:val="22"/>
              </w:rPr>
              <w:t xml:space="preserve">National Fire Protection Association </w:t>
            </w:r>
          </w:p>
        </w:tc>
      </w:tr>
      <w:tr w:rsidR="00DE5485" w:rsidRPr="00A161C8">
        <w:trPr>
          <w:trHeight w:val="285"/>
          <w:jc w:val="center"/>
        </w:trPr>
        <w:tc>
          <w:tcPr>
            <w:tcW w:w="1908" w:type="dxa"/>
            <w:tcBorders>
              <w:top w:val="nil"/>
              <w:left w:val="nil"/>
              <w:bottom w:val="nil"/>
              <w:right w:val="nil"/>
            </w:tcBorders>
            <w:shd w:val="clear" w:color="auto" w:fill="auto"/>
          </w:tcPr>
          <w:p w:rsidR="00DE5485" w:rsidRPr="006D3F50" w:rsidRDefault="00DE5485" w:rsidP="00017276">
            <w:pPr>
              <w:rPr>
                <w:rFonts w:cs="Arial"/>
                <w:szCs w:val="22"/>
              </w:rPr>
            </w:pPr>
            <w:r>
              <w:rPr>
                <w:rFonts w:cs="Arial"/>
                <w:szCs w:val="22"/>
              </w:rPr>
              <w:t>NIMS</w:t>
            </w:r>
          </w:p>
        </w:tc>
        <w:tc>
          <w:tcPr>
            <w:tcW w:w="6948" w:type="dxa"/>
            <w:tcBorders>
              <w:top w:val="nil"/>
              <w:left w:val="nil"/>
              <w:bottom w:val="nil"/>
              <w:right w:val="nil"/>
            </w:tcBorders>
            <w:shd w:val="clear" w:color="auto" w:fill="auto"/>
          </w:tcPr>
          <w:p w:rsidR="00DE5485" w:rsidRPr="00A161C8" w:rsidRDefault="00DE5485" w:rsidP="00017276">
            <w:pPr>
              <w:rPr>
                <w:rFonts w:cs="Arial"/>
                <w:szCs w:val="22"/>
              </w:rPr>
            </w:pPr>
            <w:r>
              <w:rPr>
                <w:rFonts w:cs="Arial"/>
                <w:szCs w:val="22"/>
              </w:rPr>
              <w:t>National Incident Management System</w:t>
            </w:r>
          </w:p>
        </w:tc>
      </w:tr>
      <w:tr w:rsidR="00836A85" w:rsidRPr="00A161C8">
        <w:trPr>
          <w:trHeight w:val="285"/>
          <w:jc w:val="center"/>
        </w:trPr>
        <w:tc>
          <w:tcPr>
            <w:tcW w:w="1908" w:type="dxa"/>
            <w:tcBorders>
              <w:top w:val="nil"/>
              <w:left w:val="nil"/>
              <w:bottom w:val="nil"/>
              <w:right w:val="nil"/>
            </w:tcBorders>
            <w:shd w:val="clear" w:color="auto" w:fill="auto"/>
          </w:tcPr>
          <w:p w:rsidR="00836A85" w:rsidRDefault="00836A85" w:rsidP="00017276">
            <w:pPr>
              <w:rPr>
                <w:rFonts w:cs="Arial"/>
                <w:szCs w:val="22"/>
              </w:rPr>
            </w:pPr>
            <w:r>
              <w:rPr>
                <w:rFonts w:cs="Arial"/>
                <w:szCs w:val="22"/>
              </w:rPr>
              <w:t>OPC</w:t>
            </w:r>
          </w:p>
        </w:tc>
        <w:tc>
          <w:tcPr>
            <w:tcW w:w="6948" w:type="dxa"/>
            <w:tcBorders>
              <w:top w:val="nil"/>
              <w:left w:val="nil"/>
              <w:bottom w:val="nil"/>
              <w:right w:val="nil"/>
            </w:tcBorders>
            <w:shd w:val="clear" w:color="auto" w:fill="auto"/>
          </w:tcPr>
          <w:p w:rsidR="00836A85" w:rsidRDefault="00836A85" w:rsidP="00017276">
            <w:pPr>
              <w:rPr>
                <w:rFonts w:cs="Arial"/>
                <w:szCs w:val="22"/>
              </w:rPr>
            </w:pPr>
            <w:r>
              <w:rPr>
                <w:rFonts w:cs="Arial"/>
                <w:szCs w:val="22"/>
              </w:rPr>
              <w:t>Out Patient Clinic</w:t>
            </w:r>
          </w:p>
        </w:tc>
      </w:tr>
      <w:tr w:rsidR="00530F59" w:rsidRPr="00A161C8">
        <w:trPr>
          <w:trHeight w:val="285"/>
          <w:jc w:val="center"/>
        </w:trPr>
        <w:tc>
          <w:tcPr>
            <w:tcW w:w="1908" w:type="dxa"/>
            <w:tcBorders>
              <w:top w:val="nil"/>
              <w:left w:val="nil"/>
              <w:bottom w:val="nil"/>
              <w:right w:val="nil"/>
            </w:tcBorders>
            <w:shd w:val="clear" w:color="auto" w:fill="auto"/>
          </w:tcPr>
          <w:p w:rsidR="00530F59" w:rsidRPr="006D3F50" w:rsidRDefault="00530F59" w:rsidP="00017276">
            <w:pPr>
              <w:rPr>
                <w:rFonts w:cs="Arial"/>
                <w:szCs w:val="22"/>
              </w:rPr>
            </w:pPr>
            <w:r w:rsidRPr="006D3F50">
              <w:rPr>
                <w:rFonts w:cs="Arial"/>
                <w:szCs w:val="22"/>
              </w:rPr>
              <w:t>OSHA</w:t>
            </w:r>
          </w:p>
        </w:tc>
        <w:tc>
          <w:tcPr>
            <w:tcW w:w="6948" w:type="dxa"/>
            <w:tcBorders>
              <w:top w:val="nil"/>
              <w:left w:val="nil"/>
              <w:bottom w:val="nil"/>
              <w:right w:val="nil"/>
            </w:tcBorders>
            <w:shd w:val="clear" w:color="auto" w:fill="auto"/>
          </w:tcPr>
          <w:p w:rsidR="00530F59" w:rsidRPr="00A161C8" w:rsidRDefault="00530F59" w:rsidP="00017276">
            <w:pPr>
              <w:rPr>
                <w:rFonts w:cs="Arial"/>
                <w:szCs w:val="22"/>
              </w:rPr>
            </w:pPr>
            <w:r>
              <w:rPr>
                <w:rFonts w:cs="Arial"/>
                <w:szCs w:val="22"/>
              </w:rPr>
              <w:t xml:space="preserve">Occupational Safety and </w:t>
            </w:r>
            <w:r w:rsidR="006D3F50">
              <w:rPr>
                <w:rFonts w:cs="Arial"/>
                <w:szCs w:val="22"/>
              </w:rPr>
              <w:t>Health Administration</w:t>
            </w:r>
          </w:p>
        </w:tc>
      </w:tr>
      <w:tr w:rsidR="00241F21" w:rsidRPr="00A161C8">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PAO</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Pr>
                <w:rFonts w:cs="Arial"/>
                <w:szCs w:val="22"/>
              </w:rPr>
              <w:t>Public Affairs Officer</w:t>
            </w:r>
          </w:p>
        </w:tc>
      </w:tr>
      <w:tr w:rsidR="00530F59" w:rsidRPr="00A161C8">
        <w:trPr>
          <w:trHeight w:val="285"/>
          <w:jc w:val="center"/>
        </w:trPr>
        <w:tc>
          <w:tcPr>
            <w:tcW w:w="1908" w:type="dxa"/>
            <w:tcBorders>
              <w:top w:val="nil"/>
              <w:left w:val="nil"/>
              <w:bottom w:val="nil"/>
              <w:right w:val="nil"/>
            </w:tcBorders>
            <w:shd w:val="clear" w:color="auto" w:fill="auto"/>
            <w:noWrap/>
          </w:tcPr>
          <w:p w:rsidR="00530F59" w:rsidRPr="006D3F50" w:rsidRDefault="00530F59" w:rsidP="00017276">
            <w:pPr>
              <w:rPr>
                <w:rFonts w:cs="Arial"/>
                <w:szCs w:val="22"/>
              </w:rPr>
            </w:pPr>
            <w:r w:rsidRPr="006D3F50">
              <w:rPr>
                <w:rFonts w:cs="Arial"/>
                <w:szCs w:val="22"/>
              </w:rPr>
              <w:t>PAPR</w:t>
            </w:r>
          </w:p>
        </w:tc>
        <w:tc>
          <w:tcPr>
            <w:tcW w:w="6948" w:type="dxa"/>
            <w:tcBorders>
              <w:top w:val="nil"/>
              <w:left w:val="nil"/>
              <w:bottom w:val="nil"/>
              <w:right w:val="nil"/>
            </w:tcBorders>
            <w:shd w:val="clear" w:color="auto" w:fill="auto"/>
            <w:noWrap/>
          </w:tcPr>
          <w:p w:rsidR="00530F59" w:rsidRDefault="00530F59" w:rsidP="00017276">
            <w:pPr>
              <w:rPr>
                <w:rFonts w:cs="Arial"/>
                <w:szCs w:val="22"/>
              </w:rPr>
            </w:pPr>
            <w:r>
              <w:rPr>
                <w:rFonts w:cs="Arial"/>
                <w:szCs w:val="22"/>
              </w:rPr>
              <w:t>Powered Air Purifying Respirator</w:t>
            </w:r>
          </w:p>
        </w:tc>
      </w:tr>
      <w:tr w:rsidR="00241F21" w:rsidRPr="00A161C8">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PPE</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Personal Protective Equipment</w:t>
            </w:r>
          </w:p>
        </w:tc>
      </w:tr>
      <w:tr w:rsidR="00B94E79" w:rsidRPr="00A161C8">
        <w:trPr>
          <w:trHeight w:val="285"/>
          <w:jc w:val="center"/>
        </w:trPr>
        <w:tc>
          <w:tcPr>
            <w:tcW w:w="1908" w:type="dxa"/>
            <w:tcBorders>
              <w:top w:val="nil"/>
              <w:left w:val="nil"/>
              <w:bottom w:val="nil"/>
              <w:right w:val="nil"/>
            </w:tcBorders>
            <w:shd w:val="clear" w:color="auto" w:fill="auto"/>
            <w:noWrap/>
          </w:tcPr>
          <w:p w:rsidR="00B94E79" w:rsidRPr="006D3F50" w:rsidRDefault="00B94E79" w:rsidP="00017276">
            <w:pPr>
              <w:rPr>
                <w:rFonts w:cs="Arial"/>
                <w:szCs w:val="22"/>
              </w:rPr>
            </w:pPr>
            <w:r w:rsidRPr="006D3F50">
              <w:rPr>
                <w:rFonts w:cs="Arial"/>
                <w:szCs w:val="22"/>
              </w:rPr>
              <w:t>PRC</w:t>
            </w:r>
          </w:p>
        </w:tc>
        <w:tc>
          <w:tcPr>
            <w:tcW w:w="6948" w:type="dxa"/>
            <w:tcBorders>
              <w:top w:val="nil"/>
              <w:left w:val="nil"/>
              <w:bottom w:val="nil"/>
              <w:right w:val="nil"/>
            </w:tcBorders>
            <w:shd w:val="clear" w:color="auto" w:fill="auto"/>
            <w:noWrap/>
          </w:tcPr>
          <w:p w:rsidR="00B94E79" w:rsidRDefault="00B94E79" w:rsidP="00017276">
            <w:pPr>
              <w:rPr>
                <w:rFonts w:cs="Arial"/>
                <w:szCs w:val="22"/>
              </w:rPr>
            </w:pPr>
            <w:smartTag w:uri="urn:schemas-microsoft-com:office:smarttags" w:element="place">
              <w:smartTag w:uri="urn:schemas-microsoft-com:office:smarttags" w:element="PlaceName">
                <w:r>
                  <w:rPr>
                    <w:rFonts w:cs="Arial"/>
                    <w:szCs w:val="22"/>
                  </w:rPr>
                  <w:t>Primary</w:t>
                </w:r>
              </w:smartTag>
              <w:r>
                <w:rPr>
                  <w:rFonts w:cs="Arial"/>
                  <w:szCs w:val="22"/>
                </w:rPr>
                <w:t xml:space="preserve"> </w:t>
              </w:r>
              <w:smartTag w:uri="urn:schemas-microsoft-com:office:smarttags" w:element="PlaceName">
                <w:r>
                  <w:rPr>
                    <w:rFonts w:cs="Arial"/>
                    <w:szCs w:val="22"/>
                  </w:rPr>
                  <w:t>Receiving</w:t>
                </w:r>
              </w:smartTag>
              <w:r>
                <w:rPr>
                  <w:rFonts w:cs="Arial"/>
                  <w:szCs w:val="22"/>
                </w:rPr>
                <w:t xml:space="preserve"> </w:t>
              </w:r>
              <w:smartTag w:uri="urn:schemas-microsoft-com:office:smarttags" w:element="PlaceType">
                <w:r>
                  <w:rPr>
                    <w:rFonts w:cs="Arial"/>
                    <w:szCs w:val="22"/>
                  </w:rPr>
                  <w:t>Center</w:t>
                </w:r>
              </w:smartTag>
            </w:smartTag>
          </w:p>
        </w:tc>
      </w:tr>
      <w:tr w:rsidR="00B94E79" w:rsidRPr="00A161C8">
        <w:trPr>
          <w:trHeight w:val="285"/>
          <w:jc w:val="center"/>
        </w:trPr>
        <w:tc>
          <w:tcPr>
            <w:tcW w:w="1908" w:type="dxa"/>
            <w:tcBorders>
              <w:top w:val="nil"/>
              <w:left w:val="nil"/>
              <w:bottom w:val="nil"/>
              <w:right w:val="nil"/>
            </w:tcBorders>
            <w:shd w:val="clear" w:color="auto" w:fill="auto"/>
            <w:noWrap/>
          </w:tcPr>
          <w:p w:rsidR="00B94E79" w:rsidRPr="006D3F50" w:rsidRDefault="00B94E79" w:rsidP="00017276">
            <w:pPr>
              <w:rPr>
                <w:rFonts w:cs="Arial"/>
                <w:szCs w:val="22"/>
              </w:rPr>
            </w:pPr>
            <w:r w:rsidRPr="006D3F50">
              <w:rPr>
                <w:rFonts w:cs="Arial"/>
                <w:szCs w:val="22"/>
              </w:rPr>
              <w:t>SOP</w:t>
            </w:r>
          </w:p>
        </w:tc>
        <w:tc>
          <w:tcPr>
            <w:tcW w:w="6948" w:type="dxa"/>
            <w:tcBorders>
              <w:top w:val="nil"/>
              <w:left w:val="nil"/>
              <w:bottom w:val="nil"/>
              <w:right w:val="nil"/>
            </w:tcBorders>
            <w:shd w:val="clear" w:color="auto" w:fill="auto"/>
            <w:noWrap/>
          </w:tcPr>
          <w:p w:rsidR="00B94E79" w:rsidRPr="00A161C8" w:rsidRDefault="00B94E79" w:rsidP="00017276">
            <w:pPr>
              <w:rPr>
                <w:rFonts w:cs="Arial"/>
                <w:szCs w:val="22"/>
              </w:rPr>
            </w:pPr>
            <w:r>
              <w:rPr>
                <w:rFonts w:cs="Arial"/>
                <w:szCs w:val="22"/>
              </w:rPr>
              <w:t>Standard Operating Procedure</w:t>
            </w:r>
          </w:p>
        </w:tc>
      </w:tr>
      <w:tr w:rsidR="00241F21" w:rsidRPr="00A161C8">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 xml:space="preserve">VA </w:t>
            </w:r>
          </w:p>
        </w:tc>
        <w:tc>
          <w:tcPr>
            <w:tcW w:w="6948" w:type="dxa"/>
            <w:tcBorders>
              <w:top w:val="nil"/>
              <w:left w:val="nil"/>
              <w:bottom w:val="nil"/>
              <w:right w:val="nil"/>
            </w:tcBorders>
            <w:shd w:val="clear" w:color="auto" w:fill="auto"/>
            <w:noWrap/>
          </w:tcPr>
          <w:p w:rsidR="00241F21" w:rsidRPr="00A161C8" w:rsidRDefault="00241F21" w:rsidP="00017276">
            <w:pPr>
              <w:rPr>
                <w:rFonts w:cs="Arial"/>
                <w:szCs w:val="22"/>
              </w:rPr>
            </w:pPr>
            <w:r w:rsidRPr="00A161C8">
              <w:rPr>
                <w:rFonts w:cs="Arial"/>
                <w:szCs w:val="22"/>
              </w:rPr>
              <w:t xml:space="preserve">Veterans Affairs </w:t>
            </w:r>
          </w:p>
        </w:tc>
      </w:tr>
      <w:tr w:rsidR="00241F21" w:rsidRPr="00A161C8">
        <w:trPr>
          <w:trHeight w:val="285"/>
          <w:jc w:val="center"/>
        </w:trPr>
        <w:tc>
          <w:tcPr>
            <w:tcW w:w="1908" w:type="dxa"/>
            <w:tcBorders>
              <w:top w:val="nil"/>
              <w:left w:val="nil"/>
              <w:bottom w:val="nil"/>
              <w:right w:val="nil"/>
            </w:tcBorders>
            <w:shd w:val="clear" w:color="auto" w:fill="auto"/>
          </w:tcPr>
          <w:p w:rsidR="00241F21" w:rsidRPr="006D3F50" w:rsidRDefault="00241F21" w:rsidP="00017276">
            <w:pPr>
              <w:rPr>
                <w:rFonts w:cs="Arial"/>
                <w:szCs w:val="22"/>
              </w:rPr>
            </w:pPr>
            <w:r w:rsidRPr="006D3F50">
              <w:rPr>
                <w:rFonts w:cs="Arial"/>
                <w:szCs w:val="22"/>
              </w:rPr>
              <w:t>VAMC</w:t>
            </w:r>
          </w:p>
        </w:tc>
        <w:tc>
          <w:tcPr>
            <w:tcW w:w="6948" w:type="dxa"/>
            <w:tcBorders>
              <w:top w:val="nil"/>
              <w:left w:val="nil"/>
              <w:bottom w:val="nil"/>
              <w:right w:val="nil"/>
            </w:tcBorders>
            <w:shd w:val="clear" w:color="auto" w:fill="auto"/>
          </w:tcPr>
          <w:p w:rsidR="00241F21" w:rsidRPr="00A161C8" w:rsidRDefault="00241F21" w:rsidP="00017276">
            <w:pPr>
              <w:rPr>
                <w:rFonts w:cs="Arial"/>
                <w:szCs w:val="22"/>
              </w:rPr>
            </w:pPr>
            <w:smartTag w:uri="urn:schemas-microsoft-com:office:smarttags" w:element="place">
              <w:smartTag w:uri="urn:schemas-microsoft-com:office:smarttags" w:element="PlaceName">
                <w:r w:rsidRPr="00A161C8">
                  <w:rPr>
                    <w:rFonts w:cs="Arial"/>
                    <w:szCs w:val="22"/>
                  </w:rPr>
                  <w:t>Veterans</w:t>
                </w:r>
              </w:smartTag>
              <w:r w:rsidRPr="00A161C8">
                <w:rPr>
                  <w:rFonts w:cs="Arial"/>
                  <w:szCs w:val="22"/>
                </w:rPr>
                <w:t xml:space="preserve"> </w:t>
              </w:r>
              <w:smartTag w:uri="urn:schemas-microsoft-com:office:smarttags" w:element="PlaceName">
                <w:r w:rsidRPr="00A161C8">
                  <w:rPr>
                    <w:rFonts w:cs="Arial"/>
                    <w:szCs w:val="22"/>
                  </w:rPr>
                  <w:t>Affairs</w:t>
                </w:r>
              </w:smartTag>
              <w:r w:rsidR="00E516AB">
                <w:rPr>
                  <w:rFonts w:cs="Arial"/>
                  <w:szCs w:val="22"/>
                </w:rPr>
                <w:t xml:space="preserve"> </w:t>
              </w:r>
              <w:smartTag w:uri="urn:schemas-microsoft-com:office:smarttags" w:element="PlaceName">
                <w:r w:rsidR="00E516AB">
                  <w:rPr>
                    <w:rFonts w:cs="Arial"/>
                    <w:szCs w:val="22"/>
                  </w:rPr>
                  <w:t>Medical</w:t>
                </w:r>
              </w:smartTag>
              <w:r w:rsidR="00E516AB">
                <w:rPr>
                  <w:rFonts w:cs="Arial"/>
                  <w:szCs w:val="22"/>
                </w:rPr>
                <w:t xml:space="preserve"> </w:t>
              </w:r>
              <w:smartTag w:uri="urn:schemas-microsoft-com:office:smarttags" w:element="PlaceType">
                <w:r w:rsidR="00E516AB">
                  <w:rPr>
                    <w:rFonts w:cs="Arial"/>
                    <w:szCs w:val="22"/>
                  </w:rPr>
                  <w:t>Center</w:t>
                </w:r>
              </w:smartTag>
            </w:smartTag>
          </w:p>
        </w:tc>
      </w:tr>
      <w:tr w:rsidR="00241F21" w:rsidRPr="00A161C8">
        <w:trPr>
          <w:trHeight w:val="285"/>
          <w:jc w:val="center"/>
        </w:trPr>
        <w:tc>
          <w:tcPr>
            <w:tcW w:w="1908" w:type="dxa"/>
            <w:tcBorders>
              <w:top w:val="nil"/>
              <w:left w:val="nil"/>
              <w:bottom w:val="nil"/>
              <w:right w:val="nil"/>
            </w:tcBorders>
            <w:shd w:val="clear" w:color="auto" w:fill="auto"/>
          </w:tcPr>
          <w:p w:rsidR="00241F21" w:rsidRPr="006D3F50" w:rsidRDefault="00241F21" w:rsidP="00017276">
            <w:pPr>
              <w:rPr>
                <w:rFonts w:cs="Arial"/>
                <w:szCs w:val="22"/>
              </w:rPr>
            </w:pPr>
            <w:r w:rsidRPr="006D3F50">
              <w:rPr>
                <w:rFonts w:cs="Arial"/>
                <w:szCs w:val="22"/>
              </w:rPr>
              <w:t>VHA</w:t>
            </w:r>
          </w:p>
        </w:tc>
        <w:tc>
          <w:tcPr>
            <w:tcW w:w="6948" w:type="dxa"/>
            <w:tcBorders>
              <w:top w:val="nil"/>
              <w:left w:val="nil"/>
              <w:right w:val="nil"/>
            </w:tcBorders>
            <w:shd w:val="clear" w:color="auto" w:fill="auto"/>
          </w:tcPr>
          <w:p w:rsidR="00241F21" w:rsidRPr="00A161C8" w:rsidRDefault="00241F21" w:rsidP="00017276">
            <w:pPr>
              <w:rPr>
                <w:rFonts w:cs="Arial"/>
                <w:szCs w:val="22"/>
              </w:rPr>
            </w:pPr>
            <w:r w:rsidRPr="00A161C8">
              <w:rPr>
                <w:rFonts w:cs="Arial"/>
                <w:szCs w:val="22"/>
              </w:rPr>
              <w:t>Veterans Health Administration</w:t>
            </w:r>
          </w:p>
        </w:tc>
      </w:tr>
      <w:tr w:rsidR="00241F21" w:rsidRPr="00A161C8">
        <w:trPr>
          <w:trHeight w:val="285"/>
          <w:jc w:val="center"/>
        </w:trPr>
        <w:tc>
          <w:tcPr>
            <w:tcW w:w="1908" w:type="dxa"/>
            <w:tcBorders>
              <w:top w:val="nil"/>
              <w:left w:val="nil"/>
              <w:bottom w:val="nil"/>
              <w:right w:val="nil"/>
            </w:tcBorders>
            <w:shd w:val="clear" w:color="auto" w:fill="auto"/>
            <w:noWrap/>
          </w:tcPr>
          <w:p w:rsidR="00241F21" w:rsidRPr="006D3F50" w:rsidRDefault="00241F21" w:rsidP="00017276">
            <w:pPr>
              <w:rPr>
                <w:rFonts w:cs="Arial"/>
                <w:szCs w:val="22"/>
              </w:rPr>
            </w:pPr>
            <w:r w:rsidRPr="006D3F50">
              <w:rPr>
                <w:rFonts w:cs="Arial"/>
                <w:szCs w:val="22"/>
              </w:rPr>
              <w:t>VISN</w:t>
            </w:r>
          </w:p>
        </w:tc>
        <w:tc>
          <w:tcPr>
            <w:tcW w:w="6948" w:type="dxa"/>
            <w:tcBorders>
              <w:top w:val="nil"/>
              <w:left w:val="nil"/>
              <w:bottom w:val="nil"/>
              <w:right w:val="nil"/>
            </w:tcBorders>
            <w:shd w:val="clear" w:color="auto" w:fill="auto"/>
            <w:noWrap/>
          </w:tcPr>
          <w:p w:rsidR="00E769F3" w:rsidRPr="00A161C8" w:rsidRDefault="00241F21" w:rsidP="00017276">
            <w:pPr>
              <w:rPr>
                <w:rFonts w:cs="Arial"/>
                <w:szCs w:val="22"/>
              </w:rPr>
            </w:pPr>
            <w:r w:rsidRPr="00A161C8">
              <w:rPr>
                <w:rFonts w:cs="Arial"/>
                <w:szCs w:val="22"/>
              </w:rPr>
              <w:t>Veterans Integrated Service Network</w:t>
            </w:r>
          </w:p>
        </w:tc>
      </w:tr>
      <w:tr w:rsidR="006B726A" w:rsidRPr="00A161C8">
        <w:trPr>
          <w:trHeight w:val="285"/>
          <w:jc w:val="center"/>
        </w:trPr>
        <w:tc>
          <w:tcPr>
            <w:tcW w:w="1908" w:type="dxa"/>
            <w:tcBorders>
              <w:top w:val="nil"/>
              <w:left w:val="nil"/>
              <w:bottom w:val="nil"/>
              <w:right w:val="nil"/>
            </w:tcBorders>
            <w:shd w:val="clear" w:color="auto" w:fill="auto"/>
            <w:noWrap/>
          </w:tcPr>
          <w:p w:rsidR="006B726A" w:rsidRPr="006D3F50" w:rsidRDefault="006B726A" w:rsidP="00017276">
            <w:pPr>
              <w:rPr>
                <w:rFonts w:cs="Arial"/>
                <w:szCs w:val="22"/>
              </w:rPr>
            </w:pPr>
            <w:r>
              <w:rPr>
                <w:rFonts w:cs="Arial"/>
                <w:szCs w:val="22"/>
              </w:rPr>
              <w:t>VSAT</w:t>
            </w:r>
          </w:p>
        </w:tc>
        <w:tc>
          <w:tcPr>
            <w:tcW w:w="6948" w:type="dxa"/>
            <w:tcBorders>
              <w:top w:val="nil"/>
              <w:left w:val="nil"/>
              <w:bottom w:val="nil"/>
              <w:right w:val="nil"/>
            </w:tcBorders>
            <w:shd w:val="clear" w:color="auto" w:fill="auto"/>
            <w:noWrap/>
          </w:tcPr>
          <w:p w:rsidR="006B726A" w:rsidRPr="00A161C8" w:rsidRDefault="006B726A" w:rsidP="00017276">
            <w:pPr>
              <w:rPr>
                <w:rFonts w:cs="Arial"/>
                <w:szCs w:val="22"/>
              </w:rPr>
            </w:pPr>
            <w:r>
              <w:rPr>
                <w:rFonts w:cs="Arial"/>
                <w:szCs w:val="22"/>
              </w:rPr>
              <w:t>Very Small Aperture Terminal</w:t>
            </w:r>
          </w:p>
        </w:tc>
      </w:tr>
    </w:tbl>
    <w:p w:rsidR="0078203A" w:rsidRDefault="00E769F3" w:rsidP="00E769F3">
      <w:pPr>
        <w:rPr>
          <w:rFonts w:cs="Arial"/>
          <w:szCs w:val="22"/>
        </w:rPr>
      </w:pPr>
      <w:bookmarkStart w:id="44" w:name="_Toc193268600"/>
      <w:r>
        <w:rPr>
          <w:rFonts w:cs="Arial"/>
          <w:szCs w:val="22"/>
        </w:rPr>
        <w:tab/>
      </w:r>
      <w:r>
        <w:rPr>
          <w:rFonts w:cs="Arial"/>
          <w:szCs w:val="22"/>
        </w:rPr>
        <w:tab/>
        <w:t xml:space="preserve">       </w:t>
      </w:r>
    </w:p>
    <w:p w:rsidR="0078203A" w:rsidRDefault="0078203A" w:rsidP="00EF6599">
      <w:pPr>
        <w:rPr>
          <w:rFonts w:cs="Arial"/>
          <w:szCs w:val="22"/>
        </w:rPr>
      </w:pPr>
    </w:p>
    <w:p w:rsidR="0078203A" w:rsidRDefault="0078203A" w:rsidP="00EF6599">
      <w:pPr>
        <w:rPr>
          <w:rFonts w:cs="Arial"/>
          <w:szCs w:val="22"/>
        </w:rPr>
      </w:pPr>
    </w:p>
    <w:bookmarkEnd w:id="44"/>
    <w:p w:rsidR="00EF6599" w:rsidRDefault="00EF6599" w:rsidP="00EF6599"/>
    <w:p w:rsidR="00CE46CA" w:rsidRPr="00EF6599" w:rsidRDefault="00CE46CA" w:rsidP="00EF6599"/>
    <w:p w:rsidR="000A40A7" w:rsidRDefault="000A40A7" w:rsidP="000A40A7">
      <w:pPr>
        <w:pStyle w:val="Heading1"/>
        <w:pageBreakBefore/>
        <w:numPr>
          <w:ilvl w:val="0"/>
          <w:numId w:val="0"/>
        </w:numPr>
        <w:spacing w:before="240" w:after="240" w:line="300" w:lineRule="atLeast"/>
        <w:jc w:val="both"/>
      </w:pPr>
      <w:bookmarkStart w:id="45" w:name="_Toc193702034"/>
      <w:bookmarkStart w:id="46" w:name="_Toc200257147"/>
      <w:r>
        <w:t>Appendix B</w:t>
      </w:r>
      <w:bookmarkEnd w:id="45"/>
      <w:bookmarkEnd w:id="46"/>
    </w:p>
    <w:p w:rsidR="000A40A7" w:rsidRPr="00A80F10" w:rsidRDefault="000A40A7" w:rsidP="000A40A7">
      <w:pPr>
        <w:pStyle w:val="Heading2"/>
        <w:numPr>
          <w:ilvl w:val="0"/>
          <w:numId w:val="0"/>
        </w:numPr>
      </w:pPr>
      <w:bookmarkStart w:id="47" w:name="_Toc193702035"/>
      <w:bookmarkStart w:id="48" w:name="_Toc200257148"/>
      <w:r w:rsidRPr="00A80F10">
        <w:t>Capability Descriptor List</w:t>
      </w:r>
      <w:bookmarkEnd w:id="47"/>
      <w:bookmarkEnd w:id="48"/>
    </w:p>
    <w:p w:rsidR="000A40A7" w:rsidRDefault="000A40A7" w:rsidP="000A40A7">
      <w:pPr>
        <w:rPr>
          <w:sz w:val="26"/>
          <w:szCs w:val="26"/>
        </w:rPr>
      </w:pPr>
    </w:p>
    <w:p w:rsidR="001A5A88" w:rsidRDefault="000A40A7" w:rsidP="001A5A88">
      <w:pPr>
        <w:ind w:left="360"/>
        <w:rPr>
          <w:bCs/>
          <w:sz w:val="26"/>
          <w:szCs w:val="26"/>
          <w:u w:val="single"/>
        </w:rPr>
      </w:pPr>
      <w:r>
        <w:rPr>
          <w:bCs/>
          <w:sz w:val="26"/>
          <w:szCs w:val="26"/>
          <w:u w:val="single"/>
        </w:rPr>
        <w:t>Program Level</w:t>
      </w:r>
      <w:r w:rsidRPr="00A80F10">
        <w:rPr>
          <w:bCs/>
          <w:sz w:val="26"/>
          <w:szCs w:val="26"/>
          <w:u w:val="single"/>
        </w:rPr>
        <w:t xml:space="preserve"> Capabilities</w:t>
      </w:r>
    </w:p>
    <w:p w:rsidR="001A5A88" w:rsidRDefault="001A5A88" w:rsidP="001A5A88">
      <w:pPr>
        <w:ind w:left="360"/>
        <w:rPr>
          <w:bCs/>
          <w:sz w:val="26"/>
          <w:szCs w:val="26"/>
          <w:u w:val="single"/>
        </w:rPr>
      </w:pPr>
    </w:p>
    <w:p w:rsidR="001A5A88" w:rsidRDefault="006B726A" w:rsidP="007B739B">
      <w:pPr>
        <w:numPr>
          <w:ilvl w:val="0"/>
          <w:numId w:val="19"/>
        </w:numPr>
        <w:tabs>
          <w:tab w:val="clear" w:pos="720"/>
          <w:tab w:val="num" w:pos="360"/>
        </w:tabs>
        <w:ind w:left="1080"/>
        <w:rPr>
          <w:bCs/>
          <w:sz w:val="26"/>
          <w:szCs w:val="26"/>
          <w:u w:val="single"/>
        </w:rPr>
      </w:pPr>
      <w:r>
        <w:rPr>
          <w:rFonts w:cs="Arial"/>
          <w:szCs w:val="22"/>
        </w:rPr>
        <w:t>Systems-Based Approach to Development, Implementation, Management, and M</w:t>
      </w:r>
      <w:r w:rsidR="001A5A88">
        <w:rPr>
          <w:rFonts w:cs="Arial"/>
          <w:szCs w:val="22"/>
        </w:rPr>
        <w:t>aintenance of the Emergency Management Program</w:t>
      </w:r>
    </w:p>
    <w:p w:rsidR="001A5A88" w:rsidRDefault="006B726A" w:rsidP="007B739B">
      <w:pPr>
        <w:numPr>
          <w:ilvl w:val="0"/>
          <w:numId w:val="19"/>
        </w:numPr>
        <w:tabs>
          <w:tab w:val="clear" w:pos="720"/>
          <w:tab w:val="num" w:pos="360"/>
        </w:tabs>
        <w:ind w:left="1080"/>
        <w:rPr>
          <w:bCs/>
          <w:sz w:val="26"/>
          <w:szCs w:val="26"/>
          <w:u w:val="single"/>
        </w:rPr>
      </w:pPr>
      <w:r>
        <w:rPr>
          <w:rFonts w:cs="Arial"/>
          <w:szCs w:val="22"/>
        </w:rPr>
        <w:t>Administrative A</w:t>
      </w:r>
      <w:r w:rsidR="001A5A88">
        <w:rPr>
          <w:rFonts w:cs="Arial"/>
          <w:szCs w:val="22"/>
        </w:rPr>
        <w:t>ctivities</w:t>
      </w:r>
      <w:r w:rsidR="001A5A88" w:rsidRPr="00A161C8">
        <w:rPr>
          <w:rFonts w:cs="Arial"/>
          <w:szCs w:val="22"/>
        </w:rPr>
        <w:t xml:space="preserve"> ensure the EMP meets its</w:t>
      </w:r>
      <w:r>
        <w:rPr>
          <w:rFonts w:cs="Arial"/>
          <w:szCs w:val="22"/>
        </w:rPr>
        <w:t xml:space="preserve"> </w:t>
      </w:r>
      <w:smartTag w:uri="urn:schemas-microsoft-com:office:smarttags" w:element="City">
        <w:smartTag w:uri="urn:schemas-microsoft-com:office:smarttags" w:element="place">
          <w:r>
            <w:rPr>
              <w:rFonts w:cs="Arial"/>
              <w:szCs w:val="22"/>
            </w:rPr>
            <w:t>M</w:t>
          </w:r>
          <w:r w:rsidR="001A5A88" w:rsidRPr="00A161C8">
            <w:rPr>
              <w:rFonts w:cs="Arial"/>
              <w:szCs w:val="22"/>
            </w:rPr>
            <w:t>ission</w:t>
          </w:r>
        </w:smartTag>
      </w:smartTag>
      <w:r>
        <w:rPr>
          <w:rFonts w:cs="Arial"/>
          <w:szCs w:val="22"/>
        </w:rPr>
        <w:t xml:space="preserve"> and O</w:t>
      </w:r>
      <w:r w:rsidR="001A5A88" w:rsidRPr="00A161C8">
        <w:rPr>
          <w:rFonts w:cs="Arial"/>
          <w:szCs w:val="22"/>
        </w:rPr>
        <w:t>bjectives</w:t>
      </w:r>
    </w:p>
    <w:p w:rsidR="001A5A88" w:rsidRDefault="006B726A" w:rsidP="007B739B">
      <w:pPr>
        <w:numPr>
          <w:ilvl w:val="0"/>
          <w:numId w:val="19"/>
        </w:numPr>
        <w:tabs>
          <w:tab w:val="clear" w:pos="720"/>
          <w:tab w:val="num" w:pos="360"/>
        </w:tabs>
        <w:ind w:left="1080"/>
        <w:rPr>
          <w:bCs/>
          <w:sz w:val="26"/>
          <w:szCs w:val="26"/>
          <w:u w:val="single"/>
        </w:rPr>
      </w:pPr>
      <w:r>
        <w:rPr>
          <w:rFonts w:cs="Arial"/>
          <w:szCs w:val="22"/>
        </w:rPr>
        <w:t>Development, Implementation, Management, and M</w:t>
      </w:r>
      <w:r w:rsidR="001A5A88">
        <w:rPr>
          <w:rFonts w:cs="Arial"/>
          <w:szCs w:val="22"/>
        </w:rPr>
        <w:t xml:space="preserve">aintenance of an </w:t>
      </w:r>
      <w:r>
        <w:rPr>
          <w:rFonts w:cs="Arial"/>
          <w:szCs w:val="22"/>
        </w:rPr>
        <w:t>Emergency Management Committee P</w:t>
      </w:r>
      <w:r w:rsidR="001A5A88">
        <w:rPr>
          <w:rFonts w:cs="Arial"/>
          <w:szCs w:val="22"/>
        </w:rPr>
        <w:t>rocess to support the Emergency Management Program</w:t>
      </w:r>
    </w:p>
    <w:p w:rsidR="001A5A88" w:rsidRDefault="006B726A" w:rsidP="007B739B">
      <w:pPr>
        <w:numPr>
          <w:ilvl w:val="0"/>
          <w:numId w:val="19"/>
        </w:numPr>
        <w:tabs>
          <w:tab w:val="clear" w:pos="720"/>
          <w:tab w:val="num" w:pos="360"/>
        </w:tabs>
        <w:ind w:left="1080"/>
        <w:rPr>
          <w:bCs/>
          <w:sz w:val="26"/>
          <w:szCs w:val="26"/>
          <w:u w:val="single"/>
        </w:rPr>
      </w:pPr>
      <w:r>
        <w:rPr>
          <w:rFonts w:cs="Arial"/>
          <w:szCs w:val="22"/>
        </w:rPr>
        <w:t>Incorporation of Comprehensive Preparedness Planning in the VISN’s Coordination A</w:t>
      </w:r>
      <w:r w:rsidR="001A5A88">
        <w:rPr>
          <w:rFonts w:cs="Arial"/>
          <w:szCs w:val="22"/>
        </w:rPr>
        <w:t>ctivi</w:t>
      </w:r>
      <w:r>
        <w:rPr>
          <w:rFonts w:cs="Arial"/>
          <w:szCs w:val="22"/>
        </w:rPr>
        <w:t>ties in Conjunction with the Individual F</w:t>
      </w:r>
      <w:r w:rsidR="001A5A88">
        <w:rPr>
          <w:rFonts w:cs="Arial"/>
          <w:szCs w:val="22"/>
        </w:rPr>
        <w:t>acility Emergency Management Programs</w:t>
      </w:r>
    </w:p>
    <w:p w:rsidR="001A5A88" w:rsidRDefault="006B726A" w:rsidP="007B739B">
      <w:pPr>
        <w:numPr>
          <w:ilvl w:val="0"/>
          <w:numId w:val="19"/>
        </w:numPr>
        <w:tabs>
          <w:tab w:val="clear" w:pos="720"/>
          <w:tab w:val="num" w:pos="360"/>
        </w:tabs>
        <w:ind w:left="1080"/>
        <w:rPr>
          <w:bCs/>
          <w:sz w:val="26"/>
          <w:szCs w:val="26"/>
          <w:u w:val="single"/>
        </w:rPr>
      </w:pPr>
      <w:r>
        <w:rPr>
          <w:rFonts w:cs="Arial"/>
          <w:szCs w:val="22"/>
        </w:rPr>
        <w:t>Incorporation of Continuity Planning into the Coordination Activities of the VISN O</w:t>
      </w:r>
      <w:r w:rsidR="001A5A88">
        <w:rPr>
          <w:rFonts w:cs="Arial"/>
          <w:szCs w:val="22"/>
        </w:rPr>
        <w:t>ffice’s Emergency Management Program</w:t>
      </w:r>
      <w:r w:rsidR="00332007">
        <w:rPr>
          <w:rFonts w:cs="Arial"/>
          <w:szCs w:val="22"/>
        </w:rPr>
        <w:t xml:space="preserve"> </w:t>
      </w:r>
      <w:r w:rsidR="00332007">
        <w:rPr>
          <w:szCs w:val="24"/>
        </w:rPr>
        <w:t>to ensure Organizational C</w:t>
      </w:r>
      <w:r w:rsidR="00332007" w:rsidRPr="00332007">
        <w:rPr>
          <w:szCs w:val="24"/>
        </w:rPr>
        <w:t>onti</w:t>
      </w:r>
      <w:r w:rsidR="00332007">
        <w:rPr>
          <w:szCs w:val="24"/>
        </w:rPr>
        <w:t>nuity and Resiliency of M</w:t>
      </w:r>
      <w:r w:rsidR="00332007" w:rsidRPr="00332007">
        <w:rPr>
          <w:szCs w:val="24"/>
        </w:rPr>
        <w:t xml:space="preserve">ission </w:t>
      </w:r>
      <w:r w:rsidR="00332007">
        <w:rPr>
          <w:szCs w:val="24"/>
        </w:rPr>
        <w:t>Critical Functions, Processes, and S</w:t>
      </w:r>
      <w:r w:rsidR="00332007" w:rsidRPr="00332007">
        <w:rPr>
          <w:szCs w:val="24"/>
        </w:rPr>
        <w:t>ystem</w:t>
      </w:r>
      <w:r w:rsidR="00332007">
        <w:rPr>
          <w:szCs w:val="24"/>
        </w:rPr>
        <w:t>s</w:t>
      </w:r>
    </w:p>
    <w:p w:rsidR="001A5A88" w:rsidRDefault="006B726A" w:rsidP="007B739B">
      <w:pPr>
        <w:numPr>
          <w:ilvl w:val="0"/>
          <w:numId w:val="19"/>
        </w:numPr>
        <w:tabs>
          <w:tab w:val="clear" w:pos="720"/>
          <w:tab w:val="num" w:pos="360"/>
        </w:tabs>
        <w:ind w:left="1080"/>
        <w:rPr>
          <w:bCs/>
          <w:sz w:val="26"/>
          <w:szCs w:val="26"/>
          <w:u w:val="single"/>
        </w:rPr>
      </w:pPr>
      <w:r>
        <w:rPr>
          <w:rFonts w:cs="Arial"/>
          <w:szCs w:val="22"/>
        </w:rPr>
        <w:t xml:space="preserve">Development, Implementation, Management, and Maintenance of an </w:t>
      </w:r>
      <w:r w:rsidR="001A5A88">
        <w:rPr>
          <w:rFonts w:cs="Arial"/>
          <w:szCs w:val="22"/>
        </w:rPr>
        <w:t>Emergency Operations Plan</w:t>
      </w:r>
    </w:p>
    <w:p w:rsidR="001A5A88" w:rsidRDefault="001A5A88" w:rsidP="007B739B">
      <w:pPr>
        <w:numPr>
          <w:ilvl w:val="0"/>
          <w:numId w:val="19"/>
        </w:numPr>
        <w:tabs>
          <w:tab w:val="clear" w:pos="720"/>
          <w:tab w:val="num" w:pos="360"/>
        </w:tabs>
        <w:ind w:left="1080"/>
        <w:rPr>
          <w:bCs/>
          <w:sz w:val="26"/>
          <w:szCs w:val="26"/>
          <w:u w:val="single"/>
        </w:rPr>
      </w:pPr>
      <w:r>
        <w:rPr>
          <w:rFonts w:cs="Arial"/>
          <w:szCs w:val="22"/>
        </w:rPr>
        <w:t xml:space="preserve">Incorporation of </w:t>
      </w:r>
      <w:r w:rsidR="006B726A">
        <w:rPr>
          <w:rFonts w:cs="Arial"/>
          <w:szCs w:val="22"/>
        </w:rPr>
        <w:t>Comprehensive Instructional Activity</w:t>
      </w:r>
      <w:r>
        <w:rPr>
          <w:rFonts w:cs="Arial"/>
          <w:szCs w:val="22"/>
        </w:rPr>
        <w:t xml:space="preserve"> int</w:t>
      </w:r>
      <w:r w:rsidR="006B726A">
        <w:rPr>
          <w:rFonts w:cs="Arial"/>
          <w:szCs w:val="22"/>
        </w:rPr>
        <w:t>o the Preparedness A</w:t>
      </w:r>
      <w:r>
        <w:rPr>
          <w:rFonts w:cs="Arial"/>
          <w:szCs w:val="22"/>
        </w:rPr>
        <w:t>ctivities of the VISN’s Emergency Management Program</w:t>
      </w:r>
    </w:p>
    <w:p w:rsidR="001A5A88" w:rsidRDefault="006B726A" w:rsidP="007B739B">
      <w:pPr>
        <w:numPr>
          <w:ilvl w:val="0"/>
          <w:numId w:val="19"/>
        </w:numPr>
        <w:tabs>
          <w:tab w:val="clear" w:pos="720"/>
          <w:tab w:val="num" w:pos="360"/>
        </w:tabs>
        <w:ind w:left="1080"/>
        <w:rPr>
          <w:bCs/>
          <w:sz w:val="26"/>
          <w:szCs w:val="26"/>
          <w:u w:val="single"/>
        </w:rPr>
      </w:pPr>
      <w:r>
        <w:rPr>
          <w:rFonts w:cs="Arial"/>
          <w:szCs w:val="22"/>
        </w:rPr>
        <w:t xml:space="preserve">Incorporation of a </w:t>
      </w:r>
      <w:smartTag w:uri="urn:schemas-microsoft-com:office:smarttags" w:element="place">
        <w:smartTag w:uri="urn:schemas-microsoft-com:office:smarttags" w:element="PlaceType">
          <w:r>
            <w:rPr>
              <w:rFonts w:cs="Arial"/>
              <w:szCs w:val="22"/>
            </w:rPr>
            <w:t>Range</w:t>
          </w:r>
        </w:smartTag>
        <w:r>
          <w:rPr>
            <w:rFonts w:cs="Arial"/>
            <w:szCs w:val="22"/>
          </w:rPr>
          <w:t xml:space="preserve"> of </w:t>
        </w:r>
        <w:smartTag w:uri="urn:schemas-microsoft-com:office:smarttags" w:element="PlaceName">
          <w:r>
            <w:rPr>
              <w:rFonts w:cs="Arial"/>
              <w:szCs w:val="22"/>
            </w:rPr>
            <w:t>E</w:t>
          </w:r>
          <w:r w:rsidR="001A5A88">
            <w:rPr>
              <w:rFonts w:cs="Arial"/>
              <w:szCs w:val="22"/>
            </w:rPr>
            <w:t>xercise</w:t>
          </w:r>
          <w:r>
            <w:rPr>
              <w:rFonts w:cs="Arial"/>
              <w:szCs w:val="22"/>
            </w:rPr>
            <w:t xml:space="preserve"> T</w:t>
          </w:r>
          <w:r w:rsidR="001A5A88">
            <w:rPr>
              <w:rFonts w:cs="Arial"/>
              <w:szCs w:val="22"/>
            </w:rPr>
            <w:t>ypes</w:t>
          </w:r>
        </w:smartTag>
      </w:smartTag>
      <w:r w:rsidR="001A5A88">
        <w:rPr>
          <w:rFonts w:cs="Arial"/>
          <w:szCs w:val="22"/>
        </w:rPr>
        <w:t xml:space="preserve"> </w:t>
      </w:r>
      <w:r>
        <w:rPr>
          <w:rFonts w:cs="Arial"/>
          <w:szCs w:val="22"/>
        </w:rPr>
        <w:t>that Test</w:t>
      </w:r>
      <w:r w:rsidR="001A5A88">
        <w:rPr>
          <w:rFonts w:cs="Arial"/>
          <w:szCs w:val="22"/>
        </w:rPr>
        <w:t xml:space="preserve"> the VISN</w:t>
      </w:r>
      <w:r>
        <w:rPr>
          <w:rFonts w:cs="Arial"/>
          <w:szCs w:val="22"/>
        </w:rPr>
        <w:t>’s</w:t>
      </w:r>
      <w:r w:rsidR="001A5A88">
        <w:rPr>
          <w:rFonts w:cs="Arial"/>
          <w:szCs w:val="22"/>
        </w:rPr>
        <w:t xml:space="preserve"> Emergency Management Program</w:t>
      </w:r>
    </w:p>
    <w:p w:rsidR="001A5A88" w:rsidRDefault="006B726A" w:rsidP="007B739B">
      <w:pPr>
        <w:numPr>
          <w:ilvl w:val="0"/>
          <w:numId w:val="19"/>
        </w:numPr>
        <w:tabs>
          <w:tab w:val="clear" w:pos="720"/>
          <w:tab w:val="num" w:pos="360"/>
        </w:tabs>
        <w:ind w:left="1080"/>
        <w:rPr>
          <w:bCs/>
          <w:sz w:val="26"/>
          <w:szCs w:val="26"/>
          <w:u w:val="single"/>
        </w:rPr>
      </w:pPr>
      <w:r>
        <w:rPr>
          <w:rFonts w:cs="Arial"/>
          <w:szCs w:val="22"/>
        </w:rPr>
        <w:t>Demonstration of Systems-Based E</w:t>
      </w:r>
      <w:r w:rsidR="001A5A88">
        <w:rPr>
          <w:rFonts w:cs="Arial"/>
          <w:szCs w:val="22"/>
        </w:rPr>
        <w:t>valuation of the VISN’s overall Emergency Management Program and its Emergency Operations Plan</w:t>
      </w:r>
    </w:p>
    <w:p w:rsidR="001A5A88" w:rsidRPr="001A5A88" w:rsidRDefault="006B726A" w:rsidP="007B739B">
      <w:pPr>
        <w:numPr>
          <w:ilvl w:val="0"/>
          <w:numId w:val="19"/>
        </w:numPr>
        <w:tabs>
          <w:tab w:val="clear" w:pos="720"/>
          <w:tab w:val="num" w:pos="360"/>
        </w:tabs>
        <w:ind w:left="1080"/>
        <w:rPr>
          <w:bCs/>
          <w:sz w:val="26"/>
          <w:szCs w:val="26"/>
          <w:u w:val="single"/>
        </w:rPr>
      </w:pPr>
      <w:r>
        <w:rPr>
          <w:rFonts w:cs="Arial"/>
          <w:szCs w:val="22"/>
        </w:rPr>
        <w:t>Incorporation of Accepted Improvement R</w:t>
      </w:r>
      <w:r w:rsidR="001A5A88">
        <w:rPr>
          <w:rFonts w:cs="Arial"/>
          <w:szCs w:val="22"/>
        </w:rPr>
        <w:t>ecommendations into the Emerge</w:t>
      </w:r>
      <w:r>
        <w:rPr>
          <w:rFonts w:cs="Arial"/>
          <w:szCs w:val="22"/>
        </w:rPr>
        <w:t>ncy Management Program and its Components such that the Process becomes one of a Learning O</w:t>
      </w:r>
      <w:r w:rsidR="001A5A88">
        <w:rPr>
          <w:rFonts w:cs="Arial"/>
          <w:szCs w:val="22"/>
        </w:rPr>
        <w:t>rganization</w:t>
      </w:r>
    </w:p>
    <w:p w:rsidR="000A40A7" w:rsidRPr="00381F5C" w:rsidRDefault="000A40A7" w:rsidP="000A40A7">
      <w:pPr>
        <w:rPr>
          <w:bCs/>
        </w:rPr>
      </w:pPr>
    </w:p>
    <w:p w:rsidR="000A40A7" w:rsidRPr="00A80F10" w:rsidRDefault="000A40A7" w:rsidP="000A40A7">
      <w:pPr>
        <w:ind w:left="360"/>
        <w:rPr>
          <w:sz w:val="26"/>
          <w:szCs w:val="26"/>
          <w:u w:val="single"/>
        </w:rPr>
      </w:pPr>
      <w:r w:rsidRPr="00A80F10">
        <w:rPr>
          <w:bCs/>
          <w:sz w:val="26"/>
          <w:szCs w:val="26"/>
          <w:u w:val="single"/>
        </w:rPr>
        <w:t>Incident Management Capabilities</w:t>
      </w:r>
    </w:p>
    <w:p w:rsidR="000A40A7" w:rsidRPr="00A80F10" w:rsidRDefault="000A40A7" w:rsidP="000A40A7"/>
    <w:p w:rsidR="000A40A7" w:rsidRDefault="000A40A7" w:rsidP="000A40A7">
      <w:pPr>
        <w:ind w:left="360"/>
        <w:rPr>
          <w:bCs/>
        </w:rPr>
      </w:pPr>
      <w:r w:rsidRPr="00A80F10">
        <w:rPr>
          <w:bCs/>
        </w:rPr>
        <w:t>Initial Incident Actions</w:t>
      </w:r>
      <w:r w:rsidR="00F11FB5">
        <w:rPr>
          <w:bCs/>
        </w:rPr>
        <w:t xml:space="preserve"> (e.g., first four hours)</w:t>
      </w:r>
      <w:r w:rsidRPr="00A80F10">
        <w:rPr>
          <w:bCs/>
        </w:rPr>
        <w:t xml:space="preserve">  </w:t>
      </w:r>
    </w:p>
    <w:p w:rsidR="000A40A7" w:rsidRDefault="00F11FB5" w:rsidP="000A40A7">
      <w:pPr>
        <w:numPr>
          <w:ilvl w:val="0"/>
          <w:numId w:val="15"/>
        </w:numPr>
        <w:rPr>
          <w:bCs/>
        </w:rPr>
      </w:pPr>
      <w:r>
        <w:rPr>
          <w:bCs/>
        </w:rPr>
        <w:t xml:space="preserve">Processes and Procedures for </w:t>
      </w:r>
      <w:r w:rsidR="000A40A7" w:rsidRPr="00A80F10">
        <w:rPr>
          <w:bCs/>
        </w:rPr>
        <w:t xml:space="preserve">Incident Recognition, Activation </w:t>
      </w:r>
      <w:r>
        <w:rPr>
          <w:bCs/>
        </w:rPr>
        <w:t>of EOP/EOC, and Initial Notification of Staff</w:t>
      </w:r>
    </w:p>
    <w:p w:rsidR="000A40A7" w:rsidRDefault="00F11FB5" w:rsidP="000A40A7">
      <w:pPr>
        <w:numPr>
          <w:ilvl w:val="0"/>
          <w:numId w:val="15"/>
        </w:numPr>
        <w:rPr>
          <w:bCs/>
        </w:rPr>
      </w:pPr>
      <w:r>
        <w:rPr>
          <w:bCs/>
        </w:rPr>
        <w:t>Mobilization of Critical Staff and Equipment for Incident Response</w:t>
      </w:r>
    </w:p>
    <w:p w:rsidR="000A40A7" w:rsidRDefault="00F11FB5" w:rsidP="000A40A7">
      <w:pPr>
        <w:numPr>
          <w:ilvl w:val="0"/>
          <w:numId w:val="15"/>
        </w:numPr>
        <w:rPr>
          <w:bCs/>
        </w:rPr>
      </w:pPr>
      <w:r>
        <w:rPr>
          <w:bCs/>
        </w:rPr>
        <w:t xml:space="preserve">Situational Assessment of Response and Coordination Efforts for Initial Incident Management  and </w:t>
      </w:r>
      <w:smartTag w:uri="urn:schemas-microsoft-com:office:smarttags" w:element="place">
        <w:smartTag w:uri="urn:schemas-microsoft-com:office:smarttags" w:element="PlaceName">
          <w:r w:rsidR="000A40A7" w:rsidRPr="00A80F10">
            <w:rPr>
              <w:bCs/>
            </w:rPr>
            <w:t>Emergency</w:t>
          </w:r>
        </w:smartTag>
        <w:r w:rsidR="000A40A7" w:rsidRPr="00A80F10">
          <w:rPr>
            <w:bCs/>
          </w:rPr>
          <w:t xml:space="preserve"> </w:t>
        </w:r>
        <w:smartTag w:uri="urn:schemas-microsoft-com:office:smarttags" w:element="PlaceName">
          <w:r w:rsidR="000A40A7" w:rsidRPr="00A80F10">
            <w:rPr>
              <w:bCs/>
            </w:rPr>
            <w:t>Operations</w:t>
          </w:r>
        </w:smartTag>
        <w:r w:rsidR="000A40A7" w:rsidRPr="00A80F10">
          <w:rPr>
            <w:bCs/>
          </w:rPr>
          <w:t xml:space="preserve"> </w:t>
        </w:r>
        <w:smartTag w:uri="urn:schemas-microsoft-com:office:smarttags" w:element="PlaceType">
          <w:r w:rsidR="000A40A7" w:rsidRPr="00A80F10">
            <w:rPr>
              <w:bCs/>
            </w:rPr>
            <w:t>Center</w:t>
          </w:r>
        </w:smartTag>
      </w:smartTag>
      <w:r>
        <w:rPr>
          <w:bCs/>
        </w:rPr>
        <w:t xml:space="preserve"> Activation</w:t>
      </w:r>
    </w:p>
    <w:p w:rsidR="00F11FB5" w:rsidRDefault="00F11FB5" w:rsidP="00F11FB5">
      <w:pPr>
        <w:ind w:left="720"/>
        <w:rPr>
          <w:bCs/>
        </w:rPr>
      </w:pPr>
    </w:p>
    <w:p w:rsidR="00F11FB5" w:rsidRDefault="00F11FB5" w:rsidP="00F11FB5">
      <w:pPr>
        <w:ind w:left="720"/>
        <w:rPr>
          <w:bCs/>
        </w:rPr>
      </w:pPr>
    </w:p>
    <w:p w:rsidR="00F11FB5" w:rsidRDefault="00F11FB5" w:rsidP="00F11FB5">
      <w:pPr>
        <w:ind w:left="720"/>
        <w:rPr>
          <w:bCs/>
        </w:rPr>
      </w:pPr>
    </w:p>
    <w:p w:rsidR="00F11FB5" w:rsidRDefault="00F11FB5" w:rsidP="00F11FB5">
      <w:pPr>
        <w:ind w:left="720"/>
        <w:rPr>
          <w:bCs/>
        </w:rPr>
      </w:pPr>
    </w:p>
    <w:p w:rsidR="000A40A7" w:rsidRDefault="000A40A7" w:rsidP="00F11FB5">
      <w:pPr>
        <w:ind w:left="360"/>
        <w:rPr>
          <w:bCs/>
        </w:rPr>
      </w:pPr>
      <w:r w:rsidRPr="00A80F10">
        <w:rPr>
          <w:bCs/>
        </w:rPr>
        <w:t>Management o</w:t>
      </w:r>
      <w:r w:rsidR="00F11FB5">
        <w:rPr>
          <w:bCs/>
        </w:rPr>
        <w:t>f Extended Operations (e.g., after first four hours)</w:t>
      </w:r>
    </w:p>
    <w:p w:rsidR="00F11FB5" w:rsidRDefault="00F11FB5" w:rsidP="000A40A7">
      <w:pPr>
        <w:numPr>
          <w:ilvl w:val="0"/>
          <w:numId w:val="22"/>
        </w:numPr>
        <w:rPr>
          <w:bCs/>
        </w:rPr>
      </w:pPr>
      <w:r>
        <w:rPr>
          <w:bCs/>
        </w:rPr>
        <w:t>Management of Extended Operations</w:t>
      </w:r>
    </w:p>
    <w:p w:rsidR="00F11FB5" w:rsidRDefault="000A40A7" w:rsidP="00F11FB5">
      <w:pPr>
        <w:numPr>
          <w:ilvl w:val="0"/>
          <w:numId w:val="22"/>
        </w:numPr>
        <w:rPr>
          <w:bCs/>
        </w:rPr>
      </w:pPr>
      <w:r w:rsidRPr="00A80F10">
        <w:rPr>
          <w:bCs/>
        </w:rPr>
        <w:t>Public Information Management</w:t>
      </w:r>
      <w:r w:rsidR="00F11FB5">
        <w:rPr>
          <w:bCs/>
        </w:rPr>
        <w:t xml:space="preserve"> Services during an Incident</w:t>
      </w:r>
    </w:p>
    <w:p w:rsidR="00F11FB5" w:rsidRDefault="008D5787" w:rsidP="000A40A7">
      <w:pPr>
        <w:numPr>
          <w:ilvl w:val="0"/>
          <w:numId w:val="22"/>
        </w:numPr>
        <w:rPr>
          <w:bCs/>
        </w:rPr>
      </w:pPr>
      <w:r>
        <w:rPr>
          <w:bCs/>
        </w:rPr>
        <w:t>Management</w:t>
      </w:r>
      <w:r w:rsidR="00F11FB5">
        <w:rPr>
          <w:bCs/>
        </w:rPr>
        <w:t xml:space="preserve"> and Acquisition of Resources for Incident Response and Recovery Operations</w:t>
      </w:r>
    </w:p>
    <w:p w:rsidR="00F11FB5" w:rsidRDefault="00F11FB5" w:rsidP="008D1B10">
      <w:pPr>
        <w:numPr>
          <w:ilvl w:val="0"/>
          <w:numId w:val="22"/>
        </w:numPr>
        <w:rPr>
          <w:bCs/>
        </w:rPr>
      </w:pPr>
      <w:r>
        <w:rPr>
          <w:bCs/>
        </w:rPr>
        <w:t>Processes and Procedures for Demobilization of Personnel and Equipment</w:t>
      </w:r>
    </w:p>
    <w:p w:rsidR="008D1B10" w:rsidRDefault="00F11FB5" w:rsidP="008D1B10">
      <w:pPr>
        <w:numPr>
          <w:ilvl w:val="0"/>
          <w:numId w:val="22"/>
        </w:numPr>
        <w:rPr>
          <w:bCs/>
        </w:rPr>
      </w:pPr>
      <w:r>
        <w:rPr>
          <w:bCs/>
        </w:rPr>
        <w:t xml:space="preserve">Processes and Procedures for a </w:t>
      </w:r>
      <w:r w:rsidR="000A40A7" w:rsidRPr="00A80F10">
        <w:rPr>
          <w:bCs/>
        </w:rPr>
        <w:t xml:space="preserve">Return to Readiness </w:t>
      </w:r>
      <w:r w:rsidR="0083259A" w:rsidRPr="009E7E70">
        <w:rPr>
          <w:bCs/>
        </w:rPr>
        <w:t>Personnel</w:t>
      </w:r>
      <w:r w:rsidR="0083259A">
        <w:rPr>
          <w:bCs/>
        </w:rPr>
        <w:t xml:space="preserve"> and Equipment</w:t>
      </w:r>
    </w:p>
    <w:p w:rsidR="008D1B10" w:rsidRDefault="008D1B10" w:rsidP="008D1B10">
      <w:pPr>
        <w:ind w:left="360"/>
        <w:rPr>
          <w:bCs/>
        </w:rPr>
      </w:pPr>
    </w:p>
    <w:p w:rsidR="008D1B10" w:rsidRDefault="008D1B10" w:rsidP="008D1B10">
      <w:pPr>
        <w:ind w:left="360"/>
        <w:rPr>
          <w:bCs/>
          <w:sz w:val="26"/>
          <w:szCs w:val="26"/>
          <w:u w:val="single"/>
        </w:rPr>
      </w:pPr>
      <w:r>
        <w:rPr>
          <w:bCs/>
          <w:sz w:val="26"/>
          <w:szCs w:val="26"/>
          <w:u w:val="single"/>
        </w:rPr>
        <w:t>Occupant Safety Capabilities</w:t>
      </w:r>
    </w:p>
    <w:p w:rsidR="008D1B10" w:rsidRDefault="008D1B10" w:rsidP="008D1B10">
      <w:pPr>
        <w:ind w:left="360"/>
        <w:rPr>
          <w:bCs/>
          <w:sz w:val="26"/>
          <w:szCs w:val="26"/>
          <w:u w:val="single"/>
        </w:rPr>
      </w:pPr>
    </w:p>
    <w:p w:rsidR="008D1B10" w:rsidRPr="008D1B10" w:rsidRDefault="008D1B10" w:rsidP="008D1B10">
      <w:pPr>
        <w:ind w:left="360"/>
        <w:rPr>
          <w:szCs w:val="24"/>
        </w:rPr>
      </w:pPr>
      <w:r w:rsidRPr="008D1B10">
        <w:rPr>
          <w:szCs w:val="24"/>
        </w:rPr>
        <w:t>Evacuation vs. Shelter-in-Place</w:t>
      </w:r>
    </w:p>
    <w:p w:rsidR="008D1B10" w:rsidRDefault="0083259A" w:rsidP="007B739B">
      <w:pPr>
        <w:numPr>
          <w:ilvl w:val="0"/>
          <w:numId w:val="20"/>
        </w:numPr>
        <w:tabs>
          <w:tab w:val="clear" w:pos="720"/>
          <w:tab w:val="num" w:pos="450"/>
        </w:tabs>
        <w:ind w:left="1080"/>
        <w:rPr>
          <w:bCs/>
        </w:rPr>
      </w:pPr>
      <w:r>
        <w:rPr>
          <w:bCs/>
        </w:rPr>
        <w:t xml:space="preserve">Processes and Procedures for </w:t>
      </w:r>
      <w:r w:rsidR="008D1B10">
        <w:rPr>
          <w:bCs/>
        </w:rPr>
        <w:t>Evacuation</w:t>
      </w:r>
      <w:r>
        <w:rPr>
          <w:bCs/>
        </w:rPr>
        <w:t xml:space="preserve"> of Patients’, Staff, and Visitors’</w:t>
      </w:r>
    </w:p>
    <w:p w:rsidR="008D1B10" w:rsidRDefault="0083259A" w:rsidP="007B739B">
      <w:pPr>
        <w:numPr>
          <w:ilvl w:val="0"/>
          <w:numId w:val="20"/>
        </w:numPr>
        <w:tabs>
          <w:tab w:val="clear" w:pos="720"/>
          <w:tab w:val="num" w:pos="450"/>
        </w:tabs>
        <w:ind w:left="1080"/>
        <w:rPr>
          <w:bCs/>
        </w:rPr>
      </w:pPr>
      <w:r>
        <w:rPr>
          <w:bCs/>
        </w:rPr>
        <w:t xml:space="preserve">Processes and Procedures for </w:t>
      </w:r>
      <w:r w:rsidR="008D1B10">
        <w:rPr>
          <w:bCs/>
        </w:rPr>
        <w:t>Shelter</w:t>
      </w:r>
      <w:r>
        <w:rPr>
          <w:bCs/>
        </w:rPr>
        <w:t>ing</w:t>
      </w:r>
      <w:r w:rsidR="008D1B10">
        <w:rPr>
          <w:bCs/>
        </w:rPr>
        <w:t>-in-Place</w:t>
      </w:r>
    </w:p>
    <w:p w:rsidR="008D1B10" w:rsidRDefault="0083259A" w:rsidP="007B739B">
      <w:pPr>
        <w:numPr>
          <w:ilvl w:val="0"/>
          <w:numId w:val="20"/>
        </w:numPr>
        <w:tabs>
          <w:tab w:val="clear" w:pos="720"/>
          <w:tab w:val="num" w:pos="450"/>
        </w:tabs>
        <w:ind w:left="1080"/>
        <w:rPr>
          <w:bCs/>
        </w:rPr>
      </w:pPr>
      <w:r>
        <w:rPr>
          <w:bCs/>
        </w:rPr>
        <w:t xml:space="preserve">Processes and Procedures for </w:t>
      </w:r>
      <w:r w:rsidR="008D1B10">
        <w:rPr>
          <w:bCs/>
        </w:rPr>
        <w:t>Shelter</w:t>
      </w:r>
      <w:r>
        <w:rPr>
          <w:bCs/>
        </w:rPr>
        <w:t>ing</w:t>
      </w:r>
      <w:r w:rsidR="008D1B10">
        <w:rPr>
          <w:bCs/>
        </w:rPr>
        <w:t xml:space="preserve"> Family of Critical Staff</w:t>
      </w:r>
    </w:p>
    <w:p w:rsidR="008D1B10" w:rsidRDefault="008D1B10" w:rsidP="008D1B10">
      <w:pPr>
        <w:rPr>
          <w:bCs/>
        </w:rPr>
      </w:pPr>
    </w:p>
    <w:p w:rsidR="008D1B10" w:rsidRDefault="008D1B10" w:rsidP="0083259A">
      <w:pPr>
        <w:ind w:left="360" w:hanging="180"/>
        <w:rPr>
          <w:bCs/>
        </w:rPr>
      </w:pPr>
      <w:r>
        <w:rPr>
          <w:bCs/>
        </w:rPr>
        <w:t xml:space="preserve">   Perimeter Management </w:t>
      </w:r>
      <w:r w:rsidR="0083259A">
        <w:rPr>
          <w:bCs/>
        </w:rPr>
        <w:t>of Access/Egress to Facility during an Incident (e.g., Lockdown)</w:t>
      </w:r>
    </w:p>
    <w:p w:rsidR="008D1B10" w:rsidRDefault="008D1B10" w:rsidP="008D1B10">
      <w:pPr>
        <w:ind w:left="180"/>
        <w:rPr>
          <w:bCs/>
        </w:rPr>
      </w:pPr>
    </w:p>
    <w:p w:rsidR="008D1B10" w:rsidRDefault="008D1B10" w:rsidP="008D1B10">
      <w:pPr>
        <w:ind w:left="180"/>
        <w:rPr>
          <w:bCs/>
        </w:rPr>
      </w:pPr>
      <w:r>
        <w:rPr>
          <w:bCs/>
        </w:rPr>
        <w:t xml:space="preserve">   </w:t>
      </w:r>
      <w:r w:rsidR="0083259A">
        <w:rPr>
          <w:bCs/>
        </w:rPr>
        <w:t xml:space="preserve">Processes and Procedures for </w:t>
      </w:r>
      <w:r>
        <w:rPr>
          <w:bCs/>
        </w:rPr>
        <w:t>Managing a Hazardous Substance Incident</w:t>
      </w:r>
    </w:p>
    <w:p w:rsidR="008D1B10" w:rsidRDefault="008D1B10" w:rsidP="008D1B10">
      <w:pPr>
        <w:ind w:left="180"/>
        <w:rPr>
          <w:bCs/>
        </w:rPr>
      </w:pPr>
    </w:p>
    <w:p w:rsidR="008D1B10" w:rsidRDefault="008D1B10" w:rsidP="008D1B10">
      <w:pPr>
        <w:ind w:left="180"/>
        <w:rPr>
          <w:bCs/>
        </w:rPr>
      </w:pPr>
      <w:r>
        <w:rPr>
          <w:bCs/>
        </w:rPr>
        <w:t xml:space="preserve">   Infection Control</w:t>
      </w:r>
    </w:p>
    <w:p w:rsidR="008D1B10" w:rsidRDefault="008D1B10" w:rsidP="007B739B">
      <w:pPr>
        <w:numPr>
          <w:ilvl w:val="0"/>
          <w:numId w:val="21"/>
        </w:numPr>
        <w:tabs>
          <w:tab w:val="clear" w:pos="720"/>
          <w:tab w:val="num" w:pos="180"/>
          <w:tab w:val="left" w:pos="360"/>
        </w:tabs>
        <w:ind w:left="1080"/>
        <w:rPr>
          <w:bCs/>
        </w:rPr>
      </w:pPr>
      <w:r>
        <w:rPr>
          <w:bCs/>
        </w:rPr>
        <w:t>Biohazard (Infection) Control Surge Services During Emergencies</w:t>
      </w:r>
    </w:p>
    <w:p w:rsidR="008D1B10" w:rsidRDefault="0083259A" w:rsidP="007B739B">
      <w:pPr>
        <w:numPr>
          <w:ilvl w:val="0"/>
          <w:numId w:val="21"/>
        </w:numPr>
        <w:tabs>
          <w:tab w:val="clear" w:pos="720"/>
          <w:tab w:val="num" w:pos="180"/>
          <w:tab w:val="left" w:pos="360"/>
        </w:tabs>
        <w:ind w:left="1080"/>
        <w:rPr>
          <w:bCs/>
        </w:rPr>
      </w:pPr>
      <w:r>
        <w:rPr>
          <w:bCs/>
        </w:rPr>
        <w:t xml:space="preserve">Selection and Use of </w:t>
      </w:r>
      <w:r w:rsidR="008D1B10">
        <w:rPr>
          <w:bCs/>
        </w:rPr>
        <w:t>Personal Protective Equipment</w:t>
      </w:r>
      <w:r>
        <w:rPr>
          <w:bCs/>
        </w:rPr>
        <w:t xml:space="preserve"> for Incident Response and Recovery Operations</w:t>
      </w:r>
    </w:p>
    <w:p w:rsidR="008D1B10" w:rsidRDefault="0083259A" w:rsidP="007B739B">
      <w:pPr>
        <w:numPr>
          <w:ilvl w:val="0"/>
          <w:numId w:val="21"/>
        </w:numPr>
        <w:tabs>
          <w:tab w:val="clear" w:pos="720"/>
          <w:tab w:val="num" w:pos="180"/>
          <w:tab w:val="left" w:pos="360"/>
        </w:tabs>
        <w:ind w:left="1080"/>
        <w:rPr>
          <w:bCs/>
        </w:rPr>
      </w:pPr>
      <w:r>
        <w:rPr>
          <w:bCs/>
        </w:rPr>
        <w:t xml:space="preserve">Processes and Procedures for </w:t>
      </w:r>
      <w:r w:rsidR="008D1B10">
        <w:rPr>
          <w:bCs/>
        </w:rPr>
        <w:t>Staff and Family Mass Prophylaxis</w:t>
      </w:r>
      <w:r>
        <w:rPr>
          <w:bCs/>
        </w:rPr>
        <w:t xml:space="preserve"> during an Infectious Outbreak (i.e., Influenza)</w:t>
      </w:r>
    </w:p>
    <w:p w:rsidR="000A40A7" w:rsidRDefault="000A40A7" w:rsidP="000A40A7">
      <w:pPr>
        <w:rPr>
          <w:b/>
          <w:bCs/>
        </w:rPr>
      </w:pPr>
    </w:p>
    <w:p w:rsidR="000A40A7" w:rsidRPr="009734DD" w:rsidRDefault="000A40A7" w:rsidP="000A40A7">
      <w:pPr>
        <w:ind w:left="360"/>
        <w:rPr>
          <w:sz w:val="26"/>
          <w:szCs w:val="26"/>
          <w:u w:val="single"/>
        </w:rPr>
      </w:pPr>
      <w:r w:rsidRPr="009734DD">
        <w:rPr>
          <w:bCs/>
          <w:sz w:val="26"/>
          <w:szCs w:val="26"/>
          <w:u w:val="single"/>
        </w:rPr>
        <w:t>Resiliency/Continuity of Operations Capabilities</w:t>
      </w:r>
    </w:p>
    <w:p w:rsidR="000A40A7" w:rsidRDefault="000A40A7" w:rsidP="000A40A7">
      <w:pPr>
        <w:ind w:left="360"/>
        <w:rPr>
          <w:bCs/>
        </w:rPr>
      </w:pPr>
    </w:p>
    <w:p w:rsidR="000A40A7" w:rsidRDefault="000A40A7" w:rsidP="000A40A7">
      <w:pPr>
        <w:ind w:left="360"/>
        <w:rPr>
          <w:bCs/>
        </w:rPr>
      </w:pPr>
      <w:r w:rsidRPr="00A80F10">
        <w:rPr>
          <w:bCs/>
        </w:rPr>
        <w:t xml:space="preserve">Personnel Resiliency  </w:t>
      </w:r>
    </w:p>
    <w:p w:rsidR="000A40A7" w:rsidRDefault="000A40A7" w:rsidP="000A40A7">
      <w:pPr>
        <w:numPr>
          <w:ilvl w:val="3"/>
          <w:numId w:val="16"/>
        </w:numPr>
        <w:rPr>
          <w:bCs/>
        </w:rPr>
      </w:pPr>
      <w:r w:rsidRPr="00A80F10">
        <w:rPr>
          <w:bCs/>
        </w:rPr>
        <w:t xml:space="preserve">Maintaining Authorized Leadership (Leadership Succession)  </w:t>
      </w:r>
    </w:p>
    <w:p w:rsidR="0083259A" w:rsidRDefault="0083259A" w:rsidP="000A40A7">
      <w:pPr>
        <w:numPr>
          <w:ilvl w:val="3"/>
          <w:numId w:val="16"/>
        </w:numPr>
        <w:rPr>
          <w:bCs/>
        </w:rPr>
      </w:pPr>
      <w:r w:rsidRPr="0083259A">
        <w:rPr>
          <w:bCs/>
        </w:rPr>
        <w:t xml:space="preserve">Processes and Procedures for Personal Preparedness and Employee Welfare </w:t>
      </w:r>
    </w:p>
    <w:p w:rsidR="000A40A7" w:rsidRDefault="0083259A" w:rsidP="000A40A7">
      <w:pPr>
        <w:numPr>
          <w:ilvl w:val="3"/>
          <w:numId w:val="16"/>
        </w:numPr>
        <w:rPr>
          <w:bCs/>
        </w:rPr>
      </w:pPr>
      <w:r w:rsidRPr="0083259A">
        <w:rPr>
          <w:bCs/>
        </w:rPr>
        <w:t>Dissemination of Personnel Incident Information to Staff during an Incident</w:t>
      </w:r>
    </w:p>
    <w:p w:rsidR="0083259A" w:rsidRPr="0083259A" w:rsidRDefault="0083259A" w:rsidP="0083259A">
      <w:pPr>
        <w:ind w:left="720"/>
        <w:rPr>
          <w:bCs/>
        </w:rPr>
      </w:pPr>
    </w:p>
    <w:p w:rsidR="000A40A7" w:rsidRDefault="000A40A7" w:rsidP="000A40A7">
      <w:pPr>
        <w:ind w:left="360"/>
        <w:rPr>
          <w:bCs/>
        </w:rPr>
      </w:pPr>
      <w:smartTag w:uri="urn:schemas-microsoft-com:office:smarttags" w:element="place">
        <w:r w:rsidRPr="00A80F10">
          <w:rPr>
            <w:bCs/>
          </w:rPr>
          <w:t>Mission</w:t>
        </w:r>
      </w:smartTag>
      <w:r w:rsidRPr="00A80F10">
        <w:rPr>
          <w:bCs/>
        </w:rPr>
        <w:t xml:space="preserve"> Critical Systems Resiliency  </w:t>
      </w:r>
    </w:p>
    <w:p w:rsidR="0083259A" w:rsidRDefault="0083259A" w:rsidP="000A40A7">
      <w:pPr>
        <w:numPr>
          <w:ilvl w:val="4"/>
          <w:numId w:val="16"/>
        </w:numPr>
        <w:rPr>
          <w:bCs/>
        </w:rPr>
      </w:pPr>
      <w:r w:rsidRPr="0083259A">
        <w:rPr>
          <w:bCs/>
        </w:rPr>
        <w:t xml:space="preserve">Maintaining Information Technology (IT) and Computing Systems Resiliency during an Incident </w:t>
      </w:r>
    </w:p>
    <w:p w:rsidR="000A40A7" w:rsidRDefault="0083259A" w:rsidP="000A40A7">
      <w:pPr>
        <w:numPr>
          <w:ilvl w:val="4"/>
          <w:numId w:val="16"/>
        </w:numPr>
        <w:rPr>
          <w:bCs/>
        </w:rPr>
      </w:pPr>
      <w:r w:rsidRPr="0083259A">
        <w:rPr>
          <w:bCs/>
        </w:rPr>
        <w:t>Maintaining Access to Critical Commodities and Services during Response and Recovery Operations</w:t>
      </w:r>
    </w:p>
    <w:p w:rsidR="0083259A" w:rsidRPr="0083259A" w:rsidRDefault="0083259A" w:rsidP="0083259A">
      <w:pPr>
        <w:ind w:left="720"/>
        <w:rPr>
          <w:bCs/>
        </w:rPr>
      </w:pPr>
    </w:p>
    <w:p w:rsidR="000A40A7" w:rsidRDefault="000A40A7" w:rsidP="000A40A7">
      <w:pPr>
        <w:ind w:left="360"/>
      </w:pPr>
      <w:r w:rsidRPr="00A80F10">
        <w:rPr>
          <w:bCs/>
        </w:rPr>
        <w:t xml:space="preserve">Communications   </w:t>
      </w:r>
    </w:p>
    <w:p w:rsidR="000A40A7" w:rsidRPr="00381F5C" w:rsidRDefault="000A40A7" w:rsidP="000A40A7">
      <w:pPr>
        <w:numPr>
          <w:ilvl w:val="4"/>
          <w:numId w:val="17"/>
        </w:numPr>
      </w:pPr>
      <w:r w:rsidRPr="00A80F10">
        <w:rPr>
          <w:bCs/>
        </w:rPr>
        <w:t>Maintenance of Voice and Data Communication through Satellite link</w:t>
      </w:r>
    </w:p>
    <w:p w:rsidR="000A40A7" w:rsidRDefault="000A40A7" w:rsidP="000A40A7">
      <w:pPr>
        <w:numPr>
          <w:ilvl w:val="4"/>
          <w:numId w:val="17"/>
        </w:numPr>
      </w:pPr>
      <w:r w:rsidRPr="00A80F10">
        <w:rPr>
          <w:bCs/>
        </w:rPr>
        <w:t xml:space="preserve">Interoperable Communications with </w:t>
      </w:r>
      <w:r w:rsidR="0083259A">
        <w:rPr>
          <w:bCs/>
        </w:rPr>
        <w:t>External Agencies’</w:t>
      </w:r>
      <w:r w:rsidRPr="00A80F10">
        <w:rPr>
          <w:bCs/>
        </w:rPr>
        <w:t xml:space="preserve"> </w:t>
      </w:r>
    </w:p>
    <w:p w:rsidR="0083259A" w:rsidRDefault="0083259A" w:rsidP="0083259A">
      <w:pPr>
        <w:numPr>
          <w:ilvl w:val="4"/>
          <w:numId w:val="17"/>
        </w:numPr>
      </w:pPr>
      <w:r w:rsidRPr="00A80F10">
        <w:rPr>
          <w:bCs/>
        </w:rPr>
        <w:t xml:space="preserve">Interoperable Communications with </w:t>
      </w:r>
      <w:r>
        <w:rPr>
          <w:bCs/>
        </w:rPr>
        <w:t>VISN Facilities’</w:t>
      </w:r>
      <w:r w:rsidRPr="00A80F10">
        <w:rPr>
          <w:bCs/>
        </w:rPr>
        <w:t xml:space="preserve"> </w:t>
      </w:r>
    </w:p>
    <w:p w:rsidR="00500642" w:rsidRPr="00500642" w:rsidRDefault="00500642" w:rsidP="00500642">
      <w:pPr>
        <w:rPr>
          <w:sz w:val="26"/>
          <w:szCs w:val="26"/>
          <w:u w:val="single"/>
        </w:rPr>
      </w:pPr>
    </w:p>
    <w:p w:rsidR="000A40A7" w:rsidRPr="00F71BF1" w:rsidRDefault="00500642" w:rsidP="00F71BF1">
      <w:pPr>
        <w:rPr>
          <w:szCs w:val="24"/>
        </w:rPr>
      </w:pPr>
      <w:r>
        <w:rPr>
          <w:sz w:val="26"/>
          <w:szCs w:val="26"/>
        </w:rPr>
        <w:t xml:space="preserve">     </w:t>
      </w:r>
      <w:r w:rsidR="00F71BF1">
        <w:rPr>
          <w:szCs w:val="24"/>
        </w:rPr>
        <w:t>Healthcare Systems Resiliency</w:t>
      </w:r>
    </w:p>
    <w:p w:rsidR="00500642" w:rsidRPr="0083259A" w:rsidRDefault="0083259A" w:rsidP="0083259A">
      <w:pPr>
        <w:numPr>
          <w:ilvl w:val="0"/>
          <w:numId w:val="23"/>
        </w:numPr>
        <w:rPr>
          <w:bCs/>
        </w:rPr>
      </w:pPr>
      <w:r w:rsidRPr="0083259A">
        <w:rPr>
          <w:bCs/>
        </w:rPr>
        <w:t>Management of Primary Care for Special Needs Patients, including Home-Based Care during Incidents</w:t>
      </w:r>
    </w:p>
    <w:p w:rsidR="00500642" w:rsidRPr="009734DD" w:rsidRDefault="00500642" w:rsidP="00500642">
      <w:pPr>
        <w:ind w:left="720"/>
        <w:rPr>
          <w:bCs/>
        </w:rPr>
      </w:pPr>
    </w:p>
    <w:p w:rsidR="00713402" w:rsidRDefault="00713402" w:rsidP="000A40A7">
      <w:pPr>
        <w:ind w:left="360"/>
        <w:rPr>
          <w:bCs/>
          <w:sz w:val="26"/>
          <w:szCs w:val="26"/>
          <w:u w:val="single"/>
        </w:rPr>
      </w:pPr>
      <w:r>
        <w:rPr>
          <w:bCs/>
          <w:sz w:val="26"/>
          <w:szCs w:val="26"/>
          <w:u w:val="single"/>
        </w:rPr>
        <w:t>Medical Surge</w:t>
      </w:r>
    </w:p>
    <w:p w:rsidR="00713402" w:rsidRDefault="00713402" w:rsidP="000A40A7">
      <w:pPr>
        <w:ind w:left="360"/>
        <w:rPr>
          <w:bCs/>
          <w:sz w:val="26"/>
          <w:szCs w:val="26"/>
          <w:u w:val="single"/>
        </w:rPr>
      </w:pPr>
    </w:p>
    <w:p w:rsidR="00713402" w:rsidRDefault="00F71BF1" w:rsidP="000A40A7">
      <w:pPr>
        <w:ind w:left="360"/>
        <w:rPr>
          <w:bCs/>
          <w:szCs w:val="24"/>
        </w:rPr>
      </w:pPr>
      <w:r w:rsidRPr="00F71BF1">
        <w:rPr>
          <w:bCs/>
          <w:szCs w:val="24"/>
        </w:rPr>
        <w:t>Processes and Procedures for Expansion of Staff for Response and Recovery Operations</w:t>
      </w:r>
    </w:p>
    <w:p w:rsidR="00F71BF1" w:rsidRDefault="00F71BF1" w:rsidP="000A40A7">
      <w:pPr>
        <w:ind w:left="360"/>
        <w:rPr>
          <w:bCs/>
          <w:szCs w:val="24"/>
        </w:rPr>
      </w:pPr>
    </w:p>
    <w:p w:rsidR="00F71BF1" w:rsidRPr="00F71BF1" w:rsidRDefault="00F71BF1" w:rsidP="000A40A7">
      <w:pPr>
        <w:ind w:left="360"/>
        <w:rPr>
          <w:bCs/>
          <w:szCs w:val="24"/>
        </w:rPr>
      </w:pPr>
      <w:r w:rsidRPr="00F71BF1">
        <w:rPr>
          <w:bCs/>
          <w:szCs w:val="24"/>
        </w:rPr>
        <w:t>Management of Volunteers Deployment Support (e.g., DEMPS) during Response and Recovery Operations</w:t>
      </w:r>
    </w:p>
    <w:p w:rsidR="00F71BF1" w:rsidRDefault="00F71BF1" w:rsidP="000A40A7">
      <w:pPr>
        <w:ind w:left="360"/>
        <w:rPr>
          <w:bCs/>
          <w:szCs w:val="24"/>
        </w:rPr>
      </w:pPr>
    </w:p>
    <w:p w:rsidR="00F71BF1" w:rsidRDefault="00F71BF1" w:rsidP="000A40A7">
      <w:pPr>
        <w:ind w:left="360"/>
        <w:rPr>
          <w:bCs/>
          <w:szCs w:val="24"/>
        </w:rPr>
      </w:pPr>
      <w:r w:rsidRPr="00F71BF1">
        <w:rPr>
          <w:bCs/>
          <w:szCs w:val="24"/>
        </w:rPr>
        <w:t>Expansion of Evaluation and Treatment Services</w:t>
      </w:r>
    </w:p>
    <w:p w:rsidR="00F71BF1" w:rsidRDefault="00F71BF1" w:rsidP="000A40A7">
      <w:pPr>
        <w:numPr>
          <w:ilvl w:val="0"/>
          <w:numId w:val="24"/>
        </w:numPr>
        <w:rPr>
          <w:bCs/>
          <w:szCs w:val="24"/>
        </w:rPr>
      </w:pPr>
      <w:r w:rsidRPr="00F71BF1">
        <w:rPr>
          <w:bCs/>
          <w:szCs w:val="24"/>
        </w:rPr>
        <w:t>Development, Implementation, Management, and Maintenance of the VA All-Hazards Emergency Cache</w:t>
      </w:r>
    </w:p>
    <w:p w:rsidR="00F71BF1" w:rsidRDefault="00F71BF1" w:rsidP="000A40A7">
      <w:pPr>
        <w:numPr>
          <w:ilvl w:val="0"/>
          <w:numId w:val="24"/>
        </w:numPr>
        <w:rPr>
          <w:bCs/>
          <w:szCs w:val="24"/>
        </w:rPr>
      </w:pPr>
      <w:r w:rsidRPr="00F71BF1">
        <w:rPr>
          <w:bCs/>
          <w:szCs w:val="24"/>
        </w:rPr>
        <w:t>Designated Capability for Expanded Patient Triage, Evaluation and Treatment during Surge</w:t>
      </w:r>
    </w:p>
    <w:p w:rsidR="00F71BF1" w:rsidRPr="00F71BF1" w:rsidRDefault="00F71BF1" w:rsidP="000A40A7">
      <w:pPr>
        <w:numPr>
          <w:ilvl w:val="0"/>
          <w:numId w:val="24"/>
        </w:numPr>
        <w:rPr>
          <w:bCs/>
          <w:szCs w:val="24"/>
        </w:rPr>
      </w:pPr>
      <w:r w:rsidRPr="00F71BF1">
        <w:rPr>
          <w:bCs/>
          <w:szCs w:val="24"/>
        </w:rPr>
        <w:t>Processes and Procedures for Control and Coordination of Mass Fatality Management</w:t>
      </w:r>
    </w:p>
    <w:p w:rsidR="00F71BF1" w:rsidRPr="00F71BF1" w:rsidRDefault="00F71BF1" w:rsidP="000A40A7">
      <w:pPr>
        <w:ind w:left="360"/>
        <w:rPr>
          <w:bCs/>
          <w:szCs w:val="24"/>
        </w:rPr>
      </w:pPr>
    </w:p>
    <w:p w:rsidR="000A40A7" w:rsidRDefault="00961450" w:rsidP="000A40A7">
      <w:pPr>
        <w:ind w:left="360"/>
        <w:rPr>
          <w:bCs/>
          <w:sz w:val="26"/>
          <w:szCs w:val="26"/>
          <w:u w:val="single"/>
        </w:rPr>
      </w:pPr>
      <w:r>
        <w:rPr>
          <w:bCs/>
          <w:sz w:val="26"/>
          <w:szCs w:val="26"/>
          <w:u w:val="single"/>
        </w:rPr>
        <w:t>Support to External Requirements</w:t>
      </w:r>
      <w:r w:rsidR="000A40A7" w:rsidRPr="009734DD">
        <w:rPr>
          <w:bCs/>
          <w:sz w:val="26"/>
          <w:szCs w:val="26"/>
          <w:u w:val="single"/>
        </w:rPr>
        <w:t xml:space="preserve"> Capabilities</w:t>
      </w:r>
    </w:p>
    <w:p w:rsidR="00F71BF1" w:rsidRDefault="00F71BF1" w:rsidP="000A40A7">
      <w:pPr>
        <w:ind w:left="720"/>
        <w:rPr>
          <w:sz w:val="26"/>
          <w:szCs w:val="26"/>
          <w:u w:val="single"/>
        </w:rPr>
      </w:pPr>
    </w:p>
    <w:p w:rsidR="000A40A7" w:rsidRPr="00F71BF1" w:rsidRDefault="00F71BF1" w:rsidP="00F71BF1">
      <w:pPr>
        <w:ind w:left="360"/>
        <w:rPr>
          <w:bCs/>
        </w:rPr>
      </w:pPr>
      <w:r w:rsidRPr="00F71BF1">
        <w:rPr>
          <w:bCs/>
        </w:rPr>
        <w:t>Provision of Supplemental Health Services to Support the National Disaster Medical System</w:t>
      </w:r>
    </w:p>
    <w:p w:rsidR="00451C7E" w:rsidRDefault="00451C7E" w:rsidP="00F71BF1">
      <w:pPr>
        <w:ind w:left="360"/>
      </w:pPr>
    </w:p>
    <w:p w:rsidR="00451C7E" w:rsidRDefault="00F71BF1" w:rsidP="00F71BF1">
      <w:pPr>
        <w:ind w:left="360"/>
        <w:rPr>
          <w:bCs/>
        </w:rPr>
      </w:pPr>
      <w:r w:rsidRPr="00F71BF1">
        <w:rPr>
          <w:bCs/>
        </w:rPr>
        <w:t>VA/DOD Contingency Hospital System</w:t>
      </w:r>
    </w:p>
    <w:p w:rsidR="00F71BF1" w:rsidRDefault="00F71BF1" w:rsidP="00F71BF1">
      <w:pPr>
        <w:ind w:left="360"/>
        <w:rPr>
          <w:bCs/>
        </w:rPr>
      </w:pPr>
    </w:p>
    <w:p w:rsidR="00F71BF1" w:rsidRPr="00F71BF1" w:rsidRDefault="00F71BF1" w:rsidP="00F71BF1">
      <w:pPr>
        <w:ind w:left="360"/>
        <w:rPr>
          <w:bCs/>
        </w:rPr>
      </w:pPr>
      <w:r>
        <w:rPr>
          <w:bCs/>
        </w:rPr>
        <w:t>Support Under the NRF</w:t>
      </w:r>
    </w:p>
    <w:sectPr w:rsidR="00F71BF1" w:rsidRPr="00F71BF1" w:rsidSect="007D4FE3">
      <w:headerReference w:type="default" r:id="rId13"/>
      <w:pgSz w:w="12240" w:h="15840" w:code="1"/>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DC3" w:rsidRPr="00F9260C" w:rsidRDefault="00BD3DC3">
      <w:r w:rsidRPr="00F9260C">
        <w:separator/>
      </w:r>
    </w:p>
  </w:endnote>
  <w:endnote w:type="continuationSeparator" w:id="1">
    <w:p w:rsidR="00BD3DC3" w:rsidRPr="00F9260C" w:rsidRDefault="00BD3DC3">
      <w:r w:rsidRPr="00F9260C">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Harvey Balls">
    <w:altName w:val="Courier New"/>
    <w:charset w:val="00"/>
    <w:family w:val="auto"/>
    <w:pitch w:val="variable"/>
    <w:sig w:usb0="00000003" w:usb1="00000000" w:usb2="00000000" w:usb3="00000000" w:csb0="00000001" w:csb1="00000000"/>
    <w:embedRegular r:id="rId1" w:subsetted="1" w:fontKey="{888124D7-9DBF-4088-A731-8630DA035DA6}"/>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embedRegular r:id="rId2" w:subsetted="1" w:fontKey="{BCF1EDDA-A00E-4E23-AE7A-45959EA93266}"/>
    <w:embedBold r:id="rId3" w:subsetted="1" w:fontKey="{014EC008-6973-420B-A98A-74D048513EB7}"/>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079" w:rsidRDefault="00133079" w:rsidP="00B216B8">
    <w:pPr>
      <w:jc w:val="center"/>
    </w:pPr>
    <w:r>
      <w:rPr>
        <w:rStyle w:val="PageNumber"/>
        <w:sz w:val="18"/>
      </w:rPr>
      <w:fldChar w:fldCharType="begin"/>
    </w:r>
    <w:r>
      <w:rPr>
        <w:rStyle w:val="PageNumber"/>
        <w:sz w:val="18"/>
      </w:rPr>
      <w:instrText xml:space="preserve"> PAGE </w:instrText>
    </w:r>
    <w:r>
      <w:rPr>
        <w:rStyle w:val="PageNumber"/>
        <w:sz w:val="18"/>
      </w:rPr>
      <w:fldChar w:fldCharType="separate"/>
    </w:r>
    <w:r w:rsidR="002B1D5C">
      <w:rPr>
        <w:rStyle w:val="PageNumber"/>
        <w:noProof/>
        <w:sz w:val="18"/>
      </w:rPr>
      <w:t>14</w:t>
    </w:r>
    <w:r>
      <w:rPr>
        <w:rStyle w:val="PageNumber"/>
        <w:sz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079" w:rsidRDefault="00133079" w:rsidP="00B216B8">
    <w:pPr>
      <w:pStyle w:val="Footer"/>
      <w:jc w:val="center"/>
    </w:pPr>
    <w:r>
      <w:rPr>
        <w:rStyle w:val="PageNumber"/>
      </w:rPr>
      <w:fldChar w:fldCharType="begin"/>
    </w:r>
    <w:r>
      <w:rPr>
        <w:rStyle w:val="PageNumber"/>
      </w:rPr>
      <w:instrText xml:space="preserve"> PAGE </w:instrText>
    </w:r>
    <w:r>
      <w:rPr>
        <w:rStyle w:val="PageNumber"/>
      </w:rPr>
      <w:fldChar w:fldCharType="separate"/>
    </w:r>
    <w:r w:rsidR="002B1D5C">
      <w:rPr>
        <w:rStyle w:val="PageNumber"/>
        <w:noProof/>
      </w:rPr>
      <w:t>i</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DC3" w:rsidRPr="00F9260C" w:rsidRDefault="00BD3DC3">
      <w:r w:rsidRPr="00F9260C">
        <w:separator/>
      </w:r>
    </w:p>
  </w:footnote>
  <w:footnote w:type="continuationSeparator" w:id="1">
    <w:p w:rsidR="00BD3DC3" w:rsidRPr="00F9260C" w:rsidRDefault="00BD3DC3">
      <w:r w:rsidRPr="00F9260C">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079" w:rsidRDefault="00133079">
    <w:pPr>
      <w:pStyle w:val="Header"/>
    </w:pPr>
    <w:r>
      <w:t>For Official Use Only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079" w:rsidRPr="0055268F" w:rsidRDefault="00133079" w:rsidP="0055268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pt;height:11pt" o:bullet="t">
        <v:imagedata r:id="rId1" o:title="mso157"/>
      </v:shape>
    </w:pict>
  </w:numPicBullet>
  <w:abstractNum w:abstractNumId="0">
    <w:nsid w:val="FFFFFF7F"/>
    <w:multiLevelType w:val="singleLevel"/>
    <w:tmpl w:val="38E0580E"/>
    <w:lvl w:ilvl="0">
      <w:start w:val="1"/>
      <w:numFmt w:val="decimal"/>
      <w:lvlText w:val="%1."/>
      <w:lvlJc w:val="left"/>
      <w:pPr>
        <w:tabs>
          <w:tab w:val="num" w:pos="720"/>
        </w:tabs>
        <w:ind w:left="720" w:hanging="360"/>
      </w:pPr>
    </w:lvl>
  </w:abstractNum>
  <w:abstractNum w:abstractNumId="1">
    <w:nsid w:val="FFFFFF89"/>
    <w:multiLevelType w:val="singleLevel"/>
    <w:tmpl w:val="5F92FC98"/>
    <w:lvl w:ilvl="0">
      <w:start w:val="1"/>
      <w:numFmt w:val="bullet"/>
      <w:pStyle w:val="DocumentMap"/>
      <w:lvlText w:val=""/>
      <w:lvlJc w:val="left"/>
      <w:pPr>
        <w:tabs>
          <w:tab w:val="num" w:pos="360"/>
        </w:tabs>
        <w:ind w:left="360" w:hanging="360"/>
      </w:pPr>
      <w:rPr>
        <w:rFonts w:ascii="Symbol" w:hAnsi="Symbol" w:hint="default"/>
      </w:rPr>
    </w:lvl>
  </w:abstractNum>
  <w:abstractNum w:abstractNumId="2">
    <w:nsid w:val="03D819E4"/>
    <w:multiLevelType w:val="hybridMultilevel"/>
    <w:tmpl w:val="CC92B48A"/>
    <w:lvl w:ilvl="0" w:tplc="26A27E2E">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453581"/>
    <w:multiLevelType w:val="hybridMultilevel"/>
    <w:tmpl w:val="BA2CCED6"/>
    <w:lvl w:ilvl="0" w:tplc="8EBA1DE4">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16467BB"/>
    <w:multiLevelType w:val="hybridMultilevel"/>
    <w:tmpl w:val="15163B9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1">
      <w:start w:val="1"/>
      <w:numFmt w:val="bullet"/>
      <w:lvlText w:val=""/>
      <w:lvlJc w:val="left"/>
      <w:pPr>
        <w:tabs>
          <w:tab w:val="num" w:pos="1080"/>
        </w:tabs>
        <w:ind w:left="1080" w:hanging="360"/>
      </w:pPr>
      <w:rPr>
        <w:rFonts w:ascii="Symbol" w:hAnsi="Symbol"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A404464"/>
    <w:multiLevelType w:val="hybridMultilevel"/>
    <w:tmpl w:val="CB0C1888"/>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1D310685"/>
    <w:multiLevelType w:val="hybridMultilevel"/>
    <w:tmpl w:val="A2B8DC7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4213692"/>
    <w:multiLevelType w:val="hybridMultilevel"/>
    <w:tmpl w:val="65362ABA"/>
    <w:lvl w:ilvl="0" w:tplc="26A27E2E">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BF7F42"/>
    <w:multiLevelType w:val="hybridMultilevel"/>
    <w:tmpl w:val="C54CA72C"/>
    <w:lvl w:ilvl="0" w:tplc="04090003">
      <w:start w:val="1"/>
      <w:numFmt w:val="bullet"/>
      <w:lvlText w:val="o"/>
      <w:lvlJc w:val="left"/>
      <w:pPr>
        <w:tabs>
          <w:tab w:val="num" w:pos="1800"/>
        </w:tabs>
        <w:ind w:left="1800" w:hanging="360"/>
      </w:pPr>
      <w:rPr>
        <w:rFonts w:ascii="Courier New" w:hAnsi="Courier New" w:cs="Courier New" w:hint="default"/>
      </w:rPr>
    </w:lvl>
    <w:lvl w:ilvl="1" w:tplc="26A27E2E">
      <w:start w:val="1"/>
      <w:numFmt w:val="bullet"/>
      <w:lvlText w:val=""/>
      <w:lvlJc w:val="left"/>
      <w:pPr>
        <w:tabs>
          <w:tab w:val="num" w:pos="2520"/>
        </w:tabs>
        <w:ind w:left="2520" w:hanging="360"/>
      </w:pPr>
      <w:rPr>
        <w:rFonts w:ascii="Symbol" w:hAnsi="Symbol" w:hint="default"/>
        <w:color w:val="auto"/>
      </w:rPr>
    </w:lvl>
    <w:lvl w:ilvl="2" w:tplc="04090003">
      <w:start w:val="1"/>
      <w:numFmt w:val="bullet"/>
      <w:lvlText w:val="o"/>
      <w:lvlJc w:val="left"/>
      <w:pPr>
        <w:tabs>
          <w:tab w:val="num" w:pos="3240"/>
        </w:tabs>
        <w:ind w:left="3240" w:hanging="360"/>
      </w:pPr>
      <w:rPr>
        <w:rFonts w:ascii="Courier New" w:hAnsi="Courier New" w:cs="Courier New"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2A233605"/>
    <w:multiLevelType w:val="hybridMultilevel"/>
    <w:tmpl w:val="5B2E6932"/>
    <w:lvl w:ilvl="0" w:tplc="26A27E2E">
      <w:start w:val="1"/>
      <w:numFmt w:val="bullet"/>
      <w:lvlText w:val=""/>
      <w:lvlJc w:val="left"/>
      <w:pPr>
        <w:tabs>
          <w:tab w:val="num" w:pos="1800"/>
        </w:tabs>
        <w:ind w:left="1800" w:hanging="360"/>
      </w:pPr>
      <w:rPr>
        <w:rFonts w:ascii="Symbol" w:hAnsi="Symbol" w:hint="default"/>
        <w:color w:val="auto"/>
      </w:rPr>
    </w:lvl>
    <w:lvl w:ilvl="1" w:tplc="26A27E2E">
      <w:start w:val="1"/>
      <w:numFmt w:val="bullet"/>
      <w:lvlText w:val=""/>
      <w:lvlJc w:val="left"/>
      <w:pPr>
        <w:tabs>
          <w:tab w:val="num" w:pos="2520"/>
        </w:tabs>
        <w:ind w:left="2520" w:hanging="360"/>
      </w:pPr>
      <w:rPr>
        <w:rFonts w:ascii="Symbol" w:hAnsi="Symbol" w:hint="default"/>
        <w:color w:val="auto"/>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2B103DD0"/>
    <w:multiLevelType w:val="hybridMultilevel"/>
    <w:tmpl w:val="4B9296EC"/>
    <w:lvl w:ilvl="0" w:tplc="26A27E2E">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B811FA7"/>
    <w:multiLevelType w:val="hybridMultilevel"/>
    <w:tmpl w:val="2594FD26"/>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323C5F99"/>
    <w:multiLevelType w:val="hybridMultilevel"/>
    <w:tmpl w:val="80A6F97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5622BBF"/>
    <w:multiLevelType w:val="hybridMultilevel"/>
    <w:tmpl w:val="00CE1B40"/>
    <w:lvl w:ilvl="0" w:tplc="EF5430E6">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359311F7"/>
    <w:multiLevelType w:val="hybridMultilevel"/>
    <w:tmpl w:val="B0785B54"/>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3EB61708"/>
    <w:multiLevelType w:val="hybridMultilevel"/>
    <w:tmpl w:val="98B2843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01">
      <w:start w:val="1"/>
      <w:numFmt w:val="bullet"/>
      <w:lvlText w:val=""/>
      <w:lvlJc w:val="left"/>
      <w:pPr>
        <w:tabs>
          <w:tab w:val="num" w:pos="1080"/>
        </w:tabs>
        <w:ind w:left="1080" w:hanging="360"/>
      </w:pPr>
      <w:rPr>
        <w:rFonts w:ascii="Symbol" w:hAnsi="Symbol" w:hint="default"/>
      </w:rPr>
    </w:lvl>
    <w:lvl w:ilvl="5" w:tplc="04090001">
      <w:start w:val="1"/>
      <w:numFmt w:val="bullet"/>
      <w:lvlText w:val=""/>
      <w:lvlJc w:val="left"/>
      <w:pPr>
        <w:tabs>
          <w:tab w:val="num" w:pos="1080"/>
        </w:tabs>
        <w:ind w:left="1080" w:hanging="360"/>
      </w:pPr>
      <w:rPr>
        <w:rFonts w:ascii="Symbol" w:hAnsi="Symbol"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6C37ACB"/>
    <w:multiLevelType w:val="hybridMultilevel"/>
    <w:tmpl w:val="E8245104"/>
    <w:lvl w:ilvl="0" w:tplc="26A27E2E">
      <w:start w:val="1"/>
      <w:numFmt w:val="bullet"/>
      <w:lvlText w:val=""/>
      <w:lvlJc w:val="left"/>
      <w:pPr>
        <w:tabs>
          <w:tab w:val="num" w:pos="1080"/>
        </w:tabs>
        <w:ind w:left="1080" w:hanging="360"/>
      </w:pPr>
      <w:rPr>
        <w:rFonts w:ascii="Symbol" w:hAnsi="Symbol" w:hint="default"/>
        <w:color w:val="auto"/>
      </w:rPr>
    </w:lvl>
    <w:lvl w:ilvl="1" w:tplc="CAC451BC">
      <w:start w:val="1"/>
      <w:numFmt w:val="bullet"/>
      <w:lvlText w:val=""/>
      <w:lvlJc w:val="left"/>
      <w:pPr>
        <w:tabs>
          <w:tab w:val="num" w:pos="1440"/>
        </w:tabs>
        <w:ind w:left="1440" w:hanging="360"/>
      </w:pPr>
      <w:rPr>
        <w:rFonts w:ascii="Symbol" w:hAnsi="Symbol" w:hint="default"/>
        <w:color w:val="auto"/>
      </w:rPr>
    </w:lvl>
    <w:lvl w:ilvl="2" w:tplc="93FA7448">
      <w:start w:val="1"/>
      <w:numFmt w:val="decimal"/>
      <w:lvlText w:val="%3."/>
      <w:lvlJc w:val="left"/>
      <w:pPr>
        <w:tabs>
          <w:tab w:val="num" w:pos="2160"/>
        </w:tabs>
        <w:ind w:left="2160" w:hanging="360"/>
      </w:pPr>
      <w:rPr>
        <w:rFonts w:hint="default"/>
        <w:color w:val="auto"/>
      </w:rPr>
    </w:lvl>
    <w:lvl w:ilvl="3" w:tplc="B3900E28">
      <w:start w:val="1"/>
      <w:numFmt w:val="decimal"/>
      <w:lvlText w:val="%4."/>
      <w:lvlJc w:val="left"/>
      <w:pPr>
        <w:tabs>
          <w:tab w:val="num" w:pos="2880"/>
        </w:tabs>
        <w:ind w:left="2880" w:hanging="360"/>
      </w:pPr>
      <w:rPr>
        <w:rFonts w:hint="default"/>
        <w:color w:val="auto"/>
      </w:rPr>
    </w:lvl>
    <w:lvl w:ilvl="4" w:tplc="33A82D92">
      <w:start w:val="2"/>
      <w:numFmt w:val="decimal"/>
      <w:lvlText w:val="%5."/>
      <w:lvlJc w:val="left"/>
      <w:pPr>
        <w:tabs>
          <w:tab w:val="num" w:pos="3600"/>
        </w:tabs>
        <w:ind w:left="3600" w:hanging="360"/>
      </w:pPr>
      <w:rPr>
        <w:rFonts w:hint="default"/>
        <w:color w:val="auto"/>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0034A77"/>
    <w:multiLevelType w:val="hybridMultilevel"/>
    <w:tmpl w:val="1B363F3C"/>
    <w:lvl w:ilvl="0" w:tplc="04090003">
      <w:start w:val="1"/>
      <w:numFmt w:val="bullet"/>
      <w:lvlText w:val="o"/>
      <w:lvlJc w:val="left"/>
      <w:pPr>
        <w:tabs>
          <w:tab w:val="num" w:pos="1800"/>
        </w:tabs>
        <w:ind w:left="1800" w:hanging="360"/>
      </w:pPr>
      <w:rPr>
        <w:rFonts w:ascii="Courier New" w:hAnsi="Courier New" w:cs="Courier New"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nsid w:val="525970AC"/>
    <w:multiLevelType w:val="multilevel"/>
    <w:tmpl w:val="7A0A48B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587702D3"/>
    <w:multiLevelType w:val="hybridMultilevel"/>
    <w:tmpl w:val="F8E61898"/>
    <w:lvl w:ilvl="0" w:tplc="EF5430E6">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599C74AA"/>
    <w:multiLevelType w:val="hybridMultilevel"/>
    <w:tmpl w:val="7D06D6B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1">
      <w:start w:val="1"/>
      <w:numFmt w:val="bullet"/>
      <w:lvlText w:val=""/>
      <w:lvlJc w:val="left"/>
      <w:pPr>
        <w:tabs>
          <w:tab w:val="num" w:pos="1080"/>
        </w:tabs>
        <w:ind w:left="1080" w:hanging="360"/>
      </w:pPr>
      <w:rPr>
        <w:rFonts w:ascii="Symbol" w:hAnsi="Symbol" w:hint="default"/>
      </w:rPr>
    </w:lvl>
    <w:lvl w:ilvl="4" w:tplc="04090001">
      <w:start w:val="1"/>
      <w:numFmt w:val="bullet"/>
      <w:lvlText w:val=""/>
      <w:lvlJc w:val="left"/>
      <w:pPr>
        <w:tabs>
          <w:tab w:val="num" w:pos="1080"/>
        </w:tabs>
        <w:ind w:left="1080" w:hanging="360"/>
      </w:pPr>
      <w:rPr>
        <w:rFonts w:ascii="Symbol" w:hAnsi="Symbol"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5A942499"/>
    <w:multiLevelType w:val="hybridMultilevel"/>
    <w:tmpl w:val="98C09AF2"/>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nsid w:val="79E5233F"/>
    <w:multiLevelType w:val="hybridMultilevel"/>
    <w:tmpl w:val="C222145C"/>
    <w:lvl w:ilvl="0" w:tplc="26A27E2E">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A526D23"/>
    <w:multiLevelType w:val="hybridMultilevel"/>
    <w:tmpl w:val="5AD06180"/>
    <w:lvl w:ilvl="0" w:tplc="EF5430E6">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18"/>
  </w:num>
  <w:num w:numId="3">
    <w:abstractNumId w:val="0"/>
  </w:num>
  <w:num w:numId="4">
    <w:abstractNumId w:val="22"/>
  </w:num>
  <w:num w:numId="5">
    <w:abstractNumId w:val="8"/>
  </w:num>
  <w:num w:numId="6">
    <w:abstractNumId w:val="10"/>
  </w:num>
  <w:num w:numId="7">
    <w:abstractNumId w:val="9"/>
  </w:num>
  <w:num w:numId="8">
    <w:abstractNumId w:val="2"/>
  </w:num>
  <w:num w:numId="9">
    <w:abstractNumId w:val="16"/>
  </w:num>
  <w:num w:numId="10">
    <w:abstractNumId w:val="7"/>
  </w:num>
  <w:num w:numId="11">
    <w:abstractNumId w:val="14"/>
  </w:num>
  <w:num w:numId="12">
    <w:abstractNumId w:val="21"/>
  </w:num>
  <w:num w:numId="13">
    <w:abstractNumId w:val="11"/>
  </w:num>
  <w:num w:numId="14">
    <w:abstractNumId w:val="5"/>
  </w:num>
  <w:num w:numId="15">
    <w:abstractNumId w:val="4"/>
  </w:num>
  <w:num w:numId="16">
    <w:abstractNumId w:val="20"/>
  </w:num>
  <w:num w:numId="17">
    <w:abstractNumId w:val="15"/>
  </w:num>
  <w:num w:numId="18">
    <w:abstractNumId w:val="17"/>
  </w:num>
  <w:num w:numId="19">
    <w:abstractNumId w:val="3"/>
  </w:num>
  <w:num w:numId="20">
    <w:abstractNumId w:val="12"/>
  </w:num>
  <w:num w:numId="21">
    <w:abstractNumId w:val="6"/>
  </w:num>
  <w:num w:numId="22">
    <w:abstractNumId w:val="19"/>
  </w:num>
  <w:num w:numId="23">
    <w:abstractNumId w:val="13"/>
  </w:num>
  <w:num w:numId="24">
    <w:abstractNumId w:val="23"/>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removePersonalInformation/>
  <w:removeDateAndTime/>
  <w:embedTrueTypeFonts/>
  <w:saveSubsetFonts/>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043092"/>
    <w:rsid w:val="00002E86"/>
    <w:rsid w:val="00004DCC"/>
    <w:rsid w:val="000050D3"/>
    <w:rsid w:val="00005BED"/>
    <w:rsid w:val="00007697"/>
    <w:rsid w:val="00012A70"/>
    <w:rsid w:val="00016467"/>
    <w:rsid w:val="00017276"/>
    <w:rsid w:val="000218F5"/>
    <w:rsid w:val="00023F16"/>
    <w:rsid w:val="000246F0"/>
    <w:rsid w:val="000247F5"/>
    <w:rsid w:val="0003353D"/>
    <w:rsid w:val="000336E8"/>
    <w:rsid w:val="0003434D"/>
    <w:rsid w:val="0003672C"/>
    <w:rsid w:val="000379D8"/>
    <w:rsid w:val="00041181"/>
    <w:rsid w:val="00041216"/>
    <w:rsid w:val="0004224B"/>
    <w:rsid w:val="00042FBC"/>
    <w:rsid w:val="00043092"/>
    <w:rsid w:val="0004560F"/>
    <w:rsid w:val="00046A9A"/>
    <w:rsid w:val="00046F5A"/>
    <w:rsid w:val="000506F2"/>
    <w:rsid w:val="000508EB"/>
    <w:rsid w:val="000522D3"/>
    <w:rsid w:val="000524FE"/>
    <w:rsid w:val="0005279F"/>
    <w:rsid w:val="000528ED"/>
    <w:rsid w:val="00053460"/>
    <w:rsid w:val="00053A6D"/>
    <w:rsid w:val="00054747"/>
    <w:rsid w:val="00056766"/>
    <w:rsid w:val="00062836"/>
    <w:rsid w:val="0006457E"/>
    <w:rsid w:val="00064CBC"/>
    <w:rsid w:val="000726BA"/>
    <w:rsid w:val="00074455"/>
    <w:rsid w:val="000803CB"/>
    <w:rsid w:val="00082CC5"/>
    <w:rsid w:val="00084063"/>
    <w:rsid w:val="00084B5C"/>
    <w:rsid w:val="00085670"/>
    <w:rsid w:val="00085B60"/>
    <w:rsid w:val="00086CD6"/>
    <w:rsid w:val="0009000C"/>
    <w:rsid w:val="000910A5"/>
    <w:rsid w:val="000930C9"/>
    <w:rsid w:val="000930EA"/>
    <w:rsid w:val="000934BA"/>
    <w:rsid w:val="00095863"/>
    <w:rsid w:val="000A0842"/>
    <w:rsid w:val="000A1868"/>
    <w:rsid w:val="000A40A7"/>
    <w:rsid w:val="000A40D8"/>
    <w:rsid w:val="000A4DAB"/>
    <w:rsid w:val="000A6FE0"/>
    <w:rsid w:val="000B0404"/>
    <w:rsid w:val="000B17CB"/>
    <w:rsid w:val="000B1A7C"/>
    <w:rsid w:val="000B43DB"/>
    <w:rsid w:val="000B4813"/>
    <w:rsid w:val="000B6812"/>
    <w:rsid w:val="000B6FD4"/>
    <w:rsid w:val="000C1DAA"/>
    <w:rsid w:val="000C5371"/>
    <w:rsid w:val="000C5A34"/>
    <w:rsid w:val="000C6309"/>
    <w:rsid w:val="000C6BCA"/>
    <w:rsid w:val="000D0F13"/>
    <w:rsid w:val="000D111C"/>
    <w:rsid w:val="000D3D51"/>
    <w:rsid w:val="000D42A0"/>
    <w:rsid w:val="000D439F"/>
    <w:rsid w:val="000D5121"/>
    <w:rsid w:val="000D5CA0"/>
    <w:rsid w:val="000D6A0F"/>
    <w:rsid w:val="000D6A93"/>
    <w:rsid w:val="000E0826"/>
    <w:rsid w:val="000E3768"/>
    <w:rsid w:val="000E4C6F"/>
    <w:rsid w:val="000F0A43"/>
    <w:rsid w:val="000F1811"/>
    <w:rsid w:val="000F234A"/>
    <w:rsid w:val="000F245B"/>
    <w:rsid w:val="000F272D"/>
    <w:rsid w:val="000F31CD"/>
    <w:rsid w:val="000F34AF"/>
    <w:rsid w:val="000F49F7"/>
    <w:rsid w:val="000F5C42"/>
    <w:rsid w:val="000F5E48"/>
    <w:rsid w:val="000F76A0"/>
    <w:rsid w:val="00104E3B"/>
    <w:rsid w:val="001073B3"/>
    <w:rsid w:val="00107B50"/>
    <w:rsid w:val="0011159F"/>
    <w:rsid w:val="00111D9D"/>
    <w:rsid w:val="001126CD"/>
    <w:rsid w:val="00115B5F"/>
    <w:rsid w:val="001175C1"/>
    <w:rsid w:val="00117B50"/>
    <w:rsid w:val="00117F52"/>
    <w:rsid w:val="00122069"/>
    <w:rsid w:val="0012384C"/>
    <w:rsid w:val="00127307"/>
    <w:rsid w:val="00130AA4"/>
    <w:rsid w:val="00133079"/>
    <w:rsid w:val="00133DA0"/>
    <w:rsid w:val="00140DFD"/>
    <w:rsid w:val="00142DD3"/>
    <w:rsid w:val="001473D5"/>
    <w:rsid w:val="001522C3"/>
    <w:rsid w:val="00152D81"/>
    <w:rsid w:val="00155C78"/>
    <w:rsid w:val="00156B16"/>
    <w:rsid w:val="001632EE"/>
    <w:rsid w:val="00171BF1"/>
    <w:rsid w:val="00176295"/>
    <w:rsid w:val="00176A6F"/>
    <w:rsid w:val="001772EB"/>
    <w:rsid w:val="0018049C"/>
    <w:rsid w:val="001810C0"/>
    <w:rsid w:val="0018429A"/>
    <w:rsid w:val="00185CA6"/>
    <w:rsid w:val="00190C08"/>
    <w:rsid w:val="00195281"/>
    <w:rsid w:val="00196F9F"/>
    <w:rsid w:val="001A3747"/>
    <w:rsid w:val="001A5A88"/>
    <w:rsid w:val="001A62AA"/>
    <w:rsid w:val="001B07A3"/>
    <w:rsid w:val="001B2DD0"/>
    <w:rsid w:val="001B3283"/>
    <w:rsid w:val="001B5585"/>
    <w:rsid w:val="001B652A"/>
    <w:rsid w:val="001C0625"/>
    <w:rsid w:val="001C4A95"/>
    <w:rsid w:val="001C4F73"/>
    <w:rsid w:val="001C588E"/>
    <w:rsid w:val="001C5AD4"/>
    <w:rsid w:val="001C621B"/>
    <w:rsid w:val="001D2381"/>
    <w:rsid w:val="001D3ADA"/>
    <w:rsid w:val="001D433C"/>
    <w:rsid w:val="001D4F75"/>
    <w:rsid w:val="001D5991"/>
    <w:rsid w:val="001D6676"/>
    <w:rsid w:val="001D6720"/>
    <w:rsid w:val="001E4BD4"/>
    <w:rsid w:val="001E5077"/>
    <w:rsid w:val="001E60D0"/>
    <w:rsid w:val="001E7B85"/>
    <w:rsid w:val="001F1E46"/>
    <w:rsid w:val="001F2CED"/>
    <w:rsid w:val="001F346F"/>
    <w:rsid w:val="001F3A49"/>
    <w:rsid w:val="001F3A95"/>
    <w:rsid w:val="0020015C"/>
    <w:rsid w:val="0020235B"/>
    <w:rsid w:val="00204449"/>
    <w:rsid w:val="00204960"/>
    <w:rsid w:val="00204E12"/>
    <w:rsid w:val="00205FF7"/>
    <w:rsid w:val="00206018"/>
    <w:rsid w:val="002076C9"/>
    <w:rsid w:val="00207CC7"/>
    <w:rsid w:val="00210BA7"/>
    <w:rsid w:val="00214CB5"/>
    <w:rsid w:val="00215E3A"/>
    <w:rsid w:val="002205E6"/>
    <w:rsid w:val="002227F8"/>
    <w:rsid w:val="00224394"/>
    <w:rsid w:val="00225B53"/>
    <w:rsid w:val="0022623A"/>
    <w:rsid w:val="00227BEF"/>
    <w:rsid w:val="00232389"/>
    <w:rsid w:val="00232458"/>
    <w:rsid w:val="002345E8"/>
    <w:rsid w:val="00235EEC"/>
    <w:rsid w:val="002413E4"/>
    <w:rsid w:val="00241F21"/>
    <w:rsid w:val="0024492B"/>
    <w:rsid w:val="002458CB"/>
    <w:rsid w:val="00250B5E"/>
    <w:rsid w:val="002523BA"/>
    <w:rsid w:val="0025451E"/>
    <w:rsid w:val="00261276"/>
    <w:rsid w:val="00264516"/>
    <w:rsid w:val="00265837"/>
    <w:rsid w:val="00265E18"/>
    <w:rsid w:val="002671B2"/>
    <w:rsid w:val="002706F1"/>
    <w:rsid w:val="00272749"/>
    <w:rsid w:val="00272D38"/>
    <w:rsid w:val="00272FE4"/>
    <w:rsid w:val="002743EE"/>
    <w:rsid w:val="0028040F"/>
    <w:rsid w:val="00280575"/>
    <w:rsid w:val="00281A45"/>
    <w:rsid w:val="00281EA7"/>
    <w:rsid w:val="0028248F"/>
    <w:rsid w:val="00282662"/>
    <w:rsid w:val="00282EF7"/>
    <w:rsid w:val="00283B72"/>
    <w:rsid w:val="0028514F"/>
    <w:rsid w:val="00285DA5"/>
    <w:rsid w:val="00285FDC"/>
    <w:rsid w:val="002937D3"/>
    <w:rsid w:val="00293EEC"/>
    <w:rsid w:val="002944C7"/>
    <w:rsid w:val="00295A01"/>
    <w:rsid w:val="00297F58"/>
    <w:rsid w:val="002A0556"/>
    <w:rsid w:val="002A4D2E"/>
    <w:rsid w:val="002A4D8B"/>
    <w:rsid w:val="002A54F2"/>
    <w:rsid w:val="002A5D53"/>
    <w:rsid w:val="002A7961"/>
    <w:rsid w:val="002B1047"/>
    <w:rsid w:val="002B1D5C"/>
    <w:rsid w:val="002B3702"/>
    <w:rsid w:val="002B466F"/>
    <w:rsid w:val="002B6041"/>
    <w:rsid w:val="002B67C5"/>
    <w:rsid w:val="002B6A83"/>
    <w:rsid w:val="002C0594"/>
    <w:rsid w:val="002C32CF"/>
    <w:rsid w:val="002C445F"/>
    <w:rsid w:val="002C4E77"/>
    <w:rsid w:val="002C5391"/>
    <w:rsid w:val="002C68E8"/>
    <w:rsid w:val="002C6C5C"/>
    <w:rsid w:val="002C7BB4"/>
    <w:rsid w:val="002D00AF"/>
    <w:rsid w:val="002D0857"/>
    <w:rsid w:val="002D142C"/>
    <w:rsid w:val="002D3FD8"/>
    <w:rsid w:val="002D547D"/>
    <w:rsid w:val="002D7425"/>
    <w:rsid w:val="002D7635"/>
    <w:rsid w:val="002D77D7"/>
    <w:rsid w:val="002E014C"/>
    <w:rsid w:val="002E022A"/>
    <w:rsid w:val="002E1FDB"/>
    <w:rsid w:val="002E2CD2"/>
    <w:rsid w:val="002E3E10"/>
    <w:rsid w:val="002E52F6"/>
    <w:rsid w:val="002E58CC"/>
    <w:rsid w:val="002E661C"/>
    <w:rsid w:val="002F3AC3"/>
    <w:rsid w:val="002F43E8"/>
    <w:rsid w:val="002F46B0"/>
    <w:rsid w:val="002F6C92"/>
    <w:rsid w:val="002F6D8A"/>
    <w:rsid w:val="003009EA"/>
    <w:rsid w:val="00301B2A"/>
    <w:rsid w:val="003073C7"/>
    <w:rsid w:val="003107E4"/>
    <w:rsid w:val="00310E63"/>
    <w:rsid w:val="00311599"/>
    <w:rsid w:val="0031248D"/>
    <w:rsid w:val="00317647"/>
    <w:rsid w:val="003178EF"/>
    <w:rsid w:val="00320EC5"/>
    <w:rsid w:val="003265CA"/>
    <w:rsid w:val="00326792"/>
    <w:rsid w:val="00332007"/>
    <w:rsid w:val="00335DE1"/>
    <w:rsid w:val="00336EA7"/>
    <w:rsid w:val="0033727C"/>
    <w:rsid w:val="00340924"/>
    <w:rsid w:val="00340BFA"/>
    <w:rsid w:val="00341221"/>
    <w:rsid w:val="00341B93"/>
    <w:rsid w:val="00342BBE"/>
    <w:rsid w:val="00344727"/>
    <w:rsid w:val="003502B0"/>
    <w:rsid w:val="00351E29"/>
    <w:rsid w:val="003522D0"/>
    <w:rsid w:val="003530F8"/>
    <w:rsid w:val="00353690"/>
    <w:rsid w:val="003545F9"/>
    <w:rsid w:val="00355298"/>
    <w:rsid w:val="0035542F"/>
    <w:rsid w:val="00356B9E"/>
    <w:rsid w:val="0035730C"/>
    <w:rsid w:val="00357686"/>
    <w:rsid w:val="00357E91"/>
    <w:rsid w:val="00361694"/>
    <w:rsid w:val="00370600"/>
    <w:rsid w:val="003718D3"/>
    <w:rsid w:val="00375536"/>
    <w:rsid w:val="00380A61"/>
    <w:rsid w:val="00380FFE"/>
    <w:rsid w:val="0038261D"/>
    <w:rsid w:val="00383A50"/>
    <w:rsid w:val="00387581"/>
    <w:rsid w:val="00390CA3"/>
    <w:rsid w:val="00397D53"/>
    <w:rsid w:val="003A0619"/>
    <w:rsid w:val="003A2DBC"/>
    <w:rsid w:val="003A3B7D"/>
    <w:rsid w:val="003A3BE4"/>
    <w:rsid w:val="003A3D47"/>
    <w:rsid w:val="003A5FC7"/>
    <w:rsid w:val="003A720E"/>
    <w:rsid w:val="003A7BC9"/>
    <w:rsid w:val="003B0E16"/>
    <w:rsid w:val="003B0F47"/>
    <w:rsid w:val="003B2B12"/>
    <w:rsid w:val="003B5F40"/>
    <w:rsid w:val="003C1780"/>
    <w:rsid w:val="003C39AE"/>
    <w:rsid w:val="003C3C2F"/>
    <w:rsid w:val="003C620F"/>
    <w:rsid w:val="003D324B"/>
    <w:rsid w:val="003D35B3"/>
    <w:rsid w:val="003D43F4"/>
    <w:rsid w:val="003D5FA9"/>
    <w:rsid w:val="003D77F9"/>
    <w:rsid w:val="003E0FB2"/>
    <w:rsid w:val="003E11B8"/>
    <w:rsid w:val="003E268A"/>
    <w:rsid w:val="003E2EBA"/>
    <w:rsid w:val="003E35AA"/>
    <w:rsid w:val="003E4D67"/>
    <w:rsid w:val="003E4E09"/>
    <w:rsid w:val="003E5FB0"/>
    <w:rsid w:val="003E7264"/>
    <w:rsid w:val="003F4A80"/>
    <w:rsid w:val="003F50FF"/>
    <w:rsid w:val="003F7173"/>
    <w:rsid w:val="004020C4"/>
    <w:rsid w:val="00406708"/>
    <w:rsid w:val="00407A80"/>
    <w:rsid w:val="0041160D"/>
    <w:rsid w:val="00413596"/>
    <w:rsid w:val="0041436E"/>
    <w:rsid w:val="0041666C"/>
    <w:rsid w:val="00417C3B"/>
    <w:rsid w:val="00423668"/>
    <w:rsid w:val="0042622E"/>
    <w:rsid w:val="004268E8"/>
    <w:rsid w:val="00430DEC"/>
    <w:rsid w:val="00431C51"/>
    <w:rsid w:val="00432196"/>
    <w:rsid w:val="004328B4"/>
    <w:rsid w:val="004336A7"/>
    <w:rsid w:val="00435FC1"/>
    <w:rsid w:val="00436DDD"/>
    <w:rsid w:val="00440CFE"/>
    <w:rsid w:val="00442BB2"/>
    <w:rsid w:val="00442BC6"/>
    <w:rsid w:val="0044616C"/>
    <w:rsid w:val="00451C5C"/>
    <w:rsid w:val="00451C7E"/>
    <w:rsid w:val="00452B00"/>
    <w:rsid w:val="00453A93"/>
    <w:rsid w:val="00455D2A"/>
    <w:rsid w:val="0046281E"/>
    <w:rsid w:val="00463D3A"/>
    <w:rsid w:val="00465091"/>
    <w:rsid w:val="00465605"/>
    <w:rsid w:val="00470033"/>
    <w:rsid w:val="00470A47"/>
    <w:rsid w:val="00473702"/>
    <w:rsid w:val="004759C4"/>
    <w:rsid w:val="004767DE"/>
    <w:rsid w:val="00476F94"/>
    <w:rsid w:val="00480002"/>
    <w:rsid w:val="00480862"/>
    <w:rsid w:val="00483DB7"/>
    <w:rsid w:val="0048692E"/>
    <w:rsid w:val="00486D76"/>
    <w:rsid w:val="004875C7"/>
    <w:rsid w:val="00492DBF"/>
    <w:rsid w:val="00494233"/>
    <w:rsid w:val="0049509E"/>
    <w:rsid w:val="00495F67"/>
    <w:rsid w:val="004969EB"/>
    <w:rsid w:val="004A0F11"/>
    <w:rsid w:val="004A1C79"/>
    <w:rsid w:val="004A44D6"/>
    <w:rsid w:val="004A6EFB"/>
    <w:rsid w:val="004A705A"/>
    <w:rsid w:val="004B09D8"/>
    <w:rsid w:val="004B14A6"/>
    <w:rsid w:val="004B18F8"/>
    <w:rsid w:val="004B1B39"/>
    <w:rsid w:val="004B272E"/>
    <w:rsid w:val="004B39AE"/>
    <w:rsid w:val="004C0020"/>
    <w:rsid w:val="004C290E"/>
    <w:rsid w:val="004C5AF1"/>
    <w:rsid w:val="004C74C5"/>
    <w:rsid w:val="004C7675"/>
    <w:rsid w:val="004D52E8"/>
    <w:rsid w:val="004D70F9"/>
    <w:rsid w:val="004E1096"/>
    <w:rsid w:val="004E1E3D"/>
    <w:rsid w:val="004E3719"/>
    <w:rsid w:val="004E44CF"/>
    <w:rsid w:val="004E6B83"/>
    <w:rsid w:val="004F17E7"/>
    <w:rsid w:val="004F342A"/>
    <w:rsid w:val="004F5875"/>
    <w:rsid w:val="004F5ED2"/>
    <w:rsid w:val="004F64B8"/>
    <w:rsid w:val="00500642"/>
    <w:rsid w:val="0050066B"/>
    <w:rsid w:val="005018D5"/>
    <w:rsid w:val="00503FD2"/>
    <w:rsid w:val="00507161"/>
    <w:rsid w:val="00507FB8"/>
    <w:rsid w:val="005105EC"/>
    <w:rsid w:val="005132D7"/>
    <w:rsid w:val="00513C63"/>
    <w:rsid w:val="0051469F"/>
    <w:rsid w:val="00515702"/>
    <w:rsid w:val="00516C09"/>
    <w:rsid w:val="00520512"/>
    <w:rsid w:val="005211EB"/>
    <w:rsid w:val="00521617"/>
    <w:rsid w:val="00521F56"/>
    <w:rsid w:val="00522229"/>
    <w:rsid w:val="00522B69"/>
    <w:rsid w:val="005230D8"/>
    <w:rsid w:val="00523B00"/>
    <w:rsid w:val="0052499D"/>
    <w:rsid w:val="0052768B"/>
    <w:rsid w:val="00530F59"/>
    <w:rsid w:val="00532418"/>
    <w:rsid w:val="00532A7C"/>
    <w:rsid w:val="00532D0E"/>
    <w:rsid w:val="00533B26"/>
    <w:rsid w:val="0053596B"/>
    <w:rsid w:val="00536CC2"/>
    <w:rsid w:val="00540CFF"/>
    <w:rsid w:val="0054425A"/>
    <w:rsid w:val="00544381"/>
    <w:rsid w:val="005444B3"/>
    <w:rsid w:val="0054606B"/>
    <w:rsid w:val="005474C4"/>
    <w:rsid w:val="00547B82"/>
    <w:rsid w:val="00550CA9"/>
    <w:rsid w:val="005515C1"/>
    <w:rsid w:val="00552340"/>
    <w:rsid w:val="0055268F"/>
    <w:rsid w:val="00553D2D"/>
    <w:rsid w:val="00553DAC"/>
    <w:rsid w:val="00554031"/>
    <w:rsid w:val="00554F7F"/>
    <w:rsid w:val="00555A71"/>
    <w:rsid w:val="00555CA5"/>
    <w:rsid w:val="00560B2E"/>
    <w:rsid w:val="005613D7"/>
    <w:rsid w:val="005620B7"/>
    <w:rsid w:val="00564782"/>
    <w:rsid w:val="005648C7"/>
    <w:rsid w:val="00564ADF"/>
    <w:rsid w:val="0056605B"/>
    <w:rsid w:val="00567A25"/>
    <w:rsid w:val="00571482"/>
    <w:rsid w:val="00574EEE"/>
    <w:rsid w:val="00575F2C"/>
    <w:rsid w:val="00580863"/>
    <w:rsid w:val="0058243E"/>
    <w:rsid w:val="005833FE"/>
    <w:rsid w:val="00586D56"/>
    <w:rsid w:val="00586FE0"/>
    <w:rsid w:val="00590061"/>
    <w:rsid w:val="005911D0"/>
    <w:rsid w:val="005918E1"/>
    <w:rsid w:val="005955C7"/>
    <w:rsid w:val="0059749B"/>
    <w:rsid w:val="005A5B72"/>
    <w:rsid w:val="005A6B2E"/>
    <w:rsid w:val="005A7873"/>
    <w:rsid w:val="005B00DF"/>
    <w:rsid w:val="005B1CBD"/>
    <w:rsid w:val="005B20C3"/>
    <w:rsid w:val="005B2B62"/>
    <w:rsid w:val="005B3228"/>
    <w:rsid w:val="005C6203"/>
    <w:rsid w:val="005C7517"/>
    <w:rsid w:val="005D01D6"/>
    <w:rsid w:val="005D226C"/>
    <w:rsid w:val="005D250A"/>
    <w:rsid w:val="005D4074"/>
    <w:rsid w:val="005D50CF"/>
    <w:rsid w:val="005D62B3"/>
    <w:rsid w:val="005D6369"/>
    <w:rsid w:val="005E0120"/>
    <w:rsid w:val="005E14A1"/>
    <w:rsid w:val="005E38CB"/>
    <w:rsid w:val="005E5709"/>
    <w:rsid w:val="005E5DB2"/>
    <w:rsid w:val="005E765B"/>
    <w:rsid w:val="005F1F6B"/>
    <w:rsid w:val="005F2E54"/>
    <w:rsid w:val="005F3D2C"/>
    <w:rsid w:val="005F5BF0"/>
    <w:rsid w:val="005F7582"/>
    <w:rsid w:val="00602AE9"/>
    <w:rsid w:val="00602B44"/>
    <w:rsid w:val="00603D08"/>
    <w:rsid w:val="006043CC"/>
    <w:rsid w:val="00605176"/>
    <w:rsid w:val="006073CC"/>
    <w:rsid w:val="006113D0"/>
    <w:rsid w:val="00611572"/>
    <w:rsid w:val="00612E78"/>
    <w:rsid w:val="00613ADD"/>
    <w:rsid w:val="00613EC6"/>
    <w:rsid w:val="0061758C"/>
    <w:rsid w:val="006175DF"/>
    <w:rsid w:val="00617E33"/>
    <w:rsid w:val="006213E0"/>
    <w:rsid w:val="006219BB"/>
    <w:rsid w:val="00626686"/>
    <w:rsid w:val="0062754E"/>
    <w:rsid w:val="00637378"/>
    <w:rsid w:val="0063780B"/>
    <w:rsid w:val="00641132"/>
    <w:rsid w:val="00641DBC"/>
    <w:rsid w:val="00642157"/>
    <w:rsid w:val="006424B9"/>
    <w:rsid w:val="006425EB"/>
    <w:rsid w:val="00643562"/>
    <w:rsid w:val="006457DE"/>
    <w:rsid w:val="00645AFA"/>
    <w:rsid w:val="0064671B"/>
    <w:rsid w:val="00651B59"/>
    <w:rsid w:val="00652479"/>
    <w:rsid w:val="00652EB8"/>
    <w:rsid w:val="006545BF"/>
    <w:rsid w:val="006558B0"/>
    <w:rsid w:val="00661EBB"/>
    <w:rsid w:val="00665EAE"/>
    <w:rsid w:val="0066657C"/>
    <w:rsid w:val="00667710"/>
    <w:rsid w:val="00667990"/>
    <w:rsid w:val="00671A0A"/>
    <w:rsid w:val="00671A18"/>
    <w:rsid w:val="00672015"/>
    <w:rsid w:val="00672D13"/>
    <w:rsid w:val="00680CD3"/>
    <w:rsid w:val="00682395"/>
    <w:rsid w:val="00683509"/>
    <w:rsid w:val="0068463E"/>
    <w:rsid w:val="006854DB"/>
    <w:rsid w:val="0068568D"/>
    <w:rsid w:val="00685858"/>
    <w:rsid w:val="00690D41"/>
    <w:rsid w:val="00692FAE"/>
    <w:rsid w:val="00696FCF"/>
    <w:rsid w:val="006A2EB6"/>
    <w:rsid w:val="006A377B"/>
    <w:rsid w:val="006A3AC7"/>
    <w:rsid w:val="006A3ADB"/>
    <w:rsid w:val="006A4374"/>
    <w:rsid w:val="006A4CA5"/>
    <w:rsid w:val="006B02B7"/>
    <w:rsid w:val="006B0F1D"/>
    <w:rsid w:val="006B1959"/>
    <w:rsid w:val="006B2E20"/>
    <w:rsid w:val="006B3983"/>
    <w:rsid w:val="006B3F99"/>
    <w:rsid w:val="006B726A"/>
    <w:rsid w:val="006B77CA"/>
    <w:rsid w:val="006C2634"/>
    <w:rsid w:val="006C292C"/>
    <w:rsid w:val="006C4BC5"/>
    <w:rsid w:val="006C647A"/>
    <w:rsid w:val="006C7012"/>
    <w:rsid w:val="006D039C"/>
    <w:rsid w:val="006D3621"/>
    <w:rsid w:val="006D3F50"/>
    <w:rsid w:val="006D42CA"/>
    <w:rsid w:val="006E0C92"/>
    <w:rsid w:val="006E0D9A"/>
    <w:rsid w:val="006E1340"/>
    <w:rsid w:val="006E1593"/>
    <w:rsid w:val="006E2EFC"/>
    <w:rsid w:val="006E31EC"/>
    <w:rsid w:val="006E3C25"/>
    <w:rsid w:val="006E54DA"/>
    <w:rsid w:val="006E7D6E"/>
    <w:rsid w:val="006F0350"/>
    <w:rsid w:val="006F121E"/>
    <w:rsid w:val="006F1538"/>
    <w:rsid w:val="006F1FAC"/>
    <w:rsid w:val="006F349C"/>
    <w:rsid w:val="006F39F5"/>
    <w:rsid w:val="006F4869"/>
    <w:rsid w:val="006F54A4"/>
    <w:rsid w:val="006F5827"/>
    <w:rsid w:val="006F6CE0"/>
    <w:rsid w:val="00700943"/>
    <w:rsid w:val="00700B4A"/>
    <w:rsid w:val="007076F6"/>
    <w:rsid w:val="00707953"/>
    <w:rsid w:val="00710607"/>
    <w:rsid w:val="00710909"/>
    <w:rsid w:val="00711863"/>
    <w:rsid w:val="00712636"/>
    <w:rsid w:val="00713402"/>
    <w:rsid w:val="0071397B"/>
    <w:rsid w:val="00714FDA"/>
    <w:rsid w:val="007161B9"/>
    <w:rsid w:val="00717AFA"/>
    <w:rsid w:val="00720DBF"/>
    <w:rsid w:val="0072281A"/>
    <w:rsid w:val="00722DEE"/>
    <w:rsid w:val="00723631"/>
    <w:rsid w:val="0072523D"/>
    <w:rsid w:val="00725A24"/>
    <w:rsid w:val="00726D6E"/>
    <w:rsid w:val="00727244"/>
    <w:rsid w:val="0073064E"/>
    <w:rsid w:val="007312BF"/>
    <w:rsid w:val="00733396"/>
    <w:rsid w:val="00733FE4"/>
    <w:rsid w:val="00734E7F"/>
    <w:rsid w:val="00736004"/>
    <w:rsid w:val="0074386D"/>
    <w:rsid w:val="00747256"/>
    <w:rsid w:val="00750433"/>
    <w:rsid w:val="00750A95"/>
    <w:rsid w:val="00754EBB"/>
    <w:rsid w:val="007555E3"/>
    <w:rsid w:val="00755FFB"/>
    <w:rsid w:val="00757936"/>
    <w:rsid w:val="007579F4"/>
    <w:rsid w:val="007602ED"/>
    <w:rsid w:val="00763931"/>
    <w:rsid w:val="00765962"/>
    <w:rsid w:val="0077073F"/>
    <w:rsid w:val="007712B1"/>
    <w:rsid w:val="007764D8"/>
    <w:rsid w:val="00776C19"/>
    <w:rsid w:val="00776E3D"/>
    <w:rsid w:val="0078162F"/>
    <w:rsid w:val="0078203A"/>
    <w:rsid w:val="00782E64"/>
    <w:rsid w:val="00782E86"/>
    <w:rsid w:val="00785F05"/>
    <w:rsid w:val="007865F8"/>
    <w:rsid w:val="0079065E"/>
    <w:rsid w:val="00791739"/>
    <w:rsid w:val="007939E3"/>
    <w:rsid w:val="00793C3A"/>
    <w:rsid w:val="00794BA7"/>
    <w:rsid w:val="007962CB"/>
    <w:rsid w:val="007A148E"/>
    <w:rsid w:val="007A2424"/>
    <w:rsid w:val="007A3220"/>
    <w:rsid w:val="007B2839"/>
    <w:rsid w:val="007B5183"/>
    <w:rsid w:val="007B5935"/>
    <w:rsid w:val="007B602F"/>
    <w:rsid w:val="007B739B"/>
    <w:rsid w:val="007B7C7E"/>
    <w:rsid w:val="007C1347"/>
    <w:rsid w:val="007C2178"/>
    <w:rsid w:val="007C718E"/>
    <w:rsid w:val="007C7384"/>
    <w:rsid w:val="007D237C"/>
    <w:rsid w:val="007D2E3A"/>
    <w:rsid w:val="007D3AE8"/>
    <w:rsid w:val="007D4FE3"/>
    <w:rsid w:val="007D6A30"/>
    <w:rsid w:val="007E5103"/>
    <w:rsid w:val="007E57A2"/>
    <w:rsid w:val="007E5AE9"/>
    <w:rsid w:val="007F0C12"/>
    <w:rsid w:val="007F1547"/>
    <w:rsid w:val="007F2D7D"/>
    <w:rsid w:val="007F3BD4"/>
    <w:rsid w:val="007F43B4"/>
    <w:rsid w:val="007F50AB"/>
    <w:rsid w:val="007F6B54"/>
    <w:rsid w:val="007F7F55"/>
    <w:rsid w:val="00800198"/>
    <w:rsid w:val="00800ECF"/>
    <w:rsid w:val="00803B7A"/>
    <w:rsid w:val="00803FA1"/>
    <w:rsid w:val="00804A6E"/>
    <w:rsid w:val="008058C4"/>
    <w:rsid w:val="008061D9"/>
    <w:rsid w:val="008076E1"/>
    <w:rsid w:val="00807775"/>
    <w:rsid w:val="00807DC6"/>
    <w:rsid w:val="0081090C"/>
    <w:rsid w:val="008125FF"/>
    <w:rsid w:val="00814667"/>
    <w:rsid w:val="008156BE"/>
    <w:rsid w:val="00817177"/>
    <w:rsid w:val="00821372"/>
    <w:rsid w:val="00821B83"/>
    <w:rsid w:val="00823D0D"/>
    <w:rsid w:val="008244C0"/>
    <w:rsid w:val="0082543B"/>
    <w:rsid w:val="00830267"/>
    <w:rsid w:val="0083259A"/>
    <w:rsid w:val="00832F89"/>
    <w:rsid w:val="00832FB6"/>
    <w:rsid w:val="00834148"/>
    <w:rsid w:val="008348B2"/>
    <w:rsid w:val="00836A85"/>
    <w:rsid w:val="00837110"/>
    <w:rsid w:val="00841626"/>
    <w:rsid w:val="00843923"/>
    <w:rsid w:val="008471E4"/>
    <w:rsid w:val="00847370"/>
    <w:rsid w:val="00847E0F"/>
    <w:rsid w:val="00853D4B"/>
    <w:rsid w:val="00855284"/>
    <w:rsid w:val="00856333"/>
    <w:rsid w:val="00856D19"/>
    <w:rsid w:val="00861353"/>
    <w:rsid w:val="00861CF1"/>
    <w:rsid w:val="00862AC6"/>
    <w:rsid w:val="0086441A"/>
    <w:rsid w:val="008654F8"/>
    <w:rsid w:val="0086616A"/>
    <w:rsid w:val="0086733A"/>
    <w:rsid w:val="00870636"/>
    <w:rsid w:val="00872666"/>
    <w:rsid w:val="008752A3"/>
    <w:rsid w:val="00876BA8"/>
    <w:rsid w:val="008807E3"/>
    <w:rsid w:val="00881240"/>
    <w:rsid w:val="0088266A"/>
    <w:rsid w:val="00883037"/>
    <w:rsid w:val="008837FD"/>
    <w:rsid w:val="008853A7"/>
    <w:rsid w:val="008867A4"/>
    <w:rsid w:val="00886F70"/>
    <w:rsid w:val="0089367D"/>
    <w:rsid w:val="00893A18"/>
    <w:rsid w:val="00893D03"/>
    <w:rsid w:val="00893D43"/>
    <w:rsid w:val="008A1787"/>
    <w:rsid w:val="008A3FFB"/>
    <w:rsid w:val="008A6A66"/>
    <w:rsid w:val="008C2D13"/>
    <w:rsid w:val="008C2E73"/>
    <w:rsid w:val="008C487B"/>
    <w:rsid w:val="008C6C7A"/>
    <w:rsid w:val="008D014F"/>
    <w:rsid w:val="008D1B10"/>
    <w:rsid w:val="008D2835"/>
    <w:rsid w:val="008D3E9C"/>
    <w:rsid w:val="008D5787"/>
    <w:rsid w:val="008D6C6A"/>
    <w:rsid w:val="008D7CC3"/>
    <w:rsid w:val="008E066F"/>
    <w:rsid w:val="008E1DE0"/>
    <w:rsid w:val="008E2E29"/>
    <w:rsid w:val="008E3051"/>
    <w:rsid w:val="008E3295"/>
    <w:rsid w:val="008E45C6"/>
    <w:rsid w:val="008E5B64"/>
    <w:rsid w:val="008E70E4"/>
    <w:rsid w:val="008F26A4"/>
    <w:rsid w:val="008F3A00"/>
    <w:rsid w:val="008F45BA"/>
    <w:rsid w:val="008F6EA2"/>
    <w:rsid w:val="008F7310"/>
    <w:rsid w:val="00900352"/>
    <w:rsid w:val="00904000"/>
    <w:rsid w:val="0090482E"/>
    <w:rsid w:val="0091129F"/>
    <w:rsid w:val="009113E3"/>
    <w:rsid w:val="00912D4D"/>
    <w:rsid w:val="009148AB"/>
    <w:rsid w:val="00915BA8"/>
    <w:rsid w:val="00921BCC"/>
    <w:rsid w:val="00921D0F"/>
    <w:rsid w:val="009230D7"/>
    <w:rsid w:val="009274AB"/>
    <w:rsid w:val="00930C33"/>
    <w:rsid w:val="0093406E"/>
    <w:rsid w:val="009347DD"/>
    <w:rsid w:val="00935216"/>
    <w:rsid w:val="00935363"/>
    <w:rsid w:val="00936921"/>
    <w:rsid w:val="00940473"/>
    <w:rsid w:val="00942A12"/>
    <w:rsid w:val="00944663"/>
    <w:rsid w:val="00944A9E"/>
    <w:rsid w:val="00945C87"/>
    <w:rsid w:val="009463CC"/>
    <w:rsid w:val="00952FEC"/>
    <w:rsid w:val="00953D0C"/>
    <w:rsid w:val="00953FA8"/>
    <w:rsid w:val="009559F2"/>
    <w:rsid w:val="0095779D"/>
    <w:rsid w:val="00957AB6"/>
    <w:rsid w:val="009608ED"/>
    <w:rsid w:val="00961450"/>
    <w:rsid w:val="00961F0E"/>
    <w:rsid w:val="00962177"/>
    <w:rsid w:val="009626B8"/>
    <w:rsid w:val="009634E3"/>
    <w:rsid w:val="009667EA"/>
    <w:rsid w:val="00966A57"/>
    <w:rsid w:val="00970220"/>
    <w:rsid w:val="00972B9D"/>
    <w:rsid w:val="009739A3"/>
    <w:rsid w:val="00973C6B"/>
    <w:rsid w:val="00974FC7"/>
    <w:rsid w:val="00976B70"/>
    <w:rsid w:val="00977682"/>
    <w:rsid w:val="00980425"/>
    <w:rsid w:val="00980D0D"/>
    <w:rsid w:val="00984788"/>
    <w:rsid w:val="00985AD8"/>
    <w:rsid w:val="009862DC"/>
    <w:rsid w:val="00987679"/>
    <w:rsid w:val="0099325D"/>
    <w:rsid w:val="00993E0F"/>
    <w:rsid w:val="00994E49"/>
    <w:rsid w:val="00994E4A"/>
    <w:rsid w:val="0099525C"/>
    <w:rsid w:val="0099728A"/>
    <w:rsid w:val="009A05E6"/>
    <w:rsid w:val="009A1F7D"/>
    <w:rsid w:val="009A2121"/>
    <w:rsid w:val="009A2828"/>
    <w:rsid w:val="009A2AD1"/>
    <w:rsid w:val="009A5EB7"/>
    <w:rsid w:val="009A7268"/>
    <w:rsid w:val="009A7DF9"/>
    <w:rsid w:val="009B1713"/>
    <w:rsid w:val="009B2356"/>
    <w:rsid w:val="009B361F"/>
    <w:rsid w:val="009B7BCD"/>
    <w:rsid w:val="009C41AC"/>
    <w:rsid w:val="009C6CAE"/>
    <w:rsid w:val="009C7824"/>
    <w:rsid w:val="009D23E6"/>
    <w:rsid w:val="009E0056"/>
    <w:rsid w:val="009E058D"/>
    <w:rsid w:val="009E0799"/>
    <w:rsid w:val="009E1162"/>
    <w:rsid w:val="009E30E6"/>
    <w:rsid w:val="009E3806"/>
    <w:rsid w:val="009E5546"/>
    <w:rsid w:val="009E707F"/>
    <w:rsid w:val="009E7B08"/>
    <w:rsid w:val="009E7E70"/>
    <w:rsid w:val="009F1554"/>
    <w:rsid w:val="009F3932"/>
    <w:rsid w:val="009F7959"/>
    <w:rsid w:val="00A02A45"/>
    <w:rsid w:val="00A066DC"/>
    <w:rsid w:val="00A06708"/>
    <w:rsid w:val="00A07CCF"/>
    <w:rsid w:val="00A11E8E"/>
    <w:rsid w:val="00A12B93"/>
    <w:rsid w:val="00A163BD"/>
    <w:rsid w:val="00A16655"/>
    <w:rsid w:val="00A17737"/>
    <w:rsid w:val="00A20DAD"/>
    <w:rsid w:val="00A2132A"/>
    <w:rsid w:val="00A21AA6"/>
    <w:rsid w:val="00A22575"/>
    <w:rsid w:val="00A23043"/>
    <w:rsid w:val="00A23923"/>
    <w:rsid w:val="00A24112"/>
    <w:rsid w:val="00A244C4"/>
    <w:rsid w:val="00A25895"/>
    <w:rsid w:val="00A307CC"/>
    <w:rsid w:val="00A349D5"/>
    <w:rsid w:val="00A34C78"/>
    <w:rsid w:val="00A3701A"/>
    <w:rsid w:val="00A4195A"/>
    <w:rsid w:val="00A41DE0"/>
    <w:rsid w:val="00A436B3"/>
    <w:rsid w:val="00A451E5"/>
    <w:rsid w:val="00A4622D"/>
    <w:rsid w:val="00A502F8"/>
    <w:rsid w:val="00A51274"/>
    <w:rsid w:val="00A5180E"/>
    <w:rsid w:val="00A52CA4"/>
    <w:rsid w:val="00A531A9"/>
    <w:rsid w:val="00A64848"/>
    <w:rsid w:val="00A64A81"/>
    <w:rsid w:val="00A66026"/>
    <w:rsid w:val="00A66695"/>
    <w:rsid w:val="00A70C1C"/>
    <w:rsid w:val="00A71B66"/>
    <w:rsid w:val="00A735A4"/>
    <w:rsid w:val="00A737C8"/>
    <w:rsid w:val="00A74CB3"/>
    <w:rsid w:val="00A81E18"/>
    <w:rsid w:val="00A81F2F"/>
    <w:rsid w:val="00A822ED"/>
    <w:rsid w:val="00A82540"/>
    <w:rsid w:val="00A85C7B"/>
    <w:rsid w:val="00A8695E"/>
    <w:rsid w:val="00A873C5"/>
    <w:rsid w:val="00A9074A"/>
    <w:rsid w:val="00A91487"/>
    <w:rsid w:val="00A91C9E"/>
    <w:rsid w:val="00A93A08"/>
    <w:rsid w:val="00A93FDE"/>
    <w:rsid w:val="00A9562E"/>
    <w:rsid w:val="00AA119B"/>
    <w:rsid w:val="00AA1243"/>
    <w:rsid w:val="00AA7C24"/>
    <w:rsid w:val="00AA7D88"/>
    <w:rsid w:val="00AB161E"/>
    <w:rsid w:val="00AB1EAE"/>
    <w:rsid w:val="00AB2317"/>
    <w:rsid w:val="00AB2F3C"/>
    <w:rsid w:val="00AB66B6"/>
    <w:rsid w:val="00AC0625"/>
    <w:rsid w:val="00AC2C09"/>
    <w:rsid w:val="00AC5CDC"/>
    <w:rsid w:val="00AD219B"/>
    <w:rsid w:val="00AD6E4E"/>
    <w:rsid w:val="00AD7671"/>
    <w:rsid w:val="00AE0FD1"/>
    <w:rsid w:val="00AE11A5"/>
    <w:rsid w:val="00AE1D75"/>
    <w:rsid w:val="00AE367F"/>
    <w:rsid w:val="00AE5F41"/>
    <w:rsid w:val="00AF248D"/>
    <w:rsid w:val="00AF2F28"/>
    <w:rsid w:val="00AF3935"/>
    <w:rsid w:val="00AF3E26"/>
    <w:rsid w:val="00AF5709"/>
    <w:rsid w:val="00AF7BA2"/>
    <w:rsid w:val="00B012EF"/>
    <w:rsid w:val="00B02287"/>
    <w:rsid w:val="00B048D7"/>
    <w:rsid w:val="00B04AA3"/>
    <w:rsid w:val="00B05DB3"/>
    <w:rsid w:val="00B07DC0"/>
    <w:rsid w:val="00B10042"/>
    <w:rsid w:val="00B1132A"/>
    <w:rsid w:val="00B1289B"/>
    <w:rsid w:val="00B1301F"/>
    <w:rsid w:val="00B13B6B"/>
    <w:rsid w:val="00B14C9F"/>
    <w:rsid w:val="00B16A3F"/>
    <w:rsid w:val="00B17B44"/>
    <w:rsid w:val="00B216B8"/>
    <w:rsid w:val="00B21BAA"/>
    <w:rsid w:val="00B24799"/>
    <w:rsid w:val="00B26597"/>
    <w:rsid w:val="00B26B5C"/>
    <w:rsid w:val="00B31B7B"/>
    <w:rsid w:val="00B31B82"/>
    <w:rsid w:val="00B3228D"/>
    <w:rsid w:val="00B32780"/>
    <w:rsid w:val="00B32A6C"/>
    <w:rsid w:val="00B33267"/>
    <w:rsid w:val="00B34798"/>
    <w:rsid w:val="00B35D10"/>
    <w:rsid w:val="00B379D3"/>
    <w:rsid w:val="00B37B75"/>
    <w:rsid w:val="00B40E64"/>
    <w:rsid w:val="00B4354E"/>
    <w:rsid w:val="00B44CB7"/>
    <w:rsid w:val="00B464B3"/>
    <w:rsid w:val="00B46897"/>
    <w:rsid w:val="00B5091F"/>
    <w:rsid w:val="00B53F6E"/>
    <w:rsid w:val="00B5563A"/>
    <w:rsid w:val="00B55E3F"/>
    <w:rsid w:val="00B562CC"/>
    <w:rsid w:val="00B570C3"/>
    <w:rsid w:val="00B579A8"/>
    <w:rsid w:val="00B62282"/>
    <w:rsid w:val="00B6503C"/>
    <w:rsid w:val="00B651A9"/>
    <w:rsid w:val="00B651E2"/>
    <w:rsid w:val="00B71FDE"/>
    <w:rsid w:val="00B728CC"/>
    <w:rsid w:val="00B7351A"/>
    <w:rsid w:val="00B73A91"/>
    <w:rsid w:val="00B768F8"/>
    <w:rsid w:val="00B76D30"/>
    <w:rsid w:val="00B8212C"/>
    <w:rsid w:val="00B9092E"/>
    <w:rsid w:val="00B92901"/>
    <w:rsid w:val="00B93038"/>
    <w:rsid w:val="00B93478"/>
    <w:rsid w:val="00B939BF"/>
    <w:rsid w:val="00B94896"/>
    <w:rsid w:val="00B94E79"/>
    <w:rsid w:val="00B96836"/>
    <w:rsid w:val="00B96D52"/>
    <w:rsid w:val="00BA45BF"/>
    <w:rsid w:val="00BA72E6"/>
    <w:rsid w:val="00BB1664"/>
    <w:rsid w:val="00BB262A"/>
    <w:rsid w:val="00BB3BF9"/>
    <w:rsid w:val="00BB4A40"/>
    <w:rsid w:val="00BB5F69"/>
    <w:rsid w:val="00BB6AC4"/>
    <w:rsid w:val="00BC2953"/>
    <w:rsid w:val="00BC593E"/>
    <w:rsid w:val="00BC65A6"/>
    <w:rsid w:val="00BC6D03"/>
    <w:rsid w:val="00BD1318"/>
    <w:rsid w:val="00BD1FBF"/>
    <w:rsid w:val="00BD3AE8"/>
    <w:rsid w:val="00BD3DC3"/>
    <w:rsid w:val="00BD4D1D"/>
    <w:rsid w:val="00BE387E"/>
    <w:rsid w:val="00BE3947"/>
    <w:rsid w:val="00BE3C53"/>
    <w:rsid w:val="00BE444A"/>
    <w:rsid w:val="00BE5EAB"/>
    <w:rsid w:val="00BE7411"/>
    <w:rsid w:val="00BF1AAD"/>
    <w:rsid w:val="00BF1ACB"/>
    <w:rsid w:val="00BF2F7B"/>
    <w:rsid w:val="00BF4E6F"/>
    <w:rsid w:val="00C01984"/>
    <w:rsid w:val="00C01F43"/>
    <w:rsid w:val="00C0554C"/>
    <w:rsid w:val="00C059AA"/>
    <w:rsid w:val="00C0785B"/>
    <w:rsid w:val="00C07BC2"/>
    <w:rsid w:val="00C10F1B"/>
    <w:rsid w:val="00C110E1"/>
    <w:rsid w:val="00C139D2"/>
    <w:rsid w:val="00C139F7"/>
    <w:rsid w:val="00C14DE7"/>
    <w:rsid w:val="00C159F7"/>
    <w:rsid w:val="00C16A09"/>
    <w:rsid w:val="00C17479"/>
    <w:rsid w:val="00C21F02"/>
    <w:rsid w:val="00C234D6"/>
    <w:rsid w:val="00C265DB"/>
    <w:rsid w:val="00C26E7A"/>
    <w:rsid w:val="00C33E85"/>
    <w:rsid w:val="00C34D97"/>
    <w:rsid w:val="00C35CCA"/>
    <w:rsid w:val="00C41BD4"/>
    <w:rsid w:val="00C42A0C"/>
    <w:rsid w:val="00C4637D"/>
    <w:rsid w:val="00C509FE"/>
    <w:rsid w:val="00C527E9"/>
    <w:rsid w:val="00C53CF8"/>
    <w:rsid w:val="00C5792E"/>
    <w:rsid w:val="00C60465"/>
    <w:rsid w:val="00C61D25"/>
    <w:rsid w:val="00C61E4A"/>
    <w:rsid w:val="00C6310D"/>
    <w:rsid w:val="00C63735"/>
    <w:rsid w:val="00C63E88"/>
    <w:rsid w:val="00C65963"/>
    <w:rsid w:val="00C669C4"/>
    <w:rsid w:val="00C66C24"/>
    <w:rsid w:val="00C74128"/>
    <w:rsid w:val="00C74A3C"/>
    <w:rsid w:val="00C74F19"/>
    <w:rsid w:val="00C751C3"/>
    <w:rsid w:val="00C771C6"/>
    <w:rsid w:val="00C83AE7"/>
    <w:rsid w:val="00C83CB9"/>
    <w:rsid w:val="00C8491C"/>
    <w:rsid w:val="00C915AE"/>
    <w:rsid w:val="00C94904"/>
    <w:rsid w:val="00C94A2C"/>
    <w:rsid w:val="00C96F67"/>
    <w:rsid w:val="00C97807"/>
    <w:rsid w:val="00C97CEE"/>
    <w:rsid w:val="00CA1942"/>
    <w:rsid w:val="00CA1BFF"/>
    <w:rsid w:val="00CA20C4"/>
    <w:rsid w:val="00CA2473"/>
    <w:rsid w:val="00CA283F"/>
    <w:rsid w:val="00CA2E31"/>
    <w:rsid w:val="00CA4D9A"/>
    <w:rsid w:val="00CB04AF"/>
    <w:rsid w:val="00CB1C91"/>
    <w:rsid w:val="00CB5679"/>
    <w:rsid w:val="00CB6B32"/>
    <w:rsid w:val="00CC2625"/>
    <w:rsid w:val="00CC4A15"/>
    <w:rsid w:val="00CC526E"/>
    <w:rsid w:val="00CC556A"/>
    <w:rsid w:val="00CC5FC1"/>
    <w:rsid w:val="00CC6DA4"/>
    <w:rsid w:val="00CC6FE4"/>
    <w:rsid w:val="00CD0B88"/>
    <w:rsid w:val="00CD1196"/>
    <w:rsid w:val="00CD3128"/>
    <w:rsid w:val="00CD35C4"/>
    <w:rsid w:val="00CD36E6"/>
    <w:rsid w:val="00CD5B17"/>
    <w:rsid w:val="00CD5D94"/>
    <w:rsid w:val="00CD6EB4"/>
    <w:rsid w:val="00CE09CB"/>
    <w:rsid w:val="00CE0F0D"/>
    <w:rsid w:val="00CE1531"/>
    <w:rsid w:val="00CE2096"/>
    <w:rsid w:val="00CE22EA"/>
    <w:rsid w:val="00CE4342"/>
    <w:rsid w:val="00CE46CA"/>
    <w:rsid w:val="00CE5305"/>
    <w:rsid w:val="00CE579E"/>
    <w:rsid w:val="00CE6EA8"/>
    <w:rsid w:val="00CF254F"/>
    <w:rsid w:val="00CF2586"/>
    <w:rsid w:val="00CF333F"/>
    <w:rsid w:val="00CF41D6"/>
    <w:rsid w:val="00CF52B8"/>
    <w:rsid w:val="00CF5C37"/>
    <w:rsid w:val="00CF61DC"/>
    <w:rsid w:val="00CF6CB1"/>
    <w:rsid w:val="00D00230"/>
    <w:rsid w:val="00D00C41"/>
    <w:rsid w:val="00D00E6A"/>
    <w:rsid w:val="00D017D9"/>
    <w:rsid w:val="00D030EE"/>
    <w:rsid w:val="00D0441C"/>
    <w:rsid w:val="00D04E00"/>
    <w:rsid w:val="00D0555C"/>
    <w:rsid w:val="00D11866"/>
    <w:rsid w:val="00D1296F"/>
    <w:rsid w:val="00D143C2"/>
    <w:rsid w:val="00D1445F"/>
    <w:rsid w:val="00D14A99"/>
    <w:rsid w:val="00D16764"/>
    <w:rsid w:val="00D22D8D"/>
    <w:rsid w:val="00D23AFE"/>
    <w:rsid w:val="00D25519"/>
    <w:rsid w:val="00D263A7"/>
    <w:rsid w:val="00D270A9"/>
    <w:rsid w:val="00D31126"/>
    <w:rsid w:val="00D32ACE"/>
    <w:rsid w:val="00D32DC2"/>
    <w:rsid w:val="00D33280"/>
    <w:rsid w:val="00D33C47"/>
    <w:rsid w:val="00D346E8"/>
    <w:rsid w:val="00D35A08"/>
    <w:rsid w:val="00D36BA3"/>
    <w:rsid w:val="00D372B1"/>
    <w:rsid w:val="00D41024"/>
    <w:rsid w:val="00D4337A"/>
    <w:rsid w:val="00D43D4A"/>
    <w:rsid w:val="00D56852"/>
    <w:rsid w:val="00D57CF7"/>
    <w:rsid w:val="00D60888"/>
    <w:rsid w:val="00D6109C"/>
    <w:rsid w:val="00D63573"/>
    <w:rsid w:val="00D70933"/>
    <w:rsid w:val="00D73D36"/>
    <w:rsid w:val="00D73DA6"/>
    <w:rsid w:val="00D76835"/>
    <w:rsid w:val="00D81675"/>
    <w:rsid w:val="00D82740"/>
    <w:rsid w:val="00D82952"/>
    <w:rsid w:val="00D8613E"/>
    <w:rsid w:val="00D90242"/>
    <w:rsid w:val="00D9189C"/>
    <w:rsid w:val="00D91AEF"/>
    <w:rsid w:val="00D972E1"/>
    <w:rsid w:val="00DA00CF"/>
    <w:rsid w:val="00DA3F52"/>
    <w:rsid w:val="00DA5394"/>
    <w:rsid w:val="00DA7690"/>
    <w:rsid w:val="00DB0F45"/>
    <w:rsid w:val="00DB20FA"/>
    <w:rsid w:val="00DB7F8A"/>
    <w:rsid w:val="00DC1DD1"/>
    <w:rsid w:val="00DC3A50"/>
    <w:rsid w:val="00DC4815"/>
    <w:rsid w:val="00DC6C07"/>
    <w:rsid w:val="00DD0C01"/>
    <w:rsid w:val="00DD264A"/>
    <w:rsid w:val="00DD36AA"/>
    <w:rsid w:val="00DD77A1"/>
    <w:rsid w:val="00DE10AF"/>
    <w:rsid w:val="00DE41A0"/>
    <w:rsid w:val="00DE5485"/>
    <w:rsid w:val="00DF0CBB"/>
    <w:rsid w:val="00DF21D8"/>
    <w:rsid w:val="00DF2975"/>
    <w:rsid w:val="00DF31C8"/>
    <w:rsid w:val="00DF3520"/>
    <w:rsid w:val="00DF3BD1"/>
    <w:rsid w:val="00DF40F3"/>
    <w:rsid w:val="00DF4907"/>
    <w:rsid w:val="00DF6DC7"/>
    <w:rsid w:val="00DF729A"/>
    <w:rsid w:val="00E03E36"/>
    <w:rsid w:val="00E052BE"/>
    <w:rsid w:val="00E0667A"/>
    <w:rsid w:val="00E07593"/>
    <w:rsid w:val="00E13D95"/>
    <w:rsid w:val="00E168A0"/>
    <w:rsid w:val="00E174C5"/>
    <w:rsid w:val="00E216E0"/>
    <w:rsid w:val="00E23062"/>
    <w:rsid w:val="00E23AF4"/>
    <w:rsid w:val="00E2682B"/>
    <w:rsid w:val="00E305CC"/>
    <w:rsid w:val="00E30C7B"/>
    <w:rsid w:val="00E343A5"/>
    <w:rsid w:val="00E35084"/>
    <w:rsid w:val="00E37402"/>
    <w:rsid w:val="00E40C85"/>
    <w:rsid w:val="00E410ED"/>
    <w:rsid w:val="00E41641"/>
    <w:rsid w:val="00E42664"/>
    <w:rsid w:val="00E46D1B"/>
    <w:rsid w:val="00E513E7"/>
    <w:rsid w:val="00E516AB"/>
    <w:rsid w:val="00E558BF"/>
    <w:rsid w:val="00E575A5"/>
    <w:rsid w:val="00E610A1"/>
    <w:rsid w:val="00E617E6"/>
    <w:rsid w:val="00E61822"/>
    <w:rsid w:val="00E61A76"/>
    <w:rsid w:val="00E64275"/>
    <w:rsid w:val="00E6627A"/>
    <w:rsid w:val="00E675EB"/>
    <w:rsid w:val="00E70F5A"/>
    <w:rsid w:val="00E747EF"/>
    <w:rsid w:val="00E769F3"/>
    <w:rsid w:val="00E7768F"/>
    <w:rsid w:val="00E806B8"/>
    <w:rsid w:val="00E80E36"/>
    <w:rsid w:val="00E829B1"/>
    <w:rsid w:val="00E834EE"/>
    <w:rsid w:val="00E8378B"/>
    <w:rsid w:val="00E83D41"/>
    <w:rsid w:val="00E8402E"/>
    <w:rsid w:val="00E864DB"/>
    <w:rsid w:val="00E86D08"/>
    <w:rsid w:val="00E90C55"/>
    <w:rsid w:val="00E9522D"/>
    <w:rsid w:val="00E96C0F"/>
    <w:rsid w:val="00EA0538"/>
    <w:rsid w:val="00EA233A"/>
    <w:rsid w:val="00EA23D8"/>
    <w:rsid w:val="00EA2678"/>
    <w:rsid w:val="00EA5C5E"/>
    <w:rsid w:val="00EA74C5"/>
    <w:rsid w:val="00EB060E"/>
    <w:rsid w:val="00EB07B6"/>
    <w:rsid w:val="00EB1CA7"/>
    <w:rsid w:val="00EB6069"/>
    <w:rsid w:val="00EB6F4E"/>
    <w:rsid w:val="00EB7310"/>
    <w:rsid w:val="00EC3305"/>
    <w:rsid w:val="00EC3623"/>
    <w:rsid w:val="00ED02B1"/>
    <w:rsid w:val="00ED129C"/>
    <w:rsid w:val="00ED19CF"/>
    <w:rsid w:val="00ED69AB"/>
    <w:rsid w:val="00EE0581"/>
    <w:rsid w:val="00EE3935"/>
    <w:rsid w:val="00EE4000"/>
    <w:rsid w:val="00EE4EF9"/>
    <w:rsid w:val="00EE6836"/>
    <w:rsid w:val="00EF083A"/>
    <w:rsid w:val="00EF2B68"/>
    <w:rsid w:val="00EF4437"/>
    <w:rsid w:val="00EF4EC9"/>
    <w:rsid w:val="00EF6599"/>
    <w:rsid w:val="00EF7594"/>
    <w:rsid w:val="00F02FED"/>
    <w:rsid w:val="00F0411E"/>
    <w:rsid w:val="00F10A2C"/>
    <w:rsid w:val="00F1147F"/>
    <w:rsid w:val="00F11B64"/>
    <w:rsid w:val="00F11FB5"/>
    <w:rsid w:val="00F1255F"/>
    <w:rsid w:val="00F16CC6"/>
    <w:rsid w:val="00F20613"/>
    <w:rsid w:val="00F22003"/>
    <w:rsid w:val="00F22386"/>
    <w:rsid w:val="00F24083"/>
    <w:rsid w:val="00F24DB6"/>
    <w:rsid w:val="00F25A5D"/>
    <w:rsid w:val="00F30B74"/>
    <w:rsid w:val="00F32829"/>
    <w:rsid w:val="00F32F36"/>
    <w:rsid w:val="00F339DD"/>
    <w:rsid w:val="00F34B1A"/>
    <w:rsid w:val="00F40636"/>
    <w:rsid w:val="00F41C44"/>
    <w:rsid w:val="00F42BB6"/>
    <w:rsid w:val="00F4325D"/>
    <w:rsid w:val="00F4690A"/>
    <w:rsid w:val="00F46E66"/>
    <w:rsid w:val="00F47231"/>
    <w:rsid w:val="00F52092"/>
    <w:rsid w:val="00F52940"/>
    <w:rsid w:val="00F54111"/>
    <w:rsid w:val="00F54AEE"/>
    <w:rsid w:val="00F574FB"/>
    <w:rsid w:val="00F57E09"/>
    <w:rsid w:val="00F608C9"/>
    <w:rsid w:val="00F61761"/>
    <w:rsid w:val="00F639E6"/>
    <w:rsid w:val="00F63A7A"/>
    <w:rsid w:val="00F7172D"/>
    <w:rsid w:val="00F71BF1"/>
    <w:rsid w:val="00F73877"/>
    <w:rsid w:val="00F751A9"/>
    <w:rsid w:val="00F84605"/>
    <w:rsid w:val="00F85028"/>
    <w:rsid w:val="00F903AC"/>
    <w:rsid w:val="00F9097C"/>
    <w:rsid w:val="00F9260C"/>
    <w:rsid w:val="00F95859"/>
    <w:rsid w:val="00F97712"/>
    <w:rsid w:val="00FA08F4"/>
    <w:rsid w:val="00FA520A"/>
    <w:rsid w:val="00FA52C8"/>
    <w:rsid w:val="00FB075B"/>
    <w:rsid w:val="00FB2FB2"/>
    <w:rsid w:val="00FB33F8"/>
    <w:rsid w:val="00FB399E"/>
    <w:rsid w:val="00FB42E0"/>
    <w:rsid w:val="00FB503E"/>
    <w:rsid w:val="00FB6CF2"/>
    <w:rsid w:val="00FC0970"/>
    <w:rsid w:val="00FC4253"/>
    <w:rsid w:val="00FC7541"/>
    <w:rsid w:val="00FD30F6"/>
    <w:rsid w:val="00FD5AF8"/>
    <w:rsid w:val="00FD7A60"/>
    <w:rsid w:val="00FD7B16"/>
    <w:rsid w:val="00FE03BE"/>
    <w:rsid w:val="00FE1D39"/>
    <w:rsid w:val="00FE1DA7"/>
    <w:rsid w:val="00FE5C7E"/>
    <w:rsid w:val="00FF2DB1"/>
    <w:rsid w:val="00FF315F"/>
    <w:rsid w:val="00FF6044"/>
    <w:rsid w:val="00FF63B7"/>
    <w:rsid w:val="00FF68EE"/>
    <w:rsid w:val="00FF78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ersonNam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
    <w:qFormat/>
    <w:rsid w:val="000F245B"/>
    <w:rPr>
      <w:rFonts w:ascii="Arial" w:hAnsi="Arial"/>
      <w:sz w:val="24"/>
    </w:rPr>
  </w:style>
  <w:style w:type="paragraph" w:styleId="Heading1">
    <w:name w:val="heading 1"/>
    <w:aliases w:val="1 ghost,g"/>
    <w:basedOn w:val="Normal"/>
    <w:next w:val="Normal"/>
    <w:qFormat/>
    <w:rsid w:val="0061758C"/>
    <w:pPr>
      <w:keepNext/>
      <w:numPr>
        <w:numId w:val="2"/>
      </w:numPr>
      <w:spacing w:after="180"/>
      <w:outlineLvl w:val="0"/>
    </w:pPr>
    <w:rPr>
      <w:b/>
      <w:color w:val="006699"/>
      <w:sz w:val="32"/>
    </w:rPr>
  </w:style>
  <w:style w:type="paragraph" w:styleId="Heading2">
    <w:name w:val="heading 2"/>
    <w:aliases w:val="2 headline,h"/>
    <w:basedOn w:val="Normal"/>
    <w:next w:val="Normal"/>
    <w:link w:val="Heading2Char"/>
    <w:qFormat/>
    <w:rsid w:val="0061758C"/>
    <w:pPr>
      <w:keepNext/>
      <w:numPr>
        <w:ilvl w:val="1"/>
        <w:numId w:val="2"/>
      </w:numPr>
      <w:tabs>
        <w:tab w:val="left" w:pos="547"/>
      </w:tabs>
      <w:spacing w:after="180"/>
      <w:outlineLvl w:val="1"/>
    </w:pPr>
    <w:rPr>
      <w:b/>
      <w:caps/>
      <w:color w:val="006699"/>
    </w:rPr>
  </w:style>
  <w:style w:type="paragraph" w:styleId="Heading3">
    <w:name w:val="heading 3"/>
    <w:aliases w:val="3 bullet,b,2"/>
    <w:basedOn w:val="Normal"/>
    <w:next w:val="Normal"/>
    <w:link w:val="Heading3Char"/>
    <w:qFormat/>
    <w:rsid w:val="0061758C"/>
    <w:pPr>
      <w:keepNext/>
      <w:numPr>
        <w:ilvl w:val="2"/>
        <w:numId w:val="2"/>
      </w:numPr>
      <w:spacing w:before="120" w:after="180"/>
      <w:outlineLvl w:val="2"/>
    </w:pPr>
    <w:rPr>
      <w:b/>
      <w:color w:val="006699"/>
    </w:rPr>
  </w:style>
  <w:style w:type="paragraph" w:styleId="Heading4">
    <w:name w:val="heading 4"/>
    <w:aliases w:val="4 dash,d,3"/>
    <w:basedOn w:val="Normal"/>
    <w:next w:val="Normal"/>
    <w:qFormat/>
    <w:rsid w:val="00CE4342"/>
    <w:pPr>
      <w:keepNext/>
      <w:numPr>
        <w:ilvl w:val="3"/>
        <w:numId w:val="2"/>
      </w:numPr>
      <w:spacing w:after="80"/>
      <w:outlineLvl w:val="3"/>
    </w:pPr>
  </w:style>
  <w:style w:type="paragraph" w:styleId="Heading5">
    <w:name w:val="heading 5"/>
    <w:aliases w:val="5 sub-bullet,sb,4"/>
    <w:basedOn w:val="Normal"/>
    <w:next w:val="Normal"/>
    <w:qFormat/>
    <w:rsid w:val="0061758C"/>
    <w:pPr>
      <w:keepNext/>
      <w:numPr>
        <w:ilvl w:val="4"/>
        <w:numId w:val="2"/>
      </w:numPr>
      <w:outlineLvl w:val="4"/>
    </w:pPr>
    <w:rPr>
      <w:i/>
    </w:rPr>
  </w:style>
  <w:style w:type="paragraph" w:styleId="Heading6">
    <w:name w:val="heading 6"/>
    <w:aliases w:val="sub-dash,sd,5"/>
    <w:basedOn w:val="Normal"/>
    <w:qFormat/>
    <w:pPr>
      <w:numPr>
        <w:ilvl w:val="5"/>
        <w:numId w:val="2"/>
      </w:numPr>
      <w:ind w:right="2160"/>
      <w:outlineLvl w:val="5"/>
    </w:pPr>
  </w:style>
  <w:style w:type="paragraph" w:styleId="Heading7">
    <w:name w:val="heading 7"/>
    <w:basedOn w:val="Normal"/>
    <w:next w:val="Normal"/>
    <w:qFormat/>
    <w:pPr>
      <w:keepNext/>
      <w:numPr>
        <w:ilvl w:val="6"/>
        <w:numId w:val="2"/>
      </w:numPr>
      <w:jc w:val="center"/>
      <w:outlineLvl w:val="6"/>
    </w:pPr>
    <w:rPr>
      <w:rFonts w:ascii="Book Antiqua" w:hAnsi="Book Antiqua"/>
      <w:sz w:val="36"/>
    </w:rPr>
  </w:style>
  <w:style w:type="paragraph" w:styleId="Heading8">
    <w:name w:val="heading 8"/>
    <w:basedOn w:val="Normal"/>
    <w:next w:val="Normal"/>
    <w:qFormat/>
    <w:rsid w:val="001C588E"/>
    <w:pPr>
      <w:numPr>
        <w:ilvl w:val="7"/>
        <w:numId w:val="2"/>
      </w:numPr>
      <w:spacing w:before="240" w:after="60"/>
      <w:outlineLvl w:val="7"/>
    </w:pPr>
    <w:rPr>
      <w:rFonts w:ascii="Times New Roman" w:hAnsi="Times New Roman"/>
      <w:i/>
      <w:iCs/>
      <w:szCs w:val="24"/>
    </w:rPr>
  </w:style>
  <w:style w:type="paragraph" w:styleId="Heading9">
    <w:name w:val="heading 9"/>
    <w:basedOn w:val="Normal"/>
    <w:next w:val="Normal"/>
    <w:qFormat/>
    <w:rsid w:val="001C588E"/>
    <w:pPr>
      <w:numPr>
        <w:ilvl w:val="8"/>
        <w:numId w:val="2"/>
      </w:numPr>
      <w:spacing w:before="240" w:after="60"/>
      <w:outlineLvl w:val="8"/>
    </w:pPr>
    <w:rPr>
      <w:rFonts w:cs="Arial"/>
      <w:szCs w:val="22"/>
    </w:rPr>
  </w:style>
  <w:style w:type="character" w:default="1" w:styleId="DefaultParagraphFont">
    <w:name w:val="Default Paragraph Font"/>
    <w:link w:val="DefaultParagraphFontParaChar"/>
    <w:semiHidden/>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ParagraphFontParaChar">
    <w:name w:val="Default Paragraph Font Para Char"/>
    <w:basedOn w:val="Normal"/>
    <w:link w:val="DefaultParagraphFont"/>
    <w:semiHidden/>
    <w:rsid w:val="00156B16"/>
    <w:pPr>
      <w:spacing w:after="160"/>
    </w:pPr>
    <w:rPr>
      <w:rFonts w:ascii="Verdana" w:hAnsi="Verdana"/>
      <w:szCs w:val="24"/>
    </w:rPr>
  </w:style>
  <w:style w:type="paragraph" w:customStyle="1" w:styleId="centerbold">
    <w:name w:val="center bold"/>
    <w:aliases w:val="cbo"/>
    <w:basedOn w:val="Normal"/>
    <w:semiHidden/>
    <w:pPr>
      <w:spacing w:line="360" w:lineRule="atLeast"/>
      <w:jc w:val="center"/>
    </w:pPr>
    <w:rPr>
      <w:b/>
    </w:rPr>
  </w:style>
  <w:style w:type="paragraph" w:customStyle="1" w:styleId="centerplain">
    <w:name w:val="center plain"/>
    <w:aliases w:val="cp"/>
    <w:basedOn w:val="Normal"/>
    <w:semiHidden/>
    <w:pPr>
      <w:jc w:val="center"/>
    </w:pPr>
  </w:style>
  <w:style w:type="paragraph" w:customStyle="1" w:styleId="coltext">
    <w:name w:val="col text"/>
    <w:aliases w:val="9 col text,ct"/>
    <w:basedOn w:val="Normal"/>
    <w:semiHidden/>
    <w:pPr>
      <w:tabs>
        <w:tab w:val="left" w:pos="187"/>
      </w:tabs>
      <w:spacing w:before="80" w:after="80"/>
    </w:pPr>
  </w:style>
  <w:style w:type="paragraph" w:customStyle="1" w:styleId="colbullet">
    <w:name w:val="col bullet"/>
    <w:aliases w:val="cb"/>
    <w:basedOn w:val="coltext"/>
    <w:semiHidden/>
    <w:pPr>
      <w:tabs>
        <w:tab w:val="clear" w:pos="187"/>
        <w:tab w:val="left" w:pos="446"/>
      </w:tabs>
      <w:ind w:left="187" w:hanging="187"/>
    </w:pPr>
  </w:style>
  <w:style w:type="paragraph" w:customStyle="1" w:styleId="coldash">
    <w:name w:val="col dash"/>
    <w:aliases w:val="cd"/>
    <w:basedOn w:val="colbullet"/>
    <w:semiHidden/>
    <w:pPr>
      <w:tabs>
        <w:tab w:val="clear" w:pos="446"/>
        <w:tab w:val="left" w:pos="619"/>
      </w:tabs>
      <w:ind w:left="446" w:hanging="259"/>
    </w:pPr>
  </w:style>
  <w:style w:type="paragraph" w:customStyle="1" w:styleId="colheading">
    <w:name w:val="col heading"/>
    <w:aliases w:val="8 col heading,ch"/>
    <w:basedOn w:val="Normal"/>
    <w:semiHidden/>
    <w:pPr>
      <w:spacing w:before="80" w:after="80"/>
      <w:jc w:val="center"/>
    </w:pPr>
    <w:rPr>
      <w:b/>
      <w:caps/>
    </w:rPr>
  </w:style>
  <w:style w:type="paragraph" w:customStyle="1" w:styleId="colsub-bullet">
    <w:name w:val="col sub-bullet"/>
    <w:aliases w:val="csb"/>
    <w:basedOn w:val="colbullet"/>
    <w:semiHidden/>
    <w:pPr>
      <w:tabs>
        <w:tab w:val="clear" w:pos="446"/>
      </w:tabs>
      <w:ind w:left="720" w:hanging="274"/>
    </w:pPr>
  </w:style>
  <w:style w:type="paragraph" w:customStyle="1" w:styleId="colsub-dash">
    <w:name w:val="col sub-dash"/>
    <w:aliases w:val="csd"/>
    <w:basedOn w:val="colsub-bullet"/>
    <w:semiHidden/>
    <w:pPr>
      <w:ind w:left="965" w:hanging="259"/>
    </w:pPr>
  </w:style>
  <w:style w:type="paragraph" w:customStyle="1" w:styleId="colsub-heading">
    <w:name w:val="col sub-heading"/>
    <w:aliases w:val="csh"/>
    <w:basedOn w:val="colheading"/>
    <w:semiHidden/>
    <w:rPr>
      <w:caps w:val="0"/>
    </w:rPr>
  </w:style>
  <w:style w:type="paragraph" w:customStyle="1" w:styleId="first">
    <w:name w:val="first"/>
    <w:aliases w:val="f,1"/>
    <w:basedOn w:val="Normal"/>
    <w:semiHidden/>
    <w:pPr>
      <w:ind w:left="547" w:hanging="547"/>
    </w:pPr>
  </w:style>
  <w:style w:type="paragraph" w:styleId="Footer">
    <w:name w:val="footer"/>
    <w:basedOn w:val="Normal"/>
    <w:semiHidden/>
    <w:rsid w:val="00586D56"/>
    <w:pPr>
      <w:pBdr>
        <w:top w:val="single" w:sz="4" w:space="3" w:color="auto"/>
      </w:pBdr>
      <w:tabs>
        <w:tab w:val="right" w:pos="9360"/>
      </w:tabs>
    </w:pPr>
    <w:rPr>
      <w:sz w:val="18"/>
    </w:rPr>
  </w:style>
  <w:style w:type="character" w:styleId="FootnoteReference">
    <w:name w:val="footnote reference"/>
    <w:basedOn w:val="DefaultParagraphFont"/>
    <w:semiHidden/>
    <w:rPr>
      <w:i/>
      <w:position w:val="6"/>
      <w:sz w:val="18"/>
      <w:vertAlign w:val="baseline"/>
    </w:rPr>
  </w:style>
  <w:style w:type="paragraph" w:styleId="FootnoteText">
    <w:name w:val="footnote text"/>
    <w:basedOn w:val="Normal"/>
    <w:semiHidden/>
    <w:pPr>
      <w:ind w:left="360" w:hanging="360"/>
    </w:pPr>
    <w:rPr>
      <w:i/>
      <w:sz w:val="18"/>
    </w:rPr>
  </w:style>
  <w:style w:type="paragraph" w:customStyle="1" w:styleId="footnote">
    <w:name w:val="footnote"/>
    <w:aliases w:val="fn"/>
    <w:basedOn w:val="Normal"/>
    <w:semiHidden/>
    <w:pPr>
      <w:ind w:left="360" w:hanging="360"/>
    </w:pPr>
    <w:rPr>
      <w:i/>
      <w:sz w:val="18"/>
    </w:rPr>
  </w:style>
  <w:style w:type="paragraph" w:customStyle="1" w:styleId="harveyball">
    <w:name w:val="harvey ball"/>
    <w:basedOn w:val="Normal"/>
    <w:semiHidden/>
    <w:pPr>
      <w:spacing w:before="20" w:after="20"/>
      <w:jc w:val="center"/>
    </w:pPr>
    <w:rPr>
      <w:rFonts w:ascii="Harvey Balls" w:hAnsi="Harvey Balls"/>
      <w:sz w:val="22"/>
    </w:rPr>
  </w:style>
  <w:style w:type="paragraph" w:styleId="Header">
    <w:name w:val="header"/>
    <w:basedOn w:val="Normal"/>
    <w:semiHidden/>
    <w:rsid w:val="00310E63"/>
    <w:pPr>
      <w:pBdr>
        <w:bottom w:val="single" w:sz="4" w:space="3" w:color="auto"/>
      </w:pBdr>
      <w:tabs>
        <w:tab w:val="center" w:pos="6480"/>
        <w:tab w:val="right" w:pos="12960"/>
      </w:tabs>
      <w:jc w:val="right"/>
    </w:pPr>
    <w:rPr>
      <w:sz w:val="18"/>
    </w:rPr>
  </w:style>
  <w:style w:type="paragraph" w:customStyle="1" w:styleId="note">
    <w:name w:val="note"/>
    <w:aliases w:val="no"/>
    <w:basedOn w:val="Normal"/>
    <w:semiHidden/>
    <w:pPr>
      <w:ind w:left="547" w:hanging="547"/>
    </w:pPr>
    <w:rPr>
      <w:i/>
      <w:sz w:val="18"/>
    </w:rPr>
  </w:style>
  <w:style w:type="paragraph" w:customStyle="1" w:styleId="numberedtext">
    <w:name w:val="numbered text"/>
    <w:aliases w:val="nt"/>
    <w:basedOn w:val="Normal"/>
    <w:semiHidden/>
    <w:pPr>
      <w:ind w:left="547" w:hanging="547"/>
    </w:pPr>
    <w:rPr>
      <w:b/>
      <w:caps/>
    </w:rPr>
  </w:style>
  <w:style w:type="paragraph" w:customStyle="1" w:styleId="oversizedgraphic">
    <w:name w:val="oversized graphic"/>
    <w:basedOn w:val="Normal"/>
    <w:semiHidden/>
    <w:pPr>
      <w:ind w:left="-360" w:right="-360"/>
    </w:pPr>
  </w:style>
  <w:style w:type="paragraph" w:customStyle="1" w:styleId="paragraph">
    <w:name w:val="paragraph"/>
    <w:aliases w:val="p"/>
    <w:basedOn w:val="Normal"/>
    <w:semiHidden/>
    <w:pPr>
      <w:ind w:firstLine="547"/>
    </w:pPr>
  </w:style>
  <w:style w:type="paragraph" w:customStyle="1" w:styleId="source">
    <w:name w:val="source"/>
    <w:aliases w:val="so"/>
    <w:basedOn w:val="Normal"/>
    <w:semiHidden/>
    <w:pPr>
      <w:tabs>
        <w:tab w:val="right" w:pos="720"/>
      </w:tabs>
      <w:ind w:left="907" w:hanging="907"/>
    </w:pPr>
    <w:rPr>
      <w:i/>
      <w:sz w:val="18"/>
    </w:rPr>
  </w:style>
  <w:style w:type="paragraph" w:customStyle="1" w:styleId="step">
    <w:name w:val="step"/>
    <w:aliases w:val="st"/>
    <w:basedOn w:val="Normal"/>
    <w:semiHidden/>
    <w:pPr>
      <w:ind w:left="1080" w:hanging="1080"/>
    </w:pPr>
    <w:rPr>
      <w:b/>
    </w:rPr>
  </w:style>
  <w:style w:type="paragraph" w:customStyle="1" w:styleId="sub-heading">
    <w:name w:val="sub-heading"/>
    <w:aliases w:val="sh"/>
    <w:basedOn w:val="Heading2"/>
    <w:semiHidden/>
    <w:rPr>
      <w:caps w:val="0"/>
    </w:rPr>
  </w:style>
  <w:style w:type="paragraph" w:customStyle="1" w:styleId="tabletitle">
    <w:name w:val="table title"/>
    <w:basedOn w:val="Normal"/>
    <w:semiHidden/>
    <w:pPr>
      <w:jc w:val="center"/>
    </w:pPr>
    <w:rPr>
      <w:b/>
    </w:rPr>
  </w:style>
  <w:style w:type="paragraph" w:customStyle="1" w:styleId="trailer">
    <w:name w:val="trailer"/>
    <w:aliases w:val="7 trailer,t"/>
    <w:basedOn w:val="Heading2"/>
    <w:next w:val="Heading1"/>
    <w:semiHidden/>
    <w:pPr>
      <w:framePr w:w="12960" w:hSpace="187" w:vSpace="187" w:wrap="around" w:hAnchor="text" w:yAlign="bottom"/>
      <w:spacing w:after="120"/>
    </w:pPr>
  </w:style>
  <w:style w:type="character" w:styleId="PageNumber">
    <w:name w:val="page number"/>
    <w:basedOn w:val="DefaultParagraphFont"/>
    <w:semiHidden/>
  </w:style>
  <w:style w:type="paragraph" w:customStyle="1" w:styleId="TitlePageBottom">
    <w:name w:val="TitlePageBottom"/>
    <w:basedOn w:val="Normal"/>
    <w:semiHidden/>
    <w:pPr>
      <w:jc w:val="center"/>
    </w:pPr>
    <w:rPr>
      <w:sz w:val="20"/>
    </w:rPr>
  </w:style>
  <w:style w:type="paragraph" w:styleId="BlockText">
    <w:name w:val="Block Text"/>
    <w:basedOn w:val="Normal"/>
    <w:semiHidden/>
    <w:pPr>
      <w:ind w:left="1091" w:right="889"/>
      <w:jc w:val="center"/>
    </w:pPr>
    <w:rPr>
      <w:rFonts w:ascii="Book Antiqua" w:hAnsi="Book Antiqua"/>
      <w:b/>
      <w:caps/>
      <w:sz w:val="36"/>
    </w:rPr>
  </w:style>
  <w:style w:type="character" w:customStyle="1" w:styleId="FileNameinFooter">
    <w:name w:val="File Name in Footer"/>
    <w:basedOn w:val="DefaultParagraphFont"/>
    <w:semiHidden/>
    <w:rPr>
      <w:rFonts w:ascii="Arial" w:hAnsi="Arial"/>
      <w:sz w:val="16"/>
    </w:rPr>
  </w:style>
  <w:style w:type="paragraph" w:customStyle="1" w:styleId="facingpage">
    <w:name w:val="facing page #"/>
    <w:aliases w:val="fp"/>
    <w:basedOn w:val="centerbold"/>
    <w:semiHidden/>
    <w:pPr>
      <w:framePr w:w="12960" w:hSpace="187" w:vSpace="187" w:wrap="around" w:hAnchor="margin" w:xAlign="center" w:yAlign="bottom"/>
    </w:pPr>
    <w:rPr>
      <w:b w:val="0"/>
    </w:rPr>
  </w:style>
  <w:style w:type="table" w:styleId="TableGrid">
    <w:name w:val="Table Grid"/>
    <w:basedOn w:val="TableNormal"/>
    <w:rsid w:val="00A70C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5B1CBD"/>
    <w:rPr>
      <w:sz w:val="16"/>
      <w:szCs w:val="16"/>
    </w:rPr>
  </w:style>
  <w:style w:type="paragraph" w:styleId="CommentText">
    <w:name w:val="annotation text"/>
    <w:basedOn w:val="Normal"/>
    <w:rsid w:val="005B1CBD"/>
    <w:rPr>
      <w:sz w:val="20"/>
    </w:rPr>
  </w:style>
  <w:style w:type="paragraph" w:styleId="CommentSubject">
    <w:name w:val="annotation subject"/>
    <w:basedOn w:val="CommentText"/>
    <w:next w:val="CommentText"/>
    <w:semiHidden/>
    <w:rsid w:val="005B1CBD"/>
    <w:rPr>
      <w:b/>
      <w:bCs/>
    </w:rPr>
  </w:style>
  <w:style w:type="paragraph" w:styleId="BalloonText">
    <w:name w:val="Balloon Text"/>
    <w:basedOn w:val="Normal"/>
    <w:semiHidden/>
    <w:rsid w:val="005B1CBD"/>
    <w:rPr>
      <w:rFonts w:ascii="Tahoma" w:hAnsi="Tahoma" w:cs="Tahoma"/>
      <w:sz w:val="16"/>
      <w:szCs w:val="16"/>
    </w:rPr>
  </w:style>
  <w:style w:type="paragraph" w:styleId="Caption">
    <w:name w:val="caption"/>
    <w:basedOn w:val="Normal"/>
    <w:next w:val="Normal"/>
    <w:link w:val="CaptionChar"/>
    <w:qFormat/>
    <w:rsid w:val="007C1347"/>
    <w:pPr>
      <w:keepNext/>
      <w:spacing w:after="120"/>
      <w:jc w:val="center"/>
    </w:pPr>
    <w:rPr>
      <w:b/>
      <w:bCs/>
      <w:sz w:val="18"/>
    </w:rPr>
  </w:style>
  <w:style w:type="character" w:customStyle="1" w:styleId="CaptionChar">
    <w:name w:val="Caption Char"/>
    <w:basedOn w:val="DefaultParagraphFont"/>
    <w:link w:val="Caption"/>
    <w:rsid w:val="006F0350"/>
    <w:rPr>
      <w:rFonts w:ascii="Arial" w:hAnsi="Arial"/>
      <w:b/>
      <w:bCs/>
      <w:sz w:val="18"/>
      <w:lang w:val="en-US" w:eastAsia="en-US" w:bidi="ar-SA"/>
    </w:rPr>
  </w:style>
  <w:style w:type="paragraph" w:styleId="EndnoteText">
    <w:name w:val="endnote text"/>
    <w:basedOn w:val="Normal"/>
    <w:semiHidden/>
    <w:rsid w:val="008125FF"/>
    <w:pPr>
      <w:spacing w:after="120"/>
    </w:pPr>
    <w:rPr>
      <w:sz w:val="20"/>
    </w:rPr>
  </w:style>
  <w:style w:type="character" w:styleId="EndnoteReference">
    <w:name w:val="endnote reference"/>
    <w:basedOn w:val="DefaultParagraphFont"/>
    <w:semiHidden/>
    <w:rsid w:val="00C33E85"/>
    <w:rPr>
      <w:vertAlign w:val="superscript"/>
    </w:rPr>
  </w:style>
  <w:style w:type="paragraph" w:styleId="DocumentMap">
    <w:name w:val="Document Map"/>
    <w:basedOn w:val="Normal"/>
    <w:semiHidden/>
    <w:rsid w:val="00D35A08"/>
    <w:pPr>
      <w:shd w:val="clear" w:color="auto" w:fill="000080"/>
    </w:pPr>
    <w:rPr>
      <w:rFonts w:ascii="Tahoma" w:hAnsi="Tahoma" w:cs="Tahoma"/>
      <w:sz w:val="20"/>
    </w:rPr>
  </w:style>
  <w:style w:type="paragraph" w:styleId="ListBullet">
    <w:name w:val="List Bullet"/>
    <w:basedOn w:val="Normal"/>
    <w:rsid w:val="00733396"/>
    <w:pPr>
      <w:numPr>
        <w:numId w:val="1"/>
      </w:numPr>
    </w:pPr>
  </w:style>
  <w:style w:type="paragraph" w:styleId="NormalWeb">
    <w:name w:val="Normal (Web)"/>
    <w:basedOn w:val="Normal"/>
    <w:semiHidden/>
    <w:rsid w:val="009E0799"/>
    <w:rPr>
      <w:rFonts w:ascii="Times New Roman" w:hAnsi="Times New Roman"/>
      <w:szCs w:val="24"/>
    </w:rPr>
  </w:style>
  <w:style w:type="paragraph" w:styleId="TOC1">
    <w:name w:val="toc 1"/>
    <w:basedOn w:val="Normal"/>
    <w:next w:val="Normal"/>
    <w:autoRedefine/>
    <w:semiHidden/>
    <w:rsid w:val="00232389"/>
    <w:pPr>
      <w:keepNext/>
      <w:tabs>
        <w:tab w:val="left" w:pos="540"/>
        <w:tab w:val="right" w:leader="dot" w:pos="9350"/>
      </w:tabs>
      <w:spacing w:before="100" w:after="40"/>
      <w:ind w:left="540" w:right="720" w:hanging="540"/>
    </w:pPr>
  </w:style>
  <w:style w:type="paragraph" w:styleId="TOC2">
    <w:name w:val="toc 2"/>
    <w:basedOn w:val="Normal"/>
    <w:next w:val="Normal"/>
    <w:autoRedefine/>
    <w:semiHidden/>
    <w:rsid w:val="00232389"/>
    <w:pPr>
      <w:tabs>
        <w:tab w:val="right" w:leader="dot" w:pos="9350"/>
      </w:tabs>
      <w:ind w:left="1080" w:right="720" w:hanging="540"/>
    </w:pPr>
  </w:style>
  <w:style w:type="character" w:styleId="Hyperlink">
    <w:name w:val="Hyperlink"/>
    <w:basedOn w:val="DefaultParagraphFont"/>
    <w:semiHidden/>
    <w:rsid w:val="00571482"/>
    <w:rPr>
      <w:color w:val="0000FF"/>
      <w:u w:val="single"/>
    </w:rPr>
  </w:style>
  <w:style w:type="paragraph" w:styleId="TableofFigures">
    <w:name w:val="table of figures"/>
    <w:basedOn w:val="Normal"/>
    <w:next w:val="Normal"/>
    <w:semiHidden/>
    <w:rsid w:val="00571482"/>
    <w:pPr>
      <w:spacing w:after="60"/>
      <w:ind w:left="1080" w:hanging="1080"/>
    </w:pPr>
  </w:style>
  <w:style w:type="paragraph" w:customStyle="1" w:styleId="Ttext">
    <w:name w:val="T text"/>
    <w:basedOn w:val="Normal"/>
    <w:rsid w:val="0086616A"/>
    <w:pPr>
      <w:spacing w:before="40" w:after="40"/>
    </w:pPr>
    <w:rPr>
      <w:rFonts w:cs="Arial"/>
      <w:sz w:val="18"/>
      <w:szCs w:val="18"/>
    </w:rPr>
  </w:style>
  <w:style w:type="paragraph" w:customStyle="1" w:styleId="Tbullet">
    <w:name w:val="T bullet"/>
    <w:basedOn w:val="Ttext"/>
    <w:rsid w:val="006F0350"/>
    <w:pPr>
      <w:numPr>
        <w:numId w:val="3"/>
      </w:numPr>
    </w:pPr>
  </w:style>
  <w:style w:type="paragraph" w:customStyle="1" w:styleId="Theading">
    <w:name w:val="T heading"/>
    <w:basedOn w:val="Ttext"/>
    <w:rsid w:val="0086616A"/>
    <w:pPr>
      <w:keepNext/>
      <w:jc w:val="center"/>
    </w:pPr>
    <w:rPr>
      <w:b/>
      <w:sz w:val="16"/>
      <w:szCs w:val="16"/>
    </w:rPr>
  </w:style>
  <w:style w:type="paragraph" w:styleId="TOC3">
    <w:name w:val="toc 3"/>
    <w:basedOn w:val="Normal"/>
    <w:next w:val="Normal"/>
    <w:autoRedefine/>
    <w:semiHidden/>
    <w:rsid w:val="00232389"/>
    <w:pPr>
      <w:tabs>
        <w:tab w:val="right" w:leader="dot" w:pos="9350"/>
      </w:tabs>
      <w:ind w:left="1800" w:hanging="720"/>
    </w:pPr>
  </w:style>
  <w:style w:type="paragraph" w:styleId="TOC4">
    <w:name w:val="toc 4"/>
    <w:basedOn w:val="Normal"/>
    <w:next w:val="Normal"/>
    <w:autoRedefine/>
    <w:semiHidden/>
    <w:rsid w:val="00A8695E"/>
    <w:pPr>
      <w:ind w:left="720"/>
    </w:pPr>
  </w:style>
  <w:style w:type="paragraph" w:styleId="TOC5">
    <w:name w:val="toc 5"/>
    <w:basedOn w:val="Normal"/>
    <w:next w:val="Normal"/>
    <w:autoRedefine/>
    <w:semiHidden/>
    <w:rsid w:val="0006457E"/>
    <w:pPr>
      <w:ind w:left="960"/>
    </w:pPr>
  </w:style>
  <w:style w:type="paragraph" w:customStyle="1" w:styleId="app2">
    <w:name w:val="app2"/>
    <w:basedOn w:val="Normal"/>
    <w:rsid w:val="0081090C"/>
    <w:pPr>
      <w:spacing w:before="120" w:after="120"/>
    </w:pPr>
    <w:rPr>
      <w:rFonts w:ascii="Times New Roman" w:hAnsi="Times New Roman"/>
      <w:szCs w:val="24"/>
    </w:rPr>
  </w:style>
  <w:style w:type="character" w:customStyle="1" w:styleId="Heading3Char">
    <w:name w:val="Heading 3 Char"/>
    <w:aliases w:val="3 bullet Char,b Char,2 Char"/>
    <w:basedOn w:val="DefaultParagraphFont"/>
    <w:link w:val="Heading3"/>
    <w:rsid w:val="00CE46CA"/>
    <w:rPr>
      <w:rFonts w:ascii="Arial" w:hAnsi="Arial"/>
      <w:b/>
      <w:color w:val="006699"/>
      <w:sz w:val="24"/>
      <w:lang w:val="en-US" w:eastAsia="en-US" w:bidi="ar-SA"/>
    </w:rPr>
  </w:style>
  <w:style w:type="paragraph" w:customStyle="1" w:styleId="Harvey">
    <w:name w:val="Harvey"/>
    <w:basedOn w:val="Normal"/>
    <w:rsid w:val="003545F9"/>
    <w:rPr>
      <w:sz w:val="16"/>
      <w:szCs w:val="16"/>
    </w:rPr>
  </w:style>
  <w:style w:type="character" w:customStyle="1" w:styleId="Heading2Char">
    <w:name w:val="Heading 2 Char"/>
    <w:aliases w:val="2 headline Char,h Char"/>
    <w:basedOn w:val="DefaultParagraphFont"/>
    <w:link w:val="Heading2"/>
    <w:rsid w:val="000A40A7"/>
    <w:rPr>
      <w:rFonts w:ascii="Arial" w:hAnsi="Arial"/>
      <w:b/>
      <w:caps/>
      <w:color w:val="006699"/>
      <w:sz w:val="24"/>
      <w:lang w:val="en-US" w:eastAsia="en-US" w:bidi="ar-SA"/>
    </w:rPr>
  </w:style>
</w:styles>
</file>

<file path=word/webSettings.xml><?xml version="1.0" encoding="utf-8"?>
<w:webSettings xmlns:r="http://schemas.openxmlformats.org/officeDocument/2006/relationships" xmlns:w="http://schemas.openxmlformats.org/wordprocessingml/2006/main">
  <w:divs>
    <w:div w:id="16858998">
      <w:bodyDiv w:val="1"/>
      <w:marLeft w:val="0"/>
      <w:marRight w:val="0"/>
      <w:marTop w:val="0"/>
      <w:marBottom w:val="0"/>
      <w:divBdr>
        <w:top w:val="none" w:sz="0" w:space="0" w:color="auto"/>
        <w:left w:val="none" w:sz="0" w:space="0" w:color="auto"/>
        <w:bottom w:val="none" w:sz="0" w:space="0" w:color="auto"/>
        <w:right w:val="none" w:sz="0" w:space="0" w:color="auto"/>
      </w:divBdr>
    </w:div>
    <w:div w:id="38434370">
      <w:bodyDiv w:val="1"/>
      <w:marLeft w:val="0"/>
      <w:marRight w:val="0"/>
      <w:marTop w:val="0"/>
      <w:marBottom w:val="0"/>
      <w:divBdr>
        <w:top w:val="none" w:sz="0" w:space="0" w:color="auto"/>
        <w:left w:val="none" w:sz="0" w:space="0" w:color="auto"/>
        <w:bottom w:val="none" w:sz="0" w:space="0" w:color="auto"/>
        <w:right w:val="none" w:sz="0" w:space="0" w:color="auto"/>
      </w:divBdr>
      <w:divsChild>
        <w:div w:id="669019687">
          <w:marLeft w:val="0"/>
          <w:marRight w:val="0"/>
          <w:marTop w:val="0"/>
          <w:marBottom w:val="0"/>
          <w:divBdr>
            <w:top w:val="none" w:sz="0" w:space="0" w:color="auto"/>
            <w:left w:val="none" w:sz="0" w:space="0" w:color="auto"/>
            <w:bottom w:val="none" w:sz="0" w:space="0" w:color="auto"/>
            <w:right w:val="none" w:sz="0" w:space="0" w:color="auto"/>
          </w:divBdr>
          <w:divsChild>
            <w:div w:id="304243701">
              <w:marLeft w:val="0"/>
              <w:marRight w:val="0"/>
              <w:marTop w:val="0"/>
              <w:marBottom w:val="0"/>
              <w:divBdr>
                <w:top w:val="none" w:sz="0" w:space="0" w:color="auto"/>
                <w:left w:val="none" w:sz="0" w:space="0" w:color="auto"/>
                <w:bottom w:val="none" w:sz="0" w:space="0" w:color="auto"/>
                <w:right w:val="none" w:sz="0" w:space="0" w:color="auto"/>
              </w:divBdr>
            </w:div>
            <w:div w:id="1055396546">
              <w:marLeft w:val="0"/>
              <w:marRight w:val="0"/>
              <w:marTop w:val="0"/>
              <w:marBottom w:val="0"/>
              <w:divBdr>
                <w:top w:val="none" w:sz="0" w:space="0" w:color="auto"/>
                <w:left w:val="none" w:sz="0" w:space="0" w:color="auto"/>
                <w:bottom w:val="none" w:sz="0" w:space="0" w:color="auto"/>
                <w:right w:val="none" w:sz="0" w:space="0" w:color="auto"/>
              </w:divBdr>
            </w:div>
            <w:div w:id="1548175744">
              <w:marLeft w:val="0"/>
              <w:marRight w:val="0"/>
              <w:marTop w:val="0"/>
              <w:marBottom w:val="0"/>
              <w:divBdr>
                <w:top w:val="none" w:sz="0" w:space="0" w:color="auto"/>
                <w:left w:val="none" w:sz="0" w:space="0" w:color="auto"/>
                <w:bottom w:val="none" w:sz="0" w:space="0" w:color="auto"/>
                <w:right w:val="none" w:sz="0" w:space="0" w:color="auto"/>
              </w:divBdr>
            </w:div>
            <w:div w:id="1549947798">
              <w:marLeft w:val="0"/>
              <w:marRight w:val="0"/>
              <w:marTop w:val="0"/>
              <w:marBottom w:val="0"/>
              <w:divBdr>
                <w:top w:val="none" w:sz="0" w:space="0" w:color="auto"/>
                <w:left w:val="none" w:sz="0" w:space="0" w:color="auto"/>
                <w:bottom w:val="none" w:sz="0" w:space="0" w:color="auto"/>
                <w:right w:val="none" w:sz="0" w:space="0" w:color="auto"/>
              </w:divBdr>
            </w:div>
            <w:div w:id="17982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7488">
      <w:bodyDiv w:val="1"/>
      <w:marLeft w:val="0"/>
      <w:marRight w:val="0"/>
      <w:marTop w:val="0"/>
      <w:marBottom w:val="0"/>
      <w:divBdr>
        <w:top w:val="none" w:sz="0" w:space="0" w:color="auto"/>
        <w:left w:val="none" w:sz="0" w:space="0" w:color="auto"/>
        <w:bottom w:val="none" w:sz="0" w:space="0" w:color="auto"/>
        <w:right w:val="none" w:sz="0" w:space="0" w:color="auto"/>
      </w:divBdr>
    </w:div>
    <w:div w:id="125700700">
      <w:bodyDiv w:val="1"/>
      <w:marLeft w:val="0"/>
      <w:marRight w:val="0"/>
      <w:marTop w:val="0"/>
      <w:marBottom w:val="0"/>
      <w:divBdr>
        <w:top w:val="none" w:sz="0" w:space="0" w:color="auto"/>
        <w:left w:val="none" w:sz="0" w:space="0" w:color="auto"/>
        <w:bottom w:val="none" w:sz="0" w:space="0" w:color="auto"/>
        <w:right w:val="none" w:sz="0" w:space="0" w:color="auto"/>
      </w:divBdr>
      <w:divsChild>
        <w:div w:id="241647310">
          <w:marLeft w:val="0"/>
          <w:marRight w:val="0"/>
          <w:marTop w:val="0"/>
          <w:marBottom w:val="0"/>
          <w:divBdr>
            <w:top w:val="none" w:sz="0" w:space="0" w:color="auto"/>
            <w:left w:val="none" w:sz="0" w:space="0" w:color="auto"/>
            <w:bottom w:val="none" w:sz="0" w:space="0" w:color="auto"/>
            <w:right w:val="none" w:sz="0" w:space="0" w:color="auto"/>
          </w:divBdr>
          <w:divsChild>
            <w:div w:id="359556045">
              <w:marLeft w:val="0"/>
              <w:marRight w:val="0"/>
              <w:marTop w:val="0"/>
              <w:marBottom w:val="0"/>
              <w:divBdr>
                <w:top w:val="none" w:sz="0" w:space="0" w:color="auto"/>
                <w:left w:val="none" w:sz="0" w:space="0" w:color="auto"/>
                <w:bottom w:val="none" w:sz="0" w:space="0" w:color="auto"/>
                <w:right w:val="none" w:sz="0" w:space="0" w:color="auto"/>
              </w:divBdr>
            </w:div>
            <w:div w:id="925839911">
              <w:marLeft w:val="0"/>
              <w:marRight w:val="0"/>
              <w:marTop w:val="0"/>
              <w:marBottom w:val="0"/>
              <w:divBdr>
                <w:top w:val="none" w:sz="0" w:space="0" w:color="auto"/>
                <w:left w:val="none" w:sz="0" w:space="0" w:color="auto"/>
                <w:bottom w:val="none" w:sz="0" w:space="0" w:color="auto"/>
                <w:right w:val="none" w:sz="0" w:space="0" w:color="auto"/>
              </w:divBdr>
            </w:div>
            <w:div w:id="1164316754">
              <w:marLeft w:val="0"/>
              <w:marRight w:val="0"/>
              <w:marTop w:val="0"/>
              <w:marBottom w:val="0"/>
              <w:divBdr>
                <w:top w:val="none" w:sz="0" w:space="0" w:color="auto"/>
                <w:left w:val="none" w:sz="0" w:space="0" w:color="auto"/>
                <w:bottom w:val="none" w:sz="0" w:space="0" w:color="auto"/>
                <w:right w:val="none" w:sz="0" w:space="0" w:color="auto"/>
              </w:divBdr>
            </w:div>
            <w:div w:id="1454245476">
              <w:marLeft w:val="0"/>
              <w:marRight w:val="0"/>
              <w:marTop w:val="0"/>
              <w:marBottom w:val="0"/>
              <w:divBdr>
                <w:top w:val="none" w:sz="0" w:space="0" w:color="auto"/>
                <w:left w:val="none" w:sz="0" w:space="0" w:color="auto"/>
                <w:bottom w:val="none" w:sz="0" w:space="0" w:color="auto"/>
                <w:right w:val="none" w:sz="0" w:space="0" w:color="auto"/>
              </w:divBdr>
            </w:div>
            <w:div w:id="1649937334">
              <w:marLeft w:val="0"/>
              <w:marRight w:val="0"/>
              <w:marTop w:val="0"/>
              <w:marBottom w:val="0"/>
              <w:divBdr>
                <w:top w:val="none" w:sz="0" w:space="0" w:color="auto"/>
                <w:left w:val="none" w:sz="0" w:space="0" w:color="auto"/>
                <w:bottom w:val="none" w:sz="0" w:space="0" w:color="auto"/>
                <w:right w:val="none" w:sz="0" w:space="0" w:color="auto"/>
              </w:divBdr>
            </w:div>
            <w:div w:id="1810247710">
              <w:marLeft w:val="0"/>
              <w:marRight w:val="0"/>
              <w:marTop w:val="0"/>
              <w:marBottom w:val="0"/>
              <w:divBdr>
                <w:top w:val="none" w:sz="0" w:space="0" w:color="auto"/>
                <w:left w:val="none" w:sz="0" w:space="0" w:color="auto"/>
                <w:bottom w:val="none" w:sz="0" w:space="0" w:color="auto"/>
                <w:right w:val="none" w:sz="0" w:space="0" w:color="auto"/>
              </w:divBdr>
            </w:div>
            <w:div w:id="2018732072">
              <w:marLeft w:val="0"/>
              <w:marRight w:val="0"/>
              <w:marTop w:val="0"/>
              <w:marBottom w:val="0"/>
              <w:divBdr>
                <w:top w:val="none" w:sz="0" w:space="0" w:color="auto"/>
                <w:left w:val="none" w:sz="0" w:space="0" w:color="auto"/>
                <w:bottom w:val="none" w:sz="0" w:space="0" w:color="auto"/>
                <w:right w:val="none" w:sz="0" w:space="0" w:color="auto"/>
              </w:divBdr>
            </w:div>
            <w:div w:id="21191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4589">
      <w:bodyDiv w:val="1"/>
      <w:marLeft w:val="0"/>
      <w:marRight w:val="0"/>
      <w:marTop w:val="0"/>
      <w:marBottom w:val="0"/>
      <w:divBdr>
        <w:top w:val="none" w:sz="0" w:space="0" w:color="auto"/>
        <w:left w:val="none" w:sz="0" w:space="0" w:color="auto"/>
        <w:bottom w:val="none" w:sz="0" w:space="0" w:color="auto"/>
        <w:right w:val="none" w:sz="0" w:space="0" w:color="auto"/>
      </w:divBdr>
      <w:divsChild>
        <w:div w:id="703749934">
          <w:marLeft w:val="0"/>
          <w:marRight w:val="0"/>
          <w:marTop w:val="0"/>
          <w:marBottom w:val="0"/>
          <w:divBdr>
            <w:top w:val="none" w:sz="0" w:space="0" w:color="auto"/>
            <w:left w:val="none" w:sz="0" w:space="0" w:color="auto"/>
            <w:bottom w:val="none" w:sz="0" w:space="0" w:color="auto"/>
            <w:right w:val="none" w:sz="0" w:space="0" w:color="auto"/>
          </w:divBdr>
          <w:divsChild>
            <w:div w:id="410196654">
              <w:marLeft w:val="0"/>
              <w:marRight w:val="0"/>
              <w:marTop w:val="0"/>
              <w:marBottom w:val="0"/>
              <w:divBdr>
                <w:top w:val="none" w:sz="0" w:space="0" w:color="auto"/>
                <w:left w:val="none" w:sz="0" w:space="0" w:color="auto"/>
                <w:bottom w:val="none" w:sz="0" w:space="0" w:color="auto"/>
                <w:right w:val="none" w:sz="0" w:space="0" w:color="auto"/>
              </w:divBdr>
            </w:div>
            <w:div w:id="639261237">
              <w:marLeft w:val="0"/>
              <w:marRight w:val="0"/>
              <w:marTop w:val="0"/>
              <w:marBottom w:val="0"/>
              <w:divBdr>
                <w:top w:val="none" w:sz="0" w:space="0" w:color="auto"/>
                <w:left w:val="none" w:sz="0" w:space="0" w:color="auto"/>
                <w:bottom w:val="none" w:sz="0" w:space="0" w:color="auto"/>
                <w:right w:val="none" w:sz="0" w:space="0" w:color="auto"/>
              </w:divBdr>
            </w:div>
            <w:div w:id="762260577">
              <w:marLeft w:val="0"/>
              <w:marRight w:val="0"/>
              <w:marTop w:val="0"/>
              <w:marBottom w:val="0"/>
              <w:divBdr>
                <w:top w:val="none" w:sz="0" w:space="0" w:color="auto"/>
                <w:left w:val="none" w:sz="0" w:space="0" w:color="auto"/>
                <w:bottom w:val="none" w:sz="0" w:space="0" w:color="auto"/>
                <w:right w:val="none" w:sz="0" w:space="0" w:color="auto"/>
              </w:divBdr>
            </w:div>
            <w:div w:id="13496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18654">
      <w:bodyDiv w:val="1"/>
      <w:marLeft w:val="0"/>
      <w:marRight w:val="0"/>
      <w:marTop w:val="0"/>
      <w:marBottom w:val="0"/>
      <w:divBdr>
        <w:top w:val="none" w:sz="0" w:space="0" w:color="auto"/>
        <w:left w:val="none" w:sz="0" w:space="0" w:color="auto"/>
        <w:bottom w:val="none" w:sz="0" w:space="0" w:color="auto"/>
        <w:right w:val="none" w:sz="0" w:space="0" w:color="auto"/>
      </w:divBdr>
    </w:div>
    <w:div w:id="316426175">
      <w:bodyDiv w:val="1"/>
      <w:marLeft w:val="0"/>
      <w:marRight w:val="0"/>
      <w:marTop w:val="0"/>
      <w:marBottom w:val="0"/>
      <w:divBdr>
        <w:top w:val="none" w:sz="0" w:space="0" w:color="auto"/>
        <w:left w:val="none" w:sz="0" w:space="0" w:color="auto"/>
        <w:bottom w:val="none" w:sz="0" w:space="0" w:color="auto"/>
        <w:right w:val="none" w:sz="0" w:space="0" w:color="auto"/>
      </w:divBdr>
    </w:div>
    <w:div w:id="352536941">
      <w:bodyDiv w:val="1"/>
      <w:marLeft w:val="0"/>
      <w:marRight w:val="0"/>
      <w:marTop w:val="0"/>
      <w:marBottom w:val="0"/>
      <w:divBdr>
        <w:top w:val="none" w:sz="0" w:space="0" w:color="auto"/>
        <w:left w:val="none" w:sz="0" w:space="0" w:color="auto"/>
        <w:bottom w:val="none" w:sz="0" w:space="0" w:color="auto"/>
        <w:right w:val="none" w:sz="0" w:space="0" w:color="auto"/>
      </w:divBdr>
      <w:divsChild>
        <w:div w:id="1567567409">
          <w:marLeft w:val="0"/>
          <w:marRight w:val="0"/>
          <w:marTop w:val="0"/>
          <w:marBottom w:val="0"/>
          <w:divBdr>
            <w:top w:val="none" w:sz="0" w:space="0" w:color="auto"/>
            <w:left w:val="none" w:sz="0" w:space="0" w:color="auto"/>
            <w:bottom w:val="none" w:sz="0" w:space="0" w:color="auto"/>
            <w:right w:val="none" w:sz="0" w:space="0" w:color="auto"/>
          </w:divBdr>
          <w:divsChild>
            <w:div w:id="278873582">
              <w:marLeft w:val="0"/>
              <w:marRight w:val="0"/>
              <w:marTop w:val="0"/>
              <w:marBottom w:val="0"/>
              <w:divBdr>
                <w:top w:val="none" w:sz="0" w:space="0" w:color="auto"/>
                <w:left w:val="none" w:sz="0" w:space="0" w:color="auto"/>
                <w:bottom w:val="none" w:sz="0" w:space="0" w:color="auto"/>
                <w:right w:val="none" w:sz="0" w:space="0" w:color="auto"/>
              </w:divBdr>
            </w:div>
            <w:div w:id="1037463425">
              <w:marLeft w:val="0"/>
              <w:marRight w:val="0"/>
              <w:marTop w:val="0"/>
              <w:marBottom w:val="0"/>
              <w:divBdr>
                <w:top w:val="none" w:sz="0" w:space="0" w:color="auto"/>
                <w:left w:val="none" w:sz="0" w:space="0" w:color="auto"/>
                <w:bottom w:val="none" w:sz="0" w:space="0" w:color="auto"/>
                <w:right w:val="none" w:sz="0" w:space="0" w:color="auto"/>
              </w:divBdr>
            </w:div>
            <w:div w:id="11109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1424">
      <w:bodyDiv w:val="1"/>
      <w:marLeft w:val="0"/>
      <w:marRight w:val="0"/>
      <w:marTop w:val="0"/>
      <w:marBottom w:val="0"/>
      <w:divBdr>
        <w:top w:val="none" w:sz="0" w:space="0" w:color="auto"/>
        <w:left w:val="none" w:sz="0" w:space="0" w:color="auto"/>
        <w:bottom w:val="none" w:sz="0" w:space="0" w:color="auto"/>
        <w:right w:val="none" w:sz="0" w:space="0" w:color="auto"/>
      </w:divBdr>
    </w:div>
    <w:div w:id="397362363">
      <w:bodyDiv w:val="1"/>
      <w:marLeft w:val="0"/>
      <w:marRight w:val="0"/>
      <w:marTop w:val="0"/>
      <w:marBottom w:val="0"/>
      <w:divBdr>
        <w:top w:val="none" w:sz="0" w:space="0" w:color="auto"/>
        <w:left w:val="none" w:sz="0" w:space="0" w:color="auto"/>
        <w:bottom w:val="none" w:sz="0" w:space="0" w:color="auto"/>
        <w:right w:val="none" w:sz="0" w:space="0" w:color="auto"/>
      </w:divBdr>
      <w:divsChild>
        <w:div w:id="1113750197">
          <w:marLeft w:val="0"/>
          <w:marRight w:val="0"/>
          <w:marTop w:val="0"/>
          <w:marBottom w:val="0"/>
          <w:divBdr>
            <w:top w:val="none" w:sz="0" w:space="0" w:color="auto"/>
            <w:left w:val="none" w:sz="0" w:space="0" w:color="auto"/>
            <w:bottom w:val="none" w:sz="0" w:space="0" w:color="auto"/>
            <w:right w:val="none" w:sz="0" w:space="0" w:color="auto"/>
          </w:divBdr>
          <w:divsChild>
            <w:div w:id="743141656">
              <w:marLeft w:val="0"/>
              <w:marRight w:val="0"/>
              <w:marTop w:val="0"/>
              <w:marBottom w:val="0"/>
              <w:divBdr>
                <w:top w:val="none" w:sz="0" w:space="0" w:color="auto"/>
                <w:left w:val="none" w:sz="0" w:space="0" w:color="auto"/>
                <w:bottom w:val="none" w:sz="0" w:space="0" w:color="auto"/>
                <w:right w:val="none" w:sz="0" w:space="0" w:color="auto"/>
              </w:divBdr>
            </w:div>
            <w:div w:id="1167209178">
              <w:marLeft w:val="0"/>
              <w:marRight w:val="0"/>
              <w:marTop w:val="0"/>
              <w:marBottom w:val="0"/>
              <w:divBdr>
                <w:top w:val="none" w:sz="0" w:space="0" w:color="auto"/>
                <w:left w:val="none" w:sz="0" w:space="0" w:color="auto"/>
                <w:bottom w:val="none" w:sz="0" w:space="0" w:color="auto"/>
                <w:right w:val="none" w:sz="0" w:space="0" w:color="auto"/>
              </w:divBdr>
            </w:div>
            <w:div w:id="1507289184">
              <w:marLeft w:val="0"/>
              <w:marRight w:val="0"/>
              <w:marTop w:val="0"/>
              <w:marBottom w:val="0"/>
              <w:divBdr>
                <w:top w:val="none" w:sz="0" w:space="0" w:color="auto"/>
                <w:left w:val="none" w:sz="0" w:space="0" w:color="auto"/>
                <w:bottom w:val="none" w:sz="0" w:space="0" w:color="auto"/>
                <w:right w:val="none" w:sz="0" w:space="0" w:color="auto"/>
              </w:divBdr>
            </w:div>
            <w:div w:id="1555507623">
              <w:marLeft w:val="0"/>
              <w:marRight w:val="0"/>
              <w:marTop w:val="0"/>
              <w:marBottom w:val="0"/>
              <w:divBdr>
                <w:top w:val="none" w:sz="0" w:space="0" w:color="auto"/>
                <w:left w:val="none" w:sz="0" w:space="0" w:color="auto"/>
                <w:bottom w:val="none" w:sz="0" w:space="0" w:color="auto"/>
                <w:right w:val="none" w:sz="0" w:space="0" w:color="auto"/>
              </w:divBdr>
            </w:div>
            <w:div w:id="1842502178">
              <w:marLeft w:val="0"/>
              <w:marRight w:val="0"/>
              <w:marTop w:val="0"/>
              <w:marBottom w:val="0"/>
              <w:divBdr>
                <w:top w:val="none" w:sz="0" w:space="0" w:color="auto"/>
                <w:left w:val="none" w:sz="0" w:space="0" w:color="auto"/>
                <w:bottom w:val="none" w:sz="0" w:space="0" w:color="auto"/>
                <w:right w:val="none" w:sz="0" w:space="0" w:color="auto"/>
              </w:divBdr>
            </w:div>
            <w:div w:id="1965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4156">
      <w:bodyDiv w:val="1"/>
      <w:marLeft w:val="0"/>
      <w:marRight w:val="0"/>
      <w:marTop w:val="0"/>
      <w:marBottom w:val="0"/>
      <w:divBdr>
        <w:top w:val="none" w:sz="0" w:space="0" w:color="auto"/>
        <w:left w:val="none" w:sz="0" w:space="0" w:color="auto"/>
        <w:bottom w:val="none" w:sz="0" w:space="0" w:color="auto"/>
        <w:right w:val="none" w:sz="0" w:space="0" w:color="auto"/>
      </w:divBdr>
    </w:div>
    <w:div w:id="552087422">
      <w:bodyDiv w:val="1"/>
      <w:marLeft w:val="0"/>
      <w:marRight w:val="0"/>
      <w:marTop w:val="0"/>
      <w:marBottom w:val="0"/>
      <w:divBdr>
        <w:top w:val="none" w:sz="0" w:space="0" w:color="auto"/>
        <w:left w:val="none" w:sz="0" w:space="0" w:color="auto"/>
        <w:bottom w:val="none" w:sz="0" w:space="0" w:color="auto"/>
        <w:right w:val="none" w:sz="0" w:space="0" w:color="auto"/>
      </w:divBdr>
    </w:div>
    <w:div w:id="628977379">
      <w:bodyDiv w:val="1"/>
      <w:marLeft w:val="0"/>
      <w:marRight w:val="0"/>
      <w:marTop w:val="0"/>
      <w:marBottom w:val="0"/>
      <w:divBdr>
        <w:top w:val="none" w:sz="0" w:space="0" w:color="auto"/>
        <w:left w:val="none" w:sz="0" w:space="0" w:color="auto"/>
        <w:bottom w:val="none" w:sz="0" w:space="0" w:color="auto"/>
        <w:right w:val="none" w:sz="0" w:space="0" w:color="auto"/>
      </w:divBdr>
    </w:div>
    <w:div w:id="769475567">
      <w:bodyDiv w:val="1"/>
      <w:marLeft w:val="0"/>
      <w:marRight w:val="0"/>
      <w:marTop w:val="0"/>
      <w:marBottom w:val="0"/>
      <w:divBdr>
        <w:top w:val="none" w:sz="0" w:space="0" w:color="auto"/>
        <w:left w:val="none" w:sz="0" w:space="0" w:color="auto"/>
        <w:bottom w:val="none" w:sz="0" w:space="0" w:color="auto"/>
        <w:right w:val="none" w:sz="0" w:space="0" w:color="auto"/>
      </w:divBdr>
    </w:div>
    <w:div w:id="781993425">
      <w:bodyDiv w:val="1"/>
      <w:marLeft w:val="0"/>
      <w:marRight w:val="0"/>
      <w:marTop w:val="0"/>
      <w:marBottom w:val="0"/>
      <w:divBdr>
        <w:top w:val="none" w:sz="0" w:space="0" w:color="auto"/>
        <w:left w:val="none" w:sz="0" w:space="0" w:color="auto"/>
        <w:bottom w:val="none" w:sz="0" w:space="0" w:color="auto"/>
        <w:right w:val="none" w:sz="0" w:space="0" w:color="auto"/>
      </w:divBdr>
      <w:divsChild>
        <w:div w:id="1095591631">
          <w:marLeft w:val="0"/>
          <w:marRight w:val="0"/>
          <w:marTop w:val="0"/>
          <w:marBottom w:val="0"/>
          <w:divBdr>
            <w:top w:val="none" w:sz="0" w:space="0" w:color="auto"/>
            <w:left w:val="none" w:sz="0" w:space="0" w:color="auto"/>
            <w:bottom w:val="none" w:sz="0" w:space="0" w:color="auto"/>
            <w:right w:val="none" w:sz="0" w:space="0" w:color="auto"/>
          </w:divBdr>
          <w:divsChild>
            <w:div w:id="148058982">
              <w:marLeft w:val="0"/>
              <w:marRight w:val="0"/>
              <w:marTop w:val="0"/>
              <w:marBottom w:val="0"/>
              <w:divBdr>
                <w:top w:val="none" w:sz="0" w:space="0" w:color="auto"/>
                <w:left w:val="none" w:sz="0" w:space="0" w:color="auto"/>
                <w:bottom w:val="none" w:sz="0" w:space="0" w:color="auto"/>
                <w:right w:val="none" w:sz="0" w:space="0" w:color="auto"/>
              </w:divBdr>
            </w:div>
            <w:div w:id="365370642">
              <w:marLeft w:val="0"/>
              <w:marRight w:val="0"/>
              <w:marTop w:val="0"/>
              <w:marBottom w:val="0"/>
              <w:divBdr>
                <w:top w:val="none" w:sz="0" w:space="0" w:color="auto"/>
                <w:left w:val="none" w:sz="0" w:space="0" w:color="auto"/>
                <w:bottom w:val="none" w:sz="0" w:space="0" w:color="auto"/>
                <w:right w:val="none" w:sz="0" w:space="0" w:color="auto"/>
              </w:divBdr>
            </w:div>
            <w:div w:id="604190680">
              <w:marLeft w:val="0"/>
              <w:marRight w:val="0"/>
              <w:marTop w:val="0"/>
              <w:marBottom w:val="0"/>
              <w:divBdr>
                <w:top w:val="none" w:sz="0" w:space="0" w:color="auto"/>
                <w:left w:val="none" w:sz="0" w:space="0" w:color="auto"/>
                <w:bottom w:val="none" w:sz="0" w:space="0" w:color="auto"/>
                <w:right w:val="none" w:sz="0" w:space="0" w:color="auto"/>
              </w:divBdr>
            </w:div>
            <w:div w:id="818570929">
              <w:marLeft w:val="0"/>
              <w:marRight w:val="0"/>
              <w:marTop w:val="0"/>
              <w:marBottom w:val="0"/>
              <w:divBdr>
                <w:top w:val="none" w:sz="0" w:space="0" w:color="auto"/>
                <w:left w:val="none" w:sz="0" w:space="0" w:color="auto"/>
                <w:bottom w:val="none" w:sz="0" w:space="0" w:color="auto"/>
                <w:right w:val="none" w:sz="0" w:space="0" w:color="auto"/>
              </w:divBdr>
            </w:div>
            <w:div w:id="979504327">
              <w:marLeft w:val="0"/>
              <w:marRight w:val="0"/>
              <w:marTop w:val="0"/>
              <w:marBottom w:val="0"/>
              <w:divBdr>
                <w:top w:val="none" w:sz="0" w:space="0" w:color="auto"/>
                <w:left w:val="none" w:sz="0" w:space="0" w:color="auto"/>
                <w:bottom w:val="none" w:sz="0" w:space="0" w:color="auto"/>
                <w:right w:val="none" w:sz="0" w:space="0" w:color="auto"/>
              </w:divBdr>
            </w:div>
            <w:div w:id="1155686257">
              <w:marLeft w:val="0"/>
              <w:marRight w:val="0"/>
              <w:marTop w:val="0"/>
              <w:marBottom w:val="0"/>
              <w:divBdr>
                <w:top w:val="none" w:sz="0" w:space="0" w:color="auto"/>
                <w:left w:val="none" w:sz="0" w:space="0" w:color="auto"/>
                <w:bottom w:val="none" w:sz="0" w:space="0" w:color="auto"/>
                <w:right w:val="none" w:sz="0" w:space="0" w:color="auto"/>
              </w:divBdr>
            </w:div>
            <w:div w:id="1422022474">
              <w:marLeft w:val="0"/>
              <w:marRight w:val="0"/>
              <w:marTop w:val="0"/>
              <w:marBottom w:val="0"/>
              <w:divBdr>
                <w:top w:val="none" w:sz="0" w:space="0" w:color="auto"/>
                <w:left w:val="none" w:sz="0" w:space="0" w:color="auto"/>
                <w:bottom w:val="none" w:sz="0" w:space="0" w:color="auto"/>
                <w:right w:val="none" w:sz="0" w:space="0" w:color="auto"/>
              </w:divBdr>
            </w:div>
            <w:div w:id="1444349216">
              <w:marLeft w:val="0"/>
              <w:marRight w:val="0"/>
              <w:marTop w:val="0"/>
              <w:marBottom w:val="0"/>
              <w:divBdr>
                <w:top w:val="none" w:sz="0" w:space="0" w:color="auto"/>
                <w:left w:val="none" w:sz="0" w:space="0" w:color="auto"/>
                <w:bottom w:val="none" w:sz="0" w:space="0" w:color="auto"/>
                <w:right w:val="none" w:sz="0" w:space="0" w:color="auto"/>
              </w:divBdr>
            </w:div>
            <w:div w:id="1665935091">
              <w:marLeft w:val="0"/>
              <w:marRight w:val="0"/>
              <w:marTop w:val="0"/>
              <w:marBottom w:val="0"/>
              <w:divBdr>
                <w:top w:val="none" w:sz="0" w:space="0" w:color="auto"/>
                <w:left w:val="none" w:sz="0" w:space="0" w:color="auto"/>
                <w:bottom w:val="none" w:sz="0" w:space="0" w:color="auto"/>
                <w:right w:val="none" w:sz="0" w:space="0" w:color="auto"/>
              </w:divBdr>
            </w:div>
            <w:div w:id="18240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1999">
      <w:bodyDiv w:val="1"/>
      <w:marLeft w:val="0"/>
      <w:marRight w:val="0"/>
      <w:marTop w:val="0"/>
      <w:marBottom w:val="0"/>
      <w:divBdr>
        <w:top w:val="none" w:sz="0" w:space="0" w:color="auto"/>
        <w:left w:val="none" w:sz="0" w:space="0" w:color="auto"/>
        <w:bottom w:val="none" w:sz="0" w:space="0" w:color="auto"/>
        <w:right w:val="none" w:sz="0" w:space="0" w:color="auto"/>
      </w:divBdr>
      <w:divsChild>
        <w:div w:id="1601261358">
          <w:marLeft w:val="0"/>
          <w:marRight w:val="0"/>
          <w:marTop w:val="0"/>
          <w:marBottom w:val="0"/>
          <w:divBdr>
            <w:top w:val="none" w:sz="0" w:space="0" w:color="auto"/>
            <w:left w:val="none" w:sz="0" w:space="0" w:color="auto"/>
            <w:bottom w:val="none" w:sz="0" w:space="0" w:color="auto"/>
            <w:right w:val="none" w:sz="0" w:space="0" w:color="auto"/>
          </w:divBdr>
          <w:divsChild>
            <w:div w:id="61146148">
              <w:marLeft w:val="0"/>
              <w:marRight w:val="0"/>
              <w:marTop w:val="0"/>
              <w:marBottom w:val="0"/>
              <w:divBdr>
                <w:top w:val="none" w:sz="0" w:space="0" w:color="auto"/>
                <w:left w:val="none" w:sz="0" w:space="0" w:color="auto"/>
                <w:bottom w:val="none" w:sz="0" w:space="0" w:color="auto"/>
                <w:right w:val="none" w:sz="0" w:space="0" w:color="auto"/>
              </w:divBdr>
            </w:div>
            <w:div w:id="196545936">
              <w:marLeft w:val="0"/>
              <w:marRight w:val="0"/>
              <w:marTop w:val="0"/>
              <w:marBottom w:val="0"/>
              <w:divBdr>
                <w:top w:val="none" w:sz="0" w:space="0" w:color="auto"/>
                <w:left w:val="none" w:sz="0" w:space="0" w:color="auto"/>
                <w:bottom w:val="none" w:sz="0" w:space="0" w:color="auto"/>
                <w:right w:val="none" w:sz="0" w:space="0" w:color="auto"/>
              </w:divBdr>
            </w:div>
            <w:div w:id="1038428160">
              <w:marLeft w:val="0"/>
              <w:marRight w:val="0"/>
              <w:marTop w:val="0"/>
              <w:marBottom w:val="0"/>
              <w:divBdr>
                <w:top w:val="none" w:sz="0" w:space="0" w:color="auto"/>
                <w:left w:val="none" w:sz="0" w:space="0" w:color="auto"/>
                <w:bottom w:val="none" w:sz="0" w:space="0" w:color="auto"/>
                <w:right w:val="none" w:sz="0" w:space="0" w:color="auto"/>
              </w:divBdr>
            </w:div>
            <w:div w:id="14481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8942">
      <w:bodyDiv w:val="1"/>
      <w:marLeft w:val="0"/>
      <w:marRight w:val="0"/>
      <w:marTop w:val="0"/>
      <w:marBottom w:val="0"/>
      <w:divBdr>
        <w:top w:val="none" w:sz="0" w:space="0" w:color="auto"/>
        <w:left w:val="none" w:sz="0" w:space="0" w:color="auto"/>
        <w:bottom w:val="none" w:sz="0" w:space="0" w:color="auto"/>
        <w:right w:val="none" w:sz="0" w:space="0" w:color="auto"/>
      </w:divBdr>
      <w:divsChild>
        <w:div w:id="1543134019">
          <w:marLeft w:val="0"/>
          <w:marRight w:val="0"/>
          <w:marTop w:val="0"/>
          <w:marBottom w:val="0"/>
          <w:divBdr>
            <w:top w:val="none" w:sz="0" w:space="0" w:color="auto"/>
            <w:left w:val="none" w:sz="0" w:space="0" w:color="auto"/>
            <w:bottom w:val="none" w:sz="0" w:space="0" w:color="auto"/>
            <w:right w:val="none" w:sz="0" w:space="0" w:color="auto"/>
          </w:divBdr>
          <w:divsChild>
            <w:div w:id="7369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9397">
      <w:bodyDiv w:val="1"/>
      <w:marLeft w:val="0"/>
      <w:marRight w:val="0"/>
      <w:marTop w:val="0"/>
      <w:marBottom w:val="0"/>
      <w:divBdr>
        <w:top w:val="none" w:sz="0" w:space="0" w:color="auto"/>
        <w:left w:val="none" w:sz="0" w:space="0" w:color="auto"/>
        <w:bottom w:val="none" w:sz="0" w:space="0" w:color="auto"/>
        <w:right w:val="none" w:sz="0" w:space="0" w:color="auto"/>
      </w:divBdr>
    </w:div>
    <w:div w:id="823400493">
      <w:bodyDiv w:val="1"/>
      <w:marLeft w:val="0"/>
      <w:marRight w:val="0"/>
      <w:marTop w:val="0"/>
      <w:marBottom w:val="0"/>
      <w:divBdr>
        <w:top w:val="none" w:sz="0" w:space="0" w:color="auto"/>
        <w:left w:val="none" w:sz="0" w:space="0" w:color="auto"/>
        <w:bottom w:val="none" w:sz="0" w:space="0" w:color="auto"/>
        <w:right w:val="none" w:sz="0" w:space="0" w:color="auto"/>
      </w:divBdr>
    </w:div>
    <w:div w:id="848448951">
      <w:bodyDiv w:val="1"/>
      <w:marLeft w:val="0"/>
      <w:marRight w:val="0"/>
      <w:marTop w:val="0"/>
      <w:marBottom w:val="0"/>
      <w:divBdr>
        <w:top w:val="none" w:sz="0" w:space="0" w:color="auto"/>
        <w:left w:val="none" w:sz="0" w:space="0" w:color="auto"/>
        <w:bottom w:val="none" w:sz="0" w:space="0" w:color="auto"/>
        <w:right w:val="none" w:sz="0" w:space="0" w:color="auto"/>
      </w:divBdr>
    </w:div>
    <w:div w:id="903026434">
      <w:bodyDiv w:val="1"/>
      <w:marLeft w:val="0"/>
      <w:marRight w:val="0"/>
      <w:marTop w:val="0"/>
      <w:marBottom w:val="0"/>
      <w:divBdr>
        <w:top w:val="none" w:sz="0" w:space="0" w:color="auto"/>
        <w:left w:val="none" w:sz="0" w:space="0" w:color="auto"/>
        <w:bottom w:val="none" w:sz="0" w:space="0" w:color="auto"/>
        <w:right w:val="none" w:sz="0" w:space="0" w:color="auto"/>
      </w:divBdr>
    </w:div>
    <w:div w:id="939919407">
      <w:bodyDiv w:val="1"/>
      <w:marLeft w:val="0"/>
      <w:marRight w:val="0"/>
      <w:marTop w:val="0"/>
      <w:marBottom w:val="0"/>
      <w:divBdr>
        <w:top w:val="none" w:sz="0" w:space="0" w:color="auto"/>
        <w:left w:val="none" w:sz="0" w:space="0" w:color="auto"/>
        <w:bottom w:val="none" w:sz="0" w:space="0" w:color="auto"/>
        <w:right w:val="none" w:sz="0" w:space="0" w:color="auto"/>
      </w:divBdr>
    </w:div>
    <w:div w:id="942811148">
      <w:bodyDiv w:val="1"/>
      <w:marLeft w:val="0"/>
      <w:marRight w:val="0"/>
      <w:marTop w:val="0"/>
      <w:marBottom w:val="0"/>
      <w:divBdr>
        <w:top w:val="none" w:sz="0" w:space="0" w:color="auto"/>
        <w:left w:val="none" w:sz="0" w:space="0" w:color="auto"/>
        <w:bottom w:val="none" w:sz="0" w:space="0" w:color="auto"/>
        <w:right w:val="none" w:sz="0" w:space="0" w:color="auto"/>
      </w:divBdr>
      <w:divsChild>
        <w:div w:id="1146361455">
          <w:marLeft w:val="0"/>
          <w:marRight w:val="0"/>
          <w:marTop w:val="0"/>
          <w:marBottom w:val="0"/>
          <w:divBdr>
            <w:top w:val="none" w:sz="0" w:space="0" w:color="auto"/>
            <w:left w:val="none" w:sz="0" w:space="0" w:color="auto"/>
            <w:bottom w:val="none" w:sz="0" w:space="0" w:color="auto"/>
            <w:right w:val="none" w:sz="0" w:space="0" w:color="auto"/>
          </w:divBdr>
          <w:divsChild>
            <w:div w:id="18062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19945">
      <w:bodyDiv w:val="1"/>
      <w:marLeft w:val="0"/>
      <w:marRight w:val="0"/>
      <w:marTop w:val="0"/>
      <w:marBottom w:val="0"/>
      <w:divBdr>
        <w:top w:val="none" w:sz="0" w:space="0" w:color="auto"/>
        <w:left w:val="none" w:sz="0" w:space="0" w:color="auto"/>
        <w:bottom w:val="none" w:sz="0" w:space="0" w:color="auto"/>
        <w:right w:val="none" w:sz="0" w:space="0" w:color="auto"/>
      </w:divBdr>
    </w:div>
    <w:div w:id="995494438">
      <w:bodyDiv w:val="1"/>
      <w:marLeft w:val="0"/>
      <w:marRight w:val="0"/>
      <w:marTop w:val="0"/>
      <w:marBottom w:val="0"/>
      <w:divBdr>
        <w:top w:val="none" w:sz="0" w:space="0" w:color="auto"/>
        <w:left w:val="none" w:sz="0" w:space="0" w:color="auto"/>
        <w:bottom w:val="none" w:sz="0" w:space="0" w:color="auto"/>
        <w:right w:val="none" w:sz="0" w:space="0" w:color="auto"/>
      </w:divBdr>
      <w:divsChild>
        <w:div w:id="1115101015">
          <w:marLeft w:val="0"/>
          <w:marRight w:val="0"/>
          <w:marTop w:val="0"/>
          <w:marBottom w:val="0"/>
          <w:divBdr>
            <w:top w:val="none" w:sz="0" w:space="0" w:color="auto"/>
            <w:left w:val="none" w:sz="0" w:space="0" w:color="auto"/>
            <w:bottom w:val="none" w:sz="0" w:space="0" w:color="auto"/>
            <w:right w:val="none" w:sz="0" w:space="0" w:color="auto"/>
          </w:divBdr>
        </w:div>
        <w:div w:id="1209339588">
          <w:marLeft w:val="0"/>
          <w:marRight w:val="0"/>
          <w:marTop w:val="0"/>
          <w:marBottom w:val="0"/>
          <w:divBdr>
            <w:top w:val="none" w:sz="0" w:space="0" w:color="auto"/>
            <w:left w:val="none" w:sz="0" w:space="0" w:color="auto"/>
            <w:bottom w:val="none" w:sz="0" w:space="0" w:color="auto"/>
            <w:right w:val="none" w:sz="0" w:space="0" w:color="auto"/>
          </w:divBdr>
        </w:div>
        <w:div w:id="1694920407">
          <w:marLeft w:val="0"/>
          <w:marRight w:val="0"/>
          <w:marTop w:val="0"/>
          <w:marBottom w:val="0"/>
          <w:divBdr>
            <w:top w:val="none" w:sz="0" w:space="0" w:color="auto"/>
            <w:left w:val="none" w:sz="0" w:space="0" w:color="auto"/>
            <w:bottom w:val="none" w:sz="0" w:space="0" w:color="auto"/>
            <w:right w:val="none" w:sz="0" w:space="0" w:color="auto"/>
          </w:divBdr>
        </w:div>
        <w:div w:id="1842769957">
          <w:marLeft w:val="0"/>
          <w:marRight w:val="0"/>
          <w:marTop w:val="0"/>
          <w:marBottom w:val="0"/>
          <w:divBdr>
            <w:top w:val="none" w:sz="0" w:space="0" w:color="auto"/>
            <w:left w:val="none" w:sz="0" w:space="0" w:color="auto"/>
            <w:bottom w:val="none" w:sz="0" w:space="0" w:color="auto"/>
            <w:right w:val="none" w:sz="0" w:space="0" w:color="auto"/>
          </w:divBdr>
        </w:div>
        <w:div w:id="1940404156">
          <w:marLeft w:val="0"/>
          <w:marRight w:val="0"/>
          <w:marTop w:val="0"/>
          <w:marBottom w:val="0"/>
          <w:divBdr>
            <w:top w:val="none" w:sz="0" w:space="0" w:color="auto"/>
            <w:left w:val="none" w:sz="0" w:space="0" w:color="auto"/>
            <w:bottom w:val="none" w:sz="0" w:space="0" w:color="auto"/>
            <w:right w:val="none" w:sz="0" w:space="0" w:color="auto"/>
          </w:divBdr>
        </w:div>
        <w:div w:id="2129468496">
          <w:marLeft w:val="0"/>
          <w:marRight w:val="0"/>
          <w:marTop w:val="0"/>
          <w:marBottom w:val="0"/>
          <w:divBdr>
            <w:top w:val="none" w:sz="0" w:space="0" w:color="auto"/>
            <w:left w:val="none" w:sz="0" w:space="0" w:color="auto"/>
            <w:bottom w:val="none" w:sz="0" w:space="0" w:color="auto"/>
            <w:right w:val="none" w:sz="0" w:space="0" w:color="auto"/>
          </w:divBdr>
        </w:div>
      </w:divsChild>
    </w:div>
    <w:div w:id="1010840976">
      <w:bodyDiv w:val="1"/>
      <w:marLeft w:val="0"/>
      <w:marRight w:val="0"/>
      <w:marTop w:val="0"/>
      <w:marBottom w:val="0"/>
      <w:divBdr>
        <w:top w:val="none" w:sz="0" w:space="0" w:color="auto"/>
        <w:left w:val="none" w:sz="0" w:space="0" w:color="auto"/>
        <w:bottom w:val="none" w:sz="0" w:space="0" w:color="auto"/>
        <w:right w:val="none" w:sz="0" w:space="0" w:color="auto"/>
      </w:divBdr>
      <w:divsChild>
        <w:div w:id="338121672">
          <w:marLeft w:val="0"/>
          <w:marRight w:val="0"/>
          <w:marTop w:val="0"/>
          <w:marBottom w:val="0"/>
          <w:divBdr>
            <w:top w:val="none" w:sz="0" w:space="0" w:color="auto"/>
            <w:left w:val="none" w:sz="0" w:space="0" w:color="auto"/>
            <w:bottom w:val="none" w:sz="0" w:space="0" w:color="auto"/>
            <w:right w:val="none" w:sz="0" w:space="0" w:color="auto"/>
          </w:divBdr>
        </w:div>
      </w:divsChild>
    </w:div>
    <w:div w:id="1074931698">
      <w:bodyDiv w:val="1"/>
      <w:marLeft w:val="0"/>
      <w:marRight w:val="0"/>
      <w:marTop w:val="0"/>
      <w:marBottom w:val="0"/>
      <w:divBdr>
        <w:top w:val="none" w:sz="0" w:space="0" w:color="auto"/>
        <w:left w:val="none" w:sz="0" w:space="0" w:color="auto"/>
        <w:bottom w:val="none" w:sz="0" w:space="0" w:color="auto"/>
        <w:right w:val="none" w:sz="0" w:space="0" w:color="auto"/>
      </w:divBdr>
    </w:div>
    <w:div w:id="1101954344">
      <w:bodyDiv w:val="1"/>
      <w:marLeft w:val="0"/>
      <w:marRight w:val="0"/>
      <w:marTop w:val="0"/>
      <w:marBottom w:val="0"/>
      <w:divBdr>
        <w:top w:val="none" w:sz="0" w:space="0" w:color="auto"/>
        <w:left w:val="none" w:sz="0" w:space="0" w:color="auto"/>
        <w:bottom w:val="none" w:sz="0" w:space="0" w:color="auto"/>
        <w:right w:val="none" w:sz="0" w:space="0" w:color="auto"/>
      </w:divBdr>
    </w:div>
    <w:div w:id="1149403102">
      <w:bodyDiv w:val="1"/>
      <w:marLeft w:val="0"/>
      <w:marRight w:val="0"/>
      <w:marTop w:val="0"/>
      <w:marBottom w:val="0"/>
      <w:divBdr>
        <w:top w:val="none" w:sz="0" w:space="0" w:color="auto"/>
        <w:left w:val="none" w:sz="0" w:space="0" w:color="auto"/>
        <w:bottom w:val="none" w:sz="0" w:space="0" w:color="auto"/>
        <w:right w:val="none" w:sz="0" w:space="0" w:color="auto"/>
      </w:divBdr>
      <w:divsChild>
        <w:div w:id="542792512">
          <w:marLeft w:val="0"/>
          <w:marRight w:val="0"/>
          <w:marTop w:val="0"/>
          <w:marBottom w:val="0"/>
          <w:divBdr>
            <w:top w:val="none" w:sz="0" w:space="0" w:color="auto"/>
            <w:left w:val="none" w:sz="0" w:space="0" w:color="auto"/>
            <w:bottom w:val="none" w:sz="0" w:space="0" w:color="auto"/>
            <w:right w:val="none" w:sz="0" w:space="0" w:color="auto"/>
          </w:divBdr>
        </w:div>
      </w:divsChild>
    </w:div>
    <w:div w:id="1174346526">
      <w:bodyDiv w:val="1"/>
      <w:marLeft w:val="0"/>
      <w:marRight w:val="0"/>
      <w:marTop w:val="0"/>
      <w:marBottom w:val="0"/>
      <w:divBdr>
        <w:top w:val="none" w:sz="0" w:space="0" w:color="auto"/>
        <w:left w:val="none" w:sz="0" w:space="0" w:color="auto"/>
        <w:bottom w:val="none" w:sz="0" w:space="0" w:color="auto"/>
        <w:right w:val="none" w:sz="0" w:space="0" w:color="auto"/>
      </w:divBdr>
    </w:div>
    <w:div w:id="1200043821">
      <w:bodyDiv w:val="1"/>
      <w:marLeft w:val="0"/>
      <w:marRight w:val="0"/>
      <w:marTop w:val="0"/>
      <w:marBottom w:val="0"/>
      <w:divBdr>
        <w:top w:val="none" w:sz="0" w:space="0" w:color="auto"/>
        <w:left w:val="none" w:sz="0" w:space="0" w:color="auto"/>
        <w:bottom w:val="none" w:sz="0" w:space="0" w:color="auto"/>
        <w:right w:val="none" w:sz="0" w:space="0" w:color="auto"/>
      </w:divBdr>
    </w:div>
    <w:div w:id="1402946068">
      <w:bodyDiv w:val="1"/>
      <w:marLeft w:val="0"/>
      <w:marRight w:val="0"/>
      <w:marTop w:val="0"/>
      <w:marBottom w:val="0"/>
      <w:divBdr>
        <w:top w:val="none" w:sz="0" w:space="0" w:color="auto"/>
        <w:left w:val="none" w:sz="0" w:space="0" w:color="auto"/>
        <w:bottom w:val="none" w:sz="0" w:space="0" w:color="auto"/>
        <w:right w:val="none" w:sz="0" w:space="0" w:color="auto"/>
      </w:divBdr>
    </w:div>
    <w:div w:id="1454714228">
      <w:bodyDiv w:val="1"/>
      <w:marLeft w:val="0"/>
      <w:marRight w:val="0"/>
      <w:marTop w:val="0"/>
      <w:marBottom w:val="0"/>
      <w:divBdr>
        <w:top w:val="none" w:sz="0" w:space="0" w:color="auto"/>
        <w:left w:val="none" w:sz="0" w:space="0" w:color="auto"/>
        <w:bottom w:val="none" w:sz="0" w:space="0" w:color="auto"/>
        <w:right w:val="none" w:sz="0" w:space="0" w:color="auto"/>
      </w:divBdr>
    </w:div>
    <w:div w:id="1459688007">
      <w:bodyDiv w:val="1"/>
      <w:marLeft w:val="0"/>
      <w:marRight w:val="0"/>
      <w:marTop w:val="0"/>
      <w:marBottom w:val="0"/>
      <w:divBdr>
        <w:top w:val="none" w:sz="0" w:space="0" w:color="auto"/>
        <w:left w:val="none" w:sz="0" w:space="0" w:color="auto"/>
        <w:bottom w:val="none" w:sz="0" w:space="0" w:color="auto"/>
        <w:right w:val="none" w:sz="0" w:space="0" w:color="auto"/>
      </w:divBdr>
      <w:divsChild>
        <w:div w:id="313612063">
          <w:marLeft w:val="0"/>
          <w:marRight w:val="0"/>
          <w:marTop w:val="0"/>
          <w:marBottom w:val="0"/>
          <w:divBdr>
            <w:top w:val="none" w:sz="0" w:space="0" w:color="auto"/>
            <w:left w:val="none" w:sz="0" w:space="0" w:color="auto"/>
            <w:bottom w:val="none" w:sz="0" w:space="0" w:color="auto"/>
            <w:right w:val="none" w:sz="0" w:space="0" w:color="auto"/>
          </w:divBdr>
          <w:divsChild>
            <w:div w:id="4821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6251">
      <w:bodyDiv w:val="1"/>
      <w:marLeft w:val="0"/>
      <w:marRight w:val="0"/>
      <w:marTop w:val="0"/>
      <w:marBottom w:val="0"/>
      <w:divBdr>
        <w:top w:val="none" w:sz="0" w:space="0" w:color="auto"/>
        <w:left w:val="none" w:sz="0" w:space="0" w:color="auto"/>
        <w:bottom w:val="none" w:sz="0" w:space="0" w:color="auto"/>
        <w:right w:val="none" w:sz="0" w:space="0" w:color="auto"/>
      </w:divBdr>
    </w:div>
    <w:div w:id="1498420462">
      <w:bodyDiv w:val="1"/>
      <w:marLeft w:val="0"/>
      <w:marRight w:val="0"/>
      <w:marTop w:val="0"/>
      <w:marBottom w:val="0"/>
      <w:divBdr>
        <w:top w:val="none" w:sz="0" w:space="0" w:color="auto"/>
        <w:left w:val="none" w:sz="0" w:space="0" w:color="auto"/>
        <w:bottom w:val="none" w:sz="0" w:space="0" w:color="auto"/>
        <w:right w:val="none" w:sz="0" w:space="0" w:color="auto"/>
      </w:divBdr>
    </w:div>
    <w:div w:id="1540162095">
      <w:bodyDiv w:val="1"/>
      <w:marLeft w:val="0"/>
      <w:marRight w:val="0"/>
      <w:marTop w:val="0"/>
      <w:marBottom w:val="0"/>
      <w:divBdr>
        <w:top w:val="none" w:sz="0" w:space="0" w:color="auto"/>
        <w:left w:val="none" w:sz="0" w:space="0" w:color="auto"/>
        <w:bottom w:val="none" w:sz="0" w:space="0" w:color="auto"/>
        <w:right w:val="none" w:sz="0" w:space="0" w:color="auto"/>
      </w:divBdr>
    </w:div>
    <w:div w:id="1627856920">
      <w:bodyDiv w:val="1"/>
      <w:marLeft w:val="0"/>
      <w:marRight w:val="0"/>
      <w:marTop w:val="0"/>
      <w:marBottom w:val="0"/>
      <w:divBdr>
        <w:top w:val="none" w:sz="0" w:space="0" w:color="auto"/>
        <w:left w:val="none" w:sz="0" w:space="0" w:color="auto"/>
        <w:bottom w:val="none" w:sz="0" w:space="0" w:color="auto"/>
        <w:right w:val="none" w:sz="0" w:space="0" w:color="auto"/>
      </w:divBdr>
    </w:div>
    <w:div w:id="1795364991">
      <w:bodyDiv w:val="1"/>
      <w:marLeft w:val="0"/>
      <w:marRight w:val="0"/>
      <w:marTop w:val="0"/>
      <w:marBottom w:val="0"/>
      <w:divBdr>
        <w:top w:val="none" w:sz="0" w:space="0" w:color="auto"/>
        <w:left w:val="none" w:sz="0" w:space="0" w:color="auto"/>
        <w:bottom w:val="none" w:sz="0" w:space="0" w:color="auto"/>
        <w:right w:val="none" w:sz="0" w:space="0" w:color="auto"/>
      </w:divBdr>
    </w:div>
    <w:div w:id="1813675614">
      <w:bodyDiv w:val="1"/>
      <w:marLeft w:val="0"/>
      <w:marRight w:val="0"/>
      <w:marTop w:val="0"/>
      <w:marBottom w:val="0"/>
      <w:divBdr>
        <w:top w:val="none" w:sz="0" w:space="0" w:color="auto"/>
        <w:left w:val="none" w:sz="0" w:space="0" w:color="auto"/>
        <w:bottom w:val="none" w:sz="0" w:space="0" w:color="auto"/>
        <w:right w:val="none" w:sz="0" w:space="0" w:color="auto"/>
      </w:divBdr>
    </w:div>
    <w:div w:id="1835755109">
      <w:bodyDiv w:val="1"/>
      <w:marLeft w:val="0"/>
      <w:marRight w:val="0"/>
      <w:marTop w:val="0"/>
      <w:marBottom w:val="0"/>
      <w:divBdr>
        <w:top w:val="none" w:sz="0" w:space="0" w:color="auto"/>
        <w:left w:val="none" w:sz="0" w:space="0" w:color="auto"/>
        <w:bottom w:val="none" w:sz="0" w:space="0" w:color="auto"/>
        <w:right w:val="none" w:sz="0" w:space="0" w:color="auto"/>
      </w:divBdr>
    </w:div>
    <w:div w:id="1840269375">
      <w:bodyDiv w:val="1"/>
      <w:marLeft w:val="0"/>
      <w:marRight w:val="0"/>
      <w:marTop w:val="0"/>
      <w:marBottom w:val="0"/>
      <w:divBdr>
        <w:top w:val="none" w:sz="0" w:space="0" w:color="auto"/>
        <w:left w:val="none" w:sz="0" w:space="0" w:color="auto"/>
        <w:bottom w:val="none" w:sz="0" w:space="0" w:color="auto"/>
        <w:right w:val="none" w:sz="0" w:space="0" w:color="auto"/>
      </w:divBdr>
      <w:divsChild>
        <w:div w:id="392654625">
          <w:marLeft w:val="0"/>
          <w:marRight w:val="0"/>
          <w:marTop w:val="0"/>
          <w:marBottom w:val="0"/>
          <w:divBdr>
            <w:top w:val="none" w:sz="0" w:space="0" w:color="auto"/>
            <w:left w:val="none" w:sz="0" w:space="0" w:color="auto"/>
            <w:bottom w:val="none" w:sz="0" w:space="0" w:color="auto"/>
            <w:right w:val="none" w:sz="0" w:space="0" w:color="auto"/>
          </w:divBdr>
          <w:divsChild>
            <w:div w:id="33819406">
              <w:marLeft w:val="0"/>
              <w:marRight w:val="0"/>
              <w:marTop w:val="0"/>
              <w:marBottom w:val="0"/>
              <w:divBdr>
                <w:top w:val="none" w:sz="0" w:space="0" w:color="auto"/>
                <w:left w:val="none" w:sz="0" w:space="0" w:color="auto"/>
                <w:bottom w:val="none" w:sz="0" w:space="0" w:color="auto"/>
                <w:right w:val="none" w:sz="0" w:space="0" w:color="auto"/>
              </w:divBdr>
            </w:div>
            <w:div w:id="273370501">
              <w:marLeft w:val="0"/>
              <w:marRight w:val="0"/>
              <w:marTop w:val="0"/>
              <w:marBottom w:val="0"/>
              <w:divBdr>
                <w:top w:val="none" w:sz="0" w:space="0" w:color="auto"/>
                <w:left w:val="none" w:sz="0" w:space="0" w:color="auto"/>
                <w:bottom w:val="none" w:sz="0" w:space="0" w:color="auto"/>
                <w:right w:val="none" w:sz="0" w:space="0" w:color="auto"/>
              </w:divBdr>
            </w:div>
            <w:div w:id="447772184">
              <w:marLeft w:val="0"/>
              <w:marRight w:val="0"/>
              <w:marTop w:val="0"/>
              <w:marBottom w:val="0"/>
              <w:divBdr>
                <w:top w:val="none" w:sz="0" w:space="0" w:color="auto"/>
                <w:left w:val="none" w:sz="0" w:space="0" w:color="auto"/>
                <w:bottom w:val="none" w:sz="0" w:space="0" w:color="auto"/>
                <w:right w:val="none" w:sz="0" w:space="0" w:color="auto"/>
              </w:divBdr>
            </w:div>
            <w:div w:id="8050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75011">
      <w:bodyDiv w:val="1"/>
      <w:marLeft w:val="0"/>
      <w:marRight w:val="0"/>
      <w:marTop w:val="0"/>
      <w:marBottom w:val="0"/>
      <w:divBdr>
        <w:top w:val="none" w:sz="0" w:space="0" w:color="auto"/>
        <w:left w:val="none" w:sz="0" w:space="0" w:color="auto"/>
        <w:bottom w:val="none" w:sz="0" w:space="0" w:color="auto"/>
        <w:right w:val="none" w:sz="0" w:space="0" w:color="auto"/>
      </w:divBdr>
      <w:divsChild>
        <w:div w:id="963391751">
          <w:marLeft w:val="0"/>
          <w:marRight w:val="0"/>
          <w:marTop w:val="0"/>
          <w:marBottom w:val="0"/>
          <w:divBdr>
            <w:top w:val="none" w:sz="0" w:space="0" w:color="auto"/>
            <w:left w:val="none" w:sz="0" w:space="0" w:color="auto"/>
            <w:bottom w:val="none" w:sz="0" w:space="0" w:color="auto"/>
            <w:right w:val="none" w:sz="0" w:space="0" w:color="auto"/>
          </w:divBdr>
          <w:divsChild>
            <w:div w:id="493840466">
              <w:marLeft w:val="0"/>
              <w:marRight w:val="0"/>
              <w:marTop w:val="0"/>
              <w:marBottom w:val="0"/>
              <w:divBdr>
                <w:top w:val="none" w:sz="0" w:space="0" w:color="auto"/>
                <w:left w:val="none" w:sz="0" w:space="0" w:color="auto"/>
                <w:bottom w:val="none" w:sz="0" w:space="0" w:color="auto"/>
                <w:right w:val="none" w:sz="0" w:space="0" w:color="auto"/>
              </w:divBdr>
            </w:div>
            <w:div w:id="609624694">
              <w:marLeft w:val="0"/>
              <w:marRight w:val="0"/>
              <w:marTop w:val="0"/>
              <w:marBottom w:val="0"/>
              <w:divBdr>
                <w:top w:val="none" w:sz="0" w:space="0" w:color="auto"/>
                <w:left w:val="none" w:sz="0" w:space="0" w:color="auto"/>
                <w:bottom w:val="none" w:sz="0" w:space="0" w:color="auto"/>
                <w:right w:val="none" w:sz="0" w:space="0" w:color="auto"/>
              </w:divBdr>
            </w:div>
            <w:div w:id="905338117">
              <w:marLeft w:val="0"/>
              <w:marRight w:val="0"/>
              <w:marTop w:val="0"/>
              <w:marBottom w:val="0"/>
              <w:divBdr>
                <w:top w:val="none" w:sz="0" w:space="0" w:color="auto"/>
                <w:left w:val="none" w:sz="0" w:space="0" w:color="auto"/>
                <w:bottom w:val="none" w:sz="0" w:space="0" w:color="auto"/>
                <w:right w:val="none" w:sz="0" w:space="0" w:color="auto"/>
              </w:divBdr>
            </w:div>
            <w:div w:id="17157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906">
      <w:bodyDiv w:val="1"/>
      <w:marLeft w:val="0"/>
      <w:marRight w:val="0"/>
      <w:marTop w:val="0"/>
      <w:marBottom w:val="0"/>
      <w:divBdr>
        <w:top w:val="none" w:sz="0" w:space="0" w:color="auto"/>
        <w:left w:val="none" w:sz="0" w:space="0" w:color="auto"/>
        <w:bottom w:val="none" w:sz="0" w:space="0" w:color="auto"/>
        <w:right w:val="none" w:sz="0" w:space="0" w:color="auto"/>
      </w:divBdr>
      <w:divsChild>
        <w:div w:id="1290286196">
          <w:marLeft w:val="0"/>
          <w:marRight w:val="0"/>
          <w:marTop w:val="0"/>
          <w:marBottom w:val="0"/>
          <w:divBdr>
            <w:top w:val="none" w:sz="0" w:space="0" w:color="auto"/>
            <w:left w:val="none" w:sz="0" w:space="0" w:color="auto"/>
            <w:bottom w:val="none" w:sz="0" w:space="0" w:color="auto"/>
            <w:right w:val="none" w:sz="0" w:space="0" w:color="auto"/>
          </w:divBdr>
          <w:divsChild>
            <w:div w:id="375928739">
              <w:marLeft w:val="0"/>
              <w:marRight w:val="0"/>
              <w:marTop w:val="0"/>
              <w:marBottom w:val="0"/>
              <w:divBdr>
                <w:top w:val="none" w:sz="0" w:space="0" w:color="auto"/>
                <w:left w:val="none" w:sz="0" w:space="0" w:color="auto"/>
                <w:bottom w:val="none" w:sz="0" w:space="0" w:color="auto"/>
                <w:right w:val="none" w:sz="0" w:space="0" w:color="auto"/>
              </w:divBdr>
            </w:div>
            <w:div w:id="1170750960">
              <w:marLeft w:val="0"/>
              <w:marRight w:val="0"/>
              <w:marTop w:val="0"/>
              <w:marBottom w:val="0"/>
              <w:divBdr>
                <w:top w:val="none" w:sz="0" w:space="0" w:color="auto"/>
                <w:left w:val="none" w:sz="0" w:space="0" w:color="auto"/>
                <w:bottom w:val="none" w:sz="0" w:space="0" w:color="auto"/>
                <w:right w:val="none" w:sz="0" w:space="0" w:color="auto"/>
              </w:divBdr>
            </w:div>
            <w:div w:id="20020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2197">
      <w:bodyDiv w:val="1"/>
      <w:marLeft w:val="0"/>
      <w:marRight w:val="0"/>
      <w:marTop w:val="0"/>
      <w:marBottom w:val="0"/>
      <w:divBdr>
        <w:top w:val="none" w:sz="0" w:space="0" w:color="auto"/>
        <w:left w:val="none" w:sz="0" w:space="0" w:color="auto"/>
        <w:bottom w:val="none" w:sz="0" w:space="0" w:color="auto"/>
        <w:right w:val="none" w:sz="0" w:space="0" w:color="auto"/>
      </w:divBdr>
    </w:div>
    <w:div w:id="1912351364">
      <w:bodyDiv w:val="1"/>
      <w:marLeft w:val="0"/>
      <w:marRight w:val="0"/>
      <w:marTop w:val="0"/>
      <w:marBottom w:val="0"/>
      <w:divBdr>
        <w:top w:val="none" w:sz="0" w:space="0" w:color="auto"/>
        <w:left w:val="none" w:sz="0" w:space="0" w:color="auto"/>
        <w:bottom w:val="none" w:sz="0" w:space="0" w:color="auto"/>
        <w:right w:val="none" w:sz="0" w:space="0" w:color="auto"/>
      </w:divBdr>
      <w:divsChild>
        <w:div w:id="2077126553">
          <w:marLeft w:val="0"/>
          <w:marRight w:val="0"/>
          <w:marTop w:val="0"/>
          <w:marBottom w:val="0"/>
          <w:divBdr>
            <w:top w:val="none" w:sz="0" w:space="0" w:color="auto"/>
            <w:left w:val="none" w:sz="0" w:space="0" w:color="auto"/>
            <w:bottom w:val="none" w:sz="0" w:space="0" w:color="auto"/>
            <w:right w:val="none" w:sz="0" w:space="0" w:color="auto"/>
          </w:divBdr>
          <w:divsChild>
            <w:div w:id="217518708">
              <w:marLeft w:val="0"/>
              <w:marRight w:val="0"/>
              <w:marTop w:val="0"/>
              <w:marBottom w:val="0"/>
              <w:divBdr>
                <w:top w:val="none" w:sz="0" w:space="0" w:color="auto"/>
                <w:left w:val="none" w:sz="0" w:space="0" w:color="auto"/>
                <w:bottom w:val="none" w:sz="0" w:space="0" w:color="auto"/>
                <w:right w:val="none" w:sz="0" w:space="0" w:color="auto"/>
              </w:divBdr>
            </w:div>
            <w:div w:id="2489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57039">
      <w:bodyDiv w:val="1"/>
      <w:marLeft w:val="0"/>
      <w:marRight w:val="0"/>
      <w:marTop w:val="0"/>
      <w:marBottom w:val="0"/>
      <w:divBdr>
        <w:top w:val="none" w:sz="0" w:space="0" w:color="auto"/>
        <w:left w:val="none" w:sz="0" w:space="0" w:color="auto"/>
        <w:bottom w:val="none" w:sz="0" w:space="0" w:color="auto"/>
        <w:right w:val="none" w:sz="0" w:space="0" w:color="auto"/>
      </w:divBdr>
    </w:div>
    <w:div w:id="1941254084">
      <w:bodyDiv w:val="1"/>
      <w:marLeft w:val="0"/>
      <w:marRight w:val="0"/>
      <w:marTop w:val="0"/>
      <w:marBottom w:val="0"/>
      <w:divBdr>
        <w:top w:val="none" w:sz="0" w:space="0" w:color="auto"/>
        <w:left w:val="none" w:sz="0" w:space="0" w:color="auto"/>
        <w:bottom w:val="none" w:sz="0" w:space="0" w:color="auto"/>
        <w:right w:val="none" w:sz="0" w:space="0" w:color="auto"/>
      </w:divBdr>
      <w:divsChild>
        <w:div w:id="857305919">
          <w:marLeft w:val="0"/>
          <w:marRight w:val="0"/>
          <w:marTop w:val="0"/>
          <w:marBottom w:val="0"/>
          <w:divBdr>
            <w:top w:val="none" w:sz="0" w:space="0" w:color="auto"/>
            <w:left w:val="none" w:sz="0" w:space="0" w:color="auto"/>
            <w:bottom w:val="none" w:sz="0" w:space="0" w:color="auto"/>
            <w:right w:val="none" w:sz="0" w:space="0" w:color="auto"/>
          </w:divBdr>
          <w:divsChild>
            <w:div w:id="58524768">
              <w:marLeft w:val="0"/>
              <w:marRight w:val="0"/>
              <w:marTop w:val="0"/>
              <w:marBottom w:val="0"/>
              <w:divBdr>
                <w:top w:val="none" w:sz="0" w:space="0" w:color="auto"/>
                <w:left w:val="none" w:sz="0" w:space="0" w:color="auto"/>
                <w:bottom w:val="none" w:sz="0" w:space="0" w:color="auto"/>
                <w:right w:val="none" w:sz="0" w:space="0" w:color="auto"/>
              </w:divBdr>
            </w:div>
            <w:div w:id="432867905">
              <w:marLeft w:val="0"/>
              <w:marRight w:val="0"/>
              <w:marTop w:val="0"/>
              <w:marBottom w:val="0"/>
              <w:divBdr>
                <w:top w:val="none" w:sz="0" w:space="0" w:color="auto"/>
                <w:left w:val="none" w:sz="0" w:space="0" w:color="auto"/>
                <w:bottom w:val="none" w:sz="0" w:space="0" w:color="auto"/>
                <w:right w:val="none" w:sz="0" w:space="0" w:color="auto"/>
              </w:divBdr>
            </w:div>
            <w:div w:id="504898605">
              <w:marLeft w:val="0"/>
              <w:marRight w:val="0"/>
              <w:marTop w:val="0"/>
              <w:marBottom w:val="0"/>
              <w:divBdr>
                <w:top w:val="none" w:sz="0" w:space="0" w:color="auto"/>
                <w:left w:val="none" w:sz="0" w:space="0" w:color="auto"/>
                <w:bottom w:val="none" w:sz="0" w:space="0" w:color="auto"/>
                <w:right w:val="none" w:sz="0" w:space="0" w:color="auto"/>
              </w:divBdr>
            </w:div>
            <w:div w:id="621880193">
              <w:marLeft w:val="0"/>
              <w:marRight w:val="0"/>
              <w:marTop w:val="0"/>
              <w:marBottom w:val="0"/>
              <w:divBdr>
                <w:top w:val="none" w:sz="0" w:space="0" w:color="auto"/>
                <w:left w:val="none" w:sz="0" w:space="0" w:color="auto"/>
                <w:bottom w:val="none" w:sz="0" w:space="0" w:color="auto"/>
                <w:right w:val="none" w:sz="0" w:space="0" w:color="auto"/>
              </w:divBdr>
            </w:div>
            <w:div w:id="978920496">
              <w:marLeft w:val="0"/>
              <w:marRight w:val="0"/>
              <w:marTop w:val="0"/>
              <w:marBottom w:val="0"/>
              <w:divBdr>
                <w:top w:val="none" w:sz="0" w:space="0" w:color="auto"/>
                <w:left w:val="none" w:sz="0" w:space="0" w:color="auto"/>
                <w:bottom w:val="none" w:sz="0" w:space="0" w:color="auto"/>
                <w:right w:val="none" w:sz="0" w:space="0" w:color="auto"/>
              </w:divBdr>
            </w:div>
            <w:div w:id="982809121">
              <w:marLeft w:val="0"/>
              <w:marRight w:val="0"/>
              <w:marTop w:val="0"/>
              <w:marBottom w:val="0"/>
              <w:divBdr>
                <w:top w:val="none" w:sz="0" w:space="0" w:color="auto"/>
                <w:left w:val="none" w:sz="0" w:space="0" w:color="auto"/>
                <w:bottom w:val="none" w:sz="0" w:space="0" w:color="auto"/>
                <w:right w:val="none" w:sz="0" w:space="0" w:color="auto"/>
              </w:divBdr>
            </w:div>
            <w:div w:id="1187331594">
              <w:marLeft w:val="0"/>
              <w:marRight w:val="0"/>
              <w:marTop w:val="0"/>
              <w:marBottom w:val="0"/>
              <w:divBdr>
                <w:top w:val="none" w:sz="0" w:space="0" w:color="auto"/>
                <w:left w:val="none" w:sz="0" w:space="0" w:color="auto"/>
                <w:bottom w:val="none" w:sz="0" w:space="0" w:color="auto"/>
                <w:right w:val="none" w:sz="0" w:space="0" w:color="auto"/>
              </w:divBdr>
            </w:div>
            <w:div w:id="1661344480">
              <w:marLeft w:val="0"/>
              <w:marRight w:val="0"/>
              <w:marTop w:val="0"/>
              <w:marBottom w:val="0"/>
              <w:divBdr>
                <w:top w:val="none" w:sz="0" w:space="0" w:color="auto"/>
                <w:left w:val="none" w:sz="0" w:space="0" w:color="auto"/>
                <w:bottom w:val="none" w:sz="0" w:space="0" w:color="auto"/>
                <w:right w:val="none" w:sz="0" w:space="0" w:color="auto"/>
              </w:divBdr>
            </w:div>
            <w:div w:id="1675499636">
              <w:marLeft w:val="0"/>
              <w:marRight w:val="0"/>
              <w:marTop w:val="0"/>
              <w:marBottom w:val="0"/>
              <w:divBdr>
                <w:top w:val="none" w:sz="0" w:space="0" w:color="auto"/>
                <w:left w:val="none" w:sz="0" w:space="0" w:color="auto"/>
                <w:bottom w:val="none" w:sz="0" w:space="0" w:color="auto"/>
                <w:right w:val="none" w:sz="0" w:space="0" w:color="auto"/>
              </w:divBdr>
            </w:div>
            <w:div w:id="1779761679">
              <w:marLeft w:val="0"/>
              <w:marRight w:val="0"/>
              <w:marTop w:val="0"/>
              <w:marBottom w:val="0"/>
              <w:divBdr>
                <w:top w:val="none" w:sz="0" w:space="0" w:color="auto"/>
                <w:left w:val="none" w:sz="0" w:space="0" w:color="auto"/>
                <w:bottom w:val="none" w:sz="0" w:space="0" w:color="auto"/>
                <w:right w:val="none" w:sz="0" w:space="0" w:color="auto"/>
              </w:divBdr>
            </w:div>
            <w:div w:id="1791704513">
              <w:marLeft w:val="0"/>
              <w:marRight w:val="0"/>
              <w:marTop w:val="0"/>
              <w:marBottom w:val="0"/>
              <w:divBdr>
                <w:top w:val="none" w:sz="0" w:space="0" w:color="auto"/>
                <w:left w:val="none" w:sz="0" w:space="0" w:color="auto"/>
                <w:bottom w:val="none" w:sz="0" w:space="0" w:color="auto"/>
                <w:right w:val="none" w:sz="0" w:space="0" w:color="auto"/>
              </w:divBdr>
            </w:div>
            <w:div w:id="1886479299">
              <w:marLeft w:val="0"/>
              <w:marRight w:val="0"/>
              <w:marTop w:val="0"/>
              <w:marBottom w:val="0"/>
              <w:divBdr>
                <w:top w:val="none" w:sz="0" w:space="0" w:color="auto"/>
                <w:left w:val="none" w:sz="0" w:space="0" w:color="auto"/>
                <w:bottom w:val="none" w:sz="0" w:space="0" w:color="auto"/>
                <w:right w:val="none" w:sz="0" w:space="0" w:color="auto"/>
              </w:divBdr>
            </w:div>
            <w:div w:id="20653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61686">
      <w:bodyDiv w:val="1"/>
      <w:marLeft w:val="0"/>
      <w:marRight w:val="0"/>
      <w:marTop w:val="0"/>
      <w:marBottom w:val="0"/>
      <w:divBdr>
        <w:top w:val="none" w:sz="0" w:space="0" w:color="auto"/>
        <w:left w:val="none" w:sz="0" w:space="0" w:color="auto"/>
        <w:bottom w:val="none" w:sz="0" w:space="0" w:color="auto"/>
        <w:right w:val="none" w:sz="0" w:space="0" w:color="auto"/>
      </w:divBdr>
    </w:div>
    <w:div w:id="2010061531">
      <w:bodyDiv w:val="1"/>
      <w:marLeft w:val="0"/>
      <w:marRight w:val="0"/>
      <w:marTop w:val="0"/>
      <w:marBottom w:val="0"/>
      <w:divBdr>
        <w:top w:val="none" w:sz="0" w:space="0" w:color="auto"/>
        <w:left w:val="none" w:sz="0" w:space="0" w:color="auto"/>
        <w:bottom w:val="none" w:sz="0" w:space="0" w:color="auto"/>
        <w:right w:val="none" w:sz="0" w:space="0" w:color="auto"/>
      </w:divBdr>
      <w:divsChild>
        <w:div w:id="277949406">
          <w:marLeft w:val="0"/>
          <w:marRight w:val="0"/>
          <w:marTop w:val="0"/>
          <w:marBottom w:val="0"/>
          <w:divBdr>
            <w:top w:val="none" w:sz="0" w:space="0" w:color="auto"/>
            <w:left w:val="none" w:sz="0" w:space="0" w:color="auto"/>
            <w:bottom w:val="none" w:sz="0" w:space="0" w:color="auto"/>
            <w:right w:val="none" w:sz="0" w:space="0" w:color="auto"/>
          </w:divBdr>
          <w:divsChild>
            <w:div w:id="11229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58545">
      <w:bodyDiv w:val="1"/>
      <w:marLeft w:val="0"/>
      <w:marRight w:val="0"/>
      <w:marTop w:val="0"/>
      <w:marBottom w:val="0"/>
      <w:divBdr>
        <w:top w:val="none" w:sz="0" w:space="0" w:color="auto"/>
        <w:left w:val="none" w:sz="0" w:space="0" w:color="auto"/>
        <w:bottom w:val="none" w:sz="0" w:space="0" w:color="auto"/>
        <w:right w:val="none" w:sz="0" w:space="0" w:color="auto"/>
      </w:divBdr>
    </w:div>
    <w:div w:id="2087919266">
      <w:bodyDiv w:val="1"/>
      <w:marLeft w:val="0"/>
      <w:marRight w:val="0"/>
      <w:marTop w:val="0"/>
      <w:marBottom w:val="0"/>
      <w:divBdr>
        <w:top w:val="none" w:sz="0" w:space="0" w:color="auto"/>
        <w:left w:val="none" w:sz="0" w:space="0" w:color="auto"/>
        <w:bottom w:val="none" w:sz="0" w:space="0" w:color="auto"/>
        <w:right w:val="none" w:sz="0" w:space="0" w:color="auto"/>
      </w:divBdr>
    </w:div>
    <w:div w:id="2090232196">
      <w:bodyDiv w:val="1"/>
      <w:marLeft w:val="0"/>
      <w:marRight w:val="0"/>
      <w:marTop w:val="0"/>
      <w:marBottom w:val="0"/>
      <w:divBdr>
        <w:top w:val="none" w:sz="0" w:space="0" w:color="auto"/>
        <w:left w:val="none" w:sz="0" w:space="0" w:color="auto"/>
        <w:bottom w:val="none" w:sz="0" w:space="0" w:color="auto"/>
        <w:right w:val="none" w:sz="0" w:space="0" w:color="auto"/>
      </w:divBdr>
    </w:div>
    <w:div w:id="2112775222">
      <w:bodyDiv w:val="1"/>
      <w:marLeft w:val="0"/>
      <w:marRight w:val="0"/>
      <w:marTop w:val="0"/>
      <w:marBottom w:val="0"/>
      <w:divBdr>
        <w:top w:val="none" w:sz="0" w:space="0" w:color="auto"/>
        <w:left w:val="none" w:sz="0" w:space="0" w:color="auto"/>
        <w:bottom w:val="none" w:sz="0" w:space="0" w:color="auto"/>
        <w:right w:val="none" w:sz="0" w:space="0" w:color="auto"/>
      </w:divBdr>
      <w:divsChild>
        <w:div w:id="2132478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4.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EMP%20Database\\Templates\Final%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Final Report.dot</Template>
  <TotalTime>0</TotalTime>
  <Pages>1</Pages>
  <Words>3742</Words>
  <Characters>21331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Market Assessment Report Outline</vt:lpstr>
    </vt:vector>
  </TitlesOfParts>
  <Manager/>
  <Company/>
  <LinksUpToDate>false</LinksUpToDate>
  <CharactersWithSpaces>25023</CharactersWithSpaces>
  <SharedDoc>false</SharedDoc>
  <HLinks>
    <vt:vector size="102" baseType="variant">
      <vt:variant>
        <vt:i4>1441846</vt:i4>
      </vt:variant>
      <vt:variant>
        <vt:i4>98</vt:i4>
      </vt:variant>
      <vt:variant>
        <vt:i4>0</vt:i4>
      </vt:variant>
      <vt:variant>
        <vt:i4>5</vt:i4>
      </vt:variant>
      <vt:variant>
        <vt:lpwstr/>
      </vt:variant>
      <vt:variant>
        <vt:lpwstr>_Toc200257148</vt:lpwstr>
      </vt:variant>
      <vt:variant>
        <vt:i4>1441846</vt:i4>
      </vt:variant>
      <vt:variant>
        <vt:i4>92</vt:i4>
      </vt:variant>
      <vt:variant>
        <vt:i4>0</vt:i4>
      </vt:variant>
      <vt:variant>
        <vt:i4>5</vt:i4>
      </vt:variant>
      <vt:variant>
        <vt:lpwstr/>
      </vt:variant>
      <vt:variant>
        <vt:lpwstr>_Toc200257147</vt:lpwstr>
      </vt:variant>
      <vt:variant>
        <vt:i4>1441846</vt:i4>
      </vt:variant>
      <vt:variant>
        <vt:i4>86</vt:i4>
      </vt:variant>
      <vt:variant>
        <vt:i4>0</vt:i4>
      </vt:variant>
      <vt:variant>
        <vt:i4>5</vt:i4>
      </vt:variant>
      <vt:variant>
        <vt:lpwstr/>
      </vt:variant>
      <vt:variant>
        <vt:lpwstr>_Toc200257146</vt:lpwstr>
      </vt:variant>
      <vt:variant>
        <vt:i4>1441846</vt:i4>
      </vt:variant>
      <vt:variant>
        <vt:i4>80</vt:i4>
      </vt:variant>
      <vt:variant>
        <vt:i4>0</vt:i4>
      </vt:variant>
      <vt:variant>
        <vt:i4>5</vt:i4>
      </vt:variant>
      <vt:variant>
        <vt:lpwstr/>
      </vt:variant>
      <vt:variant>
        <vt:lpwstr>_Toc200257145</vt:lpwstr>
      </vt:variant>
      <vt:variant>
        <vt:i4>1441846</vt:i4>
      </vt:variant>
      <vt:variant>
        <vt:i4>74</vt:i4>
      </vt:variant>
      <vt:variant>
        <vt:i4>0</vt:i4>
      </vt:variant>
      <vt:variant>
        <vt:i4>5</vt:i4>
      </vt:variant>
      <vt:variant>
        <vt:lpwstr/>
      </vt:variant>
      <vt:variant>
        <vt:lpwstr>_Toc200257144</vt:lpwstr>
      </vt:variant>
      <vt:variant>
        <vt:i4>1441846</vt:i4>
      </vt:variant>
      <vt:variant>
        <vt:i4>68</vt:i4>
      </vt:variant>
      <vt:variant>
        <vt:i4>0</vt:i4>
      </vt:variant>
      <vt:variant>
        <vt:i4>5</vt:i4>
      </vt:variant>
      <vt:variant>
        <vt:lpwstr/>
      </vt:variant>
      <vt:variant>
        <vt:lpwstr>_Toc200257143</vt:lpwstr>
      </vt:variant>
      <vt:variant>
        <vt:i4>1441846</vt:i4>
      </vt:variant>
      <vt:variant>
        <vt:i4>62</vt:i4>
      </vt:variant>
      <vt:variant>
        <vt:i4>0</vt:i4>
      </vt:variant>
      <vt:variant>
        <vt:i4>5</vt:i4>
      </vt:variant>
      <vt:variant>
        <vt:lpwstr/>
      </vt:variant>
      <vt:variant>
        <vt:lpwstr>_Toc200257142</vt:lpwstr>
      </vt:variant>
      <vt:variant>
        <vt:i4>1441846</vt:i4>
      </vt:variant>
      <vt:variant>
        <vt:i4>56</vt:i4>
      </vt:variant>
      <vt:variant>
        <vt:i4>0</vt:i4>
      </vt:variant>
      <vt:variant>
        <vt:i4>5</vt:i4>
      </vt:variant>
      <vt:variant>
        <vt:lpwstr/>
      </vt:variant>
      <vt:variant>
        <vt:lpwstr>_Toc200257141</vt:lpwstr>
      </vt:variant>
      <vt:variant>
        <vt:i4>1441846</vt:i4>
      </vt:variant>
      <vt:variant>
        <vt:i4>50</vt:i4>
      </vt:variant>
      <vt:variant>
        <vt:i4>0</vt:i4>
      </vt:variant>
      <vt:variant>
        <vt:i4>5</vt:i4>
      </vt:variant>
      <vt:variant>
        <vt:lpwstr/>
      </vt:variant>
      <vt:variant>
        <vt:lpwstr>_Toc200257140</vt:lpwstr>
      </vt:variant>
      <vt:variant>
        <vt:i4>1114166</vt:i4>
      </vt:variant>
      <vt:variant>
        <vt:i4>44</vt:i4>
      </vt:variant>
      <vt:variant>
        <vt:i4>0</vt:i4>
      </vt:variant>
      <vt:variant>
        <vt:i4>5</vt:i4>
      </vt:variant>
      <vt:variant>
        <vt:lpwstr/>
      </vt:variant>
      <vt:variant>
        <vt:lpwstr>_Toc200257139</vt:lpwstr>
      </vt:variant>
      <vt:variant>
        <vt:i4>1114166</vt:i4>
      </vt:variant>
      <vt:variant>
        <vt:i4>38</vt:i4>
      </vt:variant>
      <vt:variant>
        <vt:i4>0</vt:i4>
      </vt:variant>
      <vt:variant>
        <vt:i4>5</vt:i4>
      </vt:variant>
      <vt:variant>
        <vt:lpwstr/>
      </vt:variant>
      <vt:variant>
        <vt:lpwstr>_Toc200257138</vt:lpwstr>
      </vt:variant>
      <vt:variant>
        <vt:i4>1114166</vt:i4>
      </vt:variant>
      <vt:variant>
        <vt:i4>32</vt:i4>
      </vt:variant>
      <vt:variant>
        <vt:i4>0</vt:i4>
      </vt:variant>
      <vt:variant>
        <vt:i4>5</vt:i4>
      </vt:variant>
      <vt:variant>
        <vt:lpwstr/>
      </vt:variant>
      <vt:variant>
        <vt:lpwstr>_Toc200257137</vt:lpwstr>
      </vt:variant>
      <vt:variant>
        <vt:i4>1114166</vt:i4>
      </vt:variant>
      <vt:variant>
        <vt:i4>26</vt:i4>
      </vt:variant>
      <vt:variant>
        <vt:i4>0</vt:i4>
      </vt:variant>
      <vt:variant>
        <vt:i4>5</vt:i4>
      </vt:variant>
      <vt:variant>
        <vt:lpwstr/>
      </vt:variant>
      <vt:variant>
        <vt:lpwstr>_Toc200257136</vt:lpwstr>
      </vt:variant>
      <vt:variant>
        <vt:i4>1114166</vt:i4>
      </vt:variant>
      <vt:variant>
        <vt:i4>20</vt:i4>
      </vt:variant>
      <vt:variant>
        <vt:i4>0</vt:i4>
      </vt:variant>
      <vt:variant>
        <vt:i4>5</vt:i4>
      </vt:variant>
      <vt:variant>
        <vt:lpwstr/>
      </vt:variant>
      <vt:variant>
        <vt:lpwstr>_Toc200257135</vt:lpwstr>
      </vt:variant>
      <vt:variant>
        <vt:i4>1114166</vt:i4>
      </vt:variant>
      <vt:variant>
        <vt:i4>14</vt:i4>
      </vt:variant>
      <vt:variant>
        <vt:i4>0</vt:i4>
      </vt:variant>
      <vt:variant>
        <vt:i4>5</vt:i4>
      </vt:variant>
      <vt:variant>
        <vt:lpwstr/>
      </vt:variant>
      <vt:variant>
        <vt:lpwstr>_Toc200257134</vt:lpwstr>
      </vt:variant>
      <vt:variant>
        <vt:i4>1114166</vt:i4>
      </vt:variant>
      <vt:variant>
        <vt:i4>8</vt:i4>
      </vt:variant>
      <vt:variant>
        <vt:i4>0</vt:i4>
      </vt:variant>
      <vt:variant>
        <vt:i4>5</vt:i4>
      </vt:variant>
      <vt:variant>
        <vt:lpwstr/>
      </vt:variant>
      <vt:variant>
        <vt:lpwstr>_Toc200257133</vt:lpwstr>
      </vt:variant>
      <vt:variant>
        <vt:i4>1114166</vt:i4>
      </vt:variant>
      <vt:variant>
        <vt:i4>2</vt:i4>
      </vt:variant>
      <vt:variant>
        <vt:i4>0</vt:i4>
      </vt:variant>
      <vt:variant>
        <vt:i4>5</vt:i4>
      </vt:variant>
      <vt:variant>
        <vt:lpwstr/>
      </vt:variant>
      <vt:variant>
        <vt:lpwstr>_Toc200257132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Assessment Report Outline</dc:title>
  <dc:subject>Fort Wayne</dc:subject>
  <dc:creator>vhamocphiffj</dc:creator>
  <cp:keywords/>
  <cp:lastModifiedBy/>
  <cp:revision>1</cp:revision>
  <cp:lastPrinted>2008-05-07T16:45:00Z</cp:lastPrinted>
  <dcterms:created xsi:type="dcterms:W3CDTF">2009-02-09T19:08:00Z</dcterms:created>
  <dcterms:modified xsi:type="dcterms:W3CDTF">2009-02-09T19:08:00Z</dcterms:modified>
</cp:coreProperties>
</file>