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467" w:rsidRPr="00A219E5" w:rsidRDefault="00841467">
      <w:pPr>
        <w:jc w:val="center"/>
        <w:rPr>
          <w:rFonts w:asciiTheme="majorBidi" w:hAnsiTheme="majorBidi" w:cstheme="majorBidi"/>
          <w:b/>
          <w:bCs/>
          <w:sz w:val="40"/>
          <w:szCs w:val="40"/>
        </w:rPr>
      </w:pPr>
      <w:r w:rsidRPr="00A219E5">
        <w:rPr>
          <w:rFonts w:asciiTheme="majorBidi" w:hAnsiTheme="majorBidi" w:cstheme="majorBidi"/>
          <w:b/>
          <w:bCs/>
          <w:snapToGrid w:val="0"/>
          <w:sz w:val="40"/>
          <w:szCs w:val="40"/>
        </w:rPr>
        <w:t>A</w:t>
      </w:r>
      <w:r w:rsidRPr="00A219E5">
        <w:rPr>
          <w:rFonts w:asciiTheme="majorBidi" w:hAnsiTheme="majorBidi" w:cstheme="majorBidi"/>
          <w:b/>
          <w:bCs/>
          <w:sz w:val="40"/>
          <w:szCs w:val="40"/>
        </w:rPr>
        <w:t>dministrative Notice</w:t>
      </w:r>
    </w:p>
    <w:p w:rsidR="00841467" w:rsidRPr="00A219E5" w:rsidRDefault="00841467">
      <w:pPr>
        <w:jc w:val="center"/>
        <w:rPr>
          <w:rFonts w:asciiTheme="majorBidi" w:hAnsiTheme="majorBidi" w:cstheme="majorBidi"/>
          <w:b/>
          <w:bCs/>
          <w:sz w:val="40"/>
          <w:szCs w:val="40"/>
        </w:rPr>
      </w:pPr>
      <w:r w:rsidRPr="00A219E5">
        <w:rPr>
          <w:rFonts w:asciiTheme="majorBidi" w:hAnsiTheme="majorBidi" w:cstheme="majorBidi"/>
          <w:b/>
          <w:bCs/>
          <w:sz w:val="40"/>
          <w:szCs w:val="40"/>
        </w:rPr>
        <w:t>Sana’a, Yemen</w:t>
      </w:r>
    </w:p>
    <w:p w:rsidR="00841467" w:rsidRPr="001C0B14" w:rsidRDefault="00841467">
      <w:pPr>
        <w:rPr>
          <w:rFonts w:asciiTheme="majorBidi" w:hAnsiTheme="majorBidi" w:cstheme="majorBidi"/>
          <w:sz w:val="24"/>
          <w:szCs w:val="24"/>
        </w:rPr>
      </w:pPr>
      <w:r w:rsidRPr="001C0B14">
        <w:rPr>
          <w:rFonts w:asciiTheme="majorBidi" w:hAnsiTheme="majorBidi" w:cstheme="majorBidi"/>
          <w:sz w:val="24"/>
          <w:szCs w:val="24"/>
        </w:rPr>
        <w:t> </w:t>
      </w:r>
    </w:p>
    <w:p w:rsidR="00841467" w:rsidRPr="001C0B14" w:rsidRDefault="00841467">
      <w:pPr>
        <w:rPr>
          <w:rFonts w:asciiTheme="majorBidi" w:hAnsiTheme="majorBidi" w:cstheme="majorBid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38"/>
        <w:gridCol w:w="2520"/>
      </w:tblGrid>
      <w:tr w:rsidR="00841467" w:rsidRPr="001C0B14">
        <w:tc>
          <w:tcPr>
            <w:tcW w:w="7038" w:type="dxa"/>
            <w:tcBorders>
              <w:top w:val="single" w:sz="4" w:space="0" w:color="auto"/>
              <w:left w:val="single" w:sz="4" w:space="0" w:color="auto"/>
              <w:bottom w:val="nil"/>
              <w:right w:val="nil"/>
            </w:tcBorders>
            <w:shd w:val="pct30" w:color="000000" w:fill="FFFFFF"/>
          </w:tcPr>
          <w:p w:rsidR="00841467" w:rsidRPr="001C0B14" w:rsidRDefault="003902FD">
            <w:pPr>
              <w:rPr>
                <w:rFonts w:asciiTheme="majorBidi" w:hAnsiTheme="majorBidi" w:cstheme="majorBidi"/>
                <w:b/>
                <w:sz w:val="24"/>
                <w:szCs w:val="24"/>
              </w:rPr>
            </w:pPr>
            <w:r w:rsidRPr="001C0B14">
              <w:rPr>
                <w:rFonts w:asciiTheme="majorBidi" w:hAnsiTheme="majorBidi" w:cstheme="majorBidi"/>
                <w:b/>
                <w:sz w:val="24"/>
                <w:szCs w:val="24"/>
              </w:rPr>
              <w:fldChar w:fldCharType="begin"/>
            </w:r>
            <w:r w:rsidR="00841467" w:rsidRPr="001C0B14">
              <w:rPr>
                <w:rFonts w:asciiTheme="majorBidi" w:hAnsiTheme="majorBidi" w:cstheme="majorBidi"/>
                <w:b/>
                <w:sz w:val="24"/>
                <w:szCs w:val="24"/>
              </w:rPr>
              <w:instrText xml:space="preserve"> TIME \@ "MMMM d, yyyy" </w:instrText>
            </w:r>
            <w:r w:rsidRPr="001C0B14">
              <w:rPr>
                <w:rFonts w:asciiTheme="majorBidi" w:hAnsiTheme="majorBidi" w:cstheme="majorBidi"/>
                <w:b/>
                <w:sz w:val="24"/>
                <w:szCs w:val="24"/>
              </w:rPr>
              <w:fldChar w:fldCharType="separate"/>
            </w:r>
            <w:r w:rsidR="00925AAF">
              <w:rPr>
                <w:rFonts w:asciiTheme="majorBidi" w:hAnsiTheme="majorBidi" w:cstheme="majorBidi"/>
                <w:b/>
                <w:noProof/>
                <w:sz w:val="24"/>
                <w:szCs w:val="24"/>
              </w:rPr>
              <w:t>November 11, 2008</w:t>
            </w:r>
            <w:r w:rsidRPr="001C0B14">
              <w:rPr>
                <w:rFonts w:asciiTheme="majorBidi" w:hAnsiTheme="majorBidi" w:cstheme="majorBidi"/>
                <w:b/>
                <w:sz w:val="24"/>
                <w:szCs w:val="24"/>
              </w:rPr>
              <w:fldChar w:fldCharType="end"/>
            </w:r>
            <w:r w:rsidR="00841467" w:rsidRPr="001C0B14">
              <w:rPr>
                <w:rFonts w:asciiTheme="majorBidi" w:hAnsiTheme="majorBidi" w:cstheme="majorBidi"/>
                <w:b/>
                <w:vanish/>
                <w:sz w:val="24"/>
                <w:szCs w:val="24"/>
              </w:rPr>
              <w:t>[Change the date and the Number before printing]</w:t>
            </w:r>
          </w:p>
        </w:tc>
        <w:tc>
          <w:tcPr>
            <w:tcW w:w="2520" w:type="dxa"/>
            <w:tcBorders>
              <w:left w:val="nil"/>
              <w:bottom w:val="nil"/>
            </w:tcBorders>
            <w:shd w:val="pct30" w:color="000000" w:fill="FFFFFF"/>
          </w:tcPr>
          <w:p w:rsidR="00841467" w:rsidRPr="001C0B14" w:rsidRDefault="00841467" w:rsidP="00A219E5">
            <w:pPr>
              <w:rPr>
                <w:rFonts w:asciiTheme="majorBidi" w:hAnsiTheme="majorBidi" w:cstheme="majorBidi"/>
                <w:b/>
                <w:sz w:val="24"/>
                <w:szCs w:val="24"/>
              </w:rPr>
            </w:pPr>
            <w:r w:rsidRPr="001C0B14">
              <w:rPr>
                <w:rFonts w:asciiTheme="majorBidi" w:hAnsiTheme="majorBidi" w:cstheme="majorBidi"/>
                <w:b/>
                <w:sz w:val="24"/>
                <w:szCs w:val="24"/>
              </w:rPr>
              <w:t xml:space="preserve">Number: </w:t>
            </w:r>
            <w:r w:rsidR="00A219E5">
              <w:rPr>
                <w:rFonts w:asciiTheme="majorBidi" w:hAnsiTheme="majorBidi" w:cstheme="majorBidi"/>
                <w:b/>
                <w:sz w:val="24"/>
                <w:szCs w:val="24"/>
              </w:rPr>
              <w:t>60</w:t>
            </w:r>
            <w:r w:rsidR="002E7280" w:rsidRPr="001C0B14">
              <w:rPr>
                <w:rFonts w:asciiTheme="majorBidi" w:hAnsiTheme="majorBidi" w:cstheme="majorBidi"/>
                <w:b/>
                <w:sz w:val="24"/>
                <w:szCs w:val="24"/>
              </w:rPr>
              <w:t>/0</w:t>
            </w:r>
            <w:r w:rsidR="00A219E5">
              <w:rPr>
                <w:rFonts w:asciiTheme="majorBidi" w:hAnsiTheme="majorBidi" w:cstheme="majorBidi"/>
                <w:b/>
                <w:sz w:val="24"/>
                <w:szCs w:val="24"/>
              </w:rPr>
              <w:t>8</w:t>
            </w:r>
          </w:p>
        </w:tc>
      </w:tr>
    </w:tbl>
    <w:p w:rsidR="00841467" w:rsidRPr="001C0B14" w:rsidRDefault="00841467">
      <w:pPr>
        <w:pBdr>
          <w:left w:val="single" w:sz="4" w:space="4" w:color="auto"/>
          <w:right w:val="single" w:sz="4" w:space="3" w:color="auto"/>
        </w:pBdr>
        <w:shd w:val="pct30" w:color="000000" w:fill="FFFFFF"/>
        <w:ind w:right="-720"/>
        <w:rPr>
          <w:rFonts w:asciiTheme="majorBidi" w:hAnsiTheme="majorBidi" w:cstheme="majorBidi"/>
          <w:b/>
          <w:sz w:val="24"/>
          <w:szCs w:val="24"/>
        </w:rPr>
      </w:pPr>
    </w:p>
    <w:p w:rsidR="00841467" w:rsidRPr="001C0B14" w:rsidRDefault="003902FD">
      <w:pPr>
        <w:pBdr>
          <w:left w:val="single" w:sz="4" w:space="4" w:color="auto"/>
          <w:right w:val="single" w:sz="4" w:space="3" w:color="auto"/>
        </w:pBdr>
        <w:shd w:val="pct30" w:color="000000" w:fill="FFFFFF"/>
        <w:ind w:right="-720"/>
        <w:rPr>
          <w:rFonts w:asciiTheme="majorBidi" w:hAnsiTheme="majorBidi" w:cstheme="majorBidi"/>
          <w:b/>
          <w:sz w:val="24"/>
          <w:szCs w:val="24"/>
        </w:rPr>
      </w:pPr>
      <w:r w:rsidRPr="001C0B14">
        <w:rPr>
          <w:rFonts w:asciiTheme="majorBidi" w:hAnsiTheme="majorBidi" w:cstheme="majorBidi"/>
          <w:b/>
          <w:sz w:val="24"/>
          <w:szCs w:val="24"/>
        </w:rPr>
        <w:fldChar w:fldCharType="begin"/>
      </w:r>
      <w:r w:rsidR="00841467" w:rsidRPr="001C0B14">
        <w:rPr>
          <w:rFonts w:asciiTheme="majorBidi" w:hAnsiTheme="majorBidi" w:cstheme="majorBidi"/>
          <w:b/>
          <w:sz w:val="24"/>
          <w:szCs w:val="24"/>
        </w:rPr>
        <w:instrText xml:space="preserve"> COMMENTS  \* MERGEFORMAT </w:instrText>
      </w:r>
      <w:r w:rsidRPr="001C0B14">
        <w:rPr>
          <w:rFonts w:asciiTheme="majorBidi" w:hAnsiTheme="majorBidi" w:cstheme="majorBidi"/>
          <w:b/>
          <w:sz w:val="24"/>
          <w:szCs w:val="24"/>
        </w:rPr>
        <w:fldChar w:fldCharType="end"/>
      </w:r>
    </w:p>
    <w:tbl>
      <w:tblPr>
        <w:tblW w:w="9558" w:type="dxa"/>
        <w:tblBorders>
          <w:left w:val="single" w:sz="4" w:space="0" w:color="auto"/>
          <w:bottom w:val="single" w:sz="4" w:space="0" w:color="auto"/>
          <w:right w:val="single" w:sz="4" w:space="0" w:color="auto"/>
          <w:insideH w:val="single" w:sz="4" w:space="0" w:color="auto"/>
        </w:tblBorders>
        <w:tblLayout w:type="fixed"/>
        <w:tblLook w:val="0000"/>
      </w:tblPr>
      <w:tblGrid>
        <w:gridCol w:w="1908"/>
        <w:gridCol w:w="7650"/>
      </w:tblGrid>
      <w:tr w:rsidR="00841467" w:rsidRPr="001C0B14">
        <w:tc>
          <w:tcPr>
            <w:tcW w:w="1908" w:type="dxa"/>
            <w:tcBorders>
              <w:top w:val="nil"/>
              <w:bottom w:val="nil"/>
            </w:tcBorders>
            <w:shd w:val="pct30" w:color="000000" w:fill="FFFFFF"/>
          </w:tcPr>
          <w:p w:rsidR="00841467" w:rsidRPr="001C0B14" w:rsidRDefault="00841467">
            <w:pPr>
              <w:rPr>
                <w:rFonts w:asciiTheme="majorBidi" w:hAnsiTheme="majorBidi" w:cstheme="majorBidi"/>
                <w:b/>
                <w:sz w:val="24"/>
                <w:szCs w:val="24"/>
              </w:rPr>
            </w:pPr>
            <w:r w:rsidRPr="001C0B14">
              <w:rPr>
                <w:rFonts w:asciiTheme="majorBidi" w:hAnsiTheme="majorBidi" w:cstheme="majorBidi"/>
                <w:b/>
                <w:sz w:val="24"/>
                <w:szCs w:val="24"/>
              </w:rPr>
              <w:t xml:space="preserve">                                                                                                                                                         Subject:  </w:t>
            </w:r>
          </w:p>
        </w:tc>
        <w:tc>
          <w:tcPr>
            <w:tcW w:w="7650" w:type="dxa"/>
            <w:tcBorders>
              <w:top w:val="nil"/>
              <w:bottom w:val="nil"/>
            </w:tcBorders>
            <w:shd w:val="pct30" w:color="000000" w:fill="FFFFFF"/>
          </w:tcPr>
          <w:p w:rsidR="00841467" w:rsidRPr="001C0B14" w:rsidRDefault="00841467">
            <w:pPr>
              <w:rPr>
                <w:rFonts w:asciiTheme="majorBidi" w:hAnsiTheme="majorBidi" w:cstheme="majorBidi"/>
                <w:b/>
                <w:sz w:val="24"/>
                <w:szCs w:val="24"/>
              </w:rPr>
            </w:pPr>
          </w:p>
          <w:p w:rsidR="00841467" w:rsidRPr="001C0B14" w:rsidRDefault="00841467" w:rsidP="00606840">
            <w:pPr>
              <w:rPr>
                <w:rFonts w:asciiTheme="majorBidi" w:hAnsiTheme="majorBidi" w:cstheme="majorBidi"/>
                <w:b/>
                <w:sz w:val="24"/>
                <w:szCs w:val="24"/>
              </w:rPr>
            </w:pPr>
            <w:r w:rsidRPr="001C0B14">
              <w:rPr>
                <w:rFonts w:asciiTheme="majorBidi" w:hAnsiTheme="majorBidi" w:cstheme="majorBidi"/>
                <w:b/>
                <w:sz w:val="24"/>
                <w:szCs w:val="24"/>
              </w:rPr>
              <w:t>Job Vacancy (</w:t>
            </w:r>
            <w:r w:rsidR="00606840" w:rsidRPr="001C0B14">
              <w:rPr>
                <w:rFonts w:asciiTheme="majorBidi" w:hAnsiTheme="majorBidi" w:cstheme="majorBidi"/>
                <w:b/>
                <w:sz w:val="24"/>
                <w:szCs w:val="24"/>
              </w:rPr>
              <w:t xml:space="preserve">USAID-  </w:t>
            </w:r>
            <w:r w:rsidR="001C0B14" w:rsidRPr="001C0B14">
              <w:rPr>
                <w:rFonts w:asciiTheme="majorBidi" w:hAnsiTheme="majorBidi" w:cstheme="majorBidi"/>
                <w:sz w:val="24"/>
                <w:szCs w:val="24"/>
              </w:rPr>
              <w:t>Democracy and Governance Specialist</w:t>
            </w:r>
            <w:r w:rsidRPr="001C0B14">
              <w:rPr>
                <w:rFonts w:asciiTheme="majorBidi" w:hAnsiTheme="majorBidi" w:cstheme="majorBidi"/>
                <w:sz w:val="24"/>
                <w:szCs w:val="24"/>
              </w:rPr>
              <w:t>)</w:t>
            </w:r>
          </w:p>
        </w:tc>
      </w:tr>
      <w:tr w:rsidR="00841467" w:rsidRPr="001C0B14">
        <w:tc>
          <w:tcPr>
            <w:tcW w:w="1908" w:type="dxa"/>
            <w:tcBorders>
              <w:top w:val="nil"/>
            </w:tcBorders>
            <w:shd w:val="pct30" w:color="000000" w:fill="FFFFFF"/>
          </w:tcPr>
          <w:p w:rsidR="00841467" w:rsidRPr="001C0B14" w:rsidRDefault="00841467">
            <w:pPr>
              <w:rPr>
                <w:rFonts w:asciiTheme="majorBidi" w:hAnsiTheme="majorBidi" w:cstheme="majorBidi"/>
                <w:b/>
                <w:sz w:val="24"/>
                <w:szCs w:val="24"/>
              </w:rPr>
            </w:pPr>
            <w:r w:rsidRPr="001C0B14">
              <w:rPr>
                <w:rFonts w:asciiTheme="majorBidi" w:hAnsiTheme="majorBidi" w:cstheme="majorBidi"/>
                <w:b/>
                <w:sz w:val="24"/>
                <w:szCs w:val="24"/>
              </w:rPr>
              <w:t xml:space="preserve">Distribution:  </w:t>
            </w:r>
          </w:p>
        </w:tc>
        <w:tc>
          <w:tcPr>
            <w:tcW w:w="7650" w:type="dxa"/>
            <w:tcBorders>
              <w:top w:val="nil"/>
            </w:tcBorders>
            <w:shd w:val="pct30" w:color="000000" w:fill="FFFFFF"/>
          </w:tcPr>
          <w:p w:rsidR="00841467" w:rsidRPr="00925AAF" w:rsidRDefault="00925AAF" w:rsidP="00925AAF">
            <w:pPr>
              <w:rPr>
                <w:rFonts w:asciiTheme="majorBidi" w:hAnsiTheme="majorBidi" w:cstheme="majorBidi"/>
                <w:bCs/>
                <w:sz w:val="24"/>
                <w:szCs w:val="24"/>
              </w:rPr>
            </w:pPr>
            <w:r w:rsidRPr="00925AAF">
              <w:rPr>
                <w:rFonts w:asciiTheme="majorBidi" w:hAnsiTheme="majorBidi" w:cstheme="majorBidi"/>
                <w:b/>
                <w:color w:val="000000"/>
                <w:sz w:val="24"/>
                <w:szCs w:val="24"/>
              </w:rPr>
              <w:t>All FSNs</w:t>
            </w:r>
            <w:r w:rsidRPr="00925AAF">
              <w:rPr>
                <w:rFonts w:asciiTheme="majorBidi" w:hAnsiTheme="majorBidi" w:cstheme="majorBidi"/>
                <w:b/>
                <w:sz w:val="24"/>
                <w:szCs w:val="24"/>
              </w:rPr>
              <w:t xml:space="preserve"> /</w:t>
            </w:r>
            <w:r w:rsidR="00D26A83">
              <w:rPr>
                <w:rFonts w:asciiTheme="majorBidi" w:hAnsiTheme="majorBidi" w:cstheme="majorBidi"/>
                <w:b/>
                <w:sz w:val="24"/>
                <w:szCs w:val="24"/>
              </w:rPr>
              <w:t>All Agencies</w:t>
            </w:r>
          </w:p>
        </w:tc>
      </w:tr>
    </w:tbl>
    <w:p w:rsidR="00841467" w:rsidRPr="001C0B14" w:rsidRDefault="00841467">
      <w:pPr>
        <w:rPr>
          <w:rFonts w:asciiTheme="majorBidi" w:hAnsiTheme="majorBidi" w:cstheme="majorBidi"/>
          <w:sz w:val="24"/>
          <w:szCs w:val="24"/>
        </w:rPr>
      </w:pPr>
    </w:p>
    <w:p w:rsidR="002E7280" w:rsidRPr="001C0B14" w:rsidRDefault="002E7280" w:rsidP="00D26A83">
      <w:pPr>
        <w:rPr>
          <w:rFonts w:asciiTheme="majorBidi" w:hAnsiTheme="majorBidi" w:cstheme="majorBidi"/>
          <w:bCs/>
          <w:sz w:val="24"/>
          <w:szCs w:val="24"/>
        </w:rPr>
      </w:pPr>
      <w:r w:rsidRPr="001C0B14">
        <w:rPr>
          <w:rFonts w:asciiTheme="majorBidi" w:hAnsiTheme="majorBidi" w:cstheme="majorBidi"/>
          <w:b/>
          <w:sz w:val="24"/>
          <w:szCs w:val="24"/>
        </w:rPr>
        <w:t>OPEN TO:</w:t>
      </w:r>
      <w:r w:rsidRPr="001C0B14">
        <w:rPr>
          <w:rFonts w:asciiTheme="majorBidi" w:hAnsiTheme="majorBidi" w:cstheme="majorBidi"/>
          <w:bCs/>
          <w:sz w:val="24"/>
          <w:szCs w:val="24"/>
        </w:rPr>
        <w:tab/>
      </w:r>
      <w:r w:rsidRPr="001C0B14">
        <w:rPr>
          <w:rFonts w:asciiTheme="majorBidi" w:hAnsiTheme="majorBidi" w:cstheme="majorBidi"/>
          <w:bCs/>
          <w:sz w:val="24"/>
          <w:szCs w:val="24"/>
        </w:rPr>
        <w:tab/>
      </w:r>
      <w:r w:rsidR="00D26A83">
        <w:rPr>
          <w:rFonts w:asciiTheme="majorBidi" w:hAnsiTheme="majorBidi" w:cstheme="majorBidi"/>
          <w:bCs/>
          <w:color w:val="000000"/>
          <w:sz w:val="24"/>
          <w:szCs w:val="24"/>
        </w:rPr>
        <w:t>All FSNs</w:t>
      </w:r>
    </w:p>
    <w:p w:rsidR="002E7280" w:rsidRPr="001C0B14" w:rsidRDefault="002E7280" w:rsidP="002E7280">
      <w:pPr>
        <w:rPr>
          <w:rFonts w:asciiTheme="majorBidi" w:hAnsiTheme="majorBidi" w:cstheme="majorBidi"/>
          <w:bCs/>
          <w:sz w:val="24"/>
          <w:szCs w:val="24"/>
        </w:rPr>
      </w:pPr>
    </w:p>
    <w:p w:rsidR="00DA1054" w:rsidRPr="001C0B14" w:rsidRDefault="00DA1054" w:rsidP="001C0B14">
      <w:pPr>
        <w:rPr>
          <w:rFonts w:asciiTheme="majorBidi" w:hAnsiTheme="majorBidi" w:cstheme="majorBidi"/>
          <w:b/>
          <w:bCs/>
          <w:sz w:val="24"/>
          <w:szCs w:val="24"/>
        </w:rPr>
      </w:pPr>
      <w:r w:rsidRPr="001C0B14">
        <w:rPr>
          <w:rFonts w:asciiTheme="majorBidi" w:hAnsiTheme="majorBidi" w:cstheme="majorBidi"/>
          <w:b/>
          <w:sz w:val="24"/>
          <w:szCs w:val="24"/>
        </w:rPr>
        <w:t>POSITION:</w:t>
      </w:r>
      <w:r w:rsidRPr="001C0B14">
        <w:rPr>
          <w:rFonts w:asciiTheme="majorBidi" w:hAnsiTheme="majorBidi" w:cstheme="majorBidi"/>
          <w:sz w:val="24"/>
          <w:szCs w:val="24"/>
        </w:rPr>
        <w:tab/>
      </w:r>
      <w:r w:rsidRPr="001C0B14">
        <w:rPr>
          <w:rFonts w:asciiTheme="majorBidi" w:hAnsiTheme="majorBidi" w:cstheme="majorBidi"/>
          <w:sz w:val="24"/>
          <w:szCs w:val="24"/>
        </w:rPr>
        <w:tab/>
      </w:r>
      <w:r w:rsidR="001C0B14" w:rsidRPr="001C0B14">
        <w:rPr>
          <w:rFonts w:asciiTheme="majorBidi" w:hAnsiTheme="majorBidi" w:cstheme="majorBidi"/>
          <w:sz w:val="24"/>
          <w:szCs w:val="24"/>
        </w:rPr>
        <w:t>Democracy and Governance Specialist</w:t>
      </w:r>
    </w:p>
    <w:p w:rsidR="00DA1054" w:rsidRPr="001C0B14" w:rsidRDefault="00DA1054" w:rsidP="00DA1054">
      <w:pPr>
        <w:rPr>
          <w:rFonts w:asciiTheme="majorBidi" w:hAnsiTheme="majorBidi" w:cstheme="majorBidi"/>
          <w:sz w:val="24"/>
          <w:szCs w:val="24"/>
        </w:rPr>
      </w:pPr>
      <w:r w:rsidRPr="001C0B14">
        <w:rPr>
          <w:rFonts w:asciiTheme="majorBidi" w:hAnsiTheme="majorBidi" w:cstheme="majorBidi"/>
          <w:sz w:val="24"/>
          <w:szCs w:val="24"/>
        </w:rPr>
        <w:t xml:space="preserve">                                   </w:t>
      </w:r>
    </w:p>
    <w:p w:rsidR="00DA1054" w:rsidRPr="001C0B14" w:rsidRDefault="00DA1054" w:rsidP="00DA1054">
      <w:pPr>
        <w:rPr>
          <w:rFonts w:asciiTheme="majorBidi" w:hAnsiTheme="majorBidi" w:cstheme="majorBidi"/>
          <w:sz w:val="24"/>
          <w:szCs w:val="24"/>
        </w:rPr>
      </w:pPr>
      <w:r w:rsidRPr="001C0B14">
        <w:rPr>
          <w:rFonts w:asciiTheme="majorBidi" w:hAnsiTheme="majorBidi" w:cstheme="majorBidi"/>
          <w:b/>
          <w:sz w:val="24"/>
          <w:szCs w:val="24"/>
        </w:rPr>
        <w:t>OPENING DATE:</w:t>
      </w:r>
      <w:r w:rsidRPr="001C0B14">
        <w:rPr>
          <w:rFonts w:asciiTheme="majorBidi" w:hAnsiTheme="majorBidi" w:cstheme="majorBidi"/>
          <w:sz w:val="24"/>
          <w:szCs w:val="24"/>
        </w:rPr>
        <w:tab/>
      </w:r>
      <w:r w:rsidR="003902FD" w:rsidRPr="001C0B14">
        <w:rPr>
          <w:rFonts w:asciiTheme="majorBidi" w:hAnsiTheme="majorBidi" w:cstheme="majorBidi"/>
          <w:sz w:val="24"/>
          <w:szCs w:val="24"/>
        </w:rPr>
        <w:fldChar w:fldCharType="begin"/>
      </w:r>
      <w:r w:rsidRPr="001C0B14">
        <w:rPr>
          <w:rFonts w:asciiTheme="majorBidi" w:hAnsiTheme="majorBidi" w:cstheme="majorBidi"/>
          <w:sz w:val="24"/>
          <w:szCs w:val="24"/>
        </w:rPr>
        <w:instrText xml:space="preserve"> DATE \@ "MMMM d, yyyy" </w:instrText>
      </w:r>
      <w:r w:rsidR="003902FD" w:rsidRPr="001C0B14">
        <w:rPr>
          <w:rFonts w:asciiTheme="majorBidi" w:hAnsiTheme="majorBidi" w:cstheme="majorBidi"/>
          <w:sz w:val="24"/>
          <w:szCs w:val="24"/>
        </w:rPr>
        <w:fldChar w:fldCharType="separate"/>
      </w:r>
      <w:r w:rsidR="00925AAF">
        <w:rPr>
          <w:rFonts w:asciiTheme="majorBidi" w:hAnsiTheme="majorBidi" w:cstheme="majorBidi"/>
          <w:noProof/>
          <w:sz w:val="24"/>
          <w:szCs w:val="24"/>
        </w:rPr>
        <w:t>November 11, 2008</w:t>
      </w:r>
      <w:r w:rsidR="003902FD" w:rsidRPr="001C0B14">
        <w:rPr>
          <w:rFonts w:asciiTheme="majorBidi" w:hAnsiTheme="majorBidi" w:cstheme="majorBidi"/>
          <w:sz w:val="24"/>
          <w:szCs w:val="24"/>
        </w:rPr>
        <w:fldChar w:fldCharType="end"/>
      </w:r>
    </w:p>
    <w:p w:rsidR="00DA1054" w:rsidRPr="001C0B14" w:rsidRDefault="00DA1054" w:rsidP="00DA1054">
      <w:pPr>
        <w:rPr>
          <w:rFonts w:asciiTheme="majorBidi" w:hAnsiTheme="majorBidi" w:cstheme="majorBidi"/>
          <w:sz w:val="24"/>
          <w:szCs w:val="24"/>
        </w:rPr>
      </w:pPr>
    </w:p>
    <w:p w:rsidR="00DA1054" w:rsidRPr="001C0B14" w:rsidRDefault="00DA1054" w:rsidP="00D26A83">
      <w:pPr>
        <w:rPr>
          <w:rFonts w:asciiTheme="majorBidi" w:hAnsiTheme="majorBidi" w:cstheme="majorBidi"/>
          <w:sz w:val="24"/>
          <w:szCs w:val="24"/>
        </w:rPr>
      </w:pPr>
      <w:r w:rsidRPr="001C0B14">
        <w:rPr>
          <w:rFonts w:asciiTheme="majorBidi" w:hAnsiTheme="majorBidi" w:cstheme="majorBidi"/>
          <w:b/>
          <w:sz w:val="24"/>
          <w:szCs w:val="24"/>
        </w:rPr>
        <w:t>CLOSING DATE:</w:t>
      </w:r>
      <w:r w:rsidRPr="001C0B14">
        <w:rPr>
          <w:rFonts w:asciiTheme="majorBidi" w:hAnsiTheme="majorBidi" w:cstheme="majorBidi"/>
          <w:sz w:val="24"/>
          <w:szCs w:val="24"/>
        </w:rPr>
        <w:tab/>
      </w:r>
      <w:r w:rsidR="00CD3DF8">
        <w:rPr>
          <w:rFonts w:asciiTheme="majorBidi" w:hAnsiTheme="majorBidi" w:cstheme="majorBidi"/>
          <w:sz w:val="24"/>
          <w:szCs w:val="24"/>
        </w:rPr>
        <w:t>November 25</w:t>
      </w:r>
      <w:r w:rsidR="00D26A83">
        <w:rPr>
          <w:rFonts w:asciiTheme="majorBidi" w:hAnsiTheme="majorBidi" w:cstheme="majorBidi"/>
          <w:sz w:val="24"/>
          <w:szCs w:val="24"/>
        </w:rPr>
        <w:t>, 2008</w:t>
      </w: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r w:rsidRPr="001C0B14">
        <w:rPr>
          <w:rFonts w:asciiTheme="majorBidi" w:hAnsiTheme="majorBidi" w:cstheme="majorBidi"/>
          <w:b/>
          <w:sz w:val="24"/>
          <w:szCs w:val="24"/>
        </w:rPr>
        <w:t>WORK HOURS:</w:t>
      </w:r>
      <w:r w:rsidRPr="001C0B14">
        <w:rPr>
          <w:rFonts w:asciiTheme="majorBidi" w:hAnsiTheme="majorBidi" w:cstheme="majorBidi"/>
          <w:sz w:val="24"/>
          <w:szCs w:val="24"/>
        </w:rPr>
        <w:tab/>
        <w:t>Full-time; 40 hours/week</w:t>
      </w:r>
    </w:p>
    <w:p w:rsidR="00DA1054" w:rsidRPr="001C0B14" w:rsidRDefault="00DA1054" w:rsidP="00DA1054">
      <w:pPr>
        <w:rPr>
          <w:rFonts w:asciiTheme="majorBidi" w:hAnsiTheme="majorBidi" w:cstheme="majorBidi"/>
          <w:sz w:val="24"/>
          <w:szCs w:val="24"/>
        </w:rPr>
      </w:pPr>
    </w:p>
    <w:p w:rsidR="00DA1054" w:rsidRPr="001C0B14" w:rsidRDefault="00DA1054" w:rsidP="007833CA">
      <w:pPr>
        <w:ind w:left="2160" w:hanging="2160"/>
        <w:rPr>
          <w:rFonts w:asciiTheme="majorBidi" w:hAnsiTheme="majorBidi" w:cstheme="majorBidi"/>
          <w:sz w:val="24"/>
          <w:szCs w:val="24"/>
        </w:rPr>
      </w:pPr>
      <w:r w:rsidRPr="001C0B14">
        <w:rPr>
          <w:rFonts w:asciiTheme="majorBidi" w:hAnsiTheme="majorBidi" w:cstheme="majorBidi"/>
          <w:b/>
          <w:sz w:val="24"/>
          <w:szCs w:val="24"/>
        </w:rPr>
        <w:t>SALARY:</w:t>
      </w:r>
      <w:r w:rsidRPr="001C0B14">
        <w:rPr>
          <w:rFonts w:asciiTheme="majorBidi" w:hAnsiTheme="majorBidi" w:cstheme="majorBidi"/>
          <w:sz w:val="24"/>
          <w:szCs w:val="24"/>
        </w:rPr>
        <w:tab/>
      </w:r>
      <w:r w:rsidR="00043A16">
        <w:rPr>
          <w:rFonts w:asciiTheme="majorBidi" w:hAnsiTheme="majorBidi" w:cstheme="majorBidi"/>
          <w:bCs/>
          <w:sz w:val="24"/>
          <w:szCs w:val="24"/>
        </w:rPr>
        <w:t>*</w:t>
      </w:r>
      <w:r w:rsidR="00043A16" w:rsidRPr="001C0B14">
        <w:rPr>
          <w:rFonts w:asciiTheme="majorBidi" w:hAnsiTheme="majorBidi" w:cstheme="majorBidi"/>
          <w:bCs/>
          <w:sz w:val="24"/>
          <w:szCs w:val="24"/>
        </w:rPr>
        <w:t>Ordinarily Resident (OR)</w:t>
      </w:r>
      <w:r w:rsidR="00043A16">
        <w:rPr>
          <w:rFonts w:asciiTheme="majorBidi" w:hAnsiTheme="majorBidi" w:cstheme="majorBidi"/>
          <w:bCs/>
          <w:sz w:val="24"/>
          <w:szCs w:val="24"/>
        </w:rPr>
        <w:t>.</w:t>
      </w:r>
      <w:r w:rsidR="00043A16" w:rsidRPr="001C0B14">
        <w:rPr>
          <w:rFonts w:asciiTheme="majorBidi" w:hAnsiTheme="majorBidi" w:cstheme="majorBidi"/>
          <w:bCs/>
          <w:sz w:val="24"/>
          <w:szCs w:val="24"/>
        </w:rPr>
        <w:t xml:space="preserve"> </w:t>
      </w:r>
      <w:r w:rsidRPr="001C0B14">
        <w:rPr>
          <w:rFonts w:asciiTheme="majorBidi" w:hAnsiTheme="majorBidi" w:cstheme="majorBidi"/>
          <w:sz w:val="24"/>
          <w:szCs w:val="24"/>
        </w:rPr>
        <w:t>F</w:t>
      </w:r>
      <w:r w:rsidR="00D26A83">
        <w:rPr>
          <w:rFonts w:asciiTheme="majorBidi" w:hAnsiTheme="majorBidi" w:cstheme="majorBidi"/>
          <w:sz w:val="24"/>
          <w:szCs w:val="24"/>
        </w:rPr>
        <w:t>SN-11</w:t>
      </w:r>
      <w:r w:rsidRPr="001C0B14">
        <w:rPr>
          <w:rFonts w:asciiTheme="majorBidi" w:hAnsiTheme="majorBidi" w:cstheme="majorBidi"/>
          <w:sz w:val="24"/>
          <w:szCs w:val="24"/>
        </w:rPr>
        <w:t xml:space="preserve"> US$ </w:t>
      </w:r>
      <w:r w:rsidR="00D26A83">
        <w:rPr>
          <w:rFonts w:asciiTheme="majorBidi" w:hAnsiTheme="majorBidi" w:cstheme="majorBidi"/>
          <w:sz w:val="24"/>
          <w:szCs w:val="24"/>
        </w:rPr>
        <w:t>18,850</w:t>
      </w:r>
      <w:r w:rsidR="00606840" w:rsidRPr="001C0B14">
        <w:rPr>
          <w:rFonts w:asciiTheme="majorBidi" w:hAnsiTheme="majorBidi" w:cstheme="majorBidi"/>
          <w:sz w:val="24"/>
          <w:szCs w:val="24"/>
        </w:rPr>
        <w:t xml:space="preserve"> (Full Performance</w:t>
      </w:r>
      <w:r w:rsidR="00C308F8" w:rsidRPr="001C0B14">
        <w:rPr>
          <w:rFonts w:asciiTheme="majorBidi" w:hAnsiTheme="majorBidi" w:cstheme="majorBidi"/>
          <w:sz w:val="24"/>
          <w:szCs w:val="24"/>
        </w:rPr>
        <w:t xml:space="preserve"> Level)</w:t>
      </w:r>
      <w:r w:rsidRPr="001C0B14">
        <w:rPr>
          <w:rFonts w:asciiTheme="majorBidi" w:hAnsiTheme="majorBidi" w:cstheme="majorBidi"/>
          <w:sz w:val="24"/>
          <w:szCs w:val="24"/>
        </w:rPr>
        <w:t xml:space="preserve"> per annum </w:t>
      </w:r>
      <w:r w:rsidR="00D26A83">
        <w:rPr>
          <w:rFonts w:asciiTheme="majorBidi" w:hAnsiTheme="majorBidi" w:cstheme="majorBidi"/>
          <w:sz w:val="24"/>
          <w:szCs w:val="24"/>
        </w:rPr>
        <w:t>plus</w:t>
      </w:r>
      <w:r w:rsidR="007833CA">
        <w:rPr>
          <w:rFonts w:asciiTheme="majorBidi" w:hAnsiTheme="majorBidi" w:cstheme="majorBidi"/>
          <w:sz w:val="24"/>
          <w:szCs w:val="24"/>
        </w:rPr>
        <w:t xml:space="preserve"> </w:t>
      </w:r>
      <w:r w:rsidR="00D26A83">
        <w:rPr>
          <w:rFonts w:asciiTheme="majorBidi" w:hAnsiTheme="majorBidi" w:cstheme="majorBidi"/>
          <w:sz w:val="24"/>
          <w:szCs w:val="24"/>
        </w:rPr>
        <w:t>$2,500 in kind of allowances</w:t>
      </w:r>
    </w:p>
    <w:p w:rsidR="00DA1054" w:rsidRPr="001C0B14" w:rsidRDefault="00DA1054" w:rsidP="00DA1054">
      <w:pPr>
        <w:jc w:val="both"/>
        <w:rPr>
          <w:rFonts w:asciiTheme="majorBidi" w:hAnsiTheme="majorBidi" w:cstheme="majorBidi"/>
          <w:sz w:val="24"/>
          <w:szCs w:val="24"/>
        </w:rPr>
      </w:pPr>
    </w:p>
    <w:p w:rsidR="00DA1054" w:rsidRPr="001C0B14" w:rsidRDefault="00DA1054" w:rsidP="00E66450">
      <w:pPr>
        <w:pStyle w:val="BodyText"/>
        <w:jc w:val="both"/>
        <w:rPr>
          <w:rFonts w:asciiTheme="majorBidi" w:hAnsiTheme="majorBidi" w:cstheme="majorBidi"/>
        </w:rPr>
      </w:pPr>
      <w:r w:rsidRPr="001C0B14">
        <w:rPr>
          <w:rFonts w:asciiTheme="majorBidi" w:hAnsiTheme="majorBidi" w:cstheme="majorBidi"/>
        </w:rPr>
        <w:t>NOTE:  ALL ORDINARILY RESIDENT APPLICANTS MUST HAVE THE REQUIRED WORK AND/OR RESIDENCY PERMITS TO BE ELIGIBLE FOR CONSIDERATION.</w:t>
      </w:r>
    </w:p>
    <w:p w:rsidR="00DA1054" w:rsidRPr="001C0B14" w:rsidRDefault="00DA1054" w:rsidP="00DA1054">
      <w:pPr>
        <w:rPr>
          <w:rFonts w:asciiTheme="majorBidi" w:hAnsiTheme="majorBidi" w:cstheme="majorBidi"/>
          <w:sz w:val="24"/>
          <w:szCs w:val="24"/>
        </w:rPr>
      </w:pPr>
    </w:p>
    <w:p w:rsidR="00DA1054" w:rsidRDefault="00DA1054" w:rsidP="001C0B14">
      <w:pPr>
        <w:rPr>
          <w:rFonts w:asciiTheme="majorBidi" w:hAnsiTheme="majorBidi" w:cstheme="majorBidi"/>
          <w:sz w:val="24"/>
          <w:szCs w:val="24"/>
        </w:rPr>
      </w:pPr>
      <w:r w:rsidRPr="001C0B14">
        <w:rPr>
          <w:rFonts w:asciiTheme="majorBidi" w:hAnsiTheme="majorBidi" w:cstheme="majorBidi"/>
          <w:sz w:val="24"/>
          <w:szCs w:val="24"/>
        </w:rPr>
        <w:t xml:space="preserve">The U.S. Embassy, Sana’a is seeking individual for the position of </w:t>
      </w:r>
      <w:r w:rsidR="001C0B14" w:rsidRPr="001C0B14">
        <w:rPr>
          <w:rFonts w:asciiTheme="majorBidi" w:hAnsiTheme="majorBidi" w:cstheme="majorBidi"/>
          <w:sz w:val="24"/>
          <w:szCs w:val="24"/>
        </w:rPr>
        <w:t xml:space="preserve">Democracy and Governance </w:t>
      </w:r>
      <w:r w:rsidR="00606840" w:rsidRPr="001C0B14">
        <w:rPr>
          <w:rFonts w:asciiTheme="majorBidi" w:hAnsiTheme="majorBidi" w:cstheme="majorBidi"/>
          <w:sz w:val="24"/>
          <w:szCs w:val="24"/>
        </w:rPr>
        <w:t>Specialist, USAID</w:t>
      </w:r>
      <w:r w:rsidRPr="001C0B14">
        <w:rPr>
          <w:rFonts w:asciiTheme="majorBidi" w:hAnsiTheme="majorBidi" w:cstheme="majorBidi"/>
          <w:sz w:val="24"/>
          <w:szCs w:val="24"/>
        </w:rPr>
        <w:t>.</w:t>
      </w:r>
    </w:p>
    <w:p w:rsidR="007833CA" w:rsidRPr="001C0B14" w:rsidRDefault="007833CA" w:rsidP="001C0B14">
      <w:pPr>
        <w:rPr>
          <w:rFonts w:asciiTheme="majorBidi" w:hAnsiTheme="majorBidi" w:cstheme="majorBidi"/>
          <w:sz w:val="24"/>
          <w:szCs w:val="24"/>
        </w:rPr>
      </w:pPr>
      <w:r>
        <w:rPr>
          <w:rFonts w:asciiTheme="majorBidi" w:hAnsiTheme="majorBidi" w:cstheme="majorBidi"/>
          <w:sz w:val="24"/>
          <w:szCs w:val="24"/>
        </w:rPr>
        <w:t xml:space="preserve"> </w:t>
      </w:r>
    </w:p>
    <w:p w:rsidR="007833CA" w:rsidRPr="00A67394" w:rsidRDefault="007833CA" w:rsidP="007833CA">
      <w:pPr>
        <w:rPr>
          <w:rFonts w:asciiTheme="majorBidi" w:hAnsiTheme="majorBidi" w:cstheme="majorBidi"/>
          <w:b/>
          <w:sz w:val="24"/>
          <w:szCs w:val="24"/>
          <w:u w:val="single"/>
        </w:rPr>
      </w:pPr>
      <w:r w:rsidRPr="00A67394">
        <w:rPr>
          <w:rFonts w:asciiTheme="majorBidi" w:hAnsiTheme="majorBidi" w:cstheme="majorBidi"/>
          <w:b/>
          <w:sz w:val="24"/>
          <w:szCs w:val="24"/>
          <w:u w:val="single"/>
        </w:rPr>
        <w:t>BASIC FUNCTION OF POSITION</w:t>
      </w:r>
    </w:p>
    <w:p w:rsidR="007833CA" w:rsidRPr="001C0B14" w:rsidRDefault="007833CA" w:rsidP="007833CA">
      <w:pPr>
        <w:rPr>
          <w:rFonts w:asciiTheme="majorBidi" w:hAnsiTheme="majorBidi" w:cstheme="majorBidi"/>
          <w:b/>
          <w:sz w:val="24"/>
          <w:szCs w:val="24"/>
        </w:rPr>
      </w:pPr>
    </w:p>
    <w:p w:rsidR="007833CA" w:rsidRPr="00FC3F72" w:rsidRDefault="007833CA" w:rsidP="008A1ADA">
      <w:pPr>
        <w:jc w:val="both"/>
        <w:rPr>
          <w:sz w:val="24"/>
          <w:szCs w:val="24"/>
        </w:rPr>
      </w:pPr>
      <w:r w:rsidRPr="001C0B14">
        <w:rPr>
          <w:rFonts w:asciiTheme="majorBidi" w:hAnsiTheme="majorBidi" w:cstheme="majorBidi"/>
          <w:sz w:val="24"/>
          <w:szCs w:val="24"/>
        </w:rPr>
        <w:t xml:space="preserve">The incumbent serves as a Democracy and Governance Specialist under the supervision of the USAID Democracy and Governance Team Leader and the general supervision of the USAID Senior General Development Officer.  Incumbent serves as the democracy and governance specialist under USAID </w:t>
      </w:r>
      <w:r>
        <w:rPr>
          <w:rFonts w:asciiTheme="majorBidi" w:hAnsiTheme="majorBidi" w:cstheme="majorBidi"/>
          <w:sz w:val="24"/>
          <w:szCs w:val="24"/>
        </w:rPr>
        <w:t xml:space="preserve">Program Area Governing </w:t>
      </w:r>
      <w:proofErr w:type="gramStart"/>
      <w:r>
        <w:rPr>
          <w:rFonts w:asciiTheme="majorBidi" w:hAnsiTheme="majorBidi" w:cstheme="majorBidi"/>
          <w:sz w:val="24"/>
          <w:szCs w:val="24"/>
        </w:rPr>
        <w:t>Justly</w:t>
      </w:r>
      <w:proofErr w:type="gramEnd"/>
      <w:r>
        <w:rPr>
          <w:rFonts w:asciiTheme="majorBidi" w:hAnsiTheme="majorBidi" w:cstheme="majorBidi"/>
          <w:sz w:val="24"/>
          <w:szCs w:val="24"/>
        </w:rPr>
        <w:t xml:space="preserve"> and Democratically.</w:t>
      </w:r>
      <w:r w:rsidRPr="001C0B14">
        <w:rPr>
          <w:rFonts w:asciiTheme="majorBidi" w:hAnsiTheme="majorBidi" w:cstheme="majorBidi"/>
          <w:sz w:val="24"/>
          <w:szCs w:val="24"/>
        </w:rPr>
        <w:t xml:space="preserve"> The incumbent as USAID Yemen’s local democracy and governance specialist serves as </w:t>
      </w:r>
      <w:r>
        <w:rPr>
          <w:rFonts w:asciiTheme="majorBidi" w:hAnsiTheme="majorBidi" w:cstheme="majorBidi"/>
          <w:sz w:val="24"/>
          <w:szCs w:val="24"/>
        </w:rPr>
        <w:t>an</w:t>
      </w:r>
      <w:r w:rsidRPr="001C0B14">
        <w:rPr>
          <w:rFonts w:asciiTheme="majorBidi" w:hAnsiTheme="majorBidi" w:cstheme="majorBidi"/>
          <w:sz w:val="24"/>
          <w:szCs w:val="24"/>
        </w:rPr>
        <w:t xml:space="preserve"> advisor and analyst on areas </w:t>
      </w:r>
      <w:r w:rsidRPr="00FC3F72">
        <w:rPr>
          <w:rFonts w:asciiTheme="majorBidi" w:hAnsiTheme="majorBidi" w:cstheme="majorBidi"/>
          <w:sz w:val="24"/>
          <w:szCs w:val="24"/>
        </w:rPr>
        <w:t xml:space="preserve">such </w:t>
      </w:r>
      <w:r w:rsidRPr="00FC3F72">
        <w:rPr>
          <w:sz w:val="24"/>
          <w:szCs w:val="24"/>
        </w:rPr>
        <w:t>as supporting the development of transparent and accountable governance and anticorruption; supporting decentralization and responsive local governments; promoting the development of a civil society and independent media; fostering civic engagement; fostering free, open, and democratic elections and political competition; strengthening Parliament and oversight institutions; strengthening the rule of law, and strengthening legal systems and processes in support of democratic and economic reforms.</w:t>
      </w:r>
    </w:p>
    <w:p w:rsidR="007833CA" w:rsidRPr="001C0B14" w:rsidRDefault="007833CA" w:rsidP="008A1ADA">
      <w:pPr>
        <w:jc w:val="both"/>
        <w:rPr>
          <w:rFonts w:asciiTheme="majorBidi" w:hAnsiTheme="majorBidi" w:cstheme="majorBidi"/>
          <w:sz w:val="24"/>
          <w:szCs w:val="24"/>
        </w:rPr>
      </w:pPr>
    </w:p>
    <w:p w:rsidR="007833CA" w:rsidRPr="00FC3F72" w:rsidRDefault="007833CA" w:rsidP="008A1ADA">
      <w:pPr>
        <w:jc w:val="both"/>
        <w:rPr>
          <w:sz w:val="24"/>
          <w:szCs w:val="24"/>
        </w:rPr>
      </w:pPr>
      <w:r w:rsidRPr="00FC3F72">
        <w:rPr>
          <w:sz w:val="24"/>
          <w:szCs w:val="24"/>
        </w:rPr>
        <w:t>S/he provides input and technical direction into the design, implementation, management, and monitoring and evaluation of assigned activities and projects. S/he also conducts related discussions and negotiations with officials from the Yemen Government, private sector, non-governmental organizations, and donors. The incumbent will also work with other donors in the democracy sphere coordinating USAID assistance to complement other donor activities.  The incumbent will also required to work with other US Government Agencies, particular the Department of State, to advise them and the US Embassy regarding the programming of their assistance.</w:t>
      </w:r>
    </w:p>
    <w:p w:rsidR="007833CA" w:rsidRPr="00FC3F72" w:rsidRDefault="007833CA" w:rsidP="008A1ADA">
      <w:pPr>
        <w:jc w:val="both"/>
        <w:rPr>
          <w:sz w:val="24"/>
          <w:szCs w:val="24"/>
        </w:rPr>
      </w:pPr>
    </w:p>
    <w:p w:rsidR="007833CA" w:rsidRPr="00FC3F72" w:rsidRDefault="007833CA" w:rsidP="008A1ADA">
      <w:pPr>
        <w:jc w:val="both"/>
        <w:rPr>
          <w:sz w:val="24"/>
          <w:szCs w:val="24"/>
        </w:rPr>
      </w:pPr>
      <w:r w:rsidRPr="00FC3F72">
        <w:rPr>
          <w:sz w:val="24"/>
          <w:szCs w:val="24"/>
        </w:rPr>
        <w:t xml:space="preserve">USAID’s overall goal in Yemen is to support USG foreign policy objectives to support stability in Yemen by building and sustaining a democratic, well-governed state that is responsive to the needs of the people. A USAID Democracy and Governance assessment, with State/NEA/PI participation, was conducted in September-October 2003 in order to analyze, inform and prioritize areas for effective USAID and broader USG DG assistance in Yemen.  Additional assessments were performed on Corruption in 2006 and on Civil Society in 2007.  These assessments will inform the development of new activities that build directly on past and ongoing smaller-scale activities. </w:t>
      </w:r>
    </w:p>
    <w:p w:rsidR="007833CA" w:rsidRPr="001C0B14" w:rsidRDefault="007833CA" w:rsidP="007833CA">
      <w:pPr>
        <w:rPr>
          <w:rFonts w:asciiTheme="majorBidi" w:hAnsiTheme="majorBidi" w:cstheme="majorBidi"/>
          <w:sz w:val="24"/>
          <w:szCs w:val="24"/>
        </w:rPr>
      </w:pPr>
    </w:p>
    <w:p w:rsidR="007833CA" w:rsidRPr="00A67394" w:rsidRDefault="007833CA" w:rsidP="007833CA">
      <w:pPr>
        <w:rPr>
          <w:rFonts w:asciiTheme="majorBidi" w:hAnsiTheme="majorBidi" w:cstheme="majorBidi"/>
          <w:b/>
          <w:sz w:val="24"/>
          <w:szCs w:val="24"/>
          <w:u w:val="single"/>
        </w:rPr>
      </w:pPr>
      <w:r w:rsidRPr="00A67394">
        <w:rPr>
          <w:rFonts w:asciiTheme="majorBidi" w:hAnsiTheme="majorBidi" w:cstheme="majorBidi"/>
          <w:b/>
          <w:sz w:val="24"/>
          <w:szCs w:val="24"/>
          <w:u w:val="single"/>
        </w:rPr>
        <w:t>MAJOR DUTIES AND RESPONSIBILITIES</w:t>
      </w:r>
    </w:p>
    <w:p w:rsidR="007833CA" w:rsidRPr="001C0B14" w:rsidRDefault="007833CA" w:rsidP="007833CA">
      <w:pPr>
        <w:rPr>
          <w:rFonts w:asciiTheme="majorBidi" w:hAnsiTheme="majorBidi" w:cstheme="majorBidi"/>
          <w:sz w:val="24"/>
          <w:szCs w:val="24"/>
        </w:rPr>
      </w:pPr>
    </w:p>
    <w:p w:rsidR="007833CA" w:rsidRPr="001C0B14" w:rsidRDefault="007833CA" w:rsidP="007833CA">
      <w:pPr>
        <w:rPr>
          <w:rFonts w:asciiTheme="majorBidi" w:hAnsiTheme="majorBidi" w:cstheme="majorBidi"/>
          <w:b/>
          <w:bCs/>
          <w:sz w:val="24"/>
          <w:szCs w:val="24"/>
        </w:rPr>
      </w:pPr>
      <w:r w:rsidRPr="001C0B14">
        <w:rPr>
          <w:rFonts w:asciiTheme="majorBidi" w:hAnsiTheme="majorBidi" w:cstheme="majorBidi"/>
          <w:b/>
          <w:bCs/>
          <w:sz w:val="24"/>
          <w:szCs w:val="24"/>
        </w:rPr>
        <w:t>PROGRAM ANALYSIS AND POLICY DEVELOPMENT</w:t>
      </w:r>
    </w:p>
    <w:p w:rsidR="007833CA" w:rsidRPr="001C0B14" w:rsidRDefault="007833CA" w:rsidP="006C0E46">
      <w:pPr>
        <w:jc w:val="both"/>
        <w:rPr>
          <w:rFonts w:asciiTheme="majorBidi" w:hAnsiTheme="majorBidi" w:cstheme="majorBidi"/>
          <w:b/>
          <w:bCs/>
          <w:sz w:val="24"/>
          <w:szCs w:val="24"/>
        </w:rPr>
      </w:pPr>
    </w:p>
    <w:p w:rsidR="007833CA" w:rsidRPr="001C0B14" w:rsidRDefault="007833CA" w:rsidP="006C0E46">
      <w:pPr>
        <w:jc w:val="both"/>
        <w:rPr>
          <w:rFonts w:asciiTheme="majorBidi" w:hAnsiTheme="majorBidi" w:cstheme="majorBidi"/>
          <w:sz w:val="24"/>
          <w:szCs w:val="24"/>
        </w:rPr>
      </w:pPr>
      <w:r w:rsidRPr="001C0B14">
        <w:rPr>
          <w:rFonts w:asciiTheme="majorBidi" w:hAnsiTheme="majorBidi" w:cstheme="majorBidi"/>
          <w:sz w:val="24"/>
          <w:szCs w:val="24"/>
        </w:rPr>
        <w:t xml:space="preserve">Ensures that the indicators for measuring the impact of </w:t>
      </w:r>
      <w:r>
        <w:rPr>
          <w:rFonts w:asciiTheme="majorBidi" w:hAnsiTheme="majorBidi" w:cstheme="majorBidi"/>
          <w:sz w:val="24"/>
          <w:szCs w:val="24"/>
        </w:rPr>
        <w:t>activities under</w:t>
      </w:r>
      <w:r w:rsidRPr="001C0B14">
        <w:rPr>
          <w:rFonts w:asciiTheme="majorBidi" w:hAnsiTheme="majorBidi" w:cstheme="majorBidi"/>
          <w:sz w:val="24"/>
          <w:szCs w:val="24"/>
        </w:rPr>
        <w:t xml:space="preserve"> </w:t>
      </w:r>
      <w:r>
        <w:rPr>
          <w:rFonts w:asciiTheme="majorBidi" w:hAnsiTheme="majorBidi" w:cstheme="majorBidi"/>
          <w:sz w:val="24"/>
          <w:szCs w:val="24"/>
        </w:rPr>
        <w:t xml:space="preserve">Program Area Governing </w:t>
      </w:r>
      <w:proofErr w:type="gramStart"/>
      <w:r>
        <w:rPr>
          <w:rFonts w:asciiTheme="majorBidi" w:hAnsiTheme="majorBidi" w:cstheme="majorBidi"/>
          <w:sz w:val="24"/>
          <w:szCs w:val="24"/>
        </w:rPr>
        <w:t>Justly</w:t>
      </w:r>
      <w:proofErr w:type="gramEnd"/>
      <w:r>
        <w:rPr>
          <w:rFonts w:asciiTheme="majorBidi" w:hAnsiTheme="majorBidi" w:cstheme="majorBidi"/>
          <w:sz w:val="24"/>
          <w:szCs w:val="24"/>
        </w:rPr>
        <w:t xml:space="preserve"> and Democratically </w:t>
      </w:r>
      <w:r w:rsidRPr="001C0B14">
        <w:rPr>
          <w:rFonts w:asciiTheme="majorBidi" w:hAnsiTheme="majorBidi" w:cstheme="majorBidi"/>
          <w:sz w:val="24"/>
          <w:szCs w:val="24"/>
        </w:rPr>
        <w:t xml:space="preserve">are tracked, accurate, and used to revise strategy as necessary. </w:t>
      </w:r>
      <w:proofErr w:type="gramStart"/>
      <w:r w:rsidRPr="001C0B14">
        <w:rPr>
          <w:rFonts w:asciiTheme="majorBidi" w:hAnsiTheme="majorBidi" w:cstheme="majorBidi"/>
          <w:sz w:val="24"/>
          <w:szCs w:val="24"/>
        </w:rPr>
        <w:t xml:space="preserve">Coordinates with the Democracy and Governance </w:t>
      </w:r>
      <w:r>
        <w:rPr>
          <w:rFonts w:asciiTheme="majorBidi" w:hAnsiTheme="majorBidi" w:cstheme="majorBidi"/>
          <w:sz w:val="24"/>
          <w:szCs w:val="24"/>
        </w:rPr>
        <w:t>Team Leader</w:t>
      </w:r>
      <w:r w:rsidRPr="001C0B14">
        <w:rPr>
          <w:rFonts w:asciiTheme="majorBidi" w:hAnsiTheme="majorBidi" w:cstheme="majorBidi"/>
          <w:sz w:val="24"/>
          <w:szCs w:val="24"/>
        </w:rPr>
        <w:t xml:space="preserve"> and Deputy USAID Representative to ensure thoroughness and consistency of data submitted by implementing partners and for USAID reporting purposes.</w:t>
      </w:r>
      <w:proofErr w:type="gramEnd"/>
    </w:p>
    <w:p w:rsidR="007833CA" w:rsidRPr="001C0B14" w:rsidRDefault="007833CA" w:rsidP="006C0E46">
      <w:pPr>
        <w:jc w:val="both"/>
        <w:rPr>
          <w:rFonts w:asciiTheme="majorBidi" w:hAnsiTheme="majorBidi" w:cstheme="majorBidi"/>
          <w:sz w:val="24"/>
          <w:szCs w:val="24"/>
        </w:rPr>
      </w:pPr>
    </w:p>
    <w:p w:rsidR="007833CA" w:rsidRPr="001C0B14" w:rsidRDefault="007833CA" w:rsidP="006C0E46">
      <w:pPr>
        <w:jc w:val="both"/>
        <w:rPr>
          <w:rFonts w:asciiTheme="majorBidi" w:hAnsiTheme="majorBidi" w:cstheme="majorBidi"/>
          <w:sz w:val="24"/>
          <w:szCs w:val="24"/>
        </w:rPr>
      </w:pPr>
      <w:r w:rsidRPr="001C0B14">
        <w:rPr>
          <w:rFonts w:asciiTheme="majorBidi" w:hAnsiTheme="majorBidi" w:cstheme="majorBidi"/>
          <w:sz w:val="24"/>
          <w:szCs w:val="24"/>
        </w:rPr>
        <w:t>Conducts analysis of the factors and constraints affecting the strengthening of Yemeni institutions and the increasing of opportunities for democracy and governance and prepares independent reports and analysis on methods and projects to overcome these constraints. Working with USAID-funded implementing partners, the incumbent will raise these issues and constraints and recommend courses of actions and appropriate policies with Yemen Government officials, donors, and the non-governmental organizations.</w:t>
      </w:r>
    </w:p>
    <w:p w:rsidR="007833CA" w:rsidRPr="001C0B14" w:rsidRDefault="007833CA" w:rsidP="006C0E46">
      <w:pPr>
        <w:jc w:val="both"/>
        <w:rPr>
          <w:rFonts w:asciiTheme="majorBidi" w:hAnsiTheme="majorBidi" w:cstheme="majorBidi"/>
          <w:sz w:val="24"/>
          <w:szCs w:val="24"/>
        </w:rPr>
      </w:pPr>
    </w:p>
    <w:p w:rsidR="007833CA" w:rsidRPr="001C0B14" w:rsidRDefault="007833CA" w:rsidP="006C0E46">
      <w:pPr>
        <w:jc w:val="both"/>
        <w:rPr>
          <w:rFonts w:asciiTheme="majorBidi" w:hAnsiTheme="majorBidi" w:cstheme="majorBidi"/>
          <w:sz w:val="24"/>
          <w:szCs w:val="24"/>
        </w:rPr>
      </w:pPr>
      <w:proofErr w:type="gramStart"/>
      <w:r w:rsidRPr="001C0B14">
        <w:rPr>
          <w:rFonts w:asciiTheme="majorBidi" w:hAnsiTheme="majorBidi" w:cstheme="majorBidi"/>
          <w:sz w:val="24"/>
          <w:szCs w:val="24"/>
        </w:rPr>
        <w:t xml:space="preserve">Tracks policy development, legislative and legal changes, and technical developments in the democracy and governance arenas that affect USAID’s activities and/or objectives and advises the </w:t>
      </w:r>
      <w:r>
        <w:rPr>
          <w:rFonts w:asciiTheme="majorBidi" w:hAnsiTheme="majorBidi" w:cstheme="majorBidi"/>
          <w:sz w:val="24"/>
          <w:szCs w:val="24"/>
        </w:rPr>
        <w:t xml:space="preserve">Democracy and Governance Team Leader, </w:t>
      </w:r>
      <w:r w:rsidRPr="001C0B14">
        <w:rPr>
          <w:rFonts w:asciiTheme="majorBidi" w:hAnsiTheme="majorBidi" w:cstheme="majorBidi"/>
          <w:sz w:val="24"/>
          <w:szCs w:val="24"/>
        </w:rPr>
        <w:t>USAID Representative and other team members on these developments and possible programmatic changes.</w:t>
      </w:r>
      <w:proofErr w:type="gramEnd"/>
    </w:p>
    <w:p w:rsidR="007833CA" w:rsidRPr="001C0B14" w:rsidRDefault="007833CA" w:rsidP="006C0E46">
      <w:pPr>
        <w:jc w:val="both"/>
        <w:rPr>
          <w:rFonts w:asciiTheme="majorBidi" w:hAnsiTheme="majorBidi" w:cstheme="majorBidi"/>
          <w:sz w:val="24"/>
          <w:szCs w:val="24"/>
        </w:rPr>
      </w:pPr>
    </w:p>
    <w:p w:rsidR="007833CA" w:rsidRPr="001C0B14" w:rsidRDefault="007833CA" w:rsidP="006C0E46">
      <w:pPr>
        <w:jc w:val="both"/>
        <w:rPr>
          <w:rFonts w:asciiTheme="majorBidi" w:hAnsiTheme="majorBidi" w:cstheme="majorBidi"/>
          <w:sz w:val="24"/>
          <w:szCs w:val="24"/>
        </w:rPr>
      </w:pPr>
      <w:proofErr w:type="gramStart"/>
      <w:r w:rsidRPr="001C0B14">
        <w:rPr>
          <w:rFonts w:asciiTheme="majorBidi" w:hAnsiTheme="majorBidi" w:cstheme="majorBidi"/>
          <w:sz w:val="24"/>
          <w:szCs w:val="24"/>
        </w:rPr>
        <w:t>Briefs USAID and US Embassy staff as required, on the implementation of assigned activities in relation to host-country programs and priorities.</w:t>
      </w:r>
      <w:proofErr w:type="gramEnd"/>
    </w:p>
    <w:p w:rsidR="007833CA" w:rsidRPr="001C0B14" w:rsidRDefault="007833CA" w:rsidP="007833CA">
      <w:pPr>
        <w:rPr>
          <w:rFonts w:asciiTheme="majorBidi" w:hAnsiTheme="majorBidi" w:cstheme="majorBidi"/>
          <w:sz w:val="24"/>
          <w:szCs w:val="24"/>
        </w:rPr>
      </w:pPr>
    </w:p>
    <w:p w:rsidR="007833CA" w:rsidRPr="001C0B14" w:rsidRDefault="007833CA" w:rsidP="007833CA">
      <w:pPr>
        <w:rPr>
          <w:rFonts w:asciiTheme="majorBidi" w:hAnsiTheme="majorBidi" w:cstheme="majorBidi"/>
          <w:sz w:val="24"/>
          <w:szCs w:val="24"/>
        </w:rPr>
      </w:pPr>
      <w:r w:rsidRPr="001C0B14">
        <w:rPr>
          <w:rFonts w:asciiTheme="majorBidi" w:hAnsiTheme="majorBidi" w:cstheme="majorBidi"/>
          <w:b/>
          <w:bCs/>
          <w:sz w:val="24"/>
          <w:szCs w:val="24"/>
        </w:rPr>
        <w:t>PROGRAM DESIGN AND PLANNING</w:t>
      </w:r>
    </w:p>
    <w:p w:rsidR="007833CA" w:rsidRPr="001C0B14" w:rsidRDefault="007833CA" w:rsidP="007833CA">
      <w:pPr>
        <w:rPr>
          <w:rFonts w:asciiTheme="majorBidi" w:hAnsiTheme="majorBidi" w:cstheme="majorBidi"/>
          <w:sz w:val="24"/>
          <w:szCs w:val="24"/>
        </w:rPr>
      </w:pPr>
    </w:p>
    <w:p w:rsidR="007833CA" w:rsidRPr="001C0B14" w:rsidRDefault="007833CA" w:rsidP="006C0E46">
      <w:pPr>
        <w:jc w:val="both"/>
        <w:rPr>
          <w:rFonts w:asciiTheme="majorBidi" w:hAnsiTheme="majorBidi" w:cstheme="majorBidi"/>
          <w:sz w:val="24"/>
          <w:szCs w:val="24"/>
        </w:rPr>
      </w:pPr>
      <w:proofErr w:type="gramStart"/>
      <w:r w:rsidRPr="001C0B14">
        <w:rPr>
          <w:rFonts w:asciiTheme="majorBidi" w:hAnsiTheme="majorBidi" w:cstheme="majorBidi"/>
          <w:sz w:val="24"/>
          <w:szCs w:val="24"/>
        </w:rPr>
        <w:t>Describes project ideas and initiatives in accordance with the USAID democracy and governance sector strategy, the current environment in Yemen, and the institutional capabilities and purposes of potential USAID recipients and partners.</w:t>
      </w:r>
      <w:proofErr w:type="gramEnd"/>
      <w:r w:rsidRPr="001C0B14">
        <w:rPr>
          <w:rFonts w:asciiTheme="majorBidi" w:hAnsiTheme="majorBidi" w:cstheme="majorBidi"/>
          <w:sz w:val="24"/>
          <w:szCs w:val="24"/>
        </w:rPr>
        <w:t xml:space="preserve"> </w:t>
      </w:r>
      <w:proofErr w:type="gramStart"/>
      <w:r w:rsidRPr="001C0B14">
        <w:rPr>
          <w:rFonts w:asciiTheme="majorBidi" w:hAnsiTheme="majorBidi" w:cstheme="majorBidi"/>
          <w:sz w:val="24"/>
          <w:szCs w:val="24"/>
        </w:rPr>
        <w:t>Assists in the drafting of concept papers, design documents, project papers, terms of reference, and other relevant documents for proposed/new activities.</w:t>
      </w:r>
      <w:proofErr w:type="gramEnd"/>
      <w:r w:rsidRPr="001C0B14">
        <w:rPr>
          <w:rFonts w:asciiTheme="majorBidi" w:hAnsiTheme="majorBidi" w:cstheme="majorBidi"/>
          <w:sz w:val="24"/>
          <w:szCs w:val="24"/>
        </w:rPr>
        <w:t xml:space="preserve"> Conducts research, as necessary, on social and economic factors pertaining to education in Yemen for input into these documents.</w:t>
      </w:r>
    </w:p>
    <w:p w:rsidR="007833CA" w:rsidRPr="001C0B14" w:rsidRDefault="007833CA" w:rsidP="007833CA">
      <w:pPr>
        <w:rPr>
          <w:rFonts w:asciiTheme="majorBidi" w:hAnsiTheme="majorBidi" w:cstheme="majorBidi"/>
          <w:sz w:val="24"/>
          <w:szCs w:val="24"/>
        </w:rPr>
      </w:pPr>
    </w:p>
    <w:p w:rsidR="007833CA" w:rsidRPr="001C0B14" w:rsidRDefault="007833CA" w:rsidP="007833CA">
      <w:pPr>
        <w:rPr>
          <w:rFonts w:asciiTheme="majorBidi" w:hAnsiTheme="majorBidi" w:cstheme="majorBidi"/>
          <w:sz w:val="24"/>
          <w:szCs w:val="24"/>
        </w:rPr>
      </w:pPr>
      <w:r w:rsidRPr="001C0B14">
        <w:rPr>
          <w:rFonts w:asciiTheme="majorBidi" w:hAnsiTheme="majorBidi" w:cstheme="majorBidi"/>
          <w:sz w:val="24"/>
          <w:szCs w:val="24"/>
        </w:rPr>
        <w:t xml:space="preserve">In collaboration with the Democracy and Governance Team Leader, provides input and analysis towards the development of the USAID Yemen overall democracy and governance </w:t>
      </w:r>
      <w:proofErr w:type="spellStart"/>
      <w:r w:rsidRPr="001C0B14">
        <w:rPr>
          <w:rFonts w:asciiTheme="majorBidi" w:hAnsiTheme="majorBidi" w:cstheme="majorBidi"/>
          <w:sz w:val="24"/>
          <w:szCs w:val="24"/>
        </w:rPr>
        <w:t>sectoral</w:t>
      </w:r>
      <w:proofErr w:type="spellEnd"/>
      <w:r w:rsidRPr="001C0B14">
        <w:rPr>
          <w:rFonts w:asciiTheme="majorBidi" w:hAnsiTheme="majorBidi" w:cstheme="majorBidi"/>
          <w:sz w:val="24"/>
          <w:szCs w:val="24"/>
        </w:rPr>
        <w:t xml:space="preserve"> strategy. Strategy and program development will focus in the following areas:</w:t>
      </w:r>
    </w:p>
    <w:p w:rsidR="007833CA" w:rsidRPr="001C0B14" w:rsidRDefault="007833CA" w:rsidP="007833CA">
      <w:pPr>
        <w:rPr>
          <w:rFonts w:asciiTheme="majorBidi" w:hAnsiTheme="majorBidi" w:cstheme="majorBidi"/>
          <w:sz w:val="24"/>
          <w:szCs w:val="24"/>
        </w:rPr>
      </w:pPr>
    </w:p>
    <w:p w:rsidR="007833CA" w:rsidRDefault="007833CA" w:rsidP="007833CA">
      <w:pPr>
        <w:rPr>
          <w:rFonts w:asciiTheme="majorBidi" w:hAnsiTheme="majorBidi" w:cstheme="majorBidi"/>
          <w:sz w:val="24"/>
          <w:szCs w:val="24"/>
        </w:rPr>
      </w:pPr>
      <w:r w:rsidRPr="001C0B14">
        <w:rPr>
          <w:rFonts w:asciiTheme="majorBidi" w:hAnsiTheme="majorBidi" w:cstheme="majorBidi"/>
          <w:sz w:val="24"/>
          <w:szCs w:val="24"/>
        </w:rPr>
        <w:t>1.</w:t>
      </w:r>
      <w:r>
        <w:rPr>
          <w:rFonts w:asciiTheme="majorBidi" w:hAnsiTheme="majorBidi" w:cstheme="majorBidi"/>
          <w:sz w:val="24"/>
          <w:szCs w:val="24"/>
        </w:rPr>
        <w:t xml:space="preserve"> Support decentralization and responsive local governance</w:t>
      </w:r>
    </w:p>
    <w:p w:rsidR="007833CA" w:rsidRDefault="007833CA" w:rsidP="007833CA">
      <w:pPr>
        <w:rPr>
          <w:rFonts w:asciiTheme="majorBidi" w:hAnsiTheme="majorBidi" w:cstheme="majorBidi"/>
          <w:sz w:val="24"/>
          <w:szCs w:val="24"/>
        </w:rPr>
      </w:pPr>
      <w:r>
        <w:rPr>
          <w:rFonts w:asciiTheme="majorBidi" w:hAnsiTheme="majorBidi" w:cstheme="majorBidi"/>
          <w:sz w:val="24"/>
          <w:szCs w:val="24"/>
        </w:rPr>
        <w:t>2. Enhance government transparency, accountability and responsiveness</w:t>
      </w:r>
    </w:p>
    <w:p w:rsidR="007833CA" w:rsidRDefault="007833CA" w:rsidP="007833CA">
      <w:pPr>
        <w:rPr>
          <w:rFonts w:asciiTheme="majorBidi" w:hAnsiTheme="majorBidi" w:cstheme="majorBidi"/>
          <w:sz w:val="24"/>
          <w:szCs w:val="24"/>
        </w:rPr>
      </w:pPr>
      <w:r>
        <w:rPr>
          <w:rFonts w:asciiTheme="majorBidi" w:hAnsiTheme="majorBidi" w:cstheme="majorBidi"/>
          <w:sz w:val="24"/>
          <w:szCs w:val="24"/>
        </w:rPr>
        <w:t>3. Support efforts to promote anticorruption and the rule of law</w:t>
      </w:r>
    </w:p>
    <w:p w:rsidR="007833CA" w:rsidRDefault="007833CA" w:rsidP="007833CA">
      <w:pPr>
        <w:rPr>
          <w:rFonts w:asciiTheme="majorBidi" w:hAnsiTheme="majorBidi" w:cstheme="majorBidi"/>
          <w:sz w:val="24"/>
          <w:szCs w:val="24"/>
        </w:rPr>
      </w:pPr>
      <w:r>
        <w:rPr>
          <w:rFonts w:asciiTheme="majorBidi" w:hAnsiTheme="majorBidi" w:cstheme="majorBidi"/>
          <w:sz w:val="24"/>
          <w:szCs w:val="24"/>
        </w:rPr>
        <w:t>4. Foster civic engagement and empowerment of civil society, youth, women and other marginalized groups</w:t>
      </w:r>
    </w:p>
    <w:p w:rsidR="007833CA" w:rsidRDefault="007833CA" w:rsidP="007833CA">
      <w:pPr>
        <w:rPr>
          <w:rFonts w:asciiTheme="majorBidi" w:hAnsiTheme="majorBidi" w:cstheme="majorBidi"/>
          <w:sz w:val="24"/>
          <w:szCs w:val="24"/>
        </w:rPr>
      </w:pPr>
      <w:r>
        <w:rPr>
          <w:rFonts w:asciiTheme="majorBidi" w:hAnsiTheme="majorBidi" w:cstheme="majorBidi"/>
          <w:sz w:val="24"/>
          <w:szCs w:val="24"/>
        </w:rPr>
        <w:t xml:space="preserve">5. Support transparent elections and representative political parties </w:t>
      </w:r>
    </w:p>
    <w:p w:rsidR="007833CA" w:rsidRPr="001C0B14" w:rsidRDefault="007833CA" w:rsidP="007833CA">
      <w:pPr>
        <w:rPr>
          <w:rFonts w:asciiTheme="majorBidi" w:hAnsiTheme="majorBidi" w:cstheme="majorBidi"/>
          <w:sz w:val="24"/>
          <w:szCs w:val="24"/>
        </w:rPr>
      </w:pPr>
      <w:r>
        <w:rPr>
          <w:rFonts w:asciiTheme="majorBidi" w:hAnsiTheme="majorBidi" w:cstheme="majorBidi"/>
          <w:sz w:val="24"/>
          <w:szCs w:val="24"/>
        </w:rPr>
        <w:t>6</w:t>
      </w:r>
      <w:r w:rsidRPr="001C0B14">
        <w:rPr>
          <w:rFonts w:asciiTheme="majorBidi" w:hAnsiTheme="majorBidi" w:cstheme="majorBidi"/>
          <w:sz w:val="24"/>
          <w:szCs w:val="24"/>
        </w:rPr>
        <w:t>. Support opportunities for increased democracy and governance</w:t>
      </w:r>
    </w:p>
    <w:p w:rsidR="007833CA" w:rsidRPr="001C0B14" w:rsidRDefault="007833CA" w:rsidP="007833CA">
      <w:pPr>
        <w:rPr>
          <w:rFonts w:asciiTheme="majorBidi" w:hAnsiTheme="majorBidi" w:cstheme="majorBidi"/>
          <w:sz w:val="24"/>
          <w:szCs w:val="24"/>
        </w:rPr>
      </w:pPr>
    </w:p>
    <w:p w:rsidR="007833CA" w:rsidRPr="001C0B14" w:rsidRDefault="007833CA" w:rsidP="007833CA">
      <w:pPr>
        <w:rPr>
          <w:rFonts w:asciiTheme="majorBidi" w:hAnsiTheme="majorBidi" w:cstheme="majorBidi"/>
          <w:sz w:val="24"/>
          <w:szCs w:val="24"/>
        </w:rPr>
      </w:pPr>
      <w:proofErr w:type="gramStart"/>
      <w:r w:rsidRPr="001C0B14">
        <w:rPr>
          <w:rFonts w:asciiTheme="majorBidi" w:hAnsiTheme="majorBidi" w:cstheme="majorBidi"/>
          <w:sz w:val="24"/>
          <w:szCs w:val="24"/>
        </w:rPr>
        <w:t xml:space="preserve">Contributes technical expertise and creative ideas to other </w:t>
      </w:r>
      <w:r>
        <w:rPr>
          <w:rFonts w:asciiTheme="majorBidi" w:hAnsiTheme="majorBidi" w:cstheme="majorBidi"/>
          <w:sz w:val="24"/>
          <w:szCs w:val="24"/>
        </w:rPr>
        <w:t>technical</w:t>
      </w:r>
      <w:r w:rsidRPr="001C0B14">
        <w:rPr>
          <w:rFonts w:asciiTheme="majorBidi" w:hAnsiTheme="majorBidi" w:cstheme="majorBidi"/>
          <w:sz w:val="24"/>
          <w:szCs w:val="24"/>
        </w:rPr>
        <w:t xml:space="preserve"> teams in the USAID Yemen Office developing new interventions.</w:t>
      </w:r>
      <w:proofErr w:type="gramEnd"/>
      <w:r w:rsidRPr="001C0B14">
        <w:rPr>
          <w:rFonts w:asciiTheme="majorBidi" w:hAnsiTheme="majorBidi" w:cstheme="majorBidi"/>
          <w:sz w:val="24"/>
          <w:szCs w:val="24"/>
        </w:rPr>
        <w:t xml:space="preserve"> As all </w:t>
      </w:r>
      <w:proofErr w:type="spellStart"/>
      <w:r w:rsidRPr="001C0B14">
        <w:rPr>
          <w:rFonts w:asciiTheme="majorBidi" w:hAnsiTheme="majorBidi" w:cstheme="majorBidi"/>
          <w:sz w:val="24"/>
          <w:szCs w:val="24"/>
        </w:rPr>
        <w:t>sectoral</w:t>
      </w:r>
      <w:proofErr w:type="spellEnd"/>
      <w:r w:rsidRPr="001C0B14">
        <w:rPr>
          <w:rFonts w:asciiTheme="majorBidi" w:hAnsiTheme="majorBidi" w:cstheme="majorBidi"/>
          <w:sz w:val="24"/>
          <w:szCs w:val="24"/>
        </w:rPr>
        <w:t xml:space="preserve"> programs will have </w:t>
      </w:r>
      <w:r>
        <w:rPr>
          <w:rFonts w:asciiTheme="majorBidi" w:hAnsiTheme="majorBidi" w:cstheme="majorBidi"/>
          <w:sz w:val="24"/>
          <w:szCs w:val="24"/>
        </w:rPr>
        <w:t xml:space="preserve">components aimed at </w:t>
      </w:r>
      <w:r w:rsidRPr="001C0B14">
        <w:rPr>
          <w:rFonts w:asciiTheme="majorBidi" w:hAnsiTheme="majorBidi" w:cstheme="majorBidi"/>
          <w:sz w:val="24"/>
          <w:szCs w:val="24"/>
        </w:rPr>
        <w:t>decentralization/strengthening of local institutions</w:t>
      </w:r>
      <w:r>
        <w:rPr>
          <w:rFonts w:asciiTheme="majorBidi" w:hAnsiTheme="majorBidi" w:cstheme="majorBidi"/>
          <w:sz w:val="24"/>
          <w:szCs w:val="24"/>
        </w:rPr>
        <w:t>, transparency and accountability, and empowerment of youth, women and marginalized groups</w:t>
      </w:r>
      <w:r w:rsidRPr="001C0B14">
        <w:rPr>
          <w:rFonts w:asciiTheme="majorBidi" w:hAnsiTheme="majorBidi" w:cstheme="majorBidi"/>
          <w:sz w:val="24"/>
          <w:szCs w:val="24"/>
        </w:rPr>
        <w:t xml:space="preserve">, the incumbent must coordinate closely with all </w:t>
      </w:r>
      <w:proofErr w:type="spellStart"/>
      <w:r w:rsidRPr="001C0B14">
        <w:rPr>
          <w:rFonts w:asciiTheme="majorBidi" w:hAnsiTheme="majorBidi" w:cstheme="majorBidi"/>
          <w:sz w:val="24"/>
          <w:szCs w:val="24"/>
        </w:rPr>
        <w:t>sectoral</w:t>
      </w:r>
      <w:proofErr w:type="spellEnd"/>
      <w:r w:rsidRPr="001C0B14">
        <w:rPr>
          <w:rFonts w:asciiTheme="majorBidi" w:hAnsiTheme="majorBidi" w:cstheme="majorBidi"/>
          <w:sz w:val="24"/>
          <w:szCs w:val="24"/>
        </w:rPr>
        <w:t xml:space="preserve"> programs and provide guidance on democracy and governance issues in order for an effective integrated approach to be applied.</w:t>
      </w:r>
    </w:p>
    <w:p w:rsidR="007833CA" w:rsidRPr="001C0B14" w:rsidRDefault="007833CA" w:rsidP="007833CA">
      <w:pPr>
        <w:rPr>
          <w:rFonts w:asciiTheme="majorBidi" w:hAnsiTheme="majorBidi" w:cstheme="majorBidi"/>
          <w:sz w:val="24"/>
          <w:szCs w:val="24"/>
        </w:rPr>
      </w:pPr>
    </w:p>
    <w:p w:rsidR="007833CA" w:rsidRPr="001C0B14" w:rsidRDefault="007833CA" w:rsidP="007833CA">
      <w:pPr>
        <w:rPr>
          <w:rFonts w:asciiTheme="majorBidi" w:hAnsiTheme="majorBidi" w:cstheme="majorBidi"/>
          <w:sz w:val="24"/>
          <w:szCs w:val="24"/>
        </w:rPr>
      </w:pPr>
      <w:proofErr w:type="gramStart"/>
      <w:r w:rsidRPr="001C0B14">
        <w:rPr>
          <w:rFonts w:asciiTheme="majorBidi" w:hAnsiTheme="majorBidi" w:cstheme="majorBidi"/>
          <w:sz w:val="24"/>
          <w:szCs w:val="24"/>
        </w:rPr>
        <w:t>Meets regularly with representatives of contractors, grantees, and non-government and government entities as necessary to obtain information related to similar</w:t>
      </w:r>
      <w:r>
        <w:rPr>
          <w:rFonts w:asciiTheme="majorBidi" w:hAnsiTheme="majorBidi" w:cstheme="majorBidi"/>
          <w:sz w:val="24"/>
          <w:szCs w:val="24"/>
        </w:rPr>
        <w:t xml:space="preserve"> </w:t>
      </w:r>
      <w:r w:rsidRPr="001C0B14">
        <w:rPr>
          <w:rFonts w:asciiTheme="majorBidi" w:hAnsiTheme="majorBidi" w:cstheme="majorBidi"/>
          <w:sz w:val="24"/>
          <w:szCs w:val="24"/>
        </w:rPr>
        <w:t xml:space="preserve">democracy </w:t>
      </w:r>
      <w:r>
        <w:rPr>
          <w:rFonts w:asciiTheme="majorBidi" w:hAnsiTheme="majorBidi" w:cstheme="majorBidi"/>
          <w:sz w:val="24"/>
          <w:szCs w:val="24"/>
        </w:rPr>
        <w:t xml:space="preserve">and governance </w:t>
      </w:r>
      <w:r w:rsidRPr="001C0B14">
        <w:rPr>
          <w:rFonts w:asciiTheme="majorBidi" w:hAnsiTheme="majorBidi" w:cstheme="majorBidi"/>
          <w:sz w:val="24"/>
          <w:szCs w:val="24"/>
        </w:rPr>
        <w:t>activities.</w:t>
      </w:r>
      <w:proofErr w:type="gramEnd"/>
      <w:r w:rsidRPr="001C0B14">
        <w:rPr>
          <w:rFonts w:asciiTheme="majorBidi" w:hAnsiTheme="majorBidi" w:cstheme="majorBidi"/>
          <w:sz w:val="24"/>
          <w:szCs w:val="24"/>
        </w:rPr>
        <w:t> Participates in meetings with other donors and seeks to identify areas for cooperation among various projects.</w:t>
      </w:r>
    </w:p>
    <w:p w:rsidR="007833CA" w:rsidRPr="001C0B14" w:rsidRDefault="007833CA" w:rsidP="007833CA">
      <w:pPr>
        <w:rPr>
          <w:rFonts w:asciiTheme="majorBidi" w:hAnsiTheme="majorBidi" w:cstheme="majorBidi"/>
          <w:sz w:val="24"/>
          <w:szCs w:val="24"/>
        </w:rPr>
      </w:pPr>
    </w:p>
    <w:p w:rsidR="007833CA" w:rsidRPr="001C0B14" w:rsidRDefault="007833CA" w:rsidP="007833CA">
      <w:pPr>
        <w:rPr>
          <w:rFonts w:asciiTheme="majorBidi" w:hAnsiTheme="majorBidi" w:cstheme="majorBidi"/>
          <w:sz w:val="24"/>
          <w:szCs w:val="24"/>
        </w:rPr>
      </w:pPr>
      <w:r w:rsidRPr="001C0B14">
        <w:rPr>
          <w:rFonts w:asciiTheme="majorBidi" w:hAnsiTheme="majorBidi" w:cstheme="majorBidi"/>
          <w:b/>
          <w:bCs/>
          <w:sz w:val="24"/>
          <w:szCs w:val="24"/>
        </w:rPr>
        <w:t>PROGRAM IMPLEMENTATION, MONITORING, AND REPORTING</w:t>
      </w:r>
    </w:p>
    <w:p w:rsidR="007833CA" w:rsidRPr="001C0B14" w:rsidRDefault="007833CA" w:rsidP="007833CA">
      <w:pPr>
        <w:rPr>
          <w:rFonts w:asciiTheme="majorBidi" w:hAnsiTheme="majorBidi" w:cstheme="majorBidi"/>
          <w:sz w:val="24"/>
          <w:szCs w:val="24"/>
        </w:rPr>
      </w:pPr>
    </w:p>
    <w:p w:rsidR="007833CA" w:rsidRPr="001C0B14" w:rsidRDefault="007833CA" w:rsidP="002459AF">
      <w:pPr>
        <w:jc w:val="both"/>
        <w:rPr>
          <w:rFonts w:asciiTheme="majorBidi" w:hAnsiTheme="majorBidi" w:cstheme="majorBidi"/>
          <w:sz w:val="24"/>
          <w:szCs w:val="24"/>
        </w:rPr>
      </w:pPr>
      <w:proofErr w:type="gramStart"/>
      <w:r w:rsidRPr="001C0B14">
        <w:rPr>
          <w:rFonts w:asciiTheme="majorBidi" w:hAnsiTheme="majorBidi" w:cstheme="majorBidi"/>
          <w:sz w:val="24"/>
          <w:szCs w:val="24"/>
        </w:rPr>
        <w:t xml:space="preserve">Serves as the manager and CTO for specific democracy and governance-related activities/projects </w:t>
      </w:r>
      <w:r>
        <w:rPr>
          <w:rFonts w:asciiTheme="majorBidi" w:hAnsiTheme="majorBidi" w:cstheme="majorBidi"/>
          <w:sz w:val="24"/>
          <w:szCs w:val="24"/>
        </w:rPr>
        <w:t>under the USAID Governing Justly and Democratically Program Area.</w:t>
      </w:r>
      <w:proofErr w:type="gramEnd"/>
      <w:r>
        <w:rPr>
          <w:rFonts w:asciiTheme="majorBidi" w:hAnsiTheme="majorBidi" w:cstheme="majorBidi"/>
          <w:sz w:val="24"/>
          <w:szCs w:val="24"/>
        </w:rPr>
        <w:t xml:space="preserve"> </w:t>
      </w:r>
      <w:r w:rsidRPr="001C0B14">
        <w:rPr>
          <w:rFonts w:asciiTheme="majorBidi" w:hAnsiTheme="majorBidi" w:cstheme="majorBidi"/>
          <w:sz w:val="24"/>
          <w:szCs w:val="24"/>
        </w:rPr>
        <w:t>Performs the full range of CTO functions including participating on committees responsible for ranking and selecting proposals, ensuring grantee/contractors meet the full objectives of their scopes of work, advising on and initiating evaluations, directing close-out of grants and contracts, and ensuring compliance with USAID objectives and regulations. S/he also provides guidance on USAID policies and the content and objectives of the democracy and governance strategy to ensure outcomes are consistent with the USAID Yemen Strategy and US Embassy Mission Performance Plan.</w:t>
      </w:r>
    </w:p>
    <w:p w:rsidR="007833CA" w:rsidRPr="001C0B14" w:rsidRDefault="007833CA" w:rsidP="002459AF">
      <w:pPr>
        <w:jc w:val="both"/>
        <w:rPr>
          <w:rFonts w:asciiTheme="majorBidi" w:hAnsiTheme="majorBidi" w:cstheme="majorBidi"/>
          <w:sz w:val="24"/>
          <w:szCs w:val="24"/>
        </w:rPr>
      </w:pPr>
    </w:p>
    <w:p w:rsidR="007833CA" w:rsidRPr="001C0B14" w:rsidRDefault="007833CA" w:rsidP="002459AF">
      <w:pPr>
        <w:jc w:val="both"/>
        <w:rPr>
          <w:rFonts w:asciiTheme="majorBidi" w:hAnsiTheme="majorBidi" w:cstheme="majorBidi"/>
          <w:sz w:val="24"/>
          <w:szCs w:val="24"/>
        </w:rPr>
      </w:pPr>
      <w:r w:rsidRPr="001C0B14">
        <w:rPr>
          <w:rFonts w:asciiTheme="majorBidi" w:hAnsiTheme="majorBidi" w:cstheme="majorBidi"/>
          <w:sz w:val="24"/>
          <w:szCs w:val="24"/>
        </w:rPr>
        <w:t>Drafts reports, correspondence, and scopes of work, implementation letters, and any other necessary documents for the implementation of assigned activities and receives necessary clearance and approval of such documents, both outside and within USAID. Tracks progress against implementation plans and project objectives; s/he reviews project progress reports and provides partners with recommendations.</w:t>
      </w:r>
    </w:p>
    <w:p w:rsidR="007833CA" w:rsidRPr="001C0B14" w:rsidRDefault="007833CA" w:rsidP="002459AF">
      <w:pPr>
        <w:jc w:val="both"/>
        <w:rPr>
          <w:rFonts w:asciiTheme="majorBidi" w:hAnsiTheme="majorBidi" w:cstheme="majorBidi"/>
          <w:sz w:val="24"/>
          <w:szCs w:val="24"/>
        </w:rPr>
      </w:pPr>
    </w:p>
    <w:p w:rsidR="007833CA" w:rsidRPr="001C0B14" w:rsidRDefault="007833CA" w:rsidP="002459AF">
      <w:pPr>
        <w:jc w:val="both"/>
        <w:rPr>
          <w:rFonts w:asciiTheme="majorBidi" w:hAnsiTheme="majorBidi" w:cstheme="majorBidi"/>
          <w:sz w:val="24"/>
          <w:szCs w:val="24"/>
        </w:rPr>
      </w:pPr>
      <w:r w:rsidRPr="001C0B14">
        <w:rPr>
          <w:rFonts w:asciiTheme="majorBidi" w:hAnsiTheme="majorBidi" w:cstheme="majorBidi"/>
          <w:sz w:val="24"/>
          <w:szCs w:val="24"/>
        </w:rPr>
        <w:t>Coordinates various actions related to assigned activities with Yemen government officials, as well as explains USAID procedures, responsibilities, objectives, and restrictions to them. These include Governors in the targeted governorates, Local Councils and General Directors of line ministries at the governorate and district levels, and other relevant officials. Ensures that concerned officials are apprised of progress and that program elements support the appropriate social, political, and development objectives agreed upon between USAID and the Government. Conducts liaison with representatives of community-based organizations, NGOs, and others to cultivate and maintain support for USAID programs.</w:t>
      </w:r>
    </w:p>
    <w:p w:rsidR="007833CA" w:rsidRPr="001C0B14" w:rsidRDefault="007833CA" w:rsidP="002459AF">
      <w:pPr>
        <w:jc w:val="both"/>
        <w:rPr>
          <w:rFonts w:asciiTheme="majorBidi" w:hAnsiTheme="majorBidi" w:cstheme="majorBidi"/>
          <w:sz w:val="24"/>
          <w:szCs w:val="24"/>
        </w:rPr>
      </w:pPr>
    </w:p>
    <w:p w:rsidR="007833CA" w:rsidRPr="001C0B14" w:rsidRDefault="007833CA" w:rsidP="002459AF">
      <w:pPr>
        <w:jc w:val="both"/>
        <w:rPr>
          <w:rFonts w:asciiTheme="majorBidi" w:hAnsiTheme="majorBidi" w:cstheme="majorBidi"/>
          <w:sz w:val="24"/>
          <w:szCs w:val="24"/>
        </w:rPr>
      </w:pPr>
      <w:r w:rsidRPr="001C0B14">
        <w:rPr>
          <w:rFonts w:asciiTheme="majorBidi" w:hAnsiTheme="majorBidi" w:cstheme="majorBidi"/>
          <w:sz w:val="24"/>
          <w:szCs w:val="24"/>
        </w:rPr>
        <w:t>Analyzes pipelines and mortgages and assures timely obligation of funds.  Initiates and prepares project documentation such as MAARDS and government estimates of budgets. Reviews and analyses financial reports and vouchers to monitor expenditures and provides administrative approval for vouchers.</w:t>
      </w:r>
    </w:p>
    <w:p w:rsidR="007833CA" w:rsidRPr="001C0B14" w:rsidRDefault="007833CA" w:rsidP="002459AF">
      <w:pPr>
        <w:jc w:val="both"/>
        <w:rPr>
          <w:rFonts w:asciiTheme="majorBidi" w:hAnsiTheme="majorBidi" w:cstheme="majorBidi"/>
          <w:sz w:val="24"/>
          <w:szCs w:val="24"/>
        </w:rPr>
      </w:pPr>
    </w:p>
    <w:p w:rsidR="007833CA" w:rsidRPr="001C0B14" w:rsidRDefault="007833CA" w:rsidP="002459AF">
      <w:pPr>
        <w:jc w:val="both"/>
        <w:rPr>
          <w:rFonts w:asciiTheme="majorBidi" w:hAnsiTheme="majorBidi" w:cstheme="majorBidi"/>
          <w:i/>
          <w:sz w:val="24"/>
          <w:szCs w:val="24"/>
        </w:rPr>
      </w:pPr>
      <w:r w:rsidRPr="001C0B14">
        <w:rPr>
          <w:rFonts w:asciiTheme="majorBidi" w:hAnsiTheme="majorBidi" w:cstheme="majorBidi"/>
          <w:sz w:val="24"/>
          <w:szCs w:val="24"/>
        </w:rPr>
        <w:t xml:space="preserve">Conducts site visits to monitor implementation and progress to identify delays or difficulties requiring resolution. </w:t>
      </w:r>
      <w:proofErr w:type="gramStart"/>
      <w:r w:rsidRPr="001C0B14">
        <w:rPr>
          <w:rFonts w:asciiTheme="majorBidi" w:hAnsiTheme="majorBidi" w:cstheme="majorBidi"/>
          <w:sz w:val="24"/>
          <w:szCs w:val="24"/>
        </w:rPr>
        <w:t>Recommends solutions for the resolution of such problems.</w:t>
      </w:r>
      <w:proofErr w:type="gramEnd"/>
    </w:p>
    <w:p w:rsidR="007833CA" w:rsidRPr="001C0B14" w:rsidRDefault="007833CA" w:rsidP="002459AF">
      <w:pPr>
        <w:jc w:val="both"/>
        <w:rPr>
          <w:rFonts w:asciiTheme="majorBidi" w:hAnsiTheme="majorBidi" w:cstheme="majorBidi"/>
          <w:i/>
          <w:sz w:val="24"/>
          <w:szCs w:val="24"/>
        </w:rPr>
      </w:pPr>
    </w:p>
    <w:p w:rsidR="007833CA" w:rsidRPr="001C0B14" w:rsidRDefault="007833CA" w:rsidP="002459AF">
      <w:pPr>
        <w:jc w:val="both"/>
        <w:rPr>
          <w:rFonts w:asciiTheme="majorBidi" w:hAnsiTheme="majorBidi" w:cstheme="majorBidi"/>
          <w:sz w:val="24"/>
          <w:szCs w:val="24"/>
        </w:rPr>
      </w:pPr>
      <w:proofErr w:type="gramStart"/>
      <w:r w:rsidRPr="001C0B14">
        <w:rPr>
          <w:rFonts w:asciiTheme="majorBidi" w:hAnsiTheme="majorBidi" w:cstheme="majorBidi"/>
          <w:sz w:val="24"/>
          <w:szCs w:val="24"/>
        </w:rPr>
        <w:t>Serves as control officer during USAID Representative’s, Ambassador’s, or other US Government official’s field trips and prepare such trips by organizing events and writing background materials.</w:t>
      </w:r>
      <w:proofErr w:type="gramEnd"/>
      <w:r w:rsidRPr="001C0B14">
        <w:rPr>
          <w:rFonts w:asciiTheme="majorBidi" w:hAnsiTheme="majorBidi" w:cstheme="majorBidi"/>
          <w:sz w:val="24"/>
          <w:szCs w:val="24"/>
        </w:rPr>
        <w:t xml:space="preserve"> </w:t>
      </w:r>
    </w:p>
    <w:p w:rsidR="007833CA" w:rsidRPr="001C0B14" w:rsidRDefault="007833CA" w:rsidP="002459AF">
      <w:pPr>
        <w:jc w:val="both"/>
        <w:rPr>
          <w:rFonts w:asciiTheme="majorBidi" w:hAnsiTheme="majorBidi" w:cstheme="majorBidi"/>
          <w:sz w:val="24"/>
          <w:szCs w:val="24"/>
        </w:rPr>
      </w:pPr>
    </w:p>
    <w:p w:rsidR="007833CA" w:rsidRPr="001C0B14" w:rsidRDefault="007833CA" w:rsidP="002459AF">
      <w:pPr>
        <w:jc w:val="both"/>
        <w:rPr>
          <w:rFonts w:asciiTheme="majorBidi" w:hAnsiTheme="majorBidi" w:cstheme="majorBidi"/>
          <w:sz w:val="24"/>
          <w:szCs w:val="24"/>
        </w:rPr>
      </w:pPr>
      <w:proofErr w:type="gramStart"/>
      <w:r w:rsidRPr="001C0B14">
        <w:rPr>
          <w:rFonts w:asciiTheme="majorBidi" w:hAnsiTheme="majorBidi" w:cstheme="majorBidi"/>
          <w:sz w:val="24"/>
          <w:szCs w:val="24"/>
        </w:rPr>
        <w:t xml:space="preserve">Represents the </w:t>
      </w:r>
      <w:r>
        <w:rPr>
          <w:rFonts w:asciiTheme="majorBidi" w:hAnsiTheme="majorBidi" w:cstheme="majorBidi"/>
          <w:sz w:val="24"/>
          <w:szCs w:val="24"/>
        </w:rPr>
        <w:t>technical</w:t>
      </w:r>
      <w:r w:rsidRPr="001C0B14">
        <w:rPr>
          <w:rFonts w:asciiTheme="majorBidi" w:hAnsiTheme="majorBidi" w:cstheme="majorBidi"/>
          <w:sz w:val="24"/>
          <w:szCs w:val="24"/>
        </w:rPr>
        <w:t xml:space="preserve"> team in conferences, workshops, donor subgroup meetings and other relevant meetings related to democracy and governance.</w:t>
      </w:r>
      <w:proofErr w:type="gramEnd"/>
      <w:r w:rsidRPr="001C0B14">
        <w:rPr>
          <w:rFonts w:asciiTheme="majorBidi" w:hAnsiTheme="majorBidi" w:cstheme="majorBidi"/>
          <w:sz w:val="24"/>
          <w:szCs w:val="24"/>
        </w:rPr>
        <w:t xml:space="preserve"> </w:t>
      </w:r>
      <w:proofErr w:type="gramStart"/>
      <w:r w:rsidRPr="001C0B14">
        <w:rPr>
          <w:rFonts w:asciiTheme="majorBidi" w:hAnsiTheme="majorBidi" w:cstheme="majorBidi"/>
          <w:sz w:val="24"/>
          <w:szCs w:val="24"/>
        </w:rPr>
        <w:t>Develops necessary documentation for presentations.</w:t>
      </w:r>
      <w:proofErr w:type="gramEnd"/>
      <w:r w:rsidRPr="001C0B14">
        <w:rPr>
          <w:rFonts w:asciiTheme="majorBidi" w:hAnsiTheme="majorBidi" w:cstheme="majorBidi"/>
          <w:sz w:val="24"/>
          <w:szCs w:val="24"/>
        </w:rPr>
        <w:t xml:space="preserve"> </w:t>
      </w:r>
      <w:proofErr w:type="gramStart"/>
      <w:r w:rsidRPr="001C0B14">
        <w:rPr>
          <w:rFonts w:asciiTheme="majorBidi" w:hAnsiTheme="majorBidi" w:cstheme="majorBidi"/>
          <w:sz w:val="24"/>
          <w:szCs w:val="24"/>
        </w:rPr>
        <w:t>Coordinates with bilateral and multilateral donor agencies regarding on-going development activities.</w:t>
      </w:r>
      <w:proofErr w:type="gramEnd"/>
      <w:r w:rsidRPr="001C0B14">
        <w:rPr>
          <w:rFonts w:asciiTheme="majorBidi" w:hAnsiTheme="majorBidi" w:cstheme="majorBidi"/>
          <w:sz w:val="24"/>
          <w:szCs w:val="24"/>
        </w:rPr>
        <w:t xml:space="preserve"> </w:t>
      </w:r>
      <w:proofErr w:type="gramStart"/>
      <w:r w:rsidRPr="001C0B14">
        <w:rPr>
          <w:rFonts w:asciiTheme="majorBidi" w:hAnsiTheme="majorBidi" w:cstheme="majorBidi"/>
          <w:sz w:val="24"/>
          <w:szCs w:val="24"/>
        </w:rPr>
        <w:t>Provides the Government of Yemen input and technical advice on its policies through dialogue and participation in working groups.</w:t>
      </w:r>
      <w:proofErr w:type="gramEnd"/>
    </w:p>
    <w:p w:rsidR="007833CA" w:rsidRPr="001C0B14" w:rsidRDefault="007833CA" w:rsidP="007833CA">
      <w:pPr>
        <w:rPr>
          <w:rFonts w:asciiTheme="majorBidi" w:hAnsiTheme="majorBidi" w:cstheme="majorBidi"/>
          <w:b/>
          <w:bCs/>
          <w:sz w:val="24"/>
          <w:szCs w:val="24"/>
        </w:rPr>
      </w:pPr>
    </w:p>
    <w:p w:rsidR="007833CA" w:rsidRPr="00A67394" w:rsidRDefault="007833CA" w:rsidP="007833CA">
      <w:pPr>
        <w:rPr>
          <w:rFonts w:asciiTheme="majorBidi" w:hAnsiTheme="majorBidi" w:cstheme="majorBidi"/>
          <w:b/>
          <w:bCs/>
          <w:sz w:val="24"/>
          <w:szCs w:val="24"/>
          <w:u w:val="single"/>
        </w:rPr>
      </w:pPr>
      <w:r w:rsidRPr="00A67394">
        <w:rPr>
          <w:rFonts w:asciiTheme="majorBidi" w:hAnsiTheme="majorBidi" w:cstheme="majorBidi"/>
          <w:b/>
          <w:bCs/>
          <w:sz w:val="24"/>
          <w:szCs w:val="24"/>
          <w:u w:val="single"/>
        </w:rPr>
        <w:t>QUALIFICATIONS REQUIRED</w:t>
      </w:r>
    </w:p>
    <w:p w:rsidR="007833CA" w:rsidRPr="001C0B14" w:rsidRDefault="007833CA" w:rsidP="007833CA">
      <w:pPr>
        <w:rPr>
          <w:rFonts w:asciiTheme="majorBidi" w:hAnsiTheme="majorBidi" w:cstheme="majorBidi"/>
          <w:sz w:val="24"/>
          <w:szCs w:val="24"/>
        </w:rPr>
      </w:pPr>
    </w:p>
    <w:p w:rsidR="007833CA" w:rsidRPr="001C0B14" w:rsidRDefault="007833CA" w:rsidP="007833CA">
      <w:pPr>
        <w:pStyle w:val="BodyText"/>
        <w:rPr>
          <w:rFonts w:asciiTheme="majorBidi" w:hAnsiTheme="majorBidi" w:cstheme="majorBidi"/>
        </w:rPr>
      </w:pPr>
      <w:r w:rsidRPr="001C0B14">
        <w:rPr>
          <w:rFonts w:asciiTheme="majorBidi" w:hAnsiTheme="majorBidi" w:cstheme="majorBidi"/>
        </w:rPr>
        <w:t>NOTE:  All applicants must address each selection criterion detailed below with specific and comprehensive information supporting each item.</w:t>
      </w:r>
    </w:p>
    <w:p w:rsidR="007833CA" w:rsidRPr="001C0B14" w:rsidRDefault="007833CA" w:rsidP="007833CA">
      <w:pPr>
        <w:rPr>
          <w:rFonts w:asciiTheme="majorBidi" w:hAnsiTheme="majorBidi" w:cstheme="majorBidi"/>
          <w:sz w:val="24"/>
          <w:szCs w:val="24"/>
        </w:rPr>
      </w:pPr>
    </w:p>
    <w:p w:rsidR="007833CA" w:rsidRPr="001C0B14" w:rsidRDefault="007833CA" w:rsidP="007833CA">
      <w:pPr>
        <w:rPr>
          <w:rFonts w:asciiTheme="majorBidi" w:hAnsiTheme="majorBidi" w:cstheme="majorBidi"/>
          <w:sz w:val="24"/>
          <w:szCs w:val="24"/>
          <w:lang w:val="en-GB"/>
        </w:rPr>
      </w:pPr>
      <w:r w:rsidRPr="001C0B14">
        <w:rPr>
          <w:rFonts w:asciiTheme="majorBidi" w:hAnsiTheme="majorBidi" w:cstheme="majorBidi"/>
          <w:sz w:val="24"/>
          <w:szCs w:val="24"/>
          <w:lang w:val="en-GB"/>
        </w:rPr>
        <w:t>QUALIFICATION REQUIRED:</w:t>
      </w:r>
    </w:p>
    <w:p w:rsidR="007833CA" w:rsidRPr="001C0B14" w:rsidRDefault="007833CA" w:rsidP="007833CA">
      <w:pPr>
        <w:rPr>
          <w:rFonts w:asciiTheme="majorBidi" w:hAnsiTheme="majorBidi" w:cstheme="majorBidi"/>
          <w:sz w:val="24"/>
          <w:szCs w:val="24"/>
        </w:rPr>
      </w:pPr>
    </w:p>
    <w:p w:rsidR="007833CA" w:rsidRPr="001C0B14" w:rsidRDefault="007833CA" w:rsidP="007833CA">
      <w:pPr>
        <w:pStyle w:val="List"/>
        <w:rPr>
          <w:rFonts w:asciiTheme="majorBidi" w:hAnsiTheme="majorBidi" w:cstheme="majorBidi"/>
        </w:rPr>
      </w:pPr>
      <w:r w:rsidRPr="001C0B14">
        <w:rPr>
          <w:rFonts w:asciiTheme="majorBidi" w:hAnsiTheme="majorBidi" w:cstheme="majorBidi"/>
        </w:rPr>
        <w:t>A. Education: </w:t>
      </w:r>
    </w:p>
    <w:p w:rsidR="007833CA" w:rsidRPr="001C0B14" w:rsidRDefault="007833CA" w:rsidP="007833CA">
      <w:pPr>
        <w:pStyle w:val="ListContinue"/>
        <w:ind w:left="0"/>
        <w:rPr>
          <w:rFonts w:asciiTheme="majorBidi" w:hAnsiTheme="majorBidi" w:cstheme="majorBidi"/>
        </w:rPr>
      </w:pPr>
      <w:r w:rsidRPr="001C0B14">
        <w:rPr>
          <w:rFonts w:asciiTheme="majorBidi" w:hAnsiTheme="majorBidi" w:cstheme="majorBidi"/>
        </w:rPr>
        <w:lastRenderedPageBreak/>
        <w:t xml:space="preserve">A university degree is required, preferably in areas related to social or political sciences.  An advanced degree in these areas is desirable.   </w:t>
      </w:r>
    </w:p>
    <w:p w:rsidR="007833CA" w:rsidRPr="001C0B14" w:rsidRDefault="007833CA" w:rsidP="002459AF">
      <w:pPr>
        <w:pStyle w:val="List"/>
        <w:jc w:val="both"/>
        <w:rPr>
          <w:rFonts w:asciiTheme="majorBidi" w:hAnsiTheme="majorBidi" w:cstheme="majorBidi"/>
        </w:rPr>
      </w:pPr>
      <w:r w:rsidRPr="001C0B14">
        <w:rPr>
          <w:rFonts w:asciiTheme="majorBidi" w:hAnsiTheme="majorBidi" w:cstheme="majorBidi"/>
        </w:rPr>
        <w:t>B. Prior Work Experience: </w:t>
      </w:r>
    </w:p>
    <w:p w:rsidR="007833CA" w:rsidRPr="001C0B14" w:rsidRDefault="007833CA" w:rsidP="002459AF">
      <w:pPr>
        <w:pStyle w:val="ListContinue"/>
        <w:ind w:left="0"/>
        <w:jc w:val="both"/>
        <w:rPr>
          <w:rFonts w:asciiTheme="majorBidi" w:hAnsiTheme="majorBidi" w:cstheme="majorBidi"/>
        </w:rPr>
      </w:pPr>
      <w:r w:rsidRPr="001C0B14">
        <w:rPr>
          <w:rFonts w:asciiTheme="majorBidi" w:hAnsiTheme="majorBidi" w:cstheme="majorBidi"/>
        </w:rPr>
        <w:t>Two – three years minimum of progressively responsible experience in managing or implementing development projects, with at least one of those years being related to democracy and governance issues is required.  Previous work experience with donor organizations is highly desirable.</w:t>
      </w:r>
    </w:p>
    <w:p w:rsidR="007833CA" w:rsidRPr="001C0B14" w:rsidRDefault="007833CA" w:rsidP="002459AF">
      <w:pPr>
        <w:pStyle w:val="List"/>
        <w:jc w:val="both"/>
        <w:rPr>
          <w:rFonts w:asciiTheme="majorBidi" w:hAnsiTheme="majorBidi" w:cstheme="majorBidi"/>
        </w:rPr>
      </w:pPr>
      <w:r w:rsidRPr="001C0B14">
        <w:rPr>
          <w:rFonts w:asciiTheme="majorBidi" w:hAnsiTheme="majorBidi" w:cstheme="majorBidi"/>
        </w:rPr>
        <w:t>C. Post Entry Training: </w:t>
      </w:r>
    </w:p>
    <w:p w:rsidR="007833CA" w:rsidRPr="001C0B14" w:rsidRDefault="007833CA" w:rsidP="002459AF">
      <w:pPr>
        <w:pStyle w:val="ListContinue"/>
        <w:ind w:left="0"/>
        <w:jc w:val="both"/>
        <w:rPr>
          <w:rFonts w:asciiTheme="majorBidi" w:hAnsiTheme="majorBidi" w:cstheme="majorBidi"/>
        </w:rPr>
      </w:pPr>
      <w:r w:rsidRPr="001C0B14">
        <w:rPr>
          <w:rFonts w:asciiTheme="majorBidi" w:hAnsiTheme="majorBidi" w:cstheme="majorBidi"/>
        </w:rPr>
        <w:t>Mission will make every effort to provide in-service USAID orientation; USAID Activity Manager and CTO Training; PAL (planning, achieving, and learning); and continuing technical education in democracy development topics.</w:t>
      </w:r>
    </w:p>
    <w:p w:rsidR="007833CA" w:rsidRPr="001C0B14" w:rsidRDefault="007833CA" w:rsidP="002459AF">
      <w:pPr>
        <w:pStyle w:val="List"/>
        <w:jc w:val="both"/>
        <w:rPr>
          <w:rFonts w:asciiTheme="majorBidi" w:hAnsiTheme="majorBidi" w:cstheme="majorBidi"/>
        </w:rPr>
      </w:pPr>
      <w:r w:rsidRPr="001C0B14">
        <w:rPr>
          <w:rFonts w:asciiTheme="majorBidi" w:hAnsiTheme="majorBidi" w:cstheme="majorBidi"/>
        </w:rPr>
        <w:t>D. Language Proficiency: </w:t>
      </w:r>
    </w:p>
    <w:p w:rsidR="007833CA" w:rsidRPr="001C0B14" w:rsidRDefault="007833CA" w:rsidP="002459AF">
      <w:pPr>
        <w:pStyle w:val="ListContinue"/>
        <w:ind w:left="0"/>
        <w:jc w:val="both"/>
        <w:rPr>
          <w:rFonts w:asciiTheme="majorBidi" w:hAnsiTheme="majorBidi" w:cstheme="majorBidi"/>
        </w:rPr>
      </w:pPr>
      <w:r w:rsidRPr="001C0B14">
        <w:rPr>
          <w:rFonts w:asciiTheme="majorBidi" w:hAnsiTheme="majorBidi" w:cstheme="majorBidi"/>
        </w:rPr>
        <w:t xml:space="preserve">Level IV (fluent) in English is required. </w:t>
      </w:r>
    </w:p>
    <w:p w:rsidR="007833CA" w:rsidRPr="001C0B14" w:rsidRDefault="007833CA" w:rsidP="002459AF">
      <w:pPr>
        <w:pStyle w:val="List"/>
        <w:jc w:val="both"/>
        <w:rPr>
          <w:rFonts w:asciiTheme="majorBidi" w:hAnsiTheme="majorBidi" w:cstheme="majorBidi"/>
        </w:rPr>
      </w:pPr>
      <w:r w:rsidRPr="001C0B14">
        <w:rPr>
          <w:rFonts w:asciiTheme="majorBidi" w:hAnsiTheme="majorBidi" w:cstheme="majorBidi"/>
        </w:rPr>
        <w:t>E. Knowledge: </w:t>
      </w:r>
    </w:p>
    <w:p w:rsidR="007833CA" w:rsidRPr="001C0B14" w:rsidRDefault="007833CA" w:rsidP="002459AF">
      <w:pPr>
        <w:pStyle w:val="ListContinue"/>
        <w:ind w:left="0"/>
        <w:jc w:val="both"/>
        <w:rPr>
          <w:rFonts w:asciiTheme="majorBidi" w:hAnsiTheme="majorBidi" w:cstheme="majorBidi"/>
        </w:rPr>
      </w:pPr>
      <w:r w:rsidRPr="001C0B14">
        <w:rPr>
          <w:rFonts w:asciiTheme="majorBidi" w:hAnsiTheme="majorBidi" w:cstheme="majorBidi"/>
        </w:rPr>
        <w:t>A sound knowledge of Yemen’s political, economic, social and cultural environment and a good knowledge of Yemen democratization</w:t>
      </w:r>
      <w:r>
        <w:rPr>
          <w:rFonts w:asciiTheme="majorBidi" w:hAnsiTheme="majorBidi" w:cstheme="majorBidi"/>
        </w:rPr>
        <w:t xml:space="preserve"> and governance</w:t>
      </w:r>
      <w:r w:rsidRPr="001C0B14">
        <w:rPr>
          <w:rFonts w:asciiTheme="majorBidi" w:hAnsiTheme="majorBidi" w:cstheme="majorBidi"/>
        </w:rPr>
        <w:t xml:space="preserve"> issues are </w:t>
      </w:r>
      <w:r>
        <w:rPr>
          <w:rFonts w:asciiTheme="majorBidi" w:hAnsiTheme="majorBidi" w:cstheme="majorBidi"/>
        </w:rPr>
        <w:t>desirable</w:t>
      </w:r>
      <w:r w:rsidRPr="001C0B14">
        <w:rPr>
          <w:rFonts w:asciiTheme="majorBidi" w:hAnsiTheme="majorBidi" w:cstheme="majorBidi"/>
        </w:rPr>
        <w:t xml:space="preserve">, preferably related to the areas mentioned above.  </w:t>
      </w:r>
    </w:p>
    <w:p w:rsidR="007833CA" w:rsidRPr="001C0B14" w:rsidRDefault="007833CA" w:rsidP="002459AF">
      <w:pPr>
        <w:pStyle w:val="List"/>
        <w:jc w:val="both"/>
        <w:rPr>
          <w:rFonts w:asciiTheme="majorBidi" w:hAnsiTheme="majorBidi" w:cstheme="majorBidi"/>
        </w:rPr>
      </w:pPr>
      <w:r w:rsidRPr="001C0B14">
        <w:rPr>
          <w:rFonts w:asciiTheme="majorBidi" w:hAnsiTheme="majorBidi" w:cstheme="majorBidi"/>
        </w:rPr>
        <w:t>F. Skills and Abilities: </w:t>
      </w:r>
    </w:p>
    <w:p w:rsidR="007833CA" w:rsidRPr="001C0B14" w:rsidRDefault="007833CA" w:rsidP="002459AF">
      <w:pPr>
        <w:pStyle w:val="ListContinue"/>
        <w:ind w:left="0"/>
        <w:jc w:val="both"/>
        <w:rPr>
          <w:rFonts w:asciiTheme="majorBidi" w:hAnsiTheme="majorBidi" w:cstheme="majorBidi"/>
        </w:rPr>
      </w:pPr>
      <w:r w:rsidRPr="001C0B14">
        <w:rPr>
          <w:rFonts w:asciiTheme="majorBidi" w:hAnsiTheme="majorBidi" w:cstheme="majorBidi"/>
        </w:rPr>
        <w:t>Demonstrated ability to analyze complex political, social and economic issues particularly as related to program design and management is required. Must be able to provide such analyses effectively and professionally both orally (for example in meetings with other colleagues and senior Mission staff) as well as in written format - several paragraphs to a few pages.</w:t>
      </w:r>
    </w:p>
    <w:p w:rsidR="007833CA" w:rsidRPr="001C0B14" w:rsidRDefault="007833CA" w:rsidP="002459AF">
      <w:pPr>
        <w:pStyle w:val="ListContinue"/>
        <w:ind w:left="0"/>
        <w:jc w:val="both"/>
        <w:rPr>
          <w:rFonts w:asciiTheme="majorBidi" w:hAnsiTheme="majorBidi" w:cstheme="majorBidi"/>
        </w:rPr>
      </w:pPr>
      <w:r w:rsidRPr="001C0B14">
        <w:rPr>
          <w:rFonts w:asciiTheme="majorBidi" w:hAnsiTheme="majorBidi" w:cstheme="majorBidi"/>
        </w:rPr>
        <w:t xml:space="preserve">Strong interpersonal skills are required.  More specifically, an ability to establish and maintain good working relationships with relevant Yemen actors such as NGO leaders, media representatives and mid-level government officials.  Must be able to work well within teams which involve staff from the USAID Mission and the Embassy.  </w:t>
      </w:r>
    </w:p>
    <w:p w:rsidR="007833CA" w:rsidRPr="001C0B14" w:rsidRDefault="007833CA" w:rsidP="002459AF">
      <w:pPr>
        <w:pStyle w:val="ListContinue"/>
        <w:ind w:left="0"/>
        <w:jc w:val="both"/>
        <w:rPr>
          <w:rFonts w:asciiTheme="majorBidi" w:hAnsiTheme="majorBidi" w:cstheme="majorBidi"/>
        </w:rPr>
      </w:pPr>
      <w:r w:rsidRPr="001C0B14">
        <w:rPr>
          <w:rFonts w:asciiTheme="majorBidi" w:hAnsiTheme="majorBidi" w:cstheme="majorBidi"/>
        </w:rPr>
        <w:t>Demonstrated ability to handle sensitive issues with professionalism, tact and diplomatic required, including matters that require resolving disagreements or potentially divisive issues.</w:t>
      </w:r>
    </w:p>
    <w:p w:rsidR="007833CA" w:rsidRPr="001C0B14" w:rsidRDefault="007833CA" w:rsidP="002459AF">
      <w:pPr>
        <w:pStyle w:val="ListContinue"/>
        <w:ind w:left="0"/>
        <w:jc w:val="both"/>
        <w:rPr>
          <w:rFonts w:asciiTheme="majorBidi" w:hAnsiTheme="majorBidi" w:cstheme="majorBidi"/>
        </w:rPr>
      </w:pPr>
      <w:r w:rsidRPr="001C0B14">
        <w:rPr>
          <w:rFonts w:asciiTheme="majorBidi" w:hAnsiTheme="majorBidi" w:cstheme="majorBidi"/>
        </w:rPr>
        <w:t xml:space="preserve">The DPMA should be a “self starter,” someone who can work and resolve problems independently.  S/he should be pro-active, work well under pressure, make sound judgments, organized, able to prioritize assignments, manage time well and meet deadlines.  </w:t>
      </w:r>
    </w:p>
    <w:p w:rsidR="007833CA" w:rsidRPr="001C0B14" w:rsidRDefault="007833CA" w:rsidP="002459AF">
      <w:pPr>
        <w:pStyle w:val="ListContinue"/>
        <w:ind w:left="0"/>
        <w:jc w:val="both"/>
        <w:rPr>
          <w:rFonts w:asciiTheme="majorBidi" w:hAnsiTheme="majorBidi" w:cstheme="majorBidi"/>
        </w:rPr>
      </w:pPr>
      <w:r w:rsidRPr="001C0B14">
        <w:rPr>
          <w:rFonts w:asciiTheme="majorBidi" w:hAnsiTheme="majorBidi" w:cstheme="majorBidi"/>
        </w:rPr>
        <w:t xml:space="preserve">Ability to work with computer programs, including word processing and spreadsheets, is required.  </w:t>
      </w:r>
    </w:p>
    <w:p w:rsidR="007833CA" w:rsidRPr="001C0B14" w:rsidRDefault="007833CA" w:rsidP="007833CA">
      <w:pPr>
        <w:rPr>
          <w:rFonts w:asciiTheme="majorBidi" w:hAnsiTheme="majorBidi" w:cstheme="majorBidi"/>
          <w:sz w:val="24"/>
          <w:szCs w:val="24"/>
        </w:rPr>
      </w:pPr>
    </w:p>
    <w:p w:rsidR="007833CA" w:rsidRPr="00A67394" w:rsidRDefault="007833CA" w:rsidP="007833CA">
      <w:pPr>
        <w:rPr>
          <w:rFonts w:asciiTheme="majorBidi" w:hAnsiTheme="majorBidi" w:cstheme="majorBidi"/>
          <w:sz w:val="24"/>
          <w:szCs w:val="24"/>
          <w:u w:val="single"/>
        </w:rPr>
      </w:pPr>
    </w:p>
    <w:p w:rsidR="007833CA" w:rsidRPr="00A67394" w:rsidRDefault="007833CA" w:rsidP="007833CA">
      <w:pPr>
        <w:spacing w:after="100" w:afterAutospacing="1"/>
        <w:rPr>
          <w:rFonts w:asciiTheme="majorBidi" w:hAnsiTheme="majorBidi" w:cstheme="majorBidi"/>
          <w:b/>
          <w:bCs/>
          <w:sz w:val="24"/>
          <w:szCs w:val="24"/>
          <w:u w:val="single"/>
        </w:rPr>
      </w:pPr>
      <w:r w:rsidRPr="00A67394">
        <w:rPr>
          <w:rFonts w:asciiTheme="majorBidi" w:hAnsiTheme="majorBidi" w:cstheme="majorBidi"/>
          <w:b/>
          <w:bCs/>
          <w:sz w:val="24"/>
          <w:szCs w:val="24"/>
          <w:u w:val="single"/>
        </w:rPr>
        <w:t>SELECTION CRITERIA</w:t>
      </w:r>
    </w:p>
    <w:p w:rsidR="007833CA" w:rsidRPr="001C0B14" w:rsidRDefault="007833CA" w:rsidP="007833CA">
      <w:pPr>
        <w:spacing w:after="100" w:afterAutospacing="1"/>
        <w:rPr>
          <w:rFonts w:asciiTheme="majorBidi" w:hAnsiTheme="majorBidi" w:cstheme="majorBidi"/>
          <w:bCs/>
          <w:sz w:val="24"/>
          <w:szCs w:val="24"/>
        </w:rPr>
      </w:pPr>
      <w:r w:rsidRPr="001C0B14">
        <w:rPr>
          <w:rFonts w:asciiTheme="majorBidi" w:hAnsiTheme="majorBidi" w:cstheme="majorBidi"/>
          <w:bCs/>
          <w:sz w:val="24"/>
          <w:szCs w:val="24"/>
        </w:rPr>
        <w:t xml:space="preserve">1.  Management will consider nepotism/conflict of interest, budget, and residency status in determining successful candidacy.  </w:t>
      </w:r>
    </w:p>
    <w:p w:rsidR="007833CA" w:rsidRPr="001C0B14" w:rsidRDefault="007833CA" w:rsidP="007833CA">
      <w:pPr>
        <w:pStyle w:val="BodyText2"/>
        <w:spacing w:after="100" w:afterAutospacing="1" w:line="240" w:lineRule="auto"/>
        <w:rPr>
          <w:rFonts w:asciiTheme="majorBidi" w:hAnsiTheme="majorBidi" w:cstheme="majorBidi"/>
          <w:bCs/>
          <w:sz w:val="24"/>
          <w:szCs w:val="24"/>
        </w:rPr>
      </w:pPr>
      <w:r w:rsidRPr="001C0B14">
        <w:rPr>
          <w:rFonts w:asciiTheme="majorBidi" w:hAnsiTheme="majorBidi" w:cstheme="majorBidi"/>
          <w:bCs/>
          <w:sz w:val="24"/>
          <w:szCs w:val="24"/>
        </w:rPr>
        <w:lastRenderedPageBreak/>
        <w:t>2.  Current employees serving a probationary period are not eligible to apply.</w:t>
      </w:r>
    </w:p>
    <w:p w:rsidR="007833CA" w:rsidRPr="001C0B14" w:rsidRDefault="007833CA" w:rsidP="007833CA">
      <w:pPr>
        <w:pStyle w:val="BodyText2"/>
        <w:spacing w:after="100" w:afterAutospacing="1" w:line="240" w:lineRule="auto"/>
        <w:rPr>
          <w:rFonts w:asciiTheme="majorBidi" w:hAnsiTheme="majorBidi" w:cstheme="majorBidi"/>
          <w:bCs/>
          <w:color w:val="000000"/>
          <w:sz w:val="24"/>
          <w:szCs w:val="24"/>
        </w:rPr>
      </w:pPr>
      <w:r w:rsidRPr="001C0B14">
        <w:rPr>
          <w:rFonts w:asciiTheme="majorBidi" w:hAnsiTheme="majorBidi" w:cstheme="majorBidi"/>
          <w:bCs/>
          <w:color w:val="000000"/>
          <w:sz w:val="24"/>
          <w:szCs w:val="24"/>
        </w:rPr>
        <w:t>3.  Current Ordinarily Resident employees with an Overall Summary Rating of Needs Improvement or Unsatisfactory on their most recent Employee Performance Report are not eligible to apply.</w:t>
      </w:r>
    </w:p>
    <w:p w:rsidR="007833CA" w:rsidRPr="001C0B14" w:rsidRDefault="007833CA" w:rsidP="007833CA">
      <w:pPr>
        <w:spacing w:after="100" w:afterAutospacing="1"/>
        <w:rPr>
          <w:rFonts w:asciiTheme="majorBidi" w:hAnsiTheme="majorBidi" w:cstheme="majorBidi"/>
          <w:bCs/>
          <w:color w:val="000000"/>
          <w:sz w:val="24"/>
          <w:szCs w:val="24"/>
        </w:rPr>
      </w:pPr>
      <w:r w:rsidRPr="001C0B14">
        <w:rPr>
          <w:rFonts w:asciiTheme="majorBidi" w:hAnsiTheme="majorBidi" w:cstheme="majorBidi"/>
          <w:bCs/>
          <w:color w:val="000000"/>
          <w:sz w:val="24"/>
          <w:szCs w:val="24"/>
        </w:rPr>
        <w:t>4.</w:t>
      </w:r>
      <w:r w:rsidRPr="001C0B14">
        <w:rPr>
          <w:rFonts w:asciiTheme="majorBidi" w:hAnsiTheme="majorBidi" w:cstheme="majorBidi"/>
          <w:bCs/>
          <w:sz w:val="24"/>
          <w:szCs w:val="24"/>
        </w:rPr>
        <w:t xml:space="preserve"> Currently employed NORs hired under a Personal Services Agreement (PSA) are ineligible to apply for advertised positions within the first 90 calendar days of their employment </w:t>
      </w:r>
      <w:r w:rsidRPr="001C0B14">
        <w:rPr>
          <w:rFonts w:asciiTheme="majorBidi" w:hAnsiTheme="majorBidi" w:cstheme="majorBidi"/>
          <w:bCs/>
          <w:color w:val="000000"/>
          <w:sz w:val="24"/>
          <w:szCs w:val="24"/>
        </w:rPr>
        <w:t>unless currently hired into a position with a When Actually Employed (WAE) work schedule.</w:t>
      </w:r>
    </w:p>
    <w:p w:rsidR="007833CA" w:rsidRPr="001C0B14" w:rsidRDefault="007833CA" w:rsidP="007833CA">
      <w:pPr>
        <w:pStyle w:val="BodyText2"/>
        <w:spacing w:after="100" w:afterAutospacing="1" w:line="240" w:lineRule="auto"/>
        <w:rPr>
          <w:rFonts w:asciiTheme="majorBidi" w:hAnsiTheme="majorBidi" w:cstheme="majorBidi"/>
          <w:sz w:val="24"/>
          <w:szCs w:val="24"/>
        </w:rPr>
      </w:pPr>
      <w:r w:rsidRPr="001C0B14">
        <w:rPr>
          <w:rFonts w:asciiTheme="majorBidi" w:hAnsiTheme="majorBidi" w:cstheme="majorBidi"/>
          <w:sz w:val="24"/>
          <w:szCs w:val="24"/>
        </w:rPr>
        <w:t xml:space="preserve">5.  The candidate must be able to </w:t>
      </w:r>
      <w:proofErr w:type="gramStart"/>
      <w:r w:rsidRPr="001C0B14">
        <w:rPr>
          <w:rFonts w:asciiTheme="majorBidi" w:hAnsiTheme="majorBidi" w:cstheme="majorBidi"/>
          <w:sz w:val="24"/>
          <w:szCs w:val="24"/>
        </w:rPr>
        <w:t>obtain  a</w:t>
      </w:r>
      <w:proofErr w:type="gramEnd"/>
      <w:r w:rsidRPr="001C0B14">
        <w:rPr>
          <w:rFonts w:asciiTheme="majorBidi" w:hAnsiTheme="majorBidi" w:cstheme="majorBidi"/>
          <w:sz w:val="24"/>
          <w:szCs w:val="24"/>
        </w:rPr>
        <w:t xml:space="preserve"> </w:t>
      </w:r>
      <w:r>
        <w:rPr>
          <w:rFonts w:asciiTheme="majorBidi" w:hAnsiTheme="majorBidi" w:cstheme="majorBidi"/>
          <w:sz w:val="24"/>
          <w:szCs w:val="24"/>
        </w:rPr>
        <w:t>normal security</w:t>
      </w:r>
      <w:r w:rsidRPr="001C0B14">
        <w:rPr>
          <w:rFonts w:asciiTheme="majorBidi" w:hAnsiTheme="majorBidi" w:cstheme="majorBidi"/>
          <w:sz w:val="24"/>
          <w:szCs w:val="24"/>
        </w:rPr>
        <w:t xml:space="preserve"> clearance.</w:t>
      </w:r>
    </w:p>
    <w:p w:rsidR="00DA1054" w:rsidRPr="001C0B14" w:rsidRDefault="00DA1054" w:rsidP="00DA1054">
      <w:pPr>
        <w:rPr>
          <w:rFonts w:asciiTheme="majorBidi" w:hAnsiTheme="majorBidi" w:cstheme="majorBidi"/>
          <w:sz w:val="24"/>
          <w:szCs w:val="24"/>
        </w:rPr>
      </w:pPr>
    </w:p>
    <w:p w:rsidR="00DA1054" w:rsidRPr="00A67394" w:rsidRDefault="00DA1054" w:rsidP="00DA1054">
      <w:pPr>
        <w:rPr>
          <w:rFonts w:asciiTheme="majorBidi" w:hAnsiTheme="majorBidi" w:cstheme="majorBidi"/>
          <w:b/>
          <w:sz w:val="24"/>
          <w:szCs w:val="24"/>
          <w:u w:val="single"/>
        </w:rPr>
      </w:pPr>
      <w:r w:rsidRPr="00A67394">
        <w:rPr>
          <w:rFonts w:asciiTheme="majorBidi" w:hAnsiTheme="majorBidi" w:cstheme="majorBidi"/>
          <w:b/>
          <w:sz w:val="24"/>
          <w:szCs w:val="24"/>
          <w:u w:val="single"/>
        </w:rPr>
        <w:t>TO APPLY</w:t>
      </w: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r w:rsidRPr="001C0B14">
        <w:rPr>
          <w:rFonts w:asciiTheme="majorBidi" w:hAnsiTheme="majorBidi" w:cstheme="majorBidi"/>
          <w:sz w:val="24"/>
          <w:szCs w:val="24"/>
        </w:rPr>
        <w:t xml:space="preserve">Interested applicants for this position must submit the following or the application will not be considered: </w:t>
      </w:r>
    </w:p>
    <w:p w:rsidR="00DA1054" w:rsidRPr="001C0B14" w:rsidRDefault="00DA1054" w:rsidP="00DA1054">
      <w:pPr>
        <w:rPr>
          <w:rFonts w:asciiTheme="majorBidi" w:hAnsiTheme="majorBidi" w:cstheme="majorBidi"/>
          <w:sz w:val="24"/>
          <w:szCs w:val="24"/>
        </w:rPr>
      </w:pPr>
    </w:p>
    <w:p w:rsidR="00DA1054" w:rsidRPr="001C0B14" w:rsidRDefault="00D26A83" w:rsidP="00D26A83">
      <w:pPr>
        <w:pStyle w:val="BodyText2"/>
        <w:spacing w:after="100" w:afterAutospacing="1" w:line="240" w:lineRule="auto"/>
        <w:rPr>
          <w:rFonts w:asciiTheme="majorBidi" w:hAnsiTheme="majorBidi" w:cstheme="majorBidi"/>
          <w:sz w:val="24"/>
          <w:szCs w:val="24"/>
        </w:rPr>
      </w:pPr>
      <w:r>
        <w:rPr>
          <w:rFonts w:asciiTheme="majorBidi" w:hAnsiTheme="majorBidi" w:cstheme="majorBidi"/>
          <w:sz w:val="24"/>
          <w:szCs w:val="24"/>
        </w:rPr>
        <w:t>1</w:t>
      </w:r>
      <w:r w:rsidR="00DA1054" w:rsidRPr="001C0B14">
        <w:rPr>
          <w:rFonts w:asciiTheme="majorBidi" w:hAnsiTheme="majorBidi" w:cstheme="majorBidi"/>
          <w:sz w:val="24"/>
          <w:szCs w:val="24"/>
        </w:rPr>
        <w:t>. A current resume or curriculum vitae that provides the same information as an OF-612; plus</w:t>
      </w:r>
    </w:p>
    <w:p w:rsidR="00DA1054" w:rsidRPr="001C0B14" w:rsidRDefault="00D26A83" w:rsidP="00D26A83">
      <w:pPr>
        <w:pStyle w:val="BodyText2"/>
        <w:spacing w:after="100" w:afterAutospacing="1" w:line="240" w:lineRule="auto"/>
        <w:rPr>
          <w:rFonts w:asciiTheme="majorBidi" w:hAnsiTheme="majorBidi" w:cstheme="majorBidi"/>
          <w:sz w:val="24"/>
          <w:szCs w:val="24"/>
        </w:rPr>
      </w:pPr>
      <w:r>
        <w:rPr>
          <w:rFonts w:asciiTheme="majorBidi" w:hAnsiTheme="majorBidi" w:cstheme="majorBidi"/>
          <w:sz w:val="24"/>
          <w:szCs w:val="24"/>
        </w:rPr>
        <w:t>2.</w:t>
      </w:r>
      <w:r w:rsidR="00DA1054" w:rsidRPr="001C0B14">
        <w:rPr>
          <w:rFonts w:asciiTheme="majorBidi" w:hAnsiTheme="majorBidi" w:cstheme="majorBidi"/>
          <w:sz w:val="24"/>
          <w:szCs w:val="24"/>
        </w:rPr>
        <w:t xml:space="preserve"> Any other documentation (e.g., essays, certificates, awards, copies of degrees earned) that addresses the qualification requirements of the position as listed above.</w:t>
      </w:r>
    </w:p>
    <w:p w:rsidR="00DA1054" w:rsidRPr="001C0B14" w:rsidRDefault="00DA1054" w:rsidP="00DA1054">
      <w:pPr>
        <w:rPr>
          <w:rFonts w:asciiTheme="majorBidi" w:hAnsiTheme="majorBidi" w:cstheme="majorBidi"/>
          <w:sz w:val="24"/>
          <w:szCs w:val="24"/>
        </w:rPr>
      </w:pPr>
      <w:r w:rsidRPr="001C0B14">
        <w:rPr>
          <w:rFonts w:asciiTheme="majorBidi" w:hAnsiTheme="majorBidi" w:cstheme="majorBidi"/>
          <w:b/>
          <w:sz w:val="24"/>
          <w:szCs w:val="24"/>
        </w:rPr>
        <w:t>SUBMIT APPLICATION TO</w:t>
      </w: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r w:rsidRPr="001C0B14">
        <w:rPr>
          <w:rFonts w:asciiTheme="majorBidi" w:hAnsiTheme="majorBidi" w:cstheme="majorBidi"/>
          <w:sz w:val="24"/>
          <w:szCs w:val="24"/>
        </w:rPr>
        <w:t>Human Resources Office (or Admin Office)</w:t>
      </w:r>
    </w:p>
    <w:p w:rsidR="00DA1054" w:rsidRPr="001C0B14" w:rsidRDefault="00DA1054" w:rsidP="00DA1054">
      <w:pPr>
        <w:rPr>
          <w:rFonts w:asciiTheme="majorBidi" w:hAnsiTheme="majorBidi" w:cstheme="majorBidi"/>
          <w:sz w:val="24"/>
          <w:szCs w:val="24"/>
        </w:rPr>
      </w:pPr>
      <w:r w:rsidRPr="001C0B14">
        <w:rPr>
          <w:rFonts w:asciiTheme="majorBidi" w:hAnsiTheme="majorBidi" w:cstheme="majorBidi"/>
          <w:sz w:val="24"/>
          <w:szCs w:val="24"/>
        </w:rPr>
        <w:t>P.O.Box 22347</w:t>
      </w:r>
    </w:p>
    <w:p w:rsidR="00DA1054" w:rsidRPr="001C0B14" w:rsidRDefault="00DA1054" w:rsidP="00DA1054">
      <w:pPr>
        <w:rPr>
          <w:rFonts w:asciiTheme="majorBidi" w:hAnsiTheme="majorBidi" w:cstheme="majorBidi"/>
          <w:sz w:val="24"/>
          <w:szCs w:val="24"/>
        </w:rPr>
      </w:pPr>
      <w:r w:rsidRPr="001C0B14">
        <w:rPr>
          <w:rFonts w:asciiTheme="majorBidi" w:hAnsiTheme="majorBidi" w:cstheme="majorBidi"/>
          <w:sz w:val="24"/>
          <w:szCs w:val="24"/>
        </w:rPr>
        <w:t>Sanaa – Yemen</w:t>
      </w: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r w:rsidRPr="001C0B14">
        <w:rPr>
          <w:rFonts w:asciiTheme="majorBidi" w:hAnsiTheme="majorBidi" w:cstheme="majorBidi"/>
          <w:sz w:val="24"/>
          <w:szCs w:val="24"/>
        </w:rPr>
        <w:t xml:space="preserve">E-mail address: </w:t>
      </w:r>
      <w:hyperlink r:id="rId6" w:history="1">
        <w:r w:rsidRPr="001C0B14">
          <w:rPr>
            <w:rStyle w:val="Hyperlink"/>
            <w:rFonts w:asciiTheme="majorBidi" w:hAnsiTheme="majorBidi" w:cstheme="majorBidi"/>
            <w:sz w:val="24"/>
            <w:szCs w:val="24"/>
          </w:rPr>
          <w:t>hrosanaa@state.gov</w:t>
        </w:r>
      </w:hyperlink>
    </w:p>
    <w:p w:rsidR="00DA1054" w:rsidRDefault="00DA1054" w:rsidP="00DA1054">
      <w:pPr>
        <w:rPr>
          <w:rFonts w:asciiTheme="majorBidi" w:hAnsiTheme="majorBidi" w:cstheme="majorBidi"/>
          <w:sz w:val="24"/>
          <w:szCs w:val="24"/>
        </w:rPr>
      </w:pPr>
      <w:r w:rsidRPr="001C0B14">
        <w:rPr>
          <w:rFonts w:asciiTheme="majorBidi" w:hAnsiTheme="majorBidi" w:cstheme="majorBidi"/>
          <w:sz w:val="24"/>
          <w:szCs w:val="24"/>
        </w:rPr>
        <w:t xml:space="preserve"> </w:t>
      </w: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bCs/>
          <w:sz w:val="24"/>
          <w:szCs w:val="24"/>
        </w:rPr>
      </w:pPr>
    </w:p>
    <w:p w:rsidR="00DA1054" w:rsidRPr="001C0B14" w:rsidRDefault="00043A16" w:rsidP="00D26A83">
      <w:pPr>
        <w:rPr>
          <w:rFonts w:asciiTheme="majorBidi" w:hAnsiTheme="majorBidi" w:cstheme="majorBidi"/>
          <w:bCs/>
          <w:sz w:val="24"/>
          <w:szCs w:val="24"/>
        </w:rPr>
      </w:pPr>
      <w:r>
        <w:rPr>
          <w:rFonts w:asciiTheme="majorBidi" w:hAnsiTheme="majorBidi" w:cstheme="majorBidi"/>
          <w:bCs/>
          <w:sz w:val="24"/>
          <w:szCs w:val="24"/>
        </w:rPr>
        <w:t>*</w:t>
      </w:r>
      <w:r w:rsidR="00DA1054" w:rsidRPr="001C0B14">
        <w:rPr>
          <w:rFonts w:asciiTheme="majorBidi" w:hAnsiTheme="majorBidi" w:cstheme="majorBidi"/>
          <w:bCs/>
          <w:sz w:val="24"/>
          <w:szCs w:val="24"/>
        </w:rPr>
        <w:t>Ordinarily Resident (OR) – A Foreign National or US citizen who:</w:t>
      </w:r>
    </w:p>
    <w:p w:rsidR="00DA1054" w:rsidRPr="001C0B14" w:rsidRDefault="00DA1054" w:rsidP="00DA1054">
      <w:pPr>
        <w:rPr>
          <w:rFonts w:asciiTheme="majorBidi" w:hAnsiTheme="majorBidi" w:cstheme="majorBidi"/>
          <w:bCs/>
          <w:sz w:val="24"/>
          <w:szCs w:val="24"/>
        </w:rPr>
      </w:pPr>
    </w:p>
    <w:p w:rsidR="00DA1054" w:rsidRPr="001C0B14" w:rsidRDefault="00DA1054" w:rsidP="00DA1054">
      <w:pPr>
        <w:numPr>
          <w:ilvl w:val="0"/>
          <w:numId w:val="17"/>
        </w:numPr>
        <w:rPr>
          <w:rFonts w:asciiTheme="majorBidi" w:hAnsiTheme="majorBidi" w:cstheme="majorBidi"/>
          <w:bCs/>
          <w:sz w:val="24"/>
          <w:szCs w:val="24"/>
        </w:rPr>
      </w:pPr>
      <w:r w:rsidRPr="001C0B14">
        <w:rPr>
          <w:rFonts w:asciiTheme="majorBidi" w:hAnsiTheme="majorBidi" w:cstheme="majorBidi"/>
          <w:bCs/>
          <w:sz w:val="24"/>
          <w:szCs w:val="24"/>
        </w:rPr>
        <w:t>Is locally resident; and,</w:t>
      </w:r>
    </w:p>
    <w:p w:rsidR="00DA1054" w:rsidRPr="001C0B14" w:rsidRDefault="00DA1054" w:rsidP="00DA1054">
      <w:pPr>
        <w:numPr>
          <w:ilvl w:val="0"/>
          <w:numId w:val="17"/>
        </w:numPr>
        <w:rPr>
          <w:rFonts w:asciiTheme="majorBidi" w:hAnsiTheme="majorBidi" w:cstheme="majorBidi"/>
          <w:bCs/>
          <w:sz w:val="24"/>
          <w:szCs w:val="24"/>
        </w:rPr>
      </w:pPr>
      <w:r w:rsidRPr="001C0B14">
        <w:rPr>
          <w:rFonts w:asciiTheme="majorBidi" w:hAnsiTheme="majorBidi" w:cstheme="majorBidi"/>
          <w:bCs/>
          <w:sz w:val="24"/>
          <w:szCs w:val="24"/>
        </w:rPr>
        <w:t xml:space="preserve">Has legal, permanent resident status within the host country; and, </w:t>
      </w:r>
    </w:p>
    <w:p w:rsidR="00DA1054" w:rsidRPr="001C0B14" w:rsidRDefault="00DA1054" w:rsidP="00DA1054">
      <w:pPr>
        <w:numPr>
          <w:ilvl w:val="0"/>
          <w:numId w:val="17"/>
        </w:numPr>
        <w:rPr>
          <w:rFonts w:asciiTheme="majorBidi" w:hAnsiTheme="majorBidi" w:cstheme="majorBidi"/>
          <w:bCs/>
          <w:sz w:val="24"/>
          <w:szCs w:val="24"/>
        </w:rPr>
      </w:pPr>
      <w:r w:rsidRPr="001C0B14">
        <w:rPr>
          <w:rFonts w:asciiTheme="majorBidi" w:hAnsiTheme="majorBidi" w:cstheme="majorBidi"/>
          <w:bCs/>
          <w:sz w:val="24"/>
          <w:szCs w:val="24"/>
        </w:rPr>
        <w:t xml:space="preserve">Is subject to host country employment and tax laws.  </w:t>
      </w:r>
    </w:p>
    <w:p w:rsidR="00DA1054" w:rsidRPr="001C0B14" w:rsidRDefault="00DA1054" w:rsidP="00DA1054">
      <w:pPr>
        <w:rPr>
          <w:rFonts w:asciiTheme="majorBidi" w:hAnsiTheme="majorBidi" w:cstheme="majorBidi"/>
          <w:bCs/>
          <w:sz w:val="24"/>
          <w:szCs w:val="24"/>
        </w:rPr>
      </w:pPr>
    </w:p>
    <w:p w:rsidR="00DA1054" w:rsidRPr="001C0B14" w:rsidRDefault="00DA1054" w:rsidP="00DA1054">
      <w:pPr>
        <w:rPr>
          <w:rFonts w:asciiTheme="majorBidi" w:hAnsiTheme="majorBidi" w:cstheme="majorBidi"/>
          <w:bCs/>
          <w:sz w:val="24"/>
          <w:szCs w:val="24"/>
        </w:rPr>
      </w:pPr>
    </w:p>
    <w:p w:rsidR="00A67394" w:rsidRDefault="00A67394" w:rsidP="00D26A83">
      <w:pPr>
        <w:jc w:val="center"/>
        <w:rPr>
          <w:rFonts w:asciiTheme="majorBidi" w:hAnsiTheme="majorBidi" w:cstheme="majorBidi"/>
          <w:b/>
          <w:sz w:val="24"/>
          <w:szCs w:val="24"/>
        </w:rPr>
      </w:pPr>
    </w:p>
    <w:p w:rsidR="00A67394" w:rsidRDefault="00A67394" w:rsidP="00D26A83">
      <w:pPr>
        <w:jc w:val="center"/>
        <w:rPr>
          <w:rFonts w:asciiTheme="majorBidi" w:hAnsiTheme="majorBidi" w:cstheme="majorBidi"/>
          <w:b/>
          <w:sz w:val="24"/>
          <w:szCs w:val="24"/>
        </w:rPr>
      </w:pPr>
    </w:p>
    <w:p w:rsidR="00A67394" w:rsidRDefault="00A67394" w:rsidP="00D26A83">
      <w:pPr>
        <w:jc w:val="center"/>
        <w:rPr>
          <w:rFonts w:asciiTheme="majorBidi" w:hAnsiTheme="majorBidi" w:cstheme="majorBidi"/>
          <w:b/>
          <w:sz w:val="24"/>
          <w:szCs w:val="24"/>
        </w:rPr>
      </w:pPr>
    </w:p>
    <w:p w:rsidR="00CD3DF8" w:rsidRDefault="00CD3DF8" w:rsidP="00D26A83">
      <w:pPr>
        <w:jc w:val="center"/>
        <w:rPr>
          <w:rFonts w:asciiTheme="majorBidi" w:hAnsiTheme="majorBidi" w:cstheme="majorBidi"/>
          <w:b/>
          <w:sz w:val="24"/>
          <w:szCs w:val="24"/>
        </w:rPr>
      </w:pPr>
    </w:p>
    <w:p w:rsidR="00A67394" w:rsidRDefault="00A67394" w:rsidP="00D26A83">
      <w:pPr>
        <w:jc w:val="center"/>
        <w:rPr>
          <w:rFonts w:asciiTheme="majorBidi" w:hAnsiTheme="majorBidi" w:cstheme="majorBidi"/>
          <w:b/>
          <w:sz w:val="24"/>
          <w:szCs w:val="24"/>
        </w:rPr>
      </w:pPr>
    </w:p>
    <w:p w:rsidR="00A67394" w:rsidRDefault="00A67394" w:rsidP="00D26A83">
      <w:pPr>
        <w:jc w:val="center"/>
        <w:rPr>
          <w:rFonts w:asciiTheme="majorBidi" w:hAnsiTheme="majorBidi" w:cstheme="majorBidi"/>
          <w:b/>
          <w:sz w:val="24"/>
          <w:szCs w:val="24"/>
        </w:rPr>
      </w:pPr>
    </w:p>
    <w:p w:rsidR="00DA1054" w:rsidRPr="001C0B14" w:rsidRDefault="00DA1054" w:rsidP="00D26A83">
      <w:pPr>
        <w:jc w:val="center"/>
        <w:rPr>
          <w:rFonts w:asciiTheme="majorBidi" w:hAnsiTheme="majorBidi" w:cstheme="majorBidi"/>
          <w:b/>
          <w:sz w:val="24"/>
          <w:szCs w:val="24"/>
        </w:rPr>
      </w:pPr>
      <w:r w:rsidRPr="001C0B14">
        <w:rPr>
          <w:rFonts w:asciiTheme="majorBidi" w:hAnsiTheme="majorBidi" w:cstheme="majorBidi"/>
          <w:b/>
          <w:sz w:val="24"/>
          <w:szCs w:val="24"/>
        </w:rPr>
        <w:t xml:space="preserve">CLOSING DATE FOR THIS POSITION:  </w:t>
      </w:r>
      <w:r w:rsidR="00A67394">
        <w:rPr>
          <w:rFonts w:asciiTheme="majorBidi" w:hAnsiTheme="majorBidi" w:cstheme="majorBidi"/>
          <w:b/>
          <w:sz w:val="24"/>
          <w:szCs w:val="24"/>
        </w:rPr>
        <w:t xml:space="preserve">November 25, </w:t>
      </w:r>
      <w:r w:rsidR="00D26A83">
        <w:rPr>
          <w:rFonts w:asciiTheme="majorBidi" w:hAnsiTheme="majorBidi" w:cstheme="majorBidi"/>
          <w:b/>
          <w:sz w:val="24"/>
          <w:szCs w:val="24"/>
        </w:rPr>
        <w:t>2008</w:t>
      </w:r>
    </w:p>
    <w:p w:rsidR="00DA1054" w:rsidRPr="001C0B14" w:rsidRDefault="00DA1054" w:rsidP="00DA1054">
      <w:pPr>
        <w:jc w:val="center"/>
        <w:rPr>
          <w:rFonts w:asciiTheme="majorBidi" w:hAnsiTheme="majorBidi" w:cstheme="majorBidi"/>
          <w:b/>
          <w:bCs/>
          <w:sz w:val="24"/>
          <w:szCs w:val="24"/>
        </w:rPr>
      </w:pPr>
      <w:r w:rsidRPr="001C0B14">
        <w:rPr>
          <w:rFonts w:asciiTheme="majorBidi" w:hAnsiTheme="majorBidi" w:cstheme="majorBidi"/>
          <w:b/>
          <w:bCs/>
          <w:sz w:val="24"/>
          <w:szCs w:val="24"/>
        </w:rPr>
        <w:t>An Equal Opportunity Employer</w:t>
      </w:r>
    </w:p>
    <w:p w:rsidR="00DA1054" w:rsidRPr="001C0B14" w:rsidRDefault="00DA1054" w:rsidP="00DA1054">
      <w:pPr>
        <w:jc w:val="center"/>
        <w:rPr>
          <w:rFonts w:asciiTheme="majorBidi" w:hAnsiTheme="majorBidi" w:cstheme="majorBidi"/>
          <w:b/>
          <w:sz w:val="24"/>
          <w:szCs w:val="24"/>
        </w:rPr>
      </w:pPr>
    </w:p>
    <w:p w:rsidR="00DA1054" w:rsidRPr="001C0B14" w:rsidRDefault="00DA1054" w:rsidP="00DA1054">
      <w:pPr>
        <w:jc w:val="center"/>
        <w:rPr>
          <w:rFonts w:asciiTheme="majorBidi" w:hAnsiTheme="majorBidi" w:cstheme="majorBidi"/>
          <w:sz w:val="24"/>
          <w:szCs w:val="24"/>
        </w:rPr>
      </w:pPr>
    </w:p>
    <w:p w:rsidR="00DA1054" w:rsidRPr="001C0B14" w:rsidRDefault="00DA1054" w:rsidP="00A67394">
      <w:pPr>
        <w:pStyle w:val="Heading4"/>
        <w:jc w:val="both"/>
        <w:rPr>
          <w:rFonts w:asciiTheme="majorBidi" w:hAnsiTheme="majorBidi" w:cstheme="majorBidi"/>
          <w:b w:val="0"/>
          <w:bCs w:val="0"/>
          <w:sz w:val="24"/>
          <w:szCs w:val="24"/>
        </w:rPr>
      </w:pPr>
      <w:r w:rsidRPr="001C0B14">
        <w:rPr>
          <w:rFonts w:asciiTheme="majorBidi" w:hAnsiTheme="majorBidi" w:cstheme="majorBidi"/>
          <w:b w:val="0"/>
          <w:bCs w:val="0"/>
          <w:sz w:val="24"/>
          <w:szCs w:val="24"/>
        </w:rPr>
        <w:t>The US Mission in Republic of Yemen provides equal opportunity and fair and equitable treatment in employment to all people without regard to race, color, religion, sex, national origin, age, disability, political affiliation, marital status, or sexual orientation.  The Department of State also strives to achieve equal employment opportunity in all personnel operations through continuing diversity enhancement programs.</w:t>
      </w:r>
    </w:p>
    <w:p w:rsidR="00DA1054" w:rsidRPr="001C0B14" w:rsidRDefault="00DA1054" w:rsidP="00A67394">
      <w:pPr>
        <w:jc w:val="both"/>
        <w:rPr>
          <w:rFonts w:asciiTheme="majorBidi" w:hAnsiTheme="majorBidi" w:cstheme="majorBidi"/>
          <w:sz w:val="24"/>
          <w:szCs w:val="24"/>
        </w:rPr>
      </w:pPr>
      <w:r w:rsidRPr="001C0B14">
        <w:rPr>
          <w:rFonts w:asciiTheme="majorBidi" w:hAnsiTheme="majorBidi" w:cstheme="majorBidi"/>
          <w:sz w:val="24"/>
          <w:szCs w:val="24"/>
        </w:rPr>
        <w:t>The EEO complaint procedure is not available to individuals who believe they have been denied equal opportunity based upon marital status or political affiliation.  Individuals with such complaints should avail themselves of the appropriate grievance procedures, remedies for prohibited personnel practices, and/or courts for relief.</w:t>
      </w: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r w:rsidRPr="001C0B14">
        <w:rPr>
          <w:rFonts w:asciiTheme="majorBidi" w:hAnsiTheme="majorBidi" w:cstheme="majorBidi"/>
          <w:sz w:val="24"/>
          <w:szCs w:val="24"/>
        </w:rPr>
        <w:t>Drafted: HR: SIstrola</w:t>
      </w:r>
    </w:p>
    <w:p w:rsidR="00DA1054" w:rsidRPr="001C0B14" w:rsidRDefault="00DA1054" w:rsidP="00606840">
      <w:pPr>
        <w:rPr>
          <w:rFonts w:asciiTheme="majorBidi" w:hAnsiTheme="majorBidi" w:cstheme="majorBidi"/>
          <w:sz w:val="24"/>
          <w:szCs w:val="24"/>
        </w:rPr>
      </w:pPr>
      <w:r w:rsidRPr="001C0B14">
        <w:rPr>
          <w:rFonts w:asciiTheme="majorBidi" w:hAnsiTheme="majorBidi" w:cstheme="majorBidi"/>
          <w:sz w:val="24"/>
          <w:szCs w:val="24"/>
        </w:rPr>
        <w:t xml:space="preserve">Cleared: </w:t>
      </w:r>
      <w:r w:rsidR="00606840" w:rsidRPr="001C0B14">
        <w:rPr>
          <w:rFonts w:asciiTheme="majorBidi" w:hAnsiTheme="majorBidi" w:cstheme="majorBidi"/>
          <w:sz w:val="24"/>
          <w:szCs w:val="24"/>
        </w:rPr>
        <w:t>AID: MSarhan</w:t>
      </w:r>
    </w:p>
    <w:p w:rsidR="00DA1054" w:rsidRPr="001C0B14" w:rsidRDefault="00DA1054" w:rsidP="00C308F8">
      <w:pPr>
        <w:rPr>
          <w:rFonts w:asciiTheme="majorBidi" w:hAnsiTheme="majorBidi" w:cstheme="majorBidi"/>
          <w:sz w:val="24"/>
          <w:szCs w:val="24"/>
        </w:rPr>
      </w:pPr>
      <w:r w:rsidRPr="001C0B14">
        <w:rPr>
          <w:rFonts w:asciiTheme="majorBidi" w:hAnsiTheme="majorBidi" w:cstheme="majorBidi"/>
          <w:sz w:val="24"/>
          <w:szCs w:val="24"/>
        </w:rPr>
        <w:t xml:space="preserve">Approved: </w:t>
      </w:r>
      <w:r w:rsidR="00C308F8" w:rsidRPr="001C0B14">
        <w:rPr>
          <w:rFonts w:asciiTheme="majorBidi" w:hAnsiTheme="majorBidi" w:cstheme="majorBidi"/>
          <w:sz w:val="24"/>
          <w:szCs w:val="24"/>
        </w:rPr>
        <w:t>M</w:t>
      </w:r>
      <w:r w:rsidRPr="001C0B14">
        <w:rPr>
          <w:rFonts w:asciiTheme="majorBidi" w:hAnsiTheme="majorBidi" w:cstheme="majorBidi"/>
          <w:sz w:val="24"/>
          <w:szCs w:val="24"/>
        </w:rPr>
        <w:t xml:space="preserve">O: </w:t>
      </w:r>
      <w:r w:rsidR="00C308F8" w:rsidRPr="001C0B14">
        <w:rPr>
          <w:rFonts w:asciiTheme="majorBidi" w:hAnsiTheme="majorBidi" w:cstheme="majorBidi"/>
          <w:sz w:val="24"/>
          <w:szCs w:val="24"/>
        </w:rPr>
        <w:t>PBlankenship</w:t>
      </w: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p>
    <w:p w:rsidR="00DA1054" w:rsidRPr="001C0B14" w:rsidRDefault="00DA1054" w:rsidP="00DA1054">
      <w:pPr>
        <w:rPr>
          <w:rFonts w:asciiTheme="majorBidi" w:hAnsiTheme="majorBidi" w:cstheme="majorBidi"/>
          <w:sz w:val="24"/>
          <w:szCs w:val="24"/>
        </w:rPr>
      </w:pPr>
    </w:p>
    <w:p w:rsidR="002E7280" w:rsidRPr="001C0B14" w:rsidRDefault="002E7280" w:rsidP="00DA1054">
      <w:pPr>
        <w:rPr>
          <w:rFonts w:asciiTheme="majorBidi" w:hAnsiTheme="majorBidi" w:cstheme="majorBidi"/>
          <w:sz w:val="24"/>
          <w:szCs w:val="24"/>
        </w:rPr>
      </w:pPr>
    </w:p>
    <w:sectPr w:rsidR="002E7280" w:rsidRPr="001C0B14" w:rsidSect="00F56727">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panose1 w:val="02020603050405020304"/>
    <w:charset w:val="EE"/>
    <w:family w:val="roman"/>
    <w:pitch w:val="variable"/>
    <w:sig w:usb0="00000005" w:usb1="00000000" w:usb2="00000000" w:usb3="00000000" w:csb0="00000002"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974B6"/>
    <w:multiLevelType w:val="hybridMultilevel"/>
    <w:tmpl w:val="C10C69D6"/>
    <w:lvl w:ilvl="0" w:tplc="0409000F">
      <w:start w:val="1"/>
      <w:numFmt w:val="decimal"/>
      <w:lvlText w:val="%1."/>
      <w:lvlJc w:val="left"/>
      <w:pPr>
        <w:tabs>
          <w:tab w:val="num" w:pos="720"/>
        </w:tabs>
        <w:ind w:left="720" w:hanging="360"/>
      </w:pPr>
      <w:rPr>
        <w:rFonts w:hint="default"/>
      </w:rPr>
    </w:lvl>
    <w:lvl w:ilvl="1" w:tplc="BA2A5840">
      <w:start w:val="1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1E321C"/>
    <w:multiLevelType w:val="hybridMultilevel"/>
    <w:tmpl w:val="BD9EE4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22024"/>
    <w:multiLevelType w:val="hybridMultilevel"/>
    <w:tmpl w:val="7C02F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23954"/>
    <w:multiLevelType w:val="hybridMultilevel"/>
    <w:tmpl w:val="19C86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037EA0"/>
    <w:multiLevelType w:val="hybridMultilevel"/>
    <w:tmpl w:val="C23C29F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CC32E3"/>
    <w:multiLevelType w:val="hybridMultilevel"/>
    <w:tmpl w:val="5D365C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1C6DC3"/>
    <w:multiLevelType w:val="hybridMultilevel"/>
    <w:tmpl w:val="E954F1E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4C5DF7"/>
    <w:multiLevelType w:val="hybridMultilevel"/>
    <w:tmpl w:val="1410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796361"/>
    <w:multiLevelType w:val="hybridMultilevel"/>
    <w:tmpl w:val="79CE5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5974E0"/>
    <w:multiLevelType w:val="singleLevel"/>
    <w:tmpl w:val="9AF2B192"/>
    <w:lvl w:ilvl="0">
      <w:start w:val="1"/>
      <w:numFmt w:val="decimal"/>
      <w:lvlText w:val="%1."/>
      <w:lvlJc w:val="left"/>
      <w:pPr>
        <w:tabs>
          <w:tab w:val="num" w:pos="2580"/>
        </w:tabs>
        <w:ind w:left="2580" w:hanging="360"/>
      </w:pPr>
      <w:rPr>
        <w:rFonts w:hint="default"/>
      </w:rPr>
    </w:lvl>
  </w:abstractNum>
  <w:abstractNum w:abstractNumId="10">
    <w:nsid w:val="30893F28"/>
    <w:multiLevelType w:val="hybridMultilevel"/>
    <w:tmpl w:val="74382588"/>
    <w:lvl w:ilvl="0" w:tplc="D8E43374">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5DB5E86"/>
    <w:multiLevelType w:val="hybridMultilevel"/>
    <w:tmpl w:val="646ACF7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FC817BD"/>
    <w:multiLevelType w:val="hybridMultilevel"/>
    <w:tmpl w:val="950EC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72086E"/>
    <w:multiLevelType w:val="hybridMultilevel"/>
    <w:tmpl w:val="8C7E2CA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EE2612A"/>
    <w:multiLevelType w:val="hybridMultilevel"/>
    <w:tmpl w:val="CBAC309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45150BC"/>
    <w:multiLevelType w:val="hybridMultilevel"/>
    <w:tmpl w:val="E7BCA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D454CA"/>
    <w:multiLevelType w:val="hybridMultilevel"/>
    <w:tmpl w:val="B5C24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2233B4"/>
    <w:multiLevelType w:val="hybridMultilevel"/>
    <w:tmpl w:val="F12CAA0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BD50C86"/>
    <w:multiLevelType w:val="singleLevel"/>
    <w:tmpl w:val="0409000F"/>
    <w:lvl w:ilvl="0">
      <w:start w:val="1"/>
      <w:numFmt w:val="decimal"/>
      <w:lvlText w:val="%1."/>
      <w:lvlJc w:val="left"/>
      <w:pPr>
        <w:tabs>
          <w:tab w:val="num" w:pos="360"/>
        </w:tabs>
        <w:ind w:left="360" w:hanging="360"/>
      </w:pPr>
    </w:lvl>
  </w:abstractNum>
  <w:abstractNum w:abstractNumId="19">
    <w:nsid w:val="6D1915F3"/>
    <w:multiLevelType w:val="hybridMultilevel"/>
    <w:tmpl w:val="C46AA13C"/>
    <w:lvl w:ilvl="0" w:tplc="73C83FF0">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363D27"/>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750E7D7E"/>
    <w:multiLevelType w:val="hybridMultilevel"/>
    <w:tmpl w:val="41140B00"/>
    <w:lvl w:ilvl="0" w:tplc="AF640886">
      <w:start w:val="10"/>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58A0676"/>
    <w:multiLevelType w:val="hybridMultilevel"/>
    <w:tmpl w:val="B792FA88"/>
    <w:lvl w:ilvl="0" w:tplc="4C943AB6">
      <w:start w:val="3"/>
      <w:numFmt w:val="decimal"/>
      <w:lvlText w:val="%1."/>
      <w:lvlJc w:val="left"/>
      <w:pPr>
        <w:tabs>
          <w:tab w:val="num" w:pos="720"/>
        </w:tabs>
        <w:ind w:left="720" w:hanging="6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76903CFD"/>
    <w:multiLevelType w:val="hybridMultilevel"/>
    <w:tmpl w:val="DE2CB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lvlOverride w:ilvl="0">
      <w:startOverride w:val="1"/>
    </w:lvlOverride>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0"/>
  </w:num>
  <w:num w:numId="5">
    <w:abstractNumId w:val="22"/>
  </w:num>
  <w:num w:numId="6">
    <w:abstractNumId w:val="19"/>
  </w:num>
  <w:num w:numId="7">
    <w:abstractNumId w:val="14"/>
  </w:num>
  <w:num w:numId="8">
    <w:abstractNumId w:val="3"/>
  </w:num>
  <w:num w:numId="9">
    <w:abstractNumId w:val="5"/>
  </w:num>
  <w:num w:numId="10">
    <w:abstractNumId w:val="0"/>
  </w:num>
  <w:num w:numId="11">
    <w:abstractNumId w:val="21"/>
  </w:num>
  <w:num w:numId="12">
    <w:abstractNumId w:val="8"/>
  </w:num>
  <w:num w:numId="13">
    <w:abstractNumId w:val="23"/>
  </w:num>
  <w:num w:numId="14">
    <w:abstractNumId w:val="17"/>
  </w:num>
  <w:num w:numId="15">
    <w:abstractNumId w:val="15"/>
  </w:num>
  <w:num w:numId="16">
    <w:abstractNumId w:val="2"/>
  </w:num>
  <w:num w:numId="17">
    <w:abstractNumId w:val="7"/>
  </w:num>
  <w:num w:numId="18">
    <w:abstractNumId w:val="4"/>
  </w:num>
  <w:num w:numId="19">
    <w:abstractNumId w:val="13"/>
  </w:num>
  <w:num w:numId="20">
    <w:abstractNumId w:val="6"/>
  </w:num>
  <w:num w:numId="21">
    <w:abstractNumId w:val="10"/>
  </w:num>
  <w:num w:numId="22">
    <w:abstractNumId w:val="11"/>
  </w:num>
  <w:num w:numId="23">
    <w:abstractNumId w:val="1"/>
  </w:num>
  <w:num w:numId="24">
    <w:abstractNumId w:val="12"/>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2E7280"/>
    <w:rsid w:val="00043A16"/>
    <w:rsid w:val="000A26F8"/>
    <w:rsid w:val="0010318E"/>
    <w:rsid w:val="001C0B14"/>
    <w:rsid w:val="001C4E94"/>
    <w:rsid w:val="002459AF"/>
    <w:rsid w:val="00281FFA"/>
    <w:rsid w:val="002E7280"/>
    <w:rsid w:val="00360F9C"/>
    <w:rsid w:val="00362CCD"/>
    <w:rsid w:val="003902FD"/>
    <w:rsid w:val="0040007C"/>
    <w:rsid w:val="00471867"/>
    <w:rsid w:val="00521CC7"/>
    <w:rsid w:val="005E5982"/>
    <w:rsid w:val="00601F20"/>
    <w:rsid w:val="00606840"/>
    <w:rsid w:val="006B2A32"/>
    <w:rsid w:val="006C0E46"/>
    <w:rsid w:val="00751990"/>
    <w:rsid w:val="007833CA"/>
    <w:rsid w:val="007A019D"/>
    <w:rsid w:val="007C43EC"/>
    <w:rsid w:val="007F5E86"/>
    <w:rsid w:val="00841467"/>
    <w:rsid w:val="008A1ADA"/>
    <w:rsid w:val="008F0777"/>
    <w:rsid w:val="00925AAF"/>
    <w:rsid w:val="009F562A"/>
    <w:rsid w:val="00A168D7"/>
    <w:rsid w:val="00A219E5"/>
    <w:rsid w:val="00A67394"/>
    <w:rsid w:val="00AC08D3"/>
    <w:rsid w:val="00C308F8"/>
    <w:rsid w:val="00CB5FF3"/>
    <w:rsid w:val="00CD3DF8"/>
    <w:rsid w:val="00D0373F"/>
    <w:rsid w:val="00D26A83"/>
    <w:rsid w:val="00D82D64"/>
    <w:rsid w:val="00D9009C"/>
    <w:rsid w:val="00D92187"/>
    <w:rsid w:val="00DA1054"/>
    <w:rsid w:val="00DB5134"/>
    <w:rsid w:val="00E26C3D"/>
    <w:rsid w:val="00E66450"/>
    <w:rsid w:val="00F567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6727"/>
  </w:style>
  <w:style w:type="paragraph" w:styleId="Heading1">
    <w:name w:val="heading 1"/>
    <w:basedOn w:val="Normal"/>
    <w:next w:val="Normal"/>
    <w:qFormat/>
    <w:rsid w:val="00F56727"/>
    <w:pPr>
      <w:keepNext/>
      <w:outlineLvl w:val="0"/>
    </w:pPr>
    <w:rPr>
      <w:sz w:val="24"/>
      <w:szCs w:val="24"/>
      <w:u w:val="single"/>
    </w:rPr>
  </w:style>
  <w:style w:type="paragraph" w:styleId="Heading2">
    <w:name w:val="heading 2"/>
    <w:basedOn w:val="Normal"/>
    <w:next w:val="Normal"/>
    <w:qFormat/>
    <w:rsid w:val="002E72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56727"/>
    <w:pPr>
      <w:keepNext/>
      <w:outlineLvl w:val="2"/>
    </w:pPr>
    <w:rPr>
      <w:b/>
      <w:sz w:val="24"/>
    </w:rPr>
  </w:style>
  <w:style w:type="paragraph" w:styleId="Heading4">
    <w:name w:val="heading 4"/>
    <w:basedOn w:val="Normal"/>
    <w:next w:val="Normal"/>
    <w:qFormat/>
    <w:rsid w:val="002E7280"/>
    <w:pPr>
      <w:keepNext/>
      <w:spacing w:before="240" w:after="60"/>
      <w:outlineLvl w:val="3"/>
    </w:pPr>
    <w:rPr>
      <w:b/>
      <w:bCs/>
      <w:sz w:val="28"/>
      <w:szCs w:val="28"/>
    </w:rPr>
  </w:style>
  <w:style w:type="paragraph" w:styleId="Heading5">
    <w:name w:val="heading 5"/>
    <w:basedOn w:val="Normal"/>
    <w:next w:val="Normal"/>
    <w:qFormat/>
    <w:rsid w:val="002E72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F56727"/>
    <w:rPr>
      <w:sz w:val="24"/>
    </w:rPr>
  </w:style>
  <w:style w:type="paragraph" w:styleId="BodyTextIndent2">
    <w:name w:val="Body Text Indent 2"/>
    <w:basedOn w:val="Normal"/>
    <w:rsid w:val="00F56727"/>
    <w:pPr>
      <w:spacing w:after="120" w:line="480" w:lineRule="auto"/>
      <w:ind w:left="360"/>
    </w:pPr>
  </w:style>
  <w:style w:type="paragraph" w:styleId="BalloonText">
    <w:name w:val="Balloon Text"/>
    <w:basedOn w:val="Normal"/>
    <w:semiHidden/>
    <w:rsid w:val="00F56727"/>
    <w:rPr>
      <w:rFonts w:ascii="Tahoma" w:hAnsi="Tahoma" w:cs="Tahoma"/>
      <w:sz w:val="16"/>
      <w:szCs w:val="16"/>
    </w:rPr>
  </w:style>
  <w:style w:type="paragraph" w:styleId="BodyText2">
    <w:name w:val="Body Text 2"/>
    <w:basedOn w:val="Normal"/>
    <w:rsid w:val="00F56727"/>
    <w:pPr>
      <w:spacing w:after="120" w:line="480" w:lineRule="auto"/>
    </w:pPr>
  </w:style>
  <w:style w:type="paragraph" w:styleId="BodyText">
    <w:name w:val="Body Text"/>
    <w:basedOn w:val="Normal"/>
    <w:rsid w:val="00F56727"/>
    <w:rPr>
      <w:sz w:val="24"/>
      <w:szCs w:val="24"/>
    </w:rPr>
  </w:style>
  <w:style w:type="paragraph" w:styleId="DocumentMap">
    <w:name w:val="Document Map"/>
    <w:basedOn w:val="Normal"/>
    <w:semiHidden/>
    <w:rsid w:val="00F56727"/>
    <w:pPr>
      <w:shd w:val="clear" w:color="auto" w:fill="000080"/>
    </w:pPr>
    <w:rPr>
      <w:rFonts w:ascii="Tahoma" w:hAnsi="Tahoma" w:cs="Tahoma"/>
    </w:rPr>
  </w:style>
  <w:style w:type="paragraph" w:styleId="BodyTextIndent">
    <w:name w:val="Body Text Indent"/>
    <w:basedOn w:val="Normal"/>
    <w:rsid w:val="00F56727"/>
    <w:pPr>
      <w:ind w:left="720"/>
    </w:pPr>
    <w:rPr>
      <w:sz w:val="24"/>
      <w:szCs w:val="24"/>
    </w:rPr>
  </w:style>
  <w:style w:type="character" w:styleId="Strong">
    <w:name w:val="Strong"/>
    <w:basedOn w:val="DefaultParagraphFont"/>
    <w:qFormat/>
    <w:rsid w:val="002E7280"/>
    <w:rPr>
      <w:b/>
      <w:bCs/>
    </w:rPr>
  </w:style>
  <w:style w:type="paragraph" w:customStyle="1" w:styleId="Text">
    <w:name w:val="Text"/>
    <w:basedOn w:val="Normal"/>
    <w:rsid w:val="007F5E86"/>
    <w:pPr>
      <w:tabs>
        <w:tab w:val="left" w:pos="284"/>
      </w:tabs>
      <w:overflowPunct w:val="0"/>
      <w:autoSpaceDE w:val="0"/>
      <w:autoSpaceDN w:val="0"/>
      <w:adjustRightInd w:val="0"/>
      <w:spacing w:after="260"/>
      <w:jc w:val="both"/>
      <w:textAlignment w:val="baseline"/>
    </w:pPr>
    <w:rPr>
      <w:sz w:val="22"/>
      <w:szCs w:val="22"/>
      <w:lang w:val="en-GB"/>
    </w:rPr>
  </w:style>
  <w:style w:type="character" w:styleId="Hyperlink">
    <w:name w:val="Hyperlink"/>
    <w:basedOn w:val="DefaultParagraphFont"/>
    <w:rsid w:val="00D82D64"/>
    <w:rPr>
      <w:color w:val="0000FF"/>
      <w:u w:val="single"/>
    </w:rPr>
  </w:style>
  <w:style w:type="paragraph" w:styleId="ListParagraph">
    <w:name w:val="List Paragraph"/>
    <w:basedOn w:val="Normal"/>
    <w:uiPriority w:val="34"/>
    <w:qFormat/>
    <w:rsid w:val="005E5982"/>
    <w:pPr>
      <w:ind w:left="720"/>
      <w:contextualSpacing/>
    </w:pPr>
  </w:style>
  <w:style w:type="paragraph" w:styleId="List">
    <w:name w:val="List"/>
    <w:basedOn w:val="Normal"/>
    <w:rsid w:val="001C0B14"/>
    <w:pPr>
      <w:snapToGrid w:val="0"/>
      <w:ind w:left="360" w:hanging="360"/>
    </w:pPr>
    <w:rPr>
      <w:rFonts w:ascii="CG Times" w:hAnsi="CG Times"/>
      <w:sz w:val="24"/>
      <w:szCs w:val="24"/>
    </w:rPr>
  </w:style>
  <w:style w:type="paragraph" w:styleId="ListContinue">
    <w:name w:val="List Continue"/>
    <w:basedOn w:val="Normal"/>
    <w:rsid w:val="001C0B14"/>
    <w:pPr>
      <w:snapToGrid w:val="0"/>
      <w:spacing w:after="120"/>
      <w:ind w:left="360"/>
    </w:pPr>
    <w:rPr>
      <w:rFonts w:ascii="CG Times" w:hAnsi="CG Time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rosanaa@state.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EA5F5-ACA9-43D9-BDCA-88603C56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Administrative Notice</vt:lpstr>
    </vt:vector>
  </TitlesOfParts>
  <Company>DoS</Company>
  <LinksUpToDate>false</LinksUpToDate>
  <CharactersWithSpaces>14772</CharactersWithSpaces>
  <SharedDoc>false</SharedDoc>
  <HLinks>
    <vt:vector size="6" baseType="variant">
      <vt:variant>
        <vt:i4>6553684</vt:i4>
      </vt:variant>
      <vt:variant>
        <vt:i4>8</vt:i4>
      </vt:variant>
      <vt:variant>
        <vt:i4>0</vt:i4>
      </vt:variant>
      <vt:variant>
        <vt:i4>5</vt:i4>
      </vt:variant>
      <vt:variant>
        <vt:lpwstr>mailto:hrosanaa@state.gov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Administrative Notice</dc:title>
  <dc:subject/>
  <dc:creator>alfarahsa</dc:creator>
  <cp:keywords/>
  <dc:description/>
  <cp:lastModifiedBy>al-saidiea</cp:lastModifiedBy>
  <cp:revision>4</cp:revision>
  <cp:lastPrinted>2002-12-28T09:41:00Z</cp:lastPrinted>
  <dcterms:created xsi:type="dcterms:W3CDTF">2008-11-11T11:46:00Z</dcterms:created>
  <dcterms:modified xsi:type="dcterms:W3CDTF">2008-11-11T11:51:00Z</dcterms:modified>
</cp:coreProperties>
</file>

<file path=docProps/custom.xml><?xml version="1.0" encoding="utf-8"?>
<Properties xmlns="http://schemas.openxmlformats.org/officeDocument/2006/custom-properties" xmlns:vt="http://schemas.openxmlformats.org/officeDocument/2006/docPropsVTypes"/>
</file>